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CE75" w14:textId="77777777" w:rsidR="00E22E14" w:rsidRDefault="00E22E14">
      <w:pPr>
        <w:spacing w:line="240" w:lineRule="auto"/>
        <w:rPr>
          <w:sz w:val="28"/>
        </w:rPr>
      </w:pPr>
    </w:p>
    <w:p w14:paraId="0BCE2A09" w14:textId="77777777" w:rsidR="004556B8" w:rsidRPr="00527547" w:rsidRDefault="006354D5" w:rsidP="004556B8">
      <w:pPr>
        <w:rPr>
          <w:sz w:val="28"/>
        </w:rPr>
      </w:pPr>
      <w:r w:rsidRPr="00527547">
        <w:rPr>
          <w:noProof/>
          <w:sz w:val="28"/>
          <w:lang w:eastAsia="en-AU"/>
        </w:rPr>
        <w:drawing>
          <wp:inline distT="0" distB="0" distL="0" distR="0" wp14:anchorId="31BEBF24" wp14:editId="30481065">
            <wp:extent cx="1440815" cy="1061085"/>
            <wp:effectExtent l="0" t="0" r="6985" b="571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815" cy="1061085"/>
                    </a:xfrm>
                    <a:prstGeom prst="rect">
                      <a:avLst/>
                    </a:prstGeom>
                    <a:noFill/>
                    <a:ln>
                      <a:noFill/>
                    </a:ln>
                  </pic:spPr>
                </pic:pic>
              </a:graphicData>
            </a:graphic>
          </wp:inline>
        </w:drawing>
      </w:r>
    </w:p>
    <w:p w14:paraId="7F2F5257" w14:textId="77777777" w:rsidR="004556B8" w:rsidRPr="00527547" w:rsidRDefault="004556B8" w:rsidP="004556B8"/>
    <w:p w14:paraId="5576C0DA" w14:textId="77777777" w:rsidR="004556B8" w:rsidRPr="00527547" w:rsidRDefault="004556B8" w:rsidP="004556B8"/>
    <w:p w14:paraId="47D13EBD" w14:textId="68AA4739" w:rsidR="004556B8" w:rsidRPr="00527547" w:rsidRDefault="00A001A3" w:rsidP="008E4E07">
      <w:pPr>
        <w:pStyle w:val="Head1"/>
      </w:pPr>
      <w:r>
        <w:t>List of legislative instruments due to sunset on</w:t>
      </w:r>
      <w:r w:rsidR="00861182">
        <w:t> </w:t>
      </w:r>
      <w:r w:rsidR="002B12EA">
        <w:rPr>
          <w:rStyle w:val="CharChapText"/>
        </w:rPr>
        <w:t>1 October 2027</w:t>
      </w:r>
    </w:p>
    <w:p w14:paraId="4160C6CE" w14:textId="77777777" w:rsidR="004556B8" w:rsidRPr="00527547" w:rsidRDefault="004556B8" w:rsidP="004556B8"/>
    <w:p w14:paraId="38B7A720" w14:textId="77777777" w:rsidR="004556B8" w:rsidRPr="00527547" w:rsidRDefault="004556B8" w:rsidP="004556B8"/>
    <w:p w14:paraId="78934BBE" w14:textId="77777777" w:rsidR="004556B8" w:rsidRPr="00527547" w:rsidRDefault="004556B8" w:rsidP="004556B8">
      <w:pPr>
        <w:rPr>
          <w:sz w:val="24"/>
        </w:rPr>
      </w:pPr>
      <w:r w:rsidRPr="00527547">
        <w:rPr>
          <w:sz w:val="24"/>
        </w:rPr>
        <w:t>for tabling by the Attorney</w:t>
      </w:r>
      <w:r w:rsidR="002A4960" w:rsidRPr="00527547">
        <w:rPr>
          <w:sz w:val="24"/>
        </w:rPr>
        <w:noBreakHyphen/>
      </w:r>
      <w:r w:rsidRPr="00527547">
        <w:rPr>
          <w:sz w:val="24"/>
        </w:rPr>
        <w:t xml:space="preserve">General under section 52 of the </w:t>
      </w:r>
      <w:r w:rsidR="0019310A" w:rsidRPr="00527547">
        <w:rPr>
          <w:i/>
          <w:sz w:val="24"/>
        </w:rPr>
        <w:t xml:space="preserve">Legislation </w:t>
      </w:r>
      <w:r w:rsidRPr="00527547">
        <w:rPr>
          <w:i/>
          <w:sz w:val="24"/>
        </w:rPr>
        <w:t>Act 2003</w:t>
      </w:r>
    </w:p>
    <w:p w14:paraId="45CD9F0D" w14:textId="77777777" w:rsidR="004556B8" w:rsidRPr="00527547" w:rsidRDefault="004556B8" w:rsidP="004556B8">
      <w:pPr>
        <w:rPr>
          <w:lang w:eastAsia="en-AU"/>
        </w:rPr>
      </w:pPr>
    </w:p>
    <w:p w14:paraId="7C5B8644" w14:textId="77777777" w:rsidR="004556B8" w:rsidRPr="00527547" w:rsidRDefault="004556B8" w:rsidP="004556B8"/>
    <w:p w14:paraId="5E3AE905" w14:textId="77777777" w:rsidR="004556B8" w:rsidRPr="00527547" w:rsidRDefault="004556B8" w:rsidP="004556B8"/>
    <w:p w14:paraId="150A4AA6" w14:textId="77777777" w:rsidR="004556B8" w:rsidRPr="00527547" w:rsidRDefault="004556B8" w:rsidP="004556B8"/>
    <w:p w14:paraId="46DE7003" w14:textId="77777777" w:rsidR="004556B8" w:rsidRPr="00527547" w:rsidRDefault="004556B8" w:rsidP="004556B8"/>
    <w:p w14:paraId="5E7BF549" w14:textId="77777777" w:rsidR="004556B8" w:rsidRPr="00527547" w:rsidRDefault="004556B8" w:rsidP="004556B8"/>
    <w:p w14:paraId="547DD553" w14:textId="77777777" w:rsidR="004556B8" w:rsidRPr="00527547" w:rsidRDefault="004556B8" w:rsidP="004556B8">
      <w:pPr>
        <w:rPr>
          <w:sz w:val="24"/>
        </w:rPr>
      </w:pPr>
    </w:p>
    <w:p w14:paraId="7A6DA8E4" w14:textId="36508DAA" w:rsidR="004556B8" w:rsidRPr="00527547" w:rsidRDefault="004556B8" w:rsidP="004556B8">
      <w:pPr>
        <w:rPr>
          <w:sz w:val="24"/>
        </w:rPr>
      </w:pPr>
      <w:r w:rsidRPr="00527547">
        <w:rPr>
          <w:sz w:val="24"/>
        </w:rPr>
        <w:t>List tabling day:</w:t>
      </w:r>
      <w:r w:rsidRPr="00527547">
        <w:rPr>
          <w:sz w:val="24"/>
        </w:rPr>
        <w:tab/>
      </w:r>
      <w:r w:rsidRPr="00527547">
        <w:rPr>
          <w:sz w:val="24"/>
        </w:rPr>
        <w:tab/>
      </w:r>
      <w:r w:rsidR="00593950" w:rsidRPr="00527547">
        <w:rPr>
          <w:sz w:val="24"/>
        </w:rPr>
        <w:t>First sitting day on or after</w:t>
      </w:r>
      <w:r w:rsidR="00631C1E">
        <w:rPr>
          <w:sz w:val="24"/>
        </w:rPr>
        <w:t xml:space="preserve"> 1 April 2026</w:t>
      </w:r>
    </w:p>
    <w:p w14:paraId="5BF52791" w14:textId="77777777" w:rsidR="004556B8" w:rsidRPr="00527547" w:rsidRDefault="004556B8" w:rsidP="004556B8">
      <w:pPr>
        <w:rPr>
          <w:sz w:val="24"/>
        </w:rPr>
      </w:pPr>
    </w:p>
    <w:p w14:paraId="66FBBF83" w14:textId="596E5D7E" w:rsidR="004556B8" w:rsidRPr="00CA5779" w:rsidRDefault="004556B8" w:rsidP="004556B8">
      <w:pPr>
        <w:rPr>
          <w:sz w:val="24"/>
        </w:rPr>
      </w:pPr>
      <w:r w:rsidRPr="00CA5779">
        <w:rPr>
          <w:sz w:val="24"/>
        </w:rPr>
        <w:t>List preparation date:</w:t>
      </w:r>
      <w:r w:rsidRPr="00CA5779">
        <w:rPr>
          <w:sz w:val="24"/>
        </w:rPr>
        <w:tab/>
      </w:r>
      <w:r w:rsidRPr="00CA5779">
        <w:rPr>
          <w:sz w:val="24"/>
        </w:rPr>
        <w:tab/>
      </w:r>
      <w:r w:rsidR="00D4352C" w:rsidRPr="00D4352C">
        <w:rPr>
          <w:sz w:val="24"/>
        </w:rPr>
        <w:t>19 February</w:t>
      </w:r>
      <w:r w:rsidR="00CA5779" w:rsidRPr="00D4352C">
        <w:rPr>
          <w:sz w:val="24"/>
        </w:rPr>
        <w:t xml:space="preserve"> 2026</w:t>
      </w:r>
    </w:p>
    <w:p w14:paraId="62EEFCA0" w14:textId="77777777" w:rsidR="004556B8" w:rsidRPr="00527547" w:rsidRDefault="004556B8" w:rsidP="004556B8">
      <w:pPr>
        <w:spacing w:before="240"/>
      </w:pPr>
    </w:p>
    <w:p w14:paraId="055E5F85" w14:textId="77777777" w:rsidR="004556B8" w:rsidRPr="00527547" w:rsidRDefault="004556B8" w:rsidP="004556B8">
      <w:pPr>
        <w:spacing w:before="240"/>
      </w:pPr>
    </w:p>
    <w:p w14:paraId="1083192E" w14:textId="77777777" w:rsidR="004556B8" w:rsidRPr="00527547" w:rsidRDefault="004556B8" w:rsidP="004556B8">
      <w:pPr>
        <w:spacing w:before="240"/>
        <w:rPr>
          <w:b/>
        </w:rPr>
      </w:pPr>
    </w:p>
    <w:p w14:paraId="1069C577" w14:textId="77777777" w:rsidR="00F34C8C" w:rsidRPr="00527547" w:rsidRDefault="00F34C8C" w:rsidP="004556B8">
      <w:pPr>
        <w:spacing w:before="240"/>
        <w:rPr>
          <w:b/>
        </w:rPr>
      </w:pPr>
    </w:p>
    <w:p w14:paraId="44C93235" w14:textId="77777777" w:rsidR="00F34C8C" w:rsidRPr="00527547" w:rsidRDefault="00F34C8C" w:rsidP="004556B8">
      <w:pPr>
        <w:spacing w:before="240"/>
        <w:rPr>
          <w:b/>
        </w:rPr>
      </w:pPr>
    </w:p>
    <w:p w14:paraId="7597FC22" w14:textId="77777777" w:rsidR="00F34C8C" w:rsidRPr="00527547" w:rsidRDefault="00F34C8C" w:rsidP="004556B8">
      <w:pPr>
        <w:spacing w:before="240"/>
        <w:rPr>
          <w:b/>
        </w:rPr>
      </w:pPr>
    </w:p>
    <w:p w14:paraId="62B09F3B" w14:textId="77777777" w:rsidR="00F34C8C" w:rsidRPr="00527547" w:rsidRDefault="00F34C8C" w:rsidP="004556B8">
      <w:pPr>
        <w:spacing w:before="240"/>
      </w:pPr>
    </w:p>
    <w:p w14:paraId="2CD99671" w14:textId="77777777" w:rsidR="004556B8" w:rsidRPr="00527547" w:rsidRDefault="004556B8" w:rsidP="004556B8">
      <w:pPr>
        <w:spacing w:before="240"/>
      </w:pPr>
    </w:p>
    <w:p w14:paraId="326D3821" w14:textId="77777777" w:rsidR="004556B8" w:rsidRPr="00527547" w:rsidRDefault="004556B8" w:rsidP="004556B8">
      <w:pPr>
        <w:spacing w:before="240"/>
      </w:pPr>
    </w:p>
    <w:p w14:paraId="230F23FB" w14:textId="77777777" w:rsidR="004556B8" w:rsidRPr="00527547" w:rsidRDefault="004556B8" w:rsidP="004556B8">
      <w:pPr>
        <w:spacing w:before="240"/>
      </w:pPr>
    </w:p>
    <w:p w14:paraId="16E40D6F" w14:textId="77777777" w:rsidR="004556B8" w:rsidRPr="00527547" w:rsidRDefault="004556B8" w:rsidP="004556B8">
      <w:pPr>
        <w:spacing w:before="240"/>
      </w:pPr>
    </w:p>
    <w:p w14:paraId="45E4061C" w14:textId="77777777" w:rsidR="004556B8" w:rsidRPr="00527547" w:rsidRDefault="004556B8" w:rsidP="004556B8">
      <w:pPr>
        <w:spacing w:before="240"/>
      </w:pPr>
      <w:r w:rsidRPr="00527547">
        <w:t>Prepared by the Office of Parliamentary Counsel, Canberra</w:t>
      </w:r>
    </w:p>
    <w:p w14:paraId="57CB2F25" w14:textId="77777777" w:rsidR="004556B8" w:rsidRPr="00527547" w:rsidRDefault="004556B8" w:rsidP="004556B8">
      <w:pPr>
        <w:pageBreakBefore/>
        <w:spacing w:before="480"/>
        <w:rPr>
          <w:b/>
          <w:sz w:val="32"/>
        </w:rPr>
      </w:pPr>
      <w:r w:rsidRPr="00527547">
        <w:rPr>
          <w:b/>
          <w:sz w:val="32"/>
        </w:rPr>
        <w:lastRenderedPageBreak/>
        <w:t>About this list</w:t>
      </w:r>
    </w:p>
    <w:p w14:paraId="28DC8984" w14:textId="77777777" w:rsidR="004556B8" w:rsidRPr="00527547" w:rsidRDefault="004556B8" w:rsidP="004556B8">
      <w:pPr>
        <w:spacing w:before="240"/>
        <w:rPr>
          <w:b/>
        </w:rPr>
      </w:pPr>
      <w:r w:rsidRPr="00527547">
        <w:rPr>
          <w:b/>
        </w:rPr>
        <w:t>Requirement to provide list for tabling</w:t>
      </w:r>
    </w:p>
    <w:p w14:paraId="2F945616" w14:textId="77777777" w:rsidR="004556B8" w:rsidRPr="00527547" w:rsidRDefault="004556B8" w:rsidP="004556B8">
      <w:pPr>
        <w:spacing w:before="240"/>
      </w:pPr>
      <w:r w:rsidRPr="00527547">
        <w:t xml:space="preserve">This list of legislative instruments has been prepared for laying before each House of Parliament in accordance with section 52 of the </w:t>
      </w:r>
      <w:r w:rsidRPr="00527547">
        <w:rPr>
          <w:i/>
        </w:rPr>
        <w:t>Legislati</w:t>
      </w:r>
      <w:r w:rsidR="0019310A" w:rsidRPr="00527547">
        <w:rPr>
          <w:i/>
        </w:rPr>
        <w:t xml:space="preserve">on </w:t>
      </w:r>
      <w:r w:rsidRPr="00527547">
        <w:rPr>
          <w:i/>
        </w:rPr>
        <w:t>Act 2003</w:t>
      </w:r>
      <w:r w:rsidRPr="00527547">
        <w:t xml:space="preserve"> (the LA).</w:t>
      </w:r>
    </w:p>
    <w:p w14:paraId="68B74841" w14:textId="09C5B80F" w:rsidR="004556B8" w:rsidRPr="00527547" w:rsidRDefault="004556B8" w:rsidP="004556B8">
      <w:pPr>
        <w:spacing w:before="240"/>
      </w:pPr>
      <w:r w:rsidRPr="00527547">
        <w:t>This list sets out the legislative instruments that are due to sunset (that is, to be repealed by section 50, 51 or 51A of the LA) on</w:t>
      </w:r>
      <w:r w:rsidR="00E614CE">
        <w:t xml:space="preserve"> </w:t>
      </w:r>
      <w:fldSimple w:instr=" STYLEREF  CharChapText  \* MERGEFORMAT ">
        <w:r w:rsidR="00391A1B">
          <w:rPr>
            <w:noProof/>
          </w:rPr>
          <w:t>1 October 2027</w:t>
        </w:r>
      </w:fldSimple>
      <w:r w:rsidRPr="00527547">
        <w:t>.</w:t>
      </w:r>
    </w:p>
    <w:p w14:paraId="5A5BE3A4" w14:textId="33F9FC26" w:rsidR="004556B8" w:rsidRPr="00527547" w:rsidRDefault="004556B8" w:rsidP="004556B8">
      <w:pPr>
        <w:spacing w:before="240"/>
      </w:pPr>
      <w:r w:rsidRPr="00527547">
        <w:t>Under subsection 52(2) of the LA, the Attorney</w:t>
      </w:r>
      <w:r w:rsidR="002A4960" w:rsidRPr="00527547">
        <w:noBreakHyphen/>
      </w:r>
      <w:r w:rsidRPr="00527547">
        <w:t>General must arrange for this list to be laid before each House of the Parliament on the first sitting day of the House on or after</w:t>
      </w:r>
      <w:r w:rsidR="00631C1E">
        <w:t xml:space="preserve"> 1 April 2026</w:t>
      </w:r>
      <w:r w:rsidR="00E614CE" w:rsidRPr="00A001A3">
        <w:t>.</w:t>
      </w:r>
    </w:p>
    <w:p w14:paraId="1238F85A" w14:textId="031BB4FA" w:rsidR="004556B8" w:rsidRPr="00527547" w:rsidRDefault="004556B8" w:rsidP="004556B8">
      <w:pPr>
        <w:spacing w:before="240"/>
        <w:rPr>
          <w:szCs w:val="22"/>
        </w:rPr>
      </w:pPr>
      <w:r w:rsidRPr="00527547">
        <w:rPr>
          <w:szCs w:val="22"/>
        </w:rPr>
        <w:t>This list was up</w:t>
      </w:r>
      <w:r w:rsidR="002A4960" w:rsidRPr="00527547">
        <w:rPr>
          <w:szCs w:val="22"/>
        </w:rPr>
        <w:noBreakHyphen/>
      </w:r>
      <w:r w:rsidRPr="00527547">
        <w:rPr>
          <w:szCs w:val="22"/>
        </w:rPr>
        <w:t>to</w:t>
      </w:r>
      <w:r w:rsidR="002A4960" w:rsidRPr="00527547">
        <w:rPr>
          <w:szCs w:val="22"/>
        </w:rPr>
        <w:noBreakHyphen/>
      </w:r>
      <w:r w:rsidRPr="00527547">
        <w:rPr>
          <w:szCs w:val="22"/>
        </w:rPr>
        <w:t>date when prepared o</w:t>
      </w:r>
      <w:r w:rsidRPr="00D4352C">
        <w:rPr>
          <w:szCs w:val="22"/>
        </w:rPr>
        <w:t>n</w:t>
      </w:r>
      <w:r w:rsidR="00772E41" w:rsidRPr="00D4352C">
        <w:rPr>
          <w:szCs w:val="22"/>
        </w:rPr>
        <w:t xml:space="preserve"> </w:t>
      </w:r>
      <w:r w:rsidR="00D4352C" w:rsidRPr="00D4352C">
        <w:rPr>
          <w:szCs w:val="22"/>
        </w:rPr>
        <w:t>19 February</w:t>
      </w:r>
      <w:r w:rsidR="00772E41" w:rsidRPr="00D4352C">
        <w:rPr>
          <w:szCs w:val="22"/>
        </w:rPr>
        <w:t xml:space="preserve"> 2026</w:t>
      </w:r>
      <w:r w:rsidRPr="00D4352C">
        <w:rPr>
          <w:szCs w:val="22"/>
        </w:rPr>
        <w:t>.</w:t>
      </w:r>
    </w:p>
    <w:p w14:paraId="2E9C4C25" w14:textId="77777777" w:rsidR="004556B8" w:rsidRPr="00527547" w:rsidRDefault="004556B8" w:rsidP="004556B8">
      <w:pPr>
        <w:spacing w:before="240"/>
        <w:rPr>
          <w:b/>
        </w:rPr>
      </w:pPr>
      <w:r w:rsidRPr="00527547">
        <w:rPr>
          <w:b/>
        </w:rPr>
        <w:t>Structure of list</w:t>
      </w:r>
    </w:p>
    <w:p w14:paraId="3D21EACD" w14:textId="28384721" w:rsidR="004556B8" w:rsidRPr="00772E41" w:rsidRDefault="004556B8" w:rsidP="004556B8">
      <w:pPr>
        <w:spacing w:before="240"/>
      </w:pPr>
      <w:r w:rsidRPr="00772E41">
        <w:t xml:space="preserve">To assist the reader, the instruments are grouped by administering department, consistent with the Administrative Arrangements Order </w:t>
      </w:r>
      <w:r w:rsidR="007E4DAB" w:rsidRPr="00772E41">
        <w:t>as amended</w:t>
      </w:r>
      <w:r w:rsidR="00772E41" w:rsidRPr="00772E41">
        <w:t xml:space="preserve"> </w:t>
      </w:r>
      <w:r w:rsidR="007E4DAB" w:rsidRPr="00772E41">
        <w:t>on</w:t>
      </w:r>
      <w:r w:rsidR="00F34C8C" w:rsidRPr="00772E41">
        <w:t xml:space="preserve"> </w:t>
      </w:r>
      <w:r w:rsidR="00772E41" w:rsidRPr="00772E41">
        <w:rPr>
          <w:sz w:val="24"/>
        </w:rPr>
        <w:t>1 July 2025</w:t>
      </w:r>
      <w:r w:rsidRPr="00772E41">
        <w:t>.</w:t>
      </w:r>
    </w:p>
    <w:p w14:paraId="59399FA0" w14:textId="14C7F5F6" w:rsidR="004556B8" w:rsidRPr="00527547" w:rsidRDefault="004556B8" w:rsidP="004556B8">
      <w:pPr>
        <w:spacing w:before="240"/>
      </w:pPr>
      <w:r w:rsidRPr="00527547">
        <w:t>If a department is not mentioned in the list, the department does not have any legislative instruments due to sunset on</w:t>
      </w:r>
      <w:r w:rsidR="00E614CE">
        <w:t xml:space="preserve"> </w:t>
      </w:r>
      <w:fldSimple w:instr=" STYLEREF  CharChapText  \* MERGEFORMAT ">
        <w:r w:rsidR="00391A1B">
          <w:rPr>
            <w:noProof/>
          </w:rPr>
          <w:t>1 October 2027</w:t>
        </w:r>
      </w:fldSimple>
      <w:r w:rsidRPr="00527547">
        <w:t>. If 2 or more departments administer a legislative instrument, the instrument is listed under each department and an asterisk (*) included beside the instrument name.</w:t>
      </w:r>
    </w:p>
    <w:p w14:paraId="12AD9F36" w14:textId="77777777" w:rsidR="004556B8" w:rsidRPr="00527547" w:rsidRDefault="004556B8" w:rsidP="004556B8">
      <w:pPr>
        <w:spacing w:before="240"/>
        <w:rPr>
          <w:b/>
        </w:rPr>
      </w:pPr>
      <w:r w:rsidRPr="00527547">
        <w:rPr>
          <w:b/>
        </w:rPr>
        <w:t>More information about instruments on list</w:t>
      </w:r>
    </w:p>
    <w:p w14:paraId="29C1852E" w14:textId="279B82F5" w:rsidR="004556B8" w:rsidRPr="00527547" w:rsidRDefault="004556B8" w:rsidP="007F47FB">
      <w:pPr>
        <w:spacing w:before="240"/>
      </w:pPr>
      <w:r w:rsidRPr="00527547">
        <w:t>The full text of each listed instrument and information about its current status is available on the whole</w:t>
      </w:r>
      <w:r w:rsidR="002A4960" w:rsidRPr="00527547">
        <w:noBreakHyphen/>
      </w:r>
      <w:r w:rsidRPr="00527547">
        <w:t>of</w:t>
      </w:r>
      <w:r w:rsidR="002A4960" w:rsidRPr="00527547">
        <w:noBreakHyphen/>
      </w:r>
      <w:r w:rsidRPr="00527547">
        <w:t xml:space="preserve">government </w:t>
      </w:r>
      <w:r w:rsidR="007F47FB" w:rsidRPr="00527547">
        <w:t>Federal Register of Legislation (</w:t>
      </w:r>
      <w:r w:rsidR="007F47FB" w:rsidRPr="00EA5C77">
        <w:t>https://www.legislation.gov.au</w:t>
      </w:r>
      <w:r w:rsidR="007F47FB" w:rsidRPr="00527547">
        <w:t>)</w:t>
      </w:r>
      <w:r w:rsidRPr="00527547">
        <w:t>.</w:t>
      </w:r>
    </w:p>
    <w:p w14:paraId="001EEFC9" w14:textId="77777777" w:rsidR="004556B8" w:rsidRPr="00527547" w:rsidRDefault="004556B8" w:rsidP="004556B8">
      <w:pPr>
        <w:spacing w:before="240"/>
      </w:pPr>
      <w:r w:rsidRPr="00527547">
        <w:t>Further information about an instrument may be requested from the administering department or its relevant agencies.</w:t>
      </w:r>
    </w:p>
    <w:p w14:paraId="3DE19CBB" w14:textId="77777777" w:rsidR="004556B8" w:rsidRPr="00527547" w:rsidRDefault="004556B8" w:rsidP="004556B8">
      <w:pPr>
        <w:spacing w:before="240"/>
        <w:rPr>
          <w:b/>
        </w:rPr>
      </w:pPr>
      <w:r w:rsidRPr="00527547">
        <w:rPr>
          <w:b/>
        </w:rPr>
        <w:t>Next list</w:t>
      </w:r>
    </w:p>
    <w:p w14:paraId="134679F2" w14:textId="53B3C753" w:rsidR="004556B8" w:rsidRPr="00527547" w:rsidRDefault="004556B8" w:rsidP="004556B8">
      <w:pPr>
        <w:spacing w:before="240"/>
      </w:pPr>
      <w:r w:rsidRPr="00527547">
        <w:t>A list of all the instruments that are due to sunset on</w:t>
      </w:r>
      <w:r w:rsidR="00E614CE">
        <w:t xml:space="preserve"> </w:t>
      </w:r>
      <w:r w:rsidR="00793F62">
        <w:t>1 April 2028</w:t>
      </w:r>
      <w:r w:rsidR="00004757" w:rsidRPr="00527547">
        <w:t xml:space="preserve"> </w:t>
      </w:r>
      <w:r w:rsidRPr="00527547">
        <w:t>is required to be tabled on the first sitting day on or after</w:t>
      </w:r>
      <w:r w:rsidR="00E614CE">
        <w:t xml:space="preserve"> </w:t>
      </w:r>
      <w:r w:rsidR="00631C1E">
        <w:t xml:space="preserve">1 </w:t>
      </w:r>
      <w:r w:rsidR="00793F62">
        <w:t xml:space="preserve">October </w:t>
      </w:r>
      <w:r w:rsidR="00631C1E">
        <w:t>2026</w:t>
      </w:r>
      <w:r w:rsidRPr="00527547">
        <w:t>.</w:t>
      </w:r>
    </w:p>
    <w:p w14:paraId="11C0E9C5" w14:textId="77777777" w:rsidR="004556B8" w:rsidRPr="00527547" w:rsidRDefault="004556B8" w:rsidP="004556B8">
      <w:pPr>
        <w:spacing w:before="240"/>
        <w:sectPr w:rsidR="004556B8" w:rsidRPr="00527547" w:rsidSect="00143285">
          <w:headerReference w:type="even" r:id="rId9"/>
          <w:headerReference w:type="default" r:id="rId10"/>
          <w:footerReference w:type="even" r:id="rId11"/>
          <w:footerReference w:type="default" r:id="rId12"/>
          <w:pgSz w:w="11907" w:h="16839" w:code="9"/>
          <w:pgMar w:top="1440" w:right="1440" w:bottom="1440" w:left="1440" w:header="720" w:footer="720" w:gutter="0"/>
          <w:cols w:space="708"/>
          <w:titlePg/>
          <w:docGrid w:linePitch="360"/>
        </w:sectPr>
      </w:pPr>
    </w:p>
    <w:p w14:paraId="30D4EE87" w14:textId="77777777" w:rsidR="004556B8" w:rsidRPr="00527547" w:rsidRDefault="004556B8" w:rsidP="004556B8">
      <w:pPr>
        <w:pageBreakBefore/>
        <w:spacing w:before="480"/>
        <w:rPr>
          <w:sz w:val="32"/>
        </w:rPr>
      </w:pPr>
      <w:r w:rsidRPr="00527547">
        <w:rPr>
          <w:sz w:val="32"/>
        </w:rPr>
        <w:t>Contents</w:t>
      </w:r>
    </w:p>
    <w:p w14:paraId="747B03D9" w14:textId="5E03B1EA" w:rsidR="008E581E" w:rsidRDefault="004556B8">
      <w:pPr>
        <w:pStyle w:val="TOC2"/>
        <w:rPr>
          <w:rFonts w:asciiTheme="minorHAnsi" w:eastAsiaTheme="minorEastAsia" w:hAnsiTheme="minorHAnsi" w:cstheme="minorBidi"/>
          <w:b w:val="0"/>
          <w:kern w:val="2"/>
          <w:szCs w:val="30"/>
          <w:lang w:eastAsia="zh-CN" w:bidi="th-TH"/>
          <w14:ligatures w14:val="standardContextual"/>
        </w:rPr>
      </w:pPr>
      <w:r w:rsidRPr="00700B62">
        <w:rPr>
          <w:rFonts w:ascii="Calibri" w:eastAsia="Calibri" w:hAnsi="Calibri"/>
          <w:kern w:val="28"/>
          <w:sz w:val="32"/>
        </w:rPr>
        <w:fldChar w:fldCharType="begin"/>
      </w:r>
      <w:r w:rsidRPr="00527547">
        <w:rPr>
          <w:sz w:val="32"/>
        </w:rPr>
        <w:instrText xml:space="preserve"> TOC \o "2-9" </w:instrText>
      </w:r>
      <w:r w:rsidRPr="00700B62">
        <w:rPr>
          <w:rFonts w:ascii="Calibri" w:eastAsia="Calibri" w:hAnsi="Calibri"/>
          <w:kern w:val="28"/>
          <w:sz w:val="32"/>
        </w:rPr>
        <w:fldChar w:fldCharType="separate"/>
      </w:r>
      <w:r w:rsidR="008E581E" w:rsidRPr="00AF07DA">
        <w:rPr>
          <w:color w:val="000000" w:themeColor="text1"/>
        </w:rPr>
        <w:t>Part 1 —Department of Agriculture, Fisheries and Forestry</w:t>
      </w:r>
      <w:r w:rsidR="008E581E">
        <w:tab/>
      </w:r>
      <w:r w:rsidR="008E581E">
        <w:fldChar w:fldCharType="begin"/>
      </w:r>
      <w:r w:rsidR="008E581E">
        <w:instrText xml:space="preserve"> PAGEREF _Toc222905048 \h </w:instrText>
      </w:r>
      <w:r w:rsidR="008E581E">
        <w:fldChar w:fldCharType="separate"/>
      </w:r>
      <w:r w:rsidR="00391A1B">
        <w:t>4</w:t>
      </w:r>
      <w:r w:rsidR="008E581E">
        <w:fldChar w:fldCharType="end"/>
      </w:r>
    </w:p>
    <w:p w14:paraId="2E4F7EE3" w14:textId="338DBE5D"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2 —Attorney-General’s Department</w:t>
      </w:r>
      <w:r>
        <w:tab/>
      </w:r>
      <w:r>
        <w:fldChar w:fldCharType="begin"/>
      </w:r>
      <w:r>
        <w:instrText xml:space="preserve"> PAGEREF _Toc222905049 \h </w:instrText>
      </w:r>
      <w:r>
        <w:fldChar w:fldCharType="separate"/>
      </w:r>
      <w:r w:rsidR="00391A1B">
        <w:t>4</w:t>
      </w:r>
      <w:r>
        <w:fldChar w:fldCharType="end"/>
      </w:r>
    </w:p>
    <w:p w14:paraId="3AC3A966" w14:textId="4FCA38D9" w:rsidR="008E581E" w:rsidRDefault="008E581E">
      <w:pPr>
        <w:pStyle w:val="TOC2"/>
        <w:rPr>
          <w:rFonts w:asciiTheme="minorHAnsi" w:eastAsiaTheme="minorEastAsia" w:hAnsiTheme="minorHAnsi" w:cstheme="minorBidi"/>
          <w:b w:val="0"/>
          <w:kern w:val="2"/>
          <w:szCs w:val="30"/>
          <w:lang w:eastAsia="zh-CN" w:bidi="th-TH"/>
          <w14:ligatures w14:val="standardContextual"/>
        </w:rPr>
      </w:pPr>
      <w:r w:rsidRPr="00AF07DA">
        <w:rPr>
          <w:color w:val="000000" w:themeColor="text1"/>
        </w:rPr>
        <w:t>Part 3 —Department of Climate Change, Energy, the Environment and Water</w:t>
      </w:r>
      <w:r>
        <w:tab/>
      </w:r>
      <w:r>
        <w:fldChar w:fldCharType="begin"/>
      </w:r>
      <w:r>
        <w:instrText xml:space="preserve"> PAGEREF _Toc222905050 \h </w:instrText>
      </w:r>
      <w:r>
        <w:fldChar w:fldCharType="separate"/>
      </w:r>
      <w:r w:rsidR="00391A1B">
        <w:t>4</w:t>
      </w:r>
      <w:r>
        <w:fldChar w:fldCharType="end"/>
      </w:r>
    </w:p>
    <w:p w14:paraId="7F468D36" w14:textId="6FF8B30D"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4 —Department of Defence</w:t>
      </w:r>
      <w:r>
        <w:tab/>
      </w:r>
      <w:r>
        <w:fldChar w:fldCharType="begin"/>
      </w:r>
      <w:r>
        <w:instrText xml:space="preserve"> PAGEREF _Toc222905051 \h </w:instrText>
      </w:r>
      <w:r>
        <w:fldChar w:fldCharType="separate"/>
      </w:r>
      <w:r w:rsidR="00391A1B">
        <w:t>4</w:t>
      </w:r>
      <w:r>
        <w:fldChar w:fldCharType="end"/>
      </w:r>
    </w:p>
    <w:p w14:paraId="50A444AE" w14:textId="3791B1E7"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5 —Department of Education</w:t>
      </w:r>
      <w:r>
        <w:tab/>
      </w:r>
      <w:r>
        <w:fldChar w:fldCharType="begin"/>
      </w:r>
      <w:r>
        <w:instrText xml:space="preserve"> PAGEREF _Toc222905052 \h </w:instrText>
      </w:r>
      <w:r>
        <w:fldChar w:fldCharType="separate"/>
      </w:r>
      <w:r w:rsidR="00391A1B">
        <w:t>5</w:t>
      </w:r>
      <w:r>
        <w:fldChar w:fldCharType="end"/>
      </w:r>
    </w:p>
    <w:p w14:paraId="48EBAEFD" w14:textId="44E711E2" w:rsidR="008E581E" w:rsidRDefault="008E581E">
      <w:pPr>
        <w:pStyle w:val="TOC2"/>
        <w:rPr>
          <w:rFonts w:asciiTheme="minorHAnsi" w:eastAsiaTheme="minorEastAsia" w:hAnsiTheme="minorHAnsi" w:cstheme="minorBidi"/>
          <w:b w:val="0"/>
          <w:kern w:val="2"/>
          <w:szCs w:val="30"/>
          <w:lang w:eastAsia="zh-CN" w:bidi="th-TH"/>
          <w14:ligatures w14:val="standardContextual"/>
        </w:rPr>
      </w:pPr>
      <w:r w:rsidRPr="00AF07DA">
        <w:rPr>
          <w:color w:val="000000" w:themeColor="text1"/>
        </w:rPr>
        <w:t>Part 6 —Department of Employment and Workplace Relations</w:t>
      </w:r>
      <w:r>
        <w:tab/>
      </w:r>
      <w:r>
        <w:fldChar w:fldCharType="begin"/>
      </w:r>
      <w:r>
        <w:instrText xml:space="preserve"> PAGEREF _Toc222905053 \h </w:instrText>
      </w:r>
      <w:r>
        <w:fldChar w:fldCharType="separate"/>
      </w:r>
      <w:r w:rsidR="00391A1B">
        <w:t>5</w:t>
      </w:r>
      <w:r>
        <w:fldChar w:fldCharType="end"/>
      </w:r>
    </w:p>
    <w:p w14:paraId="14A4E958" w14:textId="4C692AE9"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7 —Department of Finance</w:t>
      </w:r>
      <w:r>
        <w:tab/>
      </w:r>
      <w:r>
        <w:fldChar w:fldCharType="begin"/>
      </w:r>
      <w:r>
        <w:instrText xml:space="preserve"> PAGEREF _Toc222905054 \h </w:instrText>
      </w:r>
      <w:r>
        <w:fldChar w:fldCharType="separate"/>
      </w:r>
      <w:r w:rsidR="00391A1B">
        <w:t>6</w:t>
      </w:r>
      <w:r>
        <w:fldChar w:fldCharType="end"/>
      </w:r>
    </w:p>
    <w:p w14:paraId="159888BF" w14:textId="09FAA22C"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8 —Department of Foreign Affairs and Trade</w:t>
      </w:r>
      <w:r>
        <w:tab/>
      </w:r>
      <w:r>
        <w:fldChar w:fldCharType="begin"/>
      </w:r>
      <w:r>
        <w:instrText xml:space="preserve"> PAGEREF _Toc222905055 \h </w:instrText>
      </w:r>
      <w:r>
        <w:fldChar w:fldCharType="separate"/>
      </w:r>
      <w:r w:rsidR="00391A1B">
        <w:t>6</w:t>
      </w:r>
      <w:r>
        <w:fldChar w:fldCharType="end"/>
      </w:r>
    </w:p>
    <w:p w14:paraId="17C2CE92" w14:textId="0C9766AE" w:rsidR="008E581E" w:rsidRDefault="008E581E">
      <w:pPr>
        <w:pStyle w:val="TOC2"/>
        <w:rPr>
          <w:rFonts w:asciiTheme="minorHAnsi" w:eastAsiaTheme="minorEastAsia" w:hAnsiTheme="minorHAnsi" w:cstheme="minorBidi"/>
          <w:b w:val="0"/>
          <w:kern w:val="2"/>
          <w:szCs w:val="30"/>
          <w:lang w:eastAsia="zh-CN" w:bidi="th-TH"/>
          <w14:ligatures w14:val="standardContextual"/>
        </w:rPr>
      </w:pPr>
      <w:r w:rsidRPr="00AF07DA">
        <w:rPr>
          <w:color w:val="000000" w:themeColor="text1"/>
        </w:rPr>
        <w:t>Part 9 —Department of Health, Disability and Ageing</w:t>
      </w:r>
      <w:r>
        <w:tab/>
      </w:r>
      <w:r>
        <w:fldChar w:fldCharType="begin"/>
      </w:r>
      <w:r>
        <w:instrText xml:space="preserve"> PAGEREF _Toc222905056 \h </w:instrText>
      </w:r>
      <w:r>
        <w:fldChar w:fldCharType="separate"/>
      </w:r>
      <w:r w:rsidR="00391A1B">
        <w:t>7</w:t>
      </w:r>
      <w:r>
        <w:fldChar w:fldCharType="end"/>
      </w:r>
    </w:p>
    <w:p w14:paraId="277B7FF2" w14:textId="7CA037AD"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10 —Department of Home Affairs</w:t>
      </w:r>
      <w:r>
        <w:tab/>
      </w:r>
      <w:r>
        <w:fldChar w:fldCharType="begin"/>
      </w:r>
      <w:r>
        <w:instrText xml:space="preserve"> PAGEREF _Toc222905057 \h </w:instrText>
      </w:r>
      <w:r>
        <w:fldChar w:fldCharType="separate"/>
      </w:r>
      <w:r w:rsidR="00391A1B">
        <w:t>8</w:t>
      </w:r>
      <w:r>
        <w:fldChar w:fldCharType="end"/>
      </w:r>
    </w:p>
    <w:p w14:paraId="47E836A3" w14:textId="6917DFDE"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11 —Department of I</w:t>
      </w:r>
      <w:r w:rsidRPr="00AF07DA">
        <w:rPr>
          <w:rFonts w:eastAsia="Arial"/>
        </w:rPr>
        <w:t>ndustry, Science and Resources</w:t>
      </w:r>
      <w:r>
        <w:tab/>
      </w:r>
      <w:r>
        <w:fldChar w:fldCharType="begin"/>
      </w:r>
      <w:r>
        <w:instrText xml:space="preserve"> PAGEREF _Toc222905058 \h </w:instrText>
      </w:r>
      <w:r>
        <w:fldChar w:fldCharType="separate"/>
      </w:r>
      <w:r w:rsidR="00391A1B">
        <w:t>8</w:t>
      </w:r>
      <w:r>
        <w:fldChar w:fldCharType="end"/>
      </w:r>
    </w:p>
    <w:p w14:paraId="3284EF3F" w14:textId="59565754" w:rsidR="008E581E" w:rsidRDefault="008E581E" w:rsidP="008E581E">
      <w:pPr>
        <w:pStyle w:val="TOC2"/>
        <w:ind w:left="1276" w:hanging="1038"/>
        <w:rPr>
          <w:rFonts w:asciiTheme="minorHAnsi" w:eastAsiaTheme="minorEastAsia" w:hAnsiTheme="minorHAnsi" w:cstheme="minorBidi"/>
          <w:b w:val="0"/>
          <w:kern w:val="2"/>
          <w:szCs w:val="30"/>
          <w:lang w:eastAsia="zh-CN" w:bidi="th-TH"/>
          <w14:ligatures w14:val="standardContextual"/>
        </w:rPr>
      </w:pPr>
      <w:r w:rsidRPr="00AF07DA">
        <w:rPr>
          <w:color w:val="000000" w:themeColor="text1"/>
        </w:rPr>
        <w:t xml:space="preserve">Part 12 —Department of </w:t>
      </w:r>
      <w:r w:rsidRPr="00AF07DA">
        <w:rPr>
          <w:color w:val="000000" w:themeColor="text1"/>
          <w:spacing w:val="-6"/>
        </w:rPr>
        <w:t>Infrastructure, Transport, Regional Development, Communications, Sport and the Arts</w:t>
      </w:r>
      <w:r>
        <w:tab/>
      </w:r>
      <w:r>
        <w:fldChar w:fldCharType="begin"/>
      </w:r>
      <w:r>
        <w:instrText xml:space="preserve"> PAGEREF _Toc222905059 \h </w:instrText>
      </w:r>
      <w:r>
        <w:fldChar w:fldCharType="separate"/>
      </w:r>
      <w:r w:rsidR="00391A1B">
        <w:t>8</w:t>
      </w:r>
      <w:r>
        <w:fldChar w:fldCharType="end"/>
      </w:r>
    </w:p>
    <w:p w14:paraId="30DB0A2C" w14:textId="085BF872"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13 —Department of the Prime Minister and Cabinet</w:t>
      </w:r>
      <w:r>
        <w:tab/>
      </w:r>
      <w:r>
        <w:fldChar w:fldCharType="begin"/>
      </w:r>
      <w:r>
        <w:instrText xml:space="preserve"> PAGEREF _Toc222905060 \h </w:instrText>
      </w:r>
      <w:r>
        <w:fldChar w:fldCharType="separate"/>
      </w:r>
      <w:r w:rsidR="00391A1B">
        <w:t>9</w:t>
      </w:r>
      <w:r>
        <w:fldChar w:fldCharType="end"/>
      </w:r>
    </w:p>
    <w:p w14:paraId="5E21FBFF" w14:textId="60D8A729"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14 —Department of Social Services</w:t>
      </w:r>
      <w:r>
        <w:tab/>
      </w:r>
      <w:r>
        <w:fldChar w:fldCharType="begin"/>
      </w:r>
      <w:r>
        <w:instrText xml:space="preserve"> PAGEREF _Toc222905061 \h </w:instrText>
      </w:r>
      <w:r>
        <w:fldChar w:fldCharType="separate"/>
      </w:r>
      <w:r w:rsidR="00391A1B">
        <w:t>10</w:t>
      </w:r>
      <w:r>
        <w:fldChar w:fldCharType="end"/>
      </w:r>
    </w:p>
    <w:p w14:paraId="58CD4073" w14:textId="5AAD7182"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15 —Department of the Treasury</w:t>
      </w:r>
      <w:r>
        <w:tab/>
      </w:r>
      <w:r>
        <w:fldChar w:fldCharType="begin"/>
      </w:r>
      <w:r>
        <w:instrText xml:space="preserve"> PAGEREF _Toc222905062 \h </w:instrText>
      </w:r>
      <w:r>
        <w:fldChar w:fldCharType="separate"/>
      </w:r>
      <w:r w:rsidR="00391A1B">
        <w:t>10</w:t>
      </w:r>
      <w:r>
        <w:fldChar w:fldCharType="end"/>
      </w:r>
    </w:p>
    <w:p w14:paraId="552E5B4F" w14:textId="52D59784" w:rsidR="008E581E" w:rsidRDefault="008E581E">
      <w:pPr>
        <w:pStyle w:val="TOC2"/>
        <w:rPr>
          <w:rFonts w:asciiTheme="minorHAnsi" w:eastAsiaTheme="minorEastAsia" w:hAnsiTheme="minorHAnsi" w:cstheme="minorBidi"/>
          <w:b w:val="0"/>
          <w:kern w:val="2"/>
          <w:szCs w:val="30"/>
          <w:lang w:eastAsia="zh-CN" w:bidi="th-TH"/>
          <w14:ligatures w14:val="standardContextual"/>
        </w:rPr>
      </w:pPr>
      <w:r>
        <w:t>Part 16 —Department of Veterans’ Affairs</w:t>
      </w:r>
      <w:r>
        <w:tab/>
      </w:r>
      <w:r>
        <w:fldChar w:fldCharType="begin"/>
      </w:r>
      <w:r>
        <w:instrText xml:space="preserve"> PAGEREF _Toc222905063 \h </w:instrText>
      </w:r>
      <w:r>
        <w:fldChar w:fldCharType="separate"/>
      </w:r>
      <w:r w:rsidR="00391A1B">
        <w:t>13</w:t>
      </w:r>
      <w:r>
        <w:fldChar w:fldCharType="end"/>
      </w:r>
    </w:p>
    <w:p w14:paraId="2EB4D02A" w14:textId="6E71D63D" w:rsidR="004556B8" w:rsidRPr="00527547" w:rsidRDefault="004556B8" w:rsidP="00700B62">
      <w:pPr>
        <w:rPr>
          <w:sz w:val="20"/>
        </w:rPr>
      </w:pPr>
      <w:r w:rsidRPr="00700B62">
        <w:rPr>
          <w:rFonts w:cs="Times New Roman"/>
          <w:sz w:val="20"/>
        </w:rPr>
        <w:fldChar w:fldCharType="end"/>
      </w:r>
    </w:p>
    <w:p w14:paraId="69A2A3DC" w14:textId="77777777" w:rsidR="004556B8" w:rsidRPr="00527547" w:rsidRDefault="004556B8" w:rsidP="004556B8">
      <w:pPr>
        <w:spacing w:line="240" w:lineRule="auto"/>
        <w:rPr>
          <w:sz w:val="20"/>
        </w:rPr>
      </w:pPr>
      <w:r w:rsidRPr="00527547">
        <w:rPr>
          <w:sz w:val="20"/>
        </w:rPr>
        <w:br w:type="page"/>
      </w:r>
    </w:p>
    <w:p w14:paraId="3BEAA36B" w14:textId="77777777" w:rsidR="001E3275" w:rsidRPr="00EA3AE0" w:rsidRDefault="001E3275" w:rsidP="001E3275">
      <w:pPr>
        <w:pStyle w:val="ActHead2"/>
        <w:numPr>
          <w:ilvl w:val="0"/>
          <w:numId w:val="16"/>
        </w:numPr>
        <w:rPr>
          <w:color w:val="000000" w:themeColor="text1"/>
        </w:rPr>
      </w:pPr>
      <w:bookmarkStart w:id="0" w:name="_Toc222905048"/>
      <w:r w:rsidRPr="00EA3AE0">
        <w:rPr>
          <w:color w:val="000000" w:themeColor="text1"/>
        </w:rPr>
        <w:t>—</w:t>
      </w:r>
      <w:r w:rsidRPr="00EA3AE0">
        <w:rPr>
          <w:rStyle w:val="CharPartText"/>
          <w:color w:val="000000" w:themeColor="text1"/>
        </w:rPr>
        <w:t>Department of Agriculture, Fisheries and Forestry</w:t>
      </w:r>
      <w:bookmarkEnd w:id="0"/>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A91D75" w:rsidRPr="00413487" w14:paraId="7CE13E73" w14:textId="77777777" w:rsidTr="00413487">
        <w:trPr>
          <w:tblHeader/>
        </w:trPr>
        <w:tc>
          <w:tcPr>
            <w:tcW w:w="9072" w:type="dxa"/>
            <w:gridSpan w:val="3"/>
            <w:tcBorders>
              <w:top w:val="single" w:sz="12" w:space="0" w:color="auto"/>
              <w:bottom w:val="single" w:sz="6" w:space="0" w:color="auto"/>
            </w:tcBorders>
          </w:tcPr>
          <w:p w14:paraId="6DAC0FA6" w14:textId="0301D941" w:rsidR="00A91D75" w:rsidRPr="00413487" w:rsidRDefault="001E3275" w:rsidP="00413487">
            <w:pPr>
              <w:pStyle w:val="Tabletext"/>
              <w:keepNext/>
              <w:rPr>
                <w:b/>
                <w:bCs/>
              </w:rPr>
            </w:pPr>
            <w:r w:rsidRPr="00EA3AE0">
              <w:rPr>
                <w:b/>
                <w:color w:val="000000" w:themeColor="text1"/>
              </w:rPr>
              <w:t>Agriculture, Fisheries and Forestry</w:t>
            </w:r>
          </w:p>
        </w:tc>
      </w:tr>
      <w:tr w:rsidR="00A91D75" w:rsidRPr="00413487" w14:paraId="4C756D70" w14:textId="77777777" w:rsidTr="00413487">
        <w:trPr>
          <w:tblHeader/>
        </w:trPr>
        <w:tc>
          <w:tcPr>
            <w:tcW w:w="851" w:type="dxa"/>
            <w:tcBorders>
              <w:top w:val="single" w:sz="6" w:space="0" w:color="auto"/>
              <w:bottom w:val="single" w:sz="12" w:space="0" w:color="auto"/>
            </w:tcBorders>
          </w:tcPr>
          <w:p w14:paraId="6825B863" w14:textId="77777777" w:rsidR="00A91D75" w:rsidRPr="00413487" w:rsidRDefault="00A91D75" w:rsidP="00413487">
            <w:pPr>
              <w:pStyle w:val="Tabletext"/>
              <w:keepNext/>
              <w:rPr>
                <w:b/>
              </w:rPr>
            </w:pPr>
            <w:r w:rsidRPr="00413487">
              <w:rPr>
                <w:b/>
              </w:rPr>
              <w:t>Item</w:t>
            </w:r>
          </w:p>
        </w:tc>
        <w:tc>
          <w:tcPr>
            <w:tcW w:w="6520" w:type="dxa"/>
            <w:tcBorders>
              <w:top w:val="single" w:sz="6" w:space="0" w:color="auto"/>
              <w:bottom w:val="single" w:sz="12" w:space="0" w:color="auto"/>
            </w:tcBorders>
          </w:tcPr>
          <w:p w14:paraId="0A1F9C7D" w14:textId="77777777" w:rsidR="00A91D75" w:rsidRPr="00413487" w:rsidRDefault="00A91D75"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79C317D0" w14:textId="77777777" w:rsidR="00A91D75" w:rsidRPr="00413487" w:rsidRDefault="00A91D75" w:rsidP="00413487">
            <w:pPr>
              <w:pStyle w:val="Tabletext"/>
              <w:keepNext/>
              <w:rPr>
                <w:b/>
              </w:rPr>
            </w:pPr>
            <w:r w:rsidRPr="00413487">
              <w:rPr>
                <w:b/>
              </w:rPr>
              <w:t>Register ID</w:t>
            </w:r>
          </w:p>
        </w:tc>
      </w:tr>
      <w:tr w:rsidR="000156FD" w:rsidRPr="00527547" w14:paraId="4DA7DC24" w14:textId="77777777" w:rsidTr="00C5009B">
        <w:tblPrEx>
          <w:tblLook w:val="04A0" w:firstRow="1" w:lastRow="0" w:firstColumn="1" w:lastColumn="0" w:noHBand="0" w:noVBand="1"/>
        </w:tblPrEx>
        <w:trPr>
          <w:trHeight w:val="255"/>
        </w:trPr>
        <w:tc>
          <w:tcPr>
            <w:tcW w:w="851" w:type="dxa"/>
          </w:tcPr>
          <w:p w14:paraId="434973BB" w14:textId="2D55F051" w:rsidR="000156FD" w:rsidRPr="00527547" w:rsidRDefault="00064D60" w:rsidP="000156FD">
            <w:pPr>
              <w:rPr>
                <w:rFonts w:eastAsia="Times New Roman"/>
                <w:color w:val="000000"/>
                <w:sz w:val="20"/>
                <w:lang w:eastAsia="en-AU"/>
              </w:rPr>
            </w:pPr>
            <w:r>
              <w:rPr>
                <w:rFonts w:eastAsia="Times New Roman"/>
                <w:color w:val="000000"/>
                <w:sz w:val="20"/>
                <w:lang w:eastAsia="en-AU"/>
              </w:rPr>
              <w:t>1</w:t>
            </w:r>
          </w:p>
        </w:tc>
        <w:tc>
          <w:tcPr>
            <w:tcW w:w="6520" w:type="dxa"/>
          </w:tcPr>
          <w:p w14:paraId="73E9A01A" w14:textId="09753C34" w:rsidR="000156FD" w:rsidRDefault="000156FD" w:rsidP="000156FD">
            <w:pPr>
              <w:rPr>
                <w:color w:val="000000"/>
                <w:sz w:val="20"/>
              </w:rPr>
            </w:pPr>
            <w:r>
              <w:rPr>
                <w:color w:val="000000"/>
                <w:sz w:val="20"/>
              </w:rPr>
              <w:t>Biosecurity (Ballast Water and Sediment) Determination 2017</w:t>
            </w:r>
          </w:p>
        </w:tc>
        <w:tc>
          <w:tcPr>
            <w:tcW w:w="1701" w:type="dxa"/>
            <w:vAlign w:val="bottom"/>
          </w:tcPr>
          <w:p w14:paraId="64AFF71C" w14:textId="6112627A" w:rsidR="000156FD" w:rsidRDefault="000156FD" w:rsidP="000156FD">
            <w:hyperlink r:id="rId13" w:tgtFrame="_parent" w:history="1">
              <w:r w:rsidRPr="003E3522">
                <w:rPr>
                  <w:color w:val="000000"/>
                  <w:sz w:val="20"/>
                  <w:u w:val="single"/>
                </w:rPr>
                <w:t>F2017L01123</w:t>
              </w:r>
            </w:hyperlink>
          </w:p>
        </w:tc>
      </w:tr>
      <w:tr w:rsidR="000156FD" w:rsidRPr="00527547" w14:paraId="6ACECB5A" w14:textId="77777777" w:rsidTr="00C5009B">
        <w:tblPrEx>
          <w:tblLook w:val="04A0" w:firstRow="1" w:lastRow="0" w:firstColumn="1" w:lastColumn="0" w:noHBand="0" w:noVBand="1"/>
        </w:tblPrEx>
        <w:trPr>
          <w:trHeight w:val="255"/>
        </w:trPr>
        <w:tc>
          <w:tcPr>
            <w:tcW w:w="851" w:type="dxa"/>
          </w:tcPr>
          <w:p w14:paraId="41F6299A" w14:textId="0D796121" w:rsidR="000156FD" w:rsidRPr="00527547" w:rsidRDefault="00064D60" w:rsidP="000156FD">
            <w:pPr>
              <w:rPr>
                <w:rFonts w:eastAsia="Times New Roman"/>
                <w:color w:val="000000"/>
                <w:sz w:val="20"/>
                <w:lang w:eastAsia="en-AU"/>
              </w:rPr>
            </w:pPr>
            <w:r>
              <w:rPr>
                <w:rFonts w:eastAsia="Times New Roman"/>
                <w:color w:val="000000"/>
                <w:sz w:val="20"/>
                <w:lang w:eastAsia="en-AU"/>
              </w:rPr>
              <w:t>2</w:t>
            </w:r>
          </w:p>
        </w:tc>
        <w:tc>
          <w:tcPr>
            <w:tcW w:w="6520" w:type="dxa"/>
          </w:tcPr>
          <w:p w14:paraId="1BA6BFD4" w14:textId="24FFFBB8" w:rsidR="000156FD" w:rsidRPr="001E3275" w:rsidRDefault="000156FD" w:rsidP="000156FD">
            <w:pPr>
              <w:rPr>
                <w:color w:val="000000"/>
                <w:sz w:val="20"/>
              </w:rPr>
            </w:pPr>
            <w:r>
              <w:rPr>
                <w:color w:val="000000"/>
                <w:sz w:val="20"/>
              </w:rPr>
              <w:t>Biosecurity (First Point of Entry—Gold Coast Broadwater) Determination 2017</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1</w:t>
            </w:r>
          </w:p>
        </w:tc>
        <w:tc>
          <w:tcPr>
            <w:tcW w:w="1701" w:type="dxa"/>
            <w:vAlign w:val="bottom"/>
          </w:tcPr>
          <w:p w14:paraId="6719FB69" w14:textId="013F08A2" w:rsidR="000156FD" w:rsidRPr="003E3522" w:rsidRDefault="000156FD" w:rsidP="000156FD">
            <w:pPr>
              <w:rPr>
                <w:color w:val="000000"/>
                <w:sz w:val="20"/>
                <w:u w:val="single"/>
              </w:rPr>
            </w:pPr>
            <w:hyperlink r:id="rId14" w:tgtFrame="_parent" w:history="1">
              <w:r w:rsidRPr="003E3522">
                <w:rPr>
                  <w:color w:val="000000"/>
                  <w:sz w:val="20"/>
                  <w:u w:val="single"/>
                </w:rPr>
                <w:t>F2017L01167</w:t>
              </w:r>
            </w:hyperlink>
          </w:p>
        </w:tc>
      </w:tr>
    </w:tbl>
    <w:p w14:paraId="74AE38EB" w14:textId="6F404B3D" w:rsidR="00704FD7" w:rsidRDefault="00704FD7" w:rsidP="00704FD7">
      <w:pPr>
        <w:spacing w:before="60" w:line="240" w:lineRule="auto"/>
        <w:rPr>
          <w:color w:val="000000" w:themeColor="text1"/>
          <w:sz w:val="18"/>
          <w:szCs w:val="18"/>
        </w:rPr>
      </w:pPr>
      <w:bookmarkStart w:id="1" w:name="_Hlk219109634"/>
      <w:r w:rsidRPr="00EA3AE0">
        <w:rPr>
          <w:color w:val="000000" w:themeColor="text1"/>
          <w:sz w:val="18"/>
          <w:szCs w:val="18"/>
        </w:rPr>
        <w:t xml:space="preserve">Note </w:t>
      </w:r>
      <w:r>
        <w:rPr>
          <w:color w:val="000000" w:themeColor="text1"/>
          <w:sz w:val="18"/>
          <w:szCs w:val="18"/>
        </w:rPr>
        <w:t>1</w:t>
      </w:r>
      <w:r w:rsidRPr="00EA3AE0">
        <w:rPr>
          <w:color w:val="000000" w:themeColor="text1"/>
          <w:sz w:val="18"/>
          <w:szCs w:val="18"/>
        </w:rPr>
        <w:t>:</w:t>
      </w:r>
      <w:r w:rsidR="007A32CB" w:rsidRPr="00353767">
        <w:rPr>
          <w:color w:val="000000" w:themeColor="text1"/>
          <w:sz w:val="18"/>
          <w:szCs w:val="18"/>
        </w:rPr>
        <w:t xml:space="preserve"> </w:t>
      </w:r>
      <w:hyperlink r:id="rId15" w:tgtFrame="_parent" w:history="1">
        <w:r w:rsidR="00D626C2" w:rsidRPr="00353767">
          <w:rPr>
            <w:color w:val="000000" w:themeColor="text1"/>
            <w:sz w:val="18"/>
            <w:szCs w:val="18"/>
            <w:u w:val="single"/>
          </w:rPr>
          <w:t>F2017L01167</w:t>
        </w:r>
      </w:hyperlink>
      <w:r w:rsidR="00D626C2" w:rsidRPr="00353767">
        <w:rPr>
          <w:color w:val="000000" w:themeColor="text1"/>
          <w:sz w:val="18"/>
          <w:szCs w:val="18"/>
        </w:rPr>
        <w:t xml:space="preserve"> </w:t>
      </w:r>
      <w:r w:rsidR="00CD4C29">
        <w:rPr>
          <w:color w:val="000000" w:themeColor="text1"/>
          <w:sz w:val="18"/>
          <w:szCs w:val="18"/>
        </w:rPr>
        <w:t>has</w:t>
      </w:r>
      <w:r w:rsidR="00CD4C29" w:rsidRPr="00EA3AE0">
        <w:rPr>
          <w:color w:val="000000" w:themeColor="text1"/>
          <w:sz w:val="18"/>
          <w:szCs w:val="18"/>
        </w:rPr>
        <w:t xml:space="preserve"> </w:t>
      </w:r>
      <w:r w:rsidRPr="00EA3AE0">
        <w:rPr>
          <w:color w:val="000000" w:themeColor="text1"/>
          <w:sz w:val="18"/>
          <w:szCs w:val="18"/>
        </w:rPr>
        <w:t>ceased to have effect.</w:t>
      </w:r>
    </w:p>
    <w:p w14:paraId="03030634" w14:textId="55488540" w:rsidR="00A91D75" w:rsidRPr="00527547" w:rsidRDefault="00A91D75" w:rsidP="00AD4355">
      <w:pPr>
        <w:pStyle w:val="ActHead2"/>
        <w:numPr>
          <w:ilvl w:val="0"/>
          <w:numId w:val="16"/>
        </w:numPr>
      </w:pPr>
      <w:bookmarkStart w:id="2" w:name="_Toc222905049"/>
      <w:bookmarkEnd w:id="1"/>
      <w:r w:rsidRPr="00527547">
        <w:t>—Attorney-General</w:t>
      </w:r>
      <w:r w:rsidR="007D6804">
        <w:t>’</w:t>
      </w:r>
      <w:r w:rsidRPr="00527547">
        <w:t xml:space="preserve">s </w:t>
      </w:r>
      <w:r w:rsidRPr="00527547">
        <w:rPr>
          <w:rStyle w:val="CharPartText"/>
        </w:rPr>
        <w:t>Department</w:t>
      </w:r>
      <w:bookmarkEnd w:id="2"/>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A91D75" w:rsidRPr="00413487" w14:paraId="0D92F4E6" w14:textId="77777777" w:rsidTr="00413487">
        <w:trPr>
          <w:tblHeader/>
        </w:trPr>
        <w:tc>
          <w:tcPr>
            <w:tcW w:w="9072" w:type="dxa"/>
            <w:gridSpan w:val="3"/>
            <w:tcBorders>
              <w:top w:val="single" w:sz="12" w:space="0" w:color="auto"/>
              <w:bottom w:val="single" w:sz="6" w:space="0" w:color="auto"/>
            </w:tcBorders>
          </w:tcPr>
          <w:p w14:paraId="2611A27A" w14:textId="00B48E54" w:rsidR="00A91D75" w:rsidRPr="00413487" w:rsidRDefault="00A91D75" w:rsidP="00413487">
            <w:pPr>
              <w:pStyle w:val="Tabletext"/>
              <w:keepNext/>
              <w:rPr>
                <w:b/>
                <w:bCs/>
              </w:rPr>
            </w:pPr>
            <w:r w:rsidRPr="00413487">
              <w:rPr>
                <w:b/>
              </w:rPr>
              <w:t>Attorney-General</w:t>
            </w:r>
            <w:r w:rsidR="007D6804">
              <w:rPr>
                <w:b/>
              </w:rPr>
              <w:t>’</w:t>
            </w:r>
            <w:r w:rsidRPr="00413487">
              <w:rPr>
                <w:b/>
              </w:rPr>
              <w:t>s</w:t>
            </w:r>
          </w:p>
        </w:tc>
      </w:tr>
      <w:tr w:rsidR="00A91D75" w:rsidRPr="00413487" w14:paraId="3BFB3EA1" w14:textId="77777777" w:rsidTr="00413487">
        <w:trPr>
          <w:tblHeader/>
        </w:trPr>
        <w:tc>
          <w:tcPr>
            <w:tcW w:w="851" w:type="dxa"/>
            <w:tcBorders>
              <w:top w:val="single" w:sz="6" w:space="0" w:color="auto"/>
              <w:bottom w:val="single" w:sz="12" w:space="0" w:color="auto"/>
            </w:tcBorders>
          </w:tcPr>
          <w:p w14:paraId="59C9C61D" w14:textId="77777777" w:rsidR="00A91D75" w:rsidRPr="00413487" w:rsidRDefault="00A91D75" w:rsidP="00413487">
            <w:pPr>
              <w:pStyle w:val="Tabletext"/>
              <w:keepNext/>
              <w:rPr>
                <w:b/>
              </w:rPr>
            </w:pPr>
            <w:r w:rsidRPr="00413487">
              <w:rPr>
                <w:b/>
              </w:rPr>
              <w:t>Item</w:t>
            </w:r>
          </w:p>
        </w:tc>
        <w:tc>
          <w:tcPr>
            <w:tcW w:w="6520" w:type="dxa"/>
            <w:tcBorders>
              <w:top w:val="single" w:sz="6" w:space="0" w:color="auto"/>
              <w:bottom w:val="single" w:sz="12" w:space="0" w:color="auto"/>
            </w:tcBorders>
          </w:tcPr>
          <w:p w14:paraId="2CC226F8" w14:textId="77777777" w:rsidR="00A91D75" w:rsidRPr="00413487" w:rsidRDefault="00A91D75"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2F5DC92B" w14:textId="77777777" w:rsidR="00A91D75" w:rsidRPr="00413487" w:rsidRDefault="00A91D75" w:rsidP="00413487">
            <w:pPr>
              <w:pStyle w:val="Tabletext"/>
              <w:keepNext/>
              <w:rPr>
                <w:b/>
              </w:rPr>
            </w:pPr>
            <w:r w:rsidRPr="00413487">
              <w:rPr>
                <w:b/>
              </w:rPr>
              <w:t>Register ID</w:t>
            </w:r>
          </w:p>
        </w:tc>
      </w:tr>
      <w:tr w:rsidR="00B85F2C" w:rsidRPr="00527547" w14:paraId="4FA44AC0" w14:textId="77777777" w:rsidTr="000F06CD">
        <w:tblPrEx>
          <w:tblLook w:val="04A0" w:firstRow="1" w:lastRow="0" w:firstColumn="1" w:lastColumn="0" w:noHBand="0" w:noVBand="1"/>
        </w:tblPrEx>
        <w:trPr>
          <w:trHeight w:val="255"/>
        </w:trPr>
        <w:tc>
          <w:tcPr>
            <w:tcW w:w="851" w:type="dxa"/>
          </w:tcPr>
          <w:p w14:paraId="4B3DE683" w14:textId="00F44671" w:rsidR="00B85F2C" w:rsidRPr="00527547" w:rsidRDefault="008E581E" w:rsidP="00B85F2C">
            <w:pPr>
              <w:rPr>
                <w:rFonts w:eastAsia="Times New Roman"/>
                <w:color w:val="000000"/>
                <w:sz w:val="20"/>
                <w:lang w:eastAsia="en-AU"/>
              </w:rPr>
            </w:pPr>
            <w:r>
              <w:rPr>
                <w:rFonts w:eastAsia="Times New Roman"/>
                <w:color w:val="000000"/>
                <w:sz w:val="20"/>
                <w:lang w:eastAsia="en-AU"/>
              </w:rPr>
              <w:t>1</w:t>
            </w:r>
          </w:p>
        </w:tc>
        <w:tc>
          <w:tcPr>
            <w:tcW w:w="6520" w:type="dxa"/>
          </w:tcPr>
          <w:p w14:paraId="20C11F03" w14:textId="764FA3BB" w:rsidR="00B85F2C" w:rsidRPr="001E3275" w:rsidRDefault="00B85F2C" w:rsidP="00B85F2C">
            <w:pPr>
              <w:rPr>
                <w:color w:val="000000"/>
                <w:sz w:val="20"/>
              </w:rPr>
            </w:pPr>
            <w:r w:rsidRPr="001E3275">
              <w:rPr>
                <w:color w:val="000000"/>
                <w:sz w:val="20"/>
              </w:rPr>
              <w:t>Foreign Evidence (Certificate to Adduce Foreign Government Material- Prescribed Form) 2015</w:t>
            </w:r>
          </w:p>
        </w:tc>
        <w:tc>
          <w:tcPr>
            <w:tcW w:w="1701" w:type="dxa"/>
            <w:vAlign w:val="bottom"/>
          </w:tcPr>
          <w:p w14:paraId="2BCF6D63" w14:textId="3AA99EC8" w:rsidR="00B85F2C" w:rsidRPr="003E3522" w:rsidRDefault="00B85F2C" w:rsidP="00B85F2C">
            <w:pPr>
              <w:rPr>
                <w:color w:val="000000"/>
                <w:sz w:val="20"/>
                <w:u w:val="single"/>
              </w:rPr>
            </w:pPr>
            <w:hyperlink r:id="rId16" w:tgtFrame="_parent" w:history="1">
              <w:r w:rsidRPr="003E3522">
                <w:rPr>
                  <w:color w:val="000000"/>
                  <w:sz w:val="20"/>
                  <w:u w:val="single"/>
                </w:rPr>
                <w:t>F2017L00643</w:t>
              </w:r>
            </w:hyperlink>
          </w:p>
        </w:tc>
      </w:tr>
      <w:tr w:rsidR="00B85F2C" w:rsidRPr="00527547" w14:paraId="3BD76058" w14:textId="77777777" w:rsidTr="00A27E7D">
        <w:tblPrEx>
          <w:tblLook w:val="04A0" w:firstRow="1" w:lastRow="0" w:firstColumn="1" w:lastColumn="0" w:noHBand="0" w:noVBand="1"/>
        </w:tblPrEx>
        <w:trPr>
          <w:trHeight w:val="255"/>
        </w:trPr>
        <w:tc>
          <w:tcPr>
            <w:tcW w:w="851" w:type="dxa"/>
            <w:tcBorders>
              <w:bottom w:val="single" w:sz="12" w:space="0" w:color="auto"/>
            </w:tcBorders>
          </w:tcPr>
          <w:p w14:paraId="6CD49525" w14:textId="23F19AFD" w:rsidR="00B85F2C" w:rsidRPr="00527547" w:rsidRDefault="008E581E" w:rsidP="00B85F2C">
            <w:pPr>
              <w:rPr>
                <w:rFonts w:eastAsia="Times New Roman"/>
                <w:color w:val="000000"/>
                <w:sz w:val="20"/>
                <w:lang w:eastAsia="en-AU"/>
              </w:rPr>
            </w:pPr>
            <w:r>
              <w:rPr>
                <w:rFonts w:eastAsia="Times New Roman"/>
                <w:color w:val="000000"/>
                <w:sz w:val="20"/>
                <w:lang w:eastAsia="en-AU"/>
              </w:rPr>
              <w:t>2</w:t>
            </w:r>
          </w:p>
        </w:tc>
        <w:tc>
          <w:tcPr>
            <w:tcW w:w="6520" w:type="dxa"/>
            <w:tcBorders>
              <w:bottom w:val="single" w:sz="12" w:space="0" w:color="auto"/>
            </w:tcBorders>
          </w:tcPr>
          <w:p w14:paraId="326A8DC6" w14:textId="6C222561" w:rsidR="00B85F2C" w:rsidRPr="001E3275" w:rsidRDefault="00B85F2C" w:rsidP="00B85F2C">
            <w:pPr>
              <w:rPr>
                <w:color w:val="000000"/>
                <w:sz w:val="20"/>
              </w:rPr>
            </w:pPr>
            <w:r w:rsidRPr="001E3275">
              <w:rPr>
                <w:color w:val="000000"/>
                <w:sz w:val="20"/>
              </w:rPr>
              <w:t>Ombudsman Regulations 2017</w:t>
            </w:r>
          </w:p>
        </w:tc>
        <w:tc>
          <w:tcPr>
            <w:tcW w:w="1701" w:type="dxa"/>
            <w:tcBorders>
              <w:bottom w:val="single" w:sz="12" w:space="0" w:color="auto"/>
            </w:tcBorders>
            <w:vAlign w:val="bottom"/>
          </w:tcPr>
          <w:p w14:paraId="3CCDBCF9" w14:textId="7FEC6EF6" w:rsidR="00B85F2C" w:rsidRPr="003E3522" w:rsidRDefault="00B85F2C" w:rsidP="00B85F2C">
            <w:pPr>
              <w:rPr>
                <w:color w:val="000000"/>
                <w:sz w:val="20"/>
                <w:u w:val="single"/>
              </w:rPr>
            </w:pPr>
            <w:hyperlink r:id="rId17" w:tgtFrame="_parent" w:history="1">
              <w:r w:rsidRPr="003E3522">
                <w:rPr>
                  <w:color w:val="000000"/>
                  <w:sz w:val="20"/>
                  <w:u w:val="single"/>
                </w:rPr>
                <w:t>F2017L01248</w:t>
              </w:r>
            </w:hyperlink>
          </w:p>
        </w:tc>
      </w:tr>
    </w:tbl>
    <w:p w14:paraId="7612FD7E" w14:textId="77777777" w:rsidR="009E31AA" w:rsidRPr="00EA3AE0" w:rsidRDefault="009E31AA" w:rsidP="009E31AA">
      <w:pPr>
        <w:pStyle w:val="ActHead2"/>
        <w:numPr>
          <w:ilvl w:val="0"/>
          <w:numId w:val="16"/>
        </w:numPr>
        <w:rPr>
          <w:color w:val="000000" w:themeColor="text1"/>
        </w:rPr>
      </w:pPr>
      <w:bookmarkStart w:id="3" w:name="_Toc222905050"/>
      <w:r w:rsidRPr="00EA3AE0">
        <w:rPr>
          <w:color w:val="000000" w:themeColor="text1"/>
        </w:rPr>
        <w:t>—</w:t>
      </w:r>
      <w:r w:rsidRPr="00EA3AE0">
        <w:rPr>
          <w:rStyle w:val="CharPartText"/>
          <w:color w:val="000000" w:themeColor="text1"/>
        </w:rPr>
        <w:t>Department of Climate Change, Energy, the Environment and Water</w:t>
      </w:r>
      <w:bookmarkEnd w:id="3"/>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9E31AA" w:rsidRPr="00EA3AE0" w14:paraId="2CE495BF" w14:textId="77777777" w:rsidTr="006F697B">
        <w:trPr>
          <w:tblHeader/>
        </w:trPr>
        <w:tc>
          <w:tcPr>
            <w:tcW w:w="9072" w:type="dxa"/>
            <w:gridSpan w:val="3"/>
            <w:tcBorders>
              <w:top w:val="single" w:sz="12" w:space="0" w:color="auto"/>
              <w:bottom w:val="single" w:sz="6" w:space="0" w:color="auto"/>
            </w:tcBorders>
          </w:tcPr>
          <w:p w14:paraId="5193C475" w14:textId="77777777" w:rsidR="009E31AA" w:rsidRPr="00EA3AE0" w:rsidRDefault="009E31AA" w:rsidP="006F697B">
            <w:pPr>
              <w:pStyle w:val="Tabletext"/>
              <w:keepNext/>
              <w:rPr>
                <w:b/>
                <w:color w:val="000000" w:themeColor="text1"/>
              </w:rPr>
            </w:pPr>
            <w:bookmarkStart w:id="4" w:name="_Hlk204248918"/>
            <w:r w:rsidRPr="00EA3AE0">
              <w:rPr>
                <w:b/>
                <w:color w:val="000000" w:themeColor="text1"/>
              </w:rPr>
              <w:t>Climate Change, Energy, the Environment and Water</w:t>
            </w:r>
          </w:p>
        </w:tc>
      </w:tr>
      <w:tr w:rsidR="009E31AA" w:rsidRPr="00EA3AE0" w14:paraId="4169B997" w14:textId="77777777" w:rsidTr="006F697B">
        <w:trPr>
          <w:tblHeader/>
        </w:trPr>
        <w:tc>
          <w:tcPr>
            <w:tcW w:w="851" w:type="dxa"/>
            <w:tcBorders>
              <w:top w:val="single" w:sz="6" w:space="0" w:color="auto"/>
              <w:bottom w:val="single" w:sz="12" w:space="0" w:color="auto"/>
            </w:tcBorders>
          </w:tcPr>
          <w:p w14:paraId="585180AD" w14:textId="77777777" w:rsidR="009E31AA" w:rsidRPr="00EA3AE0" w:rsidRDefault="009E31AA" w:rsidP="006F697B">
            <w:pPr>
              <w:pStyle w:val="Tabletext"/>
              <w:keepNext/>
              <w:rPr>
                <w:b/>
                <w:color w:val="000000" w:themeColor="text1"/>
              </w:rPr>
            </w:pPr>
            <w:r w:rsidRPr="00EA3AE0">
              <w:rPr>
                <w:b/>
                <w:color w:val="000000" w:themeColor="text1"/>
              </w:rPr>
              <w:t>Item</w:t>
            </w:r>
          </w:p>
        </w:tc>
        <w:tc>
          <w:tcPr>
            <w:tcW w:w="6520" w:type="dxa"/>
            <w:tcBorders>
              <w:top w:val="single" w:sz="6" w:space="0" w:color="auto"/>
              <w:bottom w:val="single" w:sz="12" w:space="0" w:color="auto"/>
            </w:tcBorders>
          </w:tcPr>
          <w:p w14:paraId="49C240D8" w14:textId="77777777" w:rsidR="009E31AA" w:rsidRPr="00EA3AE0" w:rsidRDefault="009E31AA" w:rsidP="006F697B">
            <w:pPr>
              <w:pStyle w:val="Tabletext"/>
              <w:keepNext/>
              <w:rPr>
                <w:b/>
                <w:color w:val="000000" w:themeColor="text1"/>
              </w:rPr>
            </w:pPr>
            <w:r w:rsidRPr="00EA3AE0">
              <w:rPr>
                <w:b/>
                <w:color w:val="000000" w:themeColor="text1"/>
              </w:rPr>
              <w:t>Instrument name and series number (if any)</w:t>
            </w:r>
          </w:p>
        </w:tc>
        <w:tc>
          <w:tcPr>
            <w:tcW w:w="1701" w:type="dxa"/>
            <w:tcBorders>
              <w:top w:val="single" w:sz="6" w:space="0" w:color="auto"/>
              <w:bottom w:val="single" w:sz="12" w:space="0" w:color="auto"/>
            </w:tcBorders>
          </w:tcPr>
          <w:p w14:paraId="3C3E69B3" w14:textId="77777777" w:rsidR="009E31AA" w:rsidRPr="00EA3AE0" w:rsidRDefault="009E31AA" w:rsidP="006F697B">
            <w:pPr>
              <w:pStyle w:val="Tabletext"/>
              <w:keepNext/>
              <w:rPr>
                <w:b/>
                <w:color w:val="000000" w:themeColor="text1"/>
              </w:rPr>
            </w:pPr>
            <w:r w:rsidRPr="00EA3AE0">
              <w:rPr>
                <w:b/>
                <w:color w:val="000000" w:themeColor="text1"/>
              </w:rPr>
              <w:t>Register ID</w:t>
            </w:r>
          </w:p>
        </w:tc>
      </w:tr>
      <w:tr w:rsidR="004E33C0" w:rsidRPr="00EA3AE0" w14:paraId="32586363" w14:textId="77777777" w:rsidTr="006F697B">
        <w:tc>
          <w:tcPr>
            <w:tcW w:w="851" w:type="dxa"/>
            <w:tcBorders>
              <w:top w:val="single" w:sz="12" w:space="0" w:color="auto"/>
              <w:bottom w:val="single" w:sz="4" w:space="0" w:color="auto"/>
            </w:tcBorders>
          </w:tcPr>
          <w:p w14:paraId="1001AD3A" w14:textId="2427C190" w:rsidR="004E33C0" w:rsidRPr="00EA3AE0" w:rsidRDefault="004E33C0" w:rsidP="004E33C0">
            <w:pPr>
              <w:rPr>
                <w:rFonts w:eastAsia="Times New Roman"/>
                <w:color w:val="000000" w:themeColor="text1"/>
                <w:sz w:val="20"/>
                <w:lang w:eastAsia="en-AU"/>
              </w:rPr>
            </w:pPr>
            <w:r>
              <w:rPr>
                <w:color w:val="000000"/>
                <w:sz w:val="20"/>
              </w:rPr>
              <w:t>1</w:t>
            </w:r>
          </w:p>
        </w:tc>
        <w:tc>
          <w:tcPr>
            <w:tcW w:w="6520" w:type="dxa"/>
            <w:tcBorders>
              <w:top w:val="single" w:sz="12" w:space="0" w:color="auto"/>
              <w:bottom w:val="single" w:sz="4" w:space="0" w:color="auto"/>
            </w:tcBorders>
          </w:tcPr>
          <w:p w14:paraId="2B5F359B" w14:textId="4C2F44C6" w:rsidR="004E33C0" w:rsidRPr="00EA3AE0" w:rsidRDefault="004E33C0" w:rsidP="004E33C0">
            <w:pPr>
              <w:rPr>
                <w:color w:val="000000" w:themeColor="text1"/>
              </w:rPr>
            </w:pPr>
            <w:r>
              <w:rPr>
                <w:color w:val="000000"/>
                <w:sz w:val="20"/>
              </w:rPr>
              <w:t>Aboriginal and Torres Strait Islander Heritage Protection Regulations 2017</w:t>
            </w:r>
          </w:p>
        </w:tc>
        <w:tc>
          <w:tcPr>
            <w:tcW w:w="1701" w:type="dxa"/>
            <w:tcBorders>
              <w:top w:val="single" w:sz="12" w:space="0" w:color="auto"/>
              <w:bottom w:val="single" w:sz="4" w:space="0" w:color="auto"/>
            </w:tcBorders>
            <w:vAlign w:val="bottom"/>
          </w:tcPr>
          <w:p w14:paraId="7E98433C" w14:textId="70BE729D" w:rsidR="004E33C0" w:rsidRPr="003E3522" w:rsidRDefault="004E33C0" w:rsidP="004E33C0">
            <w:pPr>
              <w:rPr>
                <w:color w:val="000000"/>
                <w:sz w:val="20"/>
                <w:u w:val="single"/>
              </w:rPr>
            </w:pPr>
            <w:hyperlink r:id="rId18" w:tgtFrame="_parent" w:history="1">
              <w:r w:rsidRPr="003E3522">
                <w:rPr>
                  <w:color w:val="000000"/>
                  <w:sz w:val="20"/>
                  <w:u w:val="single"/>
                </w:rPr>
                <w:t>F2017L01252</w:t>
              </w:r>
            </w:hyperlink>
          </w:p>
        </w:tc>
      </w:tr>
      <w:tr w:rsidR="00971DD3" w:rsidRPr="00EA3AE0" w14:paraId="6E7C8403" w14:textId="77777777" w:rsidTr="006F697B">
        <w:tblPrEx>
          <w:tblLook w:val="04A0" w:firstRow="1" w:lastRow="0" w:firstColumn="1" w:lastColumn="0" w:noHBand="0" w:noVBand="1"/>
        </w:tblPrEx>
        <w:trPr>
          <w:trHeight w:val="255"/>
        </w:trPr>
        <w:tc>
          <w:tcPr>
            <w:tcW w:w="851" w:type="dxa"/>
            <w:tcBorders>
              <w:top w:val="single" w:sz="4" w:space="0" w:color="auto"/>
            </w:tcBorders>
          </w:tcPr>
          <w:p w14:paraId="406C7037" w14:textId="51A8FAF3" w:rsidR="00971DD3" w:rsidRDefault="00971DD3" w:rsidP="00971DD3">
            <w:pPr>
              <w:rPr>
                <w:color w:val="000000"/>
                <w:sz w:val="20"/>
              </w:rPr>
            </w:pPr>
            <w:r>
              <w:rPr>
                <w:color w:val="000000"/>
                <w:sz w:val="20"/>
              </w:rPr>
              <w:t>2</w:t>
            </w:r>
          </w:p>
        </w:tc>
        <w:tc>
          <w:tcPr>
            <w:tcW w:w="6520" w:type="dxa"/>
            <w:tcBorders>
              <w:top w:val="single" w:sz="4" w:space="0" w:color="auto"/>
            </w:tcBorders>
          </w:tcPr>
          <w:p w14:paraId="1B19D768" w14:textId="5EA638A3" w:rsidR="00971DD3" w:rsidRDefault="00971DD3" w:rsidP="00971DD3">
            <w:pPr>
              <w:rPr>
                <w:color w:val="000000"/>
                <w:sz w:val="20"/>
              </w:rPr>
            </w:pPr>
            <w:r>
              <w:rPr>
                <w:color w:val="000000"/>
                <w:sz w:val="20"/>
              </w:rPr>
              <w:t>Building Energy Efficiency Disclosure Determination 2016</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2</w:t>
            </w:r>
          </w:p>
        </w:tc>
        <w:tc>
          <w:tcPr>
            <w:tcW w:w="1701" w:type="dxa"/>
            <w:tcBorders>
              <w:top w:val="single" w:sz="4" w:space="0" w:color="auto"/>
            </w:tcBorders>
            <w:vAlign w:val="bottom"/>
          </w:tcPr>
          <w:p w14:paraId="49697A10" w14:textId="0FE8B090" w:rsidR="00971DD3" w:rsidRDefault="00971DD3" w:rsidP="00971DD3">
            <w:hyperlink r:id="rId19" w:tgtFrame="_parent" w:history="1">
              <w:r w:rsidRPr="003E3522">
                <w:rPr>
                  <w:color w:val="000000"/>
                  <w:sz w:val="20"/>
                  <w:u w:val="single"/>
                </w:rPr>
                <w:t>F2016L01276</w:t>
              </w:r>
            </w:hyperlink>
          </w:p>
        </w:tc>
      </w:tr>
      <w:tr w:rsidR="00971DD3" w:rsidRPr="00EA3AE0" w14:paraId="60928ABF" w14:textId="77777777" w:rsidTr="006F697B">
        <w:tblPrEx>
          <w:tblLook w:val="04A0" w:firstRow="1" w:lastRow="0" w:firstColumn="1" w:lastColumn="0" w:noHBand="0" w:noVBand="1"/>
        </w:tblPrEx>
        <w:trPr>
          <w:trHeight w:val="255"/>
        </w:trPr>
        <w:tc>
          <w:tcPr>
            <w:tcW w:w="851" w:type="dxa"/>
            <w:tcBorders>
              <w:top w:val="single" w:sz="4" w:space="0" w:color="auto"/>
            </w:tcBorders>
          </w:tcPr>
          <w:p w14:paraId="03E999EC" w14:textId="2EDC9EA9" w:rsidR="00971DD3" w:rsidRPr="00EA3AE0" w:rsidRDefault="00971DD3" w:rsidP="00971DD3">
            <w:pPr>
              <w:rPr>
                <w:rFonts w:eastAsia="Times New Roman"/>
                <w:color w:val="000000" w:themeColor="text1"/>
                <w:sz w:val="20"/>
                <w:lang w:eastAsia="en-AU"/>
              </w:rPr>
            </w:pPr>
            <w:r>
              <w:rPr>
                <w:color w:val="000000"/>
                <w:sz w:val="20"/>
              </w:rPr>
              <w:t>3</w:t>
            </w:r>
          </w:p>
        </w:tc>
        <w:tc>
          <w:tcPr>
            <w:tcW w:w="6520" w:type="dxa"/>
            <w:tcBorders>
              <w:top w:val="single" w:sz="4" w:space="0" w:color="auto"/>
            </w:tcBorders>
          </w:tcPr>
          <w:p w14:paraId="33C294C1" w14:textId="1A2297C6" w:rsidR="00971DD3" w:rsidRPr="00EA3AE0" w:rsidRDefault="00971DD3" w:rsidP="00971DD3">
            <w:pPr>
              <w:rPr>
                <w:color w:val="000000" w:themeColor="text1"/>
              </w:rPr>
            </w:pPr>
            <w:r>
              <w:rPr>
                <w:color w:val="000000"/>
                <w:sz w:val="20"/>
              </w:rPr>
              <w:t>Building Energy Efficiency Disclosure (Disclosure Affected Buildings) Determination 2016</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2</w:t>
            </w:r>
          </w:p>
        </w:tc>
        <w:tc>
          <w:tcPr>
            <w:tcW w:w="1701" w:type="dxa"/>
            <w:tcBorders>
              <w:top w:val="single" w:sz="4" w:space="0" w:color="auto"/>
            </w:tcBorders>
            <w:vAlign w:val="bottom"/>
          </w:tcPr>
          <w:p w14:paraId="4AD1756C" w14:textId="286B8849" w:rsidR="00971DD3" w:rsidRPr="003E3522" w:rsidRDefault="00971DD3" w:rsidP="00971DD3">
            <w:pPr>
              <w:rPr>
                <w:color w:val="000000"/>
                <w:sz w:val="20"/>
                <w:u w:val="single"/>
              </w:rPr>
            </w:pPr>
            <w:hyperlink r:id="rId20" w:tgtFrame="_parent" w:history="1">
              <w:r w:rsidRPr="003E3522">
                <w:rPr>
                  <w:color w:val="000000"/>
                  <w:sz w:val="20"/>
                  <w:u w:val="single"/>
                </w:rPr>
                <w:t>F2016L01148</w:t>
              </w:r>
            </w:hyperlink>
          </w:p>
        </w:tc>
      </w:tr>
      <w:tr w:rsidR="00971DD3" w:rsidRPr="00EA3AE0" w14:paraId="085F3C5F" w14:textId="77777777" w:rsidTr="006F697B">
        <w:tblPrEx>
          <w:tblLook w:val="04A0" w:firstRow="1" w:lastRow="0" w:firstColumn="1" w:lastColumn="0" w:noHBand="0" w:noVBand="1"/>
        </w:tblPrEx>
        <w:trPr>
          <w:trHeight w:val="255"/>
        </w:trPr>
        <w:tc>
          <w:tcPr>
            <w:tcW w:w="851" w:type="dxa"/>
          </w:tcPr>
          <w:p w14:paraId="767AEA88" w14:textId="65551FC1" w:rsidR="00971DD3" w:rsidRPr="00EA3AE0" w:rsidRDefault="00971DD3" w:rsidP="00971DD3">
            <w:pPr>
              <w:rPr>
                <w:rFonts w:eastAsia="Times New Roman"/>
                <w:color w:val="000000" w:themeColor="text1"/>
                <w:sz w:val="20"/>
                <w:lang w:eastAsia="en-AU"/>
              </w:rPr>
            </w:pPr>
            <w:r>
              <w:rPr>
                <w:color w:val="000000"/>
                <w:sz w:val="20"/>
              </w:rPr>
              <w:t>4</w:t>
            </w:r>
          </w:p>
        </w:tc>
        <w:tc>
          <w:tcPr>
            <w:tcW w:w="6520" w:type="dxa"/>
          </w:tcPr>
          <w:p w14:paraId="648455E5" w14:textId="639346EE" w:rsidR="00971DD3" w:rsidRPr="00EA3AE0" w:rsidRDefault="00971DD3" w:rsidP="00971DD3">
            <w:pPr>
              <w:rPr>
                <w:color w:val="000000" w:themeColor="text1"/>
              </w:rPr>
            </w:pPr>
            <w:r>
              <w:rPr>
                <w:color w:val="000000"/>
                <w:sz w:val="20"/>
              </w:rPr>
              <w:t>Building Energy Efficiency Disclosure Regulations 2010</w:t>
            </w:r>
            <w:r w:rsidR="0029523A">
              <w:rPr>
                <w:color w:val="000000"/>
                <w:sz w:val="20"/>
              </w:rPr>
              <w:t xml:space="preserve">, </w:t>
            </w:r>
            <w:r w:rsidR="0029523A" w:rsidRPr="0029523A">
              <w:rPr>
                <w:color w:val="000000"/>
                <w:sz w:val="20"/>
              </w:rPr>
              <w:t>SLI 2010 No. 203</w:t>
            </w:r>
            <w:r w:rsidR="0029523A">
              <w:rPr>
                <w:color w:val="000000"/>
                <w:sz w:val="20"/>
              </w:rPr>
              <w:t xml:space="preserve"> </w:t>
            </w:r>
            <w:r w:rsidRPr="00EA3AE0">
              <w:rPr>
                <w:color w:val="000000" w:themeColor="text1"/>
                <w:vertAlign w:val="superscript"/>
              </w:rPr>
              <w:t xml:space="preserve">Note </w:t>
            </w:r>
            <w:r>
              <w:rPr>
                <w:color w:val="000000" w:themeColor="text1"/>
                <w:vertAlign w:val="superscript"/>
              </w:rPr>
              <w:t>3</w:t>
            </w:r>
          </w:p>
        </w:tc>
        <w:tc>
          <w:tcPr>
            <w:tcW w:w="1701" w:type="dxa"/>
            <w:vAlign w:val="bottom"/>
          </w:tcPr>
          <w:p w14:paraId="43E02103" w14:textId="0E8033EA" w:rsidR="00971DD3" w:rsidRPr="003E3522" w:rsidRDefault="00971DD3" w:rsidP="00971DD3">
            <w:pPr>
              <w:rPr>
                <w:color w:val="000000"/>
                <w:sz w:val="20"/>
                <w:u w:val="single"/>
              </w:rPr>
            </w:pPr>
            <w:hyperlink r:id="rId21" w:tgtFrame="_parent" w:history="1">
              <w:r w:rsidRPr="003E3522">
                <w:rPr>
                  <w:color w:val="000000"/>
                  <w:sz w:val="20"/>
                  <w:u w:val="single"/>
                </w:rPr>
                <w:t>F2010L01955</w:t>
              </w:r>
            </w:hyperlink>
          </w:p>
        </w:tc>
      </w:tr>
      <w:tr w:rsidR="00971DD3" w:rsidRPr="00EA3AE0" w14:paraId="21E62637" w14:textId="77777777" w:rsidTr="006F697B">
        <w:tblPrEx>
          <w:tblLook w:val="04A0" w:firstRow="1" w:lastRow="0" w:firstColumn="1" w:lastColumn="0" w:noHBand="0" w:noVBand="1"/>
        </w:tblPrEx>
        <w:trPr>
          <w:trHeight w:val="255"/>
        </w:trPr>
        <w:tc>
          <w:tcPr>
            <w:tcW w:w="851" w:type="dxa"/>
          </w:tcPr>
          <w:p w14:paraId="489BB88A" w14:textId="4C14911B" w:rsidR="00971DD3" w:rsidRPr="00EA3AE0" w:rsidRDefault="00971DD3" w:rsidP="00971DD3">
            <w:pPr>
              <w:rPr>
                <w:rFonts w:eastAsia="Times New Roman"/>
                <w:color w:val="000000" w:themeColor="text1"/>
                <w:sz w:val="20"/>
                <w:lang w:eastAsia="en-AU"/>
              </w:rPr>
            </w:pPr>
            <w:r>
              <w:rPr>
                <w:color w:val="000000"/>
                <w:sz w:val="20"/>
              </w:rPr>
              <w:t>5</w:t>
            </w:r>
          </w:p>
        </w:tc>
        <w:tc>
          <w:tcPr>
            <w:tcW w:w="6520" w:type="dxa"/>
          </w:tcPr>
          <w:p w14:paraId="19037089" w14:textId="0CE6F711" w:rsidR="00971DD3" w:rsidRPr="00EA3AE0" w:rsidRDefault="00971DD3" w:rsidP="00971DD3">
            <w:pPr>
              <w:rPr>
                <w:color w:val="000000" w:themeColor="text1"/>
              </w:rPr>
            </w:pPr>
            <w:r>
              <w:rPr>
                <w:color w:val="000000"/>
                <w:sz w:val="20"/>
              </w:rPr>
              <w:t>Determination of Day Applications for HFC Quotas for the First HFC Quota Allocation Period Must Be Given 2017</w:t>
            </w:r>
          </w:p>
        </w:tc>
        <w:tc>
          <w:tcPr>
            <w:tcW w:w="1701" w:type="dxa"/>
            <w:vAlign w:val="bottom"/>
          </w:tcPr>
          <w:p w14:paraId="3400E88D" w14:textId="2728ADFF" w:rsidR="00971DD3" w:rsidRPr="003E3522" w:rsidRDefault="00971DD3" w:rsidP="00971DD3">
            <w:pPr>
              <w:rPr>
                <w:color w:val="000000"/>
                <w:sz w:val="20"/>
                <w:u w:val="single"/>
              </w:rPr>
            </w:pPr>
            <w:hyperlink r:id="rId22" w:tgtFrame="_parent" w:history="1">
              <w:r w:rsidRPr="003E3522">
                <w:rPr>
                  <w:color w:val="000000"/>
                  <w:sz w:val="20"/>
                  <w:u w:val="single"/>
                </w:rPr>
                <w:t>F2017L01131</w:t>
              </w:r>
            </w:hyperlink>
          </w:p>
        </w:tc>
      </w:tr>
      <w:tr w:rsidR="00971DD3" w:rsidRPr="00EA3AE0" w14:paraId="2F3800F9" w14:textId="77777777" w:rsidTr="00E63CC6">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1BE00BC9" w14:textId="21732A1F" w:rsidR="00971DD3" w:rsidRPr="00EA3AE0" w:rsidRDefault="00971DD3" w:rsidP="00971DD3">
            <w:pPr>
              <w:rPr>
                <w:rFonts w:eastAsia="Times New Roman"/>
                <w:color w:val="000000" w:themeColor="text1"/>
                <w:sz w:val="20"/>
                <w:lang w:eastAsia="en-AU"/>
              </w:rPr>
            </w:pPr>
            <w:r>
              <w:rPr>
                <w:color w:val="000000"/>
                <w:sz w:val="20"/>
              </w:rPr>
              <w:t>6</w:t>
            </w:r>
          </w:p>
        </w:tc>
        <w:tc>
          <w:tcPr>
            <w:tcW w:w="6520" w:type="dxa"/>
            <w:tcBorders>
              <w:top w:val="single" w:sz="2" w:space="0" w:color="auto"/>
              <w:bottom w:val="single" w:sz="12" w:space="0" w:color="auto"/>
            </w:tcBorders>
          </w:tcPr>
          <w:p w14:paraId="7D30E31A" w14:textId="25B456A6" w:rsidR="00971DD3" w:rsidRPr="00EA3AE0" w:rsidRDefault="00971DD3" w:rsidP="00971DD3">
            <w:pPr>
              <w:rPr>
                <w:color w:val="000000" w:themeColor="text1"/>
              </w:rPr>
            </w:pPr>
            <w:r>
              <w:rPr>
                <w:color w:val="000000"/>
                <w:sz w:val="20"/>
              </w:rPr>
              <w:t>Ozone Protection and Synthetic Greenhouse Gas Management (Non-grandfathered Quota—2018-19) Determination 2017</w:t>
            </w:r>
          </w:p>
        </w:tc>
        <w:tc>
          <w:tcPr>
            <w:tcW w:w="1701" w:type="dxa"/>
            <w:tcBorders>
              <w:top w:val="single" w:sz="2" w:space="0" w:color="auto"/>
              <w:bottom w:val="single" w:sz="12" w:space="0" w:color="auto"/>
            </w:tcBorders>
            <w:vAlign w:val="bottom"/>
          </w:tcPr>
          <w:p w14:paraId="5785486A" w14:textId="69EB880B" w:rsidR="00971DD3" w:rsidRPr="003E3522" w:rsidRDefault="00971DD3" w:rsidP="00971DD3">
            <w:pPr>
              <w:rPr>
                <w:color w:val="000000"/>
                <w:sz w:val="20"/>
                <w:u w:val="single"/>
              </w:rPr>
            </w:pPr>
            <w:hyperlink r:id="rId23" w:tgtFrame="_parent" w:history="1">
              <w:r w:rsidRPr="003E3522">
                <w:rPr>
                  <w:color w:val="000000"/>
                  <w:sz w:val="20"/>
                  <w:u w:val="single"/>
                </w:rPr>
                <w:t>F2017L01132</w:t>
              </w:r>
            </w:hyperlink>
          </w:p>
        </w:tc>
      </w:tr>
    </w:tbl>
    <w:bookmarkEnd w:id="4"/>
    <w:p w14:paraId="4B06246E" w14:textId="528D8F8B" w:rsidR="00347062" w:rsidRDefault="00E926FD" w:rsidP="00347062">
      <w:pPr>
        <w:spacing w:before="60" w:line="240" w:lineRule="auto"/>
        <w:rPr>
          <w:color w:val="000000" w:themeColor="text1"/>
          <w:sz w:val="18"/>
          <w:szCs w:val="18"/>
        </w:rPr>
      </w:pPr>
      <w:r w:rsidRPr="00353767">
        <w:rPr>
          <w:color w:val="000000" w:themeColor="text1"/>
          <w:sz w:val="18"/>
          <w:szCs w:val="18"/>
        </w:rPr>
        <w:t xml:space="preserve">Note </w:t>
      </w:r>
      <w:r w:rsidR="007A32CB" w:rsidRPr="00353767">
        <w:rPr>
          <w:color w:val="000000" w:themeColor="text1"/>
          <w:sz w:val="18"/>
          <w:szCs w:val="18"/>
        </w:rPr>
        <w:t>2</w:t>
      </w:r>
      <w:r w:rsidRPr="00353767">
        <w:rPr>
          <w:color w:val="000000" w:themeColor="text1"/>
          <w:sz w:val="18"/>
          <w:szCs w:val="18"/>
        </w:rPr>
        <w:t xml:space="preserve">: </w:t>
      </w:r>
      <w:bookmarkStart w:id="5" w:name="_Hlk188635645"/>
      <w:r w:rsidRPr="00353767">
        <w:rPr>
          <w:color w:val="000000" w:themeColor="text1"/>
          <w:sz w:val="18"/>
          <w:szCs w:val="18"/>
        </w:rPr>
        <w:t>The original sunset date for</w:t>
      </w:r>
      <w:bookmarkEnd w:id="5"/>
      <w:r w:rsidRPr="00353767">
        <w:rPr>
          <w:color w:val="000000" w:themeColor="text1"/>
          <w:sz w:val="18"/>
          <w:szCs w:val="18"/>
        </w:rPr>
        <w:t xml:space="preserve"> </w:t>
      </w:r>
      <w:hyperlink r:id="rId24" w:tgtFrame="_parent" w:history="1">
        <w:r w:rsidR="00D626C2" w:rsidRPr="00353767">
          <w:rPr>
            <w:color w:val="000000" w:themeColor="text1"/>
            <w:sz w:val="18"/>
            <w:szCs w:val="18"/>
            <w:u w:val="single"/>
          </w:rPr>
          <w:t>F2016L01148</w:t>
        </w:r>
      </w:hyperlink>
      <w:r w:rsidR="00347062" w:rsidRPr="00353767">
        <w:rPr>
          <w:color w:val="000000" w:themeColor="text1"/>
          <w:sz w:val="18"/>
          <w:szCs w:val="18"/>
        </w:rPr>
        <w:t xml:space="preserve"> and</w:t>
      </w:r>
      <w:r w:rsidR="00754C52" w:rsidRPr="00353767">
        <w:rPr>
          <w:color w:val="000000" w:themeColor="text1"/>
          <w:sz w:val="18"/>
          <w:szCs w:val="18"/>
        </w:rPr>
        <w:t xml:space="preserve"> </w:t>
      </w:r>
      <w:hyperlink r:id="rId25" w:tgtFrame="_parent" w:history="1">
        <w:r w:rsidR="00754C52" w:rsidRPr="00353767">
          <w:rPr>
            <w:color w:val="000000" w:themeColor="text1"/>
            <w:sz w:val="18"/>
            <w:szCs w:val="18"/>
            <w:u w:val="single"/>
          </w:rPr>
          <w:t>F2016L01276</w:t>
        </w:r>
      </w:hyperlink>
      <w:r w:rsidRPr="00353767">
        <w:rPr>
          <w:color w:val="000000" w:themeColor="text1"/>
          <w:sz w:val="18"/>
          <w:szCs w:val="18"/>
        </w:rPr>
        <w:t xml:space="preserve"> was 1 October 2026 but </w:t>
      </w:r>
      <w:bookmarkStart w:id="6" w:name="_Hlk188597085"/>
      <w:r w:rsidRPr="00353767">
        <w:rPr>
          <w:color w:val="000000" w:themeColor="text1"/>
          <w:sz w:val="18"/>
          <w:szCs w:val="18"/>
        </w:rPr>
        <w:t xml:space="preserve">the sunset date was changed to 1 October 2025 by a declaration made under section 51A of the </w:t>
      </w:r>
      <w:r w:rsidRPr="00353767">
        <w:rPr>
          <w:i/>
          <w:iCs/>
          <w:color w:val="000000" w:themeColor="text1"/>
          <w:sz w:val="18"/>
          <w:szCs w:val="18"/>
        </w:rPr>
        <w:t>Legislation Act 2003</w:t>
      </w:r>
      <w:r w:rsidRPr="00353767">
        <w:rPr>
          <w:color w:val="000000" w:themeColor="text1"/>
          <w:sz w:val="18"/>
          <w:szCs w:val="18"/>
        </w:rPr>
        <w:t xml:space="preserve"> (see </w:t>
      </w:r>
      <w:hyperlink r:id="rId26" w:history="1">
        <w:r w:rsidRPr="00353767">
          <w:rPr>
            <w:color w:val="000000" w:themeColor="text1"/>
            <w:sz w:val="18"/>
            <w:szCs w:val="18"/>
            <w:u w:val="single"/>
          </w:rPr>
          <w:t>F2020L00335</w:t>
        </w:r>
      </w:hyperlink>
      <w:r w:rsidRPr="00353767">
        <w:rPr>
          <w:color w:val="000000" w:themeColor="text1"/>
          <w:sz w:val="18"/>
          <w:szCs w:val="18"/>
        </w:rPr>
        <w:t>)</w:t>
      </w:r>
      <w:bookmarkEnd w:id="6"/>
      <w:r w:rsidR="007A32CB" w:rsidRPr="00353767">
        <w:rPr>
          <w:color w:val="000000" w:themeColor="text1"/>
          <w:sz w:val="18"/>
          <w:szCs w:val="18"/>
        </w:rPr>
        <w:t xml:space="preserve">. </w:t>
      </w:r>
      <w:hyperlink r:id="rId27" w:tgtFrame="_parent" w:history="1">
        <w:r w:rsidR="00754C52" w:rsidRPr="00353767">
          <w:rPr>
            <w:color w:val="000000" w:themeColor="text1"/>
            <w:sz w:val="18"/>
            <w:szCs w:val="18"/>
            <w:u w:val="single"/>
          </w:rPr>
          <w:t>F2016L01148</w:t>
        </w:r>
      </w:hyperlink>
      <w:r w:rsidR="00347062" w:rsidRPr="00353767">
        <w:rPr>
          <w:color w:val="000000" w:themeColor="text1"/>
          <w:sz w:val="18"/>
          <w:szCs w:val="18"/>
        </w:rPr>
        <w:t xml:space="preserve"> and</w:t>
      </w:r>
      <w:r w:rsidR="00754C52" w:rsidRPr="00353767">
        <w:rPr>
          <w:color w:val="000000" w:themeColor="text1"/>
          <w:sz w:val="18"/>
          <w:szCs w:val="18"/>
        </w:rPr>
        <w:t xml:space="preserve"> </w:t>
      </w:r>
      <w:hyperlink r:id="rId28" w:tgtFrame="_parent" w:history="1">
        <w:r w:rsidR="00754C52" w:rsidRPr="00353767">
          <w:rPr>
            <w:color w:val="000000" w:themeColor="text1"/>
            <w:sz w:val="18"/>
            <w:szCs w:val="18"/>
            <w:u w:val="single"/>
          </w:rPr>
          <w:t>F2016L01276</w:t>
        </w:r>
      </w:hyperlink>
      <w:r w:rsidR="00754C52" w:rsidRPr="00353767">
        <w:rPr>
          <w:color w:val="000000" w:themeColor="text1"/>
          <w:sz w:val="18"/>
          <w:szCs w:val="18"/>
        </w:rPr>
        <w:t xml:space="preserve"> were</w:t>
      </w:r>
      <w:r w:rsidR="007A32CB" w:rsidRPr="00EA3AE0">
        <w:rPr>
          <w:color w:val="000000" w:themeColor="text1"/>
          <w:sz w:val="18"/>
          <w:szCs w:val="18"/>
        </w:rPr>
        <w:t xml:space="preserve"> previously listed as sunsetting on 1 </w:t>
      </w:r>
      <w:r w:rsidR="007A32CB">
        <w:rPr>
          <w:color w:val="000000" w:themeColor="text1"/>
          <w:sz w:val="18"/>
          <w:szCs w:val="18"/>
        </w:rPr>
        <w:t>October</w:t>
      </w:r>
      <w:r w:rsidR="007A32CB" w:rsidRPr="00EA3AE0">
        <w:rPr>
          <w:color w:val="000000" w:themeColor="text1"/>
          <w:sz w:val="18"/>
          <w:szCs w:val="18"/>
        </w:rPr>
        <w:t xml:space="preserve"> 2025 but </w:t>
      </w:r>
      <w:r w:rsidR="00EF2E54">
        <w:rPr>
          <w:color w:val="000000" w:themeColor="text1"/>
          <w:sz w:val="18"/>
          <w:szCs w:val="18"/>
        </w:rPr>
        <w:t>their</w:t>
      </w:r>
      <w:r w:rsidR="007A32CB" w:rsidRPr="00EA3AE0">
        <w:rPr>
          <w:color w:val="000000" w:themeColor="text1"/>
          <w:sz w:val="18"/>
          <w:szCs w:val="18"/>
        </w:rPr>
        <w:t xml:space="preserve"> sunset date was changed to 1 </w:t>
      </w:r>
      <w:r w:rsidR="007A32CB">
        <w:rPr>
          <w:color w:val="000000" w:themeColor="text1"/>
          <w:sz w:val="18"/>
          <w:szCs w:val="18"/>
        </w:rPr>
        <w:t>October</w:t>
      </w:r>
      <w:r w:rsidR="007A32CB" w:rsidRPr="00EA3AE0">
        <w:rPr>
          <w:color w:val="000000" w:themeColor="text1"/>
          <w:sz w:val="18"/>
          <w:szCs w:val="18"/>
        </w:rPr>
        <w:t xml:space="preserve"> 2027 by a certificate made under section 51 of the </w:t>
      </w:r>
      <w:r w:rsidR="007A32CB" w:rsidRPr="00353767">
        <w:rPr>
          <w:i/>
          <w:iCs/>
          <w:color w:val="000000" w:themeColor="text1"/>
          <w:sz w:val="18"/>
          <w:szCs w:val="18"/>
        </w:rPr>
        <w:t>Legislation Act 2003</w:t>
      </w:r>
      <w:r w:rsidR="007A32CB" w:rsidRPr="00353767">
        <w:rPr>
          <w:color w:val="000000" w:themeColor="text1"/>
          <w:sz w:val="18"/>
          <w:szCs w:val="18"/>
        </w:rPr>
        <w:t xml:space="preserve"> </w:t>
      </w:r>
      <w:r w:rsidR="007A32CB" w:rsidRPr="00EA3AE0">
        <w:rPr>
          <w:color w:val="000000" w:themeColor="text1"/>
          <w:sz w:val="18"/>
          <w:szCs w:val="18"/>
        </w:rPr>
        <w:t xml:space="preserve">(see </w:t>
      </w:r>
      <w:hyperlink r:id="rId29" w:history="1">
        <w:r w:rsidR="007A32CB" w:rsidRPr="00353767">
          <w:rPr>
            <w:color w:val="000000" w:themeColor="text1"/>
            <w:sz w:val="18"/>
            <w:szCs w:val="18"/>
            <w:u w:val="single"/>
          </w:rPr>
          <w:t>F2025L00035</w:t>
        </w:r>
      </w:hyperlink>
      <w:r w:rsidR="007A32CB" w:rsidRPr="00EA3AE0">
        <w:rPr>
          <w:color w:val="000000" w:themeColor="text1"/>
          <w:sz w:val="18"/>
          <w:szCs w:val="18"/>
        </w:rPr>
        <w:t>).</w:t>
      </w:r>
    </w:p>
    <w:p w14:paraId="3E5DAFE6" w14:textId="23DFF5EA" w:rsidR="00347062" w:rsidRPr="00353767" w:rsidRDefault="00347062" w:rsidP="00347062">
      <w:pPr>
        <w:spacing w:before="60" w:line="240" w:lineRule="auto"/>
        <w:rPr>
          <w:color w:val="000000" w:themeColor="text1"/>
          <w:sz w:val="18"/>
          <w:szCs w:val="18"/>
        </w:rPr>
      </w:pPr>
      <w:r w:rsidRPr="00353767">
        <w:rPr>
          <w:color w:val="000000" w:themeColor="text1"/>
          <w:sz w:val="18"/>
          <w:szCs w:val="18"/>
        </w:rPr>
        <w:t xml:space="preserve">Note 3: The original sunset date for </w:t>
      </w:r>
      <w:hyperlink r:id="rId30" w:tgtFrame="_parent" w:history="1">
        <w:r w:rsidRPr="00353767">
          <w:rPr>
            <w:color w:val="000000" w:themeColor="text1"/>
            <w:sz w:val="18"/>
            <w:szCs w:val="18"/>
            <w:u w:val="single"/>
          </w:rPr>
          <w:t>F2010L01955</w:t>
        </w:r>
      </w:hyperlink>
      <w:r w:rsidRPr="00353767">
        <w:rPr>
          <w:color w:val="000000" w:themeColor="text1"/>
          <w:sz w:val="18"/>
          <w:szCs w:val="18"/>
        </w:rPr>
        <w:t xml:space="preserve"> was 1 October 2020 but the sunset date was changed to 1 October 2025 by a declaration made under section 51A of the </w:t>
      </w:r>
      <w:r w:rsidRPr="00353767">
        <w:rPr>
          <w:i/>
          <w:iCs/>
          <w:color w:val="000000" w:themeColor="text1"/>
          <w:sz w:val="18"/>
          <w:szCs w:val="18"/>
        </w:rPr>
        <w:t xml:space="preserve">Legislation Act 2003 </w:t>
      </w:r>
      <w:r w:rsidRPr="00353767">
        <w:rPr>
          <w:color w:val="000000" w:themeColor="text1"/>
          <w:sz w:val="18"/>
          <w:szCs w:val="18"/>
        </w:rPr>
        <w:t xml:space="preserve">(see </w:t>
      </w:r>
      <w:hyperlink r:id="rId31" w:history="1">
        <w:r w:rsidRPr="00353767">
          <w:rPr>
            <w:color w:val="000000" w:themeColor="text1"/>
            <w:sz w:val="18"/>
            <w:szCs w:val="18"/>
            <w:u w:val="single"/>
          </w:rPr>
          <w:t>F2020L00335</w:t>
        </w:r>
      </w:hyperlink>
      <w:r w:rsidRPr="00353767">
        <w:rPr>
          <w:color w:val="000000" w:themeColor="text1"/>
          <w:sz w:val="18"/>
          <w:szCs w:val="18"/>
        </w:rPr>
        <w:t xml:space="preserve">). </w:t>
      </w:r>
      <w:hyperlink r:id="rId32" w:tgtFrame="_parent" w:history="1">
        <w:r w:rsidRPr="00353767">
          <w:rPr>
            <w:color w:val="000000" w:themeColor="text1"/>
            <w:sz w:val="18"/>
            <w:szCs w:val="18"/>
            <w:u w:val="single"/>
          </w:rPr>
          <w:t>F2010L01955</w:t>
        </w:r>
      </w:hyperlink>
      <w:r w:rsidRPr="00353767">
        <w:rPr>
          <w:color w:val="000000" w:themeColor="text1"/>
          <w:sz w:val="18"/>
          <w:szCs w:val="18"/>
        </w:rPr>
        <w:t xml:space="preserve"> was</w:t>
      </w:r>
      <w:r w:rsidRPr="00EA3AE0">
        <w:rPr>
          <w:color w:val="000000" w:themeColor="text1"/>
          <w:sz w:val="18"/>
          <w:szCs w:val="18"/>
        </w:rPr>
        <w:t xml:space="preserve"> previously listed as sunsetting on 1 </w:t>
      </w:r>
      <w:r>
        <w:rPr>
          <w:color w:val="000000" w:themeColor="text1"/>
          <w:sz w:val="18"/>
          <w:szCs w:val="18"/>
        </w:rPr>
        <w:t>October</w:t>
      </w:r>
      <w:r w:rsidRPr="00EA3AE0">
        <w:rPr>
          <w:color w:val="000000" w:themeColor="text1"/>
          <w:sz w:val="18"/>
          <w:szCs w:val="18"/>
        </w:rPr>
        <w:t xml:space="preserve"> 2025 but </w:t>
      </w:r>
      <w:r>
        <w:rPr>
          <w:color w:val="000000" w:themeColor="text1"/>
          <w:sz w:val="18"/>
          <w:szCs w:val="18"/>
        </w:rPr>
        <w:t>its</w:t>
      </w:r>
      <w:r w:rsidRPr="00EA3AE0">
        <w:rPr>
          <w:color w:val="000000" w:themeColor="text1"/>
          <w:sz w:val="18"/>
          <w:szCs w:val="18"/>
        </w:rPr>
        <w:t xml:space="preserve"> sunset date was changed to 1 </w:t>
      </w:r>
      <w:r>
        <w:rPr>
          <w:color w:val="000000" w:themeColor="text1"/>
          <w:sz w:val="18"/>
          <w:szCs w:val="18"/>
        </w:rPr>
        <w:t>October</w:t>
      </w:r>
      <w:r w:rsidRPr="00EA3AE0">
        <w:rPr>
          <w:color w:val="000000" w:themeColor="text1"/>
          <w:sz w:val="18"/>
          <w:szCs w:val="18"/>
        </w:rPr>
        <w:t xml:space="preserve"> 2027 by a certificate made under section 51 of the </w:t>
      </w:r>
      <w:r w:rsidRPr="00353767">
        <w:rPr>
          <w:i/>
          <w:iCs/>
          <w:color w:val="000000" w:themeColor="text1"/>
          <w:sz w:val="18"/>
          <w:szCs w:val="18"/>
        </w:rPr>
        <w:t>Legislation Act 2003</w:t>
      </w:r>
      <w:r w:rsidRPr="00353767">
        <w:rPr>
          <w:color w:val="000000" w:themeColor="text1"/>
          <w:sz w:val="18"/>
          <w:szCs w:val="18"/>
        </w:rPr>
        <w:t xml:space="preserve"> </w:t>
      </w:r>
      <w:r w:rsidRPr="00EA3AE0">
        <w:rPr>
          <w:color w:val="000000" w:themeColor="text1"/>
          <w:sz w:val="18"/>
          <w:szCs w:val="18"/>
        </w:rPr>
        <w:t xml:space="preserve">(see </w:t>
      </w:r>
      <w:hyperlink r:id="rId33" w:history="1">
        <w:r w:rsidRPr="00353767">
          <w:rPr>
            <w:color w:val="000000" w:themeColor="text1"/>
            <w:sz w:val="18"/>
            <w:szCs w:val="18"/>
            <w:u w:val="single"/>
          </w:rPr>
          <w:t>F2025L00035</w:t>
        </w:r>
      </w:hyperlink>
      <w:r w:rsidRPr="00EA3AE0">
        <w:rPr>
          <w:color w:val="000000" w:themeColor="text1"/>
          <w:sz w:val="18"/>
          <w:szCs w:val="18"/>
        </w:rPr>
        <w:t>).</w:t>
      </w:r>
    </w:p>
    <w:p w14:paraId="437ACE5E" w14:textId="5A7CF723" w:rsidR="00413487" w:rsidRPr="00527547" w:rsidRDefault="00413487" w:rsidP="00AD4355">
      <w:pPr>
        <w:pStyle w:val="ActHead2"/>
        <w:numPr>
          <w:ilvl w:val="0"/>
          <w:numId w:val="16"/>
        </w:numPr>
      </w:pPr>
      <w:bookmarkStart w:id="7" w:name="_Toc222905051"/>
      <w:r w:rsidRPr="00527547">
        <w:t>—</w:t>
      </w:r>
      <w:r w:rsidRPr="00527547">
        <w:rPr>
          <w:rStyle w:val="CharPartText"/>
        </w:rPr>
        <w:t xml:space="preserve">Department of </w:t>
      </w:r>
      <w:r>
        <w:rPr>
          <w:rStyle w:val="CharPartText"/>
        </w:rPr>
        <w:t>Defence</w:t>
      </w:r>
      <w:bookmarkEnd w:id="7"/>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13487" w:rsidRPr="00413487" w14:paraId="4B978D64" w14:textId="77777777" w:rsidTr="00A30D50">
        <w:trPr>
          <w:tblHeader/>
        </w:trPr>
        <w:tc>
          <w:tcPr>
            <w:tcW w:w="9072" w:type="dxa"/>
            <w:gridSpan w:val="3"/>
            <w:tcBorders>
              <w:top w:val="single" w:sz="12" w:space="0" w:color="auto"/>
              <w:bottom w:val="single" w:sz="6" w:space="0" w:color="auto"/>
            </w:tcBorders>
          </w:tcPr>
          <w:p w14:paraId="594BCA2A" w14:textId="77777777" w:rsidR="00413487" w:rsidRPr="00413487" w:rsidRDefault="00413487" w:rsidP="00A30D50">
            <w:pPr>
              <w:pStyle w:val="Tabletext"/>
              <w:keepNext/>
              <w:rPr>
                <w:b/>
              </w:rPr>
            </w:pPr>
            <w:r>
              <w:rPr>
                <w:b/>
              </w:rPr>
              <w:t>Defence</w:t>
            </w:r>
          </w:p>
        </w:tc>
      </w:tr>
      <w:tr w:rsidR="00413487" w:rsidRPr="00413487" w14:paraId="42CB541B" w14:textId="77777777" w:rsidTr="00A30D50">
        <w:trPr>
          <w:tblHeader/>
        </w:trPr>
        <w:tc>
          <w:tcPr>
            <w:tcW w:w="851" w:type="dxa"/>
            <w:tcBorders>
              <w:top w:val="single" w:sz="6" w:space="0" w:color="auto"/>
              <w:bottom w:val="single" w:sz="12" w:space="0" w:color="auto"/>
            </w:tcBorders>
          </w:tcPr>
          <w:p w14:paraId="101810E5" w14:textId="77777777" w:rsidR="00413487" w:rsidRPr="00413487" w:rsidRDefault="00413487" w:rsidP="00A30D50">
            <w:pPr>
              <w:pStyle w:val="Tabletext"/>
              <w:keepNext/>
              <w:rPr>
                <w:b/>
              </w:rPr>
            </w:pPr>
            <w:r w:rsidRPr="00413487">
              <w:rPr>
                <w:b/>
              </w:rPr>
              <w:t>Item</w:t>
            </w:r>
          </w:p>
        </w:tc>
        <w:tc>
          <w:tcPr>
            <w:tcW w:w="6520" w:type="dxa"/>
            <w:tcBorders>
              <w:top w:val="single" w:sz="6" w:space="0" w:color="auto"/>
              <w:bottom w:val="single" w:sz="12" w:space="0" w:color="auto"/>
            </w:tcBorders>
          </w:tcPr>
          <w:p w14:paraId="064CD353" w14:textId="77777777" w:rsidR="00413487" w:rsidRPr="00413487" w:rsidRDefault="00413487" w:rsidP="00A30D50">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4C53B81F" w14:textId="77777777" w:rsidR="00413487" w:rsidRPr="00413487" w:rsidRDefault="00413487" w:rsidP="00A30D50">
            <w:pPr>
              <w:pStyle w:val="Tabletext"/>
              <w:keepNext/>
              <w:rPr>
                <w:b/>
              </w:rPr>
            </w:pPr>
            <w:r w:rsidRPr="00413487">
              <w:rPr>
                <w:b/>
              </w:rPr>
              <w:t>Register ID</w:t>
            </w:r>
          </w:p>
        </w:tc>
      </w:tr>
      <w:tr w:rsidR="00F57585" w:rsidRPr="00527547" w14:paraId="4F803A2A" w14:textId="77777777" w:rsidTr="009441FA">
        <w:tc>
          <w:tcPr>
            <w:tcW w:w="851" w:type="dxa"/>
            <w:tcBorders>
              <w:top w:val="single" w:sz="12" w:space="0" w:color="auto"/>
            </w:tcBorders>
          </w:tcPr>
          <w:p w14:paraId="0D66574B" w14:textId="5F4AA497" w:rsidR="00F57585" w:rsidRPr="00527547" w:rsidRDefault="00F57585" w:rsidP="00F57585">
            <w:pPr>
              <w:rPr>
                <w:rFonts w:eastAsia="Times New Roman"/>
                <w:color w:val="000000"/>
                <w:sz w:val="20"/>
                <w:lang w:eastAsia="en-AU"/>
              </w:rPr>
            </w:pPr>
            <w:r>
              <w:rPr>
                <w:color w:val="000000"/>
                <w:sz w:val="20"/>
              </w:rPr>
              <w:t>1</w:t>
            </w:r>
          </w:p>
        </w:tc>
        <w:tc>
          <w:tcPr>
            <w:tcW w:w="6520" w:type="dxa"/>
            <w:tcBorders>
              <w:top w:val="single" w:sz="12" w:space="0" w:color="auto"/>
            </w:tcBorders>
          </w:tcPr>
          <w:p w14:paraId="2A2F96AA" w14:textId="4D99301D" w:rsidR="00F57585" w:rsidRPr="00527547" w:rsidRDefault="00F57585" w:rsidP="00F57585">
            <w:r>
              <w:rPr>
                <w:color w:val="000000"/>
                <w:sz w:val="20"/>
              </w:rPr>
              <w:t>Defence (Prohibited Substance Tests) Determination 2017</w:t>
            </w:r>
          </w:p>
        </w:tc>
        <w:tc>
          <w:tcPr>
            <w:tcW w:w="1701" w:type="dxa"/>
            <w:tcBorders>
              <w:top w:val="single" w:sz="12" w:space="0" w:color="auto"/>
            </w:tcBorders>
            <w:vAlign w:val="bottom"/>
          </w:tcPr>
          <w:p w14:paraId="7EB3B6FE" w14:textId="645D68C6" w:rsidR="00F57585" w:rsidRPr="00971DD3" w:rsidRDefault="00F57585" w:rsidP="00F57585">
            <w:pPr>
              <w:rPr>
                <w:color w:val="000000"/>
                <w:sz w:val="20"/>
                <w:u w:val="single"/>
              </w:rPr>
            </w:pPr>
            <w:hyperlink r:id="rId34" w:tgtFrame="_parent" w:history="1">
              <w:r w:rsidRPr="00971DD3">
                <w:rPr>
                  <w:color w:val="000000"/>
                  <w:sz w:val="20"/>
                  <w:u w:val="single"/>
                </w:rPr>
                <w:t>F2017L01017</w:t>
              </w:r>
            </w:hyperlink>
          </w:p>
        </w:tc>
      </w:tr>
      <w:tr w:rsidR="00F57585" w:rsidRPr="00527547" w14:paraId="243CE411" w14:textId="77777777" w:rsidTr="009441FA">
        <w:tblPrEx>
          <w:tblLook w:val="04A0" w:firstRow="1" w:lastRow="0" w:firstColumn="1" w:lastColumn="0" w:noHBand="0" w:noVBand="1"/>
        </w:tblPrEx>
        <w:trPr>
          <w:trHeight w:val="255"/>
        </w:trPr>
        <w:tc>
          <w:tcPr>
            <w:tcW w:w="851" w:type="dxa"/>
          </w:tcPr>
          <w:p w14:paraId="05443BE5" w14:textId="214F4F83" w:rsidR="00F57585" w:rsidRPr="00527547" w:rsidRDefault="00F57585" w:rsidP="00F57585">
            <w:pPr>
              <w:rPr>
                <w:rFonts w:eastAsia="Times New Roman"/>
                <w:color w:val="000000"/>
                <w:sz w:val="20"/>
                <w:lang w:eastAsia="en-AU"/>
              </w:rPr>
            </w:pPr>
            <w:r>
              <w:rPr>
                <w:color w:val="000000"/>
                <w:sz w:val="20"/>
              </w:rPr>
              <w:t>2</w:t>
            </w:r>
          </w:p>
        </w:tc>
        <w:tc>
          <w:tcPr>
            <w:tcW w:w="6520" w:type="dxa"/>
          </w:tcPr>
          <w:p w14:paraId="25BA837B" w14:textId="7AAA2296" w:rsidR="00F57585" w:rsidRPr="00527547" w:rsidRDefault="00F57585" w:rsidP="00F57585">
            <w:r>
              <w:rPr>
                <w:color w:val="000000"/>
                <w:sz w:val="20"/>
              </w:rPr>
              <w:t>Defence Determination 2017/21, Higher duties allowance – amendment</w:t>
            </w:r>
          </w:p>
        </w:tc>
        <w:tc>
          <w:tcPr>
            <w:tcW w:w="1701" w:type="dxa"/>
            <w:vAlign w:val="bottom"/>
          </w:tcPr>
          <w:p w14:paraId="7F52BD80" w14:textId="2470B0A1" w:rsidR="00F57585" w:rsidRPr="00971DD3" w:rsidRDefault="00F57585" w:rsidP="00F57585">
            <w:pPr>
              <w:rPr>
                <w:color w:val="000000"/>
                <w:sz w:val="20"/>
                <w:u w:val="single"/>
              </w:rPr>
            </w:pPr>
            <w:hyperlink r:id="rId35" w:tgtFrame="_parent" w:history="1">
              <w:r w:rsidRPr="00971DD3">
                <w:rPr>
                  <w:color w:val="000000"/>
                  <w:sz w:val="20"/>
                  <w:u w:val="single"/>
                </w:rPr>
                <w:t>F2017L00754</w:t>
              </w:r>
            </w:hyperlink>
          </w:p>
        </w:tc>
      </w:tr>
      <w:tr w:rsidR="00F57585" w:rsidRPr="00527547" w14:paraId="26F4A489" w14:textId="77777777" w:rsidTr="009441FA">
        <w:tblPrEx>
          <w:tblLook w:val="04A0" w:firstRow="1" w:lastRow="0" w:firstColumn="1" w:lastColumn="0" w:noHBand="0" w:noVBand="1"/>
        </w:tblPrEx>
        <w:trPr>
          <w:trHeight w:val="255"/>
        </w:trPr>
        <w:tc>
          <w:tcPr>
            <w:tcW w:w="851" w:type="dxa"/>
          </w:tcPr>
          <w:p w14:paraId="4F0630B9" w14:textId="135693CA" w:rsidR="00F57585" w:rsidRPr="00527547" w:rsidRDefault="00F57585" w:rsidP="00F57585">
            <w:pPr>
              <w:rPr>
                <w:rFonts w:eastAsia="Times New Roman"/>
                <w:color w:val="000000"/>
                <w:sz w:val="20"/>
                <w:lang w:eastAsia="en-AU"/>
              </w:rPr>
            </w:pPr>
            <w:r>
              <w:rPr>
                <w:color w:val="000000"/>
                <w:sz w:val="20"/>
              </w:rPr>
              <w:t>3</w:t>
            </w:r>
          </w:p>
        </w:tc>
        <w:tc>
          <w:tcPr>
            <w:tcW w:w="6520" w:type="dxa"/>
          </w:tcPr>
          <w:p w14:paraId="3B880D29" w14:textId="7B706C12" w:rsidR="00F57585" w:rsidRPr="00527547" w:rsidRDefault="00F57585" w:rsidP="00F57585">
            <w:r>
              <w:rPr>
                <w:color w:val="000000"/>
                <w:sz w:val="20"/>
              </w:rPr>
              <w:t>Defence Determination 2017/23, Leave – amendment</w:t>
            </w:r>
          </w:p>
        </w:tc>
        <w:tc>
          <w:tcPr>
            <w:tcW w:w="1701" w:type="dxa"/>
            <w:vAlign w:val="bottom"/>
          </w:tcPr>
          <w:p w14:paraId="6D6DC392" w14:textId="0F1A97B7" w:rsidR="00F57585" w:rsidRPr="00971DD3" w:rsidRDefault="00F57585" w:rsidP="00F57585">
            <w:pPr>
              <w:rPr>
                <w:color w:val="000000"/>
                <w:sz w:val="20"/>
                <w:u w:val="single"/>
              </w:rPr>
            </w:pPr>
            <w:hyperlink r:id="rId36" w:tgtFrame="_parent" w:history="1">
              <w:r w:rsidRPr="00971DD3">
                <w:rPr>
                  <w:color w:val="000000"/>
                  <w:sz w:val="20"/>
                  <w:u w:val="single"/>
                </w:rPr>
                <w:t>F2017L00946</w:t>
              </w:r>
            </w:hyperlink>
          </w:p>
        </w:tc>
      </w:tr>
      <w:tr w:rsidR="00F57585" w:rsidRPr="00527547" w14:paraId="0BC26959" w14:textId="77777777" w:rsidTr="009441FA">
        <w:tblPrEx>
          <w:tblLook w:val="04A0" w:firstRow="1" w:lastRow="0" w:firstColumn="1" w:lastColumn="0" w:noHBand="0" w:noVBand="1"/>
        </w:tblPrEx>
        <w:trPr>
          <w:trHeight w:val="255"/>
        </w:trPr>
        <w:tc>
          <w:tcPr>
            <w:tcW w:w="851" w:type="dxa"/>
          </w:tcPr>
          <w:p w14:paraId="1258F636" w14:textId="7630EBD1" w:rsidR="00F57585" w:rsidRPr="00527547" w:rsidRDefault="00F57585" w:rsidP="00F57585">
            <w:pPr>
              <w:rPr>
                <w:rFonts w:eastAsia="Times New Roman"/>
                <w:color w:val="000000"/>
                <w:sz w:val="20"/>
                <w:lang w:eastAsia="en-AU"/>
              </w:rPr>
            </w:pPr>
            <w:r>
              <w:rPr>
                <w:color w:val="000000"/>
                <w:sz w:val="20"/>
              </w:rPr>
              <w:t>4</w:t>
            </w:r>
          </w:p>
        </w:tc>
        <w:tc>
          <w:tcPr>
            <w:tcW w:w="6520" w:type="dxa"/>
          </w:tcPr>
          <w:p w14:paraId="79EA324E" w14:textId="4DD3A058" w:rsidR="00F57585" w:rsidRPr="00527547" w:rsidRDefault="00F57585" w:rsidP="00F57585">
            <w:r>
              <w:rPr>
                <w:color w:val="000000"/>
                <w:sz w:val="20"/>
              </w:rPr>
              <w:t>Defence Determination 2017/27, Health support allowance – amendment</w:t>
            </w:r>
          </w:p>
        </w:tc>
        <w:tc>
          <w:tcPr>
            <w:tcW w:w="1701" w:type="dxa"/>
            <w:vAlign w:val="bottom"/>
          </w:tcPr>
          <w:p w14:paraId="2898DF7C" w14:textId="129527DF" w:rsidR="00F57585" w:rsidRPr="00971DD3" w:rsidRDefault="00F57585" w:rsidP="00F57585">
            <w:pPr>
              <w:rPr>
                <w:color w:val="000000"/>
                <w:sz w:val="20"/>
                <w:u w:val="single"/>
              </w:rPr>
            </w:pPr>
            <w:hyperlink r:id="rId37" w:tgtFrame="_parent" w:history="1">
              <w:r w:rsidRPr="00971DD3">
                <w:rPr>
                  <w:color w:val="000000"/>
                  <w:sz w:val="20"/>
                  <w:u w:val="single"/>
                </w:rPr>
                <w:t>F2017L01048</w:t>
              </w:r>
            </w:hyperlink>
          </w:p>
        </w:tc>
      </w:tr>
      <w:tr w:rsidR="00F57585" w:rsidRPr="00527547" w14:paraId="7825B61A" w14:textId="77777777" w:rsidTr="009441FA">
        <w:tblPrEx>
          <w:tblLook w:val="04A0" w:firstRow="1" w:lastRow="0" w:firstColumn="1" w:lastColumn="0" w:noHBand="0" w:noVBand="1"/>
        </w:tblPrEx>
        <w:trPr>
          <w:trHeight w:val="255"/>
        </w:trPr>
        <w:tc>
          <w:tcPr>
            <w:tcW w:w="851" w:type="dxa"/>
          </w:tcPr>
          <w:p w14:paraId="3C5031E1" w14:textId="5364B5B7" w:rsidR="00F57585" w:rsidRPr="00527547" w:rsidRDefault="00F57585" w:rsidP="00F57585">
            <w:pPr>
              <w:rPr>
                <w:rFonts w:eastAsia="Times New Roman"/>
                <w:color w:val="000000"/>
                <w:sz w:val="20"/>
                <w:lang w:eastAsia="en-AU"/>
              </w:rPr>
            </w:pPr>
            <w:r>
              <w:rPr>
                <w:color w:val="000000"/>
                <w:sz w:val="20"/>
              </w:rPr>
              <w:t>5</w:t>
            </w:r>
          </w:p>
        </w:tc>
        <w:tc>
          <w:tcPr>
            <w:tcW w:w="6520" w:type="dxa"/>
          </w:tcPr>
          <w:p w14:paraId="6B966791" w14:textId="599C0F30" w:rsidR="00F57585" w:rsidRPr="00527547" w:rsidRDefault="00F57585" w:rsidP="00F57585">
            <w:r>
              <w:rPr>
                <w:color w:val="000000"/>
                <w:sz w:val="20"/>
              </w:rPr>
              <w:t>Defence Determination 2017/28, Overseas financial supplement</w:t>
            </w:r>
          </w:p>
        </w:tc>
        <w:tc>
          <w:tcPr>
            <w:tcW w:w="1701" w:type="dxa"/>
            <w:vAlign w:val="bottom"/>
          </w:tcPr>
          <w:p w14:paraId="041015EC" w14:textId="20EA95B5" w:rsidR="00F57585" w:rsidRPr="00971DD3" w:rsidRDefault="00F57585" w:rsidP="00F57585">
            <w:pPr>
              <w:rPr>
                <w:color w:val="000000"/>
                <w:sz w:val="20"/>
                <w:u w:val="single"/>
              </w:rPr>
            </w:pPr>
            <w:hyperlink r:id="rId38" w:tgtFrame="_parent" w:history="1">
              <w:r w:rsidRPr="00971DD3">
                <w:rPr>
                  <w:color w:val="000000"/>
                  <w:sz w:val="20"/>
                  <w:u w:val="single"/>
                </w:rPr>
                <w:t>F2017L01115</w:t>
              </w:r>
            </w:hyperlink>
          </w:p>
        </w:tc>
      </w:tr>
      <w:tr w:rsidR="00F57585" w:rsidRPr="00527547" w14:paraId="08C719C2" w14:textId="77777777" w:rsidTr="009441FA">
        <w:tblPrEx>
          <w:tblLook w:val="04A0" w:firstRow="1" w:lastRow="0" w:firstColumn="1" w:lastColumn="0" w:noHBand="0" w:noVBand="1"/>
        </w:tblPrEx>
        <w:trPr>
          <w:trHeight w:val="255"/>
        </w:trPr>
        <w:tc>
          <w:tcPr>
            <w:tcW w:w="851" w:type="dxa"/>
          </w:tcPr>
          <w:p w14:paraId="59C80C90" w14:textId="36D4557E" w:rsidR="00F57585" w:rsidRPr="00527547" w:rsidRDefault="00F57585" w:rsidP="00F57585">
            <w:pPr>
              <w:rPr>
                <w:rFonts w:eastAsia="Times New Roman"/>
                <w:color w:val="000000"/>
                <w:sz w:val="20"/>
                <w:lang w:eastAsia="en-AU"/>
              </w:rPr>
            </w:pPr>
            <w:r>
              <w:rPr>
                <w:color w:val="000000"/>
                <w:sz w:val="20"/>
              </w:rPr>
              <w:t>6</w:t>
            </w:r>
          </w:p>
        </w:tc>
        <w:tc>
          <w:tcPr>
            <w:tcW w:w="6520" w:type="dxa"/>
          </w:tcPr>
          <w:p w14:paraId="6A96D9BC" w14:textId="0AE09C64" w:rsidR="00F57585" w:rsidRPr="00527547" w:rsidRDefault="00F57585" w:rsidP="00F57585">
            <w:r>
              <w:rPr>
                <w:color w:val="000000"/>
                <w:sz w:val="20"/>
              </w:rPr>
              <w:t>Defence Determination 2017/31, Overseas education assistance and benchmark schools – amendment</w:t>
            </w:r>
          </w:p>
        </w:tc>
        <w:tc>
          <w:tcPr>
            <w:tcW w:w="1701" w:type="dxa"/>
            <w:vAlign w:val="bottom"/>
          </w:tcPr>
          <w:p w14:paraId="382BF0F1" w14:textId="150F4D1C" w:rsidR="00F57585" w:rsidRPr="00971DD3" w:rsidRDefault="00F57585" w:rsidP="00F57585">
            <w:pPr>
              <w:rPr>
                <w:color w:val="000000"/>
                <w:sz w:val="20"/>
                <w:u w:val="single"/>
              </w:rPr>
            </w:pPr>
            <w:hyperlink r:id="rId39" w:tgtFrame="_parent" w:history="1">
              <w:r w:rsidRPr="00971DD3">
                <w:rPr>
                  <w:color w:val="000000"/>
                  <w:sz w:val="20"/>
                  <w:u w:val="single"/>
                </w:rPr>
                <w:t>F2017L01225</w:t>
              </w:r>
            </w:hyperlink>
          </w:p>
        </w:tc>
      </w:tr>
      <w:tr w:rsidR="00F57585" w:rsidRPr="00527547" w14:paraId="33EB962F" w14:textId="77777777" w:rsidTr="009441FA">
        <w:tblPrEx>
          <w:tblLook w:val="04A0" w:firstRow="1" w:lastRow="0" w:firstColumn="1" w:lastColumn="0" w:noHBand="0" w:noVBand="1"/>
        </w:tblPrEx>
        <w:trPr>
          <w:trHeight w:val="255"/>
        </w:trPr>
        <w:tc>
          <w:tcPr>
            <w:tcW w:w="851" w:type="dxa"/>
          </w:tcPr>
          <w:p w14:paraId="5933D089" w14:textId="6E6D020E" w:rsidR="00F57585" w:rsidRPr="00527547" w:rsidRDefault="00F57585" w:rsidP="00F57585">
            <w:pPr>
              <w:rPr>
                <w:rFonts w:eastAsia="Times New Roman"/>
                <w:color w:val="000000"/>
                <w:sz w:val="20"/>
                <w:lang w:eastAsia="en-AU"/>
              </w:rPr>
            </w:pPr>
            <w:r>
              <w:rPr>
                <w:color w:val="000000"/>
                <w:sz w:val="20"/>
              </w:rPr>
              <w:t>7</w:t>
            </w:r>
          </w:p>
        </w:tc>
        <w:tc>
          <w:tcPr>
            <w:tcW w:w="6520" w:type="dxa"/>
          </w:tcPr>
          <w:p w14:paraId="33D4064A" w14:textId="66F4CFC4" w:rsidR="00F57585" w:rsidRPr="00527547" w:rsidRDefault="00F57585" w:rsidP="00F57585">
            <w:r>
              <w:rPr>
                <w:color w:val="000000"/>
                <w:sz w:val="20"/>
              </w:rPr>
              <w:t>Defence Force Retirement and Death Benefits Regulations 2017</w:t>
            </w:r>
          </w:p>
        </w:tc>
        <w:tc>
          <w:tcPr>
            <w:tcW w:w="1701" w:type="dxa"/>
            <w:vAlign w:val="bottom"/>
          </w:tcPr>
          <w:p w14:paraId="68021BA6" w14:textId="3A1218C1" w:rsidR="00F57585" w:rsidRPr="00971DD3" w:rsidRDefault="00F57585" w:rsidP="00F57585">
            <w:pPr>
              <w:rPr>
                <w:color w:val="000000"/>
                <w:sz w:val="20"/>
                <w:u w:val="single"/>
              </w:rPr>
            </w:pPr>
            <w:hyperlink r:id="rId40" w:tgtFrame="_parent" w:history="1">
              <w:r w:rsidRPr="00971DD3">
                <w:rPr>
                  <w:color w:val="000000"/>
                  <w:sz w:val="20"/>
                  <w:u w:val="single"/>
                </w:rPr>
                <w:t>F2017L01095</w:t>
              </w:r>
            </w:hyperlink>
          </w:p>
        </w:tc>
      </w:tr>
      <w:tr w:rsidR="00F57585" w:rsidRPr="00527547" w14:paraId="78426B0D" w14:textId="77777777" w:rsidTr="00A27E7D">
        <w:tblPrEx>
          <w:tblLook w:val="04A0" w:firstRow="1" w:lastRow="0" w:firstColumn="1" w:lastColumn="0" w:noHBand="0" w:noVBand="1"/>
        </w:tblPrEx>
        <w:trPr>
          <w:trHeight w:val="255"/>
        </w:trPr>
        <w:tc>
          <w:tcPr>
            <w:tcW w:w="851" w:type="dxa"/>
            <w:tcBorders>
              <w:bottom w:val="single" w:sz="12" w:space="0" w:color="auto"/>
            </w:tcBorders>
          </w:tcPr>
          <w:p w14:paraId="6FED4B9C" w14:textId="21027285" w:rsidR="00F57585" w:rsidRPr="00527547" w:rsidRDefault="00F57585" w:rsidP="00F57585">
            <w:pPr>
              <w:rPr>
                <w:rFonts w:eastAsia="Times New Roman"/>
                <w:color w:val="000000"/>
                <w:sz w:val="20"/>
                <w:lang w:eastAsia="en-AU"/>
              </w:rPr>
            </w:pPr>
            <w:r>
              <w:rPr>
                <w:color w:val="000000"/>
                <w:sz w:val="20"/>
              </w:rPr>
              <w:t>8</w:t>
            </w:r>
          </w:p>
        </w:tc>
        <w:tc>
          <w:tcPr>
            <w:tcW w:w="6520" w:type="dxa"/>
            <w:tcBorders>
              <w:bottom w:val="single" w:sz="12" w:space="0" w:color="auto"/>
            </w:tcBorders>
          </w:tcPr>
          <w:p w14:paraId="7D7A84E6" w14:textId="14A53E88" w:rsidR="00F57585" w:rsidRPr="00527547" w:rsidRDefault="00F57585" w:rsidP="00F57585">
            <w:r>
              <w:rPr>
                <w:color w:val="000000"/>
                <w:sz w:val="20"/>
              </w:rPr>
              <w:t>Woomera Prohibited Area Rule 2014 Determination of Exclusion Periods for the Green Zone for July 2017</w:t>
            </w:r>
            <w:r w:rsidR="00514032" w:rsidRPr="00EA3AE0">
              <w:rPr>
                <w:color w:val="000000" w:themeColor="text1"/>
                <w:sz w:val="20"/>
              </w:rPr>
              <w:t xml:space="preserve"> </w:t>
            </w:r>
            <w:r w:rsidR="00514032" w:rsidRPr="00EA3AE0">
              <w:rPr>
                <w:color w:val="000000" w:themeColor="text1"/>
                <w:vertAlign w:val="superscript"/>
              </w:rPr>
              <w:t xml:space="preserve">Note </w:t>
            </w:r>
            <w:r w:rsidR="00347062">
              <w:rPr>
                <w:color w:val="000000" w:themeColor="text1"/>
                <w:vertAlign w:val="superscript"/>
              </w:rPr>
              <w:t>4</w:t>
            </w:r>
          </w:p>
        </w:tc>
        <w:tc>
          <w:tcPr>
            <w:tcW w:w="1701" w:type="dxa"/>
            <w:tcBorders>
              <w:bottom w:val="single" w:sz="12" w:space="0" w:color="auto"/>
            </w:tcBorders>
            <w:vAlign w:val="bottom"/>
          </w:tcPr>
          <w:p w14:paraId="604954AD" w14:textId="066C63A1" w:rsidR="00F57585" w:rsidRPr="00971DD3" w:rsidRDefault="00F57585" w:rsidP="00F57585">
            <w:pPr>
              <w:rPr>
                <w:color w:val="000000"/>
                <w:sz w:val="20"/>
                <w:u w:val="single"/>
              </w:rPr>
            </w:pPr>
            <w:hyperlink r:id="rId41" w:tgtFrame="_parent" w:history="1">
              <w:r w:rsidRPr="00971DD3">
                <w:rPr>
                  <w:color w:val="000000"/>
                  <w:sz w:val="20"/>
                  <w:u w:val="single"/>
                </w:rPr>
                <w:t>F2017L00574</w:t>
              </w:r>
            </w:hyperlink>
          </w:p>
        </w:tc>
      </w:tr>
    </w:tbl>
    <w:p w14:paraId="744C3DFD" w14:textId="5D236B3F" w:rsidR="0024369B" w:rsidRPr="00EA3AE0" w:rsidRDefault="0024369B" w:rsidP="0024369B">
      <w:pPr>
        <w:spacing w:before="60" w:line="240" w:lineRule="auto"/>
        <w:rPr>
          <w:color w:val="000000" w:themeColor="text1"/>
          <w:sz w:val="18"/>
          <w:szCs w:val="18"/>
        </w:rPr>
      </w:pPr>
      <w:bookmarkStart w:id="8" w:name="_Hlk219120485"/>
      <w:r w:rsidRPr="00EA3AE0">
        <w:rPr>
          <w:color w:val="000000" w:themeColor="text1"/>
          <w:sz w:val="18"/>
          <w:szCs w:val="18"/>
        </w:rPr>
        <w:t xml:space="preserve">Note </w:t>
      </w:r>
      <w:r w:rsidR="00347062">
        <w:rPr>
          <w:color w:val="000000" w:themeColor="text1"/>
          <w:sz w:val="18"/>
          <w:szCs w:val="18"/>
        </w:rPr>
        <w:t>4</w:t>
      </w:r>
      <w:r w:rsidRPr="00EA3AE0">
        <w:rPr>
          <w:color w:val="000000" w:themeColor="text1"/>
          <w:sz w:val="18"/>
          <w:szCs w:val="18"/>
        </w:rPr>
        <w:t xml:space="preserve">: </w:t>
      </w:r>
      <w:hyperlink r:id="rId42" w:tgtFrame="_parent" w:history="1">
        <w:r w:rsidR="00514032" w:rsidRPr="00111F10">
          <w:rPr>
            <w:color w:val="000000" w:themeColor="text1"/>
            <w:sz w:val="18"/>
            <w:szCs w:val="18"/>
            <w:u w:val="single"/>
          </w:rPr>
          <w:t>F2017L00574</w:t>
        </w:r>
      </w:hyperlink>
      <w:r w:rsidR="00514032" w:rsidRPr="00111F10">
        <w:rPr>
          <w:color w:val="000000" w:themeColor="text1"/>
          <w:sz w:val="18"/>
          <w:szCs w:val="18"/>
        </w:rPr>
        <w:t xml:space="preserve"> </w:t>
      </w:r>
      <w:r w:rsidR="00514032">
        <w:rPr>
          <w:color w:val="000000" w:themeColor="text1"/>
          <w:sz w:val="18"/>
          <w:szCs w:val="18"/>
        </w:rPr>
        <w:t>was</w:t>
      </w:r>
      <w:r w:rsidRPr="00EA3AE0">
        <w:rPr>
          <w:color w:val="000000" w:themeColor="text1"/>
          <w:sz w:val="18"/>
          <w:szCs w:val="18"/>
        </w:rPr>
        <w:t xml:space="preserve"> current when this list was prepared but </w:t>
      </w:r>
      <w:r w:rsidR="00514032">
        <w:rPr>
          <w:color w:val="000000" w:themeColor="text1"/>
          <w:sz w:val="18"/>
          <w:szCs w:val="18"/>
        </w:rPr>
        <w:t>is</w:t>
      </w:r>
      <w:r w:rsidRPr="00EA3AE0">
        <w:rPr>
          <w:color w:val="000000" w:themeColor="text1"/>
          <w:sz w:val="18"/>
          <w:szCs w:val="18"/>
        </w:rPr>
        <w:t xml:space="preserve"> to be repealed on 1 October 2026 on the repeal of </w:t>
      </w:r>
      <w:r w:rsidR="00514032">
        <w:rPr>
          <w:color w:val="000000" w:themeColor="text1"/>
          <w:sz w:val="18"/>
          <w:szCs w:val="18"/>
        </w:rPr>
        <w:t>its</w:t>
      </w:r>
      <w:r w:rsidRPr="00EA3AE0">
        <w:rPr>
          <w:color w:val="000000" w:themeColor="text1"/>
          <w:sz w:val="18"/>
          <w:szCs w:val="18"/>
        </w:rPr>
        <w:t xml:space="preserve"> authorising legislation</w:t>
      </w:r>
      <w:bookmarkEnd w:id="8"/>
      <w:r w:rsidRPr="00EA3AE0">
        <w:rPr>
          <w:color w:val="000000" w:themeColor="text1"/>
          <w:sz w:val="18"/>
          <w:szCs w:val="18"/>
        </w:rPr>
        <w:t>.</w:t>
      </w:r>
    </w:p>
    <w:p w14:paraId="563A39B9" w14:textId="038E9870" w:rsidR="004556B8" w:rsidRPr="00527547" w:rsidRDefault="004556B8" w:rsidP="00AD4355">
      <w:pPr>
        <w:pStyle w:val="ActHead2"/>
        <w:numPr>
          <w:ilvl w:val="0"/>
          <w:numId w:val="16"/>
        </w:numPr>
      </w:pPr>
      <w:bookmarkStart w:id="9" w:name="_Toc222905052"/>
      <w:r w:rsidRPr="00527547">
        <w:t>—</w:t>
      </w:r>
      <w:r w:rsidRPr="00527547">
        <w:rPr>
          <w:rStyle w:val="CharPartText"/>
        </w:rPr>
        <w:t>Department of Education</w:t>
      </w:r>
      <w:bookmarkEnd w:id="9"/>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556B8" w:rsidRPr="00413487" w14:paraId="38524489" w14:textId="77777777" w:rsidTr="00BE6445">
        <w:trPr>
          <w:tblHeader/>
        </w:trPr>
        <w:tc>
          <w:tcPr>
            <w:tcW w:w="9072" w:type="dxa"/>
            <w:gridSpan w:val="3"/>
            <w:tcBorders>
              <w:top w:val="single" w:sz="12" w:space="0" w:color="auto"/>
              <w:bottom w:val="single" w:sz="6" w:space="0" w:color="auto"/>
            </w:tcBorders>
          </w:tcPr>
          <w:p w14:paraId="12C55B75" w14:textId="0B8E6211" w:rsidR="004556B8" w:rsidRPr="00413487" w:rsidRDefault="00AF06FA" w:rsidP="00413487">
            <w:pPr>
              <w:pStyle w:val="Tabletext"/>
              <w:keepNext/>
              <w:rPr>
                <w:b/>
              </w:rPr>
            </w:pPr>
            <w:r w:rsidRPr="00413487">
              <w:rPr>
                <w:b/>
              </w:rPr>
              <w:t>Education</w:t>
            </w:r>
          </w:p>
        </w:tc>
      </w:tr>
      <w:tr w:rsidR="004556B8" w:rsidRPr="00413487" w14:paraId="628628E1" w14:textId="77777777" w:rsidTr="00BE6445">
        <w:trPr>
          <w:tblHeader/>
        </w:trPr>
        <w:tc>
          <w:tcPr>
            <w:tcW w:w="851" w:type="dxa"/>
            <w:tcBorders>
              <w:top w:val="single" w:sz="6" w:space="0" w:color="auto"/>
              <w:bottom w:val="single" w:sz="12" w:space="0" w:color="auto"/>
            </w:tcBorders>
          </w:tcPr>
          <w:p w14:paraId="471C1BFA" w14:textId="77777777" w:rsidR="004556B8" w:rsidRPr="00413487" w:rsidRDefault="004556B8" w:rsidP="00413487">
            <w:pPr>
              <w:pStyle w:val="Tabletext"/>
              <w:keepNext/>
              <w:rPr>
                <w:b/>
              </w:rPr>
            </w:pPr>
            <w:r w:rsidRPr="00413487">
              <w:rPr>
                <w:b/>
              </w:rPr>
              <w:t>Item</w:t>
            </w:r>
          </w:p>
        </w:tc>
        <w:tc>
          <w:tcPr>
            <w:tcW w:w="6520" w:type="dxa"/>
            <w:tcBorders>
              <w:top w:val="single" w:sz="6" w:space="0" w:color="auto"/>
              <w:bottom w:val="single" w:sz="12" w:space="0" w:color="auto"/>
            </w:tcBorders>
          </w:tcPr>
          <w:p w14:paraId="1C6A285A" w14:textId="77777777" w:rsidR="004556B8" w:rsidRPr="00413487" w:rsidRDefault="004556B8"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2F9AD911" w14:textId="77777777" w:rsidR="004556B8" w:rsidRPr="00413487" w:rsidRDefault="00563CD4" w:rsidP="00413487">
            <w:pPr>
              <w:pStyle w:val="Tabletext"/>
              <w:keepNext/>
              <w:rPr>
                <w:b/>
              </w:rPr>
            </w:pPr>
            <w:r w:rsidRPr="00413487">
              <w:rPr>
                <w:b/>
              </w:rPr>
              <w:t>Register ID</w:t>
            </w:r>
          </w:p>
        </w:tc>
      </w:tr>
      <w:tr w:rsidR="00F57585" w:rsidRPr="00527547" w14:paraId="1ED406DE" w14:textId="77777777" w:rsidTr="00BE6445">
        <w:tblPrEx>
          <w:tblLook w:val="04A0" w:firstRow="1" w:lastRow="0" w:firstColumn="1" w:lastColumn="0" w:noHBand="0" w:noVBand="1"/>
        </w:tblPrEx>
        <w:trPr>
          <w:trHeight w:val="255"/>
        </w:trPr>
        <w:tc>
          <w:tcPr>
            <w:tcW w:w="851" w:type="dxa"/>
          </w:tcPr>
          <w:p w14:paraId="57044859" w14:textId="4CBA6F8B" w:rsidR="00F57585" w:rsidRPr="00527547" w:rsidRDefault="004F0376" w:rsidP="00F57585">
            <w:pPr>
              <w:rPr>
                <w:rFonts w:eastAsia="Times New Roman"/>
                <w:color w:val="000000"/>
                <w:sz w:val="20"/>
                <w:lang w:eastAsia="en-AU"/>
              </w:rPr>
            </w:pPr>
            <w:r>
              <w:rPr>
                <w:rFonts w:eastAsia="Times New Roman"/>
                <w:color w:val="000000"/>
                <w:sz w:val="20"/>
                <w:lang w:eastAsia="en-AU"/>
              </w:rPr>
              <w:t>1</w:t>
            </w:r>
          </w:p>
        </w:tc>
        <w:tc>
          <w:tcPr>
            <w:tcW w:w="6520" w:type="dxa"/>
          </w:tcPr>
          <w:p w14:paraId="5A586642" w14:textId="3D7772F6" w:rsidR="00F57585" w:rsidRPr="00527547" w:rsidRDefault="00F57585" w:rsidP="00F57585">
            <w:r>
              <w:rPr>
                <w:color w:val="000000"/>
                <w:sz w:val="20"/>
              </w:rPr>
              <w:t>FEE-HELP Guidelines 2017</w:t>
            </w:r>
            <w:r w:rsidR="00EE46BC">
              <w:rPr>
                <w:color w:val="000000"/>
                <w:sz w:val="20"/>
              </w:rPr>
              <w:t>*</w:t>
            </w:r>
          </w:p>
        </w:tc>
        <w:tc>
          <w:tcPr>
            <w:tcW w:w="1701" w:type="dxa"/>
            <w:vAlign w:val="bottom"/>
          </w:tcPr>
          <w:p w14:paraId="0C57C959" w14:textId="772B3A40" w:rsidR="00F57585" w:rsidRPr="00111F10" w:rsidRDefault="00F57585" w:rsidP="00F57585">
            <w:pPr>
              <w:rPr>
                <w:color w:val="000000"/>
                <w:sz w:val="20"/>
                <w:u w:val="single"/>
              </w:rPr>
            </w:pPr>
            <w:hyperlink r:id="rId43" w:tgtFrame="_parent" w:history="1">
              <w:r w:rsidRPr="00111F10">
                <w:rPr>
                  <w:color w:val="000000"/>
                  <w:sz w:val="20"/>
                  <w:u w:val="single"/>
                </w:rPr>
                <w:t>F2017L01286</w:t>
              </w:r>
            </w:hyperlink>
          </w:p>
        </w:tc>
      </w:tr>
      <w:tr w:rsidR="00F57585" w:rsidRPr="00527547" w14:paraId="08308196" w14:textId="77777777" w:rsidTr="00BE6445">
        <w:tblPrEx>
          <w:tblLook w:val="04A0" w:firstRow="1" w:lastRow="0" w:firstColumn="1" w:lastColumn="0" w:noHBand="0" w:noVBand="1"/>
        </w:tblPrEx>
        <w:trPr>
          <w:trHeight w:val="255"/>
        </w:trPr>
        <w:tc>
          <w:tcPr>
            <w:tcW w:w="851" w:type="dxa"/>
          </w:tcPr>
          <w:p w14:paraId="47183A94" w14:textId="71C1CF36" w:rsidR="00F57585" w:rsidRPr="00527547" w:rsidRDefault="004F0376" w:rsidP="00F57585">
            <w:pPr>
              <w:rPr>
                <w:rFonts w:eastAsia="Times New Roman"/>
                <w:color w:val="000000"/>
                <w:sz w:val="20"/>
                <w:lang w:eastAsia="en-AU"/>
              </w:rPr>
            </w:pPr>
            <w:r>
              <w:rPr>
                <w:rFonts w:eastAsia="Times New Roman"/>
                <w:color w:val="000000"/>
                <w:sz w:val="20"/>
                <w:lang w:eastAsia="en-AU"/>
              </w:rPr>
              <w:t>2</w:t>
            </w:r>
          </w:p>
        </w:tc>
        <w:tc>
          <w:tcPr>
            <w:tcW w:w="6520" w:type="dxa"/>
          </w:tcPr>
          <w:p w14:paraId="078C27FF" w14:textId="0252170A" w:rsidR="00F57585" w:rsidRPr="00527547" w:rsidRDefault="00F57585" w:rsidP="00F57585">
            <w:r>
              <w:rPr>
                <w:color w:val="000000"/>
                <w:sz w:val="20"/>
              </w:rPr>
              <w:t>Higher Education (Courses of Study in Respect of Which Students are Ineligible for Enrolment as Commonwealth Supported Students) Determination 2017</w:t>
            </w:r>
          </w:p>
        </w:tc>
        <w:tc>
          <w:tcPr>
            <w:tcW w:w="1701" w:type="dxa"/>
            <w:vAlign w:val="bottom"/>
          </w:tcPr>
          <w:p w14:paraId="26E70827" w14:textId="09AB6511" w:rsidR="00F57585" w:rsidRPr="00111F10" w:rsidRDefault="00F57585" w:rsidP="00F57585">
            <w:pPr>
              <w:rPr>
                <w:color w:val="000000"/>
                <w:sz w:val="20"/>
                <w:u w:val="single"/>
              </w:rPr>
            </w:pPr>
            <w:hyperlink r:id="rId44" w:tgtFrame="_parent" w:history="1">
              <w:r w:rsidRPr="00111F10">
                <w:rPr>
                  <w:color w:val="000000"/>
                  <w:sz w:val="20"/>
                  <w:u w:val="single"/>
                </w:rPr>
                <w:t>F2017L01287</w:t>
              </w:r>
            </w:hyperlink>
          </w:p>
        </w:tc>
      </w:tr>
      <w:tr w:rsidR="00F57585" w:rsidRPr="00527547" w14:paraId="5E669609" w14:textId="77777777" w:rsidTr="00BE6445">
        <w:tblPrEx>
          <w:tblLook w:val="04A0" w:firstRow="1" w:lastRow="0" w:firstColumn="1" w:lastColumn="0" w:noHBand="0" w:noVBand="1"/>
        </w:tblPrEx>
        <w:trPr>
          <w:trHeight w:val="255"/>
        </w:trPr>
        <w:tc>
          <w:tcPr>
            <w:tcW w:w="851" w:type="dxa"/>
          </w:tcPr>
          <w:p w14:paraId="47E7FA8F" w14:textId="522ABEE2" w:rsidR="00F57585" w:rsidRPr="00527547" w:rsidRDefault="004F0376" w:rsidP="00F57585">
            <w:pPr>
              <w:rPr>
                <w:rFonts w:eastAsia="Times New Roman"/>
                <w:color w:val="000000"/>
                <w:sz w:val="20"/>
                <w:lang w:eastAsia="en-AU"/>
              </w:rPr>
            </w:pPr>
            <w:r>
              <w:rPr>
                <w:rFonts w:eastAsia="Times New Roman"/>
                <w:color w:val="000000"/>
                <w:sz w:val="20"/>
                <w:lang w:eastAsia="en-AU"/>
              </w:rPr>
              <w:t>3</w:t>
            </w:r>
          </w:p>
        </w:tc>
        <w:tc>
          <w:tcPr>
            <w:tcW w:w="6520" w:type="dxa"/>
          </w:tcPr>
          <w:p w14:paraId="29841A17" w14:textId="7B3C5F45" w:rsidR="00F57585" w:rsidRPr="00527547" w:rsidRDefault="00F57585" w:rsidP="00F57585">
            <w:r>
              <w:rPr>
                <w:color w:val="000000"/>
                <w:sz w:val="20"/>
              </w:rPr>
              <w:t>Higher Education (HELP Program Commonwealth Officers) Instrument 2017</w:t>
            </w:r>
          </w:p>
        </w:tc>
        <w:tc>
          <w:tcPr>
            <w:tcW w:w="1701" w:type="dxa"/>
            <w:vAlign w:val="bottom"/>
          </w:tcPr>
          <w:p w14:paraId="4BE9AB89" w14:textId="2F132981" w:rsidR="00F57585" w:rsidRPr="00111F10" w:rsidRDefault="00F57585" w:rsidP="00F57585">
            <w:pPr>
              <w:rPr>
                <w:color w:val="000000"/>
                <w:sz w:val="20"/>
                <w:u w:val="single"/>
              </w:rPr>
            </w:pPr>
            <w:hyperlink r:id="rId45" w:tgtFrame="_parent" w:history="1">
              <w:r w:rsidRPr="00111F10">
                <w:rPr>
                  <w:color w:val="000000"/>
                  <w:sz w:val="20"/>
                  <w:u w:val="single"/>
                </w:rPr>
                <w:t>F2017L00622</w:t>
              </w:r>
            </w:hyperlink>
          </w:p>
        </w:tc>
      </w:tr>
      <w:tr w:rsidR="00F57585" w:rsidRPr="00527547" w14:paraId="58F2AD97" w14:textId="77777777" w:rsidTr="00BE6445">
        <w:tblPrEx>
          <w:tblLook w:val="04A0" w:firstRow="1" w:lastRow="0" w:firstColumn="1" w:lastColumn="0" w:noHBand="0" w:noVBand="1"/>
        </w:tblPrEx>
        <w:trPr>
          <w:trHeight w:val="255"/>
        </w:trPr>
        <w:tc>
          <w:tcPr>
            <w:tcW w:w="851" w:type="dxa"/>
          </w:tcPr>
          <w:p w14:paraId="2096CD5C" w14:textId="7110920C" w:rsidR="00F57585" w:rsidRPr="00527547" w:rsidRDefault="004F0376" w:rsidP="00F57585">
            <w:pPr>
              <w:rPr>
                <w:rFonts w:eastAsia="Times New Roman"/>
                <w:color w:val="000000"/>
                <w:sz w:val="20"/>
                <w:lang w:eastAsia="en-AU"/>
              </w:rPr>
            </w:pPr>
            <w:r>
              <w:rPr>
                <w:rFonts w:eastAsia="Times New Roman"/>
                <w:color w:val="000000"/>
                <w:sz w:val="20"/>
                <w:lang w:eastAsia="en-AU"/>
              </w:rPr>
              <w:t>4</w:t>
            </w:r>
          </w:p>
        </w:tc>
        <w:tc>
          <w:tcPr>
            <w:tcW w:w="6520" w:type="dxa"/>
          </w:tcPr>
          <w:p w14:paraId="54510016" w14:textId="3E563249" w:rsidR="00F57585" w:rsidRPr="00527547" w:rsidRDefault="00F57585" w:rsidP="00F57585">
            <w:r>
              <w:rPr>
                <w:color w:val="000000"/>
                <w:sz w:val="20"/>
              </w:rPr>
              <w:t>Higher Education Support (Australian School of Management Pty Ltd) Higher Education Provider Approval Revocation 2017</w:t>
            </w:r>
          </w:p>
        </w:tc>
        <w:tc>
          <w:tcPr>
            <w:tcW w:w="1701" w:type="dxa"/>
            <w:vAlign w:val="bottom"/>
          </w:tcPr>
          <w:p w14:paraId="427D38A3" w14:textId="6EBA9509" w:rsidR="00F57585" w:rsidRPr="00111F10" w:rsidRDefault="00F57585" w:rsidP="00F57585">
            <w:pPr>
              <w:rPr>
                <w:color w:val="000000"/>
                <w:sz w:val="20"/>
                <w:u w:val="single"/>
              </w:rPr>
            </w:pPr>
            <w:hyperlink r:id="rId46" w:tgtFrame="_parent" w:history="1">
              <w:r w:rsidRPr="00111F10">
                <w:rPr>
                  <w:color w:val="000000"/>
                  <w:sz w:val="20"/>
                  <w:u w:val="single"/>
                </w:rPr>
                <w:t>F2017L00923</w:t>
              </w:r>
            </w:hyperlink>
          </w:p>
        </w:tc>
      </w:tr>
      <w:tr w:rsidR="00F57585" w:rsidRPr="00527547" w14:paraId="1B0CE096" w14:textId="77777777" w:rsidTr="00BE6445">
        <w:tblPrEx>
          <w:tblLook w:val="04A0" w:firstRow="1" w:lastRow="0" w:firstColumn="1" w:lastColumn="0" w:noHBand="0" w:noVBand="1"/>
        </w:tblPrEx>
        <w:trPr>
          <w:trHeight w:val="255"/>
        </w:trPr>
        <w:tc>
          <w:tcPr>
            <w:tcW w:w="851" w:type="dxa"/>
          </w:tcPr>
          <w:p w14:paraId="70FA54AA" w14:textId="0B10E18A" w:rsidR="00F57585" w:rsidRPr="00527547" w:rsidRDefault="004F0376" w:rsidP="00F57585">
            <w:pPr>
              <w:rPr>
                <w:rFonts w:eastAsia="Times New Roman"/>
                <w:color w:val="000000"/>
                <w:sz w:val="20"/>
                <w:lang w:eastAsia="en-AU"/>
              </w:rPr>
            </w:pPr>
            <w:r>
              <w:rPr>
                <w:rFonts w:eastAsia="Times New Roman"/>
                <w:color w:val="000000"/>
                <w:sz w:val="20"/>
                <w:lang w:eastAsia="en-AU"/>
              </w:rPr>
              <w:t>5</w:t>
            </w:r>
          </w:p>
        </w:tc>
        <w:tc>
          <w:tcPr>
            <w:tcW w:w="6520" w:type="dxa"/>
          </w:tcPr>
          <w:p w14:paraId="4E8F03A7" w14:textId="2FFFD6D6" w:rsidR="00F57585" w:rsidRPr="00527547" w:rsidRDefault="00F57585" w:rsidP="00F57585">
            <w:r>
              <w:rPr>
                <w:color w:val="000000"/>
                <w:sz w:val="20"/>
              </w:rPr>
              <w:t>Higher Education Support (Multiple Bodies) Higher Education Provider Approval Revocation 2017</w:t>
            </w:r>
          </w:p>
        </w:tc>
        <w:tc>
          <w:tcPr>
            <w:tcW w:w="1701" w:type="dxa"/>
            <w:vAlign w:val="bottom"/>
          </w:tcPr>
          <w:p w14:paraId="5F8C0E49" w14:textId="68EF099A" w:rsidR="00F57585" w:rsidRPr="00111F10" w:rsidRDefault="00F57585" w:rsidP="00F57585">
            <w:pPr>
              <w:rPr>
                <w:color w:val="000000"/>
                <w:sz w:val="20"/>
                <w:u w:val="single"/>
              </w:rPr>
            </w:pPr>
            <w:hyperlink r:id="rId47" w:tgtFrame="_parent" w:history="1">
              <w:r w:rsidRPr="00111F10">
                <w:rPr>
                  <w:color w:val="000000"/>
                  <w:sz w:val="20"/>
                  <w:u w:val="single"/>
                </w:rPr>
                <w:t>F2017L00645</w:t>
              </w:r>
            </w:hyperlink>
          </w:p>
        </w:tc>
      </w:tr>
      <w:tr w:rsidR="00F57585" w:rsidRPr="00527547" w14:paraId="517F03EA" w14:textId="77777777" w:rsidTr="00BE6445">
        <w:tblPrEx>
          <w:tblLook w:val="04A0" w:firstRow="1" w:lastRow="0" w:firstColumn="1" w:lastColumn="0" w:noHBand="0" w:noVBand="1"/>
        </w:tblPrEx>
        <w:trPr>
          <w:trHeight w:val="255"/>
        </w:trPr>
        <w:tc>
          <w:tcPr>
            <w:tcW w:w="851" w:type="dxa"/>
          </w:tcPr>
          <w:p w14:paraId="58109AB4" w14:textId="35480629" w:rsidR="00F57585" w:rsidRPr="00527547" w:rsidRDefault="004F0376" w:rsidP="00F57585">
            <w:pPr>
              <w:rPr>
                <w:rFonts w:eastAsia="Times New Roman"/>
                <w:color w:val="000000"/>
                <w:sz w:val="20"/>
                <w:lang w:eastAsia="en-AU"/>
              </w:rPr>
            </w:pPr>
            <w:r>
              <w:rPr>
                <w:rFonts w:eastAsia="Times New Roman"/>
                <w:color w:val="000000"/>
                <w:sz w:val="20"/>
                <w:lang w:eastAsia="en-AU"/>
              </w:rPr>
              <w:t>6</w:t>
            </w:r>
          </w:p>
        </w:tc>
        <w:tc>
          <w:tcPr>
            <w:tcW w:w="6520" w:type="dxa"/>
          </w:tcPr>
          <w:p w14:paraId="100BDEC9" w14:textId="3BB62007" w:rsidR="00F57585" w:rsidRPr="00527547" w:rsidRDefault="00F57585" w:rsidP="00F57585">
            <w:r>
              <w:rPr>
                <w:color w:val="000000"/>
                <w:sz w:val="20"/>
              </w:rPr>
              <w:t>National Code of Practice for Providers of Education and Training to Overseas Students 2018</w:t>
            </w:r>
          </w:p>
        </w:tc>
        <w:tc>
          <w:tcPr>
            <w:tcW w:w="1701" w:type="dxa"/>
            <w:vAlign w:val="bottom"/>
          </w:tcPr>
          <w:p w14:paraId="326E6E02" w14:textId="61573394" w:rsidR="00F57585" w:rsidRPr="00111F10" w:rsidRDefault="00F57585" w:rsidP="00F57585">
            <w:pPr>
              <w:rPr>
                <w:color w:val="000000"/>
                <w:sz w:val="20"/>
                <w:u w:val="single"/>
              </w:rPr>
            </w:pPr>
            <w:hyperlink r:id="rId48" w:tgtFrame="_parent" w:history="1">
              <w:r w:rsidRPr="00111F10">
                <w:rPr>
                  <w:color w:val="000000"/>
                  <w:sz w:val="20"/>
                  <w:u w:val="single"/>
                </w:rPr>
                <w:t>F2017L01182</w:t>
              </w:r>
            </w:hyperlink>
          </w:p>
        </w:tc>
      </w:tr>
      <w:tr w:rsidR="00913EE7" w:rsidRPr="00527547" w14:paraId="22E4CDB8" w14:textId="77777777" w:rsidTr="00BE6445">
        <w:tblPrEx>
          <w:tblLook w:val="04A0" w:firstRow="1" w:lastRow="0" w:firstColumn="1" w:lastColumn="0" w:noHBand="0" w:noVBand="1"/>
        </w:tblPrEx>
        <w:trPr>
          <w:trHeight w:val="255"/>
        </w:trPr>
        <w:tc>
          <w:tcPr>
            <w:tcW w:w="851" w:type="dxa"/>
            <w:tcBorders>
              <w:bottom w:val="single" w:sz="2" w:space="0" w:color="auto"/>
            </w:tcBorders>
          </w:tcPr>
          <w:p w14:paraId="6ECFA8ED" w14:textId="24238DD3" w:rsidR="00913EE7" w:rsidRDefault="004F0376" w:rsidP="00913EE7">
            <w:pPr>
              <w:rPr>
                <w:color w:val="000000"/>
                <w:sz w:val="20"/>
              </w:rPr>
            </w:pPr>
            <w:r>
              <w:rPr>
                <w:color w:val="000000"/>
                <w:sz w:val="20"/>
              </w:rPr>
              <w:t>7</w:t>
            </w:r>
          </w:p>
        </w:tc>
        <w:tc>
          <w:tcPr>
            <w:tcW w:w="6520" w:type="dxa"/>
            <w:tcBorders>
              <w:bottom w:val="single" w:sz="2" w:space="0" w:color="auto"/>
            </w:tcBorders>
          </w:tcPr>
          <w:p w14:paraId="2F906E7B" w14:textId="4963C2C7" w:rsidR="00913EE7" w:rsidRDefault="00913EE7" w:rsidP="00913EE7">
            <w:pPr>
              <w:rPr>
                <w:color w:val="000000"/>
                <w:sz w:val="20"/>
              </w:rPr>
            </w:pPr>
            <w:r>
              <w:rPr>
                <w:color w:val="000000"/>
                <w:sz w:val="20"/>
              </w:rPr>
              <w:t>Requirement to lodge a return for the year of income ended 30 June 2017 under the Income Tax Assessment Act 1936, the Income Tax Assessment Act 1997, the Income Tax (Transitional Provisions) Act 1997, the Taxation Administration Act 1953, the Superannuation Industry (Supervision) Act 1993, the Higher Education Support Act 2003 and the Trade Support Loans Act 2014</w:t>
            </w:r>
            <w:r w:rsidR="00BE6445">
              <w:rPr>
                <w:color w:val="000000"/>
                <w:sz w:val="20"/>
              </w:rPr>
              <w:t>*</w:t>
            </w:r>
          </w:p>
        </w:tc>
        <w:tc>
          <w:tcPr>
            <w:tcW w:w="1701" w:type="dxa"/>
            <w:tcBorders>
              <w:bottom w:val="single" w:sz="2" w:space="0" w:color="auto"/>
            </w:tcBorders>
            <w:vAlign w:val="bottom"/>
          </w:tcPr>
          <w:p w14:paraId="52EB2B31" w14:textId="057B7CAF" w:rsidR="00913EE7" w:rsidRDefault="00913EE7" w:rsidP="00913EE7">
            <w:hyperlink r:id="rId49" w:tgtFrame="_parent" w:history="1">
              <w:r w:rsidRPr="00111F10">
                <w:rPr>
                  <w:color w:val="000000"/>
                  <w:sz w:val="20"/>
                  <w:u w:val="single"/>
                </w:rPr>
                <w:t>F2017L00529</w:t>
              </w:r>
            </w:hyperlink>
          </w:p>
        </w:tc>
      </w:tr>
      <w:tr w:rsidR="00913EE7" w:rsidRPr="00527547" w14:paraId="3B842FAE" w14:textId="77777777" w:rsidTr="00BE6445">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10C602E6" w14:textId="03B44FE7" w:rsidR="00913EE7" w:rsidRPr="00527547" w:rsidRDefault="004F0376" w:rsidP="00913EE7">
            <w:pPr>
              <w:rPr>
                <w:rFonts w:eastAsia="Times New Roman"/>
                <w:color w:val="000000"/>
                <w:sz w:val="20"/>
                <w:lang w:eastAsia="en-AU"/>
              </w:rPr>
            </w:pPr>
            <w:r>
              <w:rPr>
                <w:rFonts w:eastAsia="Times New Roman"/>
                <w:color w:val="000000"/>
                <w:sz w:val="20"/>
                <w:lang w:eastAsia="en-AU"/>
              </w:rPr>
              <w:t>8</w:t>
            </w:r>
          </w:p>
        </w:tc>
        <w:tc>
          <w:tcPr>
            <w:tcW w:w="6520" w:type="dxa"/>
            <w:tcBorders>
              <w:top w:val="single" w:sz="2" w:space="0" w:color="auto"/>
              <w:bottom w:val="single" w:sz="12" w:space="0" w:color="auto"/>
            </w:tcBorders>
          </w:tcPr>
          <w:p w14:paraId="1769F1B2" w14:textId="3B90DC16" w:rsidR="00913EE7" w:rsidRPr="00527547" w:rsidRDefault="00913EE7" w:rsidP="00913EE7">
            <w:r>
              <w:rPr>
                <w:color w:val="000000"/>
                <w:sz w:val="20"/>
              </w:rPr>
              <w:t>Tertiary Education Quality and Standards Agency (Information) Guidelines 2017</w:t>
            </w:r>
          </w:p>
        </w:tc>
        <w:tc>
          <w:tcPr>
            <w:tcW w:w="1701" w:type="dxa"/>
            <w:tcBorders>
              <w:top w:val="single" w:sz="2" w:space="0" w:color="auto"/>
              <w:bottom w:val="single" w:sz="12" w:space="0" w:color="auto"/>
            </w:tcBorders>
            <w:vAlign w:val="bottom"/>
          </w:tcPr>
          <w:p w14:paraId="5669FFB9" w14:textId="397CF4F1" w:rsidR="00913EE7" w:rsidRPr="00111F10" w:rsidRDefault="00913EE7" w:rsidP="00913EE7">
            <w:pPr>
              <w:rPr>
                <w:color w:val="000000"/>
                <w:sz w:val="20"/>
                <w:u w:val="single"/>
              </w:rPr>
            </w:pPr>
            <w:hyperlink r:id="rId50" w:tgtFrame="_parent" w:history="1">
              <w:r w:rsidRPr="00111F10">
                <w:rPr>
                  <w:color w:val="000000"/>
                  <w:sz w:val="20"/>
                  <w:u w:val="single"/>
                </w:rPr>
                <w:t>F2017L00630</w:t>
              </w:r>
            </w:hyperlink>
          </w:p>
        </w:tc>
      </w:tr>
    </w:tbl>
    <w:p w14:paraId="5F3842B8" w14:textId="77777777" w:rsidR="00F57585" w:rsidRPr="00EA3AE0" w:rsidRDefault="00F57585" w:rsidP="00F57585">
      <w:pPr>
        <w:pStyle w:val="ActHead2"/>
        <w:numPr>
          <w:ilvl w:val="0"/>
          <w:numId w:val="16"/>
        </w:numPr>
        <w:rPr>
          <w:color w:val="000000" w:themeColor="text1"/>
        </w:rPr>
      </w:pPr>
      <w:bookmarkStart w:id="10" w:name="_Toc222905053"/>
      <w:r w:rsidRPr="00EA3AE0">
        <w:rPr>
          <w:color w:val="000000" w:themeColor="text1"/>
        </w:rPr>
        <w:t>—</w:t>
      </w:r>
      <w:r w:rsidRPr="00EA3AE0">
        <w:rPr>
          <w:rStyle w:val="CharPartText"/>
          <w:color w:val="000000" w:themeColor="text1"/>
        </w:rPr>
        <w:t>Department of Employment and Workplace Relations</w:t>
      </w:r>
      <w:bookmarkEnd w:id="10"/>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F57585" w:rsidRPr="00EA3AE0" w14:paraId="047065FB" w14:textId="77777777" w:rsidTr="00B710A8">
        <w:trPr>
          <w:tblHeader/>
        </w:trPr>
        <w:tc>
          <w:tcPr>
            <w:tcW w:w="9072" w:type="dxa"/>
            <w:gridSpan w:val="3"/>
            <w:tcBorders>
              <w:top w:val="single" w:sz="12" w:space="0" w:color="auto"/>
              <w:bottom w:val="single" w:sz="6" w:space="0" w:color="auto"/>
            </w:tcBorders>
          </w:tcPr>
          <w:p w14:paraId="0C6471DA" w14:textId="77777777" w:rsidR="00F57585" w:rsidRPr="00EA3AE0" w:rsidRDefault="00F57585" w:rsidP="00B710A8">
            <w:pPr>
              <w:pStyle w:val="Tabletext"/>
              <w:keepNext/>
              <w:rPr>
                <w:b/>
                <w:color w:val="000000" w:themeColor="text1"/>
              </w:rPr>
            </w:pPr>
            <w:r w:rsidRPr="00EA3AE0">
              <w:rPr>
                <w:b/>
                <w:color w:val="000000" w:themeColor="text1"/>
              </w:rPr>
              <w:t>Employment and Workplace Relations</w:t>
            </w:r>
          </w:p>
        </w:tc>
      </w:tr>
      <w:tr w:rsidR="00F57585" w:rsidRPr="00EA3AE0" w14:paraId="6F2E7A13" w14:textId="77777777" w:rsidTr="00B710A8">
        <w:trPr>
          <w:tblHeader/>
        </w:trPr>
        <w:tc>
          <w:tcPr>
            <w:tcW w:w="851" w:type="dxa"/>
            <w:tcBorders>
              <w:top w:val="single" w:sz="6" w:space="0" w:color="auto"/>
              <w:bottom w:val="single" w:sz="12" w:space="0" w:color="auto"/>
            </w:tcBorders>
          </w:tcPr>
          <w:p w14:paraId="670500FC" w14:textId="77777777" w:rsidR="00F57585" w:rsidRPr="00EA3AE0" w:rsidRDefault="00F57585" w:rsidP="00B710A8">
            <w:pPr>
              <w:pStyle w:val="Tabletext"/>
              <w:keepNext/>
              <w:rPr>
                <w:b/>
                <w:color w:val="000000" w:themeColor="text1"/>
              </w:rPr>
            </w:pPr>
            <w:r w:rsidRPr="00EA3AE0">
              <w:rPr>
                <w:b/>
                <w:color w:val="000000" w:themeColor="text1"/>
              </w:rPr>
              <w:t>Item</w:t>
            </w:r>
          </w:p>
        </w:tc>
        <w:tc>
          <w:tcPr>
            <w:tcW w:w="6520" w:type="dxa"/>
            <w:tcBorders>
              <w:top w:val="single" w:sz="6" w:space="0" w:color="auto"/>
              <w:bottom w:val="single" w:sz="12" w:space="0" w:color="auto"/>
            </w:tcBorders>
          </w:tcPr>
          <w:p w14:paraId="4603A33B" w14:textId="77777777" w:rsidR="00F57585" w:rsidRPr="00EA3AE0" w:rsidRDefault="00F57585" w:rsidP="00B710A8">
            <w:pPr>
              <w:pStyle w:val="Tabletext"/>
              <w:keepNext/>
              <w:rPr>
                <w:b/>
                <w:color w:val="000000" w:themeColor="text1"/>
              </w:rPr>
            </w:pPr>
            <w:r w:rsidRPr="00EA3AE0">
              <w:rPr>
                <w:b/>
                <w:color w:val="000000" w:themeColor="text1"/>
              </w:rPr>
              <w:t>Instrument name and series number (if any)</w:t>
            </w:r>
          </w:p>
        </w:tc>
        <w:tc>
          <w:tcPr>
            <w:tcW w:w="1701" w:type="dxa"/>
            <w:tcBorders>
              <w:top w:val="single" w:sz="6" w:space="0" w:color="auto"/>
              <w:bottom w:val="single" w:sz="12" w:space="0" w:color="auto"/>
            </w:tcBorders>
          </w:tcPr>
          <w:p w14:paraId="1499E68D" w14:textId="77777777" w:rsidR="00F57585" w:rsidRPr="00EA3AE0" w:rsidRDefault="00F57585" w:rsidP="00B710A8">
            <w:pPr>
              <w:pStyle w:val="Tabletext"/>
              <w:keepNext/>
              <w:rPr>
                <w:b/>
                <w:color w:val="000000" w:themeColor="text1"/>
              </w:rPr>
            </w:pPr>
            <w:r w:rsidRPr="00EA3AE0">
              <w:rPr>
                <w:b/>
                <w:color w:val="000000" w:themeColor="text1"/>
              </w:rPr>
              <w:t>Register ID</w:t>
            </w:r>
          </w:p>
        </w:tc>
      </w:tr>
      <w:tr w:rsidR="00F57585" w:rsidRPr="00EA3AE0" w14:paraId="775C36BD" w14:textId="77777777" w:rsidTr="00B710A8">
        <w:tc>
          <w:tcPr>
            <w:tcW w:w="851" w:type="dxa"/>
            <w:tcBorders>
              <w:top w:val="single" w:sz="12" w:space="0" w:color="auto"/>
            </w:tcBorders>
          </w:tcPr>
          <w:p w14:paraId="650E1659" w14:textId="178C0FFF" w:rsidR="00F57585" w:rsidRPr="00EA3AE0" w:rsidRDefault="008E581E" w:rsidP="00F57585">
            <w:pPr>
              <w:rPr>
                <w:rFonts w:eastAsia="Times New Roman"/>
                <w:color w:val="000000" w:themeColor="text1"/>
                <w:sz w:val="20"/>
                <w:lang w:eastAsia="en-AU"/>
              </w:rPr>
            </w:pPr>
            <w:r>
              <w:rPr>
                <w:color w:val="000000"/>
                <w:sz w:val="20"/>
              </w:rPr>
              <w:t>1</w:t>
            </w:r>
          </w:p>
        </w:tc>
        <w:tc>
          <w:tcPr>
            <w:tcW w:w="6520" w:type="dxa"/>
            <w:tcBorders>
              <w:top w:val="single" w:sz="12" w:space="0" w:color="auto"/>
            </w:tcBorders>
          </w:tcPr>
          <w:p w14:paraId="687C4074" w14:textId="6C237574" w:rsidR="00F57585" w:rsidRPr="00EA3AE0" w:rsidRDefault="00F57585" w:rsidP="00F57585">
            <w:pPr>
              <w:rPr>
                <w:color w:val="000000" w:themeColor="text1"/>
              </w:rPr>
            </w:pPr>
            <w:r>
              <w:rPr>
                <w:color w:val="000000"/>
                <w:sz w:val="20"/>
              </w:rPr>
              <w:t>Building and Construction Industry (Improving Productivity) (Federal Safety Officers) General Directions 2017</w:t>
            </w:r>
          </w:p>
        </w:tc>
        <w:tc>
          <w:tcPr>
            <w:tcW w:w="1701" w:type="dxa"/>
            <w:tcBorders>
              <w:top w:val="single" w:sz="12" w:space="0" w:color="auto"/>
            </w:tcBorders>
            <w:vAlign w:val="bottom"/>
          </w:tcPr>
          <w:p w14:paraId="01C1801B" w14:textId="2F116589" w:rsidR="00F57585" w:rsidRPr="00111F10" w:rsidRDefault="00F57585" w:rsidP="00F57585">
            <w:pPr>
              <w:rPr>
                <w:color w:val="000000"/>
                <w:sz w:val="20"/>
                <w:u w:val="single"/>
              </w:rPr>
            </w:pPr>
            <w:hyperlink r:id="rId51" w:tgtFrame="_parent" w:history="1">
              <w:r w:rsidRPr="00111F10">
                <w:rPr>
                  <w:color w:val="000000"/>
                  <w:sz w:val="20"/>
                  <w:u w:val="single"/>
                </w:rPr>
                <w:t>F2017L00655</w:t>
              </w:r>
            </w:hyperlink>
          </w:p>
        </w:tc>
      </w:tr>
      <w:tr w:rsidR="00F57585" w:rsidRPr="00EA3AE0" w14:paraId="4ED1D68E" w14:textId="77777777" w:rsidTr="008E581E">
        <w:tblPrEx>
          <w:tblLook w:val="04A0" w:firstRow="1" w:lastRow="0" w:firstColumn="1" w:lastColumn="0" w:noHBand="0" w:noVBand="1"/>
        </w:tblPrEx>
        <w:trPr>
          <w:trHeight w:val="255"/>
        </w:trPr>
        <w:tc>
          <w:tcPr>
            <w:tcW w:w="851" w:type="dxa"/>
            <w:tcBorders>
              <w:bottom w:val="single" w:sz="4" w:space="0" w:color="auto"/>
            </w:tcBorders>
          </w:tcPr>
          <w:p w14:paraId="27ACF3F0" w14:textId="290FEE03" w:rsidR="00F57585" w:rsidRPr="00EA3AE0" w:rsidRDefault="008E581E" w:rsidP="00F57585">
            <w:pPr>
              <w:rPr>
                <w:rFonts w:eastAsia="Times New Roman"/>
                <w:color w:val="000000" w:themeColor="text1"/>
                <w:sz w:val="20"/>
                <w:lang w:eastAsia="en-AU"/>
              </w:rPr>
            </w:pPr>
            <w:r>
              <w:rPr>
                <w:color w:val="000000"/>
                <w:sz w:val="20"/>
              </w:rPr>
              <w:t>2</w:t>
            </w:r>
          </w:p>
        </w:tc>
        <w:tc>
          <w:tcPr>
            <w:tcW w:w="6520" w:type="dxa"/>
            <w:tcBorders>
              <w:bottom w:val="single" w:sz="4" w:space="0" w:color="auto"/>
            </w:tcBorders>
          </w:tcPr>
          <w:p w14:paraId="311711BC" w14:textId="06BADC34" w:rsidR="00F57585" w:rsidRPr="00EA3AE0" w:rsidRDefault="00F57585" w:rsidP="00F57585">
            <w:pPr>
              <w:rPr>
                <w:color w:val="000000" w:themeColor="text1"/>
              </w:rPr>
            </w:pPr>
            <w:r>
              <w:rPr>
                <w:color w:val="000000"/>
                <w:sz w:val="20"/>
              </w:rPr>
              <w:t>Employer Reimbursement Rules 2017</w:t>
            </w:r>
          </w:p>
        </w:tc>
        <w:tc>
          <w:tcPr>
            <w:tcW w:w="1701" w:type="dxa"/>
            <w:tcBorders>
              <w:bottom w:val="single" w:sz="4" w:space="0" w:color="auto"/>
            </w:tcBorders>
            <w:vAlign w:val="bottom"/>
          </w:tcPr>
          <w:p w14:paraId="5D102114" w14:textId="1256B72C" w:rsidR="00F57585" w:rsidRPr="00111F10" w:rsidRDefault="00F57585" w:rsidP="00F57585">
            <w:pPr>
              <w:rPr>
                <w:color w:val="000000"/>
                <w:sz w:val="20"/>
                <w:u w:val="single"/>
              </w:rPr>
            </w:pPr>
            <w:hyperlink r:id="rId52" w:tgtFrame="_parent" w:history="1">
              <w:r w:rsidRPr="00111F10">
                <w:rPr>
                  <w:color w:val="000000"/>
                  <w:sz w:val="20"/>
                  <w:u w:val="single"/>
                </w:rPr>
                <w:t>F2017L00415</w:t>
              </w:r>
            </w:hyperlink>
          </w:p>
        </w:tc>
      </w:tr>
      <w:tr w:rsidR="008E581E" w:rsidRPr="00527547" w14:paraId="46629142" w14:textId="77777777" w:rsidTr="008E581E">
        <w:tblPrEx>
          <w:tblLook w:val="04A0" w:firstRow="1" w:lastRow="0" w:firstColumn="1" w:lastColumn="0" w:noHBand="0" w:noVBand="1"/>
        </w:tblPrEx>
        <w:trPr>
          <w:trHeight w:val="255"/>
        </w:trPr>
        <w:tc>
          <w:tcPr>
            <w:tcW w:w="851" w:type="dxa"/>
            <w:tcBorders>
              <w:top w:val="single" w:sz="4" w:space="0" w:color="auto"/>
            </w:tcBorders>
          </w:tcPr>
          <w:p w14:paraId="324FF193" w14:textId="5694B881" w:rsidR="008E581E" w:rsidRPr="00527547" w:rsidRDefault="008E581E" w:rsidP="009A1205">
            <w:pPr>
              <w:rPr>
                <w:rFonts w:eastAsia="Times New Roman"/>
                <w:color w:val="000000"/>
                <w:sz w:val="20"/>
                <w:lang w:eastAsia="en-AU"/>
              </w:rPr>
            </w:pPr>
            <w:r>
              <w:rPr>
                <w:rFonts w:eastAsia="Times New Roman"/>
                <w:color w:val="000000"/>
                <w:sz w:val="20"/>
                <w:lang w:eastAsia="en-AU"/>
              </w:rPr>
              <w:t>3</w:t>
            </w:r>
          </w:p>
        </w:tc>
        <w:tc>
          <w:tcPr>
            <w:tcW w:w="6520" w:type="dxa"/>
            <w:tcBorders>
              <w:top w:val="single" w:sz="4" w:space="0" w:color="auto"/>
            </w:tcBorders>
          </w:tcPr>
          <w:p w14:paraId="3FF36FD1" w14:textId="77777777" w:rsidR="008E581E" w:rsidRPr="001E3275" w:rsidRDefault="008E581E" w:rsidP="009A1205">
            <w:pPr>
              <w:rPr>
                <w:color w:val="000000"/>
                <w:sz w:val="20"/>
              </w:rPr>
            </w:pPr>
            <w:r w:rsidRPr="001E3275">
              <w:rPr>
                <w:color w:val="000000"/>
                <w:sz w:val="20"/>
              </w:rPr>
              <w:t>Fair Work (Registered Organisations) (Transitional Provisions) Rules 2017</w:t>
            </w:r>
          </w:p>
        </w:tc>
        <w:tc>
          <w:tcPr>
            <w:tcW w:w="1701" w:type="dxa"/>
            <w:tcBorders>
              <w:top w:val="single" w:sz="4" w:space="0" w:color="auto"/>
            </w:tcBorders>
            <w:vAlign w:val="bottom"/>
          </w:tcPr>
          <w:p w14:paraId="79156F7A" w14:textId="466D00C2" w:rsidR="008E581E" w:rsidRPr="003E3522" w:rsidRDefault="008E581E" w:rsidP="009A1205">
            <w:pPr>
              <w:rPr>
                <w:color w:val="000000"/>
                <w:sz w:val="20"/>
                <w:u w:val="single"/>
              </w:rPr>
            </w:pPr>
            <w:hyperlink r:id="rId53" w:tgtFrame="_parent" w:history="1">
              <w:r w:rsidRPr="003E3522">
                <w:rPr>
                  <w:color w:val="000000"/>
                  <w:sz w:val="20"/>
                  <w:u w:val="single"/>
                </w:rPr>
                <w:t>F2017L00454</w:t>
              </w:r>
            </w:hyperlink>
          </w:p>
        </w:tc>
      </w:tr>
      <w:tr w:rsidR="00F57585" w:rsidRPr="00EA3AE0" w14:paraId="676E041A" w14:textId="77777777" w:rsidTr="00B710A8">
        <w:tblPrEx>
          <w:tblLook w:val="04A0" w:firstRow="1" w:lastRow="0" w:firstColumn="1" w:lastColumn="0" w:noHBand="0" w:noVBand="1"/>
        </w:tblPrEx>
        <w:trPr>
          <w:trHeight w:val="255"/>
        </w:trPr>
        <w:tc>
          <w:tcPr>
            <w:tcW w:w="851" w:type="dxa"/>
          </w:tcPr>
          <w:p w14:paraId="6320DAB4" w14:textId="5A51C157" w:rsidR="00F57585" w:rsidRPr="00EA3AE0" w:rsidRDefault="008E581E" w:rsidP="00F57585">
            <w:pPr>
              <w:rPr>
                <w:rFonts w:eastAsia="Times New Roman"/>
                <w:color w:val="000000" w:themeColor="text1"/>
                <w:sz w:val="20"/>
                <w:lang w:eastAsia="en-AU"/>
              </w:rPr>
            </w:pPr>
            <w:r>
              <w:rPr>
                <w:color w:val="000000"/>
                <w:sz w:val="20"/>
              </w:rPr>
              <w:t>4</w:t>
            </w:r>
          </w:p>
        </w:tc>
        <w:tc>
          <w:tcPr>
            <w:tcW w:w="6520" w:type="dxa"/>
          </w:tcPr>
          <w:p w14:paraId="7E73126A" w14:textId="05917142" w:rsidR="00F57585" w:rsidRPr="00EA3AE0" w:rsidRDefault="00F57585" w:rsidP="00F57585">
            <w:pPr>
              <w:rPr>
                <w:color w:val="000000" w:themeColor="text1"/>
              </w:rPr>
            </w:pPr>
            <w:r>
              <w:rPr>
                <w:color w:val="000000"/>
                <w:sz w:val="20"/>
              </w:rPr>
              <w:t>FEE-HELP Guidelines 2017</w:t>
            </w:r>
            <w:r w:rsidR="00EE46BC">
              <w:rPr>
                <w:color w:val="000000"/>
                <w:sz w:val="20"/>
              </w:rPr>
              <w:t>*</w:t>
            </w:r>
          </w:p>
        </w:tc>
        <w:tc>
          <w:tcPr>
            <w:tcW w:w="1701" w:type="dxa"/>
            <w:vAlign w:val="bottom"/>
          </w:tcPr>
          <w:p w14:paraId="1F966359" w14:textId="76B733AE" w:rsidR="00F57585" w:rsidRPr="00111F10" w:rsidRDefault="00F57585" w:rsidP="00F57585">
            <w:pPr>
              <w:rPr>
                <w:color w:val="000000"/>
                <w:sz w:val="20"/>
                <w:u w:val="single"/>
              </w:rPr>
            </w:pPr>
            <w:hyperlink r:id="rId54" w:tgtFrame="_parent" w:history="1">
              <w:r w:rsidRPr="00111F10">
                <w:rPr>
                  <w:color w:val="000000"/>
                  <w:sz w:val="20"/>
                  <w:u w:val="single"/>
                </w:rPr>
                <w:t>F2017L01286</w:t>
              </w:r>
            </w:hyperlink>
          </w:p>
        </w:tc>
      </w:tr>
      <w:tr w:rsidR="00F57585" w:rsidRPr="00EA3AE0" w14:paraId="607B5BEE" w14:textId="77777777" w:rsidTr="00B710A8">
        <w:tblPrEx>
          <w:tblLook w:val="04A0" w:firstRow="1" w:lastRow="0" w:firstColumn="1" w:lastColumn="0" w:noHBand="0" w:noVBand="1"/>
        </w:tblPrEx>
        <w:trPr>
          <w:trHeight w:val="255"/>
        </w:trPr>
        <w:tc>
          <w:tcPr>
            <w:tcW w:w="851" w:type="dxa"/>
          </w:tcPr>
          <w:p w14:paraId="02A0512F" w14:textId="1581EE4C" w:rsidR="00F57585" w:rsidRPr="00EA3AE0" w:rsidRDefault="008E581E" w:rsidP="00F57585">
            <w:pPr>
              <w:rPr>
                <w:rFonts w:eastAsia="Times New Roman"/>
                <w:color w:val="000000" w:themeColor="text1"/>
                <w:sz w:val="20"/>
                <w:lang w:eastAsia="en-AU"/>
              </w:rPr>
            </w:pPr>
            <w:r>
              <w:rPr>
                <w:color w:val="000000"/>
                <w:sz w:val="20"/>
              </w:rPr>
              <w:t>5</w:t>
            </w:r>
          </w:p>
        </w:tc>
        <w:tc>
          <w:tcPr>
            <w:tcW w:w="6520" w:type="dxa"/>
          </w:tcPr>
          <w:p w14:paraId="5B573597" w14:textId="3544954B" w:rsidR="00F57585" w:rsidRPr="00EA3AE0" w:rsidRDefault="00F57585" w:rsidP="00F57585">
            <w:pPr>
              <w:rPr>
                <w:color w:val="000000" w:themeColor="text1"/>
              </w:rPr>
            </w:pPr>
            <w:r>
              <w:rPr>
                <w:color w:val="000000"/>
                <w:sz w:val="20"/>
              </w:rPr>
              <w:t>Higher Education Support (ACT Education Group Pty Ltd) VET Provider Approval Revocation 2017</w:t>
            </w:r>
          </w:p>
        </w:tc>
        <w:tc>
          <w:tcPr>
            <w:tcW w:w="1701" w:type="dxa"/>
            <w:vAlign w:val="bottom"/>
          </w:tcPr>
          <w:p w14:paraId="3BAFC091" w14:textId="4967DD34" w:rsidR="00F57585" w:rsidRPr="00111F10" w:rsidRDefault="00F57585" w:rsidP="00F57585">
            <w:pPr>
              <w:rPr>
                <w:color w:val="000000"/>
                <w:sz w:val="20"/>
                <w:u w:val="single"/>
              </w:rPr>
            </w:pPr>
            <w:hyperlink r:id="rId55" w:tgtFrame="_parent" w:history="1">
              <w:r w:rsidRPr="00111F10">
                <w:rPr>
                  <w:color w:val="000000"/>
                  <w:sz w:val="20"/>
                  <w:u w:val="single"/>
                </w:rPr>
                <w:t>F2017L00447</w:t>
              </w:r>
            </w:hyperlink>
          </w:p>
        </w:tc>
      </w:tr>
      <w:tr w:rsidR="00F57585" w:rsidRPr="00EA3AE0" w14:paraId="46B8B412"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782B0D2" w14:textId="1FA70B50" w:rsidR="00F57585" w:rsidRPr="00EA3AE0" w:rsidRDefault="008E581E" w:rsidP="00F57585">
            <w:pPr>
              <w:rPr>
                <w:rFonts w:eastAsia="Times New Roman"/>
                <w:color w:val="000000" w:themeColor="text1"/>
                <w:sz w:val="20"/>
                <w:lang w:eastAsia="en-AU"/>
              </w:rPr>
            </w:pPr>
            <w:r>
              <w:rPr>
                <w:color w:val="000000"/>
                <w:sz w:val="20"/>
              </w:rPr>
              <w:t>6</w:t>
            </w:r>
          </w:p>
        </w:tc>
        <w:tc>
          <w:tcPr>
            <w:tcW w:w="6520" w:type="dxa"/>
            <w:tcBorders>
              <w:top w:val="single" w:sz="2" w:space="0" w:color="auto"/>
              <w:bottom w:val="single" w:sz="2" w:space="0" w:color="auto"/>
            </w:tcBorders>
          </w:tcPr>
          <w:p w14:paraId="6BC64FB0" w14:textId="2D53DBCE" w:rsidR="00F57585" w:rsidRPr="00EA3AE0" w:rsidRDefault="00F57585" w:rsidP="00F57585">
            <w:pPr>
              <w:rPr>
                <w:color w:val="000000" w:themeColor="text1"/>
              </w:rPr>
            </w:pPr>
            <w:r>
              <w:rPr>
                <w:color w:val="000000"/>
                <w:sz w:val="20"/>
              </w:rPr>
              <w:t>Higher Education Support (Unique International College Pty Ltd) VET Provider Approval Revocation 2017</w:t>
            </w:r>
          </w:p>
        </w:tc>
        <w:tc>
          <w:tcPr>
            <w:tcW w:w="1701" w:type="dxa"/>
            <w:tcBorders>
              <w:top w:val="single" w:sz="2" w:space="0" w:color="auto"/>
              <w:bottom w:val="single" w:sz="2" w:space="0" w:color="auto"/>
            </w:tcBorders>
            <w:vAlign w:val="bottom"/>
          </w:tcPr>
          <w:p w14:paraId="31EC0641" w14:textId="33B647A0" w:rsidR="00F57585" w:rsidRPr="00111F10" w:rsidRDefault="00F57585" w:rsidP="00F57585">
            <w:pPr>
              <w:rPr>
                <w:color w:val="000000"/>
                <w:sz w:val="20"/>
                <w:u w:val="single"/>
              </w:rPr>
            </w:pPr>
            <w:hyperlink r:id="rId56" w:tgtFrame="_parent" w:history="1">
              <w:r w:rsidRPr="00111F10">
                <w:rPr>
                  <w:color w:val="000000"/>
                  <w:sz w:val="20"/>
                  <w:u w:val="single"/>
                </w:rPr>
                <w:t>F2017L00460</w:t>
              </w:r>
            </w:hyperlink>
          </w:p>
        </w:tc>
      </w:tr>
      <w:tr w:rsidR="00F57585" w:rsidRPr="00EA3AE0" w14:paraId="5453FB04"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BA598A4" w14:textId="443BFE3F" w:rsidR="00F57585" w:rsidRPr="00EA3AE0" w:rsidRDefault="008E581E" w:rsidP="00F57585">
            <w:pPr>
              <w:rPr>
                <w:rFonts w:eastAsia="Times New Roman"/>
                <w:color w:val="000000" w:themeColor="text1"/>
                <w:sz w:val="20"/>
                <w:lang w:eastAsia="en-AU"/>
              </w:rPr>
            </w:pPr>
            <w:r>
              <w:rPr>
                <w:color w:val="000000"/>
                <w:sz w:val="20"/>
              </w:rPr>
              <w:t>7</w:t>
            </w:r>
          </w:p>
        </w:tc>
        <w:tc>
          <w:tcPr>
            <w:tcW w:w="6520" w:type="dxa"/>
            <w:tcBorders>
              <w:top w:val="single" w:sz="2" w:space="0" w:color="auto"/>
              <w:bottom w:val="single" w:sz="2" w:space="0" w:color="auto"/>
            </w:tcBorders>
          </w:tcPr>
          <w:p w14:paraId="6ADD729D" w14:textId="53D89AC3" w:rsidR="00F57585" w:rsidRPr="00EA3AE0" w:rsidRDefault="00C12921" w:rsidP="00F57585">
            <w:pPr>
              <w:rPr>
                <w:color w:val="000000" w:themeColor="text1"/>
                <w:sz w:val="20"/>
              </w:rPr>
            </w:pPr>
            <w:r w:rsidRPr="00C12921">
              <w:rPr>
                <w:color w:val="000000"/>
                <w:sz w:val="20"/>
              </w:rPr>
              <w:t>Occupational Health and Safety (Maritime Industry) (Prescribed  Ship or Unit — Intra-State Trade) Declaration 2017</w:t>
            </w:r>
          </w:p>
        </w:tc>
        <w:tc>
          <w:tcPr>
            <w:tcW w:w="1701" w:type="dxa"/>
            <w:tcBorders>
              <w:top w:val="single" w:sz="2" w:space="0" w:color="auto"/>
              <w:bottom w:val="single" w:sz="2" w:space="0" w:color="auto"/>
            </w:tcBorders>
            <w:vAlign w:val="bottom"/>
          </w:tcPr>
          <w:p w14:paraId="4C82E33A" w14:textId="150E342A" w:rsidR="00F57585" w:rsidRPr="00111F10" w:rsidRDefault="00F57585" w:rsidP="00F57585">
            <w:pPr>
              <w:rPr>
                <w:color w:val="000000"/>
                <w:sz w:val="20"/>
                <w:u w:val="single"/>
              </w:rPr>
            </w:pPr>
            <w:hyperlink r:id="rId57" w:tgtFrame="_parent" w:history="1">
              <w:r w:rsidRPr="00111F10">
                <w:rPr>
                  <w:color w:val="000000"/>
                  <w:sz w:val="20"/>
                  <w:u w:val="single"/>
                </w:rPr>
                <w:t>F2017L00673</w:t>
              </w:r>
            </w:hyperlink>
          </w:p>
        </w:tc>
      </w:tr>
      <w:tr w:rsidR="00BE6445" w:rsidRPr="00EA3AE0" w14:paraId="31E3F320"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ECAB363" w14:textId="2C364231" w:rsidR="00BE6445" w:rsidRDefault="008E581E" w:rsidP="00D05DC6">
            <w:pPr>
              <w:keepNext/>
              <w:keepLines/>
              <w:rPr>
                <w:color w:val="000000"/>
                <w:sz w:val="20"/>
              </w:rPr>
            </w:pPr>
            <w:r>
              <w:rPr>
                <w:color w:val="000000"/>
                <w:sz w:val="20"/>
              </w:rPr>
              <w:t>8</w:t>
            </w:r>
          </w:p>
        </w:tc>
        <w:tc>
          <w:tcPr>
            <w:tcW w:w="6520" w:type="dxa"/>
            <w:tcBorders>
              <w:top w:val="single" w:sz="2" w:space="0" w:color="auto"/>
              <w:bottom w:val="single" w:sz="2" w:space="0" w:color="auto"/>
            </w:tcBorders>
          </w:tcPr>
          <w:p w14:paraId="4150D1C7" w14:textId="42332212" w:rsidR="00BE6445" w:rsidRDefault="00BE6445" w:rsidP="00D05DC6">
            <w:pPr>
              <w:keepNext/>
              <w:keepLines/>
              <w:rPr>
                <w:color w:val="000000"/>
                <w:sz w:val="20"/>
              </w:rPr>
            </w:pPr>
            <w:r>
              <w:rPr>
                <w:color w:val="000000"/>
                <w:sz w:val="20"/>
              </w:rPr>
              <w:t>Requirement to lodge a return for the year of income ended 30 June 2017 under the Income Tax Assessment Act 1936, the Income Tax Assessment Act 1997, the Income Tax (Transitional Provisions) Act 1997, the Taxation Administration Act 1953, the Superannuation Industry (Supervision) Act 1993, the Higher Education Support Act 2003 and the Trade Support Loans Act 2014*</w:t>
            </w:r>
          </w:p>
        </w:tc>
        <w:tc>
          <w:tcPr>
            <w:tcW w:w="1701" w:type="dxa"/>
            <w:tcBorders>
              <w:top w:val="single" w:sz="2" w:space="0" w:color="auto"/>
              <w:bottom w:val="single" w:sz="2" w:space="0" w:color="auto"/>
            </w:tcBorders>
            <w:vAlign w:val="bottom"/>
          </w:tcPr>
          <w:p w14:paraId="548CA006" w14:textId="132B9986" w:rsidR="00BE6445" w:rsidRDefault="00BE6445" w:rsidP="00D05DC6">
            <w:pPr>
              <w:keepNext/>
              <w:keepLines/>
            </w:pPr>
            <w:hyperlink r:id="rId58" w:tgtFrame="_parent" w:history="1">
              <w:r w:rsidRPr="00111F10">
                <w:rPr>
                  <w:color w:val="000000"/>
                  <w:sz w:val="20"/>
                  <w:u w:val="single"/>
                </w:rPr>
                <w:t>F2017L00529</w:t>
              </w:r>
            </w:hyperlink>
          </w:p>
        </w:tc>
      </w:tr>
      <w:tr w:rsidR="00BE6445" w:rsidRPr="00EA3AE0" w14:paraId="2F21023D"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31AFF1B" w14:textId="56D411DE" w:rsidR="00BE6445" w:rsidRPr="00EA3AE0" w:rsidRDefault="008E581E" w:rsidP="00BE6445">
            <w:pPr>
              <w:rPr>
                <w:rFonts w:eastAsia="Times New Roman"/>
                <w:color w:val="000000" w:themeColor="text1"/>
                <w:sz w:val="20"/>
                <w:lang w:eastAsia="en-AU"/>
              </w:rPr>
            </w:pPr>
            <w:r>
              <w:rPr>
                <w:color w:val="000000"/>
                <w:sz w:val="20"/>
              </w:rPr>
              <w:t>9</w:t>
            </w:r>
          </w:p>
        </w:tc>
        <w:tc>
          <w:tcPr>
            <w:tcW w:w="6520" w:type="dxa"/>
            <w:tcBorders>
              <w:top w:val="single" w:sz="2" w:space="0" w:color="auto"/>
              <w:bottom w:val="single" w:sz="2" w:space="0" w:color="auto"/>
            </w:tcBorders>
          </w:tcPr>
          <w:p w14:paraId="4DB99C81" w14:textId="78E5DA0C" w:rsidR="00BE6445" w:rsidRPr="00EA3AE0" w:rsidRDefault="00BE6445" w:rsidP="00BE6445">
            <w:pPr>
              <w:rPr>
                <w:color w:val="000000" w:themeColor="text1"/>
                <w:sz w:val="20"/>
              </w:rPr>
            </w:pPr>
            <w:r>
              <w:rPr>
                <w:color w:val="000000"/>
                <w:sz w:val="20"/>
              </w:rPr>
              <w:t>Safety, Rehabilitation and Compensation (Specified Laws) Declaration 2017</w:t>
            </w:r>
          </w:p>
        </w:tc>
        <w:tc>
          <w:tcPr>
            <w:tcW w:w="1701" w:type="dxa"/>
            <w:tcBorders>
              <w:top w:val="single" w:sz="2" w:space="0" w:color="auto"/>
              <w:bottom w:val="single" w:sz="2" w:space="0" w:color="auto"/>
            </w:tcBorders>
            <w:vAlign w:val="bottom"/>
          </w:tcPr>
          <w:p w14:paraId="64B5D7B4" w14:textId="3973C6D7" w:rsidR="00BE6445" w:rsidRPr="00111F10" w:rsidRDefault="00BE6445" w:rsidP="00BE6445">
            <w:pPr>
              <w:rPr>
                <w:color w:val="000000"/>
                <w:sz w:val="20"/>
                <w:u w:val="single"/>
              </w:rPr>
            </w:pPr>
            <w:hyperlink r:id="rId59" w:tgtFrame="_parent" w:history="1">
              <w:r w:rsidRPr="00111F10">
                <w:rPr>
                  <w:color w:val="000000"/>
                  <w:sz w:val="20"/>
                  <w:u w:val="single"/>
                </w:rPr>
                <w:t>F2017L01212</w:t>
              </w:r>
            </w:hyperlink>
          </w:p>
        </w:tc>
      </w:tr>
      <w:tr w:rsidR="00BE6445" w:rsidRPr="00EA3AE0" w14:paraId="38ED7BBD"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01A38AB" w14:textId="56CD5CA5" w:rsidR="00BE6445" w:rsidRPr="00EA3AE0" w:rsidRDefault="008E581E" w:rsidP="00BE6445">
            <w:pPr>
              <w:rPr>
                <w:rFonts w:eastAsia="Times New Roman"/>
                <w:color w:val="000000" w:themeColor="text1"/>
                <w:sz w:val="20"/>
                <w:lang w:eastAsia="en-AU"/>
              </w:rPr>
            </w:pPr>
            <w:r>
              <w:rPr>
                <w:color w:val="000000"/>
                <w:sz w:val="20"/>
              </w:rPr>
              <w:t>10</w:t>
            </w:r>
          </w:p>
        </w:tc>
        <w:tc>
          <w:tcPr>
            <w:tcW w:w="6520" w:type="dxa"/>
            <w:tcBorders>
              <w:top w:val="single" w:sz="2" w:space="0" w:color="auto"/>
              <w:bottom w:val="single" w:sz="2" w:space="0" w:color="auto"/>
            </w:tcBorders>
          </w:tcPr>
          <w:p w14:paraId="78FCCA9D" w14:textId="4771B4C6" w:rsidR="00BE6445" w:rsidRPr="00EA3AE0" w:rsidRDefault="00BE6445" w:rsidP="00BE6445">
            <w:pPr>
              <w:rPr>
                <w:color w:val="000000" w:themeColor="text1"/>
                <w:sz w:val="20"/>
              </w:rPr>
            </w:pPr>
            <w:r>
              <w:rPr>
                <w:color w:val="000000"/>
                <w:sz w:val="20"/>
              </w:rPr>
              <w:t>Seafarers Rehabilitation and Compensation (Prescribed Ship — Intra-State Trade) Declaration 2017</w:t>
            </w:r>
          </w:p>
        </w:tc>
        <w:tc>
          <w:tcPr>
            <w:tcW w:w="1701" w:type="dxa"/>
            <w:tcBorders>
              <w:top w:val="single" w:sz="2" w:space="0" w:color="auto"/>
              <w:bottom w:val="single" w:sz="2" w:space="0" w:color="auto"/>
            </w:tcBorders>
            <w:vAlign w:val="bottom"/>
          </w:tcPr>
          <w:p w14:paraId="14F5E8B7" w14:textId="78A3CA2C" w:rsidR="00BE6445" w:rsidRPr="00111F10" w:rsidRDefault="00BE6445" w:rsidP="00BE6445">
            <w:pPr>
              <w:rPr>
                <w:color w:val="000000"/>
                <w:sz w:val="20"/>
                <w:u w:val="single"/>
              </w:rPr>
            </w:pPr>
            <w:hyperlink r:id="rId60" w:tgtFrame="_parent" w:history="1">
              <w:r w:rsidRPr="00111F10">
                <w:rPr>
                  <w:color w:val="000000"/>
                  <w:sz w:val="20"/>
                  <w:u w:val="single"/>
                </w:rPr>
                <w:t>F2017L00674</w:t>
              </w:r>
            </w:hyperlink>
          </w:p>
        </w:tc>
      </w:tr>
      <w:tr w:rsidR="00BE6445" w:rsidRPr="00EA3AE0" w14:paraId="22C23B24"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724FBAF" w14:textId="405F54D6" w:rsidR="00BE6445" w:rsidRPr="00EA3AE0" w:rsidRDefault="008E581E" w:rsidP="00BE6445">
            <w:pPr>
              <w:rPr>
                <w:rFonts w:eastAsia="Times New Roman"/>
                <w:color w:val="000000" w:themeColor="text1"/>
                <w:sz w:val="20"/>
                <w:lang w:eastAsia="en-AU"/>
              </w:rPr>
            </w:pPr>
            <w:r>
              <w:rPr>
                <w:color w:val="000000"/>
                <w:sz w:val="20"/>
              </w:rPr>
              <w:t>11</w:t>
            </w:r>
          </w:p>
        </w:tc>
        <w:tc>
          <w:tcPr>
            <w:tcW w:w="6520" w:type="dxa"/>
            <w:tcBorders>
              <w:top w:val="single" w:sz="2" w:space="0" w:color="auto"/>
              <w:bottom w:val="single" w:sz="2" w:space="0" w:color="auto"/>
            </w:tcBorders>
          </w:tcPr>
          <w:p w14:paraId="00D83142" w14:textId="78C32A16" w:rsidR="00BE6445" w:rsidRPr="00EA3AE0" w:rsidRDefault="00BE6445" w:rsidP="00BE6445">
            <w:pPr>
              <w:rPr>
                <w:color w:val="000000" w:themeColor="text1"/>
                <w:sz w:val="20"/>
              </w:rPr>
            </w:pPr>
            <w:r>
              <w:rPr>
                <w:color w:val="000000"/>
                <w:sz w:val="20"/>
              </w:rPr>
              <w:t>Social Security (Qualifying Seasonal Horticultural Work) Determination 2017</w:t>
            </w:r>
          </w:p>
        </w:tc>
        <w:tc>
          <w:tcPr>
            <w:tcW w:w="1701" w:type="dxa"/>
            <w:tcBorders>
              <w:top w:val="single" w:sz="2" w:space="0" w:color="auto"/>
              <w:bottom w:val="single" w:sz="2" w:space="0" w:color="auto"/>
            </w:tcBorders>
            <w:vAlign w:val="bottom"/>
          </w:tcPr>
          <w:p w14:paraId="00E66BCD" w14:textId="322DAFD4" w:rsidR="00BE6445" w:rsidRPr="00111F10" w:rsidRDefault="00BE6445" w:rsidP="00BE6445">
            <w:pPr>
              <w:rPr>
                <w:color w:val="000000"/>
                <w:sz w:val="20"/>
                <w:u w:val="single"/>
              </w:rPr>
            </w:pPr>
            <w:hyperlink r:id="rId61" w:tgtFrame="_parent" w:history="1">
              <w:r w:rsidRPr="00111F10">
                <w:rPr>
                  <w:color w:val="000000"/>
                  <w:sz w:val="20"/>
                  <w:u w:val="single"/>
                </w:rPr>
                <w:t>F2017L00773</w:t>
              </w:r>
            </w:hyperlink>
          </w:p>
        </w:tc>
      </w:tr>
      <w:tr w:rsidR="00BE6445" w:rsidRPr="00EA3AE0" w14:paraId="40AC5053"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B68834A" w14:textId="6FD462D3" w:rsidR="00BE6445" w:rsidRPr="00EA3AE0" w:rsidRDefault="008E581E" w:rsidP="00BE6445">
            <w:pPr>
              <w:rPr>
                <w:rFonts w:eastAsia="Times New Roman"/>
                <w:color w:val="000000" w:themeColor="text1"/>
                <w:sz w:val="20"/>
                <w:lang w:eastAsia="en-AU"/>
              </w:rPr>
            </w:pPr>
            <w:r>
              <w:rPr>
                <w:color w:val="000000"/>
                <w:sz w:val="20"/>
              </w:rPr>
              <w:t>12</w:t>
            </w:r>
          </w:p>
        </w:tc>
        <w:tc>
          <w:tcPr>
            <w:tcW w:w="6520" w:type="dxa"/>
            <w:tcBorders>
              <w:top w:val="single" w:sz="2" w:space="0" w:color="auto"/>
              <w:bottom w:val="single" w:sz="2" w:space="0" w:color="auto"/>
            </w:tcBorders>
          </w:tcPr>
          <w:p w14:paraId="03819969" w14:textId="6657518B" w:rsidR="00BE6445" w:rsidRPr="00EA3AE0" w:rsidRDefault="00BE6445" w:rsidP="00BE6445">
            <w:pPr>
              <w:rPr>
                <w:color w:val="000000" w:themeColor="text1"/>
                <w:sz w:val="20"/>
              </w:rPr>
            </w:pPr>
            <w:r>
              <w:rPr>
                <w:color w:val="000000"/>
                <w:sz w:val="20"/>
              </w:rPr>
              <w:t>VET Student Loans (Approved Course Provider Application Fee) Determination 2017</w:t>
            </w:r>
          </w:p>
        </w:tc>
        <w:tc>
          <w:tcPr>
            <w:tcW w:w="1701" w:type="dxa"/>
            <w:tcBorders>
              <w:top w:val="single" w:sz="2" w:space="0" w:color="auto"/>
              <w:bottom w:val="single" w:sz="2" w:space="0" w:color="auto"/>
            </w:tcBorders>
            <w:vAlign w:val="bottom"/>
          </w:tcPr>
          <w:p w14:paraId="1DE6F75C" w14:textId="46E07EA9" w:rsidR="00BE6445" w:rsidRPr="00111F10" w:rsidRDefault="00BE6445" w:rsidP="00BE6445">
            <w:pPr>
              <w:rPr>
                <w:color w:val="000000"/>
                <w:sz w:val="20"/>
                <w:u w:val="single"/>
              </w:rPr>
            </w:pPr>
            <w:hyperlink r:id="rId62" w:tgtFrame="_parent" w:history="1">
              <w:r w:rsidRPr="00111F10">
                <w:rPr>
                  <w:color w:val="000000"/>
                  <w:sz w:val="20"/>
                  <w:u w:val="single"/>
                </w:rPr>
                <w:t>F2017L01060</w:t>
              </w:r>
            </w:hyperlink>
          </w:p>
        </w:tc>
      </w:tr>
      <w:tr w:rsidR="00BE6445" w:rsidRPr="00EA3AE0" w14:paraId="774E0063"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5C59527" w14:textId="6EA52D19" w:rsidR="00BE6445" w:rsidRPr="00EA3AE0" w:rsidRDefault="008E581E" w:rsidP="00BE6445">
            <w:pPr>
              <w:rPr>
                <w:rFonts w:eastAsia="Times New Roman"/>
                <w:color w:val="000000" w:themeColor="text1"/>
                <w:sz w:val="20"/>
                <w:lang w:eastAsia="en-AU"/>
              </w:rPr>
            </w:pPr>
            <w:r>
              <w:rPr>
                <w:color w:val="000000"/>
                <w:sz w:val="20"/>
              </w:rPr>
              <w:t>13</w:t>
            </w:r>
          </w:p>
        </w:tc>
        <w:tc>
          <w:tcPr>
            <w:tcW w:w="6520" w:type="dxa"/>
            <w:tcBorders>
              <w:top w:val="single" w:sz="2" w:space="0" w:color="auto"/>
              <w:bottom w:val="single" w:sz="2" w:space="0" w:color="auto"/>
            </w:tcBorders>
          </w:tcPr>
          <w:p w14:paraId="57F7A680" w14:textId="63AEC845" w:rsidR="00BE6445" w:rsidRPr="00EA3AE0" w:rsidRDefault="00BE6445" w:rsidP="00BE6445">
            <w:pPr>
              <w:rPr>
                <w:color w:val="000000" w:themeColor="text1"/>
                <w:sz w:val="20"/>
              </w:rPr>
            </w:pPr>
            <w:r>
              <w:rPr>
                <w:color w:val="000000"/>
                <w:sz w:val="20"/>
              </w:rPr>
              <w:t>VET Student Loans (Charges) Regulations 2017</w:t>
            </w:r>
          </w:p>
        </w:tc>
        <w:tc>
          <w:tcPr>
            <w:tcW w:w="1701" w:type="dxa"/>
            <w:tcBorders>
              <w:top w:val="single" w:sz="2" w:space="0" w:color="auto"/>
              <w:bottom w:val="single" w:sz="2" w:space="0" w:color="auto"/>
            </w:tcBorders>
            <w:vAlign w:val="bottom"/>
          </w:tcPr>
          <w:p w14:paraId="52BB5238" w14:textId="0558D417" w:rsidR="00BE6445" w:rsidRPr="00111F10" w:rsidRDefault="00BE6445" w:rsidP="00BE6445">
            <w:pPr>
              <w:rPr>
                <w:color w:val="000000"/>
                <w:sz w:val="20"/>
                <w:u w:val="single"/>
              </w:rPr>
            </w:pPr>
            <w:hyperlink r:id="rId63" w:tgtFrame="_parent" w:history="1">
              <w:r w:rsidRPr="00111F10">
                <w:rPr>
                  <w:color w:val="000000"/>
                  <w:sz w:val="20"/>
                  <w:u w:val="single"/>
                </w:rPr>
                <w:t>F2017L00821</w:t>
              </w:r>
            </w:hyperlink>
          </w:p>
        </w:tc>
      </w:tr>
      <w:tr w:rsidR="00BE6445" w:rsidRPr="00EA3AE0" w14:paraId="0B893362" w14:textId="77777777" w:rsidTr="001044E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ED2CBBD" w14:textId="7064E369" w:rsidR="00BE6445" w:rsidRPr="00EA3AE0" w:rsidRDefault="008E581E" w:rsidP="00BE6445">
            <w:pPr>
              <w:rPr>
                <w:rFonts w:eastAsia="Times New Roman"/>
                <w:color w:val="000000" w:themeColor="text1"/>
                <w:sz w:val="20"/>
                <w:lang w:eastAsia="en-AU"/>
              </w:rPr>
            </w:pPr>
            <w:r>
              <w:rPr>
                <w:color w:val="000000"/>
                <w:sz w:val="20"/>
              </w:rPr>
              <w:t>14</w:t>
            </w:r>
          </w:p>
        </w:tc>
        <w:tc>
          <w:tcPr>
            <w:tcW w:w="6520" w:type="dxa"/>
            <w:tcBorders>
              <w:top w:val="single" w:sz="2" w:space="0" w:color="auto"/>
              <w:bottom w:val="single" w:sz="2" w:space="0" w:color="auto"/>
            </w:tcBorders>
          </w:tcPr>
          <w:p w14:paraId="47DEB819" w14:textId="7587104B" w:rsidR="00BE6445" w:rsidRPr="00EA3AE0" w:rsidRDefault="00BE6445" w:rsidP="00BE6445">
            <w:pPr>
              <w:rPr>
                <w:color w:val="000000" w:themeColor="text1"/>
                <w:sz w:val="20"/>
              </w:rPr>
            </w:pPr>
            <w:r>
              <w:rPr>
                <w:color w:val="000000"/>
                <w:sz w:val="20"/>
              </w:rPr>
              <w:t>VET Student Loans (Courses and Loan Caps) Amendment Determination (No. 2) 2017</w:t>
            </w:r>
          </w:p>
        </w:tc>
        <w:tc>
          <w:tcPr>
            <w:tcW w:w="1701" w:type="dxa"/>
            <w:tcBorders>
              <w:top w:val="single" w:sz="2" w:space="0" w:color="auto"/>
              <w:bottom w:val="single" w:sz="2" w:space="0" w:color="auto"/>
            </w:tcBorders>
            <w:vAlign w:val="bottom"/>
          </w:tcPr>
          <w:p w14:paraId="464977E4" w14:textId="466C1D57" w:rsidR="00BE6445" w:rsidRPr="00111F10" w:rsidRDefault="00BE6445" w:rsidP="00BE6445">
            <w:pPr>
              <w:rPr>
                <w:color w:val="000000"/>
                <w:sz w:val="20"/>
                <w:u w:val="single"/>
              </w:rPr>
            </w:pPr>
            <w:hyperlink r:id="rId64" w:tgtFrame="_parent" w:history="1">
              <w:r w:rsidRPr="00111F10">
                <w:rPr>
                  <w:color w:val="000000"/>
                  <w:sz w:val="20"/>
                  <w:u w:val="single"/>
                </w:rPr>
                <w:t>F2017L00617</w:t>
              </w:r>
            </w:hyperlink>
          </w:p>
        </w:tc>
      </w:tr>
      <w:tr w:rsidR="00BE6445" w:rsidRPr="00EA3AE0" w14:paraId="4BF8CC46" w14:textId="77777777" w:rsidTr="001044E4">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59EC4DBD" w14:textId="657B49E2" w:rsidR="00BE6445" w:rsidRPr="00EA3AE0" w:rsidRDefault="008E581E" w:rsidP="00BE6445">
            <w:pPr>
              <w:rPr>
                <w:rFonts w:eastAsia="Times New Roman"/>
                <w:color w:val="000000" w:themeColor="text1"/>
                <w:sz w:val="20"/>
                <w:lang w:eastAsia="en-AU"/>
              </w:rPr>
            </w:pPr>
            <w:r>
              <w:rPr>
                <w:color w:val="000000"/>
                <w:sz w:val="20"/>
              </w:rPr>
              <w:t>15</w:t>
            </w:r>
          </w:p>
        </w:tc>
        <w:tc>
          <w:tcPr>
            <w:tcW w:w="6520" w:type="dxa"/>
            <w:tcBorders>
              <w:top w:val="single" w:sz="2" w:space="0" w:color="auto"/>
              <w:bottom w:val="single" w:sz="12" w:space="0" w:color="auto"/>
            </w:tcBorders>
          </w:tcPr>
          <w:p w14:paraId="596F38C1" w14:textId="6DA2B222" w:rsidR="00BE6445" w:rsidRPr="00EA3AE0" w:rsidRDefault="00BE6445" w:rsidP="00BE6445">
            <w:pPr>
              <w:rPr>
                <w:color w:val="000000" w:themeColor="text1"/>
                <w:sz w:val="20"/>
              </w:rPr>
            </w:pPr>
            <w:r>
              <w:rPr>
                <w:color w:val="000000"/>
                <w:sz w:val="20"/>
              </w:rPr>
              <w:t>VET Student Loans (External Dispute Resolution Scheme) Specification 2017</w:t>
            </w:r>
          </w:p>
        </w:tc>
        <w:tc>
          <w:tcPr>
            <w:tcW w:w="1701" w:type="dxa"/>
            <w:tcBorders>
              <w:top w:val="single" w:sz="2" w:space="0" w:color="auto"/>
              <w:bottom w:val="single" w:sz="12" w:space="0" w:color="auto"/>
            </w:tcBorders>
            <w:vAlign w:val="bottom"/>
          </w:tcPr>
          <w:p w14:paraId="1AE12FF0" w14:textId="088659FB" w:rsidR="00BE6445" w:rsidRPr="00111F10" w:rsidRDefault="00BE6445" w:rsidP="00BE6445">
            <w:pPr>
              <w:rPr>
                <w:color w:val="000000"/>
                <w:sz w:val="20"/>
                <w:u w:val="single"/>
              </w:rPr>
            </w:pPr>
            <w:hyperlink r:id="rId65" w:tgtFrame="_parent" w:history="1">
              <w:r w:rsidRPr="00111F10">
                <w:rPr>
                  <w:color w:val="000000"/>
                  <w:sz w:val="20"/>
                  <w:u w:val="single"/>
                </w:rPr>
                <w:t>F2017L00609</w:t>
              </w:r>
            </w:hyperlink>
          </w:p>
        </w:tc>
      </w:tr>
    </w:tbl>
    <w:p w14:paraId="5D4CF420" w14:textId="77777777" w:rsidR="004556B8" w:rsidRPr="00527547" w:rsidRDefault="004556B8" w:rsidP="00AD4355">
      <w:pPr>
        <w:pStyle w:val="ActHead2"/>
        <w:numPr>
          <w:ilvl w:val="0"/>
          <w:numId w:val="16"/>
        </w:numPr>
        <w:rPr>
          <w:rStyle w:val="CharPartText"/>
        </w:rPr>
      </w:pPr>
      <w:bookmarkStart w:id="11" w:name="_Toc222905054"/>
      <w:r w:rsidRPr="00527547">
        <w:t>—</w:t>
      </w:r>
      <w:r w:rsidRPr="00527547">
        <w:rPr>
          <w:rStyle w:val="CharPartText"/>
        </w:rPr>
        <w:t>Department of Finance</w:t>
      </w:r>
      <w:bookmarkEnd w:id="11"/>
    </w:p>
    <w:tbl>
      <w:tblPr>
        <w:tblW w:w="9072" w:type="dxa"/>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6A67E6" w:rsidRPr="00413487" w14:paraId="2CFF871E" w14:textId="77777777" w:rsidTr="00413487">
        <w:trPr>
          <w:tblHeader/>
        </w:trPr>
        <w:tc>
          <w:tcPr>
            <w:tcW w:w="9072" w:type="dxa"/>
            <w:gridSpan w:val="3"/>
            <w:tcBorders>
              <w:top w:val="single" w:sz="12" w:space="0" w:color="auto"/>
              <w:bottom w:val="single" w:sz="6" w:space="0" w:color="auto"/>
            </w:tcBorders>
          </w:tcPr>
          <w:p w14:paraId="6C3E4C3C" w14:textId="77777777" w:rsidR="006A67E6" w:rsidRPr="00413487" w:rsidRDefault="006A67E6" w:rsidP="00413487">
            <w:pPr>
              <w:pStyle w:val="Tabletext"/>
              <w:keepNext/>
              <w:rPr>
                <w:b/>
              </w:rPr>
            </w:pPr>
            <w:r w:rsidRPr="00413487">
              <w:rPr>
                <w:b/>
              </w:rPr>
              <w:t>Finance</w:t>
            </w:r>
          </w:p>
        </w:tc>
      </w:tr>
      <w:tr w:rsidR="006A67E6" w:rsidRPr="00413487" w14:paraId="70EF57E9" w14:textId="77777777" w:rsidTr="00413487">
        <w:trPr>
          <w:tblHeader/>
        </w:trPr>
        <w:tc>
          <w:tcPr>
            <w:tcW w:w="851" w:type="dxa"/>
            <w:tcBorders>
              <w:top w:val="single" w:sz="6" w:space="0" w:color="auto"/>
              <w:bottom w:val="single" w:sz="12" w:space="0" w:color="auto"/>
            </w:tcBorders>
          </w:tcPr>
          <w:p w14:paraId="61EF6456" w14:textId="77777777" w:rsidR="006A67E6" w:rsidRPr="00413487" w:rsidRDefault="006A67E6" w:rsidP="00413487">
            <w:pPr>
              <w:pStyle w:val="Tabletext"/>
              <w:keepNext/>
              <w:rPr>
                <w:b/>
              </w:rPr>
            </w:pPr>
            <w:r w:rsidRPr="00413487">
              <w:rPr>
                <w:b/>
              </w:rPr>
              <w:t>Item</w:t>
            </w:r>
          </w:p>
        </w:tc>
        <w:tc>
          <w:tcPr>
            <w:tcW w:w="6520" w:type="dxa"/>
            <w:tcBorders>
              <w:top w:val="single" w:sz="6" w:space="0" w:color="auto"/>
              <w:bottom w:val="single" w:sz="12" w:space="0" w:color="auto"/>
            </w:tcBorders>
          </w:tcPr>
          <w:p w14:paraId="37E91A4C" w14:textId="77777777" w:rsidR="006A67E6" w:rsidRPr="00413487" w:rsidRDefault="006A67E6"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04A2B466" w14:textId="77777777" w:rsidR="006A67E6" w:rsidRPr="00413487" w:rsidRDefault="006A67E6" w:rsidP="00413487">
            <w:pPr>
              <w:pStyle w:val="Tabletext"/>
              <w:keepNext/>
              <w:rPr>
                <w:b/>
              </w:rPr>
            </w:pPr>
            <w:r w:rsidRPr="00413487">
              <w:rPr>
                <w:b/>
              </w:rPr>
              <w:t>Register ID</w:t>
            </w:r>
          </w:p>
        </w:tc>
      </w:tr>
      <w:tr w:rsidR="00F57585" w:rsidRPr="00527547" w14:paraId="2C9E8030" w14:textId="77777777" w:rsidTr="00A73172">
        <w:tblPrEx>
          <w:tblLook w:val="04A0" w:firstRow="1" w:lastRow="0" w:firstColumn="1" w:lastColumn="0" w:noHBand="0" w:noVBand="1"/>
        </w:tblPrEx>
        <w:trPr>
          <w:trHeight w:val="255"/>
        </w:trPr>
        <w:tc>
          <w:tcPr>
            <w:tcW w:w="851" w:type="dxa"/>
            <w:tcBorders>
              <w:top w:val="single" w:sz="12" w:space="0" w:color="auto"/>
            </w:tcBorders>
          </w:tcPr>
          <w:p w14:paraId="290C81F4" w14:textId="4C4F3BD3" w:rsidR="00F57585" w:rsidRPr="00527547" w:rsidRDefault="00F57585" w:rsidP="00F57585">
            <w:pPr>
              <w:rPr>
                <w:rFonts w:eastAsia="Times New Roman"/>
                <w:color w:val="000000"/>
                <w:sz w:val="20"/>
                <w:lang w:eastAsia="en-AU"/>
              </w:rPr>
            </w:pPr>
            <w:r>
              <w:rPr>
                <w:color w:val="000000"/>
                <w:sz w:val="20"/>
              </w:rPr>
              <w:t>1</w:t>
            </w:r>
          </w:p>
        </w:tc>
        <w:tc>
          <w:tcPr>
            <w:tcW w:w="6520" w:type="dxa"/>
            <w:tcBorders>
              <w:top w:val="single" w:sz="12" w:space="0" w:color="auto"/>
            </w:tcBorders>
          </w:tcPr>
          <w:p w14:paraId="5FE22E4D" w14:textId="16B6E34C" w:rsidR="00F57585" w:rsidRPr="00527547" w:rsidRDefault="00F57585" w:rsidP="00F57585">
            <w:r>
              <w:rPr>
                <w:color w:val="000000"/>
                <w:sz w:val="20"/>
              </w:rPr>
              <w:t>Human Services (Medicare) Regulations 2017</w:t>
            </w:r>
          </w:p>
        </w:tc>
        <w:tc>
          <w:tcPr>
            <w:tcW w:w="1701" w:type="dxa"/>
            <w:tcBorders>
              <w:top w:val="single" w:sz="12" w:space="0" w:color="auto"/>
            </w:tcBorders>
            <w:vAlign w:val="bottom"/>
          </w:tcPr>
          <w:p w14:paraId="031736D0" w14:textId="3C80F5F0" w:rsidR="00F57585" w:rsidRPr="00111F10" w:rsidRDefault="00F57585" w:rsidP="00F57585">
            <w:pPr>
              <w:rPr>
                <w:color w:val="000000"/>
                <w:sz w:val="20"/>
                <w:u w:val="single"/>
              </w:rPr>
            </w:pPr>
            <w:hyperlink r:id="rId66" w:tgtFrame="_parent" w:history="1">
              <w:r w:rsidRPr="00111F10">
                <w:rPr>
                  <w:color w:val="000000"/>
                  <w:sz w:val="20"/>
                  <w:u w:val="single"/>
                </w:rPr>
                <w:t>F2017L01008</w:t>
              </w:r>
            </w:hyperlink>
          </w:p>
        </w:tc>
      </w:tr>
      <w:tr w:rsidR="00F57585" w:rsidRPr="00527547" w14:paraId="3D1BBBDE" w14:textId="77777777" w:rsidTr="00A73172">
        <w:tblPrEx>
          <w:tblLook w:val="04A0" w:firstRow="1" w:lastRow="0" w:firstColumn="1" w:lastColumn="0" w:noHBand="0" w:noVBand="1"/>
        </w:tblPrEx>
        <w:trPr>
          <w:trHeight w:val="255"/>
        </w:trPr>
        <w:tc>
          <w:tcPr>
            <w:tcW w:w="851" w:type="dxa"/>
          </w:tcPr>
          <w:p w14:paraId="57A874E0" w14:textId="28C2A5B6" w:rsidR="00F57585" w:rsidRPr="00527547" w:rsidRDefault="00F57585" w:rsidP="00F57585">
            <w:pPr>
              <w:rPr>
                <w:rFonts w:eastAsia="Times New Roman"/>
                <w:color w:val="000000"/>
                <w:sz w:val="20"/>
                <w:lang w:eastAsia="en-AU"/>
              </w:rPr>
            </w:pPr>
            <w:r>
              <w:rPr>
                <w:color w:val="000000"/>
                <w:sz w:val="20"/>
              </w:rPr>
              <w:t>2</w:t>
            </w:r>
          </w:p>
        </w:tc>
        <w:tc>
          <w:tcPr>
            <w:tcW w:w="6520" w:type="dxa"/>
          </w:tcPr>
          <w:p w14:paraId="74989222" w14:textId="4E5BED5D" w:rsidR="00F57585" w:rsidRPr="00527547" w:rsidRDefault="00F57585" w:rsidP="00F57585">
            <w:r>
              <w:rPr>
                <w:color w:val="000000"/>
                <w:sz w:val="20"/>
              </w:rPr>
              <w:t>Independent Parliamentary Expenses Authority (President of the Remuneration Tribunal Fees and Allowances) Rule 2017</w:t>
            </w:r>
          </w:p>
        </w:tc>
        <w:tc>
          <w:tcPr>
            <w:tcW w:w="1701" w:type="dxa"/>
            <w:vAlign w:val="bottom"/>
          </w:tcPr>
          <w:p w14:paraId="1C2B1D9C" w14:textId="3B41D01B" w:rsidR="00F57585" w:rsidRPr="00111F10" w:rsidRDefault="00F57585" w:rsidP="00F57585">
            <w:pPr>
              <w:rPr>
                <w:color w:val="000000"/>
                <w:sz w:val="20"/>
                <w:u w:val="single"/>
              </w:rPr>
            </w:pPr>
            <w:hyperlink r:id="rId67" w:tgtFrame="_parent" w:history="1">
              <w:r w:rsidRPr="00111F10">
                <w:rPr>
                  <w:color w:val="000000"/>
                  <w:sz w:val="20"/>
                  <w:u w:val="single"/>
                </w:rPr>
                <w:t>F2017L00751</w:t>
              </w:r>
            </w:hyperlink>
          </w:p>
        </w:tc>
      </w:tr>
      <w:tr w:rsidR="00F57585" w:rsidRPr="00527547" w14:paraId="0575B1E2" w14:textId="77777777" w:rsidTr="00A73172">
        <w:tblPrEx>
          <w:tblLook w:val="04A0" w:firstRow="1" w:lastRow="0" w:firstColumn="1" w:lastColumn="0" w:noHBand="0" w:noVBand="1"/>
        </w:tblPrEx>
        <w:trPr>
          <w:trHeight w:val="255"/>
        </w:trPr>
        <w:tc>
          <w:tcPr>
            <w:tcW w:w="851" w:type="dxa"/>
          </w:tcPr>
          <w:p w14:paraId="6C031773" w14:textId="228F2813" w:rsidR="00F57585" w:rsidRPr="00527547" w:rsidRDefault="00F57585" w:rsidP="00F57585">
            <w:pPr>
              <w:rPr>
                <w:rFonts w:eastAsia="Times New Roman"/>
                <w:color w:val="000000"/>
                <w:sz w:val="20"/>
                <w:lang w:eastAsia="en-AU"/>
              </w:rPr>
            </w:pPr>
            <w:r>
              <w:rPr>
                <w:color w:val="000000"/>
                <w:sz w:val="20"/>
              </w:rPr>
              <w:t>3</w:t>
            </w:r>
          </w:p>
        </w:tc>
        <w:tc>
          <w:tcPr>
            <w:tcW w:w="6520" w:type="dxa"/>
          </w:tcPr>
          <w:p w14:paraId="4DA794E2" w14:textId="69011D71" w:rsidR="00F57585" w:rsidRPr="00527547" w:rsidRDefault="00F57585" w:rsidP="00F57585">
            <w:r>
              <w:rPr>
                <w:color w:val="000000"/>
                <w:sz w:val="20"/>
              </w:rPr>
              <w:t>Medical Research Future Fund (Crediting of Amounts) Determination 2017</w:t>
            </w:r>
          </w:p>
        </w:tc>
        <w:tc>
          <w:tcPr>
            <w:tcW w:w="1701" w:type="dxa"/>
            <w:vAlign w:val="bottom"/>
          </w:tcPr>
          <w:p w14:paraId="3107708D" w14:textId="3CDFB15E" w:rsidR="00F57585" w:rsidRPr="00111F10" w:rsidRDefault="00F57585" w:rsidP="00F57585">
            <w:pPr>
              <w:rPr>
                <w:color w:val="000000"/>
                <w:sz w:val="20"/>
                <w:u w:val="single"/>
              </w:rPr>
            </w:pPr>
            <w:hyperlink r:id="rId68" w:tgtFrame="_parent" w:history="1">
              <w:r w:rsidRPr="00111F10">
                <w:rPr>
                  <w:color w:val="000000"/>
                  <w:sz w:val="20"/>
                  <w:u w:val="single"/>
                </w:rPr>
                <w:t>F2017L00797</w:t>
              </w:r>
            </w:hyperlink>
          </w:p>
        </w:tc>
      </w:tr>
      <w:tr w:rsidR="00F57585" w:rsidRPr="00527547" w14:paraId="3264F557" w14:textId="77777777" w:rsidTr="00A73172">
        <w:tblPrEx>
          <w:tblLook w:val="04A0" w:firstRow="1" w:lastRow="0" w:firstColumn="1" w:lastColumn="0" w:noHBand="0" w:noVBand="1"/>
        </w:tblPrEx>
        <w:trPr>
          <w:trHeight w:val="255"/>
        </w:trPr>
        <w:tc>
          <w:tcPr>
            <w:tcW w:w="851" w:type="dxa"/>
          </w:tcPr>
          <w:p w14:paraId="0F35EAB8" w14:textId="2223522E" w:rsidR="00F57585" w:rsidRPr="00527547" w:rsidRDefault="00F57585" w:rsidP="00F57585">
            <w:pPr>
              <w:rPr>
                <w:rFonts w:eastAsia="Times New Roman"/>
                <w:color w:val="000000"/>
                <w:sz w:val="20"/>
                <w:lang w:eastAsia="en-AU"/>
              </w:rPr>
            </w:pPr>
            <w:r>
              <w:rPr>
                <w:color w:val="000000"/>
                <w:sz w:val="20"/>
              </w:rPr>
              <w:t>4</w:t>
            </w:r>
          </w:p>
        </w:tc>
        <w:tc>
          <w:tcPr>
            <w:tcW w:w="6520" w:type="dxa"/>
          </w:tcPr>
          <w:p w14:paraId="227A507D" w14:textId="40148448" w:rsidR="00F57585" w:rsidRPr="00527547" w:rsidRDefault="00F57585" w:rsidP="00F57585">
            <w:proofErr w:type="spellStart"/>
            <w:r>
              <w:rPr>
                <w:color w:val="000000"/>
                <w:sz w:val="20"/>
              </w:rPr>
              <w:t>PGPA</w:t>
            </w:r>
            <w:proofErr w:type="spellEnd"/>
            <w:r>
              <w:rPr>
                <w:color w:val="000000"/>
                <w:sz w:val="20"/>
              </w:rPr>
              <w:t xml:space="preserve"> Act Determination (Establishment of ICT Coordinated Procurement Special Account 2017)</w:t>
            </w:r>
          </w:p>
        </w:tc>
        <w:tc>
          <w:tcPr>
            <w:tcW w:w="1701" w:type="dxa"/>
            <w:vAlign w:val="bottom"/>
          </w:tcPr>
          <w:p w14:paraId="496E955D" w14:textId="751A9830" w:rsidR="00F57585" w:rsidRPr="00111F10" w:rsidRDefault="00F57585" w:rsidP="00F57585">
            <w:pPr>
              <w:rPr>
                <w:color w:val="000000"/>
                <w:sz w:val="20"/>
                <w:u w:val="single"/>
              </w:rPr>
            </w:pPr>
            <w:hyperlink r:id="rId69" w:tgtFrame="_parent" w:history="1">
              <w:r w:rsidRPr="00111F10">
                <w:rPr>
                  <w:color w:val="000000"/>
                  <w:sz w:val="20"/>
                  <w:u w:val="single"/>
                </w:rPr>
                <w:t>F2017L00650</w:t>
              </w:r>
            </w:hyperlink>
          </w:p>
        </w:tc>
      </w:tr>
      <w:tr w:rsidR="00F57585" w:rsidRPr="00527547" w14:paraId="36F68917" w14:textId="77777777" w:rsidTr="00A27E7D">
        <w:tblPrEx>
          <w:tblLook w:val="04A0" w:firstRow="1" w:lastRow="0" w:firstColumn="1" w:lastColumn="0" w:noHBand="0" w:noVBand="1"/>
        </w:tblPrEx>
        <w:trPr>
          <w:trHeight w:val="255"/>
        </w:trPr>
        <w:tc>
          <w:tcPr>
            <w:tcW w:w="851" w:type="dxa"/>
            <w:tcBorders>
              <w:bottom w:val="single" w:sz="12" w:space="0" w:color="auto"/>
            </w:tcBorders>
          </w:tcPr>
          <w:p w14:paraId="6624DB4D" w14:textId="0D7B32CD" w:rsidR="00F57585" w:rsidRPr="00527547" w:rsidRDefault="00F57585" w:rsidP="00F57585">
            <w:pPr>
              <w:rPr>
                <w:rFonts w:eastAsia="Times New Roman"/>
                <w:color w:val="000000"/>
                <w:sz w:val="20"/>
                <w:lang w:eastAsia="en-AU"/>
              </w:rPr>
            </w:pPr>
            <w:r>
              <w:rPr>
                <w:color w:val="000000"/>
                <w:sz w:val="20"/>
              </w:rPr>
              <w:t>5</w:t>
            </w:r>
          </w:p>
        </w:tc>
        <w:tc>
          <w:tcPr>
            <w:tcW w:w="6520" w:type="dxa"/>
            <w:tcBorders>
              <w:bottom w:val="single" w:sz="12" w:space="0" w:color="auto"/>
            </w:tcBorders>
          </w:tcPr>
          <w:p w14:paraId="2EFE0ADD" w14:textId="4A5890C7" w:rsidR="00F57585" w:rsidRPr="00527547" w:rsidRDefault="00F57585" w:rsidP="00F57585">
            <w:r>
              <w:rPr>
                <w:color w:val="000000"/>
                <w:sz w:val="20"/>
              </w:rPr>
              <w:t>Public Governance, Performance and Accountability (Charging for Regulatory Activities) Order 2017</w:t>
            </w:r>
          </w:p>
        </w:tc>
        <w:tc>
          <w:tcPr>
            <w:tcW w:w="1701" w:type="dxa"/>
            <w:tcBorders>
              <w:bottom w:val="single" w:sz="12" w:space="0" w:color="auto"/>
            </w:tcBorders>
            <w:vAlign w:val="bottom"/>
          </w:tcPr>
          <w:p w14:paraId="62F39DB8" w14:textId="6E0B3C9D" w:rsidR="00F57585" w:rsidRPr="00111F10" w:rsidRDefault="00F57585" w:rsidP="00F57585">
            <w:pPr>
              <w:rPr>
                <w:color w:val="000000"/>
                <w:sz w:val="20"/>
                <w:u w:val="single"/>
              </w:rPr>
            </w:pPr>
            <w:hyperlink r:id="rId70" w:tgtFrame="_parent" w:history="1">
              <w:r w:rsidRPr="00111F10">
                <w:rPr>
                  <w:color w:val="000000"/>
                  <w:sz w:val="20"/>
                  <w:u w:val="single"/>
                </w:rPr>
                <w:t>F2017L01073</w:t>
              </w:r>
            </w:hyperlink>
          </w:p>
        </w:tc>
      </w:tr>
    </w:tbl>
    <w:p w14:paraId="5B375212" w14:textId="77777777" w:rsidR="0047393B" w:rsidRPr="00527547" w:rsidRDefault="0047393B" w:rsidP="00AD4355">
      <w:pPr>
        <w:pStyle w:val="ActHead2"/>
        <w:numPr>
          <w:ilvl w:val="0"/>
          <w:numId w:val="16"/>
        </w:numPr>
        <w:rPr>
          <w:rStyle w:val="CharPartText"/>
        </w:rPr>
      </w:pPr>
      <w:bookmarkStart w:id="12" w:name="_Toc222905055"/>
      <w:r w:rsidRPr="00527547">
        <w:t>—</w:t>
      </w:r>
      <w:r w:rsidRPr="00527547">
        <w:rPr>
          <w:rStyle w:val="CharPartText"/>
        </w:rPr>
        <w:t>Department of Foreign Affairs and Trade</w:t>
      </w:r>
      <w:bookmarkEnd w:id="12"/>
    </w:p>
    <w:tbl>
      <w:tblPr>
        <w:tblW w:w="9072" w:type="dxa"/>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7393B" w:rsidRPr="00413487" w14:paraId="6559D830" w14:textId="77777777" w:rsidTr="00413487">
        <w:trPr>
          <w:tblHeader/>
        </w:trPr>
        <w:tc>
          <w:tcPr>
            <w:tcW w:w="9072" w:type="dxa"/>
            <w:gridSpan w:val="3"/>
            <w:tcBorders>
              <w:top w:val="single" w:sz="12" w:space="0" w:color="auto"/>
              <w:bottom w:val="single" w:sz="6" w:space="0" w:color="auto"/>
            </w:tcBorders>
          </w:tcPr>
          <w:p w14:paraId="74546955" w14:textId="77777777" w:rsidR="0047393B" w:rsidRPr="00413487" w:rsidRDefault="0047393B" w:rsidP="00413487">
            <w:pPr>
              <w:pStyle w:val="Tabletext"/>
              <w:keepNext/>
              <w:rPr>
                <w:b/>
              </w:rPr>
            </w:pPr>
            <w:r w:rsidRPr="00413487">
              <w:rPr>
                <w:b/>
              </w:rPr>
              <w:t>Foreign Affairs and Trade</w:t>
            </w:r>
          </w:p>
        </w:tc>
      </w:tr>
      <w:tr w:rsidR="0047393B" w:rsidRPr="00413487" w14:paraId="66299869" w14:textId="77777777" w:rsidTr="00413487">
        <w:trPr>
          <w:tblHeader/>
        </w:trPr>
        <w:tc>
          <w:tcPr>
            <w:tcW w:w="851" w:type="dxa"/>
            <w:tcBorders>
              <w:top w:val="single" w:sz="6" w:space="0" w:color="auto"/>
              <w:bottom w:val="single" w:sz="12" w:space="0" w:color="auto"/>
            </w:tcBorders>
          </w:tcPr>
          <w:p w14:paraId="42C7A272" w14:textId="77777777" w:rsidR="0047393B" w:rsidRPr="00413487" w:rsidRDefault="0047393B" w:rsidP="00413487">
            <w:pPr>
              <w:pStyle w:val="Tabletext"/>
              <w:keepNext/>
              <w:rPr>
                <w:b/>
              </w:rPr>
            </w:pPr>
            <w:r w:rsidRPr="00413487">
              <w:rPr>
                <w:b/>
              </w:rPr>
              <w:t>Item</w:t>
            </w:r>
          </w:p>
        </w:tc>
        <w:tc>
          <w:tcPr>
            <w:tcW w:w="6520" w:type="dxa"/>
            <w:tcBorders>
              <w:top w:val="single" w:sz="6" w:space="0" w:color="auto"/>
              <w:bottom w:val="single" w:sz="12" w:space="0" w:color="auto"/>
            </w:tcBorders>
          </w:tcPr>
          <w:p w14:paraId="7FAFD6A9" w14:textId="77777777" w:rsidR="0047393B" w:rsidRPr="00413487" w:rsidRDefault="0047393B"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17CB1D23" w14:textId="77777777" w:rsidR="0047393B" w:rsidRPr="00413487" w:rsidRDefault="0047393B" w:rsidP="00413487">
            <w:pPr>
              <w:pStyle w:val="Tabletext"/>
              <w:keepNext/>
              <w:rPr>
                <w:b/>
              </w:rPr>
            </w:pPr>
            <w:r w:rsidRPr="00413487">
              <w:rPr>
                <w:b/>
              </w:rPr>
              <w:t>Register ID</w:t>
            </w:r>
          </w:p>
        </w:tc>
      </w:tr>
      <w:tr w:rsidR="00F57585" w:rsidRPr="00527547" w14:paraId="686AB29C" w14:textId="77777777" w:rsidTr="00D21D4D">
        <w:tblPrEx>
          <w:tblLook w:val="04A0" w:firstRow="1" w:lastRow="0" w:firstColumn="1" w:lastColumn="0" w:noHBand="0" w:noVBand="1"/>
        </w:tblPrEx>
        <w:trPr>
          <w:trHeight w:val="255"/>
        </w:trPr>
        <w:tc>
          <w:tcPr>
            <w:tcW w:w="851" w:type="dxa"/>
            <w:tcBorders>
              <w:top w:val="single" w:sz="12" w:space="0" w:color="auto"/>
            </w:tcBorders>
          </w:tcPr>
          <w:p w14:paraId="64C8E609" w14:textId="593F0796" w:rsidR="00F57585" w:rsidRPr="00527547" w:rsidRDefault="00971DD3" w:rsidP="00F57585">
            <w:pPr>
              <w:rPr>
                <w:rFonts w:eastAsia="Times New Roman"/>
                <w:color w:val="000000"/>
                <w:sz w:val="20"/>
                <w:lang w:eastAsia="en-AU"/>
              </w:rPr>
            </w:pPr>
            <w:r>
              <w:rPr>
                <w:color w:val="000000"/>
                <w:sz w:val="20"/>
              </w:rPr>
              <w:t>1</w:t>
            </w:r>
          </w:p>
        </w:tc>
        <w:tc>
          <w:tcPr>
            <w:tcW w:w="6520" w:type="dxa"/>
            <w:tcBorders>
              <w:top w:val="single" w:sz="12" w:space="0" w:color="auto"/>
            </w:tcBorders>
          </w:tcPr>
          <w:p w14:paraId="0A2DC4B5" w14:textId="592D9373" w:rsidR="00F57585" w:rsidRPr="00C12921" w:rsidRDefault="00F57585" w:rsidP="00F57585">
            <w:pPr>
              <w:rPr>
                <w:b/>
                <w:bCs/>
              </w:rPr>
            </w:pPr>
            <w:r>
              <w:rPr>
                <w:color w:val="000000"/>
                <w:sz w:val="20"/>
              </w:rPr>
              <w:t>Australian Passports (Application Fees) Determination 2015</w:t>
            </w:r>
            <w:r w:rsidR="00C12921" w:rsidRPr="00EA3AE0">
              <w:rPr>
                <w:color w:val="000000" w:themeColor="text1"/>
                <w:sz w:val="20"/>
              </w:rPr>
              <w:t xml:space="preserve"> </w:t>
            </w:r>
            <w:r w:rsidR="00C12921" w:rsidRPr="00EA3AE0">
              <w:rPr>
                <w:color w:val="000000" w:themeColor="text1"/>
                <w:vertAlign w:val="superscript"/>
              </w:rPr>
              <w:t xml:space="preserve">Note </w:t>
            </w:r>
            <w:r w:rsidR="00347062">
              <w:rPr>
                <w:color w:val="000000" w:themeColor="text1"/>
                <w:vertAlign w:val="superscript"/>
              </w:rPr>
              <w:t>5</w:t>
            </w:r>
          </w:p>
        </w:tc>
        <w:tc>
          <w:tcPr>
            <w:tcW w:w="1701" w:type="dxa"/>
            <w:tcBorders>
              <w:top w:val="single" w:sz="12" w:space="0" w:color="auto"/>
            </w:tcBorders>
            <w:vAlign w:val="bottom"/>
          </w:tcPr>
          <w:p w14:paraId="18E01AA4" w14:textId="58440B30" w:rsidR="00F57585" w:rsidRPr="00111F10" w:rsidRDefault="00F57585" w:rsidP="00F57585">
            <w:pPr>
              <w:rPr>
                <w:color w:val="000000"/>
                <w:sz w:val="20"/>
                <w:u w:val="single"/>
              </w:rPr>
            </w:pPr>
            <w:hyperlink r:id="rId71" w:tgtFrame="_parent" w:history="1">
              <w:r w:rsidRPr="00111F10">
                <w:rPr>
                  <w:color w:val="000000"/>
                  <w:sz w:val="20"/>
                  <w:u w:val="single"/>
                </w:rPr>
                <w:t>F2015L01222</w:t>
              </w:r>
            </w:hyperlink>
          </w:p>
        </w:tc>
      </w:tr>
      <w:tr w:rsidR="00F57585" w:rsidRPr="00527547" w14:paraId="0EA1AB66" w14:textId="77777777" w:rsidTr="00D21D4D">
        <w:tblPrEx>
          <w:tblLook w:val="04A0" w:firstRow="1" w:lastRow="0" w:firstColumn="1" w:lastColumn="0" w:noHBand="0" w:noVBand="1"/>
        </w:tblPrEx>
        <w:trPr>
          <w:trHeight w:val="255"/>
        </w:trPr>
        <w:tc>
          <w:tcPr>
            <w:tcW w:w="851" w:type="dxa"/>
          </w:tcPr>
          <w:p w14:paraId="6052EAE1" w14:textId="2943649E" w:rsidR="00F57585" w:rsidRPr="00527547" w:rsidRDefault="00971DD3" w:rsidP="00F57585">
            <w:pPr>
              <w:rPr>
                <w:rFonts w:eastAsia="Times New Roman"/>
                <w:color w:val="000000"/>
                <w:sz w:val="20"/>
                <w:lang w:eastAsia="en-AU"/>
              </w:rPr>
            </w:pPr>
            <w:r>
              <w:rPr>
                <w:color w:val="000000"/>
                <w:sz w:val="20"/>
              </w:rPr>
              <w:t>2</w:t>
            </w:r>
          </w:p>
        </w:tc>
        <w:tc>
          <w:tcPr>
            <w:tcW w:w="6520" w:type="dxa"/>
          </w:tcPr>
          <w:p w14:paraId="68099C44" w14:textId="782EC652" w:rsidR="00F57585" w:rsidRPr="00527547" w:rsidRDefault="00F57585" w:rsidP="00F57585">
            <w:r>
              <w:rPr>
                <w:color w:val="000000"/>
                <w:sz w:val="20"/>
              </w:rPr>
              <w:t>Australian Passports Determination 2015</w:t>
            </w:r>
            <w:r w:rsidR="007F652B" w:rsidRPr="00EA3AE0">
              <w:rPr>
                <w:color w:val="000000" w:themeColor="text1"/>
                <w:sz w:val="20"/>
              </w:rPr>
              <w:t xml:space="preserve"> </w:t>
            </w:r>
            <w:r w:rsidR="007F652B" w:rsidRPr="00EA3AE0">
              <w:rPr>
                <w:color w:val="000000" w:themeColor="text1"/>
                <w:vertAlign w:val="superscript"/>
              </w:rPr>
              <w:t xml:space="preserve">Note </w:t>
            </w:r>
            <w:r w:rsidR="00347062">
              <w:rPr>
                <w:color w:val="000000" w:themeColor="text1"/>
                <w:vertAlign w:val="superscript"/>
              </w:rPr>
              <w:t>5</w:t>
            </w:r>
          </w:p>
        </w:tc>
        <w:tc>
          <w:tcPr>
            <w:tcW w:w="1701" w:type="dxa"/>
            <w:vAlign w:val="bottom"/>
          </w:tcPr>
          <w:p w14:paraId="53BCD76F" w14:textId="290BBD49" w:rsidR="00F57585" w:rsidRPr="00111F10" w:rsidRDefault="00F57585" w:rsidP="00F57585">
            <w:pPr>
              <w:rPr>
                <w:color w:val="000000"/>
                <w:sz w:val="20"/>
                <w:u w:val="single"/>
              </w:rPr>
            </w:pPr>
            <w:hyperlink r:id="rId72" w:tgtFrame="_parent" w:history="1">
              <w:r w:rsidRPr="00111F10">
                <w:rPr>
                  <w:color w:val="000000"/>
                  <w:sz w:val="20"/>
                  <w:u w:val="single"/>
                </w:rPr>
                <w:t>F2015L01223</w:t>
              </w:r>
            </w:hyperlink>
          </w:p>
        </w:tc>
      </w:tr>
      <w:tr w:rsidR="00F57585" w:rsidRPr="00527547" w14:paraId="7DF8A37C" w14:textId="77777777" w:rsidTr="00D21D4D">
        <w:tblPrEx>
          <w:tblLook w:val="04A0" w:firstRow="1" w:lastRow="0" w:firstColumn="1" w:lastColumn="0" w:noHBand="0" w:noVBand="1"/>
        </w:tblPrEx>
        <w:trPr>
          <w:trHeight w:val="255"/>
        </w:trPr>
        <w:tc>
          <w:tcPr>
            <w:tcW w:w="851" w:type="dxa"/>
          </w:tcPr>
          <w:p w14:paraId="6B391502" w14:textId="243BE185" w:rsidR="00F57585" w:rsidRPr="00527547" w:rsidRDefault="00971DD3" w:rsidP="00F57585">
            <w:pPr>
              <w:rPr>
                <w:rFonts w:eastAsia="Times New Roman"/>
                <w:color w:val="000000"/>
                <w:sz w:val="20"/>
                <w:lang w:eastAsia="en-AU"/>
              </w:rPr>
            </w:pPr>
            <w:r>
              <w:rPr>
                <w:color w:val="000000"/>
                <w:sz w:val="20"/>
              </w:rPr>
              <w:t>3</w:t>
            </w:r>
          </w:p>
        </w:tc>
        <w:tc>
          <w:tcPr>
            <w:tcW w:w="6520" w:type="dxa"/>
          </w:tcPr>
          <w:p w14:paraId="07E7ED55" w14:textId="63882F3F" w:rsidR="00F57585" w:rsidRPr="00527547" w:rsidRDefault="00F57585" w:rsidP="00F57585">
            <w:r>
              <w:rPr>
                <w:color w:val="000000"/>
                <w:sz w:val="20"/>
              </w:rPr>
              <w:t>Autonomous Sanctions (Export Sanctioned Goods – Syria) Designation 2012</w:t>
            </w:r>
            <w:r w:rsidR="009A0900" w:rsidRPr="00EA3AE0">
              <w:rPr>
                <w:color w:val="000000" w:themeColor="text1"/>
                <w:sz w:val="20"/>
              </w:rPr>
              <w:t xml:space="preserve"> </w:t>
            </w:r>
            <w:r w:rsidR="009A0900" w:rsidRPr="00EA3AE0">
              <w:rPr>
                <w:color w:val="000000" w:themeColor="text1"/>
                <w:vertAlign w:val="superscript"/>
              </w:rPr>
              <w:t xml:space="preserve">Note </w:t>
            </w:r>
            <w:r w:rsidR="00347062">
              <w:rPr>
                <w:color w:val="000000" w:themeColor="text1"/>
                <w:vertAlign w:val="superscript"/>
              </w:rPr>
              <w:t>6</w:t>
            </w:r>
          </w:p>
        </w:tc>
        <w:tc>
          <w:tcPr>
            <w:tcW w:w="1701" w:type="dxa"/>
            <w:vAlign w:val="bottom"/>
          </w:tcPr>
          <w:p w14:paraId="6788963D" w14:textId="6175CDDC" w:rsidR="00F57585" w:rsidRPr="00111F10" w:rsidRDefault="00F57585" w:rsidP="00F57585">
            <w:pPr>
              <w:rPr>
                <w:color w:val="000000"/>
                <w:sz w:val="20"/>
                <w:u w:val="single"/>
              </w:rPr>
            </w:pPr>
            <w:hyperlink r:id="rId73" w:tgtFrame="_parent" w:history="1">
              <w:r w:rsidRPr="00111F10">
                <w:rPr>
                  <w:color w:val="000000"/>
                  <w:sz w:val="20"/>
                  <w:u w:val="single"/>
                </w:rPr>
                <w:t>F2012L01765</w:t>
              </w:r>
            </w:hyperlink>
          </w:p>
        </w:tc>
      </w:tr>
      <w:tr w:rsidR="00971DD3" w:rsidRPr="00527547" w14:paraId="214A584D" w14:textId="77777777" w:rsidTr="00D21D4D">
        <w:tblPrEx>
          <w:tblLook w:val="04A0" w:firstRow="1" w:lastRow="0" w:firstColumn="1" w:lastColumn="0" w:noHBand="0" w:noVBand="1"/>
        </w:tblPrEx>
        <w:trPr>
          <w:trHeight w:val="255"/>
        </w:trPr>
        <w:tc>
          <w:tcPr>
            <w:tcW w:w="851" w:type="dxa"/>
          </w:tcPr>
          <w:p w14:paraId="53CCD6C1" w14:textId="6FDA7552" w:rsidR="00971DD3" w:rsidRDefault="00971DD3" w:rsidP="00971DD3">
            <w:pPr>
              <w:rPr>
                <w:color w:val="000000"/>
                <w:sz w:val="20"/>
              </w:rPr>
            </w:pPr>
            <w:r>
              <w:rPr>
                <w:color w:val="000000"/>
                <w:sz w:val="20"/>
              </w:rPr>
              <w:t>4</w:t>
            </w:r>
          </w:p>
        </w:tc>
        <w:tc>
          <w:tcPr>
            <w:tcW w:w="6520" w:type="dxa"/>
          </w:tcPr>
          <w:p w14:paraId="74578D04" w14:textId="33475036" w:rsidR="00971DD3" w:rsidRDefault="00971DD3" w:rsidP="00971DD3">
            <w:pPr>
              <w:rPr>
                <w:color w:val="000000"/>
                <w:sz w:val="20"/>
              </w:rPr>
            </w:pPr>
            <w:r>
              <w:rPr>
                <w:color w:val="000000"/>
                <w:sz w:val="20"/>
              </w:rPr>
              <w:t>Autonomous Sanctions Regulations 2011</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8</w:t>
            </w:r>
          </w:p>
        </w:tc>
        <w:tc>
          <w:tcPr>
            <w:tcW w:w="1701" w:type="dxa"/>
            <w:vAlign w:val="bottom"/>
          </w:tcPr>
          <w:p w14:paraId="5DC9C9AA" w14:textId="3D0FD9F2" w:rsidR="00971DD3" w:rsidRDefault="00971DD3" w:rsidP="00971DD3">
            <w:hyperlink r:id="rId74" w:tgtFrame="_parent" w:history="1">
              <w:r w:rsidRPr="00111F10">
                <w:rPr>
                  <w:color w:val="000000"/>
                  <w:sz w:val="20"/>
                  <w:u w:val="single"/>
                </w:rPr>
                <w:t>F2011L02673</w:t>
              </w:r>
            </w:hyperlink>
          </w:p>
        </w:tc>
      </w:tr>
      <w:tr w:rsidR="00971DD3" w:rsidRPr="00527547" w14:paraId="0577500E" w14:textId="77777777" w:rsidTr="00D21D4D">
        <w:tblPrEx>
          <w:tblLook w:val="04A0" w:firstRow="1" w:lastRow="0" w:firstColumn="1" w:lastColumn="0" w:noHBand="0" w:noVBand="1"/>
        </w:tblPrEx>
        <w:trPr>
          <w:trHeight w:val="255"/>
        </w:trPr>
        <w:tc>
          <w:tcPr>
            <w:tcW w:w="851" w:type="dxa"/>
          </w:tcPr>
          <w:p w14:paraId="46A4B984" w14:textId="4E9E73FC" w:rsidR="00971DD3" w:rsidRPr="00527547" w:rsidRDefault="00971DD3" w:rsidP="00971DD3">
            <w:pPr>
              <w:rPr>
                <w:rFonts w:eastAsia="Times New Roman"/>
                <w:color w:val="000000"/>
                <w:sz w:val="20"/>
                <w:lang w:eastAsia="en-AU"/>
              </w:rPr>
            </w:pPr>
            <w:r>
              <w:rPr>
                <w:color w:val="000000"/>
                <w:sz w:val="20"/>
              </w:rPr>
              <w:t>5</w:t>
            </w:r>
          </w:p>
        </w:tc>
        <w:tc>
          <w:tcPr>
            <w:tcW w:w="6520" w:type="dxa"/>
          </w:tcPr>
          <w:p w14:paraId="386DE554" w14:textId="714AA9FF" w:rsidR="00971DD3" w:rsidRPr="00527547" w:rsidRDefault="00971DD3" w:rsidP="00971DD3">
            <w:r>
              <w:rPr>
                <w:color w:val="000000"/>
                <w:sz w:val="20"/>
              </w:rPr>
              <w:t>Autonomous Sanctions (Russia, Crimea and Sevastopol) Amendment Specification 2017</w:t>
            </w:r>
          </w:p>
        </w:tc>
        <w:tc>
          <w:tcPr>
            <w:tcW w:w="1701" w:type="dxa"/>
            <w:vAlign w:val="bottom"/>
          </w:tcPr>
          <w:p w14:paraId="6B03A254" w14:textId="51E4688F" w:rsidR="00971DD3" w:rsidRPr="00111F10" w:rsidRDefault="00971DD3" w:rsidP="00971DD3">
            <w:pPr>
              <w:rPr>
                <w:color w:val="000000"/>
                <w:sz w:val="20"/>
                <w:u w:val="single"/>
              </w:rPr>
            </w:pPr>
            <w:hyperlink r:id="rId75" w:tgtFrame="_parent" w:history="1">
              <w:r w:rsidRPr="00111F10">
                <w:rPr>
                  <w:color w:val="000000"/>
                  <w:sz w:val="20"/>
                  <w:u w:val="single"/>
                </w:rPr>
                <w:t>F2017L01001</w:t>
              </w:r>
            </w:hyperlink>
          </w:p>
        </w:tc>
      </w:tr>
      <w:tr w:rsidR="00971DD3" w:rsidRPr="00527547" w14:paraId="118EE03E" w14:textId="77777777" w:rsidTr="00D21D4D">
        <w:tblPrEx>
          <w:tblLook w:val="04A0" w:firstRow="1" w:lastRow="0" w:firstColumn="1" w:lastColumn="0" w:noHBand="0" w:noVBand="1"/>
        </w:tblPrEx>
        <w:trPr>
          <w:trHeight w:val="255"/>
        </w:trPr>
        <w:tc>
          <w:tcPr>
            <w:tcW w:w="851" w:type="dxa"/>
          </w:tcPr>
          <w:p w14:paraId="4D46CCFA" w14:textId="521665DB" w:rsidR="00971DD3" w:rsidRPr="00527547" w:rsidRDefault="00971DD3" w:rsidP="00971DD3">
            <w:pPr>
              <w:rPr>
                <w:rFonts w:eastAsia="Times New Roman"/>
                <w:color w:val="000000"/>
                <w:sz w:val="20"/>
                <w:lang w:eastAsia="en-AU"/>
              </w:rPr>
            </w:pPr>
            <w:r>
              <w:rPr>
                <w:color w:val="000000"/>
                <w:sz w:val="20"/>
              </w:rPr>
              <w:t>6</w:t>
            </w:r>
          </w:p>
        </w:tc>
        <w:tc>
          <w:tcPr>
            <w:tcW w:w="6520" w:type="dxa"/>
          </w:tcPr>
          <w:p w14:paraId="30326CE3" w14:textId="08009AC1" w:rsidR="00971DD3" w:rsidRPr="00527547" w:rsidRDefault="00971DD3" w:rsidP="00971DD3">
            <w:r>
              <w:rPr>
                <w:color w:val="000000"/>
                <w:sz w:val="20"/>
              </w:rPr>
              <w:t>Autonomous Sanctions (Russia, Crimea and Sevastopol) Specification 2015</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7</w:t>
            </w:r>
          </w:p>
        </w:tc>
        <w:tc>
          <w:tcPr>
            <w:tcW w:w="1701" w:type="dxa"/>
            <w:vAlign w:val="bottom"/>
          </w:tcPr>
          <w:p w14:paraId="198800AE" w14:textId="15E9E028" w:rsidR="00971DD3" w:rsidRPr="00111F10" w:rsidRDefault="00971DD3" w:rsidP="00971DD3">
            <w:pPr>
              <w:rPr>
                <w:color w:val="000000"/>
                <w:sz w:val="20"/>
                <w:u w:val="single"/>
              </w:rPr>
            </w:pPr>
            <w:hyperlink r:id="rId76" w:tgtFrame="_parent" w:history="1">
              <w:r w:rsidRPr="00111F10">
                <w:rPr>
                  <w:color w:val="000000"/>
                  <w:sz w:val="20"/>
                  <w:u w:val="single"/>
                </w:rPr>
                <w:t>F2015L00390</w:t>
              </w:r>
            </w:hyperlink>
          </w:p>
        </w:tc>
      </w:tr>
      <w:tr w:rsidR="00971DD3" w:rsidRPr="00527547" w14:paraId="6A143536" w14:textId="77777777" w:rsidTr="00D21D4D">
        <w:tblPrEx>
          <w:tblLook w:val="04A0" w:firstRow="1" w:lastRow="0" w:firstColumn="1" w:lastColumn="0" w:noHBand="0" w:noVBand="1"/>
        </w:tblPrEx>
        <w:trPr>
          <w:trHeight w:val="255"/>
        </w:trPr>
        <w:tc>
          <w:tcPr>
            <w:tcW w:w="851" w:type="dxa"/>
          </w:tcPr>
          <w:p w14:paraId="313D5383" w14:textId="438D4493" w:rsidR="00971DD3" w:rsidRPr="00527547" w:rsidRDefault="00971DD3" w:rsidP="00971DD3">
            <w:pPr>
              <w:rPr>
                <w:rFonts w:eastAsia="Times New Roman"/>
                <w:color w:val="000000"/>
                <w:sz w:val="20"/>
                <w:lang w:eastAsia="en-AU"/>
              </w:rPr>
            </w:pPr>
            <w:r>
              <w:rPr>
                <w:color w:val="000000"/>
                <w:sz w:val="20"/>
              </w:rPr>
              <w:t>7</w:t>
            </w:r>
          </w:p>
        </w:tc>
        <w:tc>
          <w:tcPr>
            <w:tcW w:w="6520" w:type="dxa"/>
          </w:tcPr>
          <w:p w14:paraId="18B989C8" w14:textId="30E13BCB" w:rsidR="00971DD3" w:rsidRPr="00527547" w:rsidRDefault="00971DD3" w:rsidP="00971DD3">
            <w:r>
              <w:rPr>
                <w:color w:val="000000"/>
                <w:sz w:val="20"/>
              </w:rPr>
              <w:t>Autonomous Sanctions (Sanction Law) Declaration 2012</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8</w:t>
            </w:r>
          </w:p>
        </w:tc>
        <w:tc>
          <w:tcPr>
            <w:tcW w:w="1701" w:type="dxa"/>
            <w:vAlign w:val="bottom"/>
          </w:tcPr>
          <w:p w14:paraId="20E7722F" w14:textId="3752DC3E" w:rsidR="00971DD3" w:rsidRPr="00111F10" w:rsidRDefault="00971DD3" w:rsidP="00971DD3">
            <w:pPr>
              <w:rPr>
                <w:color w:val="000000"/>
                <w:sz w:val="20"/>
                <w:u w:val="single"/>
              </w:rPr>
            </w:pPr>
            <w:hyperlink r:id="rId77" w:tgtFrame="_parent" w:history="1">
              <w:r w:rsidRPr="00111F10">
                <w:rPr>
                  <w:color w:val="000000"/>
                  <w:sz w:val="20"/>
                  <w:u w:val="single"/>
                </w:rPr>
                <w:t>F2012L00181</w:t>
              </w:r>
            </w:hyperlink>
          </w:p>
        </w:tc>
      </w:tr>
      <w:tr w:rsidR="00971DD3" w:rsidRPr="00527547" w14:paraId="6847F0EE" w14:textId="77777777" w:rsidTr="00A27E7D">
        <w:tblPrEx>
          <w:tblLook w:val="04A0" w:firstRow="1" w:lastRow="0" w:firstColumn="1" w:lastColumn="0" w:noHBand="0" w:noVBand="1"/>
        </w:tblPrEx>
        <w:trPr>
          <w:trHeight w:val="255"/>
        </w:trPr>
        <w:tc>
          <w:tcPr>
            <w:tcW w:w="851" w:type="dxa"/>
            <w:tcBorders>
              <w:bottom w:val="single" w:sz="12" w:space="0" w:color="auto"/>
            </w:tcBorders>
          </w:tcPr>
          <w:p w14:paraId="082536BB" w14:textId="1E6053A4" w:rsidR="00971DD3" w:rsidRPr="00527547" w:rsidRDefault="00971DD3" w:rsidP="00971DD3">
            <w:pPr>
              <w:rPr>
                <w:rFonts w:eastAsia="Times New Roman"/>
                <w:color w:val="000000"/>
                <w:sz w:val="20"/>
                <w:lang w:eastAsia="en-AU"/>
              </w:rPr>
            </w:pPr>
            <w:r>
              <w:rPr>
                <w:color w:val="000000"/>
                <w:sz w:val="20"/>
              </w:rPr>
              <w:t>8</w:t>
            </w:r>
          </w:p>
        </w:tc>
        <w:tc>
          <w:tcPr>
            <w:tcW w:w="6520" w:type="dxa"/>
            <w:tcBorders>
              <w:bottom w:val="single" w:sz="12" w:space="0" w:color="auto"/>
            </w:tcBorders>
          </w:tcPr>
          <w:p w14:paraId="16B1681F" w14:textId="79A9A615" w:rsidR="00971DD3" w:rsidRPr="00527547" w:rsidRDefault="00971DD3" w:rsidP="00971DD3">
            <w:r>
              <w:rPr>
                <w:color w:val="000000"/>
                <w:sz w:val="20"/>
              </w:rPr>
              <w:t>Foreign Passports (Law Enforcement and Security) Determination 2015</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5</w:t>
            </w:r>
          </w:p>
        </w:tc>
        <w:tc>
          <w:tcPr>
            <w:tcW w:w="1701" w:type="dxa"/>
            <w:tcBorders>
              <w:bottom w:val="single" w:sz="12" w:space="0" w:color="auto"/>
            </w:tcBorders>
            <w:vAlign w:val="bottom"/>
          </w:tcPr>
          <w:p w14:paraId="2EF42BFA" w14:textId="7B5798B2" w:rsidR="00971DD3" w:rsidRPr="00111F10" w:rsidRDefault="00971DD3" w:rsidP="00971DD3">
            <w:pPr>
              <w:rPr>
                <w:color w:val="000000"/>
                <w:sz w:val="20"/>
                <w:u w:val="single"/>
              </w:rPr>
            </w:pPr>
            <w:hyperlink r:id="rId78" w:tgtFrame="_parent" w:history="1">
              <w:r w:rsidRPr="00111F10">
                <w:rPr>
                  <w:color w:val="000000"/>
                  <w:sz w:val="20"/>
                  <w:u w:val="single"/>
                </w:rPr>
                <w:t>F2015L01224</w:t>
              </w:r>
            </w:hyperlink>
          </w:p>
        </w:tc>
      </w:tr>
    </w:tbl>
    <w:p w14:paraId="3BBA65FA" w14:textId="3D930746" w:rsidR="00C12921" w:rsidRDefault="00C12921" w:rsidP="00C12921">
      <w:pPr>
        <w:spacing w:before="60" w:line="240" w:lineRule="auto"/>
        <w:rPr>
          <w:color w:val="000000" w:themeColor="text1"/>
          <w:sz w:val="18"/>
          <w:szCs w:val="18"/>
        </w:rPr>
      </w:pPr>
      <w:r w:rsidRPr="00111F10">
        <w:rPr>
          <w:color w:val="000000" w:themeColor="text1"/>
          <w:sz w:val="18"/>
          <w:szCs w:val="18"/>
        </w:rPr>
        <w:t>N</w:t>
      </w:r>
      <w:r w:rsidRPr="00EA3AE0">
        <w:rPr>
          <w:color w:val="000000" w:themeColor="text1"/>
          <w:sz w:val="18"/>
          <w:szCs w:val="18"/>
        </w:rPr>
        <w:t xml:space="preserve">ote </w:t>
      </w:r>
      <w:r w:rsidR="00347062">
        <w:rPr>
          <w:color w:val="000000" w:themeColor="text1"/>
          <w:sz w:val="18"/>
          <w:szCs w:val="18"/>
        </w:rPr>
        <w:t>5</w:t>
      </w:r>
      <w:r w:rsidRPr="00EA3AE0">
        <w:rPr>
          <w:color w:val="000000" w:themeColor="text1"/>
          <w:sz w:val="18"/>
          <w:szCs w:val="18"/>
        </w:rPr>
        <w:t xml:space="preserve">: </w:t>
      </w:r>
      <w:hyperlink r:id="rId79" w:tgtFrame="_parent" w:history="1">
        <w:r w:rsidRPr="00111F10">
          <w:rPr>
            <w:color w:val="000000" w:themeColor="text1"/>
            <w:sz w:val="18"/>
            <w:szCs w:val="18"/>
            <w:u w:val="single"/>
          </w:rPr>
          <w:t>F2015L01222</w:t>
        </w:r>
      </w:hyperlink>
      <w:r w:rsidR="007F652B" w:rsidRPr="00111F10">
        <w:rPr>
          <w:color w:val="000000" w:themeColor="text1"/>
          <w:sz w:val="18"/>
          <w:szCs w:val="18"/>
        </w:rPr>
        <w:t xml:space="preserve">, </w:t>
      </w:r>
      <w:hyperlink r:id="rId80" w:tgtFrame="_parent" w:history="1">
        <w:r w:rsidR="007F652B" w:rsidRPr="00111F10">
          <w:rPr>
            <w:color w:val="000000" w:themeColor="text1"/>
            <w:sz w:val="18"/>
            <w:szCs w:val="18"/>
            <w:u w:val="single"/>
          </w:rPr>
          <w:t>F2015L01223</w:t>
        </w:r>
      </w:hyperlink>
      <w:r w:rsidRPr="00EA3AE0">
        <w:rPr>
          <w:color w:val="000000" w:themeColor="text1"/>
          <w:sz w:val="18"/>
          <w:szCs w:val="18"/>
        </w:rPr>
        <w:t xml:space="preserve"> </w:t>
      </w:r>
      <w:bookmarkStart w:id="13" w:name="_Hlk219112923"/>
      <w:r w:rsidR="007F652B">
        <w:rPr>
          <w:color w:val="000000" w:themeColor="text1"/>
          <w:sz w:val="18"/>
          <w:szCs w:val="18"/>
        </w:rPr>
        <w:t xml:space="preserve">and </w:t>
      </w:r>
      <w:hyperlink r:id="rId81" w:tgtFrame="_parent" w:history="1">
        <w:r w:rsidR="007F652B" w:rsidRPr="00111F10">
          <w:rPr>
            <w:color w:val="000000" w:themeColor="text1"/>
            <w:sz w:val="18"/>
            <w:szCs w:val="18"/>
            <w:u w:val="single"/>
          </w:rPr>
          <w:t>F2015L01224</w:t>
        </w:r>
      </w:hyperlink>
      <w:r w:rsidR="007F652B">
        <w:rPr>
          <w:color w:val="000000" w:themeColor="text1"/>
          <w:sz w:val="18"/>
          <w:szCs w:val="18"/>
        </w:rPr>
        <w:t xml:space="preserve"> were</w:t>
      </w:r>
      <w:r w:rsidRPr="00EA3AE0">
        <w:rPr>
          <w:color w:val="000000" w:themeColor="text1"/>
          <w:sz w:val="18"/>
          <w:szCs w:val="18"/>
        </w:rPr>
        <w:t xml:space="preserve"> previously listed as sunsetting on 1 </w:t>
      </w:r>
      <w:r w:rsidR="007F652B">
        <w:rPr>
          <w:color w:val="000000" w:themeColor="text1"/>
          <w:sz w:val="18"/>
          <w:szCs w:val="18"/>
        </w:rPr>
        <w:t>October</w:t>
      </w:r>
      <w:r w:rsidRPr="00EA3AE0">
        <w:rPr>
          <w:color w:val="000000" w:themeColor="text1"/>
          <w:sz w:val="18"/>
          <w:szCs w:val="18"/>
        </w:rPr>
        <w:t xml:space="preserve"> 2025 but </w:t>
      </w:r>
      <w:r w:rsidR="007F652B">
        <w:rPr>
          <w:color w:val="000000" w:themeColor="text1"/>
          <w:sz w:val="18"/>
          <w:szCs w:val="18"/>
        </w:rPr>
        <w:t>their</w:t>
      </w:r>
      <w:r w:rsidRPr="00EA3AE0">
        <w:rPr>
          <w:color w:val="000000" w:themeColor="text1"/>
          <w:sz w:val="18"/>
          <w:szCs w:val="18"/>
        </w:rPr>
        <w:t xml:space="preserve"> sunset date was changed to 1 </w:t>
      </w:r>
      <w:r w:rsidR="00064FA5">
        <w:rPr>
          <w:color w:val="000000" w:themeColor="text1"/>
          <w:sz w:val="18"/>
          <w:szCs w:val="18"/>
        </w:rPr>
        <w:t>October</w:t>
      </w:r>
      <w:r w:rsidRPr="00EA3AE0">
        <w:rPr>
          <w:color w:val="000000" w:themeColor="text1"/>
          <w:sz w:val="18"/>
          <w:szCs w:val="18"/>
        </w:rPr>
        <w:t xml:space="preserve"> 2027 by a certificate made under section 51 of the </w:t>
      </w:r>
      <w:r w:rsidRPr="00111F10">
        <w:rPr>
          <w:i/>
          <w:iCs/>
          <w:color w:val="000000" w:themeColor="text1"/>
          <w:sz w:val="18"/>
          <w:szCs w:val="18"/>
        </w:rPr>
        <w:t xml:space="preserve">Legislation Act 2003 </w:t>
      </w:r>
      <w:r w:rsidRPr="00EA3AE0">
        <w:rPr>
          <w:color w:val="000000" w:themeColor="text1"/>
          <w:sz w:val="18"/>
          <w:szCs w:val="18"/>
        </w:rPr>
        <w:t xml:space="preserve">(see </w:t>
      </w:r>
      <w:hyperlink r:id="rId82" w:history="1">
        <w:r w:rsidR="00064FA5" w:rsidRPr="00111F10">
          <w:rPr>
            <w:color w:val="000000" w:themeColor="text1"/>
            <w:sz w:val="18"/>
            <w:szCs w:val="18"/>
            <w:u w:val="single"/>
          </w:rPr>
          <w:t>F2025L00042</w:t>
        </w:r>
      </w:hyperlink>
      <w:r w:rsidRPr="00EA3AE0">
        <w:rPr>
          <w:color w:val="000000" w:themeColor="text1"/>
          <w:sz w:val="18"/>
          <w:szCs w:val="18"/>
        </w:rPr>
        <w:t>).</w:t>
      </w:r>
      <w:bookmarkEnd w:id="13"/>
    </w:p>
    <w:p w14:paraId="62F69327" w14:textId="422B1FB7" w:rsidR="000B50B4" w:rsidRDefault="000B50B4" w:rsidP="000B50B4">
      <w:pPr>
        <w:spacing w:before="60" w:line="240" w:lineRule="auto"/>
        <w:rPr>
          <w:color w:val="000000" w:themeColor="text1"/>
          <w:sz w:val="18"/>
          <w:szCs w:val="18"/>
        </w:rPr>
      </w:pPr>
      <w:r w:rsidRPr="00111F10">
        <w:rPr>
          <w:color w:val="000000" w:themeColor="text1"/>
          <w:sz w:val="18"/>
          <w:szCs w:val="18"/>
        </w:rPr>
        <w:t xml:space="preserve">Note 6: </w:t>
      </w:r>
      <w:hyperlink r:id="rId83" w:tgtFrame="_parent" w:history="1">
        <w:r w:rsidRPr="00111F10">
          <w:rPr>
            <w:color w:val="000000" w:themeColor="text1"/>
            <w:sz w:val="18"/>
            <w:szCs w:val="18"/>
            <w:u w:val="single"/>
          </w:rPr>
          <w:t>F2012L01765</w:t>
        </w:r>
      </w:hyperlink>
      <w:r w:rsidRPr="00111F10">
        <w:rPr>
          <w:color w:val="000000" w:themeColor="text1"/>
          <w:sz w:val="18"/>
          <w:szCs w:val="18"/>
        </w:rPr>
        <w:t xml:space="preserve"> was previously listed as sunsetting on 1 October 2022 but its sunset date was changed to 1 April 2024 by a certificate made under section 51 of the </w:t>
      </w:r>
      <w:r w:rsidRPr="00111F10">
        <w:rPr>
          <w:i/>
          <w:iCs/>
          <w:color w:val="000000" w:themeColor="text1"/>
          <w:sz w:val="18"/>
          <w:szCs w:val="18"/>
        </w:rPr>
        <w:t>Legislation Act 2003</w:t>
      </w:r>
      <w:r w:rsidRPr="00111F10">
        <w:rPr>
          <w:color w:val="000000" w:themeColor="text1"/>
          <w:sz w:val="18"/>
          <w:szCs w:val="18"/>
        </w:rPr>
        <w:t xml:space="preserve"> (see </w:t>
      </w:r>
      <w:hyperlink r:id="rId84" w:history="1">
        <w:r w:rsidRPr="00111F10">
          <w:rPr>
            <w:color w:val="000000" w:themeColor="text1"/>
            <w:sz w:val="18"/>
            <w:szCs w:val="18"/>
            <w:u w:val="single"/>
          </w:rPr>
          <w:t>F2022L00097</w:t>
        </w:r>
      </w:hyperlink>
      <w:r w:rsidRPr="00111F10">
        <w:rPr>
          <w:color w:val="000000" w:themeColor="text1"/>
          <w:sz w:val="18"/>
          <w:szCs w:val="18"/>
        </w:rPr>
        <w:t xml:space="preserve">). </w:t>
      </w:r>
      <w:hyperlink r:id="rId85" w:tgtFrame="_parent" w:history="1">
        <w:r w:rsidRPr="00111F10">
          <w:rPr>
            <w:color w:val="000000" w:themeColor="text1"/>
            <w:sz w:val="18"/>
            <w:szCs w:val="18"/>
            <w:u w:val="single"/>
          </w:rPr>
          <w:t>F2012L01765</w:t>
        </w:r>
      </w:hyperlink>
      <w:r w:rsidRPr="00111F10">
        <w:rPr>
          <w:color w:val="000000" w:themeColor="text1"/>
          <w:sz w:val="18"/>
          <w:szCs w:val="18"/>
        </w:rPr>
        <w:t xml:space="preserve"> </w:t>
      </w:r>
      <w:r w:rsidRPr="002C3E3C">
        <w:rPr>
          <w:color w:val="000000" w:themeColor="text1"/>
          <w:sz w:val="18"/>
          <w:szCs w:val="18"/>
        </w:rPr>
        <w:t>w</w:t>
      </w:r>
      <w:r w:rsidR="00A41520" w:rsidRPr="002C3E3C">
        <w:rPr>
          <w:color w:val="000000" w:themeColor="text1"/>
          <w:sz w:val="18"/>
          <w:szCs w:val="18"/>
        </w:rPr>
        <w:t>as</w:t>
      </w:r>
      <w:r w:rsidRPr="002C3E3C">
        <w:rPr>
          <w:color w:val="000000" w:themeColor="text1"/>
          <w:sz w:val="18"/>
          <w:szCs w:val="18"/>
        </w:rPr>
        <w:t xml:space="preserve"> previously listed as sunsetting on 1 April 202</w:t>
      </w:r>
      <w:r w:rsidR="002C3E3C" w:rsidRPr="002C3E3C">
        <w:rPr>
          <w:color w:val="000000" w:themeColor="text1"/>
          <w:sz w:val="18"/>
          <w:szCs w:val="18"/>
        </w:rPr>
        <w:t>4</w:t>
      </w:r>
      <w:r w:rsidRPr="002C3E3C">
        <w:rPr>
          <w:color w:val="000000" w:themeColor="text1"/>
          <w:sz w:val="18"/>
          <w:szCs w:val="18"/>
        </w:rPr>
        <w:t xml:space="preserve"> but </w:t>
      </w:r>
      <w:r w:rsidR="00A41520" w:rsidRPr="002C3E3C">
        <w:rPr>
          <w:color w:val="000000" w:themeColor="text1"/>
          <w:sz w:val="18"/>
          <w:szCs w:val="18"/>
        </w:rPr>
        <w:t>it</w:t>
      </w:r>
      <w:r w:rsidR="00A41520">
        <w:rPr>
          <w:color w:val="000000" w:themeColor="text1"/>
          <w:sz w:val="18"/>
          <w:szCs w:val="18"/>
        </w:rPr>
        <w:t>s</w:t>
      </w:r>
      <w:r w:rsidRPr="00EA3AE0">
        <w:rPr>
          <w:color w:val="000000" w:themeColor="text1"/>
          <w:sz w:val="18"/>
          <w:szCs w:val="18"/>
        </w:rPr>
        <w:t xml:space="preserve"> sunset date was changed to 1 </w:t>
      </w:r>
      <w:r>
        <w:rPr>
          <w:color w:val="000000" w:themeColor="text1"/>
          <w:sz w:val="18"/>
          <w:szCs w:val="18"/>
        </w:rPr>
        <w:t>October</w:t>
      </w:r>
      <w:r w:rsidRPr="00EA3AE0">
        <w:rPr>
          <w:color w:val="000000" w:themeColor="text1"/>
          <w:sz w:val="18"/>
          <w:szCs w:val="18"/>
        </w:rPr>
        <w:t xml:space="preserve"> 2027 by a </w:t>
      </w:r>
      <w:r>
        <w:rPr>
          <w:color w:val="000000" w:themeColor="text1"/>
          <w:sz w:val="18"/>
          <w:szCs w:val="18"/>
        </w:rPr>
        <w:t>declaration</w:t>
      </w:r>
      <w:r w:rsidRPr="00EA3AE0">
        <w:rPr>
          <w:color w:val="000000" w:themeColor="text1"/>
          <w:sz w:val="18"/>
          <w:szCs w:val="18"/>
        </w:rPr>
        <w:t xml:space="preserve"> made under section 51</w:t>
      </w:r>
      <w:r>
        <w:rPr>
          <w:color w:val="000000" w:themeColor="text1"/>
          <w:sz w:val="18"/>
          <w:szCs w:val="18"/>
        </w:rPr>
        <w:t>A</w:t>
      </w:r>
      <w:r w:rsidRPr="00EA3AE0">
        <w:rPr>
          <w:color w:val="000000" w:themeColor="text1"/>
          <w:sz w:val="18"/>
          <w:szCs w:val="18"/>
        </w:rPr>
        <w:t xml:space="preserve"> of the </w:t>
      </w:r>
      <w:r w:rsidRPr="00111F10">
        <w:rPr>
          <w:i/>
          <w:iCs/>
          <w:color w:val="000000" w:themeColor="text1"/>
          <w:sz w:val="18"/>
          <w:szCs w:val="18"/>
        </w:rPr>
        <w:t>Legislation Act 2003</w:t>
      </w:r>
      <w:r w:rsidRPr="00111F10">
        <w:rPr>
          <w:color w:val="000000" w:themeColor="text1"/>
          <w:sz w:val="18"/>
          <w:szCs w:val="18"/>
        </w:rPr>
        <w:t xml:space="preserve"> </w:t>
      </w:r>
      <w:r w:rsidRPr="00EA3AE0">
        <w:rPr>
          <w:color w:val="000000" w:themeColor="text1"/>
          <w:sz w:val="18"/>
          <w:szCs w:val="18"/>
        </w:rPr>
        <w:t xml:space="preserve">(see </w:t>
      </w:r>
      <w:hyperlink r:id="rId86" w:history="1">
        <w:r w:rsidRPr="00111F10">
          <w:rPr>
            <w:color w:val="000000" w:themeColor="text1"/>
            <w:sz w:val="18"/>
            <w:szCs w:val="18"/>
            <w:u w:val="single"/>
          </w:rPr>
          <w:t>F2024L00397</w:t>
        </w:r>
      </w:hyperlink>
      <w:r w:rsidRPr="00EA3AE0">
        <w:rPr>
          <w:color w:val="000000" w:themeColor="text1"/>
          <w:sz w:val="18"/>
          <w:szCs w:val="18"/>
        </w:rPr>
        <w:t>).</w:t>
      </w:r>
    </w:p>
    <w:p w14:paraId="0ECF1D32" w14:textId="70DC1AA4" w:rsidR="002C3E3C" w:rsidRPr="00111F10" w:rsidRDefault="002C3E3C" w:rsidP="002C3E3C">
      <w:pPr>
        <w:spacing w:before="60" w:line="240" w:lineRule="auto"/>
        <w:rPr>
          <w:color w:val="000000" w:themeColor="text1"/>
          <w:sz w:val="18"/>
          <w:szCs w:val="18"/>
        </w:rPr>
      </w:pPr>
      <w:bookmarkStart w:id="14" w:name="_Hlk219112452"/>
      <w:r w:rsidRPr="00111F10">
        <w:rPr>
          <w:color w:val="000000" w:themeColor="text1"/>
          <w:sz w:val="18"/>
          <w:szCs w:val="18"/>
        </w:rPr>
        <w:t xml:space="preserve">Note 7: The original sunset date for </w:t>
      </w:r>
      <w:hyperlink r:id="rId87" w:tgtFrame="_parent" w:history="1">
        <w:r w:rsidRPr="00111F10">
          <w:rPr>
            <w:color w:val="000000" w:themeColor="text1"/>
            <w:sz w:val="18"/>
            <w:szCs w:val="18"/>
            <w:u w:val="single"/>
          </w:rPr>
          <w:t>F2015L00390</w:t>
        </w:r>
      </w:hyperlink>
      <w:r w:rsidRPr="00111F10">
        <w:rPr>
          <w:color w:val="000000" w:themeColor="text1"/>
          <w:sz w:val="18"/>
          <w:szCs w:val="18"/>
        </w:rPr>
        <w:t xml:space="preserve"> was 1 April 2025 but the sunset date was changed to 1 October 2027 by a declaration made under section 51A of the </w:t>
      </w:r>
      <w:r w:rsidRPr="00111F10">
        <w:rPr>
          <w:i/>
          <w:iCs/>
          <w:color w:val="000000" w:themeColor="text1"/>
          <w:sz w:val="18"/>
          <w:szCs w:val="18"/>
        </w:rPr>
        <w:t>Legislation Act 2003</w:t>
      </w:r>
      <w:r w:rsidRPr="00111F10">
        <w:rPr>
          <w:color w:val="000000" w:themeColor="text1"/>
          <w:sz w:val="18"/>
          <w:szCs w:val="18"/>
        </w:rPr>
        <w:t xml:space="preserve"> (see </w:t>
      </w:r>
      <w:hyperlink r:id="rId88" w:history="1">
        <w:r w:rsidRPr="00111F10">
          <w:rPr>
            <w:color w:val="000000" w:themeColor="text1"/>
            <w:sz w:val="18"/>
            <w:szCs w:val="18"/>
            <w:u w:val="single"/>
          </w:rPr>
          <w:t>F2024L00397</w:t>
        </w:r>
      </w:hyperlink>
      <w:r w:rsidRPr="00111F10">
        <w:rPr>
          <w:color w:val="000000" w:themeColor="text1"/>
          <w:sz w:val="18"/>
          <w:szCs w:val="18"/>
        </w:rPr>
        <w:t>).</w:t>
      </w:r>
    </w:p>
    <w:bookmarkEnd w:id="14"/>
    <w:p w14:paraId="4725F1FE" w14:textId="6F1036E7" w:rsidR="007F652B" w:rsidRDefault="007F652B" w:rsidP="007F652B">
      <w:pPr>
        <w:spacing w:before="60" w:line="240" w:lineRule="auto"/>
        <w:rPr>
          <w:color w:val="000000" w:themeColor="text1"/>
          <w:sz w:val="18"/>
          <w:szCs w:val="18"/>
        </w:rPr>
      </w:pPr>
      <w:r w:rsidRPr="00111F10">
        <w:rPr>
          <w:color w:val="000000" w:themeColor="text1"/>
          <w:sz w:val="18"/>
          <w:szCs w:val="18"/>
        </w:rPr>
        <w:t xml:space="preserve">Note </w:t>
      </w:r>
      <w:r w:rsidR="002C3E3C" w:rsidRPr="00111F10">
        <w:rPr>
          <w:color w:val="000000" w:themeColor="text1"/>
          <w:sz w:val="18"/>
          <w:szCs w:val="18"/>
        </w:rPr>
        <w:t>8</w:t>
      </w:r>
      <w:r w:rsidRPr="00111F10">
        <w:rPr>
          <w:color w:val="000000" w:themeColor="text1"/>
          <w:sz w:val="18"/>
          <w:szCs w:val="18"/>
        </w:rPr>
        <w:t xml:space="preserve">: </w:t>
      </w:r>
      <w:hyperlink r:id="rId89" w:tgtFrame="_parent" w:history="1">
        <w:r w:rsidR="006D6CA0" w:rsidRPr="00111F10">
          <w:rPr>
            <w:color w:val="000000" w:themeColor="text1"/>
            <w:sz w:val="18"/>
            <w:szCs w:val="18"/>
            <w:u w:val="single"/>
          </w:rPr>
          <w:t>F2011L02673</w:t>
        </w:r>
      </w:hyperlink>
      <w:r w:rsidR="006D6CA0" w:rsidRPr="00111F10">
        <w:rPr>
          <w:color w:val="000000" w:themeColor="text1"/>
          <w:sz w:val="18"/>
          <w:szCs w:val="18"/>
        </w:rPr>
        <w:t xml:space="preserve"> </w:t>
      </w:r>
      <w:r w:rsidR="00EA5A60" w:rsidRPr="00111F10">
        <w:rPr>
          <w:color w:val="000000" w:themeColor="text1"/>
          <w:sz w:val="18"/>
          <w:szCs w:val="18"/>
        </w:rPr>
        <w:t xml:space="preserve">and </w:t>
      </w:r>
      <w:hyperlink r:id="rId90" w:tgtFrame="_parent" w:history="1">
        <w:r w:rsidR="00EA5A60" w:rsidRPr="00111F10">
          <w:rPr>
            <w:color w:val="000000" w:themeColor="text1"/>
            <w:sz w:val="18"/>
            <w:szCs w:val="18"/>
            <w:u w:val="single"/>
          </w:rPr>
          <w:t>F2012L00181</w:t>
        </w:r>
      </w:hyperlink>
      <w:r w:rsidR="00EA5A60" w:rsidRPr="00111F10">
        <w:rPr>
          <w:color w:val="000000" w:themeColor="text1"/>
          <w:sz w:val="18"/>
          <w:szCs w:val="18"/>
        </w:rPr>
        <w:t xml:space="preserve"> </w:t>
      </w:r>
      <w:r w:rsidRPr="00111F10">
        <w:rPr>
          <w:color w:val="000000" w:themeColor="text1"/>
          <w:sz w:val="18"/>
          <w:szCs w:val="18"/>
        </w:rPr>
        <w:t>w</w:t>
      </w:r>
      <w:r w:rsidR="002C3E3C" w:rsidRPr="00111F10">
        <w:rPr>
          <w:color w:val="000000" w:themeColor="text1"/>
          <w:sz w:val="18"/>
          <w:szCs w:val="18"/>
        </w:rPr>
        <w:t>ere previously listed as sunsetting on</w:t>
      </w:r>
      <w:r w:rsidRPr="00111F10">
        <w:rPr>
          <w:color w:val="000000" w:themeColor="text1"/>
          <w:sz w:val="18"/>
          <w:szCs w:val="18"/>
        </w:rPr>
        <w:t xml:space="preserve"> 1 </w:t>
      </w:r>
      <w:r w:rsidR="00A41520" w:rsidRPr="00111F10">
        <w:rPr>
          <w:color w:val="000000" w:themeColor="text1"/>
          <w:sz w:val="18"/>
          <w:szCs w:val="18"/>
        </w:rPr>
        <w:t>April</w:t>
      </w:r>
      <w:r w:rsidRPr="00111F10">
        <w:rPr>
          <w:color w:val="000000" w:themeColor="text1"/>
          <w:sz w:val="18"/>
          <w:szCs w:val="18"/>
        </w:rPr>
        <w:t xml:space="preserve"> 202</w:t>
      </w:r>
      <w:r w:rsidR="005E07C5" w:rsidRPr="00111F10">
        <w:rPr>
          <w:color w:val="000000" w:themeColor="text1"/>
          <w:sz w:val="18"/>
          <w:szCs w:val="18"/>
        </w:rPr>
        <w:t>2</w:t>
      </w:r>
      <w:r w:rsidRPr="00111F10">
        <w:rPr>
          <w:color w:val="000000" w:themeColor="text1"/>
          <w:sz w:val="18"/>
          <w:szCs w:val="18"/>
        </w:rPr>
        <w:t xml:space="preserve"> but the</w:t>
      </w:r>
      <w:r w:rsidR="000B50B4" w:rsidRPr="00111F10">
        <w:rPr>
          <w:color w:val="000000" w:themeColor="text1"/>
          <w:sz w:val="18"/>
          <w:szCs w:val="18"/>
        </w:rPr>
        <w:t>ir</w:t>
      </w:r>
      <w:r w:rsidRPr="00111F10">
        <w:rPr>
          <w:color w:val="000000" w:themeColor="text1"/>
          <w:sz w:val="18"/>
          <w:szCs w:val="18"/>
        </w:rPr>
        <w:t xml:space="preserve"> sunset date was changed to 1 </w:t>
      </w:r>
      <w:r w:rsidR="005E07C5" w:rsidRPr="00111F10">
        <w:rPr>
          <w:color w:val="000000" w:themeColor="text1"/>
          <w:sz w:val="18"/>
          <w:szCs w:val="18"/>
        </w:rPr>
        <w:t>April</w:t>
      </w:r>
      <w:r w:rsidRPr="00111F10">
        <w:rPr>
          <w:color w:val="000000" w:themeColor="text1"/>
          <w:sz w:val="18"/>
          <w:szCs w:val="18"/>
        </w:rPr>
        <w:t xml:space="preserve"> 202</w:t>
      </w:r>
      <w:r w:rsidR="005E07C5" w:rsidRPr="00111F10">
        <w:rPr>
          <w:color w:val="000000" w:themeColor="text1"/>
          <w:sz w:val="18"/>
          <w:szCs w:val="18"/>
        </w:rPr>
        <w:t>4</w:t>
      </w:r>
      <w:r w:rsidRPr="00111F10">
        <w:rPr>
          <w:color w:val="000000" w:themeColor="text1"/>
          <w:sz w:val="18"/>
          <w:szCs w:val="18"/>
        </w:rPr>
        <w:t xml:space="preserve"> by a </w:t>
      </w:r>
      <w:r w:rsidR="003556DD" w:rsidRPr="00111F10">
        <w:rPr>
          <w:color w:val="000000" w:themeColor="text1"/>
          <w:sz w:val="18"/>
          <w:szCs w:val="18"/>
        </w:rPr>
        <w:t>certificate</w:t>
      </w:r>
      <w:r w:rsidRPr="00111F10">
        <w:rPr>
          <w:color w:val="000000" w:themeColor="text1"/>
          <w:sz w:val="18"/>
          <w:szCs w:val="18"/>
        </w:rPr>
        <w:t xml:space="preserve"> made under section 51 of the </w:t>
      </w:r>
      <w:r w:rsidRPr="00111F10">
        <w:rPr>
          <w:i/>
          <w:iCs/>
          <w:color w:val="000000" w:themeColor="text1"/>
          <w:sz w:val="18"/>
          <w:szCs w:val="18"/>
        </w:rPr>
        <w:t>Legislation Act 2003</w:t>
      </w:r>
      <w:r w:rsidRPr="00111F10">
        <w:rPr>
          <w:color w:val="000000" w:themeColor="text1"/>
          <w:sz w:val="18"/>
          <w:szCs w:val="18"/>
        </w:rPr>
        <w:t xml:space="preserve"> (see </w:t>
      </w:r>
      <w:hyperlink r:id="rId91" w:history="1">
        <w:r w:rsidR="003556DD" w:rsidRPr="00111F10">
          <w:rPr>
            <w:color w:val="000000" w:themeColor="text1"/>
            <w:sz w:val="18"/>
            <w:szCs w:val="18"/>
            <w:u w:val="single"/>
          </w:rPr>
          <w:t>F2022L00097</w:t>
        </w:r>
      </w:hyperlink>
      <w:r w:rsidRPr="00111F10">
        <w:rPr>
          <w:color w:val="000000" w:themeColor="text1"/>
          <w:sz w:val="18"/>
          <w:szCs w:val="18"/>
        </w:rPr>
        <w:t>).</w:t>
      </w:r>
      <w:r w:rsidR="00A41520" w:rsidRPr="00111F10">
        <w:rPr>
          <w:color w:val="000000" w:themeColor="text1"/>
          <w:sz w:val="18"/>
          <w:szCs w:val="18"/>
        </w:rPr>
        <w:t xml:space="preserve"> </w:t>
      </w:r>
      <w:hyperlink r:id="rId92" w:tgtFrame="_parent" w:history="1">
        <w:r w:rsidR="00EA5A60" w:rsidRPr="00111F10">
          <w:rPr>
            <w:color w:val="000000" w:themeColor="text1"/>
            <w:sz w:val="18"/>
            <w:szCs w:val="18"/>
            <w:u w:val="single"/>
          </w:rPr>
          <w:t>F2011L02673</w:t>
        </w:r>
      </w:hyperlink>
      <w:r w:rsidR="00EA5A60" w:rsidRPr="00111F10">
        <w:rPr>
          <w:color w:val="000000" w:themeColor="text1"/>
          <w:sz w:val="18"/>
          <w:szCs w:val="18"/>
        </w:rPr>
        <w:t xml:space="preserve"> and </w:t>
      </w:r>
      <w:hyperlink r:id="rId93" w:tgtFrame="_parent" w:history="1">
        <w:r w:rsidR="00EA5A60" w:rsidRPr="00111F10">
          <w:rPr>
            <w:color w:val="000000" w:themeColor="text1"/>
            <w:sz w:val="18"/>
            <w:szCs w:val="18"/>
            <w:u w:val="single"/>
          </w:rPr>
          <w:t>F2012L00181</w:t>
        </w:r>
      </w:hyperlink>
      <w:r w:rsidR="00EA5A60" w:rsidRPr="00111F10">
        <w:rPr>
          <w:color w:val="000000" w:themeColor="text1"/>
          <w:sz w:val="18"/>
          <w:szCs w:val="18"/>
        </w:rPr>
        <w:t xml:space="preserve"> </w:t>
      </w:r>
      <w:r w:rsidR="006D6CA0">
        <w:rPr>
          <w:color w:val="000000" w:themeColor="text1"/>
          <w:sz w:val="18"/>
          <w:szCs w:val="18"/>
        </w:rPr>
        <w:t>were</w:t>
      </w:r>
      <w:r w:rsidR="00EF2E54">
        <w:rPr>
          <w:color w:val="000000" w:themeColor="text1"/>
          <w:sz w:val="18"/>
          <w:szCs w:val="18"/>
        </w:rPr>
        <w:t xml:space="preserve"> p</w:t>
      </w:r>
      <w:r w:rsidRPr="00EA3AE0">
        <w:rPr>
          <w:color w:val="000000" w:themeColor="text1"/>
          <w:sz w:val="18"/>
          <w:szCs w:val="18"/>
        </w:rPr>
        <w:t xml:space="preserve">reviously listed as sunsetting on 1 </w:t>
      </w:r>
      <w:r w:rsidR="00EF2E54">
        <w:rPr>
          <w:color w:val="000000" w:themeColor="text1"/>
          <w:sz w:val="18"/>
          <w:szCs w:val="18"/>
        </w:rPr>
        <w:t>April</w:t>
      </w:r>
      <w:r w:rsidRPr="00EA3AE0">
        <w:rPr>
          <w:color w:val="000000" w:themeColor="text1"/>
          <w:sz w:val="18"/>
          <w:szCs w:val="18"/>
        </w:rPr>
        <w:t xml:space="preserve"> 202</w:t>
      </w:r>
      <w:r w:rsidR="002C3E3C">
        <w:rPr>
          <w:color w:val="000000" w:themeColor="text1"/>
          <w:sz w:val="18"/>
          <w:szCs w:val="18"/>
        </w:rPr>
        <w:t>4</w:t>
      </w:r>
      <w:r w:rsidRPr="00EA3AE0">
        <w:rPr>
          <w:color w:val="000000" w:themeColor="text1"/>
          <w:sz w:val="18"/>
          <w:szCs w:val="18"/>
        </w:rPr>
        <w:t xml:space="preserve"> but </w:t>
      </w:r>
      <w:r w:rsidR="006D6CA0">
        <w:rPr>
          <w:color w:val="000000" w:themeColor="text1"/>
          <w:sz w:val="18"/>
          <w:szCs w:val="18"/>
        </w:rPr>
        <w:t>their</w:t>
      </w:r>
      <w:r w:rsidRPr="00EA3AE0">
        <w:rPr>
          <w:color w:val="000000" w:themeColor="text1"/>
          <w:sz w:val="18"/>
          <w:szCs w:val="18"/>
        </w:rPr>
        <w:t xml:space="preserve"> sunset date was changed to 1 </w:t>
      </w:r>
      <w:r>
        <w:rPr>
          <w:color w:val="000000" w:themeColor="text1"/>
          <w:sz w:val="18"/>
          <w:szCs w:val="18"/>
        </w:rPr>
        <w:t>October</w:t>
      </w:r>
      <w:r w:rsidRPr="00EA3AE0">
        <w:rPr>
          <w:color w:val="000000" w:themeColor="text1"/>
          <w:sz w:val="18"/>
          <w:szCs w:val="18"/>
        </w:rPr>
        <w:t xml:space="preserve"> 2027 by a </w:t>
      </w:r>
      <w:r w:rsidR="00EF2E54">
        <w:rPr>
          <w:color w:val="000000" w:themeColor="text1"/>
          <w:sz w:val="18"/>
          <w:szCs w:val="18"/>
        </w:rPr>
        <w:t>declaration</w:t>
      </w:r>
      <w:r w:rsidRPr="00EA3AE0">
        <w:rPr>
          <w:color w:val="000000" w:themeColor="text1"/>
          <w:sz w:val="18"/>
          <w:szCs w:val="18"/>
        </w:rPr>
        <w:t xml:space="preserve"> made under section 51</w:t>
      </w:r>
      <w:r w:rsidR="00EF2E54">
        <w:rPr>
          <w:color w:val="000000" w:themeColor="text1"/>
          <w:sz w:val="18"/>
          <w:szCs w:val="18"/>
        </w:rPr>
        <w:t>A</w:t>
      </w:r>
      <w:r w:rsidRPr="00EA3AE0">
        <w:rPr>
          <w:color w:val="000000" w:themeColor="text1"/>
          <w:sz w:val="18"/>
          <w:szCs w:val="18"/>
        </w:rPr>
        <w:t xml:space="preserve"> of the </w:t>
      </w:r>
      <w:r w:rsidRPr="00111F10">
        <w:rPr>
          <w:i/>
          <w:iCs/>
          <w:color w:val="000000" w:themeColor="text1"/>
          <w:sz w:val="18"/>
          <w:szCs w:val="18"/>
        </w:rPr>
        <w:t>Legislation Act 2003</w:t>
      </w:r>
      <w:r w:rsidRPr="00111F10">
        <w:rPr>
          <w:color w:val="000000" w:themeColor="text1"/>
          <w:sz w:val="18"/>
          <w:szCs w:val="18"/>
        </w:rPr>
        <w:t xml:space="preserve"> </w:t>
      </w:r>
      <w:r w:rsidRPr="00EA3AE0">
        <w:rPr>
          <w:color w:val="000000" w:themeColor="text1"/>
          <w:sz w:val="18"/>
          <w:szCs w:val="18"/>
        </w:rPr>
        <w:t xml:space="preserve">(see </w:t>
      </w:r>
      <w:hyperlink r:id="rId94" w:history="1">
        <w:r w:rsidR="00EF2E54" w:rsidRPr="00111F10">
          <w:rPr>
            <w:color w:val="000000" w:themeColor="text1"/>
            <w:sz w:val="18"/>
            <w:szCs w:val="18"/>
            <w:u w:val="single"/>
          </w:rPr>
          <w:t>F2024L00397</w:t>
        </w:r>
      </w:hyperlink>
      <w:r w:rsidRPr="00EA3AE0">
        <w:rPr>
          <w:color w:val="000000" w:themeColor="text1"/>
          <w:sz w:val="18"/>
          <w:szCs w:val="18"/>
        </w:rPr>
        <w:t>).</w:t>
      </w:r>
    </w:p>
    <w:p w14:paraId="12493153" w14:textId="77777777" w:rsidR="006A7209" w:rsidRPr="00EA3AE0" w:rsidRDefault="006A7209" w:rsidP="006A7209">
      <w:pPr>
        <w:pStyle w:val="ActHead2"/>
        <w:numPr>
          <w:ilvl w:val="0"/>
          <w:numId w:val="16"/>
        </w:numPr>
        <w:rPr>
          <w:color w:val="000000" w:themeColor="text1"/>
        </w:rPr>
      </w:pPr>
      <w:bookmarkStart w:id="15" w:name="_Toc222905056"/>
      <w:r w:rsidRPr="00EA3AE0">
        <w:rPr>
          <w:color w:val="000000" w:themeColor="text1"/>
        </w:rPr>
        <w:t>—</w:t>
      </w:r>
      <w:r w:rsidRPr="00EA3AE0">
        <w:rPr>
          <w:rStyle w:val="CharPartText"/>
          <w:color w:val="000000" w:themeColor="text1"/>
        </w:rPr>
        <w:t>Department of Health, Disability and Ageing</w:t>
      </w:r>
      <w:bookmarkEnd w:id="15"/>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556B8" w:rsidRPr="00413487" w14:paraId="0DE8182C" w14:textId="77777777" w:rsidTr="00413487">
        <w:trPr>
          <w:tblHeader/>
        </w:trPr>
        <w:tc>
          <w:tcPr>
            <w:tcW w:w="9072" w:type="dxa"/>
            <w:gridSpan w:val="3"/>
            <w:tcBorders>
              <w:top w:val="single" w:sz="12" w:space="0" w:color="auto"/>
              <w:bottom w:val="single" w:sz="6" w:space="0" w:color="auto"/>
            </w:tcBorders>
          </w:tcPr>
          <w:p w14:paraId="2062EB42" w14:textId="77777777" w:rsidR="004556B8" w:rsidRPr="00413487" w:rsidRDefault="004556B8" w:rsidP="00413487">
            <w:pPr>
              <w:pStyle w:val="Tabletext"/>
              <w:keepNext/>
              <w:rPr>
                <w:b/>
              </w:rPr>
            </w:pPr>
            <w:r w:rsidRPr="00413487">
              <w:rPr>
                <w:b/>
              </w:rPr>
              <w:t>Health</w:t>
            </w:r>
          </w:p>
        </w:tc>
      </w:tr>
      <w:tr w:rsidR="004556B8" w:rsidRPr="00413487" w14:paraId="5E17C399" w14:textId="77777777" w:rsidTr="00413487">
        <w:trPr>
          <w:tblHeader/>
        </w:trPr>
        <w:tc>
          <w:tcPr>
            <w:tcW w:w="851" w:type="dxa"/>
            <w:tcBorders>
              <w:top w:val="single" w:sz="6" w:space="0" w:color="auto"/>
              <w:bottom w:val="single" w:sz="12" w:space="0" w:color="auto"/>
            </w:tcBorders>
          </w:tcPr>
          <w:p w14:paraId="1BF4179E" w14:textId="77777777" w:rsidR="004556B8" w:rsidRPr="00413487" w:rsidRDefault="004556B8" w:rsidP="00413487">
            <w:pPr>
              <w:pStyle w:val="Tabletext"/>
              <w:keepNext/>
              <w:rPr>
                <w:b/>
              </w:rPr>
            </w:pPr>
            <w:r w:rsidRPr="00413487">
              <w:rPr>
                <w:b/>
              </w:rPr>
              <w:t>Item</w:t>
            </w:r>
          </w:p>
        </w:tc>
        <w:tc>
          <w:tcPr>
            <w:tcW w:w="6520" w:type="dxa"/>
            <w:tcBorders>
              <w:top w:val="single" w:sz="6" w:space="0" w:color="auto"/>
              <w:bottom w:val="single" w:sz="12" w:space="0" w:color="auto"/>
            </w:tcBorders>
          </w:tcPr>
          <w:p w14:paraId="7E3AD4BF" w14:textId="77777777" w:rsidR="004556B8" w:rsidRPr="00413487" w:rsidRDefault="004556B8"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3200A71D" w14:textId="77777777" w:rsidR="004556B8" w:rsidRPr="00413487" w:rsidRDefault="00563CD4" w:rsidP="00413487">
            <w:pPr>
              <w:pStyle w:val="Tabletext"/>
              <w:keepNext/>
              <w:rPr>
                <w:b/>
              </w:rPr>
            </w:pPr>
            <w:r w:rsidRPr="00413487">
              <w:rPr>
                <w:b/>
              </w:rPr>
              <w:t>Register ID</w:t>
            </w:r>
          </w:p>
        </w:tc>
      </w:tr>
      <w:tr w:rsidR="00D23949" w:rsidRPr="00527547" w14:paraId="7FC04322" w14:textId="77777777" w:rsidTr="00A56964">
        <w:tblPrEx>
          <w:tblLook w:val="04A0" w:firstRow="1" w:lastRow="0" w:firstColumn="1" w:lastColumn="0" w:noHBand="0" w:noVBand="1"/>
        </w:tblPrEx>
        <w:trPr>
          <w:trHeight w:val="255"/>
        </w:trPr>
        <w:tc>
          <w:tcPr>
            <w:tcW w:w="851" w:type="dxa"/>
            <w:tcBorders>
              <w:top w:val="single" w:sz="12" w:space="0" w:color="auto"/>
            </w:tcBorders>
          </w:tcPr>
          <w:p w14:paraId="50B7AA09" w14:textId="107A5067" w:rsidR="00D23949" w:rsidRPr="00527547" w:rsidRDefault="00971DD3" w:rsidP="00D23949">
            <w:pPr>
              <w:rPr>
                <w:rFonts w:eastAsia="Times New Roman"/>
                <w:color w:val="000000"/>
                <w:sz w:val="20"/>
                <w:lang w:eastAsia="en-AU"/>
              </w:rPr>
            </w:pPr>
            <w:r>
              <w:rPr>
                <w:color w:val="000000"/>
                <w:sz w:val="20"/>
              </w:rPr>
              <w:t>1</w:t>
            </w:r>
          </w:p>
        </w:tc>
        <w:tc>
          <w:tcPr>
            <w:tcW w:w="6520" w:type="dxa"/>
            <w:tcBorders>
              <w:top w:val="single" w:sz="12" w:space="0" w:color="auto"/>
            </w:tcBorders>
          </w:tcPr>
          <w:p w14:paraId="3102F2DD" w14:textId="11D5B8D8" w:rsidR="00D23949" w:rsidRPr="00527547" w:rsidRDefault="00D23949" w:rsidP="00D23949">
            <w:r>
              <w:rPr>
                <w:color w:val="000000"/>
                <w:sz w:val="20"/>
              </w:rPr>
              <w:t xml:space="preserve">Declaration of Quality Assurance Activity under section 124X of the Health Insurance Act 1973 – </w:t>
            </w:r>
            <w:proofErr w:type="spellStart"/>
            <w:r>
              <w:rPr>
                <w:color w:val="000000"/>
                <w:sz w:val="20"/>
              </w:rPr>
              <w:t>QAA</w:t>
            </w:r>
            <w:proofErr w:type="spellEnd"/>
            <w:r>
              <w:rPr>
                <w:color w:val="000000"/>
                <w:sz w:val="20"/>
              </w:rPr>
              <w:t xml:space="preserve"> 1/2017</w:t>
            </w:r>
            <w:r w:rsidR="00541EB9" w:rsidRPr="00EA3AE0">
              <w:rPr>
                <w:color w:val="000000" w:themeColor="text1"/>
                <w:sz w:val="20"/>
              </w:rPr>
              <w:t xml:space="preserve"> </w:t>
            </w:r>
            <w:r w:rsidR="00541EB9" w:rsidRPr="00EA3AE0">
              <w:rPr>
                <w:color w:val="000000" w:themeColor="text1"/>
                <w:vertAlign w:val="superscript"/>
              </w:rPr>
              <w:t xml:space="preserve">Note </w:t>
            </w:r>
            <w:r w:rsidR="002368D3">
              <w:rPr>
                <w:color w:val="000000" w:themeColor="text1"/>
                <w:vertAlign w:val="superscript"/>
              </w:rPr>
              <w:t>9</w:t>
            </w:r>
          </w:p>
        </w:tc>
        <w:tc>
          <w:tcPr>
            <w:tcW w:w="1701" w:type="dxa"/>
            <w:tcBorders>
              <w:top w:val="single" w:sz="12" w:space="0" w:color="auto"/>
            </w:tcBorders>
            <w:vAlign w:val="bottom"/>
          </w:tcPr>
          <w:p w14:paraId="592BC8B9" w14:textId="02FFBC4A" w:rsidR="00D23949" w:rsidRPr="00111F10" w:rsidRDefault="00D23949" w:rsidP="00D23949">
            <w:pPr>
              <w:rPr>
                <w:color w:val="000000"/>
                <w:sz w:val="20"/>
                <w:u w:val="single"/>
              </w:rPr>
            </w:pPr>
            <w:hyperlink r:id="rId95" w:tgtFrame="_parent" w:history="1">
              <w:r w:rsidRPr="00111F10">
                <w:rPr>
                  <w:color w:val="000000"/>
                  <w:sz w:val="20"/>
                  <w:u w:val="single"/>
                </w:rPr>
                <w:t>F2017L00491</w:t>
              </w:r>
            </w:hyperlink>
          </w:p>
        </w:tc>
      </w:tr>
      <w:tr w:rsidR="00D23949" w:rsidRPr="00527547" w14:paraId="73EE0720" w14:textId="77777777" w:rsidTr="00A56964">
        <w:tblPrEx>
          <w:tblLook w:val="04A0" w:firstRow="1" w:lastRow="0" w:firstColumn="1" w:lastColumn="0" w:noHBand="0" w:noVBand="1"/>
        </w:tblPrEx>
        <w:trPr>
          <w:trHeight w:val="255"/>
        </w:trPr>
        <w:tc>
          <w:tcPr>
            <w:tcW w:w="851" w:type="dxa"/>
          </w:tcPr>
          <w:p w14:paraId="0DDC7F11" w14:textId="4B5CA18B" w:rsidR="00D23949" w:rsidRPr="00527547" w:rsidRDefault="00971DD3" w:rsidP="00D23949">
            <w:pPr>
              <w:rPr>
                <w:rFonts w:eastAsia="Times New Roman"/>
                <w:color w:val="000000"/>
                <w:sz w:val="20"/>
                <w:lang w:eastAsia="en-AU"/>
              </w:rPr>
            </w:pPr>
            <w:r>
              <w:rPr>
                <w:color w:val="000000"/>
                <w:sz w:val="20"/>
              </w:rPr>
              <w:t>2</w:t>
            </w:r>
          </w:p>
        </w:tc>
        <w:tc>
          <w:tcPr>
            <w:tcW w:w="6520" w:type="dxa"/>
          </w:tcPr>
          <w:p w14:paraId="5F0371A3" w14:textId="2983BD1F" w:rsidR="00D23949" w:rsidRPr="00527547" w:rsidRDefault="00D23949" w:rsidP="00D23949">
            <w:r>
              <w:rPr>
                <w:color w:val="000000"/>
                <w:sz w:val="20"/>
              </w:rPr>
              <w:t xml:space="preserve">Declaration of Quality Assurance Activity under section 124X of the Health Insurance Act 1973 – </w:t>
            </w:r>
            <w:proofErr w:type="spellStart"/>
            <w:r>
              <w:rPr>
                <w:color w:val="000000"/>
                <w:sz w:val="20"/>
              </w:rPr>
              <w:t>QAA</w:t>
            </w:r>
            <w:proofErr w:type="spellEnd"/>
            <w:r>
              <w:rPr>
                <w:color w:val="000000"/>
                <w:sz w:val="20"/>
              </w:rPr>
              <w:t xml:space="preserve"> 2/2017</w:t>
            </w:r>
            <w:r w:rsidR="00541EB9" w:rsidRPr="00EA3AE0">
              <w:rPr>
                <w:color w:val="000000" w:themeColor="text1"/>
                <w:sz w:val="20"/>
              </w:rPr>
              <w:t xml:space="preserve"> </w:t>
            </w:r>
            <w:r w:rsidR="00541EB9" w:rsidRPr="00EA3AE0">
              <w:rPr>
                <w:color w:val="000000" w:themeColor="text1"/>
                <w:vertAlign w:val="superscript"/>
              </w:rPr>
              <w:t xml:space="preserve">Note </w:t>
            </w:r>
            <w:r w:rsidR="002368D3">
              <w:rPr>
                <w:color w:val="000000" w:themeColor="text1"/>
                <w:vertAlign w:val="superscript"/>
              </w:rPr>
              <w:t>9</w:t>
            </w:r>
          </w:p>
        </w:tc>
        <w:tc>
          <w:tcPr>
            <w:tcW w:w="1701" w:type="dxa"/>
            <w:vAlign w:val="bottom"/>
          </w:tcPr>
          <w:p w14:paraId="222B587A" w14:textId="64ED54A4" w:rsidR="00D23949" w:rsidRPr="00111F10" w:rsidRDefault="00D23949" w:rsidP="00D23949">
            <w:pPr>
              <w:rPr>
                <w:color w:val="000000"/>
                <w:sz w:val="20"/>
                <w:u w:val="single"/>
              </w:rPr>
            </w:pPr>
            <w:hyperlink r:id="rId96" w:tgtFrame="_parent" w:history="1">
              <w:r w:rsidRPr="00111F10">
                <w:rPr>
                  <w:color w:val="000000"/>
                  <w:sz w:val="20"/>
                  <w:u w:val="single"/>
                </w:rPr>
                <w:t>F2017L00508</w:t>
              </w:r>
            </w:hyperlink>
          </w:p>
        </w:tc>
      </w:tr>
      <w:tr w:rsidR="00D23949" w:rsidRPr="00527547" w14:paraId="30487972" w14:textId="77777777" w:rsidTr="00A56964">
        <w:tblPrEx>
          <w:tblLook w:val="04A0" w:firstRow="1" w:lastRow="0" w:firstColumn="1" w:lastColumn="0" w:noHBand="0" w:noVBand="1"/>
        </w:tblPrEx>
        <w:trPr>
          <w:trHeight w:val="255"/>
        </w:trPr>
        <w:tc>
          <w:tcPr>
            <w:tcW w:w="851" w:type="dxa"/>
          </w:tcPr>
          <w:p w14:paraId="0D94496B" w14:textId="5FE8CA50" w:rsidR="00D23949" w:rsidRPr="00527547" w:rsidRDefault="00971DD3" w:rsidP="00D23949">
            <w:pPr>
              <w:rPr>
                <w:rFonts w:eastAsia="Times New Roman"/>
                <w:color w:val="000000"/>
                <w:sz w:val="20"/>
                <w:lang w:eastAsia="en-AU"/>
              </w:rPr>
            </w:pPr>
            <w:r>
              <w:rPr>
                <w:color w:val="000000"/>
                <w:sz w:val="20"/>
              </w:rPr>
              <w:t>3</w:t>
            </w:r>
          </w:p>
        </w:tc>
        <w:tc>
          <w:tcPr>
            <w:tcW w:w="6520" w:type="dxa"/>
          </w:tcPr>
          <w:p w14:paraId="0CD14BD7" w14:textId="0125727D" w:rsidR="00D23949" w:rsidRPr="00527547" w:rsidRDefault="00D23949" w:rsidP="00D23949">
            <w:r>
              <w:rPr>
                <w:color w:val="000000"/>
                <w:sz w:val="20"/>
              </w:rPr>
              <w:t xml:space="preserve">Declaration of Quality Assurance Activity under section 124X of the Health Insurance Act 1973 – </w:t>
            </w:r>
            <w:proofErr w:type="spellStart"/>
            <w:r>
              <w:rPr>
                <w:color w:val="000000"/>
                <w:sz w:val="20"/>
              </w:rPr>
              <w:t>QAA</w:t>
            </w:r>
            <w:proofErr w:type="spellEnd"/>
            <w:r>
              <w:rPr>
                <w:color w:val="000000"/>
                <w:sz w:val="20"/>
              </w:rPr>
              <w:t xml:space="preserve"> 3/2017</w:t>
            </w:r>
            <w:r w:rsidR="00541EB9" w:rsidRPr="00EA3AE0">
              <w:rPr>
                <w:color w:val="000000" w:themeColor="text1"/>
                <w:sz w:val="20"/>
              </w:rPr>
              <w:t xml:space="preserve"> </w:t>
            </w:r>
            <w:r w:rsidR="00541EB9" w:rsidRPr="00EA3AE0">
              <w:rPr>
                <w:color w:val="000000" w:themeColor="text1"/>
                <w:vertAlign w:val="superscript"/>
              </w:rPr>
              <w:t xml:space="preserve">Note </w:t>
            </w:r>
            <w:r w:rsidR="002368D3">
              <w:rPr>
                <w:color w:val="000000" w:themeColor="text1"/>
                <w:vertAlign w:val="superscript"/>
              </w:rPr>
              <w:t>9</w:t>
            </w:r>
          </w:p>
        </w:tc>
        <w:tc>
          <w:tcPr>
            <w:tcW w:w="1701" w:type="dxa"/>
            <w:vAlign w:val="bottom"/>
          </w:tcPr>
          <w:p w14:paraId="545732E6" w14:textId="29F04882" w:rsidR="00D23949" w:rsidRPr="00111F10" w:rsidRDefault="00D23949" w:rsidP="00D23949">
            <w:pPr>
              <w:rPr>
                <w:color w:val="000000"/>
                <w:sz w:val="20"/>
                <w:u w:val="single"/>
              </w:rPr>
            </w:pPr>
            <w:hyperlink r:id="rId97" w:tgtFrame="_parent" w:history="1">
              <w:r w:rsidRPr="00111F10">
                <w:rPr>
                  <w:color w:val="000000"/>
                  <w:sz w:val="20"/>
                  <w:u w:val="single"/>
                </w:rPr>
                <w:t>F2017L00931</w:t>
              </w:r>
            </w:hyperlink>
          </w:p>
        </w:tc>
      </w:tr>
      <w:tr w:rsidR="00D23949" w:rsidRPr="00527547" w14:paraId="1FF0CF90" w14:textId="77777777" w:rsidTr="00A56964">
        <w:tblPrEx>
          <w:tblLook w:val="04A0" w:firstRow="1" w:lastRow="0" w:firstColumn="1" w:lastColumn="0" w:noHBand="0" w:noVBand="1"/>
        </w:tblPrEx>
        <w:trPr>
          <w:trHeight w:val="255"/>
        </w:trPr>
        <w:tc>
          <w:tcPr>
            <w:tcW w:w="851" w:type="dxa"/>
          </w:tcPr>
          <w:p w14:paraId="6767E6B9" w14:textId="03BFCD05" w:rsidR="00D23949" w:rsidRPr="00527547" w:rsidRDefault="00971DD3" w:rsidP="00D23949">
            <w:pPr>
              <w:rPr>
                <w:rFonts w:eastAsia="Times New Roman"/>
                <w:color w:val="000000"/>
                <w:sz w:val="20"/>
                <w:lang w:eastAsia="en-AU"/>
              </w:rPr>
            </w:pPr>
            <w:r>
              <w:rPr>
                <w:color w:val="000000"/>
                <w:sz w:val="20"/>
              </w:rPr>
              <w:t>4</w:t>
            </w:r>
          </w:p>
        </w:tc>
        <w:tc>
          <w:tcPr>
            <w:tcW w:w="6520" w:type="dxa"/>
          </w:tcPr>
          <w:p w14:paraId="180B3F05" w14:textId="09D733A3" w:rsidR="00D23949" w:rsidRPr="00527547" w:rsidRDefault="00D23949" w:rsidP="00D23949">
            <w:r>
              <w:rPr>
                <w:color w:val="000000"/>
                <w:sz w:val="20"/>
              </w:rPr>
              <w:t>Health Insurance (Accredited Pathology Laboratories—Approval) Principles 2017</w:t>
            </w:r>
          </w:p>
        </w:tc>
        <w:tc>
          <w:tcPr>
            <w:tcW w:w="1701" w:type="dxa"/>
            <w:vAlign w:val="bottom"/>
          </w:tcPr>
          <w:p w14:paraId="027D674E" w14:textId="48B37B18" w:rsidR="00D23949" w:rsidRPr="00111F10" w:rsidRDefault="00D23949" w:rsidP="00D23949">
            <w:pPr>
              <w:rPr>
                <w:color w:val="000000"/>
                <w:sz w:val="20"/>
                <w:u w:val="single"/>
              </w:rPr>
            </w:pPr>
            <w:hyperlink r:id="rId98" w:tgtFrame="_parent" w:history="1">
              <w:r w:rsidRPr="00111F10">
                <w:rPr>
                  <w:color w:val="000000"/>
                  <w:sz w:val="20"/>
                  <w:u w:val="single"/>
                </w:rPr>
                <w:t>F2017L01291</w:t>
              </w:r>
            </w:hyperlink>
          </w:p>
        </w:tc>
      </w:tr>
      <w:tr w:rsidR="00D23949" w:rsidRPr="00527547" w14:paraId="59E1FC60" w14:textId="77777777" w:rsidTr="00A56964">
        <w:tblPrEx>
          <w:tblLook w:val="04A0" w:firstRow="1" w:lastRow="0" w:firstColumn="1" w:lastColumn="0" w:noHBand="0" w:noVBand="1"/>
        </w:tblPrEx>
        <w:trPr>
          <w:trHeight w:val="255"/>
        </w:trPr>
        <w:tc>
          <w:tcPr>
            <w:tcW w:w="851" w:type="dxa"/>
          </w:tcPr>
          <w:p w14:paraId="745791F1" w14:textId="34D7D8BA" w:rsidR="00D23949" w:rsidRPr="00527547" w:rsidRDefault="00971DD3" w:rsidP="00D23949">
            <w:pPr>
              <w:rPr>
                <w:rFonts w:eastAsia="Times New Roman"/>
                <w:color w:val="000000"/>
                <w:sz w:val="20"/>
                <w:lang w:eastAsia="en-AU"/>
              </w:rPr>
            </w:pPr>
            <w:r>
              <w:rPr>
                <w:color w:val="000000"/>
                <w:sz w:val="20"/>
              </w:rPr>
              <w:t>5</w:t>
            </w:r>
          </w:p>
        </w:tc>
        <w:tc>
          <w:tcPr>
            <w:tcW w:w="6520" w:type="dxa"/>
          </w:tcPr>
          <w:p w14:paraId="5E86B818" w14:textId="5B742DB9" w:rsidR="00D23949" w:rsidRPr="00527547" w:rsidRDefault="00D23949" w:rsidP="00D23949">
            <w:r>
              <w:rPr>
                <w:color w:val="000000"/>
                <w:sz w:val="20"/>
              </w:rPr>
              <w:t>Health Insurance (Approved Billing Agents) Instrument 2017</w:t>
            </w:r>
          </w:p>
        </w:tc>
        <w:tc>
          <w:tcPr>
            <w:tcW w:w="1701" w:type="dxa"/>
            <w:vAlign w:val="bottom"/>
          </w:tcPr>
          <w:p w14:paraId="71516022" w14:textId="3EFB7A05" w:rsidR="00D23949" w:rsidRPr="00111F10" w:rsidRDefault="00D23949" w:rsidP="00D23949">
            <w:pPr>
              <w:rPr>
                <w:color w:val="000000"/>
                <w:sz w:val="20"/>
                <w:u w:val="single"/>
              </w:rPr>
            </w:pPr>
            <w:hyperlink r:id="rId99" w:tgtFrame="_parent" w:history="1">
              <w:r w:rsidRPr="00111F10">
                <w:rPr>
                  <w:color w:val="000000"/>
                  <w:sz w:val="20"/>
                  <w:u w:val="single"/>
                </w:rPr>
                <w:t>F2017L01201</w:t>
              </w:r>
            </w:hyperlink>
          </w:p>
        </w:tc>
      </w:tr>
      <w:tr w:rsidR="00D23949" w:rsidRPr="00527547" w14:paraId="6E34E4ED" w14:textId="77777777" w:rsidTr="00A56964">
        <w:tblPrEx>
          <w:tblLook w:val="04A0" w:firstRow="1" w:lastRow="0" w:firstColumn="1" w:lastColumn="0" w:noHBand="0" w:noVBand="1"/>
        </w:tblPrEx>
        <w:trPr>
          <w:trHeight w:val="255"/>
        </w:trPr>
        <w:tc>
          <w:tcPr>
            <w:tcW w:w="851" w:type="dxa"/>
          </w:tcPr>
          <w:p w14:paraId="4D9BCAD0" w14:textId="536D0D79" w:rsidR="00D23949" w:rsidRPr="00527547" w:rsidRDefault="00971DD3" w:rsidP="00D23949">
            <w:pPr>
              <w:rPr>
                <w:rFonts w:eastAsia="Times New Roman"/>
                <w:color w:val="000000"/>
                <w:sz w:val="20"/>
                <w:lang w:eastAsia="en-AU"/>
              </w:rPr>
            </w:pPr>
            <w:r>
              <w:rPr>
                <w:color w:val="000000"/>
                <w:sz w:val="20"/>
              </w:rPr>
              <w:t>6</w:t>
            </w:r>
          </w:p>
        </w:tc>
        <w:tc>
          <w:tcPr>
            <w:tcW w:w="6520" w:type="dxa"/>
          </w:tcPr>
          <w:p w14:paraId="6CC06287" w14:textId="29E21378" w:rsidR="00D23949" w:rsidRPr="00527547" w:rsidRDefault="00D23949" w:rsidP="00D23949">
            <w:r>
              <w:rPr>
                <w:color w:val="000000"/>
                <w:sz w:val="20"/>
              </w:rPr>
              <w:t>Health Insurance (Approved Pathology Undertakings) Approval 2017</w:t>
            </w:r>
          </w:p>
        </w:tc>
        <w:tc>
          <w:tcPr>
            <w:tcW w:w="1701" w:type="dxa"/>
            <w:vAlign w:val="bottom"/>
          </w:tcPr>
          <w:p w14:paraId="2B90D47F" w14:textId="13579FFA" w:rsidR="00D23949" w:rsidRPr="00111F10" w:rsidRDefault="00D23949" w:rsidP="00D23949">
            <w:pPr>
              <w:rPr>
                <w:color w:val="000000"/>
                <w:sz w:val="20"/>
                <w:u w:val="single"/>
              </w:rPr>
            </w:pPr>
            <w:hyperlink r:id="rId100" w:tgtFrame="_parent" w:history="1">
              <w:r w:rsidRPr="00111F10">
                <w:rPr>
                  <w:color w:val="000000"/>
                  <w:sz w:val="20"/>
                  <w:u w:val="single"/>
                </w:rPr>
                <w:t>F2017L01293</w:t>
              </w:r>
            </w:hyperlink>
          </w:p>
        </w:tc>
      </w:tr>
      <w:tr w:rsidR="00D23949" w:rsidRPr="00527547" w14:paraId="3182BE81" w14:textId="77777777" w:rsidTr="00A56964">
        <w:tblPrEx>
          <w:tblLook w:val="04A0" w:firstRow="1" w:lastRow="0" w:firstColumn="1" w:lastColumn="0" w:noHBand="0" w:noVBand="1"/>
        </w:tblPrEx>
        <w:trPr>
          <w:trHeight w:val="255"/>
        </w:trPr>
        <w:tc>
          <w:tcPr>
            <w:tcW w:w="851" w:type="dxa"/>
          </w:tcPr>
          <w:p w14:paraId="7E3F3B4D" w14:textId="4177ABAF" w:rsidR="00D23949" w:rsidRPr="00527547" w:rsidRDefault="00971DD3" w:rsidP="00D23949">
            <w:pPr>
              <w:rPr>
                <w:rFonts w:eastAsia="Times New Roman"/>
                <w:color w:val="000000"/>
                <w:sz w:val="20"/>
                <w:lang w:eastAsia="en-AU"/>
              </w:rPr>
            </w:pPr>
            <w:r>
              <w:rPr>
                <w:color w:val="000000"/>
                <w:sz w:val="20"/>
              </w:rPr>
              <w:t>7</w:t>
            </w:r>
          </w:p>
        </w:tc>
        <w:tc>
          <w:tcPr>
            <w:tcW w:w="6520" w:type="dxa"/>
          </w:tcPr>
          <w:p w14:paraId="5AD2E5B1" w14:textId="188432DC" w:rsidR="00D23949" w:rsidRPr="00527547" w:rsidRDefault="00D23949" w:rsidP="00D23949">
            <w:r>
              <w:rPr>
                <w:color w:val="000000"/>
                <w:sz w:val="20"/>
              </w:rPr>
              <w:t>Health Insurance (Extended Medicare Safety Net) Determination 2017</w:t>
            </w:r>
          </w:p>
        </w:tc>
        <w:tc>
          <w:tcPr>
            <w:tcW w:w="1701" w:type="dxa"/>
            <w:vAlign w:val="bottom"/>
          </w:tcPr>
          <w:p w14:paraId="67C2A6B8" w14:textId="725A1025" w:rsidR="00D23949" w:rsidRPr="00111F10" w:rsidRDefault="00D23949" w:rsidP="00D23949">
            <w:pPr>
              <w:rPr>
                <w:color w:val="000000"/>
                <w:sz w:val="20"/>
                <w:u w:val="single"/>
              </w:rPr>
            </w:pPr>
            <w:hyperlink r:id="rId101" w:tgtFrame="_parent" w:history="1">
              <w:r w:rsidRPr="00111F10">
                <w:rPr>
                  <w:color w:val="000000"/>
                  <w:sz w:val="20"/>
                  <w:u w:val="single"/>
                </w:rPr>
                <w:t>F2017L01082</w:t>
              </w:r>
            </w:hyperlink>
          </w:p>
        </w:tc>
      </w:tr>
      <w:tr w:rsidR="00D23949" w:rsidRPr="00527547" w14:paraId="0C960864" w14:textId="77777777" w:rsidTr="00A56964">
        <w:tblPrEx>
          <w:tblLook w:val="04A0" w:firstRow="1" w:lastRow="0" w:firstColumn="1" w:lastColumn="0" w:noHBand="0" w:noVBand="1"/>
        </w:tblPrEx>
        <w:trPr>
          <w:trHeight w:val="255"/>
        </w:trPr>
        <w:tc>
          <w:tcPr>
            <w:tcW w:w="851" w:type="dxa"/>
          </w:tcPr>
          <w:p w14:paraId="7FD336A6" w14:textId="5DB02D3A" w:rsidR="00D23949" w:rsidRPr="00527547" w:rsidRDefault="00971DD3" w:rsidP="00D23949">
            <w:pPr>
              <w:rPr>
                <w:rFonts w:eastAsia="Times New Roman"/>
                <w:color w:val="000000"/>
                <w:sz w:val="20"/>
                <w:lang w:eastAsia="en-AU"/>
              </w:rPr>
            </w:pPr>
            <w:r>
              <w:rPr>
                <w:color w:val="000000"/>
                <w:sz w:val="20"/>
              </w:rPr>
              <w:t>8</w:t>
            </w:r>
          </w:p>
        </w:tc>
        <w:tc>
          <w:tcPr>
            <w:tcW w:w="6520" w:type="dxa"/>
          </w:tcPr>
          <w:p w14:paraId="64E46BB3" w14:textId="69D7D1EB" w:rsidR="00D23949" w:rsidRPr="00527547" w:rsidRDefault="00D23949" w:rsidP="00D23949">
            <w:r>
              <w:rPr>
                <w:color w:val="000000"/>
                <w:sz w:val="20"/>
              </w:rPr>
              <w:t>Health Insurance (</w:t>
            </w:r>
            <w:proofErr w:type="spellStart"/>
            <w:r>
              <w:rPr>
                <w:color w:val="000000"/>
                <w:sz w:val="20"/>
              </w:rPr>
              <w:t>FTB</w:t>
            </w:r>
            <w:proofErr w:type="spellEnd"/>
            <w:r>
              <w:rPr>
                <w:color w:val="000000"/>
                <w:sz w:val="20"/>
              </w:rPr>
              <w:t>(A) Family Determination 2017</w:t>
            </w:r>
          </w:p>
        </w:tc>
        <w:tc>
          <w:tcPr>
            <w:tcW w:w="1701" w:type="dxa"/>
            <w:vAlign w:val="bottom"/>
          </w:tcPr>
          <w:p w14:paraId="2A04935C" w14:textId="67CE3D7A" w:rsidR="00D23949" w:rsidRPr="00111F10" w:rsidRDefault="00D23949" w:rsidP="00D23949">
            <w:pPr>
              <w:rPr>
                <w:color w:val="000000"/>
                <w:sz w:val="20"/>
                <w:u w:val="single"/>
              </w:rPr>
            </w:pPr>
            <w:hyperlink r:id="rId102" w:tgtFrame="_parent" w:history="1">
              <w:r w:rsidRPr="00111F10">
                <w:rPr>
                  <w:color w:val="000000"/>
                  <w:sz w:val="20"/>
                  <w:u w:val="single"/>
                </w:rPr>
                <w:t>F2017L01081</w:t>
              </w:r>
            </w:hyperlink>
          </w:p>
        </w:tc>
      </w:tr>
      <w:tr w:rsidR="00D23949" w:rsidRPr="00527547" w14:paraId="511E9C2C" w14:textId="77777777" w:rsidTr="00A56964">
        <w:tblPrEx>
          <w:tblLook w:val="04A0" w:firstRow="1" w:lastRow="0" w:firstColumn="1" w:lastColumn="0" w:noHBand="0" w:noVBand="1"/>
        </w:tblPrEx>
        <w:trPr>
          <w:trHeight w:val="255"/>
        </w:trPr>
        <w:tc>
          <w:tcPr>
            <w:tcW w:w="851" w:type="dxa"/>
            <w:tcBorders>
              <w:bottom w:val="single" w:sz="2" w:space="0" w:color="auto"/>
            </w:tcBorders>
          </w:tcPr>
          <w:p w14:paraId="72CCA13E" w14:textId="688B6B54" w:rsidR="00D23949" w:rsidRPr="00527547" w:rsidRDefault="00971DD3" w:rsidP="00D23949">
            <w:pPr>
              <w:rPr>
                <w:rFonts w:eastAsia="Times New Roman"/>
                <w:color w:val="000000"/>
                <w:sz w:val="20"/>
                <w:lang w:eastAsia="en-AU"/>
              </w:rPr>
            </w:pPr>
            <w:r>
              <w:rPr>
                <w:color w:val="000000"/>
                <w:sz w:val="20"/>
              </w:rPr>
              <w:t>9</w:t>
            </w:r>
          </w:p>
        </w:tc>
        <w:tc>
          <w:tcPr>
            <w:tcW w:w="6520" w:type="dxa"/>
            <w:tcBorders>
              <w:bottom w:val="single" w:sz="2" w:space="0" w:color="auto"/>
            </w:tcBorders>
          </w:tcPr>
          <w:p w14:paraId="2F52BB37" w14:textId="5A93EC55" w:rsidR="00D23949" w:rsidRPr="00527547" w:rsidRDefault="00D23949" w:rsidP="00D23949">
            <w:r>
              <w:rPr>
                <w:color w:val="000000"/>
                <w:sz w:val="20"/>
              </w:rPr>
              <w:t>National Health (Entitlement to Pharmaceutical Benefits—Special Evidentiary Categories) Determination 2017</w:t>
            </w:r>
            <w:r w:rsidR="008C02EF">
              <w:rPr>
                <w:color w:val="000000"/>
                <w:sz w:val="20"/>
              </w:rPr>
              <w:t xml:space="preserve">, </w:t>
            </w:r>
            <w:r w:rsidR="008C02EF" w:rsidRPr="008C02EF">
              <w:rPr>
                <w:color w:val="000000"/>
                <w:sz w:val="20"/>
              </w:rPr>
              <w:t>PB 83 of 2017</w:t>
            </w:r>
          </w:p>
        </w:tc>
        <w:tc>
          <w:tcPr>
            <w:tcW w:w="1701" w:type="dxa"/>
            <w:tcBorders>
              <w:bottom w:val="single" w:sz="2" w:space="0" w:color="auto"/>
            </w:tcBorders>
            <w:vAlign w:val="bottom"/>
          </w:tcPr>
          <w:p w14:paraId="13E4F1D8" w14:textId="5EE32D58" w:rsidR="00D23949" w:rsidRPr="00111F10" w:rsidRDefault="00D23949" w:rsidP="00D23949">
            <w:pPr>
              <w:rPr>
                <w:color w:val="000000"/>
                <w:sz w:val="20"/>
                <w:u w:val="single"/>
              </w:rPr>
            </w:pPr>
            <w:hyperlink r:id="rId103" w:tgtFrame="_parent" w:history="1">
              <w:r w:rsidRPr="00111F10">
                <w:rPr>
                  <w:color w:val="000000"/>
                  <w:sz w:val="20"/>
                  <w:u w:val="single"/>
                </w:rPr>
                <w:t>F2017L01298</w:t>
              </w:r>
            </w:hyperlink>
          </w:p>
        </w:tc>
      </w:tr>
      <w:tr w:rsidR="00971DD3" w:rsidRPr="00527547" w14:paraId="567DC959" w14:textId="77777777" w:rsidTr="00A56964">
        <w:tblPrEx>
          <w:tblLook w:val="04A0" w:firstRow="1" w:lastRow="0" w:firstColumn="1" w:lastColumn="0" w:noHBand="0" w:noVBand="1"/>
        </w:tblPrEx>
        <w:trPr>
          <w:trHeight w:val="255"/>
        </w:trPr>
        <w:tc>
          <w:tcPr>
            <w:tcW w:w="851" w:type="dxa"/>
            <w:tcBorders>
              <w:bottom w:val="single" w:sz="2" w:space="0" w:color="auto"/>
            </w:tcBorders>
          </w:tcPr>
          <w:p w14:paraId="6DDC5D66" w14:textId="0314B85D" w:rsidR="00971DD3" w:rsidRDefault="00971DD3" w:rsidP="00971DD3">
            <w:pPr>
              <w:rPr>
                <w:color w:val="000000"/>
                <w:sz w:val="20"/>
              </w:rPr>
            </w:pPr>
            <w:r>
              <w:rPr>
                <w:color w:val="000000"/>
                <w:sz w:val="20"/>
              </w:rPr>
              <w:t>10</w:t>
            </w:r>
          </w:p>
        </w:tc>
        <w:tc>
          <w:tcPr>
            <w:tcW w:w="6520" w:type="dxa"/>
            <w:tcBorders>
              <w:bottom w:val="single" w:sz="2" w:space="0" w:color="auto"/>
            </w:tcBorders>
          </w:tcPr>
          <w:p w14:paraId="39F81734" w14:textId="55B95C2E" w:rsidR="00971DD3" w:rsidRDefault="00971DD3" w:rsidP="00971DD3">
            <w:pPr>
              <w:rPr>
                <w:color w:val="000000"/>
                <w:sz w:val="20"/>
              </w:rPr>
            </w:pPr>
            <w:r>
              <w:rPr>
                <w:color w:val="000000"/>
                <w:sz w:val="20"/>
              </w:rPr>
              <w:t>National Health (Pharmaceutical Benefits) (Conditions for approved pharmacists) Determination 2017</w:t>
            </w:r>
            <w:r w:rsidR="008C02EF">
              <w:rPr>
                <w:color w:val="000000"/>
                <w:sz w:val="20"/>
              </w:rPr>
              <w:t xml:space="preserve">, </w:t>
            </w:r>
            <w:r w:rsidR="008C02EF" w:rsidRPr="008C02EF">
              <w:rPr>
                <w:color w:val="000000"/>
                <w:sz w:val="20"/>
              </w:rPr>
              <w:t>PB 70 of 2017</w:t>
            </w:r>
          </w:p>
        </w:tc>
        <w:tc>
          <w:tcPr>
            <w:tcW w:w="1701" w:type="dxa"/>
            <w:tcBorders>
              <w:bottom w:val="single" w:sz="2" w:space="0" w:color="auto"/>
            </w:tcBorders>
            <w:vAlign w:val="bottom"/>
          </w:tcPr>
          <w:p w14:paraId="7D9EF72F" w14:textId="1FE70A56" w:rsidR="00971DD3" w:rsidRDefault="00971DD3" w:rsidP="00971DD3">
            <w:hyperlink r:id="rId104" w:tgtFrame="_parent" w:history="1">
              <w:r w:rsidRPr="00111F10">
                <w:rPr>
                  <w:color w:val="000000"/>
                  <w:sz w:val="20"/>
                  <w:u w:val="single"/>
                </w:rPr>
                <w:t>F2017L01297</w:t>
              </w:r>
            </w:hyperlink>
          </w:p>
        </w:tc>
      </w:tr>
      <w:tr w:rsidR="00971DD3" w:rsidRPr="00527547" w14:paraId="5AF84840"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7581012" w14:textId="17C3DFDA" w:rsidR="00971DD3" w:rsidRPr="00527547" w:rsidRDefault="00971DD3" w:rsidP="00971DD3">
            <w:pPr>
              <w:rPr>
                <w:rFonts w:eastAsia="Times New Roman"/>
                <w:color w:val="000000"/>
                <w:sz w:val="20"/>
                <w:lang w:eastAsia="en-AU"/>
              </w:rPr>
            </w:pPr>
            <w:r>
              <w:rPr>
                <w:color w:val="000000"/>
                <w:sz w:val="20"/>
              </w:rPr>
              <w:t>11</w:t>
            </w:r>
          </w:p>
        </w:tc>
        <w:tc>
          <w:tcPr>
            <w:tcW w:w="6520" w:type="dxa"/>
            <w:tcBorders>
              <w:top w:val="single" w:sz="2" w:space="0" w:color="auto"/>
              <w:bottom w:val="single" w:sz="2" w:space="0" w:color="auto"/>
            </w:tcBorders>
          </w:tcPr>
          <w:p w14:paraId="586D3B55" w14:textId="68D811F0" w:rsidR="00971DD3" w:rsidRPr="00527547" w:rsidRDefault="00971DD3" w:rsidP="00971DD3">
            <w:r>
              <w:rPr>
                <w:color w:val="000000"/>
                <w:sz w:val="20"/>
              </w:rPr>
              <w:t>National Health (Pharmaceutical Benefits Scheme- class of pharmaceutical items – Subsection 99ACA(3) Determination 2017</w:t>
            </w:r>
            <w:r w:rsidR="00811C9A">
              <w:rPr>
                <w:color w:val="000000"/>
                <w:sz w:val="20"/>
              </w:rPr>
              <w:t xml:space="preserve">, </w:t>
            </w:r>
            <w:r w:rsidR="00811C9A" w:rsidRPr="00811C9A">
              <w:rPr>
                <w:color w:val="000000"/>
                <w:sz w:val="20"/>
              </w:rPr>
              <w:t>PB 82 of 2017</w:t>
            </w:r>
          </w:p>
        </w:tc>
        <w:tc>
          <w:tcPr>
            <w:tcW w:w="1701" w:type="dxa"/>
            <w:tcBorders>
              <w:top w:val="single" w:sz="2" w:space="0" w:color="auto"/>
              <w:bottom w:val="single" w:sz="2" w:space="0" w:color="auto"/>
            </w:tcBorders>
            <w:vAlign w:val="bottom"/>
          </w:tcPr>
          <w:p w14:paraId="718A1FF1" w14:textId="545E3E11" w:rsidR="00971DD3" w:rsidRPr="00111F10" w:rsidRDefault="00971DD3" w:rsidP="00971DD3">
            <w:pPr>
              <w:rPr>
                <w:color w:val="000000"/>
                <w:sz w:val="20"/>
                <w:u w:val="single"/>
              </w:rPr>
            </w:pPr>
            <w:hyperlink r:id="rId105" w:tgtFrame="_parent" w:history="1">
              <w:r w:rsidRPr="00111F10">
                <w:rPr>
                  <w:color w:val="000000"/>
                  <w:sz w:val="20"/>
                  <w:u w:val="single"/>
                </w:rPr>
                <w:t>F2017L01259</w:t>
              </w:r>
            </w:hyperlink>
          </w:p>
        </w:tc>
      </w:tr>
      <w:tr w:rsidR="00971DD3" w:rsidRPr="00527547" w14:paraId="6E3CD0A2"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C460C61" w14:textId="0F0E220A" w:rsidR="00971DD3" w:rsidRPr="00527547" w:rsidRDefault="00971DD3" w:rsidP="00971DD3">
            <w:pPr>
              <w:rPr>
                <w:rFonts w:eastAsia="Times New Roman"/>
                <w:color w:val="000000"/>
                <w:sz w:val="20"/>
                <w:lang w:eastAsia="en-AU"/>
              </w:rPr>
            </w:pPr>
            <w:r>
              <w:rPr>
                <w:color w:val="000000"/>
                <w:sz w:val="20"/>
              </w:rPr>
              <w:t>12</w:t>
            </w:r>
          </w:p>
        </w:tc>
        <w:tc>
          <w:tcPr>
            <w:tcW w:w="6520" w:type="dxa"/>
            <w:tcBorders>
              <w:top w:val="single" w:sz="2" w:space="0" w:color="auto"/>
              <w:bottom w:val="single" w:sz="2" w:space="0" w:color="auto"/>
            </w:tcBorders>
          </w:tcPr>
          <w:p w14:paraId="1655B364" w14:textId="2E4D8CD3" w:rsidR="00971DD3" w:rsidRPr="002906D9" w:rsidRDefault="00971DD3" w:rsidP="00971DD3">
            <w:r w:rsidRPr="002906D9">
              <w:rPr>
                <w:color w:val="000000"/>
                <w:sz w:val="20"/>
              </w:rPr>
              <w:t>National Health (Pharmaceutical Benefits Scheme</w:t>
            </w:r>
            <w:r w:rsidRPr="002906D9">
              <w:rPr>
                <w:color w:val="000000"/>
                <w:sz w:val="20"/>
              </w:rPr>
              <w:noBreakHyphen/>
              <w:t>Exempt items </w:t>
            </w:r>
            <w:r w:rsidRPr="002906D9">
              <w:rPr>
                <w:color w:val="000000"/>
                <w:sz w:val="20"/>
              </w:rPr>
              <w:noBreakHyphen/>
              <w:t> Section 84AH) Determination 2017</w:t>
            </w:r>
            <w:r w:rsidR="007077AB">
              <w:rPr>
                <w:color w:val="000000"/>
                <w:sz w:val="20"/>
              </w:rPr>
              <w:t xml:space="preserve">, </w:t>
            </w:r>
            <w:r w:rsidR="007077AB" w:rsidRPr="007077AB">
              <w:rPr>
                <w:color w:val="000000"/>
                <w:sz w:val="20"/>
              </w:rPr>
              <w:t>PB 81 of 2017</w:t>
            </w:r>
          </w:p>
        </w:tc>
        <w:tc>
          <w:tcPr>
            <w:tcW w:w="1701" w:type="dxa"/>
            <w:tcBorders>
              <w:top w:val="single" w:sz="2" w:space="0" w:color="auto"/>
              <w:bottom w:val="single" w:sz="2" w:space="0" w:color="auto"/>
            </w:tcBorders>
            <w:vAlign w:val="bottom"/>
          </w:tcPr>
          <w:p w14:paraId="70CFC81C" w14:textId="4E2C1480" w:rsidR="00971DD3" w:rsidRPr="00111F10" w:rsidRDefault="00971DD3" w:rsidP="00971DD3">
            <w:pPr>
              <w:rPr>
                <w:color w:val="000000"/>
                <w:sz w:val="20"/>
                <w:u w:val="single"/>
              </w:rPr>
            </w:pPr>
            <w:hyperlink r:id="rId106" w:tgtFrame="_parent" w:history="1">
              <w:r w:rsidRPr="00111F10">
                <w:rPr>
                  <w:color w:val="000000"/>
                  <w:sz w:val="20"/>
                  <w:u w:val="single"/>
                </w:rPr>
                <w:t>F2017L01265</w:t>
              </w:r>
            </w:hyperlink>
          </w:p>
        </w:tc>
      </w:tr>
      <w:tr w:rsidR="00971DD3" w:rsidRPr="00527547" w14:paraId="77AA6FA1"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1024E97" w14:textId="65DA2887" w:rsidR="00971DD3" w:rsidRPr="00527547" w:rsidRDefault="00971DD3" w:rsidP="00971DD3">
            <w:pPr>
              <w:rPr>
                <w:rFonts w:eastAsia="Times New Roman"/>
                <w:color w:val="000000"/>
                <w:sz w:val="20"/>
                <w:lang w:eastAsia="en-AU"/>
              </w:rPr>
            </w:pPr>
            <w:r>
              <w:rPr>
                <w:color w:val="000000"/>
                <w:sz w:val="20"/>
              </w:rPr>
              <w:t>13</w:t>
            </w:r>
          </w:p>
        </w:tc>
        <w:tc>
          <w:tcPr>
            <w:tcW w:w="6520" w:type="dxa"/>
            <w:tcBorders>
              <w:top w:val="single" w:sz="2" w:space="0" w:color="auto"/>
              <w:bottom w:val="single" w:sz="2" w:space="0" w:color="auto"/>
            </w:tcBorders>
          </w:tcPr>
          <w:p w14:paraId="508DB858" w14:textId="3496EB5D" w:rsidR="00971DD3" w:rsidRPr="00527547" w:rsidRDefault="00971DD3" w:rsidP="00971DD3">
            <w:r>
              <w:rPr>
                <w:color w:val="000000"/>
                <w:sz w:val="20"/>
              </w:rPr>
              <w:t>National Health (Pharmaceutical Benefits Scheme Hospital Medication Chart Paperless Claiming Trial) Special Arrangement 2017</w:t>
            </w:r>
            <w:r w:rsidR="007077AB">
              <w:rPr>
                <w:color w:val="000000"/>
                <w:sz w:val="20"/>
              </w:rPr>
              <w:t xml:space="preserve">, </w:t>
            </w:r>
            <w:r w:rsidR="007077AB" w:rsidRPr="007077AB">
              <w:rPr>
                <w:color w:val="000000"/>
                <w:sz w:val="20"/>
              </w:rPr>
              <w:t>PB 54 of 2017</w:t>
            </w:r>
          </w:p>
        </w:tc>
        <w:tc>
          <w:tcPr>
            <w:tcW w:w="1701" w:type="dxa"/>
            <w:tcBorders>
              <w:top w:val="single" w:sz="2" w:space="0" w:color="auto"/>
              <w:bottom w:val="single" w:sz="2" w:space="0" w:color="auto"/>
            </w:tcBorders>
            <w:vAlign w:val="bottom"/>
          </w:tcPr>
          <w:p w14:paraId="67E5D85E" w14:textId="114914E1" w:rsidR="00971DD3" w:rsidRPr="00111F10" w:rsidRDefault="00971DD3" w:rsidP="00971DD3">
            <w:pPr>
              <w:rPr>
                <w:color w:val="000000"/>
                <w:sz w:val="20"/>
                <w:u w:val="single"/>
              </w:rPr>
            </w:pPr>
            <w:hyperlink r:id="rId107" w:tgtFrame="_parent" w:history="1">
              <w:r w:rsidRPr="00111F10">
                <w:rPr>
                  <w:color w:val="000000"/>
                  <w:sz w:val="20"/>
                  <w:u w:val="single"/>
                </w:rPr>
                <w:t>F2017L00936</w:t>
              </w:r>
            </w:hyperlink>
          </w:p>
        </w:tc>
      </w:tr>
      <w:tr w:rsidR="00971DD3" w:rsidRPr="00527547" w14:paraId="2B7D0543"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A689153" w14:textId="7ED96625" w:rsidR="00971DD3" w:rsidRPr="00527547" w:rsidRDefault="00971DD3" w:rsidP="00971DD3">
            <w:pPr>
              <w:rPr>
                <w:rFonts w:eastAsia="Times New Roman"/>
                <w:color w:val="000000"/>
                <w:sz w:val="20"/>
                <w:lang w:eastAsia="en-AU"/>
              </w:rPr>
            </w:pPr>
            <w:r>
              <w:rPr>
                <w:color w:val="000000"/>
                <w:sz w:val="20"/>
              </w:rPr>
              <w:t>14</w:t>
            </w:r>
          </w:p>
        </w:tc>
        <w:tc>
          <w:tcPr>
            <w:tcW w:w="6520" w:type="dxa"/>
            <w:tcBorders>
              <w:top w:val="single" w:sz="2" w:space="0" w:color="auto"/>
              <w:bottom w:val="single" w:sz="2" w:space="0" w:color="auto"/>
            </w:tcBorders>
          </w:tcPr>
          <w:p w14:paraId="189C24DA" w14:textId="4FAEE984" w:rsidR="00971DD3" w:rsidRPr="00527547" w:rsidRDefault="00971DD3" w:rsidP="00971DD3">
            <w:r>
              <w:rPr>
                <w:color w:val="000000"/>
                <w:sz w:val="20"/>
              </w:rPr>
              <w:t>Poisons Standard June 2017</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9</w:t>
            </w:r>
          </w:p>
        </w:tc>
        <w:tc>
          <w:tcPr>
            <w:tcW w:w="1701" w:type="dxa"/>
            <w:tcBorders>
              <w:top w:val="single" w:sz="2" w:space="0" w:color="auto"/>
              <w:bottom w:val="single" w:sz="2" w:space="0" w:color="auto"/>
            </w:tcBorders>
            <w:vAlign w:val="bottom"/>
          </w:tcPr>
          <w:p w14:paraId="393E70E0" w14:textId="535A073C" w:rsidR="00971DD3" w:rsidRPr="00111F10" w:rsidRDefault="00971DD3" w:rsidP="00971DD3">
            <w:pPr>
              <w:rPr>
                <w:color w:val="000000"/>
                <w:sz w:val="20"/>
                <w:u w:val="single"/>
              </w:rPr>
            </w:pPr>
            <w:hyperlink r:id="rId108" w:tgtFrame="_parent" w:history="1">
              <w:r w:rsidRPr="00111F10">
                <w:rPr>
                  <w:color w:val="000000"/>
                  <w:sz w:val="20"/>
                  <w:u w:val="single"/>
                </w:rPr>
                <w:t>F2017L00605</w:t>
              </w:r>
            </w:hyperlink>
          </w:p>
        </w:tc>
      </w:tr>
      <w:tr w:rsidR="00971DD3" w:rsidRPr="00527547" w14:paraId="3FDE5523"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B4F870D" w14:textId="09AC21A7" w:rsidR="00971DD3" w:rsidRPr="00527547" w:rsidRDefault="00971DD3" w:rsidP="00971DD3">
            <w:pPr>
              <w:rPr>
                <w:rFonts w:eastAsia="Times New Roman"/>
                <w:color w:val="000000"/>
                <w:sz w:val="20"/>
                <w:lang w:eastAsia="en-AU"/>
              </w:rPr>
            </w:pPr>
            <w:r>
              <w:rPr>
                <w:color w:val="000000"/>
                <w:sz w:val="20"/>
              </w:rPr>
              <w:t>15</w:t>
            </w:r>
          </w:p>
        </w:tc>
        <w:tc>
          <w:tcPr>
            <w:tcW w:w="6520" w:type="dxa"/>
            <w:tcBorders>
              <w:top w:val="single" w:sz="2" w:space="0" w:color="auto"/>
              <w:bottom w:val="single" w:sz="2" w:space="0" w:color="auto"/>
            </w:tcBorders>
          </w:tcPr>
          <w:p w14:paraId="64FCF83A" w14:textId="4DECF4CD" w:rsidR="00971DD3" w:rsidRPr="00527547" w:rsidRDefault="00971DD3" w:rsidP="00971DD3">
            <w:r>
              <w:rPr>
                <w:color w:val="000000"/>
                <w:sz w:val="20"/>
              </w:rPr>
              <w:t>Poisons Standard October 2017</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9</w:t>
            </w:r>
          </w:p>
        </w:tc>
        <w:tc>
          <w:tcPr>
            <w:tcW w:w="1701" w:type="dxa"/>
            <w:tcBorders>
              <w:top w:val="single" w:sz="2" w:space="0" w:color="auto"/>
              <w:bottom w:val="single" w:sz="2" w:space="0" w:color="auto"/>
            </w:tcBorders>
            <w:vAlign w:val="bottom"/>
          </w:tcPr>
          <w:p w14:paraId="57CBC8AC" w14:textId="53150AA9" w:rsidR="00971DD3" w:rsidRPr="00111F10" w:rsidRDefault="00971DD3" w:rsidP="00971DD3">
            <w:pPr>
              <w:rPr>
                <w:color w:val="000000"/>
                <w:sz w:val="20"/>
                <w:u w:val="single"/>
              </w:rPr>
            </w:pPr>
            <w:hyperlink r:id="rId109" w:tgtFrame="_parent" w:history="1">
              <w:r w:rsidRPr="00111F10">
                <w:rPr>
                  <w:color w:val="000000"/>
                  <w:sz w:val="20"/>
                  <w:u w:val="single"/>
                </w:rPr>
                <w:t>F2017L01285</w:t>
              </w:r>
            </w:hyperlink>
          </w:p>
        </w:tc>
      </w:tr>
      <w:tr w:rsidR="00971DD3" w:rsidRPr="00527547" w14:paraId="467CB091"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574C762" w14:textId="04509FB9" w:rsidR="00971DD3" w:rsidRPr="00527547" w:rsidRDefault="00971DD3" w:rsidP="00971DD3">
            <w:pPr>
              <w:rPr>
                <w:rFonts w:eastAsia="Times New Roman"/>
                <w:color w:val="000000"/>
                <w:sz w:val="20"/>
                <w:lang w:eastAsia="en-AU"/>
              </w:rPr>
            </w:pPr>
            <w:r>
              <w:rPr>
                <w:color w:val="000000"/>
                <w:sz w:val="20"/>
              </w:rPr>
              <w:t>16</w:t>
            </w:r>
          </w:p>
        </w:tc>
        <w:tc>
          <w:tcPr>
            <w:tcW w:w="6520" w:type="dxa"/>
            <w:tcBorders>
              <w:top w:val="single" w:sz="2" w:space="0" w:color="auto"/>
              <w:bottom w:val="single" w:sz="2" w:space="0" w:color="auto"/>
            </w:tcBorders>
          </w:tcPr>
          <w:p w14:paraId="5C11BBCA" w14:textId="3A0593E2" w:rsidR="00971DD3" w:rsidRPr="00527547" w:rsidRDefault="00971DD3" w:rsidP="00971DD3">
            <w:r>
              <w:rPr>
                <w:color w:val="000000"/>
                <w:sz w:val="20"/>
              </w:rPr>
              <w:t>Private Health Insurance (Risk Equalisation Levy) Rules 2017</w:t>
            </w:r>
          </w:p>
        </w:tc>
        <w:tc>
          <w:tcPr>
            <w:tcW w:w="1701" w:type="dxa"/>
            <w:tcBorders>
              <w:top w:val="single" w:sz="2" w:space="0" w:color="auto"/>
              <w:bottom w:val="single" w:sz="2" w:space="0" w:color="auto"/>
            </w:tcBorders>
            <w:vAlign w:val="bottom"/>
          </w:tcPr>
          <w:p w14:paraId="2F5E0F46" w14:textId="5D85F716" w:rsidR="00971DD3" w:rsidRPr="00111F10" w:rsidRDefault="00971DD3" w:rsidP="00971DD3">
            <w:pPr>
              <w:rPr>
                <w:color w:val="000000"/>
                <w:sz w:val="20"/>
                <w:u w:val="single"/>
              </w:rPr>
            </w:pPr>
            <w:hyperlink r:id="rId110" w:tgtFrame="_parent" w:history="1">
              <w:r w:rsidRPr="00111F10">
                <w:rPr>
                  <w:color w:val="000000"/>
                  <w:sz w:val="20"/>
                  <w:u w:val="single"/>
                </w:rPr>
                <w:t>F2017L00503</w:t>
              </w:r>
            </w:hyperlink>
          </w:p>
        </w:tc>
      </w:tr>
      <w:tr w:rsidR="00971DD3" w:rsidRPr="00527547" w14:paraId="449860B9"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A1BE7F0" w14:textId="35697B88" w:rsidR="00971DD3" w:rsidRPr="00527547" w:rsidRDefault="00971DD3" w:rsidP="00971DD3">
            <w:pPr>
              <w:rPr>
                <w:rFonts w:eastAsia="Times New Roman"/>
                <w:color w:val="000000"/>
                <w:sz w:val="20"/>
                <w:lang w:eastAsia="en-AU"/>
              </w:rPr>
            </w:pPr>
            <w:r>
              <w:rPr>
                <w:color w:val="000000"/>
                <w:sz w:val="20"/>
              </w:rPr>
              <w:t>17</w:t>
            </w:r>
          </w:p>
        </w:tc>
        <w:tc>
          <w:tcPr>
            <w:tcW w:w="6520" w:type="dxa"/>
            <w:tcBorders>
              <w:top w:val="single" w:sz="2" w:space="0" w:color="auto"/>
              <w:bottom w:val="single" w:sz="2" w:space="0" w:color="auto"/>
            </w:tcBorders>
          </w:tcPr>
          <w:p w14:paraId="1B9DD50E" w14:textId="26F2431E" w:rsidR="00971DD3" w:rsidRPr="00527547" w:rsidRDefault="00971DD3" w:rsidP="00971DD3">
            <w:r>
              <w:rPr>
                <w:color w:val="000000"/>
                <w:sz w:val="20"/>
              </w:rPr>
              <w:t>Provision of Information (Bulk Payment Agreements) Determination 2017</w:t>
            </w:r>
          </w:p>
        </w:tc>
        <w:tc>
          <w:tcPr>
            <w:tcW w:w="1701" w:type="dxa"/>
            <w:tcBorders>
              <w:top w:val="single" w:sz="2" w:space="0" w:color="auto"/>
              <w:bottom w:val="single" w:sz="2" w:space="0" w:color="auto"/>
            </w:tcBorders>
            <w:vAlign w:val="bottom"/>
          </w:tcPr>
          <w:p w14:paraId="11033F19" w14:textId="7725B99D" w:rsidR="00971DD3" w:rsidRPr="00111F10" w:rsidRDefault="00971DD3" w:rsidP="00971DD3">
            <w:pPr>
              <w:rPr>
                <w:color w:val="000000"/>
                <w:sz w:val="20"/>
                <w:u w:val="single"/>
              </w:rPr>
            </w:pPr>
            <w:hyperlink r:id="rId111" w:tgtFrame="_parent" w:history="1">
              <w:r w:rsidRPr="00111F10">
                <w:rPr>
                  <w:color w:val="000000"/>
                  <w:sz w:val="20"/>
                  <w:u w:val="single"/>
                </w:rPr>
                <w:t>F2017L00901</w:t>
              </w:r>
            </w:hyperlink>
          </w:p>
        </w:tc>
      </w:tr>
      <w:tr w:rsidR="00971DD3" w:rsidRPr="00527547" w14:paraId="01D0F9F6"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A48CE3C" w14:textId="79A32F04" w:rsidR="00971DD3" w:rsidRPr="00527547" w:rsidRDefault="00971DD3" w:rsidP="00971DD3">
            <w:pPr>
              <w:rPr>
                <w:rFonts w:eastAsia="Times New Roman"/>
                <w:color w:val="000000"/>
                <w:sz w:val="20"/>
                <w:lang w:eastAsia="en-AU"/>
              </w:rPr>
            </w:pPr>
            <w:r>
              <w:rPr>
                <w:color w:val="000000"/>
                <w:sz w:val="20"/>
              </w:rPr>
              <w:t>18</w:t>
            </w:r>
          </w:p>
        </w:tc>
        <w:tc>
          <w:tcPr>
            <w:tcW w:w="6520" w:type="dxa"/>
            <w:tcBorders>
              <w:top w:val="single" w:sz="2" w:space="0" w:color="auto"/>
              <w:bottom w:val="single" w:sz="2" w:space="0" w:color="auto"/>
            </w:tcBorders>
          </w:tcPr>
          <w:p w14:paraId="061CC012" w14:textId="6A74A83A" w:rsidR="00971DD3" w:rsidRPr="00527547" w:rsidRDefault="00971DD3" w:rsidP="00971DD3">
            <w:r>
              <w:rPr>
                <w:color w:val="000000"/>
                <w:sz w:val="20"/>
              </w:rPr>
              <w:t>Therapeutic Goods Information (Medical Devices) Specification 2017</w:t>
            </w:r>
          </w:p>
        </w:tc>
        <w:tc>
          <w:tcPr>
            <w:tcW w:w="1701" w:type="dxa"/>
            <w:tcBorders>
              <w:top w:val="single" w:sz="2" w:space="0" w:color="auto"/>
              <w:bottom w:val="single" w:sz="2" w:space="0" w:color="auto"/>
            </w:tcBorders>
            <w:vAlign w:val="bottom"/>
          </w:tcPr>
          <w:p w14:paraId="18013813" w14:textId="4E08DF65" w:rsidR="00971DD3" w:rsidRPr="00111F10" w:rsidRDefault="00971DD3" w:rsidP="00971DD3">
            <w:pPr>
              <w:rPr>
                <w:color w:val="000000"/>
                <w:sz w:val="20"/>
                <w:u w:val="single"/>
              </w:rPr>
            </w:pPr>
            <w:hyperlink r:id="rId112" w:tgtFrame="_parent" w:history="1">
              <w:r w:rsidRPr="00111F10">
                <w:rPr>
                  <w:color w:val="000000"/>
                  <w:sz w:val="20"/>
                  <w:u w:val="single"/>
                </w:rPr>
                <w:t>F2017L01114</w:t>
              </w:r>
            </w:hyperlink>
          </w:p>
        </w:tc>
      </w:tr>
      <w:tr w:rsidR="00971DD3" w:rsidRPr="00527547" w14:paraId="7A96D552"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0F90D10" w14:textId="551B2295" w:rsidR="00971DD3" w:rsidRPr="00527547" w:rsidRDefault="00971DD3" w:rsidP="00971DD3">
            <w:pPr>
              <w:rPr>
                <w:rFonts w:eastAsia="Times New Roman"/>
                <w:color w:val="000000"/>
                <w:sz w:val="20"/>
                <w:lang w:eastAsia="en-AU"/>
              </w:rPr>
            </w:pPr>
            <w:r>
              <w:rPr>
                <w:color w:val="000000"/>
                <w:sz w:val="20"/>
              </w:rPr>
              <w:t>19</w:t>
            </w:r>
          </w:p>
        </w:tc>
        <w:tc>
          <w:tcPr>
            <w:tcW w:w="6520" w:type="dxa"/>
            <w:tcBorders>
              <w:top w:val="single" w:sz="2" w:space="0" w:color="auto"/>
              <w:bottom w:val="single" w:sz="2" w:space="0" w:color="auto"/>
            </w:tcBorders>
          </w:tcPr>
          <w:p w14:paraId="4D76F86D" w14:textId="07C94566" w:rsidR="00971DD3" w:rsidRPr="00527547" w:rsidRDefault="00971DD3" w:rsidP="00971DD3">
            <w:r>
              <w:rPr>
                <w:color w:val="000000"/>
                <w:sz w:val="20"/>
              </w:rPr>
              <w:t>Therapeutic Goods Information (Sharing information about in-house in vitro diagnostic medical devices) Specification 2017</w:t>
            </w:r>
          </w:p>
        </w:tc>
        <w:tc>
          <w:tcPr>
            <w:tcW w:w="1701" w:type="dxa"/>
            <w:tcBorders>
              <w:top w:val="single" w:sz="2" w:space="0" w:color="auto"/>
              <w:bottom w:val="single" w:sz="2" w:space="0" w:color="auto"/>
            </w:tcBorders>
            <w:vAlign w:val="bottom"/>
          </w:tcPr>
          <w:p w14:paraId="682550BA" w14:textId="4C5F6C52" w:rsidR="00971DD3" w:rsidRPr="00111F10" w:rsidRDefault="00971DD3" w:rsidP="00971DD3">
            <w:pPr>
              <w:rPr>
                <w:color w:val="000000"/>
                <w:sz w:val="20"/>
                <w:u w:val="single"/>
              </w:rPr>
            </w:pPr>
            <w:hyperlink r:id="rId113" w:tgtFrame="_parent" w:history="1">
              <w:r w:rsidRPr="00111F10">
                <w:rPr>
                  <w:color w:val="000000"/>
                  <w:sz w:val="20"/>
                  <w:u w:val="single"/>
                </w:rPr>
                <w:t>F2017L00965</w:t>
              </w:r>
            </w:hyperlink>
          </w:p>
        </w:tc>
      </w:tr>
      <w:tr w:rsidR="00971DD3" w:rsidRPr="00527547" w14:paraId="5DA10D74"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FBDC1F0" w14:textId="73659741" w:rsidR="00971DD3" w:rsidRPr="00527547" w:rsidRDefault="00971DD3" w:rsidP="00971DD3">
            <w:pPr>
              <w:rPr>
                <w:rFonts w:eastAsia="Times New Roman"/>
                <w:color w:val="000000"/>
                <w:sz w:val="20"/>
                <w:lang w:eastAsia="en-AU"/>
              </w:rPr>
            </w:pPr>
            <w:r>
              <w:rPr>
                <w:color w:val="000000"/>
                <w:sz w:val="20"/>
              </w:rPr>
              <w:t>20</w:t>
            </w:r>
          </w:p>
        </w:tc>
        <w:tc>
          <w:tcPr>
            <w:tcW w:w="6520" w:type="dxa"/>
            <w:tcBorders>
              <w:top w:val="single" w:sz="2" w:space="0" w:color="auto"/>
              <w:bottom w:val="single" w:sz="2" w:space="0" w:color="auto"/>
            </w:tcBorders>
          </w:tcPr>
          <w:p w14:paraId="6DC5DEE3" w14:textId="0843CC3D" w:rsidR="00971DD3" w:rsidRPr="00527547" w:rsidRDefault="00971DD3" w:rsidP="00971DD3">
            <w:r>
              <w:rPr>
                <w:color w:val="000000"/>
                <w:sz w:val="20"/>
              </w:rPr>
              <w:t>Therapeutic Goods Information Specification 2017</w:t>
            </w:r>
          </w:p>
        </w:tc>
        <w:tc>
          <w:tcPr>
            <w:tcW w:w="1701" w:type="dxa"/>
            <w:tcBorders>
              <w:top w:val="single" w:sz="2" w:space="0" w:color="auto"/>
              <w:bottom w:val="single" w:sz="2" w:space="0" w:color="auto"/>
            </w:tcBorders>
            <w:vAlign w:val="bottom"/>
          </w:tcPr>
          <w:p w14:paraId="5B04AE56" w14:textId="2ECC9662" w:rsidR="00971DD3" w:rsidRPr="00111F10" w:rsidRDefault="00971DD3" w:rsidP="00971DD3">
            <w:pPr>
              <w:rPr>
                <w:color w:val="000000"/>
                <w:sz w:val="20"/>
                <w:u w:val="single"/>
              </w:rPr>
            </w:pPr>
            <w:hyperlink r:id="rId114" w:tgtFrame="_parent" w:history="1">
              <w:r w:rsidRPr="00111F10">
                <w:rPr>
                  <w:color w:val="000000"/>
                  <w:sz w:val="20"/>
                  <w:u w:val="single"/>
                </w:rPr>
                <w:t>F2017L00638</w:t>
              </w:r>
            </w:hyperlink>
          </w:p>
        </w:tc>
      </w:tr>
      <w:tr w:rsidR="00971DD3" w:rsidRPr="00527547" w14:paraId="466E3A30" w14:textId="77777777" w:rsidTr="00A56964">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0A18809" w14:textId="42505CF2" w:rsidR="00971DD3" w:rsidRPr="00527547" w:rsidRDefault="00971DD3" w:rsidP="00971DD3">
            <w:pPr>
              <w:rPr>
                <w:rFonts w:eastAsia="Times New Roman"/>
                <w:color w:val="000000"/>
                <w:sz w:val="20"/>
                <w:lang w:eastAsia="en-AU"/>
              </w:rPr>
            </w:pPr>
            <w:r>
              <w:rPr>
                <w:color w:val="000000"/>
                <w:sz w:val="20"/>
              </w:rPr>
              <w:t>21</w:t>
            </w:r>
          </w:p>
        </w:tc>
        <w:tc>
          <w:tcPr>
            <w:tcW w:w="6520" w:type="dxa"/>
            <w:tcBorders>
              <w:top w:val="single" w:sz="2" w:space="0" w:color="auto"/>
              <w:bottom w:val="single" w:sz="2" w:space="0" w:color="auto"/>
            </w:tcBorders>
          </w:tcPr>
          <w:p w14:paraId="7FECAB4A" w14:textId="7C98D294" w:rsidR="00971DD3" w:rsidRPr="00527547" w:rsidRDefault="00971DD3" w:rsidP="00971DD3">
            <w:r>
              <w:rPr>
                <w:color w:val="000000"/>
                <w:sz w:val="20"/>
              </w:rPr>
              <w:t>Therapeutic Goods Order No. 69 – General Requirements for Labels for Medicines 2017</w:t>
            </w:r>
            <w:r w:rsidRPr="00EA3AE0">
              <w:rPr>
                <w:color w:val="000000" w:themeColor="text1"/>
                <w:sz w:val="20"/>
              </w:rPr>
              <w:t xml:space="preserve"> </w:t>
            </w:r>
            <w:r w:rsidRPr="00EA3AE0">
              <w:rPr>
                <w:color w:val="000000" w:themeColor="text1"/>
                <w:vertAlign w:val="superscript"/>
              </w:rPr>
              <w:t xml:space="preserve">Note </w:t>
            </w:r>
            <w:r>
              <w:rPr>
                <w:color w:val="000000" w:themeColor="text1"/>
                <w:vertAlign w:val="superscript"/>
              </w:rPr>
              <w:t>9</w:t>
            </w:r>
          </w:p>
        </w:tc>
        <w:tc>
          <w:tcPr>
            <w:tcW w:w="1701" w:type="dxa"/>
            <w:tcBorders>
              <w:top w:val="single" w:sz="2" w:space="0" w:color="auto"/>
              <w:bottom w:val="single" w:sz="2" w:space="0" w:color="auto"/>
            </w:tcBorders>
            <w:vAlign w:val="bottom"/>
          </w:tcPr>
          <w:p w14:paraId="357436FC" w14:textId="3A817201" w:rsidR="00971DD3" w:rsidRPr="00111F10" w:rsidRDefault="00971DD3" w:rsidP="00971DD3">
            <w:pPr>
              <w:rPr>
                <w:color w:val="000000"/>
                <w:sz w:val="20"/>
                <w:u w:val="single"/>
              </w:rPr>
            </w:pPr>
            <w:hyperlink r:id="rId115" w:tgtFrame="_parent" w:history="1">
              <w:r w:rsidRPr="00111F10">
                <w:rPr>
                  <w:color w:val="000000"/>
                  <w:sz w:val="20"/>
                  <w:u w:val="single"/>
                </w:rPr>
                <w:t>F2017L00865</w:t>
              </w:r>
            </w:hyperlink>
          </w:p>
        </w:tc>
      </w:tr>
      <w:tr w:rsidR="00971DD3" w:rsidRPr="00527547" w14:paraId="6C380A35" w14:textId="77777777" w:rsidTr="00A56964">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16F2D890" w14:textId="33FBA5A0" w:rsidR="00971DD3" w:rsidRPr="00527547" w:rsidRDefault="00971DD3" w:rsidP="00971DD3">
            <w:pPr>
              <w:rPr>
                <w:rFonts w:eastAsia="Times New Roman"/>
                <w:color w:val="000000"/>
                <w:sz w:val="20"/>
                <w:lang w:eastAsia="en-AU"/>
              </w:rPr>
            </w:pPr>
            <w:r>
              <w:rPr>
                <w:color w:val="000000"/>
                <w:sz w:val="20"/>
              </w:rPr>
              <w:t>22</w:t>
            </w:r>
          </w:p>
        </w:tc>
        <w:tc>
          <w:tcPr>
            <w:tcW w:w="6520" w:type="dxa"/>
            <w:tcBorders>
              <w:top w:val="single" w:sz="2" w:space="0" w:color="auto"/>
              <w:bottom w:val="single" w:sz="12" w:space="0" w:color="auto"/>
            </w:tcBorders>
          </w:tcPr>
          <w:p w14:paraId="7D6ADA02" w14:textId="2BD73867" w:rsidR="00971DD3" w:rsidRPr="00527547" w:rsidRDefault="00971DD3" w:rsidP="00971DD3">
            <w:r>
              <w:rPr>
                <w:color w:val="000000"/>
                <w:sz w:val="20"/>
              </w:rPr>
              <w:t>Therapeutic Goods Order No. 94 (Standard for Haematopoietic Progenitor Cells derived from Cord Blood) 2017</w:t>
            </w:r>
          </w:p>
        </w:tc>
        <w:tc>
          <w:tcPr>
            <w:tcW w:w="1701" w:type="dxa"/>
            <w:tcBorders>
              <w:top w:val="single" w:sz="2" w:space="0" w:color="auto"/>
              <w:bottom w:val="single" w:sz="12" w:space="0" w:color="auto"/>
            </w:tcBorders>
            <w:vAlign w:val="bottom"/>
          </w:tcPr>
          <w:p w14:paraId="073A8CCB" w14:textId="6A63AC87" w:rsidR="00971DD3" w:rsidRPr="00111F10" w:rsidRDefault="00971DD3" w:rsidP="00971DD3">
            <w:pPr>
              <w:rPr>
                <w:color w:val="000000"/>
                <w:sz w:val="20"/>
                <w:u w:val="single"/>
              </w:rPr>
            </w:pPr>
            <w:hyperlink r:id="rId116" w:tgtFrame="_parent" w:history="1">
              <w:r w:rsidRPr="00111F10">
                <w:rPr>
                  <w:color w:val="000000"/>
                  <w:sz w:val="20"/>
                  <w:u w:val="single"/>
                </w:rPr>
                <w:t>F2017L01288</w:t>
              </w:r>
            </w:hyperlink>
          </w:p>
        </w:tc>
      </w:tr>
    </w:tbl>
    <w:p w14:paraId="2C299037" w14:textId="547EAF33" w:rsidR="00541EB9" w:rsidRPr="00EA3AE0" w:rsidRDefault="00541EB9" w:rsidP="00541EB9">
      <w:pPr>
        <w:spacing w:before="60" w:line="240" w:lineRule="auto"/>
        <w:rPr>
          <w:color w:val="000000" w:themeColor="text1"/>
          <w:sz w:val="18"/>
          <w:szCs w:val="18"/>
        </w:rPr>
      </w:pPr>
      <w:r w:rsidRPr="00EA3AE0">
        <w:rPr>
          <w:color w:val="000000" w:themeColor="text1"/>
          <w:sz w:val="18"/>
          <w:szCs w:val="18"/>
        </w:rPr>
        <w:t xml:space="preserve">Note </w:t>
      </w:r>
      <w:r w:rsidR="002368D3">
        <w:rPr>
          <w:color w:val="000000" w:themeColor="text1"/>
          <w:sz w:val="18"/>
          <w:szCs w:val="18"/>
        </w:rPr>
        <w:t>9</w:t>
      </w:r>
      <w:r w:rsidRPr="00EA3AE0">
        <w:rPr>
          <w:color w:val="000000" w:themeColor="text1"/>
          <w:sz w:val="18"/>
          <w:szCs w:val="18"/>
        </w:rPr>
        <w:t xml:space="preserve">: </w:t>
      </w:r>
      <w:hyperlink r:id="rId117" w:tgtFrame="_parent" w:history="1">
        <w:r w:rsidRPr="00111F10">
          <w:rPr>
            <w:color w:val="000000" w:themeColor="text1"/>
            <w:sz w:val="18"/>
            <w:szCs w:val="18"/>
            <w:u w:val="single"/>
          </w:rPr>
          <w:t>F2017L00491</w:t>
        </w:r>
      </w:hyperlink>
      <w:r>
        <w:rPr>
          <w:color w:val="000000" w:themeColor="text1"/>
          <w:sz w:val="18"/>
          <w:szCs w:val="18"/>
        </w:rPr>
        <w:t xml:space="preserve">, </w:t>
      </w:r>
      <w:hyperlink r:id="rId118" w:tgtFrame="_parent" w:history="1">
        <w:r w:rsidRPr="00111F10">
          <w:rPr>
            <w:color w:val="000000" w:themeColor="text1"/>
            <w:sz w:val="18"/>
            <w:szCs w:val="18"/>
            <w:u w:val="single"/>
          </w:rPr>
          <w:t>F2017L00508</w:t>
        </w:r>
      </w:hyperlink>
      <w:r w:rsidRPr="00111F10">
        <w:rPr>
          <w:color w:val="000000" w:themeColor="text1"/>
          <w:sz w:val="18"/>
          <w:szCs w:val="18"/>
        </w:rPr>
        <w:t xml:space="preserve">, </w:t>
      </w:r>
      <w:hyperlink r:id="rId119" w:tgtFrame="_parent" w:history="1">
        <w:r w:rsidR="00EA5A60" w:rsidRPr="00111F10">
          <w:rPr>
            <w:color w:val="000000" w:themeColor="text1"/>
            <w:sz w:val="18"/>
            <w:szCs w:val="18"/>
            <w:u w:val="single"/>
          </w:rPr>
          <w:t>F2017L00605</w:t>
        </w:r>
      </w:hyperlink>
      <w:r w:rsidR="00EA5A60" w:rsidRPr="00111F10">
        <w:rPr>
          <w:color w:val="000000" w:themeColor="text1"/>
          <w:sz w:val="18"/>
          <w:szCs w:val="18"/>
        </w:rPr>
        <w:t xml:space="preserve">, </w:t>
      </w:r>
      <w:hyperlink r:id="rId120" w:tgtFrame="_parent" w:history="1">
        <w:r w:rsidR="00EA5A60" w:rsidRPr="00111F10">
          <w:rPr>
            <w:color w:val="000000" w:themeColor="text1"/>
            <w:sz w:val="18"/>
            <w:szCs w:val="18"/>
            <w:u w:val="single"/>
          </w:rPr>
          <w:t>F2017L00865</w:t>
        </w:r>
      </w:hyperlink>
      <w:r w:rsidR="00EA5A60">
        <w:rPr>
          <w:color w:val="000000" w:themeColor="text1"/>
          <w:sz w:val="18"/>
          <w:szCs w:val="18"/>
        </w:rPr>
        <w:t>,</w:t>
      </w:r>
      <w:r w:rsidR="00EA5A60" w:rsidRPr="00111F10">
        <w:rPr>
          <w:color w:val="000000" w:themeColor="text1"/>
          <w:sz w:val="18"/>
          <w:szCs w:val="18"/>
        </w:rPr>
        <w:t xml:space="preserve"> </w:t>
      </w:r>
      <w:hyperlink r:id="rId121" w:tgtFrame="_parent" w:history="1">
        <w:r w:rsidRPr="00111F10">
          <w:rPr>
            <w:color w:val="000000" w:themeColor="text1"/>
            <w:sz w:val="18"/>
            <w:szCs w:val="18"/>
            <w:u w:val="single"/>
          </w:rPr>
          <w:t>F2017L00931</w:t>
        </w:r>
      </w:hyperlink>
      <w:r w:rsidR="00EA5A60" w:rsidRPr="00111F10">
        <w:rPr>
          <w:color w:val="000000" w:themeColor="text1"/>
          <w:sz w:val="18"/>
          <w:szCs w:val="18"/>
        </w:rPr>
        <w:t xml:space="preserve"> and </w:t>
      </w:r>
      <w:hyperlink r:id="rId122" w:tgtFrame="_parent" w:history="1">
        <w:r w:rsidR="00564FD7" w:rsidRPr="00111F10">
          <w:rPr>
            <w:color w:val="000000" w:themeColor="text1"/>
            <w:sz w:val="18"/>
            <w:szCs w:val="18"/>
            <w:u w:val="single"/>
          </w:rPr>
          <w:t>F2017L01285</w:t>
        </w:r>
      </w:hyperlink>
      <w:r w:rsidR="00564FD7" w:rsidRPr="00111F10">
        <w:rPr>
          <w:color w:val="000000" w:themeColor="text1"/>
          <w:sz w:val="18"/>
          <w:szCs w:val="18"/>
        </w:rPr>
        <w:t xml:space="preserve"> </w:t>
      </w:r>
      <w:r w:rsidRPr="00EA3AE0">
        <w:rPr>
          <w:color w:val="000000" w:themeColor="text1"/>
          <w:sz w:val="18"/>
          <w:szCs w:val="18"/>
        </w:rPr>
        <w:t>have ceased to have effect.</w:t>
      </w:r>
    </w:p>
    <w:p w14:paraId="77233E81" w14:textId="77777777" w:rsidR="004556B8" w:rsidRPr="00527547" w:rsidRDefault="004556B8" w:rsidP="00AD4355">
      <w:pPr>
        <w:pStyle w:val="ActHead2"/>
        <w:numPr>
          <w:ilvl w:val="0"/>
          <w:numId w:val="16"/>
        </w:numPr>
      </w:pPr>
      <w:bookmarkStart w:id="16" w:name="_Toc222905057"/>
      <w:r w:rsidRPr="00527547">
        <w:t>—</w:t>
      </w:r>
      <w:r w:rsidRPr="00527547">
        <w:rPr>
          <w:rStyle w:val="CharPartText"/>
        </w:rPr>
        <w:t xml:space="preserve">Department of </w:t>
      </w:r>
      <w:r w:rsidR="00DC4F4E" w:rsidRPr="00527547">
        <w:rPr>
          <w:rStyle w:val="CharPartText"/>
        </w:rPr>
        <w:t>Home Affairs</w:t>
      </w:r>
      <w:bookmarkEnd w:id="16"/>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556B8" w:rsidRPr="00413487" w14:paraId="14ACE39D" w14:textId="77777777" w:rsidTr="00DF3AF1">
        <w:trPr>
          <w:tblHeader/>
        </w:trPr>
        <w:tc>
          <w:tcPr>
            <w:tcW w:w="9072" w:type="dxa"/>
            <w:gridSpan w:val="3"/>
            <w:tcBorders>
              <w:top w:val="single" w:sz="12" w:space="0" w:color="auto"/>
              <w:bottom w:val="single" w:sz="6" w:space="0" w:color="auto"/>
            </w:tcBorders>
          </w:tcPr>
          <w:p w14:paraId="1E21E076" w14:textId="77777777" w:rsidR="004556B8" w:rsidRPr="00413487" w:rsidRDefault="00067641" w:rsidP="00413487">
            <w:pPr>
              <w:pStyle w:val="Tabletext"/>
              <w:keepNext/>
              <w:rPr>
                <w:b/>
              </w:rPr>
            </w:pPr>
            <w:r w:rsidRPr="00413487">
              <w:rPr>
                <w:b/>
              </w:rPr>
              <w:t>Home Affairs</w:t>
            </w:r>
          </w:p>
        </w:tc>
      </w:tr>
      <w:tr w:rsidR="004556B8" w:rsidRPr="00413487" w14:paraId="3985E860" w14:textId="77777777" w:rsidTr="00DF3AF1">
        <w:trPr>
          <w:tblHeader/>
        </w:trPr>
        <w:tc>
          <w:tcPr>
            <w:tcW w:w="851" w:type="dxa"/>
            <w:tcBorders>
              <w:top w:val="single" w:sz="6" w:space="0" w:color="auto"/>
              <w:bottom w:val="single" w:sz="12" w:space="0" w:color="auto"/>
            </w:tcBorders>
          </w:tcPr>
          <w:p w14:paraId="47A4C238" w14:textId="77777777" w:rsidR="004556B8" w:rsidRPr="00413487" w:rsidRDefault="004556B8" w:rsidP="00413487">
            <w:pPr>
              <w:pStyle w:val="Tabletext"/>
              <w:keepNext/>
              <w:rPr>
                <w:b/>
              </w:rPr>
            </w:pPr>
            <w:r w:rsidRPr="00413487">
              <w:rPr>
                <w:b/>
              </w:rPr>
              <w:t>Item</w:t>
            </w:r>
          </w:p>
        </w:tc>
        <w:tc>
          <w:tcPr>
            <w:tcW w:w="6520" w:type="dxa"/>
            <w:tcBorders>
              <w:top w:val="single" w:sz="6" w:space="0" w:color="auto"/>
              <w:bottom w:val="single" w:sz="12" w:space="0" w:color="auto"/>
            </w:tcBorders>
          </w:tcPr>
          <w:p w14:paraId="16BBC36D" w14:textId="77777777" w:rsidR="004556B8" w:rsidRPr="00413487" w:rsidRDefault="004556B8"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3C44E159" w14:textId="77777777" w:rsidR="004556B8" w:rsidRPr="00413487" w:rsidRDefault="00563CD4" w:rsidP="00413487">
            <w:pPr>
              <w:pStyle w:val="Tabletext"/>
              <w:keepNext/>
              <w:rPr>
                <w:b/>
              </w:rPr>
            </w:pPr>
            <w:r w:rsidRPr="00413487">
              <w:rPr>
                <w:b/>
              </w:rPr>
              <w:t>Register ID</w:t>
            </w:r>
          </w:p>
        </w:tc>
      </w:tr>
      <w:tr w:rsidR="00D23949" w:rsidRPr="00527547" w14:paraId="2C61CC01" w14:textId="77777777" w:rsidTr="00DF3AF1">
        <w:tblPrEx>
          <w:tblLook w:val="04A0" w:firstRow="1" w:lastRow="0" w:firstColumn="1" w:lastColumn="0" w:noHBand="0" w:noVBand="1"/>
        </w:tblPrEx>
        <w:trPr>
          <w:trHeight w:val="255"/>
        </w:trPr>
        <w:tc>
          <w:tcPr>
            <w:tcW w:w="851" w:type="dxa"/>
            <w:tcBorders>
              <w:top w:val="single" w:sz="12" w:space="0" w:color="auto"/>
            </w:tcBorders>
          </w:tcPr>
          <w:p w14:paraId="61308AEE" w14:textId="4E002B19" w:rsidR="00D23949" w:rsidRPr="00527547" w:rsidRDefault="00DF3AF1" w:rsidP="00D23949">
            <w:pPr>
              <w:rPr>
                <w:rFonts w:eastAsia="Times New Roman"/>
                <w:color w:val="000000"/>
                <w:sz w:val="20"/>
                <w:lang w:eastAsia="en-AU"/>
              </w:rPr>
            </w:pPr>
            <w:r>
              <w:rPr>
                <w:color w:val="000000"/>
                <w:sz w:val="20"/>
              </w:rPr>
              <w:t>1</w:t>
            </w:r>
          </w:p>
        </w:tc>
        <w:tc>
          <w:tcPr>
            <w:tcW w:w="6520" w:type="dxa"/>
            <w:tcBorders>
              <w:top w:val="single" w:sz="12" w:space="0" w:color="auto"/>
            </w:tcBorders>
          </w:tcPr>
          <w:p w14:paraId="1E4EC76C" w14:textId="4604F6D1" w:rsidR="00D23949" w:rsidRPr="00527547" w:rsidRDefault="00D23949" w:rsidP="00D23949">
            <w:proofErr w:type="spellStart"/>
            <w:r>
              <w:rPr>
                <w:color w:val="000000"/>
                <w:sz w:val="20"/>
              </w:rPr>
              <w:t>AusCheck</w:t>
            </w:r>
            <w:proofErr w:type="spellEnd"/>
            <w:r>
              <w:rPr>
                <w:color w:val="000000"/>
                <w:sz w:val="20"/>
              </w:rPr>
              <w:t xml:space="preserve"> Regulations 2017</w:t>
            </w:r>
          </w:p>
        </w:tc>
        <w:tc>
          <w:tcPr>
            <w:tcW w:w="1701" w:type="dxa"/>
            <w:tcBorders>
              <w:top w:val="single" w:sz="12" w:space="0" w:color="auto"/>
            </w:tcBorders>
            <w:vAlign w:val="bottom"/>
          </w:tcPr>
          <w:p w14:paraId="4F45307B" w14:textId="6B473C31" w:rsidR="00D23949" w:rsidRPr="00111F10" w:rsidRDefault="00D23949" w:rsidP="00D23949">
            <w:pPr>
              <w:rPr>
                <w:color w:val="000000"/>
                <w:sz w:val="20"/>
                <w:u w:val="single"/>
              </w:rPr>
            </w:pPr>
            <w:hyperlink r:id="rId123" w:tgtFrame="_parent" w:history="1">
              <w:r w:rsidRPr="00111F10">
                <w:rPr>
                  <w:color w:val="000000"/>
                  <w:sz w:val="20"/>
                  <w:u w:val="single"/>
                </w:rPr>
                <w:t>F2017L00971</w:t>
              </w:r>
            </w:hyperlink>
          </w:p>
        </w:tc>
      </w:tr>
      <w:tr w:rsidR="00D23949" w:rsidRPr="00527547" w14:paraId="4C749A09" w14:textId="77777777" w:rsidTr="00DF3AF1">
        <w:tblPrEx>
          <w:tblLook w:val="04A0" w:firstRow="1" w:lastRow="0" w:firstColumn="1" w:lastColumn="0" w:noHBand="0" w:noVBand="1"/>
        </w:tblPrEx>
        <w:trPr>
          <w:trHeight w:val="255"/>
        </w:trPr>
        <w:tc>
          <w:tcPr>
            <w:tcW w:w="851" w:type="dxa"/>
          </w:tcPr>
          <w:p w14:paraId="3EDC1CBA" w14:textId="14407423" w:rsidR="00D23949" w:rsidRPr="00527547" w:rsidRDefault="00DF3AF1" w:rsidP="00D23949">
            <w:pPr>
              <w:rPr>
                <w:rFonts w:eastAsia="Times New Roman"/>
                <w:color w:val="000000"/>
                <w:sz w:val="20"/>
                <w:lang w:eastAsia="en-AU"/>
              </w:rPr>
            </w:pPr>
            <w:r>
              <w:rPr>
                <w:color w:val="000000"/>
                <w:sz w:val="20"/>
              </w:rPr>
              <w:t>2</w:t>
            </w:r>
          </w:p>
        </w:tc>
        <w:tc>
          <w:tcPr>
            <w:tcW w:w="6520" w:type="dxa"/>
          </w:tcPr>
          <w:p w14:paraId="1D46E7A9" w14:textId="5045301D" w:rsidR="00D23949" w:rsidRPr="00527547" w:rsidRDefault="00D23949" w:rsidP="00D23949">
            <w:r>
              <w:rPr>
                <w:color w:val="000000"/>
                <w:sz w:val="20"/>
              </w:rPr>
              <w:t>Australian Transaction Reports and Analysis Centre Industry Contribution Determination 2017 (No. 1)</w:t>
            </w:r>
          </w:p>
        </w:tc>
        <w:tc>
          <w:tcPr>
            <w:tcW w:w="1701" w:type="dxa"/>
            <w:vAlign w:val="bottom"/>
          </w:tcPr>
          <w:p w14:paraId="4431FAF0" w14:textId="079F26E2" w:rsidR="00D23949" w:rsidRPr="00111F10" w:rsidRDefault="00D23949" w:rsidP="00D23949">
            <w:pPr>
              <w:rPr>
                <w:color w:val="000000"/>
                <w:sz w:val="20"/>
                <w:u w:val="single"/>
              </w:rPr>
            </w:pPr>
            <w:hyperlink r:id="rId124" w:tgtFrame="_parent" w:history="1">
              <w:r w:rsidRPr="00111F10">
                <w:rPr>
                  <w:color w:val="000000"/>
                  <w:sz w:val="20"/>
                  <w:u w:val="single"/>
                </w:rPr>
                <w:t>F2017L01195</w:t>
              </w:r>
            </w:hyperlink>
          </w:p>
        </w:tc>
      </w:tr>
      <w:tr w:rsidR="00D23949" w:rsidRPr="00527547" w14:paraId="6A204422" w14:textId="77777777" w:rsidTr="00DF3AF1">
        <w:tblPrEx>
          <w:tblLook w:val="04A0" w:firstRow="1" w:lastRow="0" w:firstColumn="1" w:lastColumn="0" w:noHBand="0" w:noVBand="1"/>
        </w:tblPrEx>
        <w:trPr>
          <w:trHeight w:val="255"/>
        </w:trPr>
        <w:tc>
          <w:tcPr>
            <w:tcW w:w="851" w:type="dxa"/>
          </w:tcPr>
          <w:p w14:paraId="304624BC" w14:textId="257F0516" w:rsidR="00D23949" w:rsidRPr="00527547" w:rsidRDefault="00DF3AF1" w:rsidP="00D23949">
            <w:pPr>
              <w:rPr>
                <w:rFonts w:eastAsia="Times New Roman"/>
                <w:color w:val="000000"/>
                <w:sz w:val="20"/>
                <w:lang w:eastAsia="en-AU"/>
              </w:rPr>
            </w:pPr>
            <w:r>
              <w:rPr>
                <w:color w:val="000000"/>
                <w:sz w:val="20"/>
              </w:rPr>
              <w:t>3</w:t>
            </w:r>
          </w:p>
        </w:tc>
        <w:tc>
          <w:tcPr>
            <w:tcW w:w="6520" w:type="dxa"/>
          </w:tcPr>
          <w:p w14:paraId="0DFC157E" w14:textId="5586D906" w:rsidR="00D23949" w:rsidRPr="00527547" w:rsidRDefault="00D23949" w:rsidP="00D23949">
            <w:r>
              <w:rPr>
                <w:color w:val="000000"/>
                <w:sz w:val="20"/>
              </w:rPr>
              <w:t>Inspector of Transport Security Regulations 2017</w:t>
            </w:r>
          </w:p>
        </w:tc>
        <w:tc>
          <w:tcPr>
            <w:tcW w:w="1701" w:type="dxa"/>
            <w:vAlign w:val="bottom"/>
          </w:tcPr>
          <w:p w14:paraId="1AD14A68" w14:textId="38D02B5D" w:rsidR="00D23949" w:rsidRPr="00111F10" w:rsidRDefault="00D23949" w:rsidP="00D23949">
            <w:pPr>
              <w:rPr>
                <w:color w:val="000000"/>
                <w:sz w:val="20"/>
                <w:u w:val="single"/>
              </w:rPr>
            </w:pPr>
            <w:hyperlink r:id="rId125" w:tgtFrame="_parent" w:history="1">
              <w:r w:rsidRPr="00111F10">
                <w:rPr>
                  <w:color w:val="000000"/>
                  <w:sz w:val="20"/>
                  <w:u w:val="single"/>
                </w:rPr>
                <w:t>F2017L00510</w:t>
              </w:r>
            </w:hyperlink>
          </w:p>
        </w:tc>
      </w:tr>
      <w:tr w:rsidR="00D23949" w:rsidRPr="00527547" w14:paraId="07D95C09" w14:textId="77777777" w:rsidTr="00DF3AF1">
        <w:tblPrEx>
          <w:tblLook w:val="04A0" w:firstRow="1" w:lastRow="0" w:firstColumn="1" w:lastColumn="0" w:noHBand="0" w:noVBand="1"/>
        </w:tblPrEx>
        <w:trPr>
          <w:trHeight w:val="255"/>
        </w:trPr>
        <w:tc>
          <w:tcPr>
            <w:tcW w:w="851" w:type="dxa"/>
          </w:tcPr>
          <w:p w14:paraId="72E2A9B6" w14:textId="26AD5608" w:rsidR="00D23949" w:rsidRPr="00527547" w:rsidRDefault="00DF3AF1" w:rsidP="00D23949">
            <w:pPr>
              <w:rPr>
                <w:rFonts w:eastAsia="Times New Roman"/>
                <w:color w:val="000000"/>
                <w:sz w:val="20"/>
                <w:lang w:eastAsia="en-AU"/>
              </w:rPr>
            </w:pPr>
            <w:r>
              <w:rPr>
                <w:color w:val="000000"/>
                <w:sz w:val="20"/>
              </w:rPr>
              <w:t>4</w:t>
            </w:r>
          </w:p>
        </w:tc>
        <w:tc>
          <w:tcPr>
            <w:tcW w:w="6520" w:type="dxa"/>
          </w:tcPr>
          <w:p w14:paraId="7C959164" w14:textId="198FBF16" w:rsidR="00D23949" w:rsidRPr="00527547" w:rsidRDefault="00D23949" w:rsidP="00D23949">
            <w:r>
              <w:rPr>
                <w:color w:val="000000"/>
                <w:sz w:val="20"/>
              </w:rPr>
              <w:t>Migration (IMMI 17/030: Subclass 602 (Medical Treatment) Visa – Approved Form) Instrument 2017</w:t>
            </w:r>
            <w:r w:rsidR="00971DD3">
              <w:rPr>
                <w:color w:val="000000"/>
                <w:sz w:val="20"/>
              </w:rPr>
              <w:t>, IMMI 17/030</w:t>
            </w:r>
          </w:p>
        </w:tc>
        <w:tc>
          <w:tcPr>
            <w:tcW w:w="1701" w:type="dxa"/>
            <w:vAlign w:val="bottom"/>
          </w:tcPr>
          <w:p w14:paraId="10F7A749" w14:textId="4A76FB5F" w:rsidR="00D23949" w:rsidRPr="00111F10" w:rsidRDefault="00D23949" w:rsidP="00D23949">
            <w:pPr>
              <w:rPr>
                <w:color w:val="000000"/>
                <w:sz w:val="20"/>
                <w:u w:val="single"/>
              </w:rPr>
            </w:pPr>
            <w:hyperlink r:id="rId126" w:tgtFrame="_parent" w:history="1">
              <w:r w:rsidRPr="00111F10">
                <w:rPr>
                  <w:color w:val="000000"/>
                  <w:sz w:val="20"/>
                  <w:u w:val="single"/>
                </w:rPr>
                <w:t>F2017L00862</w:t>
              </w:r>
            </w:hyperlink>
          </w:p>
        </w:tc>
      </w:tr>
      <w:tr w:rsidR="00D23949" w:rsidRPr="00527547" w14:paraId="4038C816" w14:textId="77777777" w:rsidTr="00DF3AF1">
        <w:tblPrEx>
          <w:tblLook w:val="04A0" w:firstRow="1" w:lastRow="0" w:firstColumn="1" w:lastColumn="0" w:noHBand="0" w:noVBand="1"/>
        </w:tblPrEx>
        <w:trPr>
          <w:trHeight w:val="255"/>
        </w:trPr>
        <w:tc>
          <w:tcPr>
            <w:tcW w:w="851" w:type="dxa"/>
          </w:tcPr>
          <w:p w14:paraId="38AC87CE" w14:textId="20081B3C" w:rsidR="00D23949" w:rsidRPr="00527547" w:rsidRDefault="00DF3AF1" w:rsidP="00D23949">
            <w:pPr>
              <w:rPr>
                <w:rFonts w:eastAsia="Times New Roman"/>
                <w:color w:val="000000"/>
                <w:sz w:val="20"/>
                <w:lang w:eastAsia="en-AU"/>
              </w:rPr>
            </w:pPr>
            <w:r>
              <w:rPr>
                <w:color w:val="000000"/>
                <w:sz w:val="20"/>
              </w:rPr>
              <w:t>5</w:t>
            </w:r>
          </w:p>
        </w:tc>
        <w:tc>
          <w:tcPr>
            <w:tcW w:w="6520" w:type="dxa"/>
          </w:tcPr>
          <w:p w14:paraId="4DE2CF10" w14:textId="57476D7C" w:rsidR="00D23949" w:rsidRPr="00527547" w:rsidRDefault="00D23949" w:rsidP="00D23949">
            <w:r>
              <w:rPr>
                <w:color w:val="000000"/>
                <w:sz w:val="20"/>
              </w:rPr>
              <w:t>Migration (IMMI 17/053: Specification of Transit Passengers Having Prescribed Status – Special Purpose Visas) Instrument 2017</w:t>
            </w:r>
            <w:r w:rsidR="00D94F26">
              <w:rPr>
                <w:color w:val="000000"/>
                <w:sz w:val="20"/>
              </w:rPr>
              <w:t>, IMMI 17/053</w:t>
            </w:r>
          </w:p>
        </w:tc>
        <w:tc>
          <w:tcPr>
            <w:tcW w:w="1701" w:type="dxa"/>
            <w:vAlign w:val="bottom"/>
          </w:tcPr>
          <w:p w14:paraId="112E81DD" w14:textId="0C2068AF" w:rsidR="00D23949" w:rsidRPr="00111F10" w:rsidRDefault="00D23949" w:rsidP="00D23949">
            <w:pPr>
              <w:rPr>
                <w:color w:val="000000"/>
                <w:sz w:val="20"/>
                <w:u w:val="single"/>
              </w:rPr>
            </w:pPr>
            <w:hyperlink r:id="rId127" w:tgtFrame="_parent" w:history="1">
              <w:r w:rsidRPr="00111F10">
                <w:rPr>
                  <w:color w:val="000000"/>
                  <w:sz w:val="20"/>
                  <w:u w:val="single"/>
                </w:rPr>
                <w:t>F2017L01102</w:t>
              </w:r>
            </w:hyperlink>
          </w:p>
        </w:tc>
      </w:tr>
      <w:tr w:rsidR="00D23949" w:rsidRPr="00527547" w14:paraId="1F27CB9F" w14:textId="77777777" w:rsidTr="00DF3AF1">
        <w:tblPrEx>
          <w:tblLook w:val="04A0" w:firstRow="1" w:lastRow="0" w:firstColumn="1" w:lastColumn="0" w:noHBand="0" w:noVBand="1"/>
        </w:tblPrEx>
        <w:trPr>
          <w:trHeight w:val="255"/>
        </w:trPr>
        <w:tc>
          <w:tcPr>
            <w:tcW w:w="851" w:type="dxa"/>
          </w:tcPr>
          <w:p w14:paraId="5D60D4CC" w14:textId="68CAD5D6" w:rsidR="00D23949" w:rsidRPr="00527547" w:rsidRDefault="00DF3AF1" w:rsidP="00D23949">
            <w:pPr>
              <w:rPr>
                <w:rFonts w:eastAsia="Times New Roman"/>
                <w:color w:val="000000"/>
                <w:sz w:val="20"/>
                <w:lang w:eastAsia="en-AU"/>
              </w:rPr>
            </w:pPr>
            <w:r>
              <w:rPr>
                <w:color w:val="000000"/>
                <w:sz w:val="20"/>
              </w:rPr>
              <w:t>6</w:t>
            </w:r>
          </w:p>
        </w:tc>
        <w:tc>
          <w:tcPr>
            <w:tcW w:w="6520" w:type="dxa"/>
          </w:tcPr>
          <w:p w14:paraId="66D08A05" w14:textId="30F24446" w:rsidR="00D23949" w:rsidRPr="00527547" w:rsidRDefault="00A7002C" w:rsidP="00D23949">
            <w:r w:rsidRPr="00A7002C">
              <w:rPr>
                <w:color w:val="000000"/>
                <w:sz w:val="20"/>
              </w:rPr>
              <w:t xml:space="preserve">Social Security (Declared Overseas Terrorist Act) Declaration 2017—Barcelona and </w:t>
            </w:r>
            <w:proofErr w:type="spellStart"/>
            <w:r w:rsidRPr="00A7002C">
              <w:rPr>
                <w:color w:val="000000"/>
                <w:sz w:val="20"/>
              </w:rPr>
              <w:t>Cambrils</w:t>
            </w:r>
            <w:proofErr w:type="spellEnd"/>
            <w:r w:rsidRPr="00A7002C">
              <w:rPr>
                <w:color w:val="000000"/>
                <w:sz w:val="20"/>
              </w:rPr>
              <w:t>, Spain</w:t>
            </w:r>
          </w:p>
        </w:tc>
        <w:tc>
          <w:tcPr>
            <w:tcW w:w="1701" w:type="dxa"/>
            <w:vAlign w:val="bottom"/>
          </w:tcPr>
          <w:p w14:paraId="694BE1F1" w14:textId="480257C2" w:rsidR="00D23949" w:rsidRPr="00111F10" w:rsidRDefault="00D23949" w:rsidP="00D23949">
            <w:pPr>
              <w:rPr>
                <w:color w:val="000000"/>
                <w:sz w:val="20"/>
                <w:u w:val="single"/>
              </w:rPr>
            </w:pPr>
            <w:hyperlink r:id="rId128" w:tgtFrame="_parent" w:history="1">
              <w:r w:rsidRPr="00111F10">
                <w:rPr>
                  <w:color w:val="000000"/>
                  <w:sz w:val="20"/>
                  <w:u w:val="single"/>
                </w:rPr>
                <w:t>F2017L01275</w:t>
              </w:r>
            </w:hyperlink>
          </w:p>
        </w:tc>
      </w:tr>
      <w:tr w:rsidR="00DF3AF1" w:rsidRPr="00527547" w14:paraId="7809C022" w14:textId="77777777" w:rsidTr="00DF3AF1">
        <w:tblPrEx>
          <w:tblLook w:val="04A0" w:firstRow="1" w:lastRow="0" w:firstColumn="1" w:lastColumn="0" w:noHBand="0" w:noVBand="1"/>
        </w:tblPrEx>
        <w:trPr>
          <w:trHeight w:val="255"/>
        </w:trPr>
        <w:tc>
          <w:tcPr>
            <w:tcW w:w="851" w:type="dxa"/>
          </w:tcPr>
          <w:p w14:paraId="12A00681" w14:textId="3025DFB4" w:rsidR="00DF3AF1" w:rsidRDefault="00DF3AF1" w:rsidP="00DF3AF1">
            <w:pPr>
              <w:rPr>
                <w:color w:val="000000"/>
                <w:sz w:val="20"/>
              </w:rPr>
            </w:pPr>
            <w:r>
              <w:rPr>
                <w:color w:val="000000"/>
                <w:sz w:val="20"/>
              </w:rPr>
              <w:t>7</w:t>
            </w:r>
          </w:p>
        </w:tc>
        <w:tc>
          <w:tcPr>
            <w:tcW w:w="6520" w:type="dxa"/>
          </w:tcPr>
          <w:p w14:paraId="2026391D" w14:textId="1B54AD70" w:rsidR="00DF3AF1" w:rsidRDefault="00DF3AF1" w:rsidP="00DF3AF1">
            <w:pPr>
              <w:rPr>
                <w:color w:val="000000"/>
                <w:sz w:val="20"/>
              </w:rPr>
            </w:pPr>
            <w:r>
              <w:rPr>
                <w:color w:val="000000"/>
                <w:sz w:val="20"/>
              </w:rPr>
              <w:t>Social Security (Declared Overseas Terrorist Act) Declaration 2017—London</w:t>
            </w:r>
          </w:p>
        </w:tc>
        <w:tc>
          <w:tcPr>
            <w:tcW w:w="1701" w:type="dxa"/>
            <w:vAlign w:val="bottom"/>
          </w:tcPr>
          <w:p w14:paraId="7569D47D" w14:textId="60D1700F" w:rsidR="00DF3AF1" w:rsidRDefault="00DF3AF1" w:rsidP="00DF3AF1">
            <w:hyperlink r:id="rId129" w:tgtFrame="_parent" w:history="1">
              <w:r w:rsidRPr="00111F10">
                <w:rPr>
                  <w:color w:val="000000"/>
                  <w:sz w:val="20"/>
                  <w:u w:val="single"/>
                </w:rPr>
                <w:t>F2017L00495</w:t>
              </w:r>
            </w:hyperlink>
          </w:p>
        </w:tc>
      </w:tr>
      <w:tr w:rsidR="00DF3AF1" w:rsidRPr="00527547" w14:paraId="2E979CBA" w14:textId="77777777" w:rsidTr="00C66FF5">
        <w:tblPrEx>
          <w:tblLook w:val="04A0" w:firstRow="1" w:lastRow="0" w:firstColumn="1" w:lastColumn="0" w:noHBand="0" w:noVBand="1"/>
        </w:tblPrEx>
        <w:trPr>
          <w:trHeight w:val="255"/>
        </w:trPr>
        <w:tc>
          <w:tcPr>
            <w:tcW w:w="851" w:type="dxa"/>
            <w:tcBorders>
              <w:bottom w:val="single" w:sz="2" w:space="0" w:color="auto"/>
            </w:tcBorders>
          </w:tcPr>
          <w:p w14:paraId="54BB49E8" w14:textId="3A8ACEE7" w:rsidR="00DF3AF1" w:rsidRPr="00527547" w:rsidRDefault="00DF3AF1" w:rsidP="00DF3AF1">
            <w:pPr>
              <w:rPr>
                <w:rFonts w:eastAsia="Times New Roman"/>
                <w:color w:val="000000"/>
                <w:sz w:val="20"/>
                <w:lang w:eastAsia="en-AU"/>
              </w:rPr>
            </w:pPr>
            <w:r>
              <w:rPr>
                <w:color w:val="000000"/>
                <w:sz w:val="20"/>
              </w:rPr>
              <w:t>8</w:t>
            </w:r>
          </w:p>
        </w:tc>
        <w:tc>
          <w:tcPr>
            <w:tcW w:w="6520" w:type="dxa"/>
            <w:tcBorders>
              <w:bottom w:val="single" w:sz="2" w:space="0" w:color="auto"/>
            </w:tcBorders>
          </w:tcPr>
          <w:p w14:paraId="300F3D7F" w14:textId="78010E63" w:rsidR="00DF3AF1" w:rsidRPr="00527547" w:rsidRDefault="00DF3AF1" w:rsidP="00DF3AF1">
            <w:r>
              <w:rPr>
                <w:color w:val="000000"/>
                <w:sz w:val="20"/>
              </w:rPr>
              <w:t>Social Security (Declared Overseas Terrorist Act) Declaration 2017— Past Overseas Incidents</w:t>
            </w:r>
          </w:p>
        </w:tc>
        <w:tc>
          <w:tcPr>
            <w:tcW w:w="1701" w:type="dxa"/>
            <w:tcBorders>
              <w:bottom w:val="single" w:sz="2" w:space="0" w:color="auto"/>
            </w:tcBorders>
            <w:vAlign w:val="bottom"/>
          </w:tcPr>
          <w:p w14:paraId="53B70069" w14:textId="65420153" w:rsidR="00DF3AF1" w:rsidRPr="00111F10" w:rsidRDefault="00DF3AF1" w:rsidP="00DF3AF1">
            <w:pPr>
              <w:rPr>
                <w:color w:val="000000"/>
                <w:sz w:val="20"/>
                <w:u w:val="single"/>
              </w:rPr>
            </w:pPr>
            <w:hyperlink r:id="rId130" w:tgtFrame="_parent" w:history="1">
              <w:r w:rsidRPr="00111F10">
                <w:rPr>
                  <w:color w:val="000000"/>
                  <w:sz w:val="20"/>
                  <w:u w:val="single"/>
                </w:rPr>
                <w:t>F2017L00406</w:t>
              </w:r>
            </w:hyperlink>
          </w:p>
        </w:tc>
      </w:tr>
      <w:tr w:rsidR="00DF3AF1" w:rsidRPr="00527547" w14:paraId="5979DCCA" w14:textId="77777777" w:rsidTr="00DF3AF1">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09646A95" w14:textId="687D158C" w:rsidR="00DF3AF1" w:rsidRPr="00527547" w:rsidRDefault="00DF3AF1" w:rsidP="00DF3AF1">
            <w:pPr>
              <w:rPr>
                <w:rFonts w:eastAsia="Times New Roman"/>
                <w:color w:val="000000"/>
                <w:sz w:val="20"/>
                <w:lang w:eastAsia="en-AU"/>
              </w:rPr>
            </w:pPr>
            <w:r>
              <w:rPr>
                <w:color w:val="000000"/>
                <w:sz w:val="20"/>
              </w:rPr>
              <w:t>9</w:t>
            </w:r>
          </w:p>
        </w:tc>
        <w:tc>
          <w:tcPr>
            <w:tcW w:w="6520" w:type="dxa"/>
            <w:tcBorders>
              <w:top w:val="single" w:sz="2" w:space="0" w:color="auto"/>
              <w:bottom w:val="single" w:sz="12" w:space="0" w:color="auto"/>
            </w:tcBorders>
          </w:tcPr>
          <w:p w14:paraId="6C5995E4" w14:textId="54CD949D" w:rsidR="00DF3AF1" w:rsidRPr="00527547" w:rsidRDefault="00DF3AF1" w:rsidP="00DF3AF1">
            <w:r>
              <w:rPr>
                <w:color w:val="000000"/>
                <w:sz w:val="20"/>
              </w:rPr>
              <w:t>Social Security (Declared Overseas Terrorist Act) Declaration 2017— Stockholm, Manchester, Baghdad and London (3 June 2017)</w:t>
            </w:r>
          </w:p>
        </w:tc>
        <w:tc>
          <w:tcPr>
            <w:tcW w:w="1701" w:type="dxa"/>
            <w:tcBorders>
              <w:top w:val="single" w:sz="2" w:space="0" w:color="auto"/>
              <w:bottom w:val="single" w:sz="12" w:space="0" w:color="auto"/>
            </w:tcBorders>
            <w:vAlign w:val="bottom"/>
          </w:tcPr>
          <w:p w14:paraId="43D83BC5" w14:textId="30381F65" w:rsidR="00DF3AF1" w:rsidRPr="00111F10" w:rsidRDefault="00DF3AF1" w:rsidP="00DF3AF1">
            <w:pPr>
              <w:rPr>
                <w:color w:val="000000"/>
                <w:sz w:val="20"/>
                <w:u w:val="single"/>
              </w:rPr>
            </w:pPr>
            <w:hyperlink r:id="rId131" w:tgtFrame="_parent" w:history="1">
              <w:r w:rsidRPr="00111F10">
                <w:rPr>
                  <w:color w:val="000000"/>
                  <w:sz w:val="20"/>
                  <w:u w:val="single"/>
                </w:rPr>
                <w:t>F2017L00895</w:t>
              </w:r>
            </w:hyperlink>
          </w:p>
        </w:tc>
      </w:tr>
    </w:tbl>
    <w:p w14:paraId="6A7738CF" w14:textId="108D0CC6" w:rsidR="0047393B" w:rsidRPr="00527547" w:rsidRDefault="0047393B" w:rsidP="00AD4355">
      <w:pPr>
        <w:pStyle w:val="ActHead2"/>
        <w:numPr>
          <w:ilvl w:val="0"/>
          <w:numId w:val="16"/>
        </w:numPr>
      </w:pPr>
      <w:bookmarkStart w:id="17" w:name="_Toc222905058"/>
      <w:r w:rsidRPr="00527547">
        <w:t>—</w:t>
      </w:r>
      <w:r w:rsidRPr="00527547">
        <w:rPr>
          <w:rStyle w:val="CharPartText"/>
        </w:rPr>
        <w:t>Department of I</w:t>
      </w:r>
      <w:r w:rsidRPr="00527547">
        <w:rPr>
          <w:rStyle w:val="CharPartText"/>
          <w:rFonts w:eastAsia="Arial"/>
        </w:rPr>
        <w:t>ndustry, Science and Resources</w:t>
      </w:r>
      <w:bookmarkEnd w:id="17"/>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7393B" w:rsidRPr="00413487" w14:paraId="64444730" w14:textId="77777777" w:rsidTr="00413487">
        <w:trPr>
          <w:tblHeader/>
        </w:trPr>
        <w:tc>
          <w:tcPr>
            <w:tcW w:w="9072" w:type="dxa"/>
            <w:gridSpan w:val="3"/>
            <w:tcBorders>
              <w:top w:val="single" w:sz="12" w:space="0" w:color="auto"/>
              <w:bottom w:val="single" w:sz="6" w:space="0" w:color="auto"/>
            </w:tcBorders>
          </w:tcPr>
          <w:p w14:paraId="7ACB4C8A" w14:textId="77777777" w:rsidR="0047393B" w:rsidRPr="00413487" w:rsidRDefault="0047393B" w:rsidP="00413487">
            <w:pPr>
              <w:pStyle w:val="Tabletext"/>
              <w:keepNext/>
              <w:rPr>
                <w:b/>
              </w:rPr>
            </w:pPr>
            <w:r w:rsidRPr="00413487">
              <w:rPr>
                <w:b/>
                <w:color w:val="000000"/>
              </w:rPr>
              <w:t>Industry, Science, Energy and Resources</w:t>
            </w:r>
          </w:p>
        </w:tc>
      </w:tr>
      <w:tr w:rsidR="0047393B" w:rsidRPr="00413487" w14:paraId="68A6939D" w14:textId="77777777" w:rsidTr="00413487">
        <w:trPr>
          <w:tblHeader/>
        </w:trPr>
        <w:tc>
          <w:tcPr>
            <w:tcW w:w="851" w:type="dxa"/>
            <w:tcBorders>
              <w:top w:val="single" w:sz="6" w:space="0" w:color="auto"/>
              <w:bottom w:val="single" w:sz="12" w:space="0" w:color="auto"/>
            </w:tcBorders>
          </w:tcPr>
          <w:p w14:paraId="2A6BDC6C" w14:textId="77777777" w:rsidR="0047393B" w:rsidRPr="00413487" w:rsidRDefault="0047393B" w:rsidP="00413487">
            <w:pPr>
              <w:pStyle w:val="Tabletext"/>
              <w:keepNext/>
              <w:rPr>
                <w:b/>
              </w:rPr>
            </w:pPr>
            <w:r w:rsidRPr="00413487">
              <w:rPr>
                <w:b/>
              </w:rPr>
              <w:t>Item</w:t>
            </w:r>
          </w:p>
        </w:tc>
        <w:tc>
          <w:tcPr>
            <w:tcW w:w="6520" w:type="dxa"/>
            <w:tcBorders>
              <w:top w:val="single" w:sz="6" w:space="0" w:color="auto"/>
              <w:bottom w:val="single" w:sz="12" w:space="0" w:color="auto"/>
            </w:tcBorders>
          </w:tcPr>
          <w:p w14:paraId="06F3E8DD" w14:textId="77777777" w:rsidR="0047393B" w:rsidRPr="00413487" w:rsidRDefault="0047393B"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563920A7" w14:textId="77777777" w:rsidR="0047393B" w:rsidRPr="00413487" w:rsidRDefault="0047393B" w:rsidP="00413487">
            <w:pPr>
              <w:pStyle w:val="Tabletext"/>
              <w:keepNext/>
              <w:rPr>
                <w:b/>
              </w:rPr>
            </w:pPr>
            <w:r w:rsidRPr="00413487">
              <w:rPr>
                <w:b/>
              </w:rPr>
              <w:t>Register ID</w:t>
            </w:r>
          </w:p>
        </w:tc>
      </w:tr>
      <w:tr w:rsidR="00D23949" w:rsidRPr="00527547" w14:paraId="296E0DED" w14:textId="77777777" w:rsidTr="002F18F5">
        <w:tblPrEx>
          <w:tblLook w:val="04A0" w:firstRow="1" w:lastRow="0" w:firstColumn="1" w:lastColumn="0" w:noHBand="0" w:noVBand="1"/>
        </w:tblPrEx>
        <w:trPr>
          <w:trHeight w:val="255"/>
        </w:trPr>
        <w:tc>
          <w:tcPr>
            <w:tcW w:w="851" w:type="dxa"/>
            <w:tcBorders>
              <w:top w:val="single" w:sz="12" w:space="0" w:color="auto"/>
            </w:tcBorders>
          </w:tcPr>
          <w:p w14:paraId="5979CBEB" w14:textId="683D662F" w:rsidR="00D23949" w:rsidRPr="00527547" w:rsidRDefault="00D23949" w:rsidP="00D23949">
            <w:pPr>
              <w:rPr>
                <w:rFonts w:eastAsia="Times New Roman"/>
                <w:color w:val="000000"/>
                <w:sz w:val="20"/>
                <w:lang w:eastAsia="en-AU"/>
              </w:rPr>
            </w:pPr>
            <w:r>
              <w:rPr>
                <w:color w:val="000000"/>
                <w:sz w:val="20"/>
              </w:rPr>
              <w:t>1</w:t>
            </w:r>
          </w:p>
        </w:tc>
        <w:tc>
          <w:tcPr>
            <w:tcW w:w="6520" w:type="dxa"/>
            <w:tcBorders>
              <w:top w:val="single" w:sz="12" w:space="0" w:color="auto"/>
            </w:tcBorders>
          </w:tcPr>
          <w:p w14:paraId="3090E711" w14:textId="1686177B" w:rsidR="00D23949" w:rsidRPr="00527547" w:rsidRDefault="00D23949" w:rsidP="00D23949">
            <w:r>
              <w:rPr>
                <w:color w:val="000000"/>
                <w:sz w:val="20"/>
              </w:rPr>
              <w:t>Industry Research and Development (Cyber Security Small Business Program) Instrument 2017</w:t>
            </w:r>
          </w:p>
        </w:tc>
        <w:tc>
          <w:tcPr>
            <w:tcW w:w="1701" w:type="dxa"/>
            <w:tcBorders>
              <w:top w:val="single" w:sz="12" w:space="0" w:color="auto"/>
            </w:tcBorders>
            <w:vAlign w:val="bottom"/>
          </w:tcPr>
          <w:p w14:paraId="41FD31D8" w14:textId="03460885" w:rsidR="00D23949" w:rsidRPr="00111F10" w:rsidRDefault="00D23949" w:rsidP="00D23949">
            <w:pPr>
              <w:rPr>
                <w:color w:val="000000"/>
                <w:sz w:val="20"/>
                <w:u w:val="single"/>
              </w:rPr>
            </w:pPr>
            <w:hyperlink r:id="rId132" w:tgtFrame="_parent" w:history="1">
              <w:r w:rsidRPr="00111F10">
                <w:rPr>
                  <w:color w:val="000000"/>
                  <w:sz w:val="20"/>
                  <w:u w:val="single"/>
                </w:rPr>
                <w:t>F2017L00685</w:t>
              </w:r>
            </w:hyperlink>
          </w:p>
        </w:tc>
      </w:tr>
      <w:tr w:rsidR="00D23949" w:rsidRPr="00527547" w14:paraId="6AEA2CA0" w14:textId="77777777" w:rsidTr="002F18F5">
        <w:tblPrEx>
          <w:tblLook w:val="04A0" w:firstRow="1" w:lastRow="0" w:firstColumn="1" w:lastColumn="0" w:noHBand="0" w:noVBand="1"/>
        </w:tblPrEx>
        <w:trPr>
          <w:trHeight w:val="255"/>
        </w:trPr>
        <w:tc>
          <w:tcPr>
            <w:tcW w:w="851" w:type="dxa"/>
          </w:tcPr>
          <w:p w14:paraId="7E190A7F" w14:textId="64E8AD1E" w:rsidR="00D23949" w:rsidRPr="00527547" w:rsidRDefault="00D23949" w:rsidP="00D23949">
            <w:pPr>
              <w:rPr>
                <w:rFonts w:eastAsia="Times New Roman"/>
                <w:color w:val="000000"/>
                <w:sz w:val="20"/>
                <w:lang w:eastAsia="en-AU"/>
              </w:rPr>
            </w:pPr>
            <w:r>
              <w:rPr>
                <w:color w:val="000000"/>
                <w:sz w:val="20"/>
              </w:rPr>
              <w:t>2</w:t>
            </w:r>
          </w:p>
        </w:tc>
        <w:tc>
          <w:tcPr>
            <w:tcW w:w="6520" w:type="dxa"/>
          </w:tcPr>
          <w:p w14:paraId="21B49C54" w14:textId="4D4651CE" w:rsidR="00D23949" w:rsidRPr="00527547" w:rsidRDefault="00D23949" w:rsidP="00D23949">
            <w:r>
              <w:rPr>
                <w:color w:val="000000"/>
                <w:sz w:val="20"/>
              </w:rPr>
              <w:t>Industry Research and Development (Digital Earth Australia Program) Instrument 2017</w:t>
            </w:r>
          </w:p>
        </w:tc>
        <w:tc>
          <w:tcPr>
            <w:tcW w:w="1701" w:type="dxa"/>
            <w:vAlign w:val="bottom"/>
          </w:tcPr>
          <w:p w14:paraId="28DE1577" w14:textId="0B238A2F" w:rsidR="00D23949" w:rsidRPr="00111F10" w:rsidRDefault="00D23949" w:rsidP="00D23949">
            <w:pPr>
              <w:rPr>
                <w:color w:val="000000"/>
                <w:sz w:val="20"/>
                <w:u w:val="single"/>
              </w:rPr>
            </w:pPr>
            <w:hyperlink r:id="rId133" w:tgtFrame="_parent" w:history="1">
              <w:r w:rsidRPr="00111F10">
                <w:rPr>
                  <w:color w:val="000000"/>
                  <w:sz w:val="20"/>
                  <w:u w:val="single"/>
                </w:rPr>
                <w:t>F2017L00713</w:t>
              </w:r>
            </w:hyperlink>
          </w:p>
        </w:tc>
      </w:tr>
      <w:tr w:rsidR="00D23949" w:rsidRPr="00527547" w14:paraId="1A2F67C0" w14:textId="77777777" w:rsidTr="002F18F5">
        <w:tblPrEx>
          <w:tblLook w:val="04A0" w:firstRow="1" w:lastRow="0" w:firstColumn="1" w:lastColumn="0" w:noHBand="0" w:noVBand="1"/>
        </w:tblPrEx>
        <w:trPr>
          <w:trHeight w:val="255"/>
        </w:trPr>
        <w:tc>
          <w:tcPr>
            <w:tcW w:w="851" w:type="dxa"/>
          </w:tcPr>
          <w:p w14:paraId="34BEF162" w14:textId="0DC4F314" w:rsidR="00D23949" w:rsidRPr="00527547" w:rsidRDefault="00D23949" w:rsidP="00D23949">
            <w:pPr>
              <w:rPr>
                <w:rFonts w:eastAsia="Times New Roman"/>
                <w:color w:val="000000"/>
                <w:sz w:val="20"/>
                <w:lang w:eastAsia="en-AU"/>
              </w:rPr>
            </w:pPr>
            <w:r>
              <w:rPr>
                <w:color w:val="000000"/>
                <w:sz w:val="20"/>
              </w:rPr>
              <w:t>3</w:t>
            </w:r>
          </w:p>
        </w:tc>
        <w:tc>
          <w:tcPr>
            <w:tcW w:w="6520" w:type="dxa"/>
          </w:tcPr>
          <w:p w14:paraId="1C3F0ECD" w14:textId="57AE06ED" w:rsidR="00D23949" w:rsidRPr="00527547" w:rsidRDefault="00D23949" w:rsidP="00D23949">
            <w:r>
              <w:rPr>
                <w:color w:val="000000"/>
                <w:sz w:val="20"/>
              </w:rPr>
              <w:t>Industry Research and Development (National Business Simplification Initiative - Connecting Government Digital Business Services Program) Instrument 2017</w:t>
            </w:r>
          </w:p>
        </w:tc>
        <w:tc>
          <w:tcPr>
            <w:tcW w:w="1701" w:type="dxa"/>
            <w:vAlign w:val="bottom"/>
          </w:tcPr>
          <w:p w14:paraId="3A278BEA" w14:textId="517C30B2" w:rsidR="00D23949" w:rsidRPr="00111F10" w:rsidRDefault="00D23949" w:rsidP="00D23949">
            <w:pPr>
              <w:rPr>
                <w:color w:val="000000"/>
                <w:sz w:val="20"/>
                <w:u w:val="single"/>
              </w:rPr>
            </w:pPr>
            <w:hyperlink r:id="rId134" w:tgtFrame="_parent" w:history="1">
              <w:r w:rsidRPr="00111F10">
                <w:rPr>
                  <w:color w:val="000000"/>
                  <w:sz w:val="20"/>
                  <w:u w:val="single"/>
                </w:rPr>
                <w:t>F2017L00893</w:t>
              </w:r>
            </w:hyperlink>
          </w:p>
        </w:tc>
      </w:tr>
      <w:tr w:rsidR="00D23949" w:rsidRPr="00527547" w14:paraId="5AA87986" w14:textId="77777777" w:rsidTr="002F18F5">
        <w:tblPrEx>
          <w:tblLook w:val="04A0" w:firstRow="1" w:lastRow="0" w:firstColumn="1" w:lastColumn="0" w:noHBand="0" w:noVBand="1"/>
        </w:tblPrEx>
        <w:trPr>
          <w:trHeight w:val="255"/>
        </w:trPr>
        <w:tc>
          <w:tcPr>
            <w:tcW w:w="851" w:type="dxa"/>
          </w:tcPr>
          <w:p w14:paraId="27ABFF20" w14:textId="7BC0AFFF" w:rsidR="00D23949" w:rsidRPr="00527547" w:rsidRDefault="00D23949" w:rsidP="00D23949">
            <w:pPr>
              <w:rPr>
                <w:rFonts w:eastAsia="Times New Roman"/>
                <w:color w:val="000000"/>
                <w:sz w:val="20"/>
                <w:lang w:eastAsia="en-AU"/>
              </w:rPr>
            </w:pPr>
            <w:r>
              <w:rPr>
                <w:color w:val="000000"/>
                <w:sz w:val="20"/>
              </w:rPr>
              <w:t>4</w:t>
            </w:r>
          </w:p>
        </w:tc>
        <w:tc>
          <w:tcPr>
            <w:tcW w:w="6520" w:type="dxa"/>
          </w:tcPr>
          <w:p w14:paraId="0C674851" w14:textId="2A2CB5C3" w:rsidR="00D23949" w:rsidRPr="00527547" w:rsidRDefault="00D23949" w:rsidP="00D23949">
            <w:r>
              <w:rPr>
                <w:color w:val="000000"/>
                <w:sz w:val="20"/>
              </w:rPr>
              <w:t>Industry Research and Development (Onshore Gas Social and Economic Research Fund Program) Instrument 2017</w:t>
            </w:r>
          </w:p>
        </w:tc>
        <w:tc>
          <w:tcPr>
            <w:tcW w:w="1701" w:type="dxa"/>
            <w:vAlign w:val="bottom"/>
          </w:tcPr>
          <w:p w14:paraId="714E0F29" w14:textId="5142F9AC" w:rsidR="00D23949" w:rsidRPr="00111F10" w:rsidRDefault="00D23949" w:rsidP="00D23949">
            <w:pPr>
              <w:rPr>
                <w:color w:val="000000"/>
                <w:sz w:val="20"/>
                <w:u w:val="single"/>
              </w:rPr>
            </w:pPr>
            <w:hyperlink r:id="rId135" w:tgtFrame="_parent" w:history="1">
              <w:r w:rsidRPr="00111F10">
                <w:rPr>
                  <w:color w:val="000000"/>
                  <w:sz w:val="20"/>
                  <w:u w:val="single"/>
                </w:rPr>
                <w:t>F2017L00752</w:t>
              </w:r>
            </w:hyperlink>
          </w:p>
        </w:tc>
      </w:tr>
      <w:tr w:rsidR="00D23949" w:rsidRPr="00527547" w14:paraId="53BF9BC2" w14:textId="77777777" w:rsidTr="00A27E7D">
        <w:tblPrEx>
          <w:tblLook w:val="04A0" w:firstRow="1" w:lastRow="0" w:firstColumn="1" w:lastColumn="0" w:noHBand="0" w:noVBand="1"/>
        </w:tblPrEx>
        <w:trPr>
          <w:trHeight w:val="255"/>
        </w:trPr>
        <w:tc>
          <w:tcPr>
            <w:tcW w:w="851" w:type="dxa"/>
            <w:tcBorders>
              <w:bottom w:val="single" w:sz="12" w:space="0" w:color="auto"/>
            </w:tcBorders>
          </w:tcPr>
          <w:p w14:paraId="0C4AFD99" w14:textId="1154985A" w:rsidR="00D23949" w:rsidRPr="00527547" w:rsidRDefault="00D23949" w:rsidP="00D23949">
            <w:pPr>
              <w:rPr>
                <w:rFonts w:eastAsia="Times New Roman"/>
                <w:color w:val="000000"/>
                <w:sz w:val="20"/>
                <w:lang w:eastAsia="en-AU"/>
              </w:rPr>
            </w:pPr>
            <w:r>
              <w:rPr>
                <w:color w:val="000000"/>
                <w:sz w:val="20"/>
              </w:rPr>
              <w:t>5</w:t>
            </w:r>
          </w:p>
        </w:tc>
        <w:tc>
          <w:tcPr>
            <w:tcW w:w="6520" w:type="dxa"/>
            <w:tcBorders>
              <w:bottom w:val="single" w:sz="12" w:space="0" w:color="auto"/>
            </w:tcBorders>
          </w:tcPr>
          <w:p w14:paraId="33EF89FC" w14:textId="75657189" w:rsidR="00D23949" w:rsidRPr="00527547" w:rsidRDefault="00D23949" w:rsidP="00D23949">
            <w:r>
              <w:rPr>
                <w:color w:val="000000"/>
                <w:sz w:val="20"/>
              </w:rPr>
              <w:t>Science and Industry Research Regulations 2017</w:t>
            </w:r>
          </w:p>
        </w:tc>
        <w:tc>
          <w:tcPr>
            <w:tcW w:w="1701" w:type="dxa"/>
            <w:tcBorders>
              <w:bottom w:val="single" w:sz="12" w:space="0" w:color="auto"/>
            </w:tcBorders>
            <w:vAlign w:val="bottom"/>
          </w:tcPr>
          <w:p w14:paraId="078D5341" w14:textId="3A182527" w:rsidR="00D23949" w:rsidRPr="00111F10" w:rsidRDefault="00D23949" w:rsidP="00D23949">
            <w:pPr>
              <w:rPr>
                <w:color w:val="000000"/>
                <w:sz w:val="20"/>
                <w:u w:val="single"/>
              </w:rPr>
            </w:pPr>
            <w:hyperlink r:id="rId136" w:tgtFrame="_parent" w:history="1">
              <w:r w:rsidRPr="00111F10">
                <w:rPr>
                  <w:color w:val="000000"/>
                  <w:sz w:val="20"/>
                  <w:u w:val="single"/>
                </w:rPr>
                <w:t>F2017L01205</w:t>
              </w:r>
            </w:hyperlink>
          </w:p>
        </w:tc>
      </w:tr>
    </w:tbl>
    <w:p w14:paraId="03E80893" w14:textId="77777777" w:rsidR="00D23949" w:rsidRPr="00EA3AE0" w:rsidRDefault="00D23949" w:rsidP="00D23949">
      <w:pPr>
        <w:pStyle w:val="ActHead2"/>
        <w:numPr>
          <w:ilvl w:val="0"/>
          <w:numId w:val="16"/>
        </w:numPr>
        <w:rPr>
          <w:color w:val="000000" w:themeColor="text1"/>
        </w:rPr>
      </w:pPr>
      <w:bookmarkStart w:id="18" w:name="_Toc222905059"/>
      <w:r w:rsidRPr="00EA3AE0">
        <w:rPr>
          <w:color w:val="000000" w:themeColor="text1"/>
        </w:rPr>
        <w:t>—</w:t>
      </w:r>
      <w:r w:rsidRPr="00EA3AE0">
        <w:rPr>
          <w:rStyle w:val="CharPartText"/>
          <w:color w:val="000000" w:themeColor="text1"/>
        </w:rPr>
        <w:t xml:space="preserve">Department of </w:t>
      </w:r>
      <w:r w:rsidRPr="00EA3AE0">
        <w:rPr>
          <w:rStyle w:val="CharPartText"/>
          <w:color w:val="000000" w:themeColor="text1"/>
          <w:spacing w:val="-6"/>
        </w:rPr>
        <w:t>Infrastructure, Transport, Regional Development, Communications, Sport and the Arts</w:t>
      </w:r>
      <w:bookmarkEnd w:id="18"/>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19310A" w:rsidRPr="0039506D" w14:paraId="13A65279" w14:textId="77777777" w:rsidTr="00413487">
        <w:trPr>
          <w:tblHeader/>
        </w:trPr>
        <w:tc>
          <w:tcPr>
            <w:tcW w:w="9072" w:type="dxa"/>
            <w:gridSpan w:val="3"/>
            <w:tcBorders>
              <w:top w:val="single" w:sz="12" w:space="0" w:color="auto"/>
              <w:bottom w:val="single" w:sz="6" w:space="0" w:color="auto"/>
            </w:tcBorders>
          </w:tcPr>
          <w:p w14:paraId="7A2FB7AD" w14:textId="66A1D6BC" w:rsidR="0019310A" w:rsidRPr="0039506D" w:rsidRDefault="00CF7E31" w:rsidP="00413487">
            <w:pPr>
              <w:pStyle w:val="Tabletext"/>
              <w:keepNext/>
              <w:rPr>
                <w:b/>
                <w:lang w:val="fr-CA"/>
              </w:rPr>
            </w:pPr>
            <w:r w:rsidRPr="0039506D">
              <w:rPr>
                <w:b/>
                <w:lang w:val="fr-CA"/>
              </w:rPr>
              <w:t xml:space="preserve">Infrastructure, Transport, Regional </w:t>
            </w:r>
            <w:proofErr w:type="spellStart"/>
            <w:r w:rsidRPr="0039506D">
              <w:rPr>
                <w:b/>
                <w:lang w:val="fr-CA"/>
              </w:rPr>
              <w:t>Development</w:t>
            </w:r>
            <w:proofErr w:type="spellEnd"/>
            <w:r w:rsidR="00DE44DA" w:rsidRPr="0039506D">
              <w:rPr>
                <w:b/>
                <w:lang w:val="fr-CA"/>
              </w:rPr>
              <w:t>,</w:t>
            </w:r>
            <w:r w:rsidRPr="0039506D">
              <w:rPr>
                <w:b/>
                <w:lang w:val="fr-CA"/>
              </w:rPr>
              <w:t xml:space="preserve"> Communications</w:t>
            </w:r>
            <w:r w:rsidR="00DE44DA" w:rsidRPr="0039506D">
              <w:rPr>
                <w:b/>
                <w:lang w:val="fr-CA"/>
              </w:rPr>
              <w:t xml:space="preserve">, Sport </w:t>
            </w:r>
            <w:r w:rsidR="00DE44DA">
              <w:rPr>
                <w:b/>
                <w:lang w:val="fr-CA"/>
              </w:rPr>
              <w:t>and the Arts</w:t>
            </w:r>
          </w:p>
        </w:tc>
      </w:tr>
      <w:tr w:rsidR="0019310A" w:rsidRPr="00413487" w14:paraId="6D8C420F" w14:textId="77777777" w:rsidTr="00413487">
        <w:trPr>
          <w:tblHeader/>
        </w:trPr>
        <w:tc>
          <w:tcPr>
            <w:tcW w:w="851" w:type="dxa"/>
            <w:tcBorders>
              <w:top w:val="single" w:sz="6" w:space="0" w:color="auto"/>
              <w:bottom w:val="single" w:sz="12" w:space="0" w:color="auto"/>
            </w:tcBorders>
          </w:tcPr>
          <w:p w14:paraId="6EB6B1B6" w14:textId="77777777" w:rsidR="0019310A" w:rsidRPr="00413487" w:rsidRDefault="0019310A" w:rsidP="00413487">
            <w:pPr>
              <w:pStyle w:val="Tabletext"/>
              <w:keepNext/>
              <w:rPr>
                <w:b/>
              </w:rPr>
            </w:pPr>
            <w:r w:rsidRPr="00413487">
              <w:rPr>
                <w:b/>
              </w:rPr>
              <w:t>Item</w:t>
            </w:r>
          </w:p>
        </w:tc>
        <w:tc>
          <w:tcPr>
            <w:tcW w:w="6520" w:type="dxa"/>
            <w:tcBorders>
              <w:top w:val="single" w:sz="6" w:space="0" w:color="auto"/>
              <w:bottom w:val="single" w:sz="12" w:space="0" w:color="auto"/>
            </w:tcBorders>
          </w:tcPr>
          <w:p w14:paraId="71CC9770" w14:textId="77777777" w:rsidR="0019310A" w:rsidRPr="00413487" w:rsidRDefault="0019310A"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50DA9B7F" w14:textId="77777777" w:rsidR="0019310A" w:rsidRPr="00413487" w:rsidRDefault="00563CD4" w:rsidP="00413487">
            <w:pPr>
              <w:pStyle w:val="Tabletext"/>
              <w:keepNext/>
              <w:rPr>
                <w:b/>
              </w:rPr>
            </w:pPr>
            <w:r w:rsidRPr="00413487">
              <w:rPr>
                <w:b/>
              </w:rPr>
              <w:t>Register ID</w:t>
            </w:r>
          </w:p>
        </w:tc>
      </w:tr>
      <w:tr w:rsidR="00D23949" w:rsidRPr="00527547" w14:paraId="478984DD" w14:textId="77777777" w:rsidTr="00721471">
        <w:tblPrEx>
          <w:tblLook w:val="04A0" w:firstRow="1" w:lastRow="0" w:firstColumn="1" w:lastColumn="0" w:noHBand="0" w:noVBand="1"/>
        </w:tblPrEx>
        <w:trPr>
          <w:trHeight w:val="255"/>
        </w:trPr>
        <w:tc>
          <w:tcPr>
            <w:tcW w:w="851" w:type="dxa"/>
            <w:tcBorders>
              <w:top w:val="single" w:sz="12" w:space="0" w:color="auto"/>
            </w:tcBorders>
          </w:tcPr>
          <w:p w14:paraId="38CF1B02" w14:textId="1C810CD3" w:rsidR="00D23949" w:rsidRPr="00527547" w:rsidRDefault="00D23949" w:rsidP="00D23949">
            <w:pPr>
              <w:rPr>
                <w:rFonts w:eastAsia="Times New Roman"/>
                <w:color w:val="000000"/>
                <w:sz w:val="20"/>
                <w:lang w:eastAsia="en-AU"/>
              </w:rPr>
            </w:pPr>
            <w:r>
              <w:rPr>
                <w:color w:val="000000"/>
                <w:sz w:val="20"/>
              </w:rPr>
              <w:t>1</w:t>
            </w:r>
          </w:p>
        </w:tc>
        <w:tc>
          <w:tcPr>
            <w:tcW w:w="6520" w:type="dxa"/>
            <w:tcBorders>
              <w:top w:val="single" w:sz="12" w:space="0" w:color="auto"/>
            </w:tcBorders>
          </w:tcPr>
          <w:p w14:paraId="7C4BE261" w14:textId="1DD5CB0E" w:rsidR="00D23949" w:rsidRPr="00527547" w:rsidRDefault="00D23949" w:rsidP="00D23949">
            <w:r>
              <w:rPr>
                <w:color w:val="000000"/>
                <w:sz w:val="20"/>
              </w:rPr>
              <w:t>Australian Film, Television and Radio School (Council Elections) Regulations 2017</w:t>
            </w:r>
          </w:p>
        </w:tc>
        <w:tc>
          <w:tcPr>
            <w:tcW w:w="1701" w:type="dxa"/>
            <w:tcBorders>
              <w:top w:val="single" w:sz="12" w:space="0" w:color="auto"/>
            </w:tcBorders>
            <w:vAlign w:val="bottom"/>
          </w:tcPr>
          <w:p w14:paraId="0638AE75" w14:textId="4216DA92" w:rsidR="00D23949" w:rsidRPr="00111F10" w:rsidRDefault="00D23949" w:rsidP="00D23949">
            <w:pPr>
              <w:rPr>
                <w:color w:val="000000"/>
                <w:sz w:val="20"/>
                <w:u w:val="single"/>
              </w:rPr>
            </w:pPr>
            <w:hyperlink r:id="rId137" w:tgtFrame="_parent" w:history="1">
              <w:r w:rsidRPr="00111F10">
                <w:rPr>
                  <w:color w:val="000000"/>
                  <w:sz w:val="20"/>
                  <w:u w:val="single"/>
                </w:rPr>
                <w:t>F2017L00690</w:t>
              </w:r>
            </w:hyperlink>
          </w:p>
        </w:tc>
      </w:tr>
      <w:tr w:rsidR="00D23949" w:rsidRPr="00527547" w14:paraId="1F9A71AF" w14:textId="77777777" w:rsidTr="00721471">
        <w:tblPrEx>
          <w:tblLook w:val="04A0" w:firstRow="1" w:lastRow="0" w:firstColumn="1" w:lastColumn="0" w:noHBand="0" w:noVBand="1"/>
        </w:tblPrEx>
        <w:trPr>
          <w:trHeight w:val="255"/>
        </w:trPr>
        <w:tc>
          <w:tcPr>
            <w:tcW w:w="851" w:type="dxa"/>
          </w:tcPr>
          <w:p w14:paraId="01BADB45" w14:textId="65A75883" w:rsidR="00D23949" w:rsidRPr="00527547" w:rsidRDefault="00D23949" w:rsidP="00D23949">
            <w:pPr>
              <w:rPr>
                <w:rFonts w:eastAsia="Times New Roman"/>
                <w:color w:val="000000"/>
                <w:sz w:val="20"/>
                <w:lang w:eastAsia="en-AU"/>
              </w:rPr>
            </w:pPr>
            <w:r>
              <w:rPr>
                <w:color w:val="000000"/>
                <w:sz w:val="20"/>
              </w:rPr>
              <w:t>2</w:t>
            </w:r>
          </w:p>
        </w:tc>
        <w:tc>
          <w:tcPr>
            <w:tcW w:w="6520" w:type="dxa"/>
          </w:tcPr>
          <w:p w14:paraId="787A9664" w14:textId="5FFB7B12" w:rsidR="00D23949" w:rsidRPr="00527547" w:rsidRDefault="00D23949" w:rsidP="00D23949">
            <w:r>
              <w:rPr>
                <w:color w:val="000000"/>
                <w:sz w:val="20"/>
              </w:rPr>
              <w:t>Australian Film, Television and Radio School (Purchase and Disposal of Assets) Regulations 2017</w:t>
            </w:r>
          </w:p>
        </w:tc>
        <w:tc>
          <w:tcPr>
            <w:tcW w:w="1701" w:type="dxa"/>
            <w:vAlign w:val="bottom"/>
          </w:tcPr>
          <w:p w14:paraId="11E8809B" w14:textId="08EEF288" w:rsidR="00D23949" w:rsidRPr="00111F10" w:rsidRDefault="00D23949" w:rsidP="00D23949">
            <w:pPr>
              <w:rPr>
                <w:color w:val="000000"/>
                <w:sz w:val="20"/>
                <w:u w:val="single"/>
              </w:rPr>
            </w:pPr>
            <w:hyperlink r:id="rId138" w:tgtFrame="_parent" w:history="1">
              <w:r w:rsidRPr="00111F10">
                <w:rPr>
                  <w:color w:val="000000"/>
                  <w:sz w:val="20"/>
                  <w:u w:val="single"/>
                </w:rPr>
                <w:t>F2017L01013</w:t>
              </w:r>
            </w:hyperlink>
          </w:p>
        </w:tc>
      </w:tr>
      <w:tr w:rsidR="00D23949" w:rsidRPr="00527547" w14:paraId="5DDFA4FC" w14:textId="77777777" w:rsidTr="00721471">
        <w:tblPrEx>
          <w:tblLook w:val="04A0" w:firstRow="1" w:lastRow="0" w:firstColumn="1" w:lastColumn="0" w:noHBand="0" w:noVBand="1"/>
        </w:tblPrEx>
        <w:trPr>
          <w:trHeight w:val="255"/>
        </w:trPr>
        <w:tc>
          <w:tcPr>
            <w:tcW w:w="851" w:type="dxa"/>
          </w:tcPr>
          <w:p w14:paraId="030802F8" w14:textId="4456616E" w:rsidR="00D23949" w:rsidRPr="00527547" w:rsidRDefault="00D23949" w:rsidP="00D23949">
            <w:pPr>
              <w:rPr>
                <w:rFonts w:eastAsia="Times New Roman"/>
                <w:color w:val="000000"/>
                <w:sz w:val="20"/>
                <w:lang w:eastAsia="en-AU"/>
              </w:rPr>
            </w:pPr>
            <w:r>
              <w:rPr>
                <w:color w:val="000000"/>
                <w:sz w:val="20"/>
              </w:rPr>
              <w:t>3</w:t>
            </w:r>
          </w:p>
        </w:tc>
        <w:tc>
          <w:tcPr>
            <w:tcW w:w="6520" w:type="dxa"/>
          </w:tcPr>
          <w:p w14:paraId="6566A701" w14:textId="40E49D24" w:rsidR="00D23949" w:rsidRPr="00527547" w:rsidRDefault="00D23949" w:rsidP="00D23949">
            <w:r>
              <w:rPr>
                <w:color w:val="000000"/>
                <w:sz w:val="20"/>
              </w:rPr>
              <w:t>Broadcasting (Hours of Local Content) Declaration No.1 of 2017</w:t>
            </w:r>
          </w:p>
        </w:tc>
        <w:tc>
          <w:tcPr>
            <w:tcW w:w="1701" w:type="dxa"/>
            <w:vAlign w:val="bottom"/>
          </w:tcPr>
          <w:p w14:paraId="2E21B313" w14:textId="5B317897" w:rsidR="00D23949" w:rsidRPr="00111F10" w:rsidRDefault="00D23949" w:rsidP="00D23949">
            <w:pPr>
              <w:rPr>
                <w:color w:val="000000"/>
                <w:sz w:val="20"/>
                <w:u w:val="single"/>
              </w:rPr>
            </w:pPr>
            <w:hyperlink r:id="rId139" w:tgtFrame="_parent" w:history="1">
              <w:r w:rsidRPr="00111F10">
                <w:rPr>
                  <w:color w:val="000000"/>
                  <w:sz w:val="20"/>
                  <w:u w:val="single"/>
                </w:rPr>
                <w:t>F2017L01000</w:t>
              </w:r>
            </w:hyperlink>
          </w:p>
        </w:tc>
      </w:tr>
      <w:tr w:rsidR="00D23949" w:rsidRPr="00527547" w14:paraId="026D5B9B" w14:textId="77777777" w:rsidTr="00721471">
        <w:tblPrEx>
          <w:tblLook w:val="04A0" w:firstRow="1" w:lastRow="0" w:firstColumn="1" w:lastColumn="0" w:noHBand="0" w:noVBand="1"/>
        </w:tblPrEx>
        <w:trPr>
          <w:trHeight w:val="255"/>
        </w:trPr>
        <w:tc>
          <w:tcPr>
            <w:tcW w:w="851" w:type="dxa"/>
          </w:tcPr>
          <w:p w14:paraId="67C94384" w14:textId="0F6E7D97" w:rsidR="00D23949" w:rsidRPr="00527547" w:rsidRDefault="00D23949" w:rsidP="00D23949">
            <w:pPr>
              <w:rPr>
                <w:rFonts w:eastAsia="Times New Roman"/>
                <w:color w:val="000000"/>
                <w:sz w:val="20"/>
                <w:lang w:eastAsia="en-AU"/>
              </w:rPr>
            </w:pPr>
            <w:r>
              <w:rPr>
                <w:color w:val="000000"/>
                <w:sz w:val="20"/>
              </w:rPr>
              <w:t>4</w:t>
            </w:r>
          </w:p>
        </w:tc>
        <w:tc>
          <w:tcPr>
            <w:tcW w:w="6520" w:type="dxa"/>
          </w:tcPr>
          <w:p w14:paraId="2F301557" w14:textId="1CD4BBFC" w:rsidR="00D23949" w:rsidRPr="00527547" w:rsidRDefault="00D23949" w:rsidP="00D23949">
            <w:r>
              <w:rPr>
                <w:color w:val="000000"/>
                <w:sz w:val="20"/>
              </w:rPr>
              <w:t>Broadcasting Services (Hours of Local Content) Regulations 2017</w:t>
            </w:r>
          </w:p>
        </w:tc>
        <w:tc>
          <w:tcPr>
            <w:tcW w:w="1701" w:type="dxa"/>
            <w:vAlign w:val="bottom"/>
          </w:tcPr>
          <w:p w14:paraId="62AF8425" w14:textId="6602C0E4" w:rsidR="00D23949" w:rsidRPr="00111F10" w:rsidRDefault="00D23949" w:rsidP="00D23949">
            <w:pPr>
              <w:rPr>
                <w:color w:val="000000"/>
                <w:sz w:val="20"/>
                <w:u w:val="single"/>
              </w:rPr>
            </w:pPr>
            <w:hyperlink r:id="rId140" w:tgtFrame="_parent" w:history="1">
              <w:r w:rsidRPr="00111F10">
                <w:rPr>
                  <w:color w:val="000000"/>
                  <w:sz w:val="20"/>
                  <w:u w:val="single"/>
                </w:rPr>
                <w:t>F2017L01011</w:t>
              </w:r>
            </w:hyperlink>
          </w:p>
        </w:tc>
      </w:tr>
      <w:tr w:rsidR="00D23949" w:rsidRPr="00527547" w14:paraId="7872B736" w14:textId="77777777" w:rsidTr="00721471">
        <w:tblPrEx>
          <w:tblLook w:val="04A0" w:firstRow="1" w:lastRow="0" w:firstColumn="1" w:lastColumn="0" w:noHBand="0" w:noVBand="1"/>
        </w:tblPrEx>
        <w:trPr>
          <w:trHeight w:val="255"/>
        </w:trPr>
        <w:tc>
          <w:tcPr>
            <w:tcW w:w="851" w:type="dxa"/>
          </w:tcPr>
          <w:p w14:paraId="38600CD2" w14:textId="67F0B29C" w:rsidR="00D23949" w:rsidRPr="00527547" w:rsidRDefault="00D23949" w:rsidP="00D23949">
            <w:pPr>
              <w:rPr>
                <w:rFonts w:eastAsia="Times New Roman"/>
                <w:color w:val="000000"/>
                <w:sz w:val="20"/>
                <w:lang w:eastAsia="en-AU"/>
              </w:rPr>
            </w:pPr>
            <w:r>
              <w:rPr>
                <w:color w:val="000000"/>
                <w:sz w:val="20"/>
              </w:rPr>
              <w:t>5</w:t>
            </w:r>
          </w:p>
        </w:tc>
        <w:tc>
          <w:tcPr>
            <w:tcW w:w="6520" w:type="dxa"/>
          </w:tcPr>
          <w:p w14:paraId="57D8A104" w14:textId="1800EF74" w:rsidR="00D23949" w:rsidRPr="00527547" w:rsidRDefault="00D23949" w:rsidP="00D23949">
            <w:r>
              <w:rPr>
                <w:color w:val="000000"/>
                <w:sz w:val="20"/>
              </w:rPr>
              <w:t>Broadcasting Services (Technical Planning) Guidelines 2017</w:t>
            </w:r>
          </w:p>
        </w:tc>
        <w:tc>
          <w:tcPr>
            <w:tcW w:w="1701" w:type="dxa"/>
            <w:vAlign w:val="bottom"/>
          </w:tcPr>
          <w:p w14:paraId="2CA6074C" w14:textId="570636EB" w:rsidR="00D23949" w:rsidRPr="00111F10" w:rsidRDefault="00D23949" w:rsidP="00D23949">
            <w:pPr>
              <w:rPr>
                <w:color w:val="000000"/>
                <w:sz w:val="20"/>
                <w:u w:val="single"/>
              </w:rPr>
            </w:pPr>
            <w:hyperlink r:id="rId141" w:tgtFrame="_parent" w:history="1">
              <w:r w:rsidRPr="00111F10">
                <w:rPr>
                  <w:color w:val="000000"/>
                  <w:sz w:val="20"/>
                  <w:u w:val="single"/>
                </w:rPr>
                <w:t>F2017L01290</w:t>
              </w:r>
            </w:hyperlink>
          </w:p>
        </w:tc>
      </w:tr>
      <w:tr w:rsidR="00D23949" w:rsidRPr="00527547" w14:paraId="400EBAB7" w14:textId="77777777" w:rsidTr="00721471">
        <w:tblPrEx>
          <w:tblLook w:val="04A0" w:firstRow="1" w:lastRow="0" w:firstColumn="1" w:lastColumn="0" w:noHBand="0" w:noVBand="1"/>
        </w:tblPrEx>
        <w:trPr>
          <w:trHeight w:val="255"/>
        </w:trPr>
        <w:tc>
          <w:tcPr>
            <w:tcW w:w="851" w:type="dxa"/>
          </w:tcPr>
          <w:p w14:paraId="63EB9331" w14:textId="5E36C7D6" w:rsidR="00D23949" w:rsidRPr="00527547" w:rsidRDefault="00D23949" w:rsidP="00D23949">
            <w:pPr>
              <w:rPr>
                <w:rFonts w:eastAsia="Times New Roman"/>
                <w:color w:val="000000"/>
                <w:sz w:val="20"/>
                <w:lang w:eastAsia="en-AU"/>
              </w:rPr>
            </w:pPr>
            <w:r>
              <w:rPr>
                <w:color w:val="000000"/>
                <w:sz w:val="20"/>
              </w:rPr>
              <w:t>6</w:t>
            </w:r>
          </w:p>
        </w:tc>
        <w:tc>
          <w:tcPr>
            <w:tcW w:w="6520" w:type="dxa"/>
          </w:tcPr>
          <w:p w14:paraId="5F7AB350" w14:textId="769D4663" w:rsidR="00D23949" w:rsidRPr="00527547" w:rsidRDefault="00D23949" w:rsidP="00D23949">
            <w:r>
              <w:rPr>
                <w:color w:val="000000"/>
                <w:sz w:val="20"/>
              </w:rPr>
              <w:t>Competition and Consumer (Inland Terminals) Declaration 2017</w:t>
            </w:r>
          </w:p>
        </w:tc>
        <w:tc>
          <w:tcPr>
            <w:tcW w:w="1701" w:type="dxa"/>
            <w:vAlign w:val="bottom"/>
          </w:tcPr>
          <w:p w14:paraId="013DEF37" w14:textId="5575B242" w:rsidR="00D23949" w:rsidRPr="00111F10" w:rsidRDefault="00D23949" w:rsidP="00D23949">
            <w:pPr>
              <w:rPr>
                <w:color w:val="000000"/>
                <w:sz w:val="20"/>
                <w:u w:val="single"/>
              </w:rPr>
            </w:pPr>
            <w:hyperlink r:id="rId142" w:tgtFrame="_parent" w:history="1">
              <w:r w:rsidRPr="00111F10">
                <w:rPr>
                  <w:color w:val="000000"/>
                  <w:sz w:val="20"/>
                  <w:u w:val="single"/>
                </w:rPr>
                <w:t>F2017L01077</w:t>
              </w:r>
            </w:hyperlink>
          </w:p>
        </w:tc>
      </w:tr>
      <w:tr w:rsidR="00D23949" w:rsidRPr="00527547" w14:paraId="28F5B085" w14:textId="77777777" w:rsidTr="00721471">
        <w:tblPrEx>
          <w:tblLook w:val="04A0" w:firstRow="1" w:lastRow="0" w:firstColumn="1" w:lastColumn="0" w:noHBand="0" w:noVBand="1"/>
        </w:tblPrEx>
        <w:trPr>
          <w:trHeight w:val="255"/>
        </w:trPr>
        <w:tc>
          <w:tcPr>
            <w:tcW w:w="851" w:type="dxa"/>
          </w:tcPr>
          <w:p w14:paraId="101DDEFE" w14:textId="2A9BAF2B" w:rsidR="00D23949" w:rsidRPr="00527547" w:rsidRDefault="00D23949" w:rsidP="00D23949">
            <w:pPr>
              <w:rPr>
                <w:rFonts w:eastAsia="Times New Roman"/>
                <w:color w:val="000000"/>
                <w:sz w:val="20"/>
                <w:lang w:eastAsia="en-AU"/>
              </w:rPr>
            </w:pPr>
            <w:r>
              <w:rPr>
                <w:color w:val="000000"/>
                <w:sz w:val="20"/>
              </w:rPr>
              <w:t>7</w:t>
            </w:r>
          </w:p>
        </w:tc>
        <w:tc>
          <w:tcPr>
            <w:tcW w:w="6520" w:type="dxa"/>
          </w:tcPr>
          <w:p w14:paraId="6500736A" w14:textId="3C8DCE0D" w:rsidR="00D23949" w:rsidRPr="00527547" w:rsidRDefault="00B01927" w:rsidP="00D23949">
            <w:r w:rsidRPr="00B01927">
              <w:rPr>
                <w:color w:val="000000"/>
                <w:sz w:val="20"/>
              </w:rPr>
              <w:t>Declaration in relation to emergency/ emergency operation (Jervis Bay Territory)</w:t>
            </w:r>
          </w:p>
        </w:tc>
        <w:tc>
          <w:tcPr>
            <w:tcW w:w="1701" w:type="dxa"/>
            <w:vAlign w:val="bottom"/>
          </w:tcPr>
          <w:p w14:paraId="5D588BBD" w14:textId="1EBFA98E" w:rsidR="00D23949" w:rsidRPr="00111F10" w:rsidRDefault="00D23949" w:rsidP="00D23949">
            <w:pPr>
              <w:rPr>
                <w:color w:val="000000"/>
                <w:sz w:val="20"/>
                <w:u w:val="single"/>
              </w:rPr>
            </w:pPr>
            <w:hyperlink r:id="rId143" w:tgtFrame="_parent" w:history="1">
              <w:r w:rsidRPr="00111F10">
                <w:rPr>
                  <w:color w:val="000000"/>
                  <w:sz w:val="20"/>
                  <w:u w:val="single"/>
                </w:rPr>
                <w:t>F2017L01191</w:t>
              </w:r>
            </w:hyperlink>
          </w:p>
        </w:tc>
      </w:tr>
      <w:tr w:rsidR="00D23949" w:rsidRPr="00527547" w14:paraId="54FE2FEB" w14:textId="77777777" w:rsidTr="00721471">
        <w:tblPrEx>
          <w:tblLook w:val="04A0" w:firstRow="1" w:lastRow="0" w:firstColumn="1" w:lastColumn="0" w:noHBand="0" w:noVBand="1"/>
        </w:tblPrEx>
        <w:trPr>
          <w:trHeight w:val="255"/>
        </w:trPr>
        <w:tc>
          <w:tcPr>
            <w:tcW w:w="851" w:type="dxa"/>
          </w:tcPr>
          <w:p w14:paraId="7481B681" w14:textId="667F6C4F" w:rsidR="00D23949" w:rsidRPr="00527547" w:rsidRDefault="00D23949" w:rsidP="00D23949">
            <w:pPr>
              <w:rPr>
                <w:rFonts w:eastAsia="Times New Roman"/>
                <w:color w:val="000000"/>
                <w:sz w:val="20"/>
                <w:lang w:eastAsia="en-AU"/>
              </w:rPr>
            </w:pPr>
            <w:r>
              <w:rPr>
                <w:color w:val="000000"/>
                <w:sz w:val="20"/>
              </w:rPr>
              <w:t>8</w:t>
            </w:r>
          </w:p>
        </w:tc>
        <w:tc>
          <w:tcPr>
            <w:tcW w:w="6520" w:type="dxa"/>
          </w:tcPr>
          <w:p w14:paraId="2F436B0D" w14:textId="416AF7A1" w:rsidR="00D23949" w:rsidRPr="00527547" w:rsidRDefault="00D23949" w:rsidP="00D23949">
            <w:r>
              <w:rPr>
                <w:color w:val="000000"/>
                <w:sz w:val="20"/>
              </w:rPr>
              <w:t>Determination of Degrees, Diplomas and Certificates No. 2017/2</w:t>
            </w:r>
          </w:p>
        </w:tc>
        <w:tc>
          <w:tcPr>
            <w:tcW w:w="1701" w:type="dxa"/>
            <w:vAlign w:val="bottom"/>
          </w:tcPr>
          <w:p w14:paraId="486E92AF" w14:textId="4181C297" w:rsidR="00D23949" w:rsidRPr="00111F10" w:rsidRDefault="00D23949" w:rsidP="00D23949">
            <w:pPr>
              <w:rPr>
                <w:color w:val="000000"/>
                <w:sz w:val="20"/>
                <w:u w:val="single"/>
              </w:rPr>
            </w:pPr>
            <w:hyperlink r:id="rId144" w:tgtFrame="_parent" w:history="1">
              <w:r w:rsidRPr="00111F10">
                <w:rPr>
                  <w:color w:val="000000"/>
                  <w:sz w:val="20"/>
                  <w:u w:val="single"/>
                </w:rPr>
                <w:t>F2017L00732</w:t>
              </w:r>
            </w:hyperlink>
          </w:p>
        </w:tc>
      </w:tr>
      <w:tr w:rsidR="00494737" w:rsidRPr="00527547" w14:paraId="516FA14D" w14:textId="77777777" w:rsidTr="00721471">
        <w:tblPrEx>
          <w:tblLook w:val="04A0" w:firstRow="1" w:lastRow="0" w:firstColumn="1" w:lastColumn="0" w:noHBand="0" w:noVBand="1"/>
        </w:tblPrEx>
        <w:trPr>
          <w:trHeight w:val="255"/>
        </w:trPr>
        <w:tc>
          <w:tcPr>
            <w:tcW w:w="851" w:type="dxa"/>
          </w:tcPr>
          <w:p w14:paraId="14EB1580" w14:textId="40652DFB" w:rsidR="00494737" w:rsidRDefault="00494737" w:rsidP="00494737">
            <w:pPr>
              <w:rPr>
                <w:color w:val="000000"/>
                <w:sz w:val="20"/>
              </w:rPr>
            </w:pPr>
            <w:r>
              <w:rPr>
                <w:color w:val="000000"/>
                <w:sz w:val="20"/>
              </w:rPr>
              <w:t>9</w:t>
            </w:r>
          </w:p>
        </w:tc>
        <w:tc>
          <w:tcPr>
            <w:tcW w:w="6520" w:type="dxa"/>
          </w:tcPr>
          <w:p w14:paraId="19A49B8E" w14:textId="60099E1D" w:rsidR="00494737" w:rsidRDefault="00494737" w:rsidP="00DF3AF1">
            <w:pPr>
              <w:rPr>
                <w:color w:val="000000"/>
                <w:sz w:val="20"/>
              </w:rPr>
            </w:pPr>
            <w:r w:rsidRPr="00494737">
              <w:rPr>
                <w:color w:val="000000"/>
                <w:sz w:val="20"/>
              </w:rPr>
              <w:t>Determination under paragraph 15(1)(b) No. 1 of 2017</w:t>
            </w:r>
          </w:p>
        </w:tc>
        <w:tc>
          <w:tcPr>
            <w:tcW w:w="1701" w:type="dxa"/>
            <w:vAlign w:val="bottom"/>
          </w:tcPr>
          <w:p w14:paraId="5AF05812" w14:textId="348FBED8" w:rsidR="00494737" w:rsidRPr="00111F10" w:rsidRDefault="00494737" w:rsidP="00494737">
            <w:pPr>
              <w:rPr>
                <w:color w:val="000000"/>
                <w:sz w:val="20"/>
                <w:u w:val="single"/>
              </w:rPr>
            </w:pPr>
            <w:hyperlink r:id="rId145" w:tgtFrame="_parent" w:history="1">
              <w:r w:rsidRPr="00111F10">
                <w:rPr>
                  <w:color w:val="000000"/>
                  <w:sz w:val="20"/>
                  <w:u w:val="single"/>
                </w:rPr>
                <w:t>F2017L00656</w:t>
              </w:r>
            </w:hyperlink>
          </w:p>
        </w:tc>
      </w:tr>
      <w:tr w:rsidR="00494737" w:rsidRPr="00527547" w14:paraId="790FC460" w14:textId="77777777" w:rsidTr="00721471">
        <w:tblPrEx>
          <w:tblLook w:val="04A0" w:firstRow="1" w:lastRow="0" w:firstColumn="1" w:lastColumn="0" w:noHBand="0" w:noVBand="1"/>
        </w:tblPrEx>
        <w:trPr>
          <w:trHeight w:val="255"/>
        </w:trPr>
        <w:tc>
          <w:tcPr>
            <w:tcW w:w="851" w:type="dxa"/>
            <w:tcBorders>
              <w:bottom w:val="single" w:sz="2" w:space="0" w:color="auto"/>
            </w:tcBorders>
          </w:tcPr>
          <w:p w14:paraId="36813D3D" w14:textId="04A1B9FF" w:rsidR="00494737" w:rsidRPr="00527547" w:rsidRDefault="00494737" w:rsidP="00494737">
            <w:pPr>
              <w:rPr>
                <w:rFonts w:eastAsia="Times New Roman"/>
                <w:color w:val="000000"/>
                <w:sz w:val="20"/>
                <w:lang w:eastAsia="en-AU"/>
              </w:rPr>
            </w:pPr>
            <w:r>
              <w:rPr>
                <w:color w:val="000000"/>
                <w:sz w:val="20"/>
              </w:rPr>
              <w:t>10</w:t>
            </w:r>
          </w:p>
        </w:tc>
        <w:tc>
          <w:tcPr>
            <w:tcW w:w="6520" w:type="dxa"/>
            <w:tcBorders>
              <w:bottom w:val="single" w:sz="2" w:space="0" w:color="auto"/>
            </w:tcBorders>
          </w:tcPr>
          <w:p w14:paraId="17171219" w14:textId="290773FA" w:rsidR="00494737" w:rsidRPr="00527547" w:rsidRDefault="00494737" w:rsidP="00494737">
            <w:r>
              <w:rPr>
                <w:color w:val="000000"/>
                <w:sz w:val="20"/>
              </w:rPr>
              <w:t>Do Not Call Register (Access Fees) Determination 2017</w:t>
            </w:r>
          </w:p>
        </w:tc>
        <w:tc>
          <w:tcPr>
            <w:tcW w:w="1701" w:type="dxa"/>
            <w:tcBorders>
              <w:bottom w:val="single" w:sz="2" w:space="0" w:color="auto"/>
            </w:tcBorders>
            <w:vAlign w:val="bottom"/>
          </w:tcPr>
          <w:p w14:paraId="6B1E00C0" w14:textId="5779888D" w:rsidR="00494737" w:rsidRPr="00111F10" w:rsidRDefault="00494737" w:rsidP="00494737">
            <w:pPr>
              <w:rPr>
                <w:color w:val="000000"/>
                <w:sz w:val="20"/>
                <w:u w:val="single"/>
              </w:rPr>
            </w:pPr>
            <w:hyperlink r:id="rId146" w:tgtFrame="_parent" w:history="1">
              <w:r w:rsidRPr="00111F10">
                <w:rPr>
                  <w:color w:val="000000"/>
                  <w:sz w:val="20"/>
                  <w:u w:val="single"/>
                </w:rPr>
                <w:t>F2017L00841</w:t>
              </w:r>
            </w:hyperlink>
          </w:p>
        </w:tc>
      </w:tr>
      <w:tr w:rsidR="00494737" w:rsidRPr="00527547" w14:paraId="510A5665"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CED962D" w14:textId="4B692DDF" w:rsidR="00494737" w:rsidRPr="00527547" w:rsidRDefault="00494737" w:rsidP="00494737">
            <w:pPr>
              <w:rPr>
                <w:rFonts w:eastAsia="Times New Roman"/>
                <w:color w:val="000000"/>
                <w:sz w:val="20"/>
                <w:lang w:eastAsia="en-AU"/>
              </w:rPr>
            </w:pPr>
            <w:r>
              <w:rPr>
                <w:color w:val="000000"/>
                <w:sz w:val="20"/>
              </w:rPr>
              <w:t>11</w:t>
            </w:r>
          </w:p>
        </w:tc>
        <w:tc>
          <w:tcPr>
            <w:tcW w:w="6520" w:type="dxa"/>
            <w:tcBorders>
              <w:top w:val="single" w:sz="2" w:space="0" w:color="auto"/>
              <w:bottom w:val="single" w:sz="2" w:space="0" w:color="auto"/>
            </w:tcBorders>
          </w:tcPr>
          <w:p w14:paraId="71A72D90" w14:textId="54D92192" w:rsidR="00494737" w:rsidRPr="00527547" w:rsidRDefault="00494737" w:rsidP="00494737">
            <w:r>
              <w:rPr>
                <w:color w:val="000000"/>
                <w:sz w:val="20"/>
              </w:rPr>
              <w:t>Do Not Call Register (Access to Register) Determination 2017</w:t>
            </w:r>
          </w:p>
        </w:tc>
        <w:tc>
          <w:tcPr>
            <w:tcW w:w="1701" w:type="dxa"/>
            <w:tcBorders>
              <w:top w:val="single" w:sz="2" w:space="0" w:color="auto"/>
              <w:bottom w:val="single" w:sz="2" w:space="0" w:color="auto"/>
            </w:tcBorders>
            <w:vAlign w:val="bottom"/>
          </w:tcPr>
          <w:p w14:paraId="358BD8D6" w14:textId="62604444" w:rsidR="00494737" w:rsidRPr="00111F10" w:rsidRDefault="00494737" w:rsidP="00494737">
            <w:pPr>
              <w:rPr>
                <w:color w:val="000000"/>
                <w:sz w:val="20"/>
                <w:u w:val="single"/>
              </w:rPr>
            </w:pPr>
            <w:hyperlink r:id="rId147" w:tgtFrame="_parent" w:history="1">
              <w:r w:rsidRPr="00111F10">
                <w:rPr>
                  <w:color w:val="000000"/>
                  <w:sz w:val="20"/>
                  <w:u w:val="single"/>
                </w:rPr>
                <w:t>F2017L00839</w:t>
              </w:r>
            </w:hyperlink>
          </w:p>
        </w:tc>
      </w:tr>
      <w:tr w:rsidR="00494737" w:rsidRPr="00527547" w14:paraId="7D8F32DA"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5740A98" w14:textId="1D11B3BB" w:rsidR="00494737" w:rsidRPr="00527547" w:rsidRDefault="00494737" w:rsidP="00494737">
            <w:pPr>
              <w:rPr>
                <w:rFonts w:eastAsia="Times New Roman"/>
                <w:color w:val="000000"/>
                <w:sz w:val="20"/>
                <w:lang w:eastAsia="en-AU"/>
              </w:rPr>
            </w:pPr>
            <w:r>
              <w:rPr>
                <w:color w:val="000000"/>
                <w:sz w:val="20"/>
              </w:rPr>
              <w:t>12</w:t>
            </w:r>
          </w:p>
        </w:tc>
        <w:tc>
          <w:tcPr>
            <w:tcW w:w="6520" w:type="dxa"/>
            <w:tcBorders>
              <w:top w:val="single" w:sz="2" w:space="0" w:color="auto"/>
              <w:bottom w:val="single" w:sz="2" w:space="0" w:color="auto"/>
            </w:tcBorders>
          </w:tcPr>
          <w:p w14:paraId="0FC74708" w14:textId="431A9A2A" w:rsidR="00494737" w:rsidRPr="00527547" w:rsidRDefault="00494737" w:rsidP="00494737">
            <w:r>
              <w:rPr>
                <w:color w:val="000000"/>
                <w:sz w:val="20"/>
              </w:rPr>
              <w:t>Do Not Call Register (Administration and Operation) Determination 2017</w:t>
            </w:r>
          </w:p>
        </w:tc>
        <w:tc>
          <w:tcPr>
            <w:tcW w:w="1701" w:type="dxa"/>
            <w:tcBorders>
              <w:top w:val="single" w:sz="2" w:space="0" w:color="auto"/>
              <w:bottom w:val="single" w:sz="2" w:space="0" w:color="auto"/>
            </w:tcBorders>
            <w:vAlign w:val="bottom"/>
          </w:tcPr>
          <w:p w14:paraId="6AFCC144" w14:textId="6CAB4ACD" w:rsidR="00494737" w:rsidRPr="00111F10" w:rsidRDefault="00494737" w:rsidP="00494737">
            <w:pPr>
              <w:rPr>
                <w:color w:val="000000"/>
                <w:sz w:val="20"/>
                <w:u w:val="single"/>
              </w:rPr>
            </w:pPr>
            <w:hyperlink r:id="rId148" w:tgtFrame="_parent" w:history="1">
              <w:r w:rsidRPr="00111F10">
                <w:rPr>
                  <w:color w:val="000000"/>
                  <w:sz w:val="20"/>
                  <w:u w:val="single"/>
                </w:rPr>
                <w:t>F2017L01178</w:t>
              </w:r>
            </w:hyperlink>
          </w:p>
        </w:tc>
      </w:tr>
      <w:tr w:rsidR="00494737" w:rsidRPr="00527547" w14:paraId="149CFD52"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8768F24" w14:textId="4B28E01B" w:rsidR="00494737" w:rsidRPr="00527547" w:rsidRDefault="00494737" w:rsidP="00494737">
            <w:pPr>
              <w:rPr>
                <w:rFonts w:eastAsia="Times New Roman"/>
                <w:color w:val="000000"/>
                <w:sz w:val="20"/>
                <w:lang w:eastAsia="en-AU"/>
              </w:rPr>
            </w:pPr>
            <w:r>
              <w:rPr>
                <w:color w:val="000000"/>
                <w:sz w:val="20"/>
              </w:rPr>
              <w:t>13</w:t>
            </w:r>
          </w:p>
        </w:tc>
        <w:tc>
          <w:tcPr>
            <w:tcW w:w="6520" w:type="dxa"/>
            <w:tcBorders>
              <w:top w:val="single" w:sz="2" w:space="0" w:color="auto"/>
              <w:bottom w:val="single" w:sz="2" w:space="0" w:color="auto"/>
            </w:tcBorders>
          </w:tcPr>
          <w:p w14:paraId="275E4686" w14:textId="7848811D" w:rsidR="00494737" w:rsidRPr="00527547" w:rsidRDefault="00494737" w:rsidP="00494737">
            <w:r>
              <w:rPr>
                <w:color w:val="000000"/>
                <w:sz w:val="20"/>
              </w:rPr>
              <w:t>Norfolk Island Regulations 2017</w:t>
            </w:r>
          </w:p>
        </w:tc>
        <w:tc>
          <w:tcPr>
            <w:tcW w:w="1701" w:type="dxa"/>
            <w:tcBorders>
              <w:top w:val="single" w:sz="2" w:space="0" w:color="auto"/>
              <w:bottom w:val="single" w:sz="2" w:space="0" w:color="auto"/>
            </w:tcBorders>
            <w:vAlign w:val="bottom"/>
          </w:tcPr>
          <w:p w14:paraId="66C4527A" w14:textId="714A60B3" w:rsidR="00494737" w:rsidRPr="00111F10" w:rsidRDefault="00494737" w:rsidP="00494737">
            <w:pPr>
              <w:rPr>
                <w:color w:val="000000"/>
                <w:sz w:val="20"/>
                <w:u w:val="single"/>
              </w:rPr>
            </w:pPr>
            <w:hyperlink r:id="rId149" w:tgtFrame="_parent" w:history="1">
              <w:r w:rsidRPr="00111F10">
                <w:rPr>
                  <w:color w:val="000000"/>
                  <w:sz w:val="20"/>
                  <w:u w:val="single"/>
                </w:rPr>
                <w:t>F2017L00887</w:t>
              </w:r>
            </w:hyperlink>
          </w:p>
        </w:tc>
      </w:tr>
      <w:tr w:rsidR="00494737" w:rsidRPr="00527547" w14:paraId="55BDEE2B"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FB5CD98" w14:textId="7A2A371C" w:rsidR="00494737" w:rsidRDefault="00494737" w:rsidP="00494737">
            <w:pPr>
              <w:rPr>
                <w:color w:val="000000"/>
                <w:sz w:val="20"/>
              </w:rPr>
            </w:pPr>
            <w:r>
              <w:rPr>
                <w:color w:val="000000"/>
                <w:sz w:val="20"/>
              </w:rPr>
              <w:t>14</w:t>
            </w:r>
          </w:p>
        </w:tc>
        <w:tc>
          <w:tcPr>
            <w:tcW w:w="6520" w:type="dxa"/>
            <w:tcBorders>
              <w:top w:val="single" w:sz="2" w:space="0" w:color="auto"/>
              <w:bottom w:val="single" w:sz="2" w:space="0" w:color="auto"/>
            </w:tcBorders>
          </w:tcPr>
          <w:p w14:paraId="4C9D0108" w14:textId="335B42AD" w:rsidR="00494737" w:rsidRDefault="00494737" w:rsidP="00494737">
            <w:pPr>
              <w:rPr>
                <w:color w:val="000000"/>
                <w:sz w:val="20"/>
              </w:rPr>
            </w:pPr>
            <w:r>
              <w:rPr>
                <w:color w:val="000000"/>
                <w:sz w:val="20"/>
              </w:rPr>
              <w:t>Radiocommunications (Australian Federal Police – Visiting Dignitary) Exemption Determination 2017</w:t>
            </w:r>
            <w:r w:rsidRPr="00EA3AE0">
              <w:rPr>
                <w:color w:val="000000" w:themeColor="text1"/>
                <w:sz w:val="20"/>
              </w:rPr>
              <w:t xml:space="preserve"> </w:t>
            </w:r>
            <w:r w:rsidRPr="00EA3AE0">
              <w:rPr>
                <w:color w:val="000000" w:themeColor="text1"/>
                <w:vertAlign w:val="superscript"/>
              </w:rPr>
              <w:t xml:space="preserve">Note </w:t>
            </w:r>
            <w:r w:rsidR="002368D3">
              <w:rPr>
                <w:color w:val="000000" w:themeColor="text1"/>
                <w:vertAlign w:val="superscript"/>
              </w:rPr>
              <w:t>10</w:t>
            </w:r>
          </w:p>
        </w:tc>
        <w:tc>
          <w:tcPr>
            <w:tcW w:w="1701" w:type="dxa"/>
            <w:tcBorders>
              <w:top w:val="single" w:sz="2" w:space="0" w:color="auto"/>
              <w:bottom w:val="single" w:sz="2" w:space="0" w:color="auto"/>
            </w:tcBorders>
            <w:vAlign w:val="bottom"/>
          </w:tcPr>
          <w:p w14:paraId="3E3D6E51" w14:textId="5EE55E84" w:rsidR="00494737" w:rsidRPr="00111F10" w:rsidRDefault="00494737" w:rsidP="00494737">
            <w:pPr>
              <w:rPr>
                <w:color w:val="000000"/>
                <w:sz w:val="20"/>
                <w:u w:val="single"/>
              </w:rPr>
            </w:pPr>
            <w:hyperlink r:id="rId150" w:tgtFrame="_parent" w:history="1">
              <w:r w:rsidRPr="00111F10">
                <w:rPr>
                  <w:color w:val="000000"/>
                  <w:sz w:val="20"/>
                  <w:u w:val="single"/>
                </w:rPr>
                <w:t>F2017L00438</w:t>
              </w:r>
            </w:hyperlink>
          </w:p>
        </w:tc>
      </w:tr>
      <w:tr w:rsidR="00494737" w:rsidRPr="00527547" w14:paraId="63E062E2"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F45124F" w14:textId="40911C11" w:rsidR="00494737" w:rsidRPr="00527547" w:rsidRDefault="00494737" w:rsidP="00494737">
            <w:pPr>
              <w:rPr>
                <w:rFonts w:eastAsia="Times New Roman"/>
                <w:color w:val="000000"/>
                <w:sz w:val="20"/>
                <w:lang w:eastAsia="en-AU"/>
              </w:rPr>
            </w:pPr>
            <w:r>
              <w:rPr>
                <w:color w:val="000000"/>
                <w:sz w:val="20"/>
              </w:rPr>
              <w:t>15</w:t>
            </w:r>
          </w:p>
        </w:tc>
        <w:tc>
          <w:tcPr>
            <w:tcW w:w="6520" w:type="dxa"/>
            <w:tcBorders>
              <w:top w:val="single" w:sz="2" w:space="0" w:color="auto"/>
              <w:bottom w:val="single" w:sz="2" w:space="0" w:color="auto"/>
            </w:tcBorders>
          </w:tcPr>
          <w:p w14:paraId="77DC3EE2" w14:textId="484B39BD" w:rsidR="00494737" w:rsidRPr="00527547" w:rsidRDefault="00494737" w:rsidP="00494737">
            <w:r>
              <w:rPr>
                <w:color w:val="000000"/>
                <w:sz w:val="20"/>
              </w:rPr>
              <w:t>Radiocommunications (Register of Radiocommunications Licences) Determination 2017</w:t>
            </w:r>
          </w:p>
        </w:tc>
        <w:tc>
          <w:tcPr>
            <w:tcW w:w="1701" w:type="dxa"/>
            <w:tcBorders>
              <w:top w:val="single" w:sz="2" w:space="0" w:color="auto"/>
              <w:bottom w:val="single" w:sz="2" w:space="0" w:color="auto"/>
            </w:tcBorders>
            <w:vAlign w:val="bottom"/>
          </w:tcPr>
          <w:p w14:paraId="57654A4D" w14:textId="4CA437A9" w:rsidR="00494737" w:rsidRPr="00111F10" w:rsidRDefault="00494737" w:rsidP="00494737">
            <w:pPr>
              <w:rPr>
                <w:color w:val="000000"/>
                <w:sz w:val="20"/>
                <w:u w:val="single"/>
              </w:rPr>
            </w:pPr>
            <w:hyperlink r:id="rId151" w:tgtFrame="_parent" w:history="1">
              <w:r w:rsidRPr="00111F10">
                <w:rPr>
                  <w:color w:val="000000"/>
                  <w:sz w:val="20"/>
                  <w:u w:val="single"/>
                </w:rPr>
                <w:t>F2017L01069</w:t>
              </w:r>
            </w:hyperlink>
          </w:p>
        </w:tc>
      </w:tr>
      <w:tr w:rsidR="00494737" w:rsidRPr="00527547" w14:paraId="59FF2204"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0440552" w14:textId="19EE8B6C" w:rsidR="00494737" w:rsidRPr="00527547" w:rsidRDefault="00494737" w:rsidP="00494737">
            <w:pPr>
              <w:rPr>
                <w:rFonts w:eastAsia="Times New Roman"/>
                <w:color w:val="000000"/>
                <w:sz w:val="20"/>
                <w:lang w:eastAsia="en-AU"/>
              </w:rPr>
            </w:pPr>
            <w:r>
              <w:rPr>
                <w:color w:val="000000"/>
                <w:sz w:val="20"/>
              </w:rPr>
              <w:t>16</w:t>
            </w:r>
          </w:p>
        </w:tc>
        <w:tc>
          <w:tcPr>
            <w:tcW w:w="6520" w:type="dxa"/>
            <w:tcBorders>
              <w:top w:val="single" w:sz="2" w:space="0" w:color="auto"/>
              <w:bottom w:val="single" w:sz="2" w:space="0" w:color="auto"/>
            </w:tcBorders>
          </w:tcPr>
          <w:p w14:paraId="7C8CFE5E" w14:textId="4CF8955E" w:rsidR="00494737" w:rsidRPr="00527547" w:rsidRDefault="00494737" w:rsidP="00494737">
            <w:r>
              <w:rPr>
                <w:color w:val="000000"/>
                <w:sz w:val="20"/>
              </w:rPr>
              <w:t>Radiocommunications (Spectrum Licence Allocation – Multi-band Auction) Determination 2017</w:t>
            </w:r>
          </w:p>
        </w:tc>
        <w:tc>
          <w:tcPr>
            <w:tcW w:w="1701" w:type="dxa"/>
            <w:tcBorders>
              <w:top w:val="single" w:sz="2" w:space="0" w:color="auto"/>
              <w:bottom w:val="single" w:sz="2" w:space="0" w:color="auto"/>
            </w:tcBorders>
            <w:vAlign w:val="bottom"/>
          </w:tcPr>
          <w:p w14:paraId="4807456C" w14:textId="17FDD703" w:rsidR="00494737" w:rsidRPr="00111F10" w:rsidRDefault="00494737" w:rsidP="00494737">
            <w:pPr>
              <w:rPr>
                <w:color w:val="000000"/>
                <w:sz w:val="20"/>
                <w:u w:val="single"/>
              </w:rPr>
            </w:pPr>
            <w:hyperlink r:id="rId152" w:tgtFrame="_parent" w:history="1">
              <w:r w:rsidRPr="00111F10">
                <w:rPr>
                  <w:color w:val="000000"/>
                  <w:sz w:val="20"/>
                  <w:u w:val="single"/>
                </w:rPr>
                <w:t>F2017L01255</w:t>
              </w:r>
            </w:hyperlink>
          </w:p>
        </w:tc>
      </w:tr>
      <w:tr w:rsidR="00494737" w:rsidRPr="00527547" w14:paraId="557D1841"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55D5A28" w14:textId="70B9BFA2" w:rsidR="00494737" w:rsidRPr="00527547" w:rsidRDefault="00494737" w:rsidP="00494737">
            <w:pPr>
              <w:rPr>
                <w:rFonts w:eastAsia="Times New Roman"/>
                <w:color w:val="000000"/>
                <w:sz w:val="20"/>
                <w:lang w:eastAsia="en-AU"/>
              </w:rPr>
            </w:pPr>
            <w:r>
              <w:rPr>
                <w:color w:val="000000"/>
                <w:sz w:val="20"/>
              </w:rPr>
              <w:t>18</w:t>
            </w:r>
          </w:p>
        </w:tc>
        <w:tc>
          <w:tcPr>
            <w:tcW w:w="6520" w:type="dxa"/>
            <w:tcBorders>
              <w:top w:val="single" w:sz="2" w:space="0" w:color="auto"/>
              <w:bottom w:val="single" w:sz="2" w:space="0" w:color="auto"/>
            </w:tcBorders>
          </w:tcPr>
          <w:p w14:paraId="69587098" w14:textId="04E51C61" w:rsidR="00494737" w:rsidRPr="00527547" w:rsidRDefault="00494737" w:rsidP="00494737">
            <w:r>
              <w:rPr>
                <w:color w:val="000000"/>
                <w:sz w:val="20"/>
              </w:rPr>
              <w:t>Radiocommunications Spectrum Marketing Plan (2 GHz unallocated lots band) 2017</w:t>
            </w:r>
          </w:p>
        </w:tc>
        <w:tc>
          <w:tcPr>
            <w:tcW w:w="1701" w:type="dxa"/>
            <w:tcBorders>
              <w:top w:val="single" w:sz="2" w:space="0" w:color="auto"/>
              <w:bottom w:val="single" w:sz="2" w:space="0" w:color="auto"/>
            </w:tcBorders>
            <w:vAlign w:val="bottom"/>
          </w:tcPr>
          <w:p w14:paraId="00E4682C" w14:textId="09BB87AC" w:rsidR="00494737" w:rsidRPr="00111F10" w:rsidRDefault="00494737" w:rsidP="00494737">
            <w:pPr>
              <w:rPr>
                <w:color w:val="000000"/>
                <w:sz w:val="20"/>
                <w:u w:val="single"/>
              </w:rPr>
            </w:pPr>
            <w:hyperlink r:id="rId153" w:tgtFrame="_parent" w:history="1">
              <w:r w:rsidRPr="00111F10">
                <w:rPr>
                  <w:color w:val="000000"/>
                  <w:sz w:val="20"/>
                  <w:u w:val="single"/>
                </w:rPr>
                <w:t>F2017L01266</w:t>
              </w:r>
            </w:hyperlink>
          </w:p>
        </w:tc>
      </w:tr>
      <w:tr w:rsidR="00494737" w:rsidRPr="00527547" w14:paraId="6A5C44C4"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BD4B938" w14:textId="20F9A3E9" w:rsidR="00494737" w:rsidRPr="00527547" w:rsidRDefault="00494737" w:rsidP="00494737">
            <w:pPr>
              <w:rPr>
                <w:rFonts w:eastAsia="Times New Roman"/>
                <w:color w:val="000000"/>
                <w:sz w:val="20"/>
                <w:lang w:eastAsia="en-AU"/>
              </w:rPr>
            </w:pPr>
            <w:r>
              <w:rPr>
                <w:color w:val="000000"/>
                <w:sz w:val="20"/>
              </w:rPr>
              <w:t>19</w:t>
            </w:r>
          </w:p>
        </w:tc>
        <w:tc>
          <w:tcPr>
            <w:tcW w:w="6520" w:type="dxa"/>
            <w:tcBorders>
              <w:top w:val="single" w:sz="2" w:space="0" w:color="auto"/>
              <w:bottom w:val="single" w:sz="2" w:space="0" w:color="auto"/>
            </w:tcBorders>
          </w:tcPr>
          <w:p w14:paraId="1AD264CD" w14:textId="3DC4ABBF" w:rsidR="00494737" w:rsidRPr="00527547" w:rsidRDefault="00494737" w:rsidP="00494737">
            <w:r>
              <w:rPr>
                <w:color w:val="000000"/>
                <w:sz w:val="20"/>
              </w:rPr>
              <w:t>Radiocommunications Spectrum Marketing Plan (2.3 GHz unallocated lots band) 2017</w:t>
            </w:r>
          </w:p>
        </w:tc>
        <w:tc>
          <w:tcPr>
            <w:tcW w:w="1701" w:type="dxa"/>
            <w:tcBorders>
              <w:top w:val="single" w:sz="2" w:space="0" w:color="auto"/>
              <w:bottom w:val="single" w:sz="2" w:space="0" w:color="auto"/>
            </w:tcBorders>
            <w:vAlign w:val="bottom"/>
          </w:tcPr>
          <w:p w14:paraId="1471BC94" w14:textId="7BB0EC71" w:rsidR="00494737" w:rsidRPr="00111F10" w:rsidRDefault="00494737" w:rsidP="00494737">
            <w:pPr>
              <w:rPr>
                <w:color w:val="000000"/>
                <w:sz w:val="20"/>
                <w:u w:val="single"/>
              </w:rPr>
            </w:pPr>
            <w:hyperlink r:id="rId154" w:tgtFrame="_parent" w:history="1">
              <w:r w:rsidRPr="00111F10">
                <w:rPr>
                  <w:color w:val="000000"/>
                  <w:sz w:val="20"/>
                  <w:u w:val="single"/>
                </w:rPr>
                <w:t>F2017L01256</w:t>
              </w:r>
            </w:hyperlink>
          </w:p>
        </w:tc>
      </w:tr>
      <w:tr w:rsidR="00494737" w:rsidRPr="00527547" w14:paraId="0B98763D"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3CB5C49" w14:textId="2411F771" w:rsidR="00494737" w:rsidRPr="00527547" w:rsidRDefault="00494737" w:rsidP="00494737">
            <w:pPr>
              <w:rPr>
                <w:rFonts w:eastAsia="Times New Roman"/>
                <w:color w:val="000000"/>
                <w:sz w:val="20"/>
                <w:lang w:eastAsia="en-AU"/>
              </w:rPr>
            </w:pPr>
            <w:r>
              <w:rPr>
                <w:color w:val="000000"/>
                <w:sz w:val="20"/>
              </w:rPr>
              <w:t>20</w:t>
            </w:r>
          </w:p>
        </w:tc>
        <w:tc>
          <w:tcPr>
            <w:tcW w:w="6520" w:type="dxa"/>
            <w:tcBorders>
              <w:top w:val="single" w:sz="2" w:space="0" w:color="auto"/>
              <w:bottom w:val="single" w:sz="2" w:space="0" w:color="auto"/>
            </w:tcBorders>
          </w:tcPr>
          <w:p w14:paraId="0BA036F6" w14:textId="7983BF0D" w:rsidR="00494737" w:rsidRPr="00527547" w:rsidRDefault="00494737" w:rsidP="00494737">
            <w:r>
              <w:rPr>
                <w:color w:val="000000"/>
                <w:sz w:val="20"/>
              </w:rPr>
              <w:t>Radiocommunications Spectrum Marketing Plan (3.4 GHz unallocated lots band) 2017</w:t>
            </w:r>
          </w:p>
        </w:tc>
        <w:tc>
          <w:tcPr>
            <w:tcW w:w="1701" w:type="dxa"/>
            <w:tcBorders>
              <w:top w:val="single" w:sz="2" w:space="0" w:color="auto"/>
              <w:bottom w:val="single" w:sz="2" w:space="0" w:color="auto"/>
            </w:tcBorders>
            <w:vAlign w:val="bottom"/>
          </w:tcPr>
          <w:p w14:paraId="1C693810" w14:textId="361CF3CB" w:rsidR="00494737" w:rsidRPr="00111F10" w:rsidRDefault="00494737" w:rsidP="00494737">
            <w:pPr>
              <w:rPr>
                <w:color w:val="000000"/>
                <w:sz w:val="20"/>
                <w:u w:val="single"/>
              </w:rPr>
            </w:pPr>
            <w:hyperlink r:id="rId155" w:tgtFrame="_parent" w:history="1">
              <w:r w:rsidRPr="00111F10">
                <w:rPr>
                  <w:color w:val="000000"/>
                  <w:sz w:val="20"/>
                  <w:u w:val="single"/>
                </w:rPr>
                <w:t>F2017L01257</w:t>
              </w:r>
            </w:hyperlink>
          </w:p>
        </w:tc>
      </w:tr>
      <w:tr w:rsidR="00425B1C" w:rsidRPr="00527547" w14:paraId="77F40E64"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50EFAF9" w14:textId="5EB798C0" w:rsidR="00425B1C" w:rsidRDefault="00425B1C" w:rsidP="00425B1C">
            <w:pPr>
              <w:rPr>
                <w:color w:val="000000"/>
                <w:sz w:val="20"/>
              </w:rPr>
            </w:pPr>
            <w:r>
              <w:rPr>
                <w:color w:val="000000"/>
                <w:sz w:val="20"/>
              </w:rPr>
              <w:t>17</w:t>
            </w:r>
          </w:p>
        </w:tc>
        <w:tc>
          <w:tcPr>
            <w:tcW w:w="6520" w:type="dxa"/>
            <w:tcBorders>
              <w:top w:val="single" w:sz="2" w:space="0" w:color="auto"/>
              <w:bottom w:val="single" w:sz="2" w:space="0" w:color="auto"/>
            </w:tcBorders>
          </w:tcPr>
          <w:p w14:paraId="0ABF200A" w14:textId="446BF32A" w:rsidR="00425B1C" w:rsidRDefault="00425B1C" w:rsidP="00425B1C">
            <w:pPr>
              <w:rPr>
                <w:color w:val="000000"/>
                <w:sz w:val="20"/>
              </w:rPr>
            </w:pPr>
            <w:r>
              <w:rPr>
                <w:color w:val="000000"/>
                <w:sz w:val="20"/>
              </w:rPr>
              <w:t>Radiocommunications Spectrum Marketing Plan (1800 MHz unallocated lots band) 2017</w:t>
            </w:r>
          </w:p>
        </w:tc>
        <w:tc>
          <w:tcPr>
            <w:tcW w:w="1701" w:type="dxa"/>
            <w:tcBorders>
              <w:top w:val="single" w:sz="2" w:space="0" w:color="auto"/>
              <w:bottom w:val="single" w:sz="2" w:space="0" w:color="auto"/>
            </w:tcBorders>
            <w:vAlign w:val="bottom"/>
          </w:tcPr>
          <w:p w14:paraId="613CE397" w14:textId="0D669D3F" w:rsidR="00425B1C" w:rsidRDefault="00425B1C" w:rsidP="00425B1C">
            <w:hyperlink r:id="rId156" w:tgtFrame="_parent" w:history="1">
              <w:r w:rsidRPr="00111F10">
                <w:rPr>
                  <w:color w:val="000000"/>
                  <w:sz w:val="20"/>
                  <w:u w:val="single"/>
                </w:rPr>
                <w:t>F2017L01258</w:t>
              </w:r>
            </w:hyperlink>
          </w:p>
        </w:tc>
      </w:tr>
      <w:tr w:rsidR="00425B1C" w:rsidRPr="00527547" w14:paraId="097DC8CB"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BF4C0ED" w14:textId="604E5CB3" w:rsidR="00425B1C" w:rsidRPr="00527547" w:rsidRDefault="00425B1C" w:rsidP="00425B1C">
            <w:pPr>
              <w:rPr>
                <w:rFonts w:eastAsia="Times New Roman"/>
                <w:color w:val="000000"/>
                <w:sz w:val="20"/>
                <w:lang w:eastAsia="en-AU"/>
              </w:rPr>
            </w:pPr>
            <w:r>
              <w:rPr>
                <w:color w:val="000000"/>
                <w:sz w:val="20"/>
              </w:rPr>
              <w:t>21</w:t>
            </w:r>
          </w:p>
        </w:tc>
        <w:tc>
          <w:tcPr>
            <w:tcW w:w="6520" w:type="dxa"/>
            <w:tcBorders>
              <w:top w:val="single" w:sz="2" w:space="0" w:color="auto"/>
              <w:bottom w:val="single" w:sz="2" w:space="0" w:color="auto"/>
            </w:tcBorders>
          </w:tcPr>
          <w:p w14:paraId="779A3396" w14:textId="3C471035" w:rsidR="00425B1C" w:rsidRPr="00527547" w:rsidRDefault="00425B1C" w:rsidP="00425B1C">
            <w:r>
              <w:rPr>
                <w:color w:val="000000"/>
                <w:sz w:val="20"/>
              </w:rPr>
              <w:t>Screen Australia Regulations 2017</w:t>
            </w:r>
          </w:p>
        </w:tc>
        <w:tc>
          <w:tcPr>
            <w:tcW w:w="1701" w:type="dxa"/>
            <w:tcBorders>
              <w:top w:val="single" w:sz="2" w:space="0" w:color="auto"/>
              <w:bottom w:val="single" w:sz="2" w:space="0" w:color="auto"/>
            </w:tcBorders>
            <w:vAlign w:val="bottom"/>
          </w:tcPr>
          <w:p w14:paraId="71BA0C7B" w14:textId="28D5197B" w:rsidR="00425B1C" w:rsidRPr="00111F10" w:rsidRDefault="00425B1C" w:rsidP="00425B1C">
            <w:pPr>
              <w:rPr>
                <w:color w:val="000000"/>
                <w:sz w:val="20"/>
                <w:u w:val="single"/>
              </w:rPr>
            </w:pPr>
            <w:hyperlink r:id="rId157" w:tgtFrame="_parent" w:history="1">
              <w:r w:rsidRPr="00111F10">
                <w:rPr>
                  <w:color w:val="000000"/>
                  <w:sz w:val="20"/>
                  <w:u w:val="single"/>
                </w:rPr>
                <w:t>F2017L01020</w:t>
              </w:r>
            </w:hyperlink>
          </w:p>
        </w:tc>
      </w:tr>
      <w:tr w:rsidR="00425B1C" w:rsidRPr="00527547" w14:paraId="3D791ACF"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7FC0553" w14:textId="3711EFCD" w:rsidR="00425B1C" w:rsidRPr="00527547" w:rsidRDefault="00425B1C" w:rsidP="00425B1C">
            <w:pPr>
              <w:rPr>
                <w:rFonts w:eastAsia="Times New Roman"/>
                <w:color w:val="000000"/>
                <w:sz w:val="20"/>
                <w:lang w:eastAsia="en-AU"/>
              </w:rPr>
            </w:pPr>
            <w:r>
              <w:rPr>
                <w:color w:val="000000"/>
                <w:sz w:val="20"/>
              </w:rPr>
              <w:t>22</w:t>
            </w:r>
          </w:p>
        </w:tc>
        <w:tc>
          <w:tcPr>
            <w:tcW w:w="6520" w:type="dxa"/>
            <w:tcBorders>
              <w:top w:val="single" w:sz="2" w:space="0" w:color="auto"/>
              <w:bottom w:val="single" w:sz="2" w:space="0" w:color="auto"/>
            </w:tcBorders>
          </w:tcPr>
          <w:p w14:paraId="1A652C61" w14:textId="3659DF0D" w:rsidR="00425B1C" w:rsidRPr="00527547" w:rsidRDefault="00425B1C" w:rsidP="00425B1C">
            <w:r>
              <w:rPr>
                <w:color w:val="000000"/>
                <w:sz w:val="20"/>
              </w:rPr>
              <w:t>Telecommunications (Integrated Public Number Database – Permitted Research Purposes) Instrument 2017</w:t>
            </w:r>
          </w:p>
        </w:tc>
        <w:tc>
          <w:tcPr>
            <w:tcW w:w="1701" w:type="dxa"/>
            <w:tcBorders>
              <w:top w:val="single" w:sz="2" w:space="0" w:color="auto"/>
              <w:bottom w:val="single" w:sz="2" w:space="0" w:color="auto"/>
            </w:tcBorders>
            <w:vAlign w:val="bottom"/>
          </w:tcPr>
          <w:p w14:paraId="36643604" w14:textId="21A0AA20" w:rsidR="00425B1C" w:rsidRPr="00111F10" w:rsidRDefault="00425B1C" w:rsidP="00425B1C">
            <w:pPr>
              <w:rPr>
                <w:color w:val="000000"/>
                <w:sz w:val="20"/>
                <w:u w:val="single"/>
              </w:rPr>
            </w:pPr>
            <w:hyperlink r:id="rId158" w:tgtFrame="_parent" w:history="1">
              <w:r w:rsidRPr="00111F10">
                <w:rPr>
                  <w:color w:val="000000"/>
                  <w:sz w:val="20"/>
                  <w:u w:val="single"/>
                </w:rPr>
                <w:t>F2017L00938</w:t>
              </w:r>
            </w:hyperlink>
          </w:p>
        </w:tc>
      </w:tr>
      <w:tr w:rsidR="00425B1C" w:rsidRPr="00527547" w14:paraId="7B3B98E3"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AD38D85" w14:textId="462949D0" w:rsidR="00425B1C" w:rsidRPr="00527547" w:rsidRDefault="00425B1C" w:rsidP="00425B1C">
            <w:pPr>
              <w:rPr>
                <w:rFonts w:eastAsia="Times New Roman"/>
                <w:color w:val="000000"/>
                <w:sz w:val="20"/>
                <w:lang w:eastAsia="en-AU"/>
              </w:rPr>
            </w:pPr>
            <w:r>
              <w:rPr>
                <w:color w:val="000000"/>
                <w:sz w:val="20"/>
              </w:rPr>
              <w:t>23</w:t>
            </w:r>
          </w:p>
        </w:tc>
        <w:tc>
          <w:tcPr>
            <w:tcW w:w="6520" w:type="dxa"/>
            <w:tcBorders>
              <w:top w:val="single" w:sz="2" w:space="0" w:color="auto"/>
              <w:bottom w:val="single" w:sz="2" w:space="0" w:color="auto"/>
            </w:tcBorders>
          </w:tcPr>
          <w:p w14:paraId="50E91310" w14:textId="76B1B598" w:rsidR="00425B1C" w:rsidRPr="00527547" w:rsidRDefault="00425B1C" w:rsidP="00425B1C">
            <w:r>
              <w:rPr>
                <w:color w:val="000000"/>
                <w:sz w:val="20"/>
              </w:rPr>
              <w:t>Telecommunications (Integrated Public Number Database – Public Number Directory Additional Information) Instrument 2017</w:t>
            </w:r>
          </w:p>
        </w:tc>
        <w:tc>
          <w:tcPr>
            <w:tcW w:w="1701" w:type="dxa"/>
            <w:tcBorders>
              <w:top w:val="single" w:sz="2" w:space="0" w:color="auto"/>
              <w:bottom w:val="single" w:sz="2" w:space="0" w:color="auto"/>
            </w:tcBorders>
            <w:vAlign w:val="bottom"/>
          </w:tcPr>
          <w:p w14:paraId="188D2E72" w14:textId="6537E53E" w:rsidR="00425B1C" w:rsidRPr="00111F10" w:rsidRDefault="00425B1C" w:rsidP="00425B1C">
            <w:pPr>
              <w:rPr>
                <w:color w:val="000000"/>
                <w:sz w:val="20"/>
                <w:u w:val="single"/>
              </w:rPr>
            </w:pPr>
            <w:hyperlink r:id="rId159" w:tgtFrame="_parent" w:history="1">
              <w:r w:rsidRPr="00111F10">
                <w:rPr>
                  <w:color w:val="000000"/>
                  <w:sz w:val="20"/>
                  <w:u w:val="single"/>
                </w:rPr>
                <w:t>F2017L00933</w:t>
              </w:r>
            </w:hyperlink>
          </w:p>
        </w:tc>
      </w:tr>
      <w:tr w:rsidR="00425B1C" w:rsidRPr="00527547" w14:paraId="3A8F0ACE"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4957D5D" w14:textId="39018F33" w:rsidR="00425B1C" w:rsidRPr="00527547" w:rsidRDefault="00425B1C" w:rsidP="00425B1C">
            <w:pPr>
              <w:rPr>
                <w:rFonts w:eastAsia="Times New Roman"/>
                <w:color w:val="000000"/>
                <w:sz w:val="20"/>
                <w:lang w:eastAsia="en-AU"/>
              </w:rPr>
            </w:pPr>
            <w:r>
              <w:rPr>
                <w:color w:val="000000"/>
                <w:sz w:val="20"/>
              </w:rPr>
              <w:t>24</w:t>
            </w:r>
          </w:p>
        </w:tc>
        <w:tc>
          <w:tcPr>
            <w:tcW w:w="6520" w:type="dxa"/>
            <w:tcBorders>
              <w:top w:val="single" w:sz="2" w:space="0" w:color="auto"/>
              <w:bottom w:val="single" w:sz="2" w:space="0" w:color="auto"/>
            </w:tcBorders>
          </w:tcPr>
          <w:p w14:paraId="35F72357" w14:textId="6A81E3D8" w:rsidR="00425B1C" w:rsidRPr="00527547" w:rsidRDefault="00425B1C" w:rsidP="00425B1C">
            <w:r>
              <w:rPr>
                <w:color w:val="000000"/>
                <w:sz w:val="20"/>
              </w:rPr>
              <w:t>Telecommunications (Integrated Public Number Database – Public Number Directory Requirements) Instrument 2017</w:t>
            </w:r>
          </w:p>
        </w:tc>
        <w:tc>
          <w:tcPr>
            <w:tcW w:w="1701" w:type="dxa"/>
            <w:tcBorders>
              <w:top w:val="single" w:sz="2" w:space="0" w:color="auto"/>
              <w:bottom w:val="single" w:sz="2" w:space="0" w:color="auto"/>
            </w:tcBorders>
            <w:vAlign w:val="bottom"/>
          </w:tcPr>
          <w:p w14:paraId="6513902D" w14:textId="5717D86D" w:rsidR="00425B1C" w:rsidRPr="00111F10" w:rsidRDefault="00425B1C" w:rsidP="00425B1C">
            <w:pPr>
              <w:rPr>
                <w:color w:val="000000"/>
                <w:sz w:val="20"/>
                <w:u w:val="single"/>
              </w:rPr>
            </w:pPr>
            <w:hyperlink r:id="rId160" w:tgtFrame="_parent" w:history="1">
              <w:r w:rsidRPr="00111F10">
                <w:rPr>
                  <w:color w:val="000000"/>
                  <w:sz w:val="20"/>
                  <w:u w:val="single"/>
                </w:rPr>
                <w:t>F2017L00934</w:t>
              </w:r>
            </w:hyperlink>
          </w:p>
        </w:tc>
      </w:tr>
      <w:tr w:rsidR="00425B1C" w:rsidRPr="00527547" w14:paraId="40112AF4"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2E2B290" w14:textId="0BDF5AD1" w:rsidR="00425B1C" w:rsidRPr="00527547" w:rsidRDefault="00425B1C" w:rsidP="00425B1C">
            <w:pPr>
              <w:rPr>
                <w:rFonts w:eastAsia="Times New Roman"/>
                <w:color w:val="000000"/>
                <w:sz w:val="20"/>
                <w:lang w:eastAsia="en-AU"/>
              </w:rPr>
            </w:pPr>
            <w:r>
              <w:rPr>
                <w:color w:val="000000"/>
                <w:sz w:val="20"/>
              </w:rPr>
              <w:t>25</w:t>
            </w:r>
          </w:p>
        </w:tc>
        <w:tc>
          <w:tcPr>
            <w:tcW w:w="6520" w:type="dxa"/>
            <w:tcBorders>
              <w:top w:val="single" w:sz="2" w:space="0" w:color="auto"/>
              <w:bottom w:val="single" w:sz="2" w:space="0" w:color="auto"/>
            </w:tcBorders>
          </w:tcPr>
          <w:p w14:paraId="0DE9209D" w14:textId="13E51772" w:rsidR="00425B1C" w:rsidRPr="00527547" w:rsidRDefault="00425B1C" w:rsidP="00425B1C">
            <w:r>
              <w:rPr>
                <w:color w:val="000000"/>
                <w:sz w:val="20"/>
              </w:rPr>
              <w:t>Telecommunications (Integrated Public Number Database Scheme – Conditions for Authorisations) Determination 2017</w:t>
            </w:r>
          </w:p>
        </w:tc>
        <w:tc>
          <w:tcPr>
            <w:tcW w:w="1701" w:type="dxa"/>
            <w:tcBorders>
              <w:top w:val="single" w:sz="2" w:space="0" w:color="auto"/>
              <w:bottom w:val="single" w:sz="2" w:space="0" w:color="auto"/>
            </w:tcBorders>
            <w:vAlign w:val="bottom"/>
          </w:tcPr>
          <w:p w14:paraId="4394D737" w14:textId="6E526050" w:rsidR="00425B1C" w:rsidRPr="00111F10" w:rsidRDefault="00425B1C" w:rsidP="00425B1C">
            <w:pPr>
              <w:rPr>
                <w:color w:val="000000"/>
                <w:sz w:val="20"/>
                <w:u w:val="single"/>
              </w:rPr>
            </w:pPr>
            <w:hyperlink r:id="rId161" w:tgtFrame="_parent" w:history="1">
              <w:r w:rsidRPr="00111F10">
                <w:rPr>
                  <w:color w:val="000000"/>
                  <w:sz w:val="20"/>
                  <w:u w:val="single"/>
                </w:rPr>
                <w:t>F2017L00941</w:t>
              </w:r>
            </w:hyperlink>
          </w:p>
        </w:tc>
      </w:tr>
      <w:tr w:rsidR="00425B1C" w:rsidRPr="00527547" w14:paraId="7BEEFEED"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5DB5737" w14:textId="12ABBBC0" w:rsidR="00425B1C" w:rsidRPr="00527547" w:rsidRDefault="00425B1C" w:rsidP="00425B1C">
            <w:pPr>
              <w:rPr>
                <w:rFonts w:eastAsia="Times New Roman"/>
                <w:color w:val="000000"/>
                <w:sz w:val="20"/>
                <w:lang w:eastAsia="en-AU"/>
              </w:rPr>
            </w:pPr>
            <w:r>
              <w:rPr>
                <w:color w:val="000000"/>
                <w:sz w:val="20"/>
              </w:rPr>
              <w:t>26</w:t>
            </w:r>
          </w:p>
        </w:tc>
        <w:tc>
          <w:tcPr>
            <w:tcW w:w="6520" w:type="dxa"/>
            <w:tcBorders>
              <w:top w:val="single" w:sz="2" w:space="0" w:color="auto"/>
              <w:bottom w:val="single" w:sz="2" w:space="0" w:color="auto"/>
            </w:tcBorders>
          </w:tcPr>
          <w:p w14:paraId="0AADB0A6" w14:textId="78A03E82" w:rsidR="00425B1C" w:rsidRPr="00527547" w:rsidRDefault="00425B1C" w:rsidP="00425B1C">
            <w:r>
              <w:rPr>
                <w:color w:val="000000"/>
                <w:sz w:val="20"/>
              </w:rPr>
              <w:t>Telecommunications (Integrated Public Number Database Scheme – Criteria for Deciding Authorisation Applications) Instrument 2017</w:t>
            </w:r>
          </w:p>
        </w:tc>
        <w:tc>
          <w:tcPr>
            <w:tcW w:w="1701" w:type="dxa"/>
            <w:tcBorders>
              <w:top w:val="single" w:sz="2" w:space="0" w:color="auto"/>
              <w:bottom w:val="single" w:sz="2" w:space="0" w:color="auto"/>
            </w:tcBorders>
            <w:vAlign w:val="bottom"/>
          </w:tcPr>
          <w:p w14:paraId="445E97B6" w14:textId="371E38B2" w:rsidR="00425B1C" w:rsidRPr="00111F10" w:rsidRDefault="00425B1C" w:rsidP="00425B1C">
            <w:pPr>
              <w:rPr>
                <w:color w:val="000000"/>
                <w:sz w:val="20"/>
                <w:u w:val="single"/>
              </w:rPr>
            </w:pPr>
            <w:hyperlink r:id="rId162" w:tgtFrame="_parent" w:history="1">
              <w:r w:rsidRPr="00111F10">
                <w:rPr>
                  <w:color w:val="000000"/>
                  <w:sz w:val="20"/>
                  <w:u w:val="single"/>
                </w:rPr>
                <w:t>F2017L00937</w:t>
              </w:r>
            </w:hyperlink>
          </w:p>
        </w:tc>
      </w:tr>
      <w:tr w:rsidR="00425B1C" w:rsidRPr="00527547" w14:paraId="62ECA2BF"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F392D89" w14:textId="614E7496" w:rsidR="00425B1C" w:rsidRPr="00527547" w:rsidRDefault="00425B1C" w:rsidP="00425B1C">
            <w:pPr>
              <w:rPr>
                <w:rFonts w:eastAsia="Times New Roman"/>
                <w:color w:val="000000"/>
                <w:sz w:val="20"/>
                <w:lang w:eastAsia="en-AU"/>
              </w:rPr>
            </w:pPr>
            <w:r>
              <w:rPr>
                <w:color w:val="000000"/>
                <w:sz w:val="20"/>
              </w:rPr>
              <w:t>27</w:t>
            </w:r>
          </w:p>
        </w:tc>
        <w:tc>
          <w:tcPr>
            <w:tcW w:w="6520" w:type="dxa"/>
            <w:tcBorders>
              <w:top w:val="single" w:sz="2" w:space="0" w:color="auto"/>
              <w:bottom w:val="single" w:sz="2" w:space="0" w:color="auto"/>
            </w:tcBorders>
          </w:tcPr>
          <w:p w14:paraId="6F94A267" w14:textId="11B63B1E" w:rsidR="00425B1C" w:rsidRPr="00527547" w:rsidRDefault="00425B1C" w:rsidP="00425B1C">
            <w:r>
              <w:rPr>
                <w:color w:val="000000"/>
                <w:sz w:val="20"/>
              </w:rPr>
              <w:t>Telecommunications (Section of the Telecommunications Industry – Public Number Directory Publishers) Determination 2017</w:t>
            </w:r>
          </w:p>
        </w:tc>
        <w:tc>
          <w:tcPr>
            <w:tcW w:w="1701" w:type="dxa"/>
            <w:tcBorders>
              <w:top w:val="single" w:sz="2" w:space="0" w:color="auto"/>
              <w:bottom w:val="single" w:sz="2" w:space="0" w:color="auto"/>
            </w:tcBorders>
            <w:vAlign w:val="bottom"/>
          </w:tcPr>
          <w:p w14:paraId="34274E1E" w14:textId="34BF690B" w:rsidR="00425B1C" w:rsidRPr="00111F10" w:rsidRDefault="00425B1C" w:rsidP="00425B1C">
            <w:pPr>
              <w:rPr>
                <w:color w:val="000000"/>
                <w:sz w:val="20"/>
                <w:u w:val="single"/>
              </w:rPr>
            </w:pPr>
            <w:hyperlink r:id="rId163" w:tgtFrame="_parent" w:history="1">
              <w:r w:rsidRPr="00111F10">
                <w:rPr>
                  <w:color w:val="000000"/>
                  <w:sz w:val="20"/>
                  <w:u w:val="single"/>
                </w:rPr>
                <w:t>F2017L01283</w:t>
              </w:r>
            </w:hyperlink>
          </w:p>
        </w:tc>
      </w:tr>
      <w:tr w:rsidR="00425B1C" w:rsidRPr="00527547" w14:paraId="50360258"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EE86227" w14:textId="19DB9568" w:rsidR="00425B1C" w:rsidRPr="00527547" w:rsidRDefault="00425B1C" w:rsidP="00425B1C">
            <w:pPr>
              <w:rPr>
                <w:rFonts w:eastAsia="Times New Roman"/>
                <w:color w:val="000000"/>
                <w:sz w:val="20"/>
                <w:lang w:eastAsia="en-AU"/>
              </w:rPr>
            </w:pPr>
            <w:r>
              <w:rPr>
                <w:color w:val="000000"/>
                <w:sz w:val="20"/>
              </w:rPr>
              <w:t>28</w:t>
            </w:r>
          </w:p>
        </w:tc>
        <w:tc>
          <w:tcPr>
            <w:tcW w:w="6520" w:type="dxa"/>
            <w:tcBorders>
              <w:top w:val="single" w:sz="2" w:space="0" w:color="auto"/>
              <w:bottom w:val="single" w:sz="2" w:space="0" w:color="auto"/>
            </w:tcBorders>
          </w:tcPr>
          <w:p w14:paraId="440A5F43" w14:textId="780EA138" w:rsidR="00425B1C" w:rsidRPr="00527547" w:rsidRDefault="00425B1C" w:rsidP="00425B1C">
            <w:r>
              <w:rPr>
                <w:color w:val="000000"/>
                <w:sz w:val="20"/>
              </w:rPr>
              <w:t>Telecommunications (Service Provider — Identity Checks for Prepaid Mobile Carriage Services) Determination 2017</w:t>
            </w:r>
          </w:p>
        </w:tc>
        <w:tc>
          <w:tcPr>
            <w:tcW w:w="1701" w:type="dxa"/>
            <w:tcBorders>
              <w:top w:val="single" w:sz="2" w:space="0" w:color="auto"/>
              <w:bottom w:val="single" w:sz="2" w:space="0" w:color="auto"/>
            </w:tcBorders>
            <w:vAlign w:val="bottom"/>
          </w:tcPr>
          <w:p w14:paraId="5CF57929" w14:textId="289AD199" w:rsidR="00425B1C" w:rsidRPr="00111F10" w:rsidRDefault="00425B1C" w:rsidP="00425B1C">
            <w:pPr>
              <w:rPr>
                <w:color w:val="000000"/>
                <w:sz w:val="20"/>
                <w:u w:val="single"/>
              </w:rPr>
            </w:pPr>
            <w:hyperlink r:id="rId164" w:tgtFrame="_parent" w:history="1">
              <w:r w:rsidRPr="00111F10">
                <w:rPr>
                  <w:color w:val="000000"/>
                  <w:sz w:val="20"/>
                  <w:u w:val="single"/>
                </w:rPr>
                <w:t>F2017L00399</w:t>
              </w:r>
            </w:hyperlink>
          </w:p>
        </w:tc>
      </w:tr>
      <w:tr w:rsidR="00425B1C" w:rsidRPr="00527547" w14:paraId="34FFB67F" w14:textId="77777777" w:rsidTr="00721471">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4859F61" w14:textId="17FF7460" w:rsidR="00425B1C" w:rsidRPr="00527547" w:rsidRDefault="00425B1C" w:rsidP="00425B1C">
            <w:pPr>
              <w:rPr>
                <w:rFonts w:eastAsia="Times New Roman"/>
                <w:color w:val="000000"/>
                <w:sz w:val="20"/>
                <w:lang w:eastAsia="en-AU"/>
              </w:rPr>
            </w:pPr>
            <w:r>
              <w:rPr>
                <w:color w:val="000000"/>
                <w:sz w:val="20"/>
              </w:rPr>
              <w:t>29</w:t>
            </w:r>
          </w:p>
        </w:tc>
        <w:tc>
          <w:tcPr>
            <w:tcW w:w="6520" w:type="dxa"/>
            <w:tcBorders>
              <w:top w:val="single" w:sz="2" w:space="0" w:color="auto"/>
              <w:bottom w:val="single" w:sz="2" w:space="0" w:color="auto"/>
            </w:tcBorders>
          </w:tcPr>
          <w:p w14:paraId="75403ECD" w14:textId="267BE45A" w:rsidR="00425B1C" w:rsidRPr="00527547" w:rsidRDefault="00425B1C" w:rsidP="00425B1C">
            <w:r>
              <w:rPr>
                <w:color w:val="000000"/>
                <w:sz w:val="20"/>
              </w:rPr>
              <w:t>Telecommunications Universal Service Obligation (Declaration Deferral Period) Declaration 2017</w:t>
            </w:r>
          </w:p>
        </w:tc>
        <w:tc>
          <w:tcPr>
            <w:tcW w:w="1701" w:type="dxa"/>
            <w:tcBorders>
              <w:top w:val="single" w:sz="2" w:space="0" w:color="auto"/>
              <w:bottom w:val="single" w:sz="2" w:space="0" w:color="auto"/>
            </w:tcBorders>
            <w:vAlign w:val="bottom"/>
          </w:tcPr>
          <w:p w14:paraId="3CB63443" w14:textId="5EA4BCE7" w:rsidR="00425B1C" w:rsidRPr="00111F10" w:rsidRDefault="00425B1C" w:rsidP="00425B1C">
            <w:pPr>
              <w:rPr>
                <w:color w:val="000000"/>
                <w:sz w:val="20"/>
                <w:u w:val="single"/>
              </w:rPr>
            </w:pPr>
            <w:hyperlink r:id="rId165" w:tgtFrame="_parent" w:history="1">
              <w:r w:rsidRPr="00111F10">
                <w:rPr>
                  <w:color w:val="000000"/>
                  <w:sz w:val="20"/>
                  <w:u w:val="single"/>
                </w:rPr>
                <w:t>F2017L00699</w:t>
              </w:r>
            </w:hyperlink>
          </w:p>
        </w:tc>
      </w:tr>
      <w:tr w:rsidR="00425B1C" w:rsidRPr="00527547" w14:paraId="4992C497" w14:textId="77777777" w:rsidTr="00721471">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61ED69EB" w14:textId="3E204631" w:rsidR="00425B1C" w:rsidRPr="00527547" w:rsidRDefault="00425B1C" w:rsidP="00425B1C">
            <w:pPr>
              <w:rPr>
                <w:rFonts w:eastAsia="Times New Roman"/>
                <w:color w:val="000000"/>
                <w:sz w:val="20"/>
                <w:lang w:eastAsia="en-AU"/>
              </w:rPr>
            </w:pPr>
            <w:r>
              <w:rPr>
                <w:color w:val="000000"/>
                <w:sz w:val="20"/>
              </w:rPr>
              <w:t>30</w:t>
            </w:r>
          </w:p>
        </w:tc>
        <w:tc>
          <w:tcPr>
            <w:tcW w:w="6520" w:type="dxa"/>
            <w:tcBorders>
              <w:top w:val="single" w:sz="2" w:space="0" w:color="auto"/>
              <w:bottom w:val="single" w:sz="12" w:space="0" w:color="auto"/>
            </w:tcBorders>
          </w:tcPr>
          <w:p w14:paraId="6C0549EA" w14:textId="7E148480" w:rsidR="00425B1C" w:rsidRPr="00527547" w:rsidRDefault="00425B1C" w:rsidP="00425B1C">
            <w:r>
              <w:rPr>
                <w:color w:val="000000"/>
                <w:sz w:val="20"/>
              </w:rPr>
              <w:t>Territories Legislation (Plant Breeder’s Rights) Transitional Rules 2017</w:t>
            </w:r>
          </w:p>
        </w:tc>
        <w:tc>
          <w:tcPr>
            <w:tcW w:w="1701" w:type="dxa"/>
            <w:tcBorders>
              <w:top w:val="single" w:sz="2" w:space="0" w:color="auto"/>
              <w:bottom w:val="single" w:sz="12" w:space="0" w:color="auto"/>
            </w:tcBorders>
            <w:vAlign w:val="bottom"/>
          </w:tcPr>
          <w:p w14:paraId="21F18547" w14:textId="3C1879EA" w:rsidR="00425B1C" w:rsidRPr="00111F10" w:rsidRDefault="00425B1C" w:rsidP="00425B1C">
            <w:pPr>
              <w:rPr>
                <w:color w:val="000000"/>
                <w:sz w:val="20"/>
                <w:u w:val="single"/>
              </w:rPr>
            </w:pPr>
            <w:hyperlink r:id="rId166" w:tgtFrame="_parent" w:history="1">
              <w:r w:rsidRPr="00111F10">
                <w:rPr>
                  <w:color w:val="000000"/>
                  <w:sz w:val="20"/>
                  <w:u w:val="single"/>
                </w:rPr>
                <w:t>F2017L00478</w:t>
              </w:r>
            </w:hyperlink>
          </w:p>
        </w:tc>
      </w:tr>
    </w:tbl>
    <w:p w14:paraId="71EC697D" w14:textId="1C510260" w:rsidR="00B01927" w:rsidRPr="00EA3AE0" w:rsidRDefault="00B01927" w:rsidP="00B01927">
      <w:pPr>
        <w:spacing w:before="60" w:line="240" w:lineRule="auto"/>
        <w:rPr>
          <w:color w:val="000000" w:themeColor="text1"/>
          <w:sz w:val="18"/>
          <w:szCs w:val="18"/>
        </w:rPr>
      </w:pPr>
      <w:r w:rsidRPr="00EA3AE0">
        <w:rPr>
          <w:color w:val="000000" w:themeColor="text1"/>
          <w:sz w:val="18"/>
          <w:szCs w:val="18"/>
        </w:rPr>
        <w:t xml:space="preserve">Note </w:t>
      </w:r>
      <w:r w:rsidR="002368D3">
        <w:rPr>
          <w:color w:val="000000" w:themeColor="text1"/>
          <w:sz w:val="18"/>
          <w:szCs w:val="18"/>
        </w:rPr>
        <w:t>10</w:t>
      </w:r>
      <w:r w:rsidRPr="00EA3AE0">
        <w:rPr>
          <w:color w:val="000000" w:themeColor="text1"/>
          <w:sz w:val="18"/>
          <w:szCs w:val="18"/>
        </w:rPr>
        <w:t xml:space="preserve">: </w:t>
      </w:r>
      <w:hyperlink r:id="rId167" w:tgtFrame="_parent" w:history="1">
        <w:r w:rsidRPr="00111F10">
          <w:rPr>
            <w:color w:val="000000" w:themeColor="text1"/>
            <w:sz w:val="18"/>
            <w:szCs w:val="18"/>
            <w:u w:val="single"/>
          </w:rPr>
          <w:t>F2017L00438</w:t>
        </w:r>
      </w:hyperlink>
      <w:r w:rsidRPr="00111F10">
        <w:rPr>
          <w:color w:val="000000" w:themeColor="text1"/>
          <w:sz w:val="18"/>
          <w:szCs w:val="18"/>
        </w:rPr>
        <w:t xml:space="preserve"> </w:t>
      </w:r>
      <w:r w:rsidR="00494737">
        <w:rPr>
          <w:color w:val="000000" w:themeColor="text1"/>
          <w:sz w:val="18"/>
          <w:szCs w:val="18"/>
        </w:rPr>
        <w:t>has</w:t>
      </w:r>
      <w:r w:rsidRPr="00EA3AE0">
        <w:rPr>
          <w:color w:val="000000" w:themeColor="text1"/>
          <w:sz w:val="18"/>
          <w:szCs w:val="18"/>
        </w:rPr>
        <w:t xml:space="preserve"> ceased to have effect.</w:t>
      </w:r>
    </w:p>
    <w:p w14:paraId="14A13391" w14:textId="77777777" w:rsidR="00AA7332" w:rsidRPr="00527547" w:rsidRDefault="00AA7332" w:rsidP="00AD4355">
      <w:pPr>
        <w:pStyle w:val="ActHead2"/>
        <w:numPr>
          <w:ilvl w:val="0"/>
          <w:numId w:val="16"/>
        </w:numPr>
      </w:pPr>
      <w:bookmarkStart w:id="19" w:name="_Toc222905060"/>
      <w:r w:rsidRPr="00527547">
        <w:t>—</w:t>
      </w:r>
      <w:r w:rsidRPr="00527547">
        <w:rPr>
          <w:rStyle w:val="CharPartText"/>
        </w:rPr>
        <w:t xml:space="preserve">Department of </w:t>
      </w:r>
      <w:r>
        <w:rPr>
          <w:rStyle w:val="CharPartText"/>
        </w:rPr>
        <w:t>the Prime Minister and Cabinet</w:t>
      </w:r>
      <w:bookmarkEnd w:id="19"/>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AA7332" w:rsidRPr="00413487" w14:paraId="548571D3" w14:textId="77777777" w:rsidTr="00A30D50">
        <w:trPr>
          <w:tblHeader/>
        </w:trPr>
        <w:tc>
          <w:tcPr>
            <w:tcW w:w="9072" w:type="dxa"/>
            <w:gridSpan w:val="3"/>
            <w:tcBorders>
              <w:top w:val="single" w:sz="12" w:space="0" w:color="auto"/>
              <w:bottom w:val="single" w:sz="6" w:space="0" w:color="auto"/>
            </w:tcBorders>
          </w:tcPr>
          <w:p w14:paraId="0743F11C" w14:textId="77777777" w:rsidR="00AA7332" w:rsidRPr="00413487" w:rsidRDefault="00AA7332" w:rsidP="00A30D50">
            <w:pPr>
              <w:pStyle w:val="Tabletext"/>
              <w:keepNext/>
              <w:rPr>
                <w:b/>
              </w:rPr>
            </w:pPr>
            <w:r>
              <w:rPr>
                <w:b/>
              </w:rPr>
              <w:t>Prime Minister and Cabinet</w:t>
            </w:r>
          </w:p>
        </w:tc>
      </w:tr>
      <w:tr w:rsidR="00AA7332" w:rsidRPr="00413487" w14:paraId="413E712A" w14:textId="77777777" w:rsidTr="00A30D50">
        <w:trPr>
          <w:tblHeader/>
        </w:trPr>
        <w:tc>
          <w:tcPr>
            <w:tcW w:w="851" w:type="dxa"/>
            <w:tcBorders>
              <w:top w:val="single" w:sz="6" w:space="0" w:color="auto"/>
              <w:bottom w:val="single" w:sz="12" w:space="0" w:color="auto"/>
            </w:tcBorders>
          </w:tcPr>
          <w:p w14:paraId="1E6C7D67" w14:textId="77777777" w:rsidR="00AA7332" w:rsidRPr="00413487" w:rsidRDefault="00AA7332" w:rsidP="00A30D50">
            <w:pPr>
              <w:pStyle w:val="Tabletext"/>
              <w:keepNext/>
              <w:rPr>
                <w:b/>
              </w:rPr>
            </w:pPr>
            <w:r w:rsidRPr="00413487">
              <w:rPr>
                <w:b/>
              </w:rPr>
              <w:t>Item</w:t>
            </w:r>
          </w:p>
        </w:tc>
        <w:tc>
          <w:tcPr>
            <w:tcW w:w="6520" w:type="dxa"/>
            <w:tcBorders>
              <w:top w:val="single" w:sz="6" w:space="0" w:color="auto"/>
              <w:bottom w:val="single" w:sz="12" w:space="0" w:color="auto"/>
            </w:tcBorders>
          </w:tcPr>
          <w:p w14:paraId="4313926A" w14:textId="77777777" w:rsidR="00AA7332" w:rsidRPr="00413487" w:rsidRDefault="00AA7332" w:rsidP="00A30D50">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60E4B69C" w14:textId="77777777" w:rsidR="00AA7332" w:rsidRPr="00413487" w:rsidRDefault="00AA7332" w:rsidP="00A30D50">
            <w:pPr>
              <w:pStyle w:val="Tabletext"/>
              <w:keepNext/>
              <w:rPr>
                <w:b/>
              </w:rPr>
            </w:pPr>
            <w:r w:rsidRPr="00413487">
              <w:rPr>
                <w:b/>
              </w:rPr>
              <w:t>Register ID</w:t>
            </w:r>
          </w:p>
        </w:tc>
      </w:tr>
      <w:tr w:rsidR="00D23949" w:rsidRPr="00527547" w14:paraId="186C0F0D" w14:textId="77777777" w:rsidTr="00A44345">
        <w:tc>
          <w:tcPr>
            <w:tcW w:w="851" w:type="dxa"/>
            <w:tcBorders>
              <w:top w:val="single" w:sz="12" w:space="0" w:color="auto"/>
            </w:tcBorders>
          </w:tcPr>
          <w:p w14:paraId="138820B7" w14:textId="7E2C2C9A" w:rsidR="00D23949" w:rsidRPr="00527547" w:rsidRDefault="00D23949" w:rsidP="00D23949">
            <w:pPr>
              <w:keepNext/>
              <w:rPr>
                <w:rFonts w:eastAsia="Times New Roman"/>
                <w:color w:val="000000"/>
                <w:sz w:val="20"/>
                <w:lang w:eastAsia="en-AU"/>
              </w:rPr>
            </w:pPr>
            <w:r>
              <w:rPr>
                <w:color w:val="000000"/>
                <w:sz w:val="20"/>
              </w:rPr>
              <w:t>1</w:t>
            </w:r>
          </w:p>
        </w:tc>
        <w:tc>
          <w:tcPr>
            <w:tcW w:w="6520" w:type="dxa"/>
            <w:tcBorders>
              <w:top w:val="single" w:sz="12" w:space="0" w:color="auto"/>
            </w:tcBorders>
          </w:tcPr>
          <w:p w14:paraId="685BD8C1" w14:textId="7FB7FDB6" w:rsidR="00D23949" w:rsidRPr="00527547" w:rsidRDefault="00D23949" w:rsidP="00D23949">
            <w:r>
              <w:rPr>
                <w:color w:val="000000"/>
                <w:sz w:val="20"/>
              </w:rPr>
              <w:t>Corporations (Aboriginal and Torres Strait Islander) Regulations 2017</w:t>
            </w:r>
          </w:p>
        </w:tc>
        <w:tc>
          <w:tcPr>
            <w:tcW w:w="1701" w:type="dxa"/>
            <w:tcBorders>
              <w:top w:val="single" w:sz="12" w:space="0" w:color="auto"/>
            </w:tcBorders>
            <w:vAlign w:val="bottom"/>
          </w:tcPr>
          <w:p w14:paraId="269760DF" w14:textId="00E822C5" w:rsidR="00D23949" w:rsidRPr="00111F10" w:rsidRDefault="00D23949" w:rsidP="00D23949">
            <w:pPr>
              <w:rPr>
                <w:color w:val="000000"/>
                <w:sz w:val="20"/>
                <w:u w:val="single"/>
              </w:rPr>
            </w:pPr>
            <w:hyperlink r:id="rId168" w:tgtFrame="_parent" w:history="1">
              <w:r w:rsidRPr="00111F10">
                <w:rPr>
                  <w:color w:val="000000"/>
                  <w:sz w:val="20"/>
                  <w:u w:val="single"/>
                </w:rPr>
                <w:t>F2017L01311</w:t>
              </w:r>
            </w:hyperlink>
          </w:p>
        </w:tc>
      </w:tr>
      <w:tr w:rsidR="00D23949" w:rsidRPr="00527547" w14:paraId="02DD4A4D" w14:textId="77777777" w:rsidTr="00A44345">
        <w:tc>
          <w:tcPr>
            <w:tcW w:w="851" w:type="dxa"/>
          </w:tcPr>
          <w:p w14:paraId="048A1681" w14:textId="7BA97438" w:rsidR="00D23949" w:rsidRPr="00527547" w:rsidRDefault="00D23949" w:rsidP="00D23949">
            <w:pPr>
              <w:rPr>
                <w:rFonts w:eastAsia="Times New Roman"/>
                <w:color w:val="000000"/>
                <w:sz w:val="20"/>
                <w:lang w:eastAsia="en-AU"/>
              </w:rPr>
            </w:pPr>
            <w:r>
              <w:rPr>
                <w:color w:val="000000"/>
                <w:sz w:val="20"/>
              </w:rPr>
              <w:t>2</w:t>
            </w:r>
          </w:p>
        </w:tc>
        <w:tc>
          <w:tcPr>
            <w:tcW w:w="6520" w:type="dxa"/>
          </w:tcPr>
          <w:p w14:paraId="408E0FDB" w14:textId="2EDC8D0B" w:rsidR="00D23949" w:rsidRPr="00527547" w:rsidRDefault="00D23949" w:rsidP="00D23949">
            <w:r>
              <w:rPr>
                <w:color w:val="000000"/>
                <w:sz w:val="20"/>
              </w:rPr>
              <w:t>Remuneration Tribunal (Miscellaneous Provisions) Regulations 2017</w:t>
            </w:r>
          </w:p>
        </w:tc>
        <w:tc>
          <w:tcPr>
            <w:tcW w:w="1701" w:type="dxa"/>
            <w:vAlign w:val="bottom"/>
          </w:tcPr>
          <w:p w14:paraId="250318DB" w14:textId="3126F677" w:rsidR="00D23949" w:rsidRPr="00111F10" w:rsidRDefault="00D23949" w:rsidP="00D23949">
            <w:pPr>
              <w:rPr>
                <w:color w:val="000000"/>
                <w:sz w:val="20"/>
                <w:u w:val="single"/>
              </w:rPr>
            </w:pPr>
            <w:hyperlink r:id="rId169" w:tgtFrame="_parent" w:history="1">
              <w:r w:rsidRPr="00111F10">
                <w:rPr>
                  <w:color w:val="000000"/>
                  <w:sz w:val="20"/>
                  <w:u w:val="single"/>
                </w:rPr>
                <w:t>F2017L01222</w:t>
              </w:r>
            </w:hyperlink>
          </w:p>
        </w:tc>
      </w:tr>
      <w:tr w:rsidR="00D23949" w:rsidRPr="00527547" w14:paraId="10CC0287" w14:textId="77777777" w:rsidTr="00A27E7D">
        <w:tc>
          <w:tcPr>
            <w:tcW w:w="851" w:type="dxa"/>
            <w:tcBorders>
              <w:bottom w:val="single" w:sz="12" w:space="0" w:color="auto"/>
            </w:tcBorders>
          </w:tcPr>
          <w:p w14:paraId="7E781D0C" w14:textId="5AB67C64" w:rsidR="00D23949" w:rsidRPr="00527547" w:rsidRDefault="00D23949" w:rsidP="00D23949">
            <w:pPr>
              <w:rPr>
                <w:rFonts w:eastAsia="Times New Roman"/>
                <w:color w:val="000000"/>
                <w:sz w:val="20"/>
                <w:lang w:eastAsia="en-AU"/>
              </w:rPr>
            </w:pPr>
            <w:r>
              <w:rPr>
                <w:color w:val="000000"/>
                <w:sz w:val="20"/>
              </w:rPr>
              <w:t>3</w:t>
            </w:r>
          </w:p>
        </w:tc>
        <w:tc>
          <w:tcPr>
            <w:tcW w:w="6520" w:type="dxa"/>
            <w:tcBorders>
              <w:bottom w:val="single" w:sz="12" w:space="0" w:color="auto"/>
            </w:tcBorders>
          </w:tcPr>
          <w:p w14:paraId="60FF5497" w14:textId="25CEE757" w:rsidR="00D23949" w:rsidRPr="00527547" w:rsidRDefault="00D23949" w:rsidP="00D23949">
            <w:r>
              <w:rPr>
                <w:color w:val="000000"/>
                <w:sz w:val="20"/>
              </w:rPr>
              <w:t>Torres Strait Regional Authority Election Rules 2017</w:t>
            </w:r>
          </w:p>
        </w:tc>
        <w:tc>
          <w:tcPr>
            <w:tcW w:w="1701" w:type="dxa"/>
            <w:tcBorders>
              <w:bottom w:val="single" w:sz="12" w:space="0" w:color="auto"/>
            </w:tcBorders>
            <w:vAlign w:val="bottom"/>
          </w:tcPr>
          <w:p w14:paraId="3E5CFFBE" w14:textId="68B1D9B8" w:rsidR="00D23949" w:rsidRPr="00111F10" w:rsidRDefault="00D23949" w:rsidP="00D23949">
            <w:pPr>
              <w:rPr>
                <w:color w:val="000000"/>
                <w:sz w:val="20"/>
                <w:u w:val="single"/>
              </w:rPr>
            </w:pPr>
            <w:hyperlink r:id="rId170" w:tgtFrame="_parent" w:history="1">
              <w:r w:rsidRPr="00111F10">
                <w:rPr>
                  <w:color w:val="000000"/>
                  <w:sz w:val="20"/>
                  <w:u w:val="single"/>
                </w:rPr>
                <w:t>F2017L01279</w:t>
              </w:r>
            </w:hyperlink>
          </w:p>
        </w:tc>
      </w:tr>
    </w:tbl>
    <w:p w14:paraId="73E13B89" w14:textId="77777777" w:rsidR="004556B8" w:rsidRPr="00527547" w:rsidRDefault="004556B8" w:rsidP="00B143CF">
      <w:pPr>
        <w:pStyle w:val="ActHead2"/>
        <w:numPr>
          <w:ilvl w:val="0"/>
          <w:numId w:val="16"/>
        </w:numPr>
      </w:pPr>
      <w:bookmarkStart w:id="20" w:name="_Toc222905061"/>
      <w:r w:rsidRPr="00527547">
        <w:t>—</w:t>
      </w:r>
      <w:r w:rsidRPr="00527547">
        <w:rPr>
          <w:rStyle w:val="CharPartText"/>
        </w:rPr>
        <w:t>Department of Social Services</w:t>
      </w:r>
      <w:bookmarkEnd w:id="20"/>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556B8" w:rsidRPr="00413487" w14:paraId="360AABA9" w14:textId="77777777" w:rsidTr="00413487">
        <w:trPr>
          <w:tblHeader/>
        </w:trPr>
        <w:tc>
          <w:tcPr>
            <w:tcW w:w="9072" w:type="dxa"/>
            <w:gridSpan w:val="3"/>
            <w:tcBorders>
              <w:top w:val="single" w:sz="12" w:space="0" w:color="auto"/>
              <w:bottom w:val="single" w:sz="6" w:space="0" w:color="auto"/>
            </w:tcBorders>
          </w:tcPr>
          <w:p w14:paraId="22B5DDCC" w14:textId="77777777" w:rsidR="004556B8" w:rsidRPr="00413487" w:rsidRDefault="004556B8" w:rsidP="00413487">
            <w:pPr>
              <w:pStyle w:val="Tabletext"/>
              <w:keepNext/>
              <w:rPr>
                <w:b/>
              </w:rPr>
            </w:pPr>
            <w:r w:rsidRPr="00413487">
              <w:rPr>
                <w:b/>
              </w:rPr>
              <w:t>Social Services</w:t>
            </w:r>
          </w:p>
        </w:tc>
      </w:tr>
      <w:tr w:rsidR="004556B8" w:rsidRPr="00413487" w14:paraId="37D77C55" w14:textId="77777777" w:rsidTr="00413487">
        <w:trPr>
          <w:tblHeader/>
        </w:trPr>
        <w:tc>
          <w:tcPr>
            <w:tcW w:w="851" w:type="dxa"/>
            <w:tcBorders>
              <w:top w:val="single" w:sz="6" w:space="0" w:color="auto"/>
              <w:bottom w:val="single" w:sz="12" w:space="0" w:color="auto"/>
            </w:tcBorders>
          </w:tcPr>
          <w:p w14:paraId="52682FFC" w14:textId="77777777" w:rsidR="004556B8" w:rsidRPr="00413487" w:rsidRDefault="004556B8" w:rsidP="00413487">
            <w:pPr>
              <w:pStyle w:val="Tabletext"/>
              <w:keepNext/>
              <w:rPr>
                <w:b/>
              </w:rPr>
            </w:pPr>
            <w:r w:rsidRPr="00413487">
              <w:rPr>
                <w:b/>
              </w:rPr>
              <w:t>Item</w:t>
            </w:r>
          </w:p>
        </w:tc>
        <w:tc>
          <w:tcPr>
            <w:tcW w:w="6520" w:type="dxa"/>
            <w:tcBorders>
              <w:top w:val="single" w:sz="6" w:space="0" w:color="auto"/>
              <w:bottom w:val="single" w:sz="12" w:space="0" w:color="auto"/>
            </w:tcBorders>
          </w:tcPr>
          <w:p w14:paraId="0205BC3B" w14:textId="77777777" w:rsidR="004556B8" w:rsidRPr="00413487" w:rsidRDefault="004556B8"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3112C334" w14:textId="77777777" w:rsidR="004556B8" w:rsidRPr="00413487" w:rsidRDefault="00563CD4" w:rsidP="00413487">
            <w:pPr>
              <w:pStyle w:val="Tabletext"/>
              <w:keepNext/>
              <w:rPr>
                <w:b/>
              </w:rPr>
            </w:pPr>
            <w:r w:rsidRPr="00413487">
              <w:rPr>
                <w:b/>
              </w:rPr>
              <w:t>Register ID</w:t>
            </w:r>
          </w:p>
        </w:tc>
      </w:tr>
      <w:tr w:rsidR="00D23949" w:rsidRPr="00527547" w14:paraId="70737890" w14:textId="77777777" w:rsidTr="00627995">
        <w:tc>
          <w:tcPr>
            <w:tcW w:w="851" w:type="dxa"/>
            <w:tcBorders>
              <w:top w:val="single" w:sz="12" w:space="0" w:color="auto"/>
            </w:tcBorders>
          </w:tcPr>
          <w:p w14:paraId="60C99C92" w14:textId="332AA1A1" w:rsidR="00D23949" w:rsidRPr="00527547" w:rsidRDefault="00D23949" w:rsidP="00D23949">
            <w:pPr>
              <w:keepNext/>
              <w:rPr>
                <w:rFonts w:eastAsia="Times New Roman"/>
                <w:color w:val="000000"/>
                <w:sz w:val="20"/>
                <w:lang w:eastAsia="en-AU"/>
              </w:rPr>
            </w:pPr>
            <w:r>
              <w:rPr>
                <w:color w:val="000000"/>
                <w:sz w:val="20"/>
              </w:rPr>
              <w:t>1</w:t>
            </w:r>
          </w:p>
        </w:tc>
        <w:tc>
          <w:tcPr>
            <w:tcW w:w="6520" w:type="dxa"/>
            <w:tcBorders>
              <w:top w:val="single" w:sz="12" w:space="0" w:color="auto"/>
            </w:tcBorders>
          </w:tcPr>
          <w:p w14:paraId="3188891F" w14:textId="0587784E" w:rsidR="00D23949" w:rsidRPr="00527547" w:rsidRDefault="00D23949" w:rsidP="00D23949">
            <w:r>
              <w:rPr>
                <w:color w:val="000000"/>
                <w:sz w:val="20"/>
              </w:rPr>
              <w:t>Child Support Legislation (Exclusion of Courts of Summary Jurisdiction) Proclamation 2017</w:t>
            </w:r>
          </w:p>
        </w:tc>
        <w:tc>
          <w:tcPr>
            <w:tcW w:w="1701" w:type="dxa"/>
            <w:tcBorders>
              <w:top w:val="single" w:sz="12" w:space="0" w:color="auto"/>
            </w:tcBorders>
            <w:vAlign w:val="bottom"/>
          </w:tcPr>
          <w:p w14:paraId="5E013C4F" w14:textId="6138026D" w:rsidR="00D23949" w:rsidRPr="00111F10" w:rsidRDefault="00D23949" w:rsidP="00D23949">
            <w:pPr>
              <w:rPr>
                <w:color w:val="000000"/>
                <w:sz w:val="20"/>
                <w:u w:val="single"/>
              </w:rPr>
            </w:pPr>
            <w:hyperlink r:id="rId171" w:tgtFrame="_parent" w:history="1">
              <w:r w:rsidRPr="00111F10">
                <w:rPr>
                  <w:color w:val="000000"/>
                  <w:sz w:val="20"/>
                  <w:u w:val="single"/>
                </w:rPr>
                <w:t>F2017L01096</w:t>
              </w:r>
            </w:hyperlink>
          </w:p>
        </w:tc>
      </w:tr>
      <w:tr w:rsidR="00D23949" w:rsidRPr="00527547" w14:paraId="3AF254B2" w14:textId="77777777" w:rsidTr="00627995">
        <w:tc>
          <w:tcPr>
            <w:tcW w:w="851" w:type="dxa"/>
          </w:tcPr>
          <w:p w14:paraId="18E532A9" w14:textId="3C2842E1" w:rsidR="00D23949" w:rsidRPr="00527547" w:rsidRDefault="00D23949" w:rsidP="00D23949">
            <w:pPr>
              <w:rPr>
                <w:rFonts w:eastAsia="Times New Roman"/>
                <w:color w:val="000000"/>
                <w:sz w:val="20"/>
                <w:lang w:eastAsia="en-AU"/>
              </w:rPr>
            </w:pPr>
            <w:r>
              <w:rPr>
                <w:color w:val="000000"/>
                <w:sz w:val="20"/>
              </w:rPr>
              <w:t>2</w:t>
            </w:r>
          </w:p>
        </w:tc>
        <w:tc>
          <w:tcPr>
            <w:tcW w:w="6520" w:type="dxa"/>
          </w:tcPr>
          <w:p w14:paraId="2BD54B19" w14:textId="6F9A7625" w:rsidR="00D23949" w:rsidRPr="00527547" w:rsidRDefault="00D23949" w:rsidP="00D23949">
            <w:r>
              <w:rPr>
                <w:color w:val="000000"/>
                <w:sz w:val="20"/>
              </w:rPr>
              <w:t>Social Security (Exempt Lump Sum – NSW Government Payments to Stolen Generations Survivors) Determination 2017</w:t>
            </w:r>
          </w:p>
        </w:tc>
        <w:tc>
          <w:tcPr>
            <w:tcW w:w="1701" w:type="dxa"/>
            <w:vAlign w:val="bottom"/>
          </w:tcPr>
          <w:p w14:paraId="30AEBF6C" w14:textId="77085524" w:rsidR="00D23949" w:rsidRPr="00111F10" w:rsidRDefault="00D23949" w:rsidP="00D23949">
            <w:pPr>
              <w:rPr>
                <w:color w:val="000000"/>
                <w:sz w:val="20"/>
                <w:u w:val="single"/>
              </w:rPr>
            </w:pPr>
            <w:hyperlink r:id="rId172" w:tgtFrame="_parent" w:history="1">
              <w:r w:rsidRPr="00111F10">
                <w:rPr>
                  <w:color w:val="000000"/>
                  <w:sz w:val="20"/>
                  <w:u w:val="single"/>
                </w:rPr>
                <w:t>F2017L00543</w:t>
              </w:r>
            </w:hyperlink>
          </w:p>
        </w:tc>
      </w:tr>
      <w:tr w:rsidR="00D23949" w:rsidRPr="00527547" w14:paraId="099693F5" w14:textId="77777777" w:rsidTr="00700B62">
        <w:trPr>
          <w:cantSplit/>
        </w:trPr>
        <w:tc>
          <w:tcPr>
            <w:tcW w:w="851" w:type="dxa"/>
          </w:tcPr>
          <w:p w14:paraId="7DA80EEC" w14:textId="0CF7FB81" w:rsidR="00D23949" w:rsidRPr="00527547" w:rsidRDefault="00D23949" w:rsidP="00D23949">
            <w:pPr>
              <w:rPr>
                <w:rFonts w:eastAsia="Times New Roman"/>
                <w:color w:val="000000"/>
                <w:sz w:val="20"/>
                <w:lang w:eastAsia="en-AU"/>
              </w:rPr>
            </w:pPr>
            <w:r>
              <w:rPr>
                <w:color w:val="000000"/>
                <w:sz w:val="20"/>
              </w:rPr>
              <w:t>3</w:t>
            </w:r>
          </w:p>
        </w:tc>
        <w:tc>
          <w:tcPr>
            <w:tcW w:w="6520" w:type="dxa"/>
          </w:tcPr>
          <w:p w14:paraId="335160E8" w14:textId="207832FF" w:rsidR="00D23949" w:rsidRPr="00527547" w:rsidRDefault="00D23949" w:rsidP="00D23949">
            <w:r>
              <w:rPr>
                <w:color w:val="000000"/>
                <w:sz w:val="20"/>
              </w:rPr>
              <w:t>Social Security (Exempt Lump Sum – Queensland Taxi Industry Hardship Assistance Payment) Determination 2017</w:t>
            </w:r>
          </w:p>
        </w:tc>
        <w:tc>
          <w:tcPr>
            <w:tcW w:w="1701" w:type="dxa"/>
            <w:vAlign w:val="bottom"/>
          </w:tcPr>
          <w:p w14:paraId="53FF70C8" w14:textId="30330ACF" w:rsidR="00D23949" w:rsidRPr="00111F10" w:rsidRDefault="00D23949" w:rsidP="00D23949">
            <w:pPr>
              <w:rPr>
                <w:color w:val="000000"/>
                <w:sz w:val="20"/>
                <w:u w:val="single"/>
              </w:rPr>
            </w:pPr>
            <w:hyperlink r:id="rId173" w:tgtFrame="_parent" w:history="1">
              <w:r w:rsidRPr="00111F10">
                <w:rPr>
                  <w:color w:val="000000"/>
                  <w:sz w:val="20"/>
                  <w:u w:val="single"/>
                </w:rPr>
                <w:t>F2017L00506</w:t>
              </w:r>
            </w:hyperlink>
          </w:p>
        </w:tc>
      </w:tr>
      <w:tr w:rsidR="00D23949" w:rsidRPr="00527547" w14:paraId="027FB61A" w14:textId="77777777" w:rsidTr="00627995">
        <w:tc>
          <w:tcPr>
            <w:tcW w:w="851" w:type="dxa"/>
          </w:tcPr>
          <w:p w14:paraId="70B6D5AC" w14:textId="552D1C8A" w:rsidR="00D23949" w:rsidRPr="00527547" w:rsidRDefault="00D23949" w:rsidP="00D23949">
            <w:pPr>
              <w:rPr>
                <w:rFonts w:eastAsia="Times New Roman"/>
                <w:color w:val="000000"/>
                <w:sz w:val="20"/>
                <w:lang w:eastAsia="en-AU"/>
              </w:rPr>
            </w:pPr>
            <w:r>
              <w:rPr>
                <w:color w:val="000000"/>
                <w:sz w:val="20"/>
              </w:rPr>
              <w:t>4</w:t>
            </w:r>
          </w:p>
        </w:tc>
        <w:tc>
          <w:tcPr>
            <w:tcW w:w="6520" w:type="dxa"/>
          </w:tcPr>
          <w:p w14:paraId="3130261D" w14:textId="3EACB253" w:rsidR="00D23949" w:rsidRPr="00527547" w:rsidRDefault="00D23949" w:rsidP="00D23949">
            <w:r>
              <w:rPr>
                <w:color w:val="000000"/>
                <w:sz w:val="20"/>
              </w:rPr>
              <w:t>Social Security (Exempt Lump Sum – Redress Payments made by the Anglican Diocese of Brisbane) Determination 2017</w:t>
            </w:r>
          </w:p>
        </w:tc>
        <w:tc>
          <w:tcPr>
            <w:tcW w:w="1701" w:type="dxa"/>
            <w:vAlign w:val="bottom"/>
          </w:tcPr>
          <w:p w14:paraId="1F32FF7A" w14:textId="75FDF74C" w:rsidR="00D23949" w:rsidRPr="00111F10" w:rsidRDefault="00D23949" w:rsidP="00D23949">
            <w:pPr>
              <w:rPr>
                <w:color w:val="000000"/>
                <w:sz w:val="20"/>
                <w:u w:val="single"/>
              </w:rPr>
            </w:pPr>
            <w:hyperlink r:id="rId174" w:tgtFrame="_parent" w:history="1">
              <w:r w:rsidRPr="00111F10">
                <w:rPr>
                  <w:color w:val="000000"/>
                  <w:sz w:val="20"/>
                  <w:u w:val="single"/>
                </w:rPr>
                <w:t>F2017L00384</w:t>
              </w:r>
            </w:hyperlink>
          </w:p>
        </w:tc>
      </w:tr>
      <w:tr w:rsidR="00D23949" w:rsidRPr="00527547" w14:paraId="73C4033E" w14:textId="77777777" w:rsidTr="00627995">
        <w:tc>
          <w:tcPr>
            <w:tcW w:w="851" w:type="dxa"/>
          </w:tcPr>
          <w:p w14:paraId="7879C18F" w14:textId="35D36301" w:rsidR="00D23949" w:rsidRPr="00527547" w:rsidRDefault="00D23949" w:rsidP="00D23949">
            <w:pPr>
              <w:rPr>
                <w:rFonts w:eastAsia="Times New Roman"/>
                <w:color w:val="000000"/>
                <w:sz w:val="20"/>
                <w:lang w:eastAsia="en-AU"/>
              </w:rPr>
            </w:pPr>
            <w:r>
              <w:rPr>
                <w:color w:val="000000"/>
                <w:sz w:val="20"/>
              </w:rPr>
              <w:t>5</w:t>
            </w:r>
          </w:p>
        </w:tc>
        <w:tc>
          <w:tcPr>
            <w:tcW w:w="6520" w:type="dxa"/>
          </w:tcPr>
          <w:p w14:paraId="72037B0B" w14:textId="098A00DF" w:rsidR="00D23949" w:rsidRPr="00527547" w:rsidRDefault="00D23949" w:rsidP="00D23949">
            <w:r>
              <w:rPr>
                <w:color w:val="000000"/>
                <w:sz w:val="20"/>
              </w:rPr>
              <w:t>Social Security (Exempt Lump Sum – Victorian Industry Transition Assistance Payment) Determination 2017</w:t>
            </w:r>
          </w:p>
        </w:tc>
        <w:tc>
          <w:tcPr>
            <w:tcW w:w="1701" w:type="dxa"/>
            <w:vAlign w:val="bottom"/>
          </w:tcPr>
          <w:p w14:paraId="0A943BBA" w14:textId="7EB84084" w:rsidR="00D23949" w:rsidRPr="00111F10" w:rsidRDefault="00D23949" w:rsidP="00D23949">
            <w:pPr>
              <w:rPr>
                <w:color w:val="000000"/>
                <w:sz w:val="20"/>
                <w:u w:val="single"/>
              </w:rPr>
            </w:pPr>
            <w:hyperlink r:id="rId175" w:tgtFrame="_parent" w:history="1">
              <w:r w:rsidRPr="00111F10">
                <w:rPr>
                  <w:color w:val="000000"/>
                  <w:sz w:val="20"/>
                  <w:u w:val="single"/>
                </w:rPr>
                <w:t>F2017L01083</w:t>
              </w:r>
            </w:hyperlink>
          </w:p>
        </w:tc>
      </w:tr>
      <w:tr w:rsidR="00D23949" w:rsidRPr="00527547" w14:paraId="2E47182E" w14:textId="77777777" w:rsidTr="00627995">
        <w:tc>
          <w:tcPr>
            <w:tcW w:w="851" w:type="dxa"/>
          </w:tcPr>
          <w:p w14:paraId="41BD55F6" w14:textId="285019C6" w:rsidR="00D23949" w:rsidRPr="00527547" w:rsidRDefault="00D23949" w:rsidP="00D23949">
            <w:pPr>
              <w:rPr>
                <w:rFonts w:eastAsia="Times New Roman"/>
                <w:color w:val="000000"/>
                <w:sz w:val="20"/>
                <w:lang w:eastAsia="en-AU"/>
              </w:rPr>
            </w:pPr>
            <w:r>
              <w:rPr>
                <w:color w:val="000000"/>
                <w:sz w:val="20"/>
              </w:rPr>
              <w:t>6</w:t>
            </w:r>
          </w:p>
        </w:tc>
        <w:tc>
          <w:tcPr>
            <w:tcW w:w="6520" w:type="dxa"/>
          </w:tcPr>
          <w:p w14:paraId="1797A2B3" w14:textId="7FD48048" w:rsidR="00D23949" w:rsidRPr="00527547" w:rsidRDefault="004718B5" w:rsidP="00D23949">
            <w:r w:rsidRPr="004718B5">
              <w:rPr>
                <w:color w:val="000000"/>
                <w:sz w:val="20"/>
              </w:rPr>
              <w:t>Social Security (Exempt Lump Sums – Payments Compensatory in Nature for Non-Economic Loss) Determination 2017</w:t>
            </w:r>
          </w:p>
        </w:tc>
        <w:tc>
          <w:tcPr>
            <w:tcW w:w="1701" w:type="dxa"/>
            <w:vAlign w:val="bottom"/>
          </w:tcPr>
          <w:p w14:paraId="2F4968D2" w14:textId="180BEA13" w:rsidR="00D23949" w:rsidRPr="00111F10" w:rsidRDefault="00D23949" w:rsidP="00D23949">
            <w:pPr>
              <w:rPr>
                <w:color w:val="000000"/>
                <w:sz w:val="20"/>
                <w:u w:val="single"/>
              </w:rPr>
            </w:pPr>
            <w:hyperlink r:id="rId176" w:tgtFrame="_parent" w:history="1">
              <w:r w:rsidRPr="00111F10">
                <w:rPr>
                  <w:color w:val="000000"/>
                  <w:sz w:val="20"/>
                  <w:u w:val="single"/>
                </w:rPr>
                <w:t>F2017L00644</w:t>
              </w:r>
            </w:hyperlink>
          </w:p>
        </w:tc>
      </w:tr>
      <w:tr w:rsidR="00D23949" w:rsidRPr="00527547" w14:paraId="4430EAEB" w14:textId="77777777" w:rsidTr="00627995">
        <w:tc>
          <w:tcPr>
            <w:tcW w:w="851" w:type="dxa"/>
          </w:tcPr>
          <w:p w14:paraId="78777905" w14:textId="7670A3C0" w:rsidR="00D23949" w:rsidRPr="00527547" w:rsidRDefault="00D23949" w:rsidP="00D23949">
            <w:pPr>
              <w:rPr>
                <w:rFonts w:eastAsia="Times New Roman"/>
                <w:color w:val="000000"/>
                <w:sz w:val="20"/>
                <w:lang w:eastAsia="en-AU"/>
              </w:rPr>
            </w:pPr>
            <w:r>
              <w:rPr>
                <w:color w:val="000000"/>
                <w:sz w:val="20"/>
              </w:rPr>
              <w:t>7</w:t>
            </w:r>
          </w:p>
        </w:tc>
        <w:tc>
          <w:tcPr>
            <w:tcW w:w="6520" w:type="dxa"/>
          </w:tcPr>
          <w:p w14:paraId="1A6AACA1" w14:textId="5A771A39" w:rsidR="00D23949" w:rsidRPr="00527547" w:rsidRDefault="00A82090" w:rsidP="00D23949">
            <w:r w:rsidRPr="00A82090">
              <w:rPr>
                <w:color w:val="000000"/>
                <w:sz w:val="20"/>
              </w:rPr>
              <w:t>Social Security (Exemptions from Non‑payment and Waiting Periods ‑ Activities) Specification 2017</w:t>
            </w:r>
          </w:p>
        </w:tc>
        <w:tc>
          <w:tcPr>
            <w:tcW w:w="1701" w:type="dxa"/>
            <w:vAlign w:val="bottom"/>
          </w:tcPr>
          <w:p w14:paraId="096D610D" w14:textId="020D6C42" w:rsidR="00D23949" w:rsidRPr="00111F10" w:rsidRDefault="00D23949" w:rsidP="00D23949">
            <w:pPr>
              <w:rPr>
                <w:color w:val="000000"/>
                <w:sz w:val="20"/>
                <w:u w:val="single"/>
              </w:rPr>
            </w:pPr>
            <w:hyperlink r:id="rId177" w:tgtFrame="_parent" w:history="1">
              <w:r w:rsidRPr="00111F10">
                <w:rPr>
                  <w:color w:val="000000"/>
                  <w:sz w:val="20"/>
                  <w:u w:val="single"/>
                </w:rPr>
                <w:t>F2017L00719</w:t>
              </w:r>
            </w:hyperlink>
          </w:p>
        </w:tc>
      </w:tr>
      <w:tr w:rsidR="00D23949" w:rsidRPr="00527547" w14:paraId="6A3DF757" w14:textId="77777777" w:rsidTr="00627995">
        <w:tc>
          <w:tcPr>
            <w:tcW w:w="851" w:type="dxa"/>
          </w:tcPr>
          <w:p w14:paraId="23B0FFE1" w14:textId="641F63F1" w:rsidR="00D23949" w:rsidRPr="00527547" w:rsidRDefault="00D23949" w:rsidP="00D23949">
            <w:pPr>
              <w:rPr>
                <w:rFonts w:eastAsia="Times New Roman"/>
                <w:color w:val="000000"/>
                <w:sz w:val="20"/>
                <w:lang w:eastAsia="en-AU"/>
              </w:rPr>
            </w:pPr>
            <w:r>
              <w:rPr>
                <w:color w:val="000000"/>
                <w:sz w:val="20"/>
              </w:rPr>
              <w:t>8</w:t>
            </w:r>
          </w:p>
        </w:tc>
        <w:tc>
          <w:tcPr>
            <w:tcW w:w="6520" w:type="dxa"/>
          </w:tcPr>
          <w:p w14:paraId="585531A7" w14:textId="234A05C5" w:rsidR="00D23949" w:rsidRPr="00527547" w:rsidRDefault="00D23949" w:rsidP="00D23949">
            <w:r>
              <w:rPr>
                <w:color w:val="000000"/>
                <w:sz w:val="20"/>
              </w:rPr>
              <w:t>Social Security (Experiencing a Personal Financial Crisis) Instrument 2017</w:t>
            </w:r>
          </w:p>
        </w:tc>
        <w:tc>
          <w:tcPr>
            <w:tcW w:w="1701" w:type="dxa"/>
            <w:vAlign w:val="bottom"/>
          </w:tcPr>
          <w:p w14:paraId="575EC87B" w14:textId="66B512CB" w:rsidR="00D23949" w:rsidRPr="00111F10" w:rsidRDefault="00D23949" w:rsidP="00D23949">
            <w:pPr>
              <w:rPr>
                <w:color w:val="000000"/>
                <w:sz w:val="20"/>
                <w:u w:val="single"/>
              </w:rPr>
            </w:pPr>
            <w:hyperlink r:id="rId178" w:tgtFrame="_parent" w:history="1">
              <w:r w:rsidRPr="00111F10">
                <w:rPr>
                  <w:color w:val="000000"/>
                  <w:sz w:val="20"/>
                  <w:u w:val="single"/>
                </w:rPr>
                <w:t>F2017L00712</w:t>
              </w:r>
            </w:hyperlink>
          </w:p>
        </w:tc>
      </w:tr>
      <w:tr w:rsidR="00D23949" w:rsidRPr="00527547" w14:paraId="079824AE" w14:textId="77777777" w:rsidTr="00627995">
        <w:tc>
          <w:tcPr>
            <w:tcW w:w="851" w:type="dxa"/>
            <w:tcBorders>
              <w:bottom w:val="single" w:sz="2" w:space="0" w:color="auto"/>
            </w:tcBorders>
          </w:tcPr>
          <w:p w14:paraId="6646AA95" w14:textId="7A4AC2D0" w:rsidR="00D23949" w:rsidRPr="00527547" w:rsidRDefault="00D23949" w:rsidP="00D23949">
            <w:pPr>
              <w:rPr>
                <w:rFonts w:eastAsia="Times New Roman"/>
                <w:color w:val="000000"/>
                <w:sz w:val="20"/>
                <w:lang w:eastAsia="en-AU"/>
              </w:rPr>
            </w:pPr>
            <w:r>
              <w:rPr>
                <w:color w:val="000000"/>
                <w:sz w:val="20"/>
              </w:rPr>
              <w:t>9</w:t>
            </w:r>
          </w:p>
        </w:tc>
        <w:tc>
          <w:tcPr>
            <w:tcW w:w="6520" w:type="dxa"/>
            <w:tcBorders>
              <w:bottom w:val="single" w:sz="2" w:space="0" w:color="auto"/>
            </w:tcBorders>
          </w:tcPr>
          <w:p w14:paraId="400AF823" w14:textId="2120A578" w:rsidR="00D23949" w:rsidRPr="00527547" w:rsidRDefault="00D23949" w:rsidP="00D23949">
            <w:r>
              <w:rPr>
                <w:color w:val="000000"/>
                <w:sz w:val="20"/>
              </w:rPr>
              <w:t>Social Security (Income Stream) Determination 2017</w:t>
            </w:r>
          </w:p>
        </w:tc>
        <w:tc>
          <w:tcPr>
            <w:tcW w:w="1701" w:type="dxa"/>
            <w:tcBorders>
              <w:bottom w:val="single" w:sz="2" w:space="0" w:color="auto"/>
            </w:tcBorders>
            <w:vAlign w:val="bottom"/>
          </w:tcPr>
          <w:p w14:paraId="7FDE20AA" w14:textId="2BE3E1BC" w:rsidR="00D23949" w:rsidRPr="00111F10" w:rsidRDefault="00D23949" w:rsidP="00D23949">
            <w:pPr>
              <w:rPr>
                <w:color w:val="000000"/>
                <w:sz w:val="20"/>
                <w:u w:val="single"/>
              </w:rPr>
            </w:pPr>
            <w:hyperlink r:id="rId179" w:tgtFrame="_parent" w:history="1">
              <w:r w:rsidRPr="00111F10">
                <w:rPr>
                  <w:color w:val="000000"/>
                  <w:sz w:val="20"/>
                  <w:u w:val="single"/>
                </w:rPr>
                <w:t>F2017L01177</w:t>
              </w:r>
            </w:hyperlink>
          </w:p>
        </w:tc>
      </w:tr>
      <w:tr w:rsidR="00D23949" w:rsidRPr="00527547" w14:paraId="0A2A2873" w14:textId="77777777" w:rsidTr="00627995">
        <w:tc>
          <w:tcPr>
            <w:tcW w:w="851" w:type="dxa"/>
            <w:tcBorders>
              <w:top w:val="single" w:sz="2" w:space="0" w:color="auto"/>
              <w:bottom w:val="single" w:sz="2" w:space="0" w:color="auto"/>
            </w:tcBorders>
          </w:tcPr>
          <w:p w14:paraId="72C3D1B1" w14:textId="2EF2C1A9" w:rsidR="00D23949" w:rsidRPr="00527547" w:rsidRDefault="00D23949" w:rsidP="00D23949">
            <w:pPr>
              <w:rPr>
                <w:rFonts w:eastAsia="Times New Roman"/>
                <w:color w:val="000000"/>
                <w:sz w:val="20"/>
                <w:lang w:eastAsia="en-AU"/>
              </w:rPr>
            </w:pPr>
            <w:r>
              <w:rPr>
                <w:color w:val="000000"/>
                <w:sz w:val="20"/>
              </w:rPr>
              <w:t>10</w:t>
            </w:r>
          </w:p>
        </w:tc>
        <w:tc>
          <w:tcPr>
            <w:tcW w:w="6520" w:type="dxa"/>
            <w:tcBorders>
              <w:top w:val="single" w:sz="2" w:space="0" w:color="auto"/>
              <w:bottom w:val="single" w:sz="2" w:space="0" w:color="auto"/>
            </w:tcBorders>
          </w:tcPr>
          <w:p w14:paraId="5D507321" w14:textId="31FC322F" w:rsidR="00D23949" w:rsidRPr="00527547" w:rsidRDefault="00D23949" w:rsidP="00D23949">
            <w:r>
              <w:rPr>
                <w:color w:val="000000"/>
                <w:sz w:val="20"/>
              </w:rPr>
              <w:t>Social Security (Means Test Treatment of Private Companies — Excluded Companies) Declaration 2017</w:t>
            </w:r>
          </w:p>
        </w:tc>
        <w:tc>
          <w:tcPr>
            <w:tcW w:w="1701" w:type="dxa"/>
            <w:tcBorders>
              <w:top w:val="single" w:sz="2" w:space="0" w:color="auto"/>
              <w:bottom w:val="single" w:sz="2" w:space="0" w:color="auto"/>
            </w:tcBorders>
            <w:vAlign w:val="bottom"/>
          </w:tcPr>
          <w:p w14:paraId="725D8E54" w14:textId="21AF49D9" w:rsidR="00D23949" w:rsidRPr="00111F10" w:rsidRDefault="00D23949" w:rsidP="00D23949">
            <w:pPr>
              <w:rPr>
                <w:color w:val="000000"/>
                <w:sz w:val="20"/>
                <w:u w:val="single"/>
              </w:rPr>
            </w:pPr>
            <w:hyperlink r:id="rId180" w:tgtFrame="_parent" w:history="1">
              <w:r w:rsidRPr="00111F10">
                <w:rPr>
                  <w:color w:val="000000"/>
                  <w:sz w:val="20"/>
                  <w:u w:val="single"/>
                </w:rPr>
                <w:t>F2017L00642</w:t>
              </w:r>
            </w:hyperlink>
          </w:p>
        </w:tc>
      </w:tr>
      <w:tr w:rsidR="00D23949" w:rsidRPr="00527547" w14:paraId="2FBB62F0" w14:textId="77777777" w:rsidTr="00627995">
        <w:tc>
          <w:tcPr>
            <w:tcW w:w="851" w:type="dxa"/>
            <w:tcBorders>
              <w:top w:val="single" w:sz="2" w:space="0" w:color="auto"/>
              <w:bottom w:val="single" w:sz="2" w:space="0" w:color="auto"/>
            </w:tcBorders>
          </w:tcPr>
          <w:p w14:paraId="52BD4522" w14:textId="20325B15" w:rsidR="00D23949" w:rsidRPr="00527547" w:rsidRDefault="00D23949" w:rsidP="00D23949">
            <w:pPr>
              <w:rPr>
                <w:rFonts w:eastAsia="Times New Roman"/>
                <w:color w:val="000000"/>
                <w:sz w:val="20"/>
                <w:lang w:eastAsia="en-AU"/>
              </w:rPr>
            </w:pPr>
            <w:r>
              <w:rPr>
                <w:color w:val="000000"/>
                <w:sz w:val="20"/>
              </w:rPr>
              <w:t>11</w:t>
            </w:r>
          </w:p>
        </w:tc>
        <w:tc>
          <w:tcPr>
            <w:tcW w:w="6520" w:type="dxa"/>
            <w:tcBorders>
              <w:top w:val="single" w:sz="2" w:space="0" w:color="auto"/>
              <w:bottom w:val="single" w:sz="2" w:space="0" w:color="auto"/>
            </w:tcBorders>
          </w:tcPr>
          <w:p w14:paraId="4211FB40" w14:textId="46DCFDAF" w:rsidR="00D23949" w:rsidRPr="00527547" w:rsidRDefault="00D23949" w:rsidP="00D23949">
            <w:r>
              <w:rPr>
                <w:color w:val="000000"/>
                <w:sz w:val="20"/>
              </w:rPr>
              <w:t>Social Security (Personal Care Support – Commonwealth Continuity of Support (</w:t>
            </w:r>
            <w:proofErr w:type="spellStart"/>
            <w:r>
              <w:rPr>
                <w:color w:val="000000"/>
                <w:sz w:val="20"/>
              </w:rPr>
              <w:t>CoS</w:t>
            </w:r>
            <w:proofErr w:type="spellEnd"/>
            <w:r>
              <w:rPr>
                <w:color w:val="000000"/>
                <w:sz w:val="20"/>
              </w:rPr>
              <w:t>) Programme – Direct Funding Individual Support Packages) Determination 2017</w:t>
            </w:r>
          </w:p>
        </w:tc>
        <w:tc>
          <w:tcPr>
            <w:tcW w:w="1701" w:type="dxa"/>
            <w:tcBorders>
              <w:top w:val="single" w:sz="2" w:space="0" w:color="auto"/>
              <w:bottom w:val="single" w:sz="2" w:space="0" w:color="auto"/>
            </w:tcBorders>
            <w:vAlign w:val="bottom"/>
          </w:tcPr>
          <w:p w14:paraId="46E08E2E" w14:textId="03866F6F" w:rsidR="00D23949" w:rsidRPr="00111F10" w:rsidRDefault="00D23949" w:rsidP="00D23949">
            <w:pPr>
              <w:rPr>
                <w:color w:val="000000"/>
                <w:sz w:val="20"/>
                <w:u w:val="single"/>
              </w:rPr>
            </w:pPr>
            <w:hyperlink r:id="rId181" w:tgtFrame="_parent" w:history="1">
              <w:r w:rsidRPr="00111F10">
                <w:rPr>
                  <w:color w:val="000000"/>
                  <w:sz w:val="20"/>
                  <w:u w:val="single"/>
                </w:rPr>
                <w:t>F2017L00475</w:t>
              </w:r>
            </w:hyperlink>
          </w:p>
        </w:tc>
      </w:tr>
      <w:tr w:rsidR="00D23949" w:rsidRPr="00527547" w14:paraId="07EF6B36" w14:textId="77777777" w:rsidTr="00627995">
        <w:tc>
          <w:tcPr>
            <w:tcW w:w="851" w:type="dxa"/>
            <w:tcBorders>
              <w:top w:val="single" w:sz="2" w:space="0" w:color="auto"/>
              <w:bottom w:val="single" w:sz="2" w:space="0" w:color="auto"/>
            </w:tcBorders>
          </w:tcPr>
          <w:p w14:paraId="042258A0" w14:textId="52FED995" w:rsidR="00D23949" w:rsidRPr="00527547" w:rsidRDefault="00D23949" w:rsidP="00D23949">
            <w:pPr>
              <w:rPr>
                <w:rFonts w:eastAsia="Times New Roman"/>
                <w:color w:val="000000"/>
                <w:sz w:val="20"/>
                <w:lang w:eastAsia="en-AU"/>
              </w:rPr>
            </w:pPr>
            <w:r>
              <w:rPr>
                <w:color w:val="000000"/>
                <w:sz w:val="20"/>
              </w:rPr>
              <w:t>12</w:t>
            </w:r>
          </w:p>
        </w:tc>
        <w:tc>
          <w:tcPr>
            <w:tcW w:w="6520" w:type="dxa"/>
            <w:tcBorders>
              <w:top w:val="single" w:sz="2" w:space="0" w:color="auto"/>
              <w:bottom w:val="single" w:sz="2" w:space="0" w:color="auto"/>
            </w:tcBorders>
          </w:tcPr>
          <w:p w14:paraId="34AE9FD5" w14:textId="15EE1687" w:rsidR="00D23949" w:rsidRPr="00527547" w:rsidRDefault="00D23949" w:rsidP="00D23949">
            <w:r>
              <w:rPr>
                <w:color w:val="000000"/>
                <w:sz w:val="20"/>
              </w:rPr>
              <w:t>Social Security (Personal Care Support – National Injury Insurance Scheme Queensland) Determination 2017</w:t>
            </w:r>
          </w:p>
        </w:tc>
        <w:tc>
          <w:tcPr>
            <w:tcW w:w="1701" w:type="dxa"/>
            <w:tcBorders>
              <w:top w:val="single" w:sz="2" w:space="0" w:color="auto"/>
              <w:bottom w:val="single" w:sz="2" w:space="0" w:color="auto"/>
            </w:tcBorders>
            <w:vAlign w:val="bottom"/>
          </w:tcPr>
          <w:p w14:paraId="2A368094" w14:textId="271C5930" w:rsidR="00D23949" w:rsidRPr="00111F10" w:rsidRDefault="00D23949" w:rsidP="00D23949">
            <w:pPr>
              <w:rPr>
                <w:color w:val="000000"/>
                <w:sz w:val="20"/>
                <w:u w:val="single"/>
              </w:rPr>
            </w:pPr>
            <w:hyperlink r:id="rId182" w:tgtFrame="_parent" w:history="1">
              <w:r w:rsidRPr="00111F10">
                <w:rPr>
                  <w:color w:val="000000"/>
                  <w:sz w:val="20"/>
                  <w:u w:val="single"/>
                </w:rPr>
                <w:t>F2017L00958</w:t>
              </w:r>
            </w:hyperlink>
          </w:p>
        </w:tc>
      </w:tr>
      <w:tr w:rsidR="00D23949" w:rsidRPr="00527547" w14:paraId="38522DEC" w14:textId="77777777" w:rsidTr="00627995">
        <w:tc>
          <w:tcPr>
            <w:tcW w:w="851" w:type="dxa"/>
            <w:tcBorders>
              <w:top w:val="single" w:sz="2" w:space="0" w:color="auto"/>
              <w:bottom w:val="single" w:sz="12" w:space="0" w:color="auto"/>
            </w:tcBorders>
          </w:tcPr>
          <w:p w14:paraId="766540CC" w14:textId="42B7EF0E" w:rsidR="00D23949" w:rsidRPr="00527547" w:rsidRDefault="00D23949" w:rsidP="00D23949">
            <w:pPr>
              <w:rPr>
                <w:rFonts w:eastAsia="Times New Roman"/>
                <w:color w:val="000000"/>
                <w:sz w:val="20"/>
                <w:lang w:eastAsia="en-AU"/>
              </w:rPr>
            </w:pPr>
            <w:r>
              <w:rPr>
                <w:color w:val="000000"/>
                <w:sz w:val="20"/>
              </w:rPr>
              <w:t>13</w:t>
            </w:r>
          </w:p>
        </w:tc>
        <w:tc>
          <w:tcPr>
            <w:tcW w:w="6520" w:type="dxa"/>
            <w:tcBorders>
              <w:top w:val="single" w:sz="2" w:space="0" w:color="auto"/>
              <w:bottom w:val="single" w:sz="12" w:space="0" w:color="auto"/>
            </w:tcBorders>
          </w:tcPr>
          <w:p w14:paraId="2573BC23" w14:textId="255ACF5E" w:rsidR="00D23949" w:rsidRPr="00527547" w:rsidRDefault="00D23949" w:rsidP="00D23949">
            <w:r>
              <w:rPr>
                <w:color w:val="000000"/>
                <w:sz w:val="20"/>
              </w:rPr>
              <w:t>Social Security (Personal Care Support – Victorian Direct Payments Project) Determination 2017</w:t>
            </w:r>
          </w:p>
        </w:tc>
        <w:tc>
          <w:tcPr>
            <w:tcW w:w="1701" w:type="dxa"/>
            <w:tcBorders>
              <w:top w:val="single" w:sz="2" w:space="0" w:color="auto"/>
              <w:bottom w:val="single" w:sz="12" w:space="0" w:color="auto"/>
            </w:tcBorders>
            <w:vAlign w:val="bottom"/>
          </w:tcPr>
          <w:p w14:paraId="64053F16" w14:textId="70B126BC" w:rsidR="00D23949" w:rsidRPr="00111F10" w:rsidRDefault="00D23949" w:rsidP="00D23949">
            <w:pPr>
              <w:rPr>
                <w:color w:val="000000"/>
                <w:sz w:val="20"/>
                <w:u w:val="single"/>
              </w:rPr>
            </w:pPr>
            <w:hyperlink r:id="rId183" w:tgtFrame="_parent" w:history="1">
              <w:r w:rsidRPr="00111F10">
                <w:rPr>
                  <w:color w:val="000000"/>
                  <w:sz w:val="20"/>
                  <w:u w:val="single"/>
                </w:rPr>
                <w:t>F2017L01166</w:t>
              </w:r>
            </w:hyperlink>
          </w:p>
        </w:tc>
      </w:tr>
    </w:tbl>
    <w:p w14:paraId="0E5E880A" w14:textId="77777777" w:rsidR="004556B8" w:rsidRPr="00527547" w:rsidRDefault="004556B8" w:rsidP="00B143CF">
      <w:pPr>
        <w:pStyle w:val="ActHead2"/>
        <w:numPr>
          <w:ilvl w:val="0"/>
          <w:numId w:val="16"/>
        </w:numPr>
      </w:pPr>
      <w:bookmarkStart w:id="21" w:name="_Toc222905062"/>
      <w:r w:rsidRPr="00527547">
        <w:t>—</w:t>
      </w:r>
      <w:r w:rsidRPr="00527547">
        <w:rPr>
          <w:rStyle w:val="CharPartText"/>
        </w:rPr>
        <w:t>Department of the Treasury</w:t>
      </w:r>
      <w:bookmarkEnd w:id="21"/>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661"/>
      </w:tblGrid>
      <w:tr w:rsidR="004556B8" w:rsidRPr="00413487" w14:paraId="1826D36C" w14:textId="77777777" w:rsidTr="00413487">
        <w:trPr>
          <w:tblHeader/>
        </w:trPr>
        <w:tc>
          <w:tcPr>
            <w:tcW w:w="9032" w:type="dxa"/>
            <w:gridSpan w:val="3"/>
            <w:tcBorders>
              <w:top w:val="single" w:sz="12" w:space="0" w:color="auto"/>
              <w:bottom w:val="single" w:sz="6" w:space="0" w:color="auto"/>
            </w:tcBorders>
          </w:tcPr>
          <w:p w14:paraId="5B95AD51" w14:textId="77777777" w:rsidR="004556B8" w:rsidRPr="00413487" w:rsidRDefault="004556B8" w:rsidP="00413487">
            <w:pPr>
              <w:pStyle w:val="Tabletext"/>
              <w:keepNext/>
              <w:rPr>
                <w:b/>
              </w:rPr>
            </w:pPr>
            <w:r w:rsidRPr="00413487">
              <w:rPr>
                <w:b/>
              </w:rPr>
              <w:t>Treasury</w:t>
            </w:r>
          </w:p>
        </w:tc>
      </w:tr>
      <w:tr w:rsidR="004556B8" w:rsidRPr="00413487" w14:paraId="46DEA031" w14:textId="77777777" w:rsidTr="00413487">
        <w:trPr>
          <w:tblHeader/>
        </w:trPr>
        <w:tc>
          <w:tcPr>
            <w:tcW w:w="851" w:type="dxa"/>
            <w:tcBorders>
              <w:top w:val="single" w:sz="6" w:space="0" w:color="auto"/>
              <w:bottom w:val="single" w:sz="12" w:space="0" w:color="auto"/>
            </w:tcBorders>
          </w:tcPr>
          <w:p w14:paraId="2489854B" w14:textId="77777777" w:rsidR="004556B8" w:rsidRPr="00413487" w:rsidRDefault="004556B8" w:rsidP="00413487">
            <w:pPr>
              <w:pStyle w:val="Tabletext"/>
              <w:keepNext/>
              <w:rPr>
                <w:b/>
              </w:rPr>
            </w:pPr>
            <w:r w:rsidRPr="00413487">
              <w:rPr>
                <w:b/>
              </w:rPr>
              <w:t>Item</w:t>
            </w:r>
          </w:p>
        </w:tc>
        <w:tc>
          <w:tcPr>
            <w:tcW w:w="6520" w:type="dxa"/>
            <w:tcBorders>
              <w:top w:val="single" w:sz="6" w:space="0" w:color="auto"/>
              <w:bottom w:val="single" w:sz="12" w:space="0" w:color="auto"/>
            </w:tcBorders>
          </w:tcPr>
          <w:p w14:paraId="4ACB446B" w14:textId="77777777" w:rsidR="004556B8" w:rsidRPr="00413487" w:rsidRDefault="004556B8" w:rsidP="00413487">
            <w:pPr>
              <w:pStyle w:val="Tabletext"/>
              <w:keepNext/>
              <w:rPr>
                <w:b/>
              </w:rPr>
            </w:pPr>
            <w:r w:rsidRPr="00413487">
              <w:rPr>
                <w:b/>
              </w:rPr>
              <w:t>Instrument name and series number (if any)</w:t>
            </w:r>
          </w:p>
        </w:tc>
        <w:tc>
          <w:tcPr>
            <w:tcW w:w="1661" w:type="dxa"/>
            <w:tcBorders>
              <w:top w:val="single" w:sz="6" w:space="0" w:color="auto"/>
              <w:bottom w:val="single" w:sz="12" w:space="0" w:color="auto"/>
            </w:tcBorders>
          </w:tcPr>
          <w:p w14:paraId="730CA338" w14:textId="77777777" w:rsidR="004556B8" w:rsidRPr="00413487" w:rsidRDefault="00563CD4" w:rsidP="00413487">
            <w:pPr>
              <w:pStyle w:val="Tabletext"/>
              <w:keepNext/>
              <w:rPr>
                <w:b/>
              </w:rPr>
            </w:pPr>
            <w:r w:rsidRPr="00413487">
              <w:rPr>
                <w:b/>
              </w:rPr>
              <w:t>Register ID</w:t>
            </w:r>
          </w:p>
        </w:tc>
      </w:tr>
      <w:tr w:rsidR="000B15DD" w:rsidRPr="00527547" w14:paraId="02671914" w14:textId="77777777" w:rsidTr="00C10E8B">
        <w:tblPrEx>
          <w:tblLook w:val="04A0" w:firstRow="1" w:lastRow="0" w:firstColumn="1" w:lastColumn="0" w:noHBand="0" w:noVBand="1"/>
        </w:tblPrEx>
        <w:trPr>
          <w:trHeight w:val="255"/>
        </w:trPr>
        <w:tc>
          <w:tcPr>
            <w:tcW w:w="851" w:type="dxa"/>
            <w:tcBorders>
              <w:top w:val="single" w:sz="12" w:space="0" w:color="auto"/>
            </w:tcBorders>
          </w:tcPr>
          <w:p w14:paraId="65B45396" w14:textId="01E72D16" w:rsidR="000B15DD" w:rsidRPr="00527547" w:rsidRDefault="00571975" w:rsidP="000B15DD">
            <w:pPr>
              <w:rPr>
                <w:rFonts w:eastAsia="Times New Roman"/>
                <w:color w:val="000000"/>
                <w:sz w:val="20"/>
                <w:lang w:eastAsia="en-AU"/>
              </w:rPr>
            </w:pPr>
            <w:r>
              <w:rPr>
                <w:color w:val="000000"/>
                <w:sz w:val="20"/>
              </w:rPr>
              <w:t>1</w:t>
            </w:r>
          </w:p>
        </w:tc>
        <w:tc>
          <w:tcPr>
            <w:tcW w:w="6520" w:type="dxa"/>
            <w:tcBorders>
              <w:top w:val="single" w:sz="12" w:space="0" w:color="auto"/>
            </w:tcBorders>
          </w:tcPr>
          <w:p w14:paraId="51F78EE3" w14:textId="59266C2E" w:rsidR="000B15DD" w:rsidRPr="00527547" w:rsidRDefault="000B15DD" w:rsidP="000B15DD">
            <w:r>
              <w:rPr>
                <w:color w:val="000000"/>
                <w:sz w:val="20"/>
              </w:rPr>
              <w:t>Approved Occupational Clothing Guidelines 2017</w:t>
            </w:r>
          </w:p>
        </w:tc>
        <w:tc>
          <w:tcPr>
            <w:tcW w:w="1661" w:type="dxa"/>
            <w:tcBorders>
              <w:top w:val="single" w:sz="12" w:space="0" w:color="auto"/>
            </w:tcBorders>
            <w:vAlign w:val="bottom"/>
          </w:tcPr>
          <w:p w14:paraId="21317BCD" w14:textId="334637BC" w:rsidR="000B15DD" w:rsidRPr="00111F10" w:rsidRDefault="000B15DD" w:rsidP="000B15DD">
            <w:pPr>
              <w:rPr>
                <w:color w:val="000000"/>
                <w:sz w:val="20"/>
                <w:u w:val="single"/>
              </w:rPr>
            </w:pPr>
            <w:hyperlink r:id="rId184" w:tgtFrame="_parent" w:history="1">
              <w:r w:rsidRPr="00111F10">
                <w:rPr>
                  <w:color w:val="000000"/>
                  <w:sz w:val="20"/>
                  <w:u w:val="single"/>
                </w:rPr>
                <w:t>F2017L01012</w:t>
              </w:r>
            </w:hyperlink>
          </w:p>
        </w:tc>
      </w:tr>
      <w:tr w:rsidR="000B15DD" w:rsidRPr="00527547" w14:paraId="0FF6844F" w14:textId="77777777" w:rsidTr="00C10E8B">
        <w:tblPrEx>
          <w:tblLook w:val="04A0" w:firstRow="1" w:lastRow="0" w:firstColumn="1" w:lastColumn="0" w:noHBand="0" w:noVBand="1"/>
        </w:tblPrEx>
        <w:trPr>
          <w:trHeight w:val="255"/>
        </w:trPr>
        <w:tc>
          <w:tcPr>
            <w:tcW w:w="851" w:type="dxa"/>
          </w:tcPr>
          <w:p w14:paraId="4839D12F" w14:textId="2FEDCE58" w:rsidR="000B15DD" w:rsidRPr="00527547" w:rsidRDefault="00571975" w:rsidP="000B15DD">
            <w:pPr>
              <w:rPr>
                <w:rFonts w:eastAsia="Times New Roman"/>
                <w:color w:val="000000"/>
                <w:sz w:val="20"/>
                <w:lang w:eastAsia="en-AU"/>
              </w:rPr>
            </w:pPr>
            <w:r>
              <w:rPr>
                <w:color w:val="000000"/>
                <w:sz w:val="20"/>
              </w:rPr>
              <w:t>2</w:t>
            </w:r>
          </w:p>
        </w:tc>
        <w:tc>
          <w:tcPr>
            <w:tcW w:w="6520" w:type="dxa"/>
          </w:tcPr>
          <w:p w14:paraId="6D1AC566" w14:textId="75F5F4B4" w:rsidR="000B15DD" w:rsidRPr="00527547" w:rsidRDefault="003F0D20" w:rsidP="000B15DD">
            <w:r w:rsidRPr="003F0D20">
              <w:rPr>
                <w:color w:val="000000"/>
                <w:sz w:val="20"/>
              </w:rPr>
              <w:t>ASIC (Amendment, Repeal and Transitional) Instrument 2017/839</w:t>
            </w:r>
          </w:p>
        </w:tc>
        <w:tc>
          <w:tcPr>
            <w:tcW w:w="1661" w:type="dxa"/>
            <w:vAlign w:val="bottom"/>
          </w:tcPr>
          <w:p w14:paraId="3713DC48" w14:textId="2F57A762" w:rsidR="000B15DD" w:rsidRPr="00111F10" w:rsidRDefault="000B15DD" w:rsidP="000B15DD">
            <w:pPr>
              <w:rPr>
                <w:color w:val="000000"/>
                <w:sz w:val="20"/>
                <w:u w:val="single"/>
              </w:rPr>
            </w:pPr>
            <w:hyperlink r:id="rId185" w:tgtFrame="_parent" w:history="1">
              <w:r w:rsidRPr="00111F10">
                <w:rPr>
                  <w:color w:val="000000"/>
                  <w:sz w:val="20"/>
                  <w:u w:val="single"/>
                </w:rPr>
                <w:t>F2017L01269</w:t>
              </w:r>
            </w:hyperlink>
          </w:p>
        </w:tc>
      </w:tr>
      <w:tr w:rsidR="000B15DD" w:rsidRPr="00527547" w14:paraId="39EF1931" w14:textId="77777777" w:rsidTr="00C10E8B">
        <w:tblPrEx>
          <w:tblLook w:val="04A0" w:firstRow="1" w:lastRow="0" w:firstColumn="1" w:lastColumn="0" w:noHBand="0" w:noVBand="1"/>
        </w:tblPrEx>
        <w:trPr>
          <w:trHeight w:val="255"/>
        </w:trPr>
        <w:tc>
          <w:tcPr>
            <w:tcW w:w="851" w:type="dxa"/>
          </w:tcPr>
          <w:p w14:paraId="7F3E8F7B" w14:textId="08AB38F1" w:rsidR="000B15DD" w:rsidRPr="00527547" w:rsidRDefault="00571975" w:rsidP="000B15DD">
            <w:pPr>
              <w:rPr>
                <w:rFonts w:eastAsia="Times New Roman"/>
                <w:color w:val="000000"/>
                <w:sz w:val="20"/>
                <w:lang w:eastAsia="en-AU"/>
              </w:rPr>
            </w:pPr>
            <w:r>
              <w:rPr>
                <w:color w:val="000000"/>
                <w:sz w:val="20"/>
              </w:rPr>
              <w:t>3</w:t>
            </w:r>
          </w:p>
        </w:tc>
        <w:tc>
          <w:tcPr>
            <w:tcW w:w="6520" w:type="dxa"/>
          </w:tcPr>
          <w:p w14:paraId="1E135826" w14:textId="7B35D1A9" w:rsidR="000B15DD" w:rsidRPr="00527547" w:rsidRDefault="000B15DD" w:rsidP="000B15DD">
            <w:r>
              <w:rPr>
                <w:color w:val="000000"/>
                <w:sz w:val="20"/>
              </w:rPr>
              <w:t>ASIC Corporations (Chapter 5C—Miscellaneous Provisions) Instrument 2017/125</w:t>
            </w:r>
          </w:p>
        </w:tc>
        <w:tc>
          <w:tcPr>
            <w:tcW w:w="1661" w:type="dxa"/>
            <w:vAlign w:val="bottom"/>
          </w:tcPr>
          <w:p w14:paraId="67296406" w14:textId="0327A088" w:rsidR="000B15DD" w:rsidRPr="00111F10" w:rsidRDefault="000B15DD" w:rsidP="000B15DD">
            <w:pPr>
              <w:rPr>
                <w:color w:val="000000"/>
                <w:sz w:val="20"/>
                <w:u w:val="single"/>
              </w:rPr>
            </w:pPr>
            <w:hyperlink r:id="rId186" w:tgtFrame="_parent" w:history="1">
              <w:r w:rsidRPr="00111F10">
                <w:rPr>
                  <w:color w:val="000000"/>
                  <w:sz w:val="20"/>
                  <w:u w:val="single"/>
                </w:rPr>
                <w:t>F2017L00874</w:t>
              </w:r>
            </w:hyperlink>
          </w:p>
        </w:tc>
      </w:tr>
      <w:tr w:rsidR="000B15DD" w:rsidRPr="00527547" w14:paraId="620BB63D" w14:textId="77777777" w:rsidTr="00C10E8B">
        <w:tblPrEx>
          <w:tblLook w:val="04A0" w:firstRow="1" w:lastRow="0" w:firstColumn="1" w:lastColumn="0" w:noHBand="0" w:noVBand="1"/>
        </w:tblPrEx>
        <w:trPr>
          <w:trHeight w:val="255"/>
        </w:trPr>
        <w:tc>
          <w:tcPr>
            <w:tcW w:w="851" w:type="dxa"/>
          </w:tcPr>
          <w:p w14:paraId="24A62C91" w14:textId="4AD00C5E" w:rsidR="000B15DD" w:rsidRPr="00527547" w:rsidRDefault="00571975" w:rsidP="000B15DD">
            <w:pPr>
              <w:rPr>
                <w:rFonts w:eastAsia="Times New Roman"/>
                <w:color w:val="000000"/>
                <w:sz w:val="20"/>
                <w:lang w:eastAsia="en-AU"/>
              </w:rPr>
            </w:pPr>
            <w:r>
              <w:rPr>
                <w:color w:val="000000"/>
                <w:sz w:val="20"/>
              </w:rPr>
              <w:t>4</w:t>
            </w:r>
          </w:p>
        </w:tc>
        <w:tc>
          <w:tcPr>
            <w:tcW w:w="6520" w:type="dxa"/>
          </w:tcPr>
          <w:p w14:paraId="16088042" w14:textId="57A3DB64" w:rsidR="000B15DD" w:rsidRPr="00527547" w:rsidRDefault="000B15DD" w:rsidP="000B15DD">
            <w:r>
              <w:rPr>
                <w:color w:val="000000"/>
                <w:sz w:val="20"/>
              </w:rPr>
              <w:t>ASIC Corporations (Credit Union Member Shares) Instrument 2017/616</w:t>
            </w:r>
          </w:p>
        </w:tc>
        <w:tc>
          <w:tcPr>
            <w:tcW w:w="1661" w:type="dxa"/>
            <w:vAlign w:val="bottom"/>
          </w:tcPr>
          <w:p w14:paraId="5F2D25B0" w14:textId="7AE32E36" w:rsidR="000B15DD" w:rsidRPr="00111F10" w:rsidRDefault="000B15DD" w:rsidP="000B15DD">
            <w:pPr>
              <w:rPr>
                <w:color w:val="000000"/>
                <w:sz w:val="20"/>
                <w:u w:val="single"/>
              </w:rPr>
            </w:pPr>
            <w:hyperlink r:id="rId187" w:tgtFrame="_parent" w:history="1">
              <w:r w:rsidRPr="00111F10">
                <w:rPr>
                  <w:color w:val="000000"/>
                  <w:sz w:val="20"/>
                  <w:u w:val="single"/>
                </w:rPr>
                <w:t>F2017L00898</w:t>
              </w:r>
            </w:hyperlink>
          </w:p>
        </w:tc>
      </w:tr>
      <w:tr w:rsidR="000B15DD" w:rsidRPr="00527547" w14:paraId="3817435C" w14:textId="77777777" w:rsidTr="00C10E8B">
        <w:tblPrEx>
          <w:tblLook w:val="04A0" w:firstRow="1" w:lastRow="0" w:firstColumn="1" w:lastColumn="0" w:noHBand="0" w:noVBand="1"/>
        </w:tblPrEx>
        <w:trPr>
          <w:trHeight w:val="255"/>
        </w:trPr>
        <w:tc>
          <w:tcPr>
            <w:tcW w:w="851" w:type="dxa"/>
          </w:tcPr>
          <w:p w14:paraId="765B322D" w14:textId="75772644" w:rsidR="000B15DD" w:rsidRPr="00527547" w:rsidRDefault="00571975" w:rsidP="000B15DD">
            <w:pPr>
              <w:rPr>
                <w:rFonts w:eastAsia="Times New Roman"/>
                <w:color w:val="000000"/>
                <w:sz w:val="20"/>
                <w:lang w:eastAsia="en-AU"/>
              </w:rPr>
            </w:pPr>
            <w:r>
              <w:rPr>
                <w:color w:val="000000"/>
                <w:sz w:val="20"/>
              </w:rPr>
              <w:t>5</w:t>
            </w:r>
          </w:p>
        </w:tc>
        <w:tc>
          <w:tcPr>
            <w:tcW w:w="6520" w:type="dxa"/>
          </w:tcPr>
          <w:p w14:paraId="23A0D765" w14:textId="4048311C" w:rsidR="000B15DD" w:rsidRPr="00527547" w:rsidRDefault="000B15DD" w:rsidP="000B15DD">
            <w:r>
              <w:rPr>
                <w:color w:val="000000"/>
                <w:sz w:val="20"/>
              </w:rPr>
              <w:t>ASIC Corporations (Definition of Approved Foreign Market) Instrument 2017/669</w:t>
            </w:r>
          </w:p>
        </w:tc>
        <w:tc>
          <w:tcPr>
            <w:tcW w:w="1661" w:type="dxa"/>
            <w:vAlign w:val="bottom"/>
          </w:tcPr>
          <w:p w14:paraId="6C73F8A8" w14:textId="1A66C51C" w:rsidR="000B15DD" w:rsidRPr="00111F10" w:rsidRDefault="000B15DD" w:rsidP="000B15DD">
            <w:pPr>
              <w:rPr>
                <w:color w:val="000000"/>
                <w:sz w:val="20"/>
                <w:u w:val="single"/>
              </w:rPr>
            </w:pPr>
            <w:hyperlink r:id="rId188" w:tgtFrame="_parent" w:history="1">
              <w:r w:rsidRPr="00111F10">
                <w:rPr>
                  <w:color w:val="000000"/>
                  <w:sz w:val="20"/>
                  <w:u w:val="single"/>
                </w:rPr>
                <w:t>F2017L01126</w:t>
              </w:r>
            </w:hyperlink>
          </w:p>
        </w:tc>
      </w:tr>
      <w:tr w:rsidR="000B15DD" w:rsidRPr="00527547" w14:paraId="0E98509C" w14:textId="77777777" w:rsidTr="00C10E8B">
        <w:tblPrEx>
          <w:tblLook w:val="04A0" w:firstRow="1" w:lastRow="0" w:firstColumn="1" w:lastColumn="0" w:noHBand="0" w:noVBand="1"/>
        </w:tblPrEx>
        <w:trPr>
          <w:trHeight w:val="255"/>
        </w:trPr>
        <w:tc>
          <w:tcPr>
            <w:tcW w:w="851" w:type="dxa"/>
          </w:tcPr>
          <w:p w14:paraId="6F8003D9" w14:textId="5BC8E4FD" w:rsidR="000B15DD" w:rsidRPr="00527547" w:rsidRDefault="00571975" w:rsidP="000B15DD">
            <w:pPr>
              <w:rPr>
                <w:rFonts w:eastAsia="Times New Roman"/>
                <w:color w:val="000000"/>
                <w:sz w:val="20"/>
                <w:lang w:eastAsia="en-AU"/>
              </w:rPr>
            </w:pPr>
            <w:r>
              <w:rPr>
                <w:color w:val="000000"/>
                <w:sz w:val="20"/>
              </w:rPr>
              <w:t>6</w:t>
            </w:r>
          </w:p>
        </w:tc>
        <w:tc>
          <w:tcPr>
            <w:tcW w:w="6520" w:type="dxa"/>
          </w:tcPr>
          <w:p w14:paraId="1D209D76" w14:textId="1595447A" w:rsidR="000B15DD" w:rsidRPr="00527547" w:rsidRDefault="000B15DD" w:rsidP="000B15DD">
            <w:r>
              <w:rPr>
                <w:color w:val="000000"/>
                <w:sz w:val="20"/>
              </w:rPr>
              <w:t>ASIC Corporations (Disclosure Relief—Offers to Associates) Instrument 2017/737</w:t>
            </w:r>
          </w:p>
        </w:tc>
        <w:tc>
          <w:tcPr>
            <w:tcW w:w="1661" w:type="dxa"/>
            <w:vAlign w:val="bottom"/>
          </w:tcPr>
          <w:p w14:paraId="074574A3" w14:textId="06C79739" w:rsidR="000B15DD" w:rsidRPr="00111F10" w:rsidRDefault="000B15DD" w:rsidP="000B15DD">
            <w:pPr>
              <w:rPr>
                <w:color w:val="000000"/>
                <w:sz w:val="20"/>
                <w:u w:val="single"/>
              </w:rPr>
            </w:pPr>
            <w:hyperlink r:id="rId189" w:tgtFrame="_parent" w:history="1">
              <w:r w:rsidRPr="00111F10">
                <w:rPr>
                  <w:color w:val="000000"/>
                  <w:sz w:val="20"/>
                  <w:u w:val="single"/>
                </w:rPr>
                <w:t>F2017L01070</w:t>
              </w:r>
            </w:hyperlink>
          </w:p>
        </w:tc>
      </w:tr>
      <w:tr w:rsidR="000B15DD" w:rsidRPr="00527547" w14:paraId="72CD5DDF" w14:textId="77777777" w:rsidTr="00C10E8B">
        <w:tblPrEx>
          <w:tblLook w:val="04A0" w:firstRow="1" w:lastRow="0" w:firstColumn="1" w:lastColumn="0" w:noHBand="0" w:noVBand="1"/>
        </w:tblPrEx>
        <w:trPr>
          <w:trHeight w:val="255"/>
        </w:trPr>
        <w:tc>
          <w:tcPr>
            <w:tcW w:w="851" w:type="dxa"/>
          </w:tcPr>
          <w:p w14:paraId="0459176A" w14:textId="135ED3AA" w:rsidR="000B15DD" w:rsidRPr="00527547" w:rsidRDefault="00571975" w:rsidP="000B15DD">
            <w:pPr>
              <w:rPr>
                <w:rFonts w:eastAsia="Times New Roman"/>
                <w:color w:val="000000"/>
                <w:sz w:val="20"/>
                <w:lang w:eastAsia="en-AU"/>
              </w:rPr>
            </w:pPr>
            <w:r>
              <w:rPr>
                <w:color w:val="000000"/>
                <w:sz w:val="20"/>
              </w:rPr>
              <w:t>7</w:t>
            </w:r>
          </w:p>
        </w:tc>
        <w:tc>
          <w:tcPr>
            <w:tcW w:w="6520" w:type="dxa"/>
          </w:tcPr>
          <w:p w14:paraId="68E3ED76" w14:textId="6FC7037D" w:rsidR="000B15DD" w:rsidRPr="00527547" w:rsidRDefault="000B15DD" w:rsidP="000B15DD">
            <w:r>
              <w:rPr>
                <w:color w:val="000000"/>
                <w:sz w:val="20"/>
              </w:rPr>
              <w:t>ASIC Corporations (Factoring Arrangements) Instrument 2017/794</w:t>
            </w:r>
          </w:p>
        </w:tc>
        <w:tc>
          <w:tcPr>
            <w:tcW w:w="1661" w:type="dxa"/>
            <w:vAlign w:val="bottom"/>
          </w:tcPr>
          <w:p w14:paraId="0B19AB4D" w14:textId="6F3B713A" w:rsidR="000B15DD" w:rsidRPr="00111F10" w:rsidRDefault="000B15DD" w:rsidP="000B15DD">
            <w:pPr>
              <w:rPr>
                <w:color w:val="000000"/>
                <w:sz w:val="20"/>
                <w:u w:val="single"/>
              </w:rPr>
            </w:pPr>
            <w:hyperlink r:id="rId190" w:tgtFrame="_parent" w:history="1">
              <w:r w:rsidRPr="00111F10">
                <w:rPr>
                  <w:color w:val="000000"/>
                  <w:sz w:val="20"/>
                  <w:u w:val="single"/>
                </w:rPr>
                <w:t>F2017L01198</w:t>
              </w:r>
            </w:hyperlink>
          </w:p>
        </w:tc>
      </w:tr>
      <w:tr w:rsidR="000B15DD" w:rsidRPr="00527547" w14:paraId="7645737C" w14:textId="77777777" w:rsidTr="00C10E8B">
        <w:tblPrEx>
          <w:tblLook w:val="04A0" w:firstRow="1" w:lastRow="0" w:firstColumn="1" w:lastColumn="0" w:noHBand="0" w:noVBand="1"/>
        </w:tblPrEx>
        <w:trPr>
          <w:trHeight w:val="255"/>
        </w:trPr>
        <w:tc>
          <w:tcPr>
            <w:tcW w:w="851" w:type="dxa"/>
          </w:tcPr>
          <w:p w14:paraId="4B9716FE" w14:textId="7561E15E" w:rsidR="000B15DD" w:rsidRPr="00527547" w:rsidRDefault="00571975" w:rsidP="000B15DD">
            <w:pPr>
              <w:rPr>
                <w:rFonts w:eastAsia="Times New Roman"/>
                <w:color w:val="000000"/>
                <w:sz w:val="20"/>
                <w:lang w:eastAsia="en-AU"/>
              </w:rPr>
            </w:pPr>
            <w:r>
              <w:rPr>
                <w:color w:val="000000"/>
                <w:sz w:val="20"/>
              </w:rPr>
              <w:t>8</w:t>
            </w:r>
          </w:p>
        </w:tc>
        <w:tc>
          <w:tcPr>
            <w:tcW w:w="6520" w:type="dxa"/>
          </w:tcPr>
          <w:p w14:paraId="7E59E629" w14:textId="368BD534" w:rsidR="000B15DD" w:rsidRPr="00527547" w:rsidRDefault="000B15DD" w:rsidP="000B15DD">
            <w:r>
              <w:rPr>
                <w:color w:val="000000"/>
                <w:sz w:val="20"/>
              </w:rPr>
              <w:t>ASIC Corporations (Financial Reporting: Natural Person Licensees) Instrument 2017/307</w:t>
            </w:r>
          </w:p>
        </w:tc>
        <w:tc>
          <w:tcPr>
            <w:tcW w:w="1661" w:type="dxa"/>
            <w:vAlign w:val="bottom"/>
          </w:tcPr>
          <w:p w14:paraId="59DFB591" w14:textId="2ECDB268" w:rsidR="000B15DD" w:rsidRPr="00111F10" w:rsidRDefault="000B15DD" w:rsidP="000B15DD">
            <w:pPr>
              <w:rPr>
                <w:color w:val="000000"/>
                <w:sz w:val="20"/>
                <w:u w:val="single"/>
              </w:rPr>
            </w:pPr>
            <w:hyperlink r:id="rId191" w:tgtFrame="_parent" w:history="1">
              <w:r w:rsidRPr="00111F10">
                <w:rPr>
                  <w:color w:val="000000"/>
                  <w:sz w:val="20"/>
                  <w:u w:val="single"/>
                </w:rPr>
                <w:t>F2017L00392</w:t>
              </w:r>
            </w:hyperlink>
          </w:p>
        </w:tc>
      </w:tr>
      <w:tr w:rsidR="000B15DD" w:rsidRPr="00527547" w14:paraId="1EB492D8" w14:textId="77777777" w:rsidTr="00C10E8B">
        <w:tblPrEx>
          <w:tblLook w:val="04A0" w:firstRow="1" w:lastRow="0" w:firstColumn="1" w:lastColumn="0" w:noHBand="0" w:noVBand="1"/>
        </w:tblPrEx>
        <w:trPr>
          <w:trHeight w:val="255"/>
        </w:trPr>
        <w:tc>
          <w:tcPr>
            <w:tcW w:w="851" w:type="dxa"/>
            <w:tcBorders>
              <w:bottom w:val="single" w:sz="2" w:space="0" w:color="auto"/>
            </w:tcBorders>
          </w:tcPr>
          <w:p w14:paraId="616C46E5" w14:textId="7E926F40" w:rsidR="000B15DD" w:rsidRPr="00527547" w:rsidRDefault="00571975" w:rsidP="000B15DD">
            <w:pPr>
              <w:rPr>
                <w:rFonts w:eastAsia="Times New Roman"/>
                <w:color w:val="000000"/>
                <w:sz w:val="20"/>
                <w:lang w:eastAsia="en-AU"/>
              </w:rPr>
            </w:pPr>
            <w:r>
              <w:rPr>
                <w:color w:val="000000"/>
                <w:sz w:val="20"/>
              </w:rPr>
              <w:t>9</w:t>
            </w:r>
          </w:p>
        </w:tc>
        <w:tc>
          <w:tcPr>
            <w:tcW w:w="6520" w:type="dxa"/>
            <w:tcBorders>
              <w:bottom w:val="single" w:sz="2" w:space="0" w:color="auto"/>
            </w:tcBorders>
          </w:tcPr>
          <w:p w14:paraId="11E899EF" w14:textId="388604A9" w:rsidR="000B15DD" w:rsidRPr="00527547" w:rsidRDefault="000B15DD" w:rsidP="000B15DD">
            <w:r>
              <w:rPr>
                <w:color w:val="000000"/>
                <w:sz w:val="20"/>
              </w:rPr>
              <w:t>ASIC Corporations (Financial Requirements for CSF Intermediaries) Instrument 2017/339</w:t>
            </w:r>
          </w:p>
        </w:tc>
        <w:tc>
          <w:tcPr>
            <w:tcW w:w="1661" w:type="dxa"/>
            <w:tcBorders>
              <w:bottom w:val="single" w:sz="2" w:space="0" w:color="auto"/>
            </w:tcBorders>
            <w:vAlign w:val="bottom"/>
          </w:tcPr>
          <w:p w14:paraId="23661807" w14:textId="13B03F09" w:rsidR="000B15DD" w:rsidRPr="00111F10" w:rsidRDefault="000B15DD" w:rsidP="000B15DD">
            <w:pPr>
              <w:rPr>
                <w:color w:val="000000"/>
                <w:sz w:val="20"/>
                <w:u w:val="single"/>
              </w:rPr>
            </w:pPr>
            <w:hyperlink r:id="rId192" w:tgtFrame="_parent" w:history="1">
              <w:r w:rsidRPr="00111F10">
                <w:rPr>
                  <w:color w:val="000000"/>
                  <w:sz w:val="20"/>
                  <w:u w:val="single"/>
                </w:rPr>
                <w:t>F2017L01215</w:t>
              </w:r>
            </w:hyperlink>
          </w:p>
        </w:tc>
      </w:tr>
      <w:tr w:rsidR="000B15DD" w:rsidRPr="00527547" w14:paraId="0E017BE2"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0723B31" w14:textId="4F760339" w:rsidR="000B15DD" w:rsidRPr="00527547" w:rsidRDefault="00571975" w:rsidP="000B15DD">
            <w:pPr>
              <w:rPr>
                <w:rFonts w:eastAsia="Times New Roman"/>
                <w:color w:val="000000"/>
                <w:sz w:val="20"/>
                <w:lang w:eastAsia="en-AU"/>
              </w:rPr>
            </w:pPr>
            <w:r>
              <w:rPr>
                <w:color w:val="000000"/>
                <w:sz w:val="20"/>
              </w:rPr>
              <w:t>10</w:t>
            </w:r>
          </w:p>
        </w:tc>
        <w:tc>
          <w:tcPr>
            <w:tcW w:w="6520" w:type="dxa"/>
            <w:tcBorders>
              <w:top w:val="single" w:sz="2" w:space="0" w:color="auto"/>
              <w:bottom w:val="single" w:sz="2" w:space="0" w:color="auto"/>
            </w:tcBorders>
          </w:tcPr>
          <w:p w14:paraId="09558EA9" w14:textId="4E2B38DE" w:rsidR="000B15DD" w:rsidRPr="00527547" w:rsidRDefault="000B15DD" w:rsidP="000B15DD">
            <w:r>
              <w:rPr>
                <w:color w:val="000000"/>
                <w:sz w:val="20"/>
              </w:rPr>
              <w:t>ASIC Corporations (Life Insurance Commissions) Instrument 2017/510</w:t>
            </w:r>
          </w:p>
        </w:tc>
        <w:tc>
          <w:tcPr>
            <w:tcW w:w="1661" w:type="dxa"/>
            <w:tcBorders>
              <w:top w:val="single" w:sz="2" w:space="0" w:color="auto"/>
              <w:bottom w:val="single" w:sz="2" w:space="0" w:color="auto"/>
            </w:tcBorders>
            <w:vAlign w:val="bottom"/>
          </w:tcPr>
          <w:p w14:paraId="324EA44A" w14:textId="1C2C4A53" w:rsidR="000B15DD" w:rsidRPr="00111F10" w:rsidRDefault="000B15DD" w:rsidP="000B15DD">
            <w:pPr>
              <w:rPr>
                <w:color w:val="000000"/>
                <w:sz w:val="20"/>
                <w:u w:val="single"/>
              </w:rPr>
            </w:pPr>
            <w:hyperlink r:id="rId193" w:tgtFrame="_parent" w:history="1">
              <w:r w:rsidRPr="00111F10">
                <w:rPr>
                  <w:color w:val="000000"/>
                  <w:sz w:val="20"/>
                  <w:u w:val="single"/>
                </w:rPr>
                <w:t>F2017L00636</w:t>
              </w:r>
            </w:hyperlink>
          </w:p>
        </w:tc>
      </w:tr>
      <w:tr w:rsidR="000B15DD" w:rsidRPr="00527547" w14:paraId="5B395021"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7B9556C" w14:textId="1A7D5FB7" w:rsidR="000B15DD" w:rsidRPr="00527547" w:rsidRDefault="00571975" w:rsidP="000B15DD">
            <w:pPr>
              <w:rPr>
                <w:rFonts w:eastAsia="Times New Roman"/>
                <w:color w:val="000000"/>
                <w:sz w:val="20"/>
                <w:lang w:eastAsia="en-AU"/>
              </w:rPr>
            </w:pPr>
            <w:r>
              <w:rPr>
                <w:color w:val="000000"/>
                <w:sz w:val="20"/>
              </w:rPr>
              <w:t>11</w:t>
            </w:r>
          </w:p>
        </w:tc>
        <w:tc>
          <w:tcPr>
            <w:tcW w:w="6520" w:type="dxa"/>
            <w:tcBorders>
              <w:top w:val="single" w:sz="2" w:space="0" w:color="auto"/>
              <w:bottom w:val="single" w:sz="2" w:space="0" w:color="auto"/>
            </w:tcBorders>
          </w:tcPr>
          <w:p w14:paraId="3C0EC00A" w14:textId="60269F94" w:rsidR="000B15DD" w:rsidRPr="00527547" w:rsidRDefault="000B15DD" w:rsidP="000B15DD">
            <w:r>
              <w:rPr>
                <w:color w:val="000000"/>
                <w:sz w:val="20"/>
              </w:rPr>
              <w:t>ASIC Corporations (Mortgage Investment Schemes) Instrument 2017/857</w:t>
            </w:r>
          </w:p>
        </w:tc>
        <w:tc>
          <w:tcPr>
            <w:tcW w:w="1661" w:type="dxa"/>
            <w:tcBorders>
              <w:top w:val="single" w:sz="2" w:space="0" w:color="auto"/>
              <w:bottom w:val="single" w:sz="2" w:space="0" w:color="auto"/>
            </w:tcBorders>
            <w:vAlign w:val="bottom"/>
          </w:tcPr>
          <w:p w14:paraId="1CEA1521" w14:textId="39675A8D" w:rsidR="000B15DD" w:rsidRPr="00111F10" w:rsidRDefault="000B15DD" w:rsidP="000B15DD">
            <w:pPr>
              <w:rPr>
                <w:color w:val="000000"/>
                <w:sz w:val="20"/>
                <w:u w:val="single"/>
              </w:rPr>
            </w:pPr>
            <w:hyperlink r:id="rId194" w:tgtFrame="_parent" w:history="1">
              <w:r w:rsidRPr="00111F10">
                <w:rPr>
                  <w:color w:val="000000"/>
                  <w:sz w:val="20"/>
                  <w:u w:val="single"/>
                </w:rPr>
                <w:t>F2017L01254</w:t>
              </w:r>
            </w:hyperlink>
          </w:p>
        </w:tc>
      </w:tr>
      <w:tr w:rsidR="000B15DD" w:rsidRPr="00527547" w14:paraId="7BBE178D"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6BFE6BB" w14:textId="103AAB86" w:rsidR="000B15DD" w:rsidRPr="00527547" w:rsidRDefault="00571975" w:rsidP="000B15DD">
            <w:pPr>
              <w:rPr>
                <w:rFonts w:eastAsia="Times New Roman"/>
                <w:color w:val="000000"/>
                <w:sz w:val="20"/>
                <w:lang w:eastAsia="en-AU"/>
              </w:rPr>
            </w:pPr>
            <w:r>
              <w:rPr>
                <w:color w:val="000000"/>
                <w:sz w:val="20"/>
              </w:rPr>
              <w:t>12</w:t>
            </w:r>
          </w:p>
        </w:tc>
        <w:tc>
          <w:tcPr>
            <w:tcW w:w="6520" w:type="dxa"/>
            <w:tcBorders>
              <w:top w:val="single" w:sz="2" w:space="0" w:color="auto"/>
              <w:bottom w:val="single" w:sz="2" w:space="0" w:color="auto"/>
            </w:tcBorders>
          </w:tcPr>
          <w:p w14:paraId="1B036DA0" w14:textId="1215E5DE" w:rsidR="000B15DD" w:rsidRPr="00527547" w:rsidRDefault="000B15DD" w:rsidP="000B15DD">
            <w:r>
              <w:rPr>
                <w:color w:val="000000"/>
                <w:sz w:val="20"/>
              </w:rPr>
              <w:t>ASIC Corporations (Mortgage Offset Accounts) Instrument 2017/795</w:t>
            </w:r>
          </w:p>
        </w:tc>
        <w:tc>
          <w:tcPr>
            <w:tcW w:w="1661" w:type="dxa"/>
            <w:tcBorders>
              <w:top w:val="single" w:sz="2" w:space="0" w:color="auto"/>
              <w:bottom w:val="single" w:sz="2" w:space="0" w:color="auto"/>
            </w:tcBorders>
            <w:vAlign w:val="bottom"/>
          </w:tcPr>
          <w:p w14:paraId="6D9156DC" w14:textId="08BC7F6B" w:rsidR="000B15DD" w:rsidRPr="00111F10" w:rsidRDefault="000B15DD" w:rsidP="000B15DD">
            <w:pPr>
              <w:rPr>
                <w:color w:val="000000"/>
                <w:sz w:val="20"/>
                <w:u w:val="single"/>
              </w:rPr>
            </w:pPr>
            <w:hyperlink r:id="rId195" w:tgtFrame="_parent" w:history="1">
              <w:r w:rsidRPr="00111F10">
                <w:rPr>
                  <w:color w:val="000000"/>
                  <w:sz w:val="20"/>
                  <w:u w:val="single"/>
                </w:rPr>
                <w:t>F2017L01199</w:t>
              </w:r>
            </w:hyperlink>
          </w:p>
        </w:tc>
      </w:tr>
      <w:tr w:rsidR="000B15DD" w:rsidRPr="00527547" w14:paraId="67235D02"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016C8C9" w14:textId="24BDA2A5" w:rsidR="000B15DD" w:rsidRPr="00527547" w:rsidRDefault="00571975" w:rsidP="000B15DD">
            <w:pPr>
              <w:rPr>
                <w:rFonts w:eastAsia="Times New Roman"/>
                <w:color w:val="000000"/>
                <w:sz w:val="20"/>
                <w:lang w:eastAsia="en-AU"/>
              </w:rPr>
            </w:pPr>
            <w:r>
              <w:rPr>
                <w:color w:val="000000"/>
                <w:sz w:val="20"/>
              </w:rPr>
              <w:t>13</w:t>
            </w:r>
          </w:p>
        </w:tc>
        <w:tc>
          <w:tcPr>
            <w:tcW w:w="6520" w:type="dxa"/>
            <w:tcBorders>
              <w:top w:val="single" w:sz="2" w:space="0" w:color="auto"/>
              <w:bottom w:val="single" w:sz="2" w:space="0" w:color="auto"/>
            </w:tcBorders>
          </w:tcPr>
          <w:p w14:paraId="7521A6DA" w14:textId="65989FE5" w:rsidR="000B15DD" w:rsidRPr="00527547" w:rsidRDefault="000B15DD" w:rsidP="000B15DD">
            <w:r>
              <w:rPr>
                <w:color w:val="000000"/>
                <w:sz w:val="20"/>
              </w:rPr>
              <w:t>ASIC Corporations (Repeal) Instrument 2017/858</w:t>
            </w:r>
          </w:p>
        </w:tc>
        <w:tc>
          <w:tcPr>
            <w:tcW w:w="1661" w:type="dxa"/>
            <w:tcBorders>
              <w:top w:val="single" w:sz="2" w:space="0" w:color="auto"/>
              <w:bottom w:val="single" w:sz="2" w:space="0" w:color="auto"/>
            </w:tcBorders>
            <w:vAlign w:val="bottom"/>
          </w:tcPr>
          <w:p w14:paraId="270ADF40" w14:textId="7E1B77AD" w:rsidR="000B15DD" w:rsidRPr="00111F10" w:rsidRDefault="000B15DD" w:rsidP="000B15DD">
            <w:pPr>
              <w:rPr>
                <w:color w:val="000000"/>
                <w:sz w:val="20"/>
                <w:u w:val="single"/>
              </w:rPr>
            </w:pPr>
            <w:hyperlink r:id="rId196" w:tgtFrame="_parent" w:history="1">
              <w:r w:rsidRPr="00111F10">
                <w:rPr>
                  <w:color w:val="000000"/>
                  <w:sz w:val="20"/>
                  <w:u w:val="single"/>
                </w:rPr>
                <w:t>F2017L01253</w:t>
              </w:r>
            </w:hyperlink>
          </w:p>
        </w:tc>
      </w:tr>
      <w:tr w:rsidR="000B15DD" w:rsidRPr="00527547" w14:paraId="7FC3714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03ACAEF" w14:textId="6377C98C" w:rsidR="000B15DD" w:rsidRPr="00527547" w:rsidRDefault="00571975" w:rsidP="000B15DD">
            <w:pPr>
              <w:rPr>
                <w:rFonts w:eastAsia="Times New Roman"/>
                <w:color w:val="000000"/>
                <w:sz w:val="20"/>
                <w:lang w:eastAsia="en-AU"/>
              </w:rPr>
            </w:pPr>
            <w:r>
              <w:rPr>
                <w:color w:val="000000"/>
                <w:sz w:val="20"/>
              </w:rPr>
              <w:t>14</w:t>
            </w:r>
          </w:p>
        </w:tc>
        <w:tc>
          <w:tcPr>
            <w:tcW w:w="6520" w:type="dxa"/>
            <w:tcBorders>
              <w:top w:val="single" w:sz="2" w:space="0" w:color="auto"/>
              <w:bottom w:val="single" w:sz="2" w:space="0" w:color="auto"/>
            </w:tcBorders>
          </w:tcPr>
          <w:p w14:paraId="7A88102E" w14:textId="6D735A91" w:rsidR="000B15DD" w:rsidRPr="00527547" w:rsidRDefault="000B15DD" w:rsidP="000B15DD">
            <w:r>
              <w:rPr>
                <w:color w:val="000000"/>
                <w:sz w:val="20"/>
              </w:rPr>
              <w:t>ASIC Corporations (Wholesale Equity Scheme Trustees) Instrument 2017/849</w:t>
            </w:r>
          </w:p>
        </w:tc>
        <w:tc>
          <w:tcPr>
            <w:tcW w:w="1661" w:type="dxa"/>
            <w:tcBorders>
              <w:top w:val="single" w:sz="2" w:space="0" w:color="auto"/>
              <w:bottom w:val="single" w:sz="2" w:space="0" w:color="auto"/>
            </w:tcBorders>
            <w:vAlign w:val="bottom"/>
          </w:tcPr>
          <w:p w14:paraId="50E1C15A" w14:textId="50036C8B" w:rsidR="000B15DD" w:rsidRPr="00111F10" w:rsidRDefault="000B15DD" w:rsidP="000B15DD">
            <w:pPr>
              <w:rPr>
                <w:color w:val="000000"/>
                <w:sz w:val="20"/>
                <w:u w:val="single"/>
              </w:rPr>
            </w:pPr>
            <w:hyperlink r:id="rId197" w:tgtFrame="_parent" w:history="1">
              <w:r w:rsidRPr="00111F10">
                <w:rPr>
                  <w:color w:val="000000"/>
                  <w:sz w:val="20"/>
                  <w:u w:val="single"/>
                </w:rPr>
                <w:t>F2017L01272</w:t>
              </w:r>
            </w:hyperlink>
          </w:p>
        </w:tc>
      </w:tr>
      <w:tr w:rsidR="000B15DD" w:rsidRPr="00527547" w14:paraId="4E1211D7"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F0EA3CF" w14:textId="6D7FDC71" w:rsidR="000B15DD" w:rsidRPr="00527547" w:rsidRDefault="00571975" w:rsidP="000B15DD">
            <w:pPr>
              <w:rPr>
                <w:rFonts w:eastAsia="Times New Roman"/>
                <w:color w:val="000000"/>
                <w:sz w:val="20"/>
                <w:lang w:eastAsia="en-AU"/>
              </w:rPr>
            </w:pPr>
            <w:r>
              <w:rPr>
                <w:color w:val="000000"/>
                <w:sz w:val="20"/>
              </w:rPr>
              <w:t>15</w:t>
            </w:r>
          </w:p>
        </w:tc>
        <w:tc>
          <w:tcPr>
            <w:tcW w:w="6520" w:type="dxa"/>
            <w:tcBorders>
              <w:top w:val="single" w:sz="2" w:space="0" w:color="auto"/>
              <w:bottom w:val="single" w:sz="2" w:space="0" w:color="auto"/>
            </w:tcBorders>
          </w:tcPr>
          <w:p w14:paraId="3FAEE290" w14:textId="3C555225" w:rsidR="000B15DD" w:rsidRPr="00527547" w:rsidRDefault="000B15DD" w:rsidP="000B15DD">
            <w:r>
              <w:rPr>
                <w:color w:val="000000"/>
                <w:sz w:val="20"/>
              </w:rPr>
              <w:t>ASIC Credit (Flexible Credit Cost Arrangements) Instrument 2017/780</w:t>
            </w:r>
          </w:p>
        </w:tc>
        <w:tc>
          <w:tcPr>
            <w:tcW w:w="1661" w:type="dxa"/>
            <w:tcBorders>
              <w:top w:val="single" w:sz="2" w:space="0" w:color="auto"/>
              <w:bottom w:val="single" w:sz="2" w:space="0" w:color="auto"/>
            </w:tcBorders>
            <w:vAlign w:val="bottom"/>
          </w:tcPr>
          <w:p w14:paraId="33368827" w14:textId="6281C354" w:rsidR="000B15DD" w:rsidRPr="00111F10" w:rsidRDefault="000B15DD" w:rsidP="000B15DD">
            <w:pPr>
              <w:rPr>
                <w:color w:val="000000"/>
                <w:sz w:val="20"/>
                <w:u w:val="single"/>
              </w:rPr>
            </w:pPr>
            <w:hyperlink r:id="rId198" w:tgtFrame="_parent" w:history="1">
              <w:r w:rsidRPr="00111F10">
                <w:rPr>
                  <w:color w:val="000000"/>
                  <w:sz w:val="20"/>
                  <w:u w:val="single"/>
                </w:rPr>
                <w:t>F2017L01141</w:t>
              </w:r>
            </w:hyperlink>
          </w:p>
        </w:tc>
      </w:tr>
      <w:tr w:rsidR="000B15DD" w:rsidRPr="00527547" w14:paraId="68401AB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833EECE" w14:textId="79CE1286" w:rsidR="000B15DD" w:rsidRPr="00527547" w:rsidRDefault="00571975" w:rsidP="000B15DD">
            <w:pPr>
              <w:rPr>
                <w:rFonts w:eastAsia="Times New Roman"/>
                <w:color w:val="000000"/>
                <w:sz w:val="20"/>
                <w:lang w:eastAsia="en-AU"/>
              </w:rPr>
            </w:pPr>
            <w:r>
              <w:rPr>
                <w:color w:val="000000"/>
                <w:sz w:val="20"/>
              </w:rPr>
              <w:t>16</w:t>
            </w:r>
          </w:p>
        </w:tc>
        <w:tc>
          <w:tcPr>
            <w:tcW w:w="6520" w:type="dxa"/>
            <w:tcBorders>
              <w:top w:val="single" w:sz="2" w:space="0" w:color="auto"/>
              <w:bottom w:val="single" w:sz="2" w:space="0" w:color="auto"/>
            </w:tcBorders>
          </w:tcPr>
          <w:p w14:paraId="7B5D3FC1" w14:textId="47EAF688" w:rsidR="000B15DD" w:rsidRPr="00527547" w:rsidRDefault="000B15DD" w:rsidP="000B15DD">
            <w:r>
              <w:rPr>
                <w:color w:val="000000"/>
                <w:sz w:val="20"/>
              </w:rPr>
              <w:t>ASIC Supervisory Cost Recovery Levy Regulations 2017</w:t>
            </w:r>
          </w:p>
        </w:tc>
        <w:tc>
          <w:tcPr>
            <w:tcW w:w="1661" w:type="dxa"/>
            <w:tcBorders>
              <w:top w:val="single" w:sz="2" w:space="0" w:color="auto"/>
              <w:bottom w:val="single" w:sz="2" w:space="0" w:color="auto"/>
            </w:tcBorders>
            <w:vAlign w:val="bottom"/>
          </w:tcPr>
          <w:p w14:paraId="4363D71C" w14:textId="5D8BEBD0" w:rsidR="000B15DD" w:rsidRPr="00111F10" w:rsidRDefault="000B15DD" w:rsidP="000B15DD">
            <w:pPr>
              <w:rPr>
                <w:color w:val="000000"/>
                <w:sz w:val="20"/>
                <w:u w:val="single"/>
              </w:rPr>
            </w:pPr>
            <w:hyperlink r:id="rId199" w:tgtFrame="_parent" w:history="1">
              <w:r w:rsidRPr="00111F10">
                <w:rPr>
                  <w:color w:val="000000"/>
                  <w:sz w:val="20"/>
                  <w:u w:val="single"/>
                </w:rPr>
                <w:t>F2017L00805</w:t>
              </w:r>
            </w:hyperlink>
          </w:p>
        </w:tc>
      </w:tr>
      <w:tr w:rsidR="000B15DD" w:rsidRPr="00527547" w14:paraId="2F042007"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61E9499" w14:textId="6EF7204B" w:rsidR="000B15DD" w:rsidRPr="00527547" w:rsidRDefault="00571975" w:rsidP="000B15DD">
            <w:pPr>
              <w:rPr>
                <w:rFonts w:eastAsia="Times New Roman"/>
                <w:color w:val="000000"/>
                <w:sz w:val="20"/>
                <w:lang w:eastAsia="en-AU"/>
              </w:rPr>
            </w:pPr>
            <w:r>
              <w:rPr>
                <w:color w:val="000000"/>
                <w:sz w:val="20"/>
              </w:rPr>
              <w:t>17</w:t>
            </w:r>
          </w:p>
        </w:tc>
        <w:tc>
          <w:tcPr>
            <w:tcW w:w="6520" w:type="dxa"/>
            <w:tcBorders>
              <w:top w:val="single" w:sz="2" w:space="0" w:color="auto"/>
              <w:bottom w:val="single" w:sz="2" w:space="0" w:color="auto"/>
            </w:tcBorders>
          </w:tcPr>
          <w:p w14:paraId="3E379F0D" w14:textId="519B7513" w:rsidR="000B15DD" w:rsidRPr="00527547" w:rsidRDefault="000B15DD" w:rsidP="000B15DD">
            <w:r>
              <w:rPr>
                <w:color w:val="000000"/>
                <w:sz w:val="20"/>
              </w:rPr>
              <w:t>Australian Prudential Regulation Authority (confidentiality) determination No 1 of 2017</w:t>
            </w:r>
          </w:p>
        </w:tc>
        <w:tc>
          <w:tcPr>
            <w:tcW w:w="1661" w:type="dxa"/>
            <w:tcBorders>
              <w:top w:val="single" w:sz="2" w:space="0" w:color="auto"/>
              <w:bottom w:val="single" w:sz="2" w:space="0" w:color="auto"/>
            </w:tcBorders>
            <w:vAlign w:val="bottom"/>
          </w:tcPr>
          <w:p w14:paraId="76DD9E05" w14:textId="19C1F79B" w:rsidR="000B15DD" w:rsidRPr="00111F10" w:rsidRDefault="000B15DD" w:rsidP="000B15DD">
            <w:pPr>
              <w:rPr>
                <w:color w:val="000000"/>
                <w:sz w:val="20"/>
                <w:u w:val="single"/>
              </w:rPr>
            </w:pPr>
            <w:hyperlink r:id="rId200" w:tgtFrame="_parent" w:history="1">
              <w:r w:rsidRPr="00111F10">
                <w:rPr>
                  <w:color w:val="000000"/>
                  <w:sz w:val="20"/>
                  <w:u w:val="single"/>
                </w:rPr>
                <w:t>F2017L01027</w:t>
              </w:r>
            </w:hyperlink>
          </w:p>
        </w:tc>
      </w:tr>
      <w:tr w:rsidR="000B15DD" w:rsidRPr="00527547" w14:paraId="3EBE779C"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646D2A9" w14:textId="66C627F1" w:rsidR="000B15DD" w:rsidRPr="00527547" w:rsidRDefault="00571975" w:rsidP="000B15DD">
            <w:pPr>
              <w:rPr>
                <w:rFonts w:eastAsia="Times New Roman"/>
                <w:color w:val="000000"/>
                <w:sz w:val="20"/>
                <w:lang w:eastAsia="en-AU"/>
              </w:rPr>
            </w:pPr>
            <w:r>
              <w:rPr>
                <w:color w:val="000000"/>
                <w:sz w:val="20"/>
              </w:rPr>
              <w:t>18</w:t>
            </w:r>
          </w:p>
        </w:tc>
        <w:tc>
          <w:tcPr>
            <w:tcW w:w="6520" w:type="dxa"/>
            <w:tcBorders>
              <w:top w:val="single" w:sz="2" w:space="0" w:color="auto"/>
              <w:bottom w:val="single" w:sz="2" w:space="0" w:color="auto"/>
            </w:tcBorders>
          </w:tcPr>
          <w:p w14:paraId="260C67E0" w14:textId="3CC1FF58" w:rsidR="000B15DD" w:rsidRPr="00527547" w:rsidRDefault="000B15DD" w:rsidP="000B15DD">
            <w:r>
              <w:rPr>
                <w:color w:val="000000"/>
                <w:sz w:val="20"/>
              </w:rPr>
              <w:t>Australian Prudential Regulation Authority (confidentiality) determination No. 2 of 2017</w:t>
            </w:r>
          </w:p>
        </w:tc>
        <w:tc>
          <w:tcPr>
            <w:tcW w:w="1661" w:type="dxa"/>
            <w:tcBorders>
              <w:top w:val="single" w:sz="2" w:space="0" w:color="auto"/>
              <w:bottom w:val="single" w:sz="2" w:space="0" w:color="auto"/>
            </w:tcBorders>
            <w:vAlign w:val="bottom"/>
          </w:tcPr>
          <w:p w14:paraId="44F9D072" w14:textId="04E617D9" w:rsidR="000B15DD" w:rsidRPr="00111F10" w:rsidRDefault="000B15DD" w:rsidP="000B15DD">
            <w:pPr>
              <w:rPr>
                <w:color w:val="000000"/>
                <w:sz w:val="20"/>
                <w:u w:val="single"/>
              </w:rPr>
            </w:pPr>
            <w:hyperlink r:id="rId201" w:tgtFrame="_parent" w:history="1">
              <w:r w:rsidRPr="00111F10">
                <w:rPr>
                  <w:color w:val="000000"/>
                  <w:sz w:val="20"/>
                  <w:u w:val="single"/>
                </w:rPr>
                <w:t>F2017L00721</w:t>
              </w:r>
            </w:hyperlink>
          </w:p>
        </w:tc>
      </w:tr>
      <w:tr w:rsidR="000B15DD" w:rsidRPr="00527547" w14:paraId="65A5F19D"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B6C57A1" w14:textId="5CBAF560" w:rsidR="000B15DD" w:rsidRPr="00527547" w:rsidRDefault="00571975" w:rsidP="000B15DD">
            <w:pPr>
              <w:rPr>
                <w:rFonts w:eastAsia="Times New Roman"/>
                <w:color w:val="000000"/>
                <w:sz w:val="20"/>
                <w:lang w:eastAsia="en-AU"/>
              </w:rPr>
            </w:pPr>
            <w:r>
              <w:rPr>
                <w:color w:val="000000"/>
                <w:sz w:val="20"/>
              </w:rPr>
              <w:t>19</w:t>
            </w:r>
          </w:p>
        </w:tc>
        <w:tc>
          <w:tcPr>
            <w:tcW w:w="6520" w:type="dxa"/>
            <w:tcBorders>
              <w:top w:val="single" w:sz="2" w:space="0" w:color="auto"/>
              <w:bottom w:val="single" w:sz="2" w:space="0" w:color="auto"/>
            </w:tcBorders>
          </w:tcPr>
          <w:p w14:paraId="466A87C4" w14:textId="03098B5A" w:rsidR="000B15DD" w:rsidRPr="00527547" w:rsidRDefault="000B15DD" w:rsidP="000B15DD">
            <w:r>
              <w:rPr>
                <w:color w:val="000000"/>
                <w:sz w:val="20"/>
              </w:rPr>
              <w:t>Australian Prudential Regulation Authority instrument fixing charges No. 1 of 2017</w:t>
            </w:r>
          </w:p>
        </w:tc>
        <w:tc>
          <w:tcPr>
            <w:tcW w:w="1661" w:type="dxa"/>
            <w:tcBorders>
              <w:top w:val="single" w:sz="2" w:space="0" w:color="auto"/>
              <w:bottom w:val="single" w:sz="2" w:space="0" w:color="auto"/>
            </w:tcBorders>
            <w:vAlign w:val="bottom"/>
          </w:tcPr>
          <w:p w14:paraId="7FE74098" w14:textId="0FC42308" w:rsidR="000B15DD" w:rsidRPr="00111F10" w:rsidRDefault="000B15DD" w:rsidP="000B15DD">
            <w:pPr>
              <w:rPr>
                <w:color w:val="000000"/>
                <w:sz w:val="20"/>
                <w:u w:val="single"/>
              </w:rPr>
            </w:pPr>
            <w:hyperlink r:id="rId202" w:tgtFrame="_parent" w:history="1">
              <w:r w:rsidRPr="00111F10">
                <w:rPr>
                  <w:color w:val="000000"/>
                  <w:sz w:val="20"/>
                  <w:u w:val="single"/>
                </w:rPr>
                <w:t>F2017L00672</w:t>
              </w:r>
            </w:hyperlink>
          </w:p>
        </w:tc>
      </w:tr>
      <w:tr w:rsidR="000B15DD" w:rsidRPr="00527547" w14:paraId="41A0552C"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CAB3578" w14:textId="546B1DCB" w:rsidR="000B15DD" w:rsidRPr="00527547" w:rsidRDefault="00571975" w:rsidP="000B15DD">
            <w:pPr>
              <w:rPr>
                <w:rFonts w:eastAsia="Times New Roman"/>
                <w:color w:val="000000"/>
                <w:sz w:val="20"/>
                <w:lang w:eastAsia="en-AU"/>
              </w:rPr>
            </w:pPr>
            <w:r>
              <w:rPr>
                <w:color w:val="000000"/>
                <w:sz w:val="20"/>
              </w:rPr>
              <w:t>20</w:t>
            </w:r>
          </w:p>
        </w:tc>
        <w:tc>
          <w:tcPr>
            <w:tcW w:w="6520" w:type="dxa"/>
            <w:tcBorders>
              <w:top w:val="single" w:sz="2" w:space="0" w:color="auto"/>
              <w:bottom w:val="single" w:sz="2" w:space="0" w:color="auto"/>
            </w:tcBorders>
          </w:tcPr>
          <w:p w14:paraId="4F2F4796" w14:textId="17300C05" w:rsidR="000B15DD" w:rsidRPr="00527547" w:rsidRDefault="000B15DD" w:rsidP="000B15DD">
            <w:r>
              <w:rPr>
                <w:color w:val="000000"/>
                <w:sz w:val="20"/>
              </w:rPr>
              <w:t>Australian Prudential Regulation Authority instrument fixing charges No. 2 of 2017</w:t>
            </w:r>
          </w:p>
        </w:tc>
        <w:tc>
          <w:tcPr>
            <w:tcW w:w="1661" w:type="dxa"/>
            <w:tcBorders>
              <w:top w:val="single" w:sz="2" w:space="0" w:color="auto"/>
              <w:bottom w:val="single" w:sz="2" w:space="0" w:color="auto"/>
            </w:tcBorders>
            <w:vAlign w:val="bottom"/>
          </w:tcPr>
          <w:p w14:paraId="63DA1D3B" w14:textId="4CF43552" w:rsidR="000B15DD" w:rsidRPr="00111F10" w:rsidRDefault="000B15DD" w:rsidP="000B15DD">
            <w:pPr>
              <w:rPr>
                <w:color w:val="000000"/>
                <w:sz w:val="20"/>
                <w:u w:val="single"/>
              </w:rPr>
            </w:pPr>
            <w:hyperlink r:id="rId203" w:tgtFrame="_parent" w:history="1">
              <w:r w:rsidRPr="00111F10">
                <w:rPr>
                  <w:color w:val="000000"/>
                  <w:sz w:val="20"/>
                  <w:u w:val="single"/>
                </w:rPr>
                <w:t>F2017L00741</w:t>
              </w:r>
            </w:hyperlink>
          </w:p>
        </w:tc>
      </w:tr>
      <w:tr w:rsidR="000B15DD" w:rsidRPr="00527547" w14:paraId="79F1057B"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848490A" w14:textId="7CA27DB3" w:rsidR="000B15DD" w:rsidRPr="00527547" w:rsidRDefault="00571975" w:rsidP="000B15DD">
            <w:pPr>
              <w:rPr>
                <w:rFonts w:eastAsia="Times New Roman"/>
                <w:color w:val="000000"/>
                <w:sz w:val="20"/>
                <w:lang w:eastAsia="en-AU"/>
              </w:rPr>
            </w:pPr>
            <w:r>
              <w:rPr>
                <w:color w:val="000000"/>
                <w:sz w:val="20"/>
              </w:rPr>
              <w:t>21</w:t>
            </w:r>
          </w:p>
        </w:tc>
        <w:tc>
          <w:tcPr>
            <w:tcW w:w="6520" w:type="dxa"/>
            <w:tcBorders>
              <w:top w:val="single" w:sz="2" w:space="0" w:color="auto"/>
              <w:bottom w:val="single" w:sz="2" w:space="0" w:color="auto"/>
            </w:tcBorders>
          </w:tcPr>
          <w:p w14:paraId="6826F818" w14:textId="2E0217F9" w:rsidR="000B15DD" w:rsidRPr="00527547" w:rsidRDefault="000B15DD" w:rsidP="000B15DD">
            <w:r>
              <w:rPr>
                <w:color w:val="000000"/>
                <w:sz w:val="20"/>
              </w:rPr>
              <w:t>Australian Prudential Regulation Authority instrument fixing charges No. 3 of 2017</w:t>
            </w:r>
          </w:p>
        </w:tc>
        <w:tc>
          <w:tcPr>
            <w:tcW w:w="1661" w:type="dxa"/>
            <w:tcBorders>
              <w:top w:val="single" w:sz="2" w:space="0" w:color="auto"/>
              <w:bottom w:val="single" w:sz="2" w:space="0" w:color="auto"/>
            </w:tcBorders>
            <w:vAlign w:val="bottom"/>
          </w:tcPr>
          <w:p w14:paraId="3A08AD66" w14:textId="73B59F5C" w:rsidR="000B15DD" w:rsidRPr="00111F10" w:rsidRDefault="000B15DD" w:rsidP="000B15DD">
            <w:pPr>
              <w:rPr>
                <w:color w:val="000000"/>
                <w:sz w:val="20"/>
                <w:u w:val="single"/>
              </w:rPr>
            </w:pPr>
            <w:hyperlink r:id="rId204" w:tgtFrame="_parent" w:history="1">
              <w:r w:rsidRPr="00111F10">
                <w:rPr>
                  <w:color w:val="000000"/>
                  <w:sz w:val="20"/>
                  <w:u w:val="single"/>
                </w:rPr>
                <w:t>F2017L00731</w:t>
              </w:r>
            </w:hyperlink>
          </w:p>
        </w:tc>
      </w:tr>
      <w:tr w:rsidR="000B15DD" w:rsidRPr="00527547" w14:paraId="72D50BC1"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66D9814" w14:textId="54935876" w:rsidR="000B15DD" w:rsidRPr="00527547" w:rsidRDefault="00571975" w:rsidP="000B15DD">
            <w:pPr>
              <w:rPr>
                <w:rFonts w:eastAsia="Times New Roman"/>
                <w:color w:val="000000"/>
                <w:sz w:val="20"/>
                <w:lang w:eastAsia="en-AU"/>
              </w:rPr>
            </w:pPr>
            <w:r>
              <w:rPr>
                <w:color w:val="000000"/>
                <w:sz w:val="20"/>
              </w:rPr>
              <w:t>22</w:t>
            </w:r>
          </w:p>
        </w:tc>
        <w:tc>
          <w:tcPr>
            <w:tcW w:w="6520" w:type="dxa"/>
            <w:tcBorders>
              <w:top w:val="single" w:sz="2" w:space="0" w:color="auto"/>
              <w:bottom w:val="single" w:sz="2" w:space="0" w:color="auto"/>
            </w:tcBorders>
          </w:tcPr>
          <w:p w14:paraId="45702483" w14:textId="70B4C00F" w:rsidR="000B15DD" w:rsidRPr="00527547" w:rsidRDefault="000B15DD" w:rsidP="000B15DD">
            <w:r>
              <w:rPr>
                <w:color w:val="000000"/>
                <w:sz w:val="20"/>
              </w:rPr>
              <w:t>Bankruptcy (Estate Charges) (Amount of Charge Payable) Determination 2015</w:t>
            </w:r>
            <w:r w:rsidR="00850C25" w:rsidRPr="00EA3AE0">
              <w:rPr>
                <w:color w:val="000000" w:themeColor="text1"/>
                <w:sz w:val="20"/>
              </w:rPr>
              <w:t xml:space="preserve"> </w:t>
            </w:r>
            <w:r w:rsidR="00850C25" w:rsidRPr="00EA3AE0">
              <w:rPr>
                <w:color w:val="000000" w:themeColor="text1"/>
                <w:vertAlign w:val="superscript"/>
              </w:rPr>
              <w:t xml:space="preserve">Note </w:t>
            </w:r>
            <w:r w:rsidR="002368D3">
              <w:rPr>
                <w:color w:val="000000" w:themeColor="text1"/>
                <w:vertAlign w:val="superscript"/>
              </w:rPr>
              <w:t>11</w:t>
            </w:r>
          </w:p>
        </w:tc>
        <w:tc>
          <w:tcPr>
            <w:tcW w:w="1661" w:type="dxa"/>
            <w:tcBorders>
              <w:top w:val="single" w:sz="2" w:space="0" w:color="auto"/>
              <w:bottom w:val="single" w:sz="2" w:space="0" w:color="auto"/>
            </w:tcBorders>
            <w:vAlign w:val="bottom"/>
          </w:tcPr>
          <w:p w14:paraId="7A3588FB" w14:textId="7D53F7A5" w:rsidR="000B15DD" w:rsidRPr="00111F10" w:rsidRDefault="000B15DD" w:rsidP="000B15DD">
            <w:pPr>
              <w:rPr>
                <w:color w:val="000000"/>
                <w:sz w:val="20"/>
                <w:u w:val="single"/>
              </w:rPr>
            </w:pPr>
            <w:hyperlink r:id="rId205" w:tgtFrame="_parent" w:history="1">
              <w:r w:rsidRPr="00111F10">
                <w:rPr>
                  <w:color w:val="000000"/>
                  <w:sz w:val="20"/>
                  <w:u w:val="single"/>
                </w:rPr>
                <w:t>F2015L00678</w:t>
              </w:r>
            </w:hyperlink>
          </w:p>
        </w:tc>
      </w:tr>
      <w:tr w:rsidR="000B15DD" w:rsidRPr="00527547" w14:paraId="3F10FA4B"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0EA4F74" w14:textId="2606463A" w:rsidR="000B15DD" w:rsidRPr="00527547" w:rsidRDefault="00571975" w:rsidP="000B15DD">
            <w:pPr>
              <w:rPr>
                <w:rFonts w:eastAsia="Times New Roman"/>
                <w:color w:val="000000"/>
                <w:sz w:val="20"/>
                <w:lang w:eastAsia="en-AU"/>
              </w:rPr>
            </w:pPr>
            <w:r>
              <w:rPr>
                <w:color w:val="000000"/>
                <w:sz w:val="20"/>
              </w:rPr>
              <w:t>23</w:t>
            </w:r>
          </w:p>
        </w:tc>
        <w:tc>
          <w:tcPr>
            <w:tcW w:w="6520" w:type="dxa"/>
            <w:tcBorders>
              <w:top w:val="single" w:sz="2" w:space="0" w:color="auto"/>
              <w:bottom w:val="single" w:sz="2" w:space="0" w:color="auto"/>
            </w:tcBorders>
          </w:tcPr>
          <w:p w14:paraId="17F6EF6F" w14:textId="555247AE" w:rsidR="000B15DD" w:rsidRPr="00527547" w:rsidRDefault="000B15DD" w:rsidP="000B15DD">
            <w:r>
              <w:rPr>
                <w:color w:val="000000"/>
                <w:sz w:val="20"/>
              </w:rPr>
              <w:t>Bankruptcy (Fees and Remuneration) Determination 2015</w:t>
            </w:r>
            <w:r w:rsidR="00AB0667" w:rsidRPr="00EA3AE0">
              <w:rPr>
                <w:color w:val="000000" w:themeColor="text1"/>
                <w:sz w:val="20"/>
              </w:rPr>
              <w:t xml:space="preserve"> </w:t>
            </w:r>
            <w:r w:rsidR="00AB0667" w:rsidRPr="00EA3AE0">
              <w:rPr>
                <w:color w:val="000000" w:themeColor="text1"/>
                <w:vertAlign w:val="superscript"/>
              </w:rPr>
              <w:t xml:space="preserve">Note </w:t>
            </w:r>
            <w:r w:rsidR="002368D3">
              <w:rPr>
                <w:color w:val="000000" w:themeColor="text1"/>
                <w:vertAlign w:val="superscript"/>
              </w:rPr>
              <w:t>11</w:t>
            </w:r>
          </w:p>
        </w:tc>
        <w:tc>
          <w:tcPr>
            <w:tcW w:w="1661" w:type="dxa"/>
            <w:tcBorders>
              <w:top w:val="single" w:sz="2" w:space="0" w:color="auto"/>
              <w:bottom w:val="single" w:sz="2" w:space="0" w:color="auto"/>
            </w:tcBorders>
            <w:vAlign w:val="bottom"/>
          </w:tcPr>
          <w:p w14:paraId="774C2414" w14:textId="40402BE1" w:rsidR="000B15DD" w:rsidRPr="00111F10" w:rsidRDefault="000B15DD" w:rsidP="000B15DD">
            <w:pPr>
              <w:rPr>
                <w:color w:val="000000"/>
                <w:sz w:val="20"/>
                <w:u w:val="single"/>
              </w:rPr>
            </w:pPr>
            <w:hyperlink r:id="rId206" w:tgtFrame="_parent" w:history="1">
              <w:r w:rsidRPr="00111F10">
                <w:rPr>
                  <w:color w:val="000000"/>
                  <w:sz w:val="20"/>
                  <w:u w:val="single"/>
                </w:rPr>
                <w:t>F2015L00680</w:t>
              </w:r>
            </w:hyperlink>
          </w:p>
        </w:tc>
      </w:tr>
      <w:tr w:rsidR="000B15DD" w:rsidRPr="00527547" w14:paraId="51ABB57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4DB694E" w14:textId="01B769E5" w:rsidR="000B15DD" w:rsidRPr="00527547" w:rsidRDefault="00571975" w:rsidP="000B15DD">
            <w:pPr>
              <w:rPr>
                <w:rFonts w:eastAsia="Times New Roman"/>
                <w:color w:val="000000"/>
                <w:sz w:val="20"/>
                <w:lang w:eastAsia="en-AU"/>
              </w:rPr>
            </w:pPr>
            <w:r>
              <w:rPr>
                <w:color w:val="000000"/>
                <w:sz w:val="20"/>
              </w:rPr>
              <w:t>24</w:t>
            </w:r>
          </w:p>
        </w:tc>
        <w:tc>
          <w:tcPr>
            <w:tcW w:w="6520" w:type="dxa"/>
            <w:tcBorders>
              <w:top w:val="single" w:sz="2" w:space="0" w:color="auto"/>
              <w:bottom w:val="single" w:sz="2" w:space="0" w:color="auto"/>
            </w:tcBorders>
          </w:tcPr>
          <w:p w14:paraId="6063A775" w14:textId="0C7722D6" w:rsidR="000B15DD" w:rsidRPr="00527547" w:rsidRDefault="000B15DD" w:rsidP="000B15DD">
            <w:r>
              <w:rPr>
                <w:color w:val="000000"/>
                <w:sz w:val="20"/>
              </w:rPr>
              <w:t>Classes of Government Related Entities Exempt from Providing Third Party Reports Determination 2017</w:t>
            </w:r>
          </w:p>
        </w:tc>
        <w:tc>
          <w:tcPr>
            <w:tcW w:w="1661" w:type="dxa"/>
            <w:tcBorders>
              <w:top w:val="single" w:sz="2" w:space="0" w:color="auto"/>
              <w:bottom w:val="single" w:sz="2" w:space="0" w:color="auto"/>
            </w:tcBorders>
            <w:vAlign w:val="bottom"/>
          </w:tcPr>
          <w:p w14:paraId="6A1C1056" w14:textId="4ACB99EA" w:rsidR="000B15DD" w:rsidRPr="00111F10" w:rsidRDefault="000B15DD" w:rsidP="000B15DD">
            <w:pPr>
              <w:rPr>
                <w:color w:val="000000"/>
                <w:sz w:val="20"/>
                <w:u w:val="single"/>
              </w:rPr>
            </w:pPr>
            <w:hyperlink r:id="rId207" w:tgtFrame="_parent" w:history="1">
              <w:r w:rsidRPr="00111F10">
                <w:rPr>
                  <w:color w:val="000000"/>
                  <w:sz w:val="20"/>
                  <w:u w:val="single"/>
                </w:rPr>
                <w:t>F2017L00745</w:t>
              </w:r>
            </w:hyperlink>
          </w:p>
        </w:tc>
      </w:tr>
      <w:tr w:rsidR="000B15DD" w:rsidRPr="00527547" w14:paraId="4C070AE1"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50A4A80" w14:textId="098A1E91" w:rsidR="000B15DD" w:rsidRPr="00527547" w:rsidRDefault="00571975" w:rsidP="000B15DD">
            <w:pPr>
              <w:rPr>
                <w:rFonts w:eastAsia="Times New Roman"/>
                <w:color w:val="000000"/>
                <w:sz w:val="20"/>
                <w:lang w:eastAsia="en-AU"/>
              </w:rPr>
            </w:pPr>
            <w:r>
              <w:rPr>
                <w:color w:val="000000"/>
                <w:sz w:val="20"/>
              </w:rPr>
              <w:t>25</w:t>
            </w:r>
          </w:p>
        </w:tc>
        <w:tc>
          <w:tcPr>
            <w:tcW w:w="6520" w:type="dxa"/>
            <w:tcBorders>
              <w:top w:val="single" w:sz="2" w:space="0" w:color="auto"/>
              <w:bottom w:val="single" w:sz="2" w:space="0" w:color="auto"/>
            </w:tcBorders>
          </w:tcPr>
          <w:p w14:paraId="16D8DD87" w14:textId="23D013A9" w:rsidR="000B15DD" w:rsidRPr="00527547" w:rsidRDefault="000B15DD" w:rsidP="000B15DD">
            <w:r>
              <w:rPr>
                <w:color w:val="000000"/>
                <w:sz w:val="20"/>
              </w:rPr>
              <w:t>Competition and Consumer (Industry Code—Sugar) Regulations 2017</w:t>
            </w:r>
          </w:p>
        </w:tc>
        <w:tc>
          <w:tcPr>
            <w:tcW w:w="1661" w:type="dxa"/>
            <w:tcBorders>
              <w:top w:val="single" w:sz="2" w:space="0" w:color="auto"/>
              <w:bottom w:val="single" w:sz="2" w:space="0" w:color="auto"/>
            </w:tcBorders>
            <w:vAlign w:val="bottom"/>
          </w:tcPr>
          <w:p w14:paraId="18B75365" w14:textId="475B4DF0" w:rsidR="000B15DD" w:rsidRPr="00111F10" w:rsidRDefault="000B15DD" w:rsidP="000B15DD">
            <w:pPr>
              <w:rPr>
                <w:color w:val="000000"/>
                <w:sz w:val="20"/>
                <w:u w:val="single"/>
              </w:rPr>
            </w:pPr>
            <w:hyperlink r:id="rId208" w:tgtFrame="_parent" w:history="1">
              <w:r w:rsidRPr="00111F10">
                <w:rPr>
                  <w:color w:val="000000"/>
                  <w:sz w:val="20"/>
                  <w:u w:val="single"/>
                </w:rPr>
                <w:t>F2017L00387</w:t>
              </w:r>
            </w:hyperlink>
          </w:p>
        </w:tc>
      </w:tr>
      <w:tr w:rsidR="000B15DD" w:rsidRPr="00527547" w14:paraId="40156A01"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36D43C5" w14:textId="7BE4351D" w:rsidR="000B15DD" w:rsidRPr="00527547" w:rsidRDefault="00571975" w:rsidP="000B15DD">
            <w:pPr>
              <w:rPr>
                <w:rFonts w:eastAsia="Times New Roman"/>
                <w:color w:val="000000"/>
                <w:sz w:val="20"/>
                <w:lang w:eastAsia="en-AU"/>
              </w:rPr>
            </w:pPr>
            <w:r>
              <w:rPr>
                <w:color w:val="000000"/>
                <w:sz w:val="20"/>
              </w:rPr>
              <w:t>26</w:t>
            </w:r>
          </w:p>
        </w:tc>
        <w:tc>
          <w:tcPr>
            <w:tcW w:w="6520" w:type="dxa"/>
            <w:tcBorders>
              <w:top w:val="single" w:sz="2" w:space="0" w:color="auto"/>
              <w:bottom w:val="single" w:sz="2" w:space="0" w:color="auto"/>
            </w:tcBorders>
          </w:tcPr>
          <w:p w14:paraId="41CDCB3C" w14:textId="73B1EAF6" w:rsidR="000B15DD" w:rsidRPr="00527547" w:rsidRDefault="000B15DD" w:rsidP="000B15DD">
            <w:r>
              <w:rPr>
                <w:color w:val="000000"/>
                <w:sz w:val="20"/>
              </w:rPr>
              <w:t>Determination of the GST Revenue Sharing Relativities for 2017-18 in Accordance with the Federal Financial Relations Act 2009</w:t>
            </w:r>
          </w:p>
        </w:tc>
        <w:tc>
          <w:tcPr>
            <w:tcW w:w="1661" w:type="dxa"/>
            <w:tcBorders>
              <w:top w:val="single" w:sz="2" w:space="0" w:color="auto"/>
              <w:bottom w:val="single" w:sz="2" w:space="0" w:color="auto"/>
            </w:tcBorders>
            <w:vAlign w:val="bottom"/>
          </w:tcPr>
          <w:p w14:paraId="0EFAA194" w14:textId="1C1EC2CE" w:rsidR="000B15DD" w:rsidRPr="00111F10" w:rsidRDefault="000B15DD" w:rsidP="000B15DD">
            <w:pPr>
              <w:rPr>
                <w:color w:val="000000"/>
                <w:sz w:val="20"/>
                <w:u w:val="single"/>
              </w:rPr>
            </w:pPr>
            <w:hyperlink r:id="rId209" w:tgtFrame="_parent" w:history="1">
              <w:r w:rsidRPr="00111F10">
                <w:rPr>
                  <w:color w:val="000000"/>
                  <w:sz w:val="20"/>
                  <w:u w:val="single"/>
                </w:rPr>
                <w:t>F2017L00524</w:t>
              </w:r>
            </w:hyperlink>
          </w:p>
        </w:tc>
      </w:tr>
      <w:tr w:rsidR="000B15DD" w:rsidRPr="00527547" w14:paraId="0C4BA3D2"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D4326B7" w14:textId="21313CA8" w:rsidR="000B15DD" w:rsidRPr="00527547" w:rsidRDefault="00571975" w:rsidP="000B15DD">
            <w:pPr>
              <w:rPr>
                <w:rFonts w:eastAsia="Times New Roman"/>
                <w:color w:val="000000"/>
                <w:sz w:val="20"/>
                <w:lang w:eastAsia="en-AU"/>
              </w:rPr>
            </w:pPr>
            <w:r>
              <w:rPr>
                <w:color w:val="000000"/>
                <w:sz w:val="20"/>
              </w:rPr>
              <w:t>27</w:t>
            </w:r>
          </w:p>
        </w:tc>
        <w:tc>
          <w:tcPr>
            <w:tcW w:w="6520" w:type="dxa"/>
            <w:tcBorders>
              <w:top w:val="single" w:sz="2" w:space="0" w:color="auto"/>
              <w:bottom w:val="single" w:sz="2" w:space="0" w:color="auto"/>
            </w:tcBorders>
          </w:tcPr>
          <w:p w14:paraId="6430EEEE" w14:textId="35751E69" w:rsidR="000B15DD" w:rsidRPr="00527547" w:rsidRDefault="000B15DD" w:rsidP="000B15DD">
            <w:r>
              <w:rPr>
                <w:color w:val="000000"/>
                <w:sz w:val="20"/>
              </w:rPr>
              <w:t>Federal Financial Relations (General purpose financial assistance) Determination No. 95 (February 2017)</w:t>
            </w:r>
          </w:p>
        </w:tc>
        <w:tc>
          <w:tcPr>
            <w:tcW w:w="1661" w:type="dxa"/>
            <w:tcBorders>
              <w:top w:val="single" w:sz="2" w:space="0" w:color="auto"/>
              <w:bottom w:val="single" w:sz="2" w:space="0" w:color="auto"/>
            </w:tcBorders>
            <w:vAlign w:val="bottom"/>
          </w:tcPr>
          <w:p w14:paraId="444AFFFF" w14:textId="79C261AE" w:rsidR="000B15DD" w:rsidRPr="00111F10" w:rsidRDefault="000B15DD" w:rsidP="000B15DD">
            <w:pPr>
              <w:rPr>
                <w:color w:val="000000"/>
                <w:sz w:val="20"/>
                <w:u w:val="single"/>
              </w:rPr>
            </w:pPr>
            <w:hyperlink r:id="rId210" w:tgtFrame="_parent" w:history="1">
              <w:r w:rsidRPr="00111F10">
                <w:rPr>
                  <w:color w:val="000000"/>
                  <w:sz w:val="20"/>
                  <w:u w:val="single"/>
                </w:rPr>
                <w:t>F2017L00412</w:t>
              </w:r>
            </w:hyperlink>
          </w:p>
        </w:tc>
      </w:tr>
      <w:tr w:rsidR="000B15DD" w:rsidRPr="00527547" w14:paraId="4D39E3E3"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A3F9485" w14:textId="661E4EDA" w:rsidR="000B15DD" w:rsidRPr="00527547" w:rsidRDefault="00571975" w:rsidP="000B15DD">
            <w:pPr>
              <w:rPr>
                <w:rFonts w:eastAsia="Times New Roman"/>
                <w:color w:val="000000"/>
                <w:sz w:val="20"/>
                <w:lang w:eastAsia="en-AU"/>
              </w:rPr>
            </w:pPr>
            <w:r>
              <w:rPr>
                <w:color w:val="000000"/>
                <w:sz w:val="20"/>
              </w:rPr>
              <w:t>28</w:t>
            </w:r>
          </w:p>
        </w:tc>
        <w:tc>
          <w:tcPr>
            <w:tcW w:w="6520" w:type="dxa"/>
            <w:tcBorders>
              <w:top w:val="single" w:sz="2" w:space="0" w:color="auto"/>
              <w:bottom w:val="single" w:sz="2" w:space="0" w:color="auto"/>
            </w:tcBorders>
          </w:tcPr>
          <w:p w14:paraId="143168CB" w14:textId="75DFB4DD" w:rsidR="000B15DD" w:rsidRPr="00527547" w:rsidRDefault="000B15DD" w:rsidP="000B15DD">
            <w:r>
              <w:rPr>
                <w:color w:val="000000"/>
                <w:sz w:val="20"/>
              </w:rPr>
              <w:t>Federal Financial Relations (General purpose financial assistance) Determination No. 96 (March 2017)</w:t>
            </w:r>
          </w:p>
        </w:tc>
        <w:tc>
          <w:tcPr>
            <w:tcW w:w="1661" w:type="dxa"/>
            <w:tcBorders>
              <w:top w:val="single" w:sz="2" w:space="0" w:color="auto"/>
              <w:bottom w:val="single" w:sz="2" w:space="0" w:color="auto"/>
            </w:tcBorders>
            <w:vAlign w:val="bottom"/>
          </w:tcPr>
          <w:p w14:paraId="468DE93F" w14:textId="3C4DE76F" w:rsidR="000B15DD" w:rsidRPr="00111F10" w:rsidRDefault="000B15DD" w:rsidP="000B15DD">
            <w:pPr>
              <w:rPr>
                <w:color w:val="000000"/>
                <w:sz w:val="20"/>
                <w:u w:val="single"/>
              </w:rPr>
            </w:pPr>
            <w:hyperlink r:id="rId211" w:tgtFrame="_parent" w:history="1">
              <w:r w:rsidRPr="00111F10">
                <w:rPr>
                  <w:color w:val="000000"/>
                  <w:sz w:val="20"/>
                  <w:u w:val="single"/>
                </w:rPr>
                <w:t>F2017L00411</w:t>
              </w:r>
            </w:hyperlink>
          </w:p>
        </w:tc>
      </w:tr>
      <w:tr w:rsidR="000B15DD" w:rsidRPr="00527547" w14:paraId="07FBACBE"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341FE30" w14:textId="7AE5F0F4" w:rsidR="000B15DD" w:rsidRPr="00527547" w:rsidRDefault="00571975" w:rsidP="000B15DD">
            <w:pPr>
              <w:rPr>
                <w:rFonts w:eastAsia="Times New Roman"/>
                <w:color w:val="000000"/>
                <w:sz w:val="20"/>
                <w:lang w:eastAsia="en-AU"/>
              </w:rPr>
            </w:pPr>
            <w:r>
              <w:rPr>
                <w:color w:val="000000"/>
                <w:sz w:val="20"/>
              </w:rPr>
              <w:t>29</w:t>
            </w:r>
          </w:p>
        </w:tc>
        <w:tc>
          <w:tcPr>
            <w:tcW w:w="6520" w:type="dxa"/>
            <w:tcBorders>
              <w:top w:val="single" w:sz="2" w:space="0" w:color="auto"/>
              <w:bottom w:val="single" w:sz="2" w:space="0" w:color="auto"/>
            </w:tcBorders>
          </w:tcPr>
          <w:p w14:paraId="35C1437E" w14:textId="122D620C" w:rsidR="000B15DD" w:rsidRPr="00527547" w:rsidRDefault="000B15DD" w:rsidP="000B15DD">
            <w:r>
              <w:rPr>
                <w:color w:val="000000"/>
                <w:sz w:val="20"/>
              </w:rPr>
              <w:t>Federal Financial Relations (General purpose financial assistance) Determination No. 97 (April 2017)</w:t>
            </w:r>
          </w:p>
        </w:tc>
        <w:tc>
          <w:tcPr>
            <w:tcW w:w="1661" w:type="dxa"/>
            <w:tcBorders>
              <w:top w:val="single" w:sz="2" w:space="0" w:color="auto"/>
              <w:bottom w:val="single" w:sz="2" w:space="0" w:color="auto"/>
            </w:tcBorders>
            <w:vAlign w:val="bottom"/>
          </w:tcPr>
          <w:p w14:paraId="5246FA43" w14:textId="0762D06A" w:rsidR="000B15DD" w:rsidRPr="00111F10" w:rsidRDefault="000B15DD" w:rsidP="000B15DD">
            <w:pPr>
              <w:rPr>
                <w:color w:val="000000"/>
                <w:sz w:val="20"/>
                <w:u w:val="single"/>
              </w:rPr>
            </w:pPr>
            <w:hyperlink r:id="rId212" w:tgtFrame="_parent" w:history="1">
              <w:r w:rsidRPr="00111F10">
                <w:rPr>
                  <w:color w:val="000000"/>
                  <w:sz w:val="20"/>
                  <w:u w:val="single"/>
                </w:rPr>
                <w:t>F2017L00545</w:t>
              </w:r>
            </w:hyperlink>
          </w:p>
        </w:tc>
      </w:tr>
      <w:tr w:rsidR="000B15DD" w:rsidRPr="00527547" w14:paraId="1BAD146D"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079FB0B" w14:textId="6FDEAE92" w:rsidR="000B15DD" w:rsidRPr="00527547" w:rsidRDefault="00571975" w:rsidP="000B15DD">
            <w:pPr>
              <w:rPr>
                <w:rFonts w:eastAsia="Times New Roman"/>
                <w:color w:val="000000"/>
                <w:sz w:val="20"/>
                <w:lang w:eastAsia="en-AU"/>
              </w:rPr>
            </w:pPr>
            <w:r>
              <w:rPr>
                <w:color w:val="000000"/>
                <w:sz w:val="20"/>
              </w:rPr>
              <w:t>30</w:t>
            </w:r>
          </w:p>
        </w:tc>
        <w:tc>
          <w:tcPr>
            <w:tcW w:w="6520" w:type="dxa"/>
            <w:tcBorders>
              <w:top w:val="single" w:sz="2" w:space="0" w:color="auto"/>
              <w:bottom w:val="single" w:sz="2" w:space="0" w:color="auto"/>
            </w:tcBorders>
          </w:tcPr>
          <w:p w14:paraId="22A0A433" w14:textId="3EBC19AF" w:rsidR="000B15DD" w:rsidRPr="00527547" w:rsidRDefault="000B15DD" w:rsidP="000B15DD">
            <w:r>
              <w:rPr>
                <w:color w:val="000000"/>
                <w:sz w:val="20"/>
              </w:rPr>
              <w:t>Federal Financial Relations (General purpose financial assistance) Determination No. 98 (May 2017)</w:t>
            </w:r>
          </w:p>
        </w:tc>
        <w:tc>
          <w:tcPr>
            <w:tcW w:w="1661" w:type="dxa"/>
            <w:tcBorders>
              <w:top w:val="single" w:sz="2" w:space="0" w:color="auto"/>
              <w:bottom w:val="single" w:sz="2" w:space="0" w:color="auto"/>
            </w:tcBorders>
            <w:vAlign w:val="bottom"/>
          </w:tcPr>
          <w:p w14:paraId="07C7EBC8" w14:textId="209BFFF5" w:rsidR="000B15DD" w:rsidRPr="00111F10" w:rsidRDefault="000B15DD" w:rsidP="000B15DD">
            <w:pPr>
              <w:rPr>
                <w:color w:val="000000"/>
                <w:sz w:val="20"/>
                <w:u w:val="single"/>
              </w:rPr>
            </w:pPr>
            <w:hyperlink r:id="rId213" w:tgtFrame="_parent" w:history="1">
              <w:r w:rsidRPr="00111F10">
                <w:rPr>
                  <w:color w:val="000000"/>
                  <w:sz w:val="20"/>
                  <w:u w:val="single"/>
                </w:rPr>
                <w:t>F2017L00708</w:t>
              </w:r>
            </w:hyperlink>
          </w:p>
        </w:tc>
      </w:tr>
      <w:tr w:rsidR="000B15DD" w:rsidRPr="00527547" w14:paraId="3500559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777FCAB" w14:textId="7FD06639" w:rsidR="000B15DD" w:rsidRPr="00527547" w:rsidRDefault="00571975" w:rsidP="000B15DD">
            <w:pPr>
              <w:rPr>
                <w:rFonts w:eastAsia="Times New Roman"/>
                <w:color w:val="000000"/>
                <w:sz w:val="20"/>
                <w:lang w:eastAsia="en-AU"/>
              </w:rPr>
            </w:pPr>
            <w:r>
              <w:rPr>
                <w:color w:val="000000"/>
                <w:sz w:val="20"/>
              </w:rPr>
              <w:t>31</w:t>
            </w:r>
          </w:p>
        </w:tc>
        <w:tc>
          <w:tcPr>
            <w:tcW w:w="6520" w:type="dxa"/>
            <w:tcBorders>
              <w:top w:val="single" w:sz="2" w:space="0" w:color="auto"/>
              <w:bottom w:val="single" w:sz="2" w:space="0" w:color="auto"/>
            </w:tcBorders>
          </w:tcPr>
          <w:p w14:paraId="1124F3C1" w14:textId="74369E97" w:rsidR="000B15DD" w:rsidRPr="00527547" w:rsidRDefault="000B15DD" w:rsidP="000B15DD">
            <w:r>
              <w:rPr>
                <w:color w:val="000000"/>
                <w:sz w:val="20"/>
              </w:rPr>
              <w:t>Federal Financial Relations (General purpose financial assistance) Determination No. 99 (June 2017)</w:t>
            </w:r>
          </w:p>
        </w:tc>
        <w:tc>
          <w:tcPr>
            <w:tcW w:w="1661" w:type="dxa"/>
            <w:tcBorders>
              <w:top w:val="single" w:sz="2" w:space="0" w:color="auto"/>
              <w:bottom w:val="single" w:sz="2" w:space="0" w:color="auto"/>
            </w:tcBorders>
            <w:vAlign w:val="bottom"/>
          </w:tcPr>
          <w:p w14:paraId="51A7FF77" w14:textId="5AA9610A" w:rsidR="000B15DD" w:rsidRPr="00111F10" w:rsidRDefault="000B15DD" w:rsidP="000B15DD">
            <w:pPr>
              <w:rPr>
                <w:color w:val="000000"/>
                <w:sz w:val="20"/>
                <w:u w:val="single"/>
              </w:rPr>
            </w:pPr>
            <w:hyperlink r:id="rId214" w:tgtFrame="_parent" w:history="1">
              <w:r w:rsidRPr="00111F10">
                <w:rPr>
                  <w:color w:val="000000"/>
                  <w:sz w:val="20"/>
                  <w:u w:val="single"/>
                </w:rPr>
                <w:t>F2017L00940</w:t>
              </w:r>
            </w:hyperlink>
          </w:p>
        </w:tc>
      </w:tr>
      <w:tr w:rsidR="00425B1C" w:rsidRPr="00527547" w14:paraId="75EAD340"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76A1C65" w14:textId="50B7E50A" w:rsidR="00425B1C" w:rsidRDefault="00571975" w:rsidP="00425B1C">
            <w:pPr>
              <w:rPr>
                <w:color w:val="000000"/>
                <w:sz w:val="20"/>
              </w:rPr>
            </w:pPr>
            <w:r>
              <w:rPr>
                <w:color w:val="000000"/>
                <w:sz w:val="20"/>
              </w:rPr>
              <w:t>32</w:t>
            </w:r>
          </w:p>
        </w:tc>
        <w:tc>
          <w:tcPr>
            <w:tcW w:w="6520" w:type="dxa"/>
            <w:tcBorders>
              <w:top w:val="single" w:sz="2" w:space="0" w:color="auto"/>
              <w:bottom w:val="single" w:sz="2" w:space="0" w:color="auto"/>
            </w:tcBorders>
          </w:tcPr>
          <w:p w14:paraId="6CD033C4" w14:textId="673F4019" w:rsidR="00425B1C" w:rsidRDefault="00425B1C" w:rsidP="00425B1C">
            <w:pPr>
              <w:rPr>
                <w:color w:val="000000"/>
                <w:sz w:val="20"/>
              </w:rPr>
            </w:pPr>
            <w:r w:rsidRPr="00623918">
              <w:rPr>
                <w:color w:val="000000"/>
                <w:sz w:val="20"/>
              </w:rPr>
              <w:t>Federal Financial Relations (General Purpose Financial Assistance) Determination No.100 (July 2017)</w:t>
            </w:r>
          </w:p>
        </w:tc>
        <w:tc>
          <w:tcPr>
            <w:tcW w:w="1661" w:type="dxa"/>
            <w:tcBorders>
              <w:top w:val="single" w:sz="2" w:space="0" w:color="auto"/>
              <w:bottom w:val="single" w:sz="2" w:space="0" w:color="auto"/>
            </w:tcBorders>
            <w:vAlign w:val="bottom"/>
          </w:tcPr>
          <w:p w14:paraId="0A5EE7AF" w14:textId="2FB47D20" w:rsidR="00425B1C" w:rsidRDefault="00425B1C" w:rsidP="00425B1C">
            <w:hyperlink r:id="rId215" w:tgtFrame="_parent" w:history="1">
              <w:r w:rsidRPr="00111F10">
                <w:rPr>
                  <w:color w:val="000000"/>
                  <w:sz w:val="20"/>
                  <w:u w:val="single"/>
                </w:rPr>
                <w:t>F2017L01144</w:t>
              </w:r>
            </w:hyperlink>
          </w:p>
        </w:tc>
      </w:tr>
      <w:tr w:rsidR="00425B1C" w:rsidRPr="00527547" w14:paraId="53825D3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F588AD6" w14:textId="1FBA101F" w:rsidR="00425B1C" w:rsidRDefault="00571975" w:rsidP="00425B1C">
            <w:pPr>
              <w:rPr>
                <w:color w:val="000000"/>
                <w:sz w:val="20"/>
              </w:rPr>
            </w:pPr>
            <w:r>
              <w:rPr>
                <w:color w:val="000000"/>
                <w:sz w:val="20"/>
              </w:rPr>
              <w:t>33</w:t>
            </w:r>
          </w:p>
        </w:tc>
        <w:tc>
          <w:tcPr>
            <w:tcW w:w="6520" w:type="dxa"/>
            <w:tcBorders>
              <w:top w:val="single" w:sz="2" w:space="0" w:color="auto"/>
              <w:bottom w:val="single" w:sz="2" w:space="0" w:color="auto"/>
            </w:tcBorders>
          </w:tcPr>
          <w:p w14:paraId="22D2E905" w14:textId="7DF3716F" w:rsidR="00425B1C" w:rsidRDefault="00425B1C" w:rsidP="00425B1C">
            <w:pPr>
              <w:rPr>
                <w:color w:val="000000"/>
                <w:sz w:val="20"/>
              </w:rPr>
            </w:pPr>
            <w:r w:rsidRPr="00AF6FC6">
              <w:rPr>
                <w:color w:val="000000"/>
                <w:sz w:val="20"/>
              </w:rPr>
              <w:t>Federal Financial Relations (General Purpose Financial Assistance) Determination No.101 (August 2017)</w:t>
            </w:r>
          </w:p>
        </w:tc>
        <w:tc>
          <w:tcPr>
            <w:tcW w:w="1661" w:type="dxa"/>
            <w:tcBorders>
              <w:top w:val="single" w:sz="2" w:space="0" w:color="auto"/>
              <w:bottom w:val="single" w:sz="2" w:space="0" w:color="auto"/>
            </w:tcBorders>
            <w:vAlign w:val="bottom"/>
          </w:tcPr>
          <w:p w14:paraId="10421DEA" w14:textId="036CE64A" w:rsidR="00425B1C" w:rsidRDefault="00425B1C" w:rsidP="00425B1C">
            <w:hyperlink r:id="rId216" w:tgtFrame="_parent" w:history="1">
              <w:r w:rsidRPr="00111F10">
                <w:rPr>
                  <w:color w:val="000000"/>
                  <w:sz w:val="20"/>
                  <w:u w:val="single"/>
                </w:rPr>
                <w:t>F2017L01145</w:t>
              </w:r>
            </w:hyperlink>
          </w:p>
        </w:tc>
      </w:tr>
      <w:tr w:rsidR="00425B1C" w:rsidRPr="00527547" w14:paraId="56FFFC9D"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841C1A2" w14:textId="530F6C0B" w:rsidR="00425B1C" w:rsidRPr="00527547" w:rsidRDefault="00571975" w:rsidP="00425B1C">
            <w:pPr>
              <w:rPr>
                <w:rFonts w:eastAsia="Times New Roman"/>
                <w:color w:val="000000"/>
                <w:sz w:val="20"/>
                <w:lang w:eastAsia="en-AU"/>
              </w:rPr>
            </w:pPr>
            <w:r>
              <w:rPr>
                <w:color w:val="000000"/>
                <w:sz w:val="20"/>
              </w:rPr>
              <w:t>34</w:t>
            </w:r>
          </w:p>
        </w:tc>
        <w:tc>
          <w:tcPr>
            <w:tcW w:w="6520" w:type="dxa"/>
            <w:tcBorders>
              <w:top w:val="single" w:sz="2" w:space="0" w:color="auto"/>
              <w:bottom w:val="single" w:sz="2" w:space="0" w:color="auto"/>
            </w:tcBorders>
          </w:tcPr>
          <w:p w14:paraId="7DAE2749" w14:textId="0181367C" w:rsidR="00425B1C" w:rsidRPr="00527547" w:rsidRDefault="00425B1C" w:rsidP="00425B1C">
            <w:r>
              <w:rPr>
                <w:color w:val="000000"/>
                <w:sz w:val="20"/>
              </w:rPr>
              <w:t>Federal Financial Relations (National Partnership payments) Determination No. 117 (March 2017)</w:t>
            </w:r>
          </w:p>
        </w:tc>
        <w:tc>
          <w:tcPr>
            <w:tcW w:w="1661" w:type="dxa"/>
            <w:tcBorders>
              <w:top w:val="single" w:sz="2" w:space="0" w:color="auto"/>
              <w:bottom w:val="single" w:sz="2" w:space="0" w:color="auto"/>
            </w:tcBorders>
            <w:vAlign w:val="bottom"/>
          </w:tcPr>
          <w:p w14:paraId="1D2607A5" w14:textId="2D203B0A" w:rsidR="00425B1C" w:rsidRPr="00111F10" w:rsidRDefault="00425B1C" w:rsidP="00425B1C">
            <w:pPr>
              <w:rPr>
                <w:color w:val="000000"/>
                <w:sz w:val="20"/>
                <w:u w:val="single"/>
              </w:rPr>
            </w:pPr>
            <w:hyperlink r:id="rId217" w:tgtFrame="_parent" w:history="1">
              <w:r w:rsidRPr="00111F10">
                <w:rPr>
                  <w:color w:val="000000"/>
                  <w:sz w:val="20"/>
                  <w:u w:val="single"/>
                </w:rPr>
                <w:t>F2017L00413</w:t>
              </w:r>
            </w:hyperlink>
          </w:p>
        </w:tc>
      </w:tr>
      <w:tr w:rsidR="00425B1C" w:rsidRPr="00527547" w14:paraId="1C1309DB"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BE9A964" w14:textId="7C763164" w:rsidR="00425B1C" w:rsidRPr="00527547" w:rsidRDefault="00571975" w:rsidP="00425B1C">
            <w:pPr>
              <w:rPr>
                <w:rFonts w:eastAsia="Times New Roman"/>
                <w:color w:val="000000"/>
                <w:sz w:val="20"/>
                <w:lang w:eastAsia="en-AU"/>
              </w:rPr>
            </w:pPr>
            <w:r>
              <w:rPr>
                <w:color w:val="000000"/>
                <w:sz w:val="20"/>
              </w:rPr>
              <w:t>35</w:t>
            </w:r>
          </w:p>
        </w:tc>
        <w:tc>
          <w:tcPr>
            <w:tcW w:w="6520" w:type="dxa"/>
            <w:tcBorders>
              <w:top w:val="single" w:sz="2" w:space="0" w:color="auto"/>
              <w:bottom w:val="single" w:sz="2" w:space="0" w:color="auto"/>
            </w:tcBorders>
          </w:tcPr>
          <w:p w14:paraId="2E14571E" w14:textId="69C85275" w:rsidR="00425B1C" w:rsidRPr="00527547" w:rsidRDefault="00425B1C" w:rsidP="00425B1C">
            <w:r>
              <w:rPr>
                <w:color w:val="000000"/>
                <w:sz w:val="20"/>
              </w:rPr>
              <w:t>Federal Financial Relations (National Partnership payments) Determination No. 118 (April 2017)</w:t>
            </w:r>
          </w:p>
        </w:tc>
        <w:tc>
          <w:tcPr>
            <w:tcW w:w="1661" w:type="dxa"/>
            <w:tcBorders>
              <w:top w:val="single" w:sz="2" w:space="0" w:color="auto"/>
              <w:bottom w:val="single" w:sz="2" w:space="0" w:color="auto"/>
            </w:tcBorders>
            <w:vAlign w:val="bottom"/>
          </w:tcPr>
          <w:p w14:paraId="5D5EE20E" w14:textId="4F741B1C" w:rsidR="00425B1C" w:rsidRPr="00111F10" w:rsidRDefault="00425B1C" w:rsidP="00425B1C">
            <w:pPr>
              <w:rPr>
                <w:color w:val="000000"/>
                <w:sz w:val="20"/>
                <w:u w:val="single"/>
              </w:rPr>
            </w:pPr>
            <w:hyperlink r:id="rId218" w:tgtFrame="_parent" w:history="1">
              <w:r w:rsidRPr="00111F10">
                <w:rPr>
                  <w:color w:val="000000"/>
                  <w:sz w:val="20"/>
                  <w:u w:val="single"/>
                </w:rPr>
                <w:t>F2017L00540</w:t>
              </w:r>
            </w:hyperlink>
          </w:p>
        </w:tc>
      </w:tr>
      <w:tr w:rsidR="00425B1C" w:rsidRPr="00527547" w14:paraId="3B40001F"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00FFFAE" w14:textId="2B5EBC7F" w:rsidR="00425B1C" w:rsidRPr="00527547" w:rsidRDefault="00571975" w:rsidP="00425B1C">
            <w:pPr>
              <w:rPr>
                <w:rFonts w:eastAsia="Times New Roman"/>
                <w:color w:val="000000"/>
                <w:sz w:val="20"/>
                <w:lang w:eastAsia="en-AU"/>
              </w:rPr>
            </w:pPr>
            <w:r>
              <w:rPr>
                <w:color w:val="000000"/>
                <w:sz w:val="20"/>
              </w:rPr>
              <w:t>36</w:t>
            </w:r>
          </w:p>
        </w:tc>
        <w:tc>
          <w:tcPr>
            <w:tcW w:w="6520" w:type="dxa"/>
            <w:tcBorders>
              <w:top w:val="single" w:sz="2" w:space="0" w:color="auto"/>
              <w:bottom w:val="single" w:sz="2" w:space="0" w:color="auto"/>
            </w:tcBorders>
          </w:tcPr>
          <w:p w14:paraId="20D083B0" w14:textId="67DE6E7B" w:rsidR="00425B1C" w:rsidRPr="00527547" w:rsidRDefault="00425B1C" w:rsidP="00425B1C">
            <w:r>
              <w:rPr>
                <w:color w:val="000000"/>
                <w:sz w:val="20"/>
              </w:rPr>
              <w:t>Federal Financial Relations (National Partnership payments) Determination No. 119 (May 2017)</w:t>
            </w:r>
          </w:p>
        </w:tc>
        <w:tc>
          <w:tcPr>
            <w:tcW w:w="1661" w:type="dxa"/>
            <w:tcBorders>
              <w:top w:val="single" w:sz="2" w:space="0" w:color="auto"/>
              <w:bottom w:val="single" w:sz="2" w:space="0" w:color="auto"/>
            </w:tcBorders>
            <w:vAlign w:val="bottom"/>
          </w:tcPr>
          <w:p w14:paraId="7A58C9BB" w14:textId="3A54EEC6" w:rsidR="00425B1C" w:rsidRPr="00111F10" w:rsidRDefault="00425B1C" w:rsidP="00425B1C">
            <w:pPr>
              <w:rPr>
                <w:color w:val="000000"/>
                <w:sz w:val="20"/>
                <w:u w:val="single"/>
              </w:rPr>
            </w:pPr>
            <w:hyperlink r:id="rId219" w:tgtFrame="_parent" w:history="1">
              <w:r w:rsidRPr="00111F10">
                <w:rPr>
                  <w:color w:val="000000"/>
                  <w:sz w:val="20"/>
                  <w:u w:val="single"/>
                </w:rPr>
                <w:t>F2017L00707</w:t>
              </w:r>
            </w:hyperlink>
          </w:p>
        </w:tc>
      </w:tr>
      <w:tr w:rsidR="00425B1C" w:rsidRPr="00527547" w14:paraId="281B0DE2"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9E11A53" w14:textId="4AB19B15" w:rsidR="00425B1C" w:rsidRPr="00527547" w:rsidRDefault="00571975" w:rsidP="00425B1C">
            <w:pPr>
              <w:rPr>
                <w:rFonts w:eastAsia="Times New Roman"/>
                <w:color w:val="000000"/>
                <w:sz w:val="20"/>
                <w:lang w:eastAsia="en-AU"/>
              </w:rPr>
            </w:pPr>
            <w:r>
              <w:rPr>
                <w:color w:val="000000"/>
                <w:sz w:val="20"/>
              </w:rPr>
              <w:t>37</w:t>
            </w:r>
          </w:p>
        </w:tc>
        <w:tc>
          <w:tcPr>
            <w:tcW w:w="6520" w:type="dxa"/>
            <w:tcBorders>
              <w:top w:val="single" w:sz="2" w:space="0" w:color="auto"/>
              <w:bottom w:val="single" w:sz="2" w:space="0" w:color="auto"/>
            </w:tcBorders>
          </w:tcPr>
          <w:p w14:paraId="3BBBBCF7" w14:textId="6BAAAC67" w:rsidR="00425B1C" w:rsidRPr="00527547" w:rsidRDefault="00425B1C" w:rsidP="00425B1C">
            <w:r>
              <w:rPr>
                <w:color w:val="000000"/>
                <w:sz w:val="20"/>
              </w:rPr>
              <w:t>Federal Financial Relations (National Partnership payments) Determination No. 120 (June 2017)</w:t>
            </w:r>
          </w:p>
        </w:tc>
        <w:tc>
          <w:tcPr>
            <w:tcW w:w="1661" w:type="dxa"/>
            <w:tcBorders>
              <w:top w:val="single" w:sz="2" w:space="0" w:color="auto"/>
              <w:bottom w:val="single" w:sz="2" w:space="0" w:color="auto"/>
            </w:tcBorders>
            <w:vAlign w:val="bottom"/>
          </w:tcPr>
          <w:p w14:paraId="2C4D2F44" w14:textId="5D4674A6" w:rsidR="00425B1C" w:rsidRPr="00111F10" w:rsidRDefault="00425B1C" w:rsidP="00425B1C">
            <w:pPr>
              <w:rPr>
                <w:color w:val="000000"/>
                <w:sz w:val="20"/>
                <w:u w:val="single"/>
              </w:rPr>
            </w:pPr>
            <w:hyperlink r:id="rId220" w:tgtFrame="_parent" w:history="1">
              <w:r w:rsidRPr="00111F10">
                <w:rPr>
                  <w:color w:val="000000"/>
                  <w:sz w:val="20"/>
                  <w:u w:val="single"/>
                </w:rPr>
                <w:t>F2017L00943</w:t>
              </w:r>
            </w:hyperlink>
          </w:p>
        </w:tc>
      </w:tr>
      <w:tr w:rsidR="00425B1C" w:rsidRPr="00527547" w14:paraId="72C39F8E"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5937806" w14:textId="698AF050" w:rsidR="00425B1C" w:rsidRPr="00527547" w:rsidRDefault="00571975" w:rsidP="00425B1C">
            <w:pPr>
              <w:rPr>
                <w:rFonts w:eastAsia="Times New Roman"/>
                <w:color w:val="000000"/>
                <w:sz w:val="20"/>
                <w:lang w:eastAsia="en-AU"/>
              </w:rPr>
            </w:pPr>
            <w:r>
              <w:rPr>
                <w:color w:val="000000"/>
                <w:sz w:val="20"/>
              </w:rPr>
              <w:t>38</w:t>
            </w:r>
          </w:p>
        </w:tc>
        <w:tc>
          <w:tcPr>
            <w:tcW w:w="6520" w:type="dxa"/>
            <w:tcBorders>
              <w:top w:val="single" w:sz="2" w:space="0" w:color="auto"/>
              <w:bottom w:val="single" w:sz="2" w:space="0" w:color="auto"/>
            </w:tcBorders>
          </w:tcPr>
          <w:p w14:paraId="45706A00" w14:textId="72A984B0" w:rsidR="00425B1C" w:rsidRPr="00527547" w:rsidRDefault="00425B1C" w:rsidP="00425B1C">
            <w:r>
              <w:rPr>
                <w:color w:val="000000"/>
                <w:sz w:val="20"/>
              </w:rPr>
              <w:t>Federal Financial Relations (National Partnership payments) Determination No. 121 (29 June 2017)</w:t>
            </w:r>
          </w:p>
        </w:tc>
        <w:tc>
          <w:tcPr>
            <w:tcW w:w="1661" w:type="dxa"/>
            <w:tcBorders>
              <w:top w:val="single" w:sz="2" w:space="0" w:color="auto"/>
              <w:bottom w:val="single" w:sz="2" w:space="0" w:color="auto"/>
            </w:tcBorders>
            <w:vAlign w:val="bottom"/>
          </w:tcPr>
          <w:p w14:paraId="049F6A74" w14:textId="5F85AA06" w:rsidR="00425B1C" w:rsidRPr="00111F10" w:rsidRDefault="00425B1C" w:rsidP="00425B1C">
            <w:pPr>
              <w:rPr>
                <w:color w:val="000000"/>
                <w:sz w:val="20"/>
                <w:u w:val="single"/>
              </w:rPr>
            </w:pPr>
            <w:hyperlink r:id="rId221" w:tgtFrame="_parent" w:history="1">
              <w:r w:rsidRPr="00111F10">
                <w:rPr>
                  <w:color w:val="000000"/>
                  <w:sz w:val="20"/>
                  <w:u w:val="single"/>
                </w:rPr>
                <w:t>F2017L00939</w:t>
              </w:r>
            </w:hyperlink>
          </w:p>
        </w:tc>
      </w:tr>
      <w:tr w:rsidR="00425B1C" w:rsidRPr="00527547" w14:paraId="43DE748D"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A88D3ED" w14:textId="4DB1B3D0" w:rsidR="00425B1C" w:rsidRPr="00527547" w:rsidRDefault="00571975" w:rsidP="00425B1C">
            <w:pPr>
              <w:rPr>
                <w:rFonts w:eastAsia="Times New Roman"/>
                <w:color w:val="000000"/>
                <w:sz w:val="20"/>
                <w:lang w:eastAsia="en-AU"/>
              </w:rPr>
            </w:pPr>
            <w:r>
              <w:rPr>
                <w:color w:val="000000"/>
                <w:sz w:val="20"/>
              </w:rPr>
              <w:t>39</w:t>
            </w:r>
          </w:p>
        </w:tc>
        <w:tc>
          <w:tcPr>
            <w:tcW w:w="6520" w:type="dxa"/>
            <w:tcBorders>
              <w:top w:val="single" w:sz="2" w:space="0" w:color="auto"/>
              <w:bottom w:val="single" w:sz="2" w:space="0" w:color="auto"/>
            </w:tcBorders>
          </w:tcPr>
          <w:p w14:paraId="2E370F0E" w14:textId="6BCEE926" w:rsidR="00425B1C" w:rsidRPr="00527547" w:rsidRDefault="00425B1C" w:rsidP="00425B1C">
            <w:r>
              <w:rPr>
                <w:color w:val="000000"/>
                <w:sz w:val="20"/>
              </w:rPr>
              <w:t>Federal Financial Relations (National Partnership Payments) Determination No. 122 (July 2017)</w:t>
            </w:r>
          </w:p>
        </w:tc>
        <w:tc>
          <w:tcPr>
            <w:tcW w:w="1661" w:type="dxa"/>
            <w:tcBorders>
              <w:top w:val="single" w:sz="2" w:space="0" w:color="auto"/>
              <w:bottom w:val="single" w:sz="2" w:space="0" w:color="auto"/>
            </w:tcBorders>
            <w:vAlign w:val="bottom"/>
          </w:tcPr>
          <w:p w14:paraId="11494B67" w14:textId="7EDB41A8" w:rsidR="00425B1C" w:rsidRPr="00111F10" w:rsidRDefault="00425B1C" w:rsidP="00425B1C">
            <w:pPr>
              <w:rPr>
                <w:color w:val="000000"/>
                <w:sz w:val="20"/>
                <w:u w:val="single"/>
              </w:rPr>
            </w:pPr>
            <w:hyperlink r:id="rId222" w:tgtFrame="_parent" w:history="1">
              <w:r w:rsidRPr="00111F10">
                <w:rPr>
                  <w:color w:val="000000"/>
                  <w:sz w:val="20"/>
                  <w:u w:val="single"/>
                </w:rPr>
                <w:t>F2017L01148</w:t>
              </w:r>
            </w:hyperlink>
          </w:p>
        </w:tc>
      </w:tr>
      <w:tr w:rsidR="00425B1C" w:rsidRPr="00527547" w14:paraId="646A2476"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AC26639" w14:textId="2E025E1F" w:rsidR="00425B1C" w:rsidRPr="00527547" w:rsidRDefault="00571975" w:rsidP="00425B1C">
            <w:pPr>
              <w:rPr>
                <w:rFonts w:eastAsia="Times New Roman"/>
                <w:color w:val="000000"/>
                <w:sz w:val="20"/>
                <w:lang w:eastAsia="en-AU"/>
              </w:rPr>
            </w:pPr>
            <w:r>
              <w:rPr>
                <w:color w:val="000000"/>
                <w:sz w:val="20"/>
              </w:rPr>
              <w:t>40</w:t>
            </w:r>
          </w:p>
        </w:tc>
        <w:tc>
          <w:tcPr>
            <w:tcW w:w="6520" w:type="dxa"/>
            <w:tcBorders>
              <w:top w:val="single" w:sz="2" w:space="0" w:color="auto"/>
              <w:bottom w:val="single" w:sz="2" w:space="0" w:color="auto"/>
            </w:tcBorders>
          </w:tcPr>
          <w:p w14:paraId="4ED8692E" w14:textId="01445A0F" w:rsidR="00425B1C" w:rsidRPr="00527547" w:rsidRDefault="00425B1C" w:rsidP="00425B1C">
            <w:r>
              <w:rPr>
                <w:color w:val="000000"/>
                <w:sz w:val="20"/>
              </w:rPr>
              <w:t>Federal Financial Relations (National Partnership Payments) Determination No. 123 (August 2017)</w:t>
            </w:r>
          </w:p>
        </w:tc>
        <w:tc>
          <w:tcPr>
            <w:tcW w:w="1661" w:type="dxa"/>
            <w:tcBorders>
              <w:top w:val="single" w:sz="2" w:space="0" w:color="auto"/>
              <w:bottom w:val="single" w:sz="2" w:space="0" w:color="auto"/>
            </w:tcBorders>
            <w:vAlign w:val="bottom"/>
          </w:tcPr>
          <w:p w14:paraId="5F47E6B2" w14:textId="19C27D30" w:rsidR="00425B1C" w:rsidRPr="00111F10" w:rsidRDefault="00425B1C" w:rsidP="00425B1C">
            <w:pPr>
              <w:rPr>
                <w:color w:val="000000"/>
                <w:sz w:val="20"/>
                <w:u w:val="single"/>
              </w:rPr>
            </w:pPr>
            <w:hyperlink r:id="rId223" w:tgtFrame="_parent" w:history="1">
              <w:r w:rsidRPr="00111F10">
                <w:rPr>
                  <w:color w:val="000000"/>
                  <w:sz w:val="20"/>
                  <w:u w:val="single"/>
                </w:rPr>
                <w:t>F2017L01143</w:t>
              </w:r>
            </w:hyperlink>
          </w:p>
        </w:tc>
      </w:tr>
      <w:tr w:rsidR="00425B1C" w:rsidRPr="00527547" w14:paraId="3449FBF2"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41C7599" w14:textId="6F5C0CB7" w:rsidR="00425B1C" w:rsidRPr="00527547" w:rsidRDefault="00571975" w:rsidP="00611604">
            <w:pPr>
              <w:keepNext/>
              <w:keepLines/>
              <w:rPr>
                <w:rFonts w:eastAsia="Times New Roman"/>
                <w:color w:val="000000"/>
                <w:sz w:val="20"/>
                <w:lang w:eastAsia="en-AU"/>
              </w:rPr>
            </w:pPr>
            <w:r>
              <w:rPr>
                <w:color w:val="000000"/>
                <w:sz w:val="20"/>
              </w:rPr>
              <w:t>41</w:t>
            </w:r>
          </w:p>
        </w:tc>
        <w:tc>
          <w:tcPr>
            <w:tcW w:w="6520" w:type="dxa"/>
            <w:tcBorders>
              <w:top w:val="single" w:sz="2" w:space="0" w:color="auto"/>
              <w:bottom w:val="single" w:sz="2" w:space="0" w:color="auto"/>
            </w:tcBorders>
          </w:tcPr>
          <w:p w14:paraId="72D84439" w14:textId="4E85A385" w:rsidR="00425B1C" w:rsidRPr="00527547" w:rsidRDefault="00425B1C" w:rsidP="00611604">
            <w:pPr>
              <w:keepNext/>
              <w:keepLines/>
            </w:pPr>
            <w:r>
              <w:rPr>
                <w:color w:val="000000"/>
                <w:sz w:val="20"/>
              </w:rPr>
              <w:t>Financial Sector (Business Transfer and Group Restructure) determination No. 1 of 2017</w:t>
            </w:r>
          </w:p>
        </w:tc>
        <w:tc>
          <w:tcPr>
            <w:tcW w:w="1661" w:type="dxa"/>
            <w:tcBorders>
              <w:top w:val="single" w:sz="2" w:space="0" w:color="auto"/>
              <w:bottom w:val="single" w:sz="2" w:space="0" w:color="auto"/>
            </w:tcBorders>
            <w:vAlign w:val="bottom"/>
          </w:tcPr>
          <w:p w14:paraId="6DBE3025" w14:textId="77504669" w:rsidR="00425B1C" w:rsidRPr="00111F10" w:rsidRDefault="00425B1C" w:rsidP="00611604">
            <w:pPr>
              <w:keepNext/>
              <w:keepLines/>
              <w:rPr>
                <w:color w:val="000000"/>
                <w:sz w:val="20"/>
                <w:u w:val="single"/>
              </w:rPr>
            </w:pPr>
            <w:hyperlink r:id="rId224" w:tgtFrame="_parent" w:history="1">
              <w:r w:rsidRPr="00111F10">
                <w:rPr>
                  <w:color w:val="000000"/>
                  <w:sz w:val="20"/>
                  <w:u w:val="single"/>
                </w:rPr>
                <w:t>F2017L01295</w:t>
              </w:r>
            </w:hyperlink>
          </w:p>
        </w:tc>
      </w:tr>
      <w:tr w:rsidR="00425B1C" w:rsidRPr="00527547" w14:paraId="3E6966CD"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5C39CC3" w14:textId="24AFC2DD" w:rsidR="00425B1C" w:rsidRPr="00527547" w:rsidRDefault="00571975" w:rsidP="00425B1C">
            <w:pPr>
              <w:rPr>
                <w:rFonts w:eastAsia="Times New Roman"/>
                <w:color w:val="000000"/>
                <w:sz w:val="20"/>
                <w:lang w:eastAsia="en-AU"/>
              </w:rPr>
            </w:pPr>
            <w:r>
              <w:rPr>
                <w:color w:val="000000"/>
                <w:sz w:val="20"/>
              </w:rPr>
              <w:t>42</w:t>
            </w:r>
          </w:p>
        </w:tc>
        <w:tc>
          <w:tcPr>
            <w:tcW w:w="6520" w:type="dxa"/>
            <w:tcBorders>
              <w:top w:val="single" w:sz="2" w:space="0" w:color="auto"/>
              <w:bottom w:val="single" w:sz="2" w:space="0" w:color="auto"/>
            </w:tcBorders>
          </w:tcPr>
          <w:p w14:paraId="1C61D516" w14:textId="1AB64759" w:rsidR="00425B1C" w:rsidRPr="00527547" w:rsidRDefault="00425B1C" w:rsidP="00425B1C">
            <w:r>
              <w:rPr>
                <w:color w:val="000000"/>
                <w:sz w:val="20"/>
              </w:rPr>
              <w:t>Financial Sector (Business Transfer and Group Restructure) determination No. 2 of 2017</w:t>
            </w:r>
          </w:p>
        </w:tc>
        <w:tc>
          <w:tcPr>
            <w:tcW w:w="1661" w:type="dxa"/>
            <w:tcBorders>
              <w:top w:val="single" w:sz="2" w:space="0" w:color="auto"/>
              <w:bottom w:val="single" w:sz="2" w:space="0" w:color="auto"/>
            </w:tcBorders>
            <w:vAlign w:val="bottom"/>
          </w:tcPr>
          <w:p w14:paraId="70386436" w14:textId="639A907D" w:rsidR="00425B1C" w:rsidRPr="00111F10" w:rsidRDefault="00425B1C" w:rsidP="00425B1C">
            <w:pPr>
              <w:rPr>
                <w:color w:val="000000"/>
                <w:sz w:val="20"/>
                <w:u w:val="single"/>
              </w:rPr>
            </w:pPr>
            <w:hyperlink r:id="rId225" w:tgtFrame="_parent" w:history="1">
              <w:r w:rsidRPr="00111F10">
                <w:rPr>
                  <w:color w:val="000000"/>
                  <w:sz w:val="20"/>
                  <w:u w:val="single"/>
                </w:rPr>
                <w:t>F2017L01306</w:t>
              </w:r>
            </w:hyperlink>
          </w:p>
        </w:tc>
      </w:tr>
      <w:tr w:rsidR="00425B1C" w:rsidRPr="00527547" w14:paraId="7C8B6994"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8A2E85F" w14:textId="2C552054" w:rsidR="00425B1C" w:rsidRPr="00527547" w:rsidRDefault="00571975" w:rsidP="00425B1C">
            <w:pPr>
              <w:rPr>
                <w:rFonts w:eastAsia="Times New Roman"/>
                <w:color w:val="000000"/>
                <w:sz w:val="20"/>
                <w:lang w:eastAsia="en-AU"/>
              </w:rPr>
            </w:pPr>
            <w:r>
              <w:rPr>
                <w:color w:val="000000"/>
                <w:sz w:val="20"/>
              </w:rPr>
              <w:t>43</w:t>
            </w:r>
          </w:p>
        </w:tc>
        <w:tc>
          <w:tcPr>
            <w:tcW w:w="6520" w:type="dxa"/>
            <w:tcBorders>
              <w:top w:val="single" w:sz="2" w:space="0" w:color="auto"/>
              <w:bottom w:val="single" w:sz="2" w:space="0" w:color="auto"/>
            </w:tcBorders>
          </w:tcPr>
          <w:p w14:paraId="2CB972E2" w14:textId="01AB035A" w:rsidR="00425B1C" w:rsidRPr="00527547" w:rsidRDefault="00425B1C" w:rsidP="00425B1C">
            <w:r>
              <w:rPr>
                <w:color w:val="000000"/>
                <w:sz w:val="20"/>
              </w:rPr>
              <w:t>Financial Sector (Collection of Data) (reporting standard) determination No. 2 of 2017</w:t>
            </w:r>
          </w:p>
        </w:tc>
        <w:tc>
          <w:tcPr>
            <w:tcW w:w="1661" w:type="dxa"/>
            <w:tcBorders>
              <w:top w:val="single" w:sz="2" w:space="0" w:color="auto"/>
              <w:bottom w:val="single" w:sz="2" w:space="0" w:color="auto"/>
            </w:tcBorders>
            <w:vAlign w:val="bottom"/>
          </w:tcPr>
          <w:p w14:paraId="617910EE" w14:textId="69E2112F" w:rsidR="00425B1C" w:rsidRPr="00111F10" w:rsidRDefault="00425B1C" w:rsidP="00425B1C">
            <w:pPr>
              <w:rPr>
                <w:color w:val="000000"/>
                <w:sz w:val="20"/>
                <w:u w:val="single"/>
              </w:rPr>
            </w:pPr>
            <w:hyperlink r:id="rId226" w:tgtFrame="_parent" w:history="1">
              <w:r w:rsidRPr="00111F10">
                <w:rPr>
                  <w:color w:val="000000"/>
                  <w:sz w:val="20"/>
                  <w:u w:val="single"/>
                </w:rPr>
                <w:t>F2017L01022</w:t>
              </w:r>
            </w:hyperlink>
          </w:p>
        </w:tc>
      </w:tr>
      <w:tr w:rsidR="00425B1C" w:rsidRPr="00527547" w14:paraId="46D795C0"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D5F3B79" w14:textId="15FF5F39" w:rsidR="00425B1C" w:rsidRPr="00527547" w:rsidRDefault="00571975" w:rsidP="00425B1C">
            <w:pPr>
              <w:rPr>
                <w:rFonts w:eastAsia="Times New Roman"/>
                <w:color w:val="000000"/>
                <w:sz w:val="20"/>
                <w:lang w:eastAsia="en-AU"/>
              </w:rPr>
            </w:pPr>
            <w:r>
              <w:rPr>
                <w:color w:val="000000"/>
                <w:sz w:val="20"/>
              </w:rPr>
              <w:t>44</w:t>
            </w:r>
          </w:p>
        </w:tc>
        <w:tc>
          <w:tcPr>
            <w:tcW w:w="6520" w:type="dxa"/>
            <w:tcBorders>
              <w:top w:val="single" w:sz="2" w:space="0" w:color="auto"/>
              <w:bottom w:val="single" w:sz="2" w:space="0" w:color="auto"/>
            </w:tcBorders>
          </w:tcPr>
          <w:p w14:paraId="39795046" w14:textId="19EAA6C4" w:rsidR="00425B1C" w:rsidRPr="00527547" w:rsidRDefault="00425B1C" w:rsidP="00425B1C">
            <w:r>
              <w:rPr>
                <w:color w:val="000000"/>
                <w:sz w:val="20"/>
              </w:rPr>
              <w:t>Financial Sector (Collection of Data) (reporting standard) determination No. 3 of 2017</w:t>
            </w:r>
          </w:p>
        </w:tc>
        <w:tc>
          <w:tcPr>
            <w:tcW w:w="1661" w:type="dxa"/>
            <w:tcBorders>
              <w:top w:val="single" w:sz="2" w:space="0" w:color="auto"/>
              <w:bottom w:val="single" w:sz="2" w:space="0" w:color="auto"/>
            </w:tcBorders>
            <w:vAlign w:val="bottom"/>
          </w:tcPr>
          <w:p w14:paraId="7E09538F" w14:textId="1E2B65B9" w:rsidR="00425B1C" w:rsidRPr="00111F10" w:rsidRDefault="00425B1C" w:rsidP="00425B1C">
            <w:pPr>
              <w:rPr>
                <w:color w:val="000000"/>
                <w:sz w:val="20"/>
                <w:u w:val="single"/>
              </w:rPr>
            </w:pPr>
            <w:hyperlink r:id="rId227" w:tgtFrame="_parent" w:history="1">
              <w:r w:rsidRPr="00111F10">
                <w:rPr>
                  <w:color w:val="000000"/>
                  <w:sz w:val="20"/>
                  <w:u w:val="single"/>
                </w:rPr>
                <w:t>F2017L01026</w:t>
              </w:r>
            </w:hyperlink>
          </w:p>
        </w:tc>
      </w:tr>
      <w:tr w:rsidR="00425B1C" w:rsidRPr="00527547" w14:paraId="644ACB1C"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CD27FA2" w14:textId="0E2580E4" w:rsidR="00425B1C" w:rsidRPr="00527547" w:rsidRDefault="00571975" w:rsidP="00425B1C">
            <w:pPr>
              <w:rPr>
                <w:rFonts w:eastAsia="Times New Roman"/>
                <w:color w:val="000000"/>
                <w:sz w:val="20"/>
                <w:lang w:eastAsia="en-AU"/>
              </w:rPr>
            </w:pPr>
            <w:r>
              <w:rPr>
                <w:color w:val="000000"/>
                <w:sz w:val="20"/>
              </w:rPr>
              <w:t>45</w:t>
            </w:r>
          </w:p>
        </w:tc>
        <w:tc>
          <w:tcPr>
            <w:tcW w:w="6520" w:type="dxa"/>
            <w:tcBorders>
              <w:top w:val="single" w:sz="2" w:space="0" w:color="auto"/>
              <w:bottom w:val="single" w:sz="2" w:space="0" w:color="auto"/>
            </w:tcBorders>
          </w:tcPr>
          <w:p w14:paraId="7277311B" w14:textId="3132D09A" w:rsidR="00425B1C" w:rsidRPr="00527547" w:rsidRDefault="00425B1C" w:rsidP="00425B1C">
            <w:r>
              <w:rPr>
                <w:color w:val="000000"/>
                <w:sz w:val="20"/>
              </w:rPr>
              <w:t>Financial Sector (Collection of Data) (reporting standard) determination No. 4 of 2017</w:t>
            </w:r>
          </w:p>
        </w:tc>
        <w:tc>
          <w:tcPr>
            <w:tcW w:w="1661" w:type="dxa"/>
            <w:tcBorders>
              <w:top w:val="single" w:sz="2" w:space="0" w:color="auto"/>
              <w:bottom w:val="single" w:sz="2" w:space="0" w:color="auto"/>
            </w:tcBorders>
            <w:vAlign w:val="bottom"/>
          </w:tcPr>
          <w:p w14:paraId="61A3CF0B" w14:textId="11A084C9" w:rsidR="00425B1C" w:rsidRPr="00111F10" w:rsidRDefault="00425B1C" w:rsidP="00425B1C">
            <w:pPr>
              <w:rPr>
                <w:color w:val="000000"/>
                <w:sz w:val="20"/>
                <w:u w:val="single"/>
              </w:rPr>
            </w:pPr>
            <w:hyperlink r:id="rId228" w:tgtFrame="_parent" w:history="1">
              <w:r w:rsidRPr="00111F10">
                <w:rPr>
                  <w:color w:val="000000"/>
                  <w:sz w:val="20"/>
                  <w:u w:val="single"/>
                </w:rPr>
                <w:t>F2017L01028</w:t>
              </w:r>
            </w:hyperlink>
          </w:p>
        </w:tc>
      </w:tr>
      <w:tr w:rsidR="00425B1C" w:rsidRPr="00527547" w14:paraId="037A31FA"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7B0A2B3" w14:textId="21E7F0C9" w:rsidR="00425B1C" w:rsidRPr="00527547" w:rsidRDefault="00571975" w:rsidP="00425B1C">
            <w:pPr>
              <w:rPr>
                <w:rFonts w:eastAsia="Times New Roman"/>
                <w:color w:val="000000"/>
                <w:sz w:val="20"/>
                <w:lang w:eastAsia="en-AU"/>
              </w:rPr>
            </w:pPr>
            <w:r>
              <w:rPr>
                <w:color w:val="000000"/>
                <w:sz w:val="20"/>
              </w:rPr>
              <w:t>46</w:t>
            </w:r>
          </w:p>
        </w:tc>
        <w:tc>
          <w:tcPr>
            <w:tcW w:w="6520" w:type="dxa"/>
            <w:tcBorders>
              <w:top w:val="single" w:sz="2" w:space="0" w:color="auto"/>
              <w:bottom w:val="single" w:sz="2" w:space="0" w:color="auto"/>
            </w:tcBorders>
          </w:tcPr>
          <w:p w14:paraId="7E5EAB6E" w14:textId="7270D823" w:rsidR="00425B1C" w:rsidRPr="00527547" w:rsidRDefault="00425B1C" w:rsidP="00425B1C">
            <w:r>
              <w:rPr>
                <w:color w:val="000000"/>
                <w:sz w:val="20"/>
              </w:rPr>
              <w:t>Financial Sector (Collection of Data) (reporting standard) determination No. 5 of 2017</w:t>
            </w:r>
          </w:p>
        </w:tc>
        <w:tc>
          <w:tcPr>
            <w:tcW w:w="1661" w:type="dxa"/>
            <w:tcBorders>
              <w:top w:val="single" w:sz="2" w:space="0" w:color="auto"/>
              <w:bottom w:val="single" w:sz="2" w:space="0" w:color="auto"/>
            </w:tcBorders>
            <w:vAlign w:val="bottom"/>
          </w:tcPr>
          <w:p w14:paraId="10E38536" w14:textId="2C949970" w:rsidR="00425B1C" w:rsidRPr="00111F10" w:rsidRDefault="00425B1C" w:rsidP="00425B1C">
            <w:pPr>
              <w:rPr>
                <w:color w:val="000000"/>
                <w:sz w:val="20"/>
                <w:u w:val="single"/>
              </w:rPr>
            </w:pPr>
            <w:hyperlink r:id="rId229" w:tgtFrame="_parent" w:history="1">
              <w:r w:rsidRPr="00111F10">
                <w:rPr>
                  <w:color w:val="000000"/>
                  <w:sz w:val="20"/>
                  <w:u w:val="single"/>
                </w:rPr>
                <w:t>F2017L01033</w:t>
              </w:r>
            </w:hyperlink>
          </w:p>
        </w:tc>
      </w:tr>
      <w:tr w:rsidR="00425B1C" w:rsidRPr="00527547" w14:paraId="4215C781"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EC5CCAA" w14:textId="61948628" w:rsidR="00425B1C" w:rsidRPr="00527547" w:rsidRDefault="00571975" w:rsidP="00425B1C">
            <w:pPr>
              <w:rPr>
                <w:rFonts w:eastAsia="Times New Roman"/>
                <w:color w:val="000000"/>
                <w:sz w:val="20"/>
                <w:lang w:eastAsia="en-AU"/>
              </w:rPr>
            </w:pPr>
            <w:r>
              <w:rPr>
                <w:color w:val="000000"/>
                <w:sz w:val="20"/>
              </w:rPr>
              <w:t>47</w:t>
            </w:r>
          </w:p>
        </w:tc>
        <w:tc>
          <w:tcPr>
            <w:tcW w:w="6520" w:type="dxa"/>
            <w:tcBorders>
              <w:top w:val="single" w:sz="2" w:space="0" w:color="auto"/>
              <w:bottom w:val="single" w:sz="2" w:space="0" w:color="auto"/>
            </w:tcBorders>
          </w:tcPr>
          <w:p w14:paraId="2549511A" w14:textId="73F268EA" w:rsidR="00425B1C" w:rsidRPr="00527547" w:rsidRDefault="00425B1C" w:rsidP="00425B1C">
            <w:r>
              <w:rPr>
                <w:color w:val="000000"/>
                <w:sz w:val="20"/>
              </w:rPr>
              <w:t>Fuel Indexation (Road Funding) Special Account Determination 2017 (No. 1)</w:t>
            </w:r>
          </w:p>
        </w:tc>
        <w:tc>
          <w:tcPr>
            <w:tcW w:w="1661" w:type="dxa"/>
            <w:tcBorders>
              <w:top w:val="single" w:sz="2" w:space="0" w:color="auto"/>
              <w:bottom w:val="single" w:sz="2" w:space="0" w:color="auto"/>
            </w:tcBorders>
            <w:vAlign w:val="bottom"/>
          </w:tcPr>
          <w:p w14:paraId="08B926E5" w14:textId="35E2DB1D" w:rsidR="00425B1C" w:rsidRPr="00111F10" w:rsidRDefault="00425B1C" w:rsidP="00425B1C">
            <w:pPr>
              <w:rPr>
                <w:color w:val="000000"/>
                <w:sz w:val="20"/>
                <w:u w:val="single"/>
              </w:rPr>
            </w:pPr>
            <w:hyperlink r:id="rId230" w:tgtFrame="_parent" w:history="1">
              <w:r w:rsidRPr="00111F10">
                <w:rPr>
                  <w:color w:val="000000"/>
                  <w:sz w:val="20"/>
                  <w:u w:val="single"/>
                </w:rPr>
                <w:t>F2017L00479</w:t>
              </w:r>
            </w:hyperlink>
          </w:p>
        </w:tc>
      </w:tr>
      <w:tr w:rsidR="00425B1C" w:rsidRPr="00527547" w14:paraId="6FF60083"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C9F482F" w14:textId="57C568A1" w:rsidR="00425B1C" w:rsidRPr="00527547" w:rsidRDefault="00571975" w:rsidP="00425B1C">
            <w:pPr>
              <w:rPr>
                <w:rFonts w:eastAsia="Times New Roman"/>
                <w:color w:val="000000"/>
                <w:sz w:val="20"/>
                <w:lang w:eastAsia="en-AU"/>
              </w:rPr>
            </w:pPr>
            <w:r>
              <w:rPr>
                <w:color w:val="000000"/>
                <w:sz w:val="20"/>
              </w:rPr>
              <w:t>48</w:t>
            </w:r>
          </w:p>
        </w:tc>
        <w:tc>
          <w:tcPr>
            <w:tcW w:w="6520" w:type="dxa"/>
            <w:tcBorders>
              <w:top w:val="single" w:sz="2" w:space="0" w:color="auto"/>
              <w:bottom w:val="single" w:sz="2" w:space="0" w:color="auto"/>
            </w:tcBorders>
          </w:tcPr>
          <w:p w14:paraId="15A11C0D" w14:textId="7183E633" w:rsidR="00425B1C" w:rsidRPr="00527547" w:rsidRDefault="00425B1C" w:rsidP="00425B1C">
            <w:r>
              <w:rPr>
                <w:color w:val="000000"/>
                <w:sz w:val="20"/>
              </w:rPr>
              <w:t>Goods and Services Tax: Accounting on a cash basis Determination 2017 – Industrial Trade Unions</w:t>
            </w:r>
          </w:p>
        </w:tc>
        <w:tc>
          <w:tcPr>
            <w:tcW w:w="1661" w:type="dxa"/>
            <w:tcBorders>
              <w:top w:val="single" w:sz="2" w:space="0" w:color="auto"/>
              <w:bottom w:val="single" w:sz="2" w:space="0" w:color="auto"/>
            </w:tcBorders>
            <w:vAlign w:val="bottom"/>
          </w:tcPr>
          <w:p w14:paraId="60BDE48E" w14:textId="2E28CAD3" w:rsidR="00425B1C" w:rsidRPr="00111F10" w:rsidRDefault="00425B1C" w:rsidP="00425B1C">
            <w:pPr>
              <w:rPr>
                <w:color w:val="000000"/>
                <w:sz w:val="20"/>
                <w:u w:val="single"/>
              </w:rPr>
            </w:pPr>
            <w:hyperlink r:id="rId231" w:tgtFrame="_parent" w:history="1">
              <w:r w:rsidRPr="00111F10">
                <w:rPr>
                  <w:color w:val="000000"/>
                  <w:sz w:val="20"/>
                  <w:u w:val="single"/>
                </w:rPr>
                <w:t>F2017L00423</w:t>
              </w:r>
            </w:hyperlink>
          </w:p>
        </w:tc>
      </w:tr>
      <w:tr w:rsidR="00425B1C" w:rsidRPr="00527547" w14:paraId="74C5A485"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1315A9B9" w14:textId="0E50F67E" w:rsidR="00425B1C" w:rsidRPr="00527547" w:rsidRDefault="00571975" w:rsidP="00425B1C">
            <w:pPr>
              <w:rPr>
                <w:rFonts w:eastAsia="Times New Roman"/>
                <w:color w:val="000000"/>
                <w:sz w:val="20"/>
                <w:lang w:eastAsia="en-AU"/>
              </w:rPr>
            </w:pPr>
            <w:r>
              <w:rPr>
                <w:color w:val="000000"/>
                <w:sz w:val="20"/>
              </w:rPr>
              <w:t>49</w:t>
            </w:r>
          </w:p>
        </w:tc>
        <w:tc>
          <w:tcPr>
            <w:tcW w:w="6520" w:type="dxa"/>
            <w:tcBorders>
              <w:top w:val="single" w:sz="2" w:space="0" w:color="auto"/>
              <w:bottom w:val="single" w:sz="2" w:space="0" w:color="auto"/>
            </w:tcBorders>
          </w:tcPr>
          <w:p w14:paraId="411CEA2F" w14:textId="3B1E6DC9" w:rsidR="00425B1C" w:rsidRPr="00527547" w:rsidRDefault="00425B1C" w:rsidP="00425B1C">
            <w:r>
              <w:rPr>
                <w:color w:val="000000"/>
                <w:sz w:val="20"/>
              </w:rPr>
              <w:t>Goods and Services Tax: Particular Attribution Rules for Banknote and Coin-operated Machines and Similar Devices Determination 2017</w:t>
            </w:r>
          </w:p>
        </w:tc>
        <w:tc>
          <w:tcPr>
            <w:tcW w:w="1661" w:type="dxa"/>
            <w:tcBorders>
              <w:top w:val="single" w:sz="2" w:space="0" w:color="auto"/>
              <w:bottom w:val="single" w:sz="2" w:space="0" w:color="auto"/>
            </w:tcBorders>
            <w:vAlign w:val="bottom"/>
          </w:tcPr>
          <w:p w14:paraId="0D50EDF6" w14:textId="21D04D05" w:rsidR="00425B1C" w:rsidRPr="00111F10" w:rsidRDefault="00425B1C" w:rsidP="00425B1C">
            <w:pPr>
              <w:rPr>
                <w:color w:val="000000"/>
                <w:sz w:val="20"/>
                <w:u w:val="single"/>
              </w:rPr>
            </w:pPr>
            <w:hyperlink r:id="rId232" w:tgtFrame="_parent" w:history="1">
              <w:r w:rsidRPr="00111F10">
                <w:rPr>
                  <w:color w:val="000000"/>
                  <w:sz w:val="20"/>
                  <w:u w:val="single"/>
                </w:rPr>
                <w:t>F2017L00424</w:t>
              </w:r>
            </w:hyperlink>
          </w:p>
        </w:tc>
      </w:tr>
      <w:tr w:rsidR="00425B1C" w:rsidRPr="00527547" w14:paraId="2CABC4DB"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7BFB485" w14:textId="5C64A08F" w:rsidR="00425B1C" w:rsidRPr="00527547" w:rsidRDefault="00571975" w:rsidP="00425B1C">
            <w:pPr>
              <w:rPr>
                <w:rFonts w:eastAsia="Times New Roman"/>
                <w:color w:val="000000"/>
                <w:sz w:val="20"/>
                <w:lang w:eastAsia="en-AU"/>
              </w:rPr>
            </w:pPr>
            <w:r>
              <w:rPr>
                <w:color w:val="000000"/>
                <w:sz w:val="20"/>
              </w:rPr>
              <w:t>50</w:t>
            </w:r>
          </w:p>
        </w:tc>
        <w:tc>
          <w:tcPr>
            <w:tcW w:w="6520" w:type="dxa"/>
            <w:tcBorders>
              <w:top w:val="single" w:sz="2" w:space="0" w:color="auto"/>
              <w:bottom w:val="single" w:sz="2" w:space="0" w:color="auto"/>
            </w:tcBorders>
          </w:tcPr>
          <w:p w14:paraId="407D446F" w14:textId="2C36AF42" w:rsidR="00425B1C" w:rsidRPr="00527547" w:rsidRDefault="00425B1C" w:rsidP="00425B1C">
            <w:r>
              <w:rPr>
                <w:color w:val="000000"/>
                <w:sz w:val="20"/>
              </w:rPr>
              <w:t>Goods and Services Tax: Particular Attribution Rules for Lay-By Sales Determination 2017</w:t>
            </w:r>
          </w:p>
        </w:tc>
        <w:tc>
          <w:tcPr>
            <w:tcW w:w="1661" w:type="dxa"/>
            <w:tcBorders>
              <w:top w:val="single" w:sz="2" w:space="0" w:color="auto"/>
              <w:bottom w:val="single" w:sz="2" w:space="0" w:color="auto"/>
            </w:tcBorders>
            <w:vAlign w:val="bottom"/>
          </w:tcPr>
          <w:p w14:paraId="20B7224E" w14:textId="3B631204" w:rsidR="00425B1C" w:rsidRPr="00111F10" w:rsidRDefault="00425B1C" w:rsidP="00425B1C">
            <w:pPr>
              <w:rPr>
                <w:color w:val="000000"/>
                <w:sz w:val="20"/>
                <w:u w:val="single"/>
              </w:rPr>
            </w:pPr>
            <w:hyperlink r:id="rId233" w:tgtFrame="_parent" w:history="1">
              <w:r w:rsidRPr="00111F10">
                <w:rPr>
                  <w:color w:val="000000"/>
                  <w:sz w:val="20"/>
                  <w:u w:val="single"/>
                </w:rPr>
                <w:t>F2017L00429</w:t>
              </w:r>
            </w:hyperlink>
          </w:p>
        </w:tc>
      </w:tr>
      <w:tr w:rsidR="00425B1C" w:rsidRPr="00527547" w14:paraId="2E6E230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70A7EAE3" w14:textId="4AE66C4B" w:rsidR="00425B1C" w:rsidRPr="00527547" w:rsidRDefault="00571975" w:rsidP="00425B1C">
            <w:pPr>
              <w:rPr>
                <w:rFonts w:eastAsia="Times New Roman"/>
                <w:color w:val="000000"/>
                <w:sz w:val="20"/>
                <w:lang w:eastAsia="en-AU"/>
              </w:rPr>
            </w:pPr>
            <w:r>
              <w:rPr>
                <w:color w:val="000000"/>
                <w:sz w:val="20"/>
              </w:rPr>
              <w:t>51</w:t>
            </w:r>
          </w:p>
        </w:tc>
        <w:tc>
          <w:tcPr>
            <w:tcW w:w="6520" w:type="dxa"/>
            <w:tcBorders>
              <w:top w:val="single" w:sz="2" w:space="0" w:color="auto"/>
              <w:bottom w:val="single" w:sz="2" w:space="0" w:color="auto"/>
            </w:tcBorders>
          </w:tcPr>
          <w:p w14:paraId="74EAF5A8" w14:textId="5E52D888" w:rsidR="00425B1C" w:rsidRPr="00527547" w:rsidRDefault="00425B1C" w:rsidP="00425B1C">
            <w:r>
              <w:rPr>
                <w:color w:val="000000"/>
                <w:sz w:val="20"/>
              </w:rPr>
              <w:t>Goods and Services Tax: Particular Attribution Rules Where Total Consideration Not Known Determination 2017</w:t>
            </w:r>
          </w:p>
        </w:tc>
        <w:tc>
          <w:tcPr>
            <w:tcW w:w="1661" w:type="dxa"/>
            <w:tcBorders>
              <w:top w:val="single" w:sz="2" w:space="0" w:color="auto"/>
              <w:bottom w:val="single" w:sz="2" w:space="0" w:color="auto"/>
            </w:tcBorders>
            <w:vAlign w:val="bottom"/>
          </w:tcPr>
          <w:p w14:paraId="74DF1D26" w14:textId="1F87CA49" w:rsidR="00425B1C" w:rsidRPr="00111F10" w:rsidRDefault="00425B1C" w:rsidP="00425B1C">
            <w:pPr>
              <w:rPr>
                <w:color w:val="000000"/>
                <w:sz w:val="20"/>
                <w:u w:val="single"/>
              </w:rPr>
            </w:pPr>
            <w:hyperlink r:id="rId234" w:tgtFrame="_parent" w:history="1">
              <w:r w:rsidRPr="00111F10">
                <w:rPr>
                  <w:color w:val="000000"/>
                  <w:sz w:val="20"/>
                  <w:u w:val="single"/>
                </w:rPr>
                <w:t>F2017L00425</w:t>
              </w:r>
            </w:hyperlink>
          </w:p>
        </w:tc>
      </w:tr>
      <w:tr w:rsidR="00425B1C" w:rsidRPr="00527547" w14:paraId="2EBDCCBC"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538DF45" w14:textId="25E94D83" w:rsidR="00425B1C" w:rsidRPr="00527547" w:rsidRDefault="00571975" w:rsidP="00425B1C">
            <w:pPr>
              <w:rPr>
                <w:rFonts w:eastAsia="Times New Roman"/>
                <w:color w:val="000000"/>
                <w:sz w:val="20"/>
                <w:lang w:eastAsia="en-AU"/>
              </w:rPr>
            </w:pPr>
            <w:r>
              <w:rPr>
                <w:color w:val="000000"/>
                <w:sz w:val="20"/>
              </w:rPr>
              <w:t>52</w:t>
            </w:r>
          </w:p>
        </w:tc>
        <w:tc>
          <w:tcPr>
            <w:tcW w:w="6520" w:type="dxa"/>
            <w:tcBorders>
              <w:top w:val="single" w:sz="2" w:space="0" w:color="auto"/>
              <w:bottom w:val="single" w:sz="2" w:space="0" w:color="auto"/>
            </w:tcBorders>
          </w:tcPr>
          <w:p w14:paraId="11DA30B0" w14:textId="21201EC3" w:rsidR="00425B1C" w:rsidRPr="00527547" w:rsidRDefault="00425B1C" w:rsidP="00425B1C">
            <w:r>
              <w:rPr>
                <w:color w:val="000000"/>
                <w:sz w:val="20"/>
              </w:rPr>
              <w:t>Goods and Services Tax: Simplified Accounting Methods Determination 2017 for Retailers who sell Food – Business Norms, Stock Purchases and Snapshot Methods</w:t>
            </w:r>
          </w:p>
        </w:tc>
        <w:tc>
          <w:tcPr>
            <w:tcW w:w="1661" w:type="dxa"/>
            <w:tcBorders>
              <w:top w:val="single" w:sz="2" w:space="0" w:color="auto"/>
              <w:bottom w:val="single" w:sz="2" w:space="0" w:color="auto"/>
            </w:tcBorders>
            <w:vAlign w:val="bottom"/>
          </w:tcPr>
          <w:p w14:paraId="7A8A8283" w14:textId="2E1F4946" w:rsidR="00425B1C" w:rsidRPr="00111F10" w:rsidRDefault="00425B1C" w:rsidP="00425B1C">
            <w:pPr>
              <w:rPr>
                <w:color w:val="000000"/>
                <w:sz w:val="20"/>
                <w:u w:val="single"/>
              </w:rPr>
            </w:pPr>
            <w:hyperlink r:id="rId235" w:tgtFrame="_parent" w:history="1">
              <w:r w:rsidRPr="00111F10">
                <w:rPr>
                  <w:color w:val="000000"/>
                  <w:sz w:val="20"/>
                  <w:u w:val="single"/>
                </w:rPr>
                <w:t>F2017L01274</w:t>
              </w:r>
            </w:hyperlink>
          </w:p>
        </w:tc>
      </w:tr>
      <w:tr w:rsidR="00425B1C" w:rsidRPr="00527547" w14:paraId="4D37777E"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558FEFB4" w14:textId="4E2770B6" w:rsidR="00425B1C" w:rsidRPr="00527547" w:rsidRDefault="00571975" w:rsidP="00425B1C">
            <w:pPr>
              <w:rPr>
                <w:rFonts w:eastAsia="Times New Roman"/>
                <w:color w:val="000000"/>
                <w:sz w:val="20"/>
                <w:lang w:eastAsia="en-AU"/>
              </w:rPr>
            </w:pPr>
            <w:r>
              <w:rPr>
                <w:color w:val="000000"/>
                <w:sz w:val="20"/>
              </w:rPr>
              <w:t>53</w:t>
            </w:r>
          </w:p>
        </w:tc>
        <w:tc>
          <w:tcPr>
            <w:tcW w:w="6520" w:type="dxa"/>
            <w:tcBorders>
              <w:top w:val="single" w:sz="2" w:space="0" w:color="auto"/>
              <w:bottom w:val="single" w:sz="2" w:space="0" w:color="auto"/>
            </w:tcBorders>
          </w:tcPr>
          <w:p w14:paraId="0DEB9FDD" w14:textId="0A90BFB4" w:rsidR="00425B1C" w:rsidRPr="00527547" w:rsidRDefault="00425B1C" w:rsidP="00425B1C">
            <w:r>
              <w:rPr>
                <w:color w:val="000000"/>
                <w:sz w:val="20"/>
              </w:rPr>
              <w:t>Goods and Services Tax: Waiver of Adjustment Note Requirement Determination 2017 – for Decreasing Adjustments from Intangible Supplies from Offshore</w:t>
            </w:r>
          </w:p>
        </w:tc>
        <w:tc>
          <w:tcPr>
            <w:tcW w:w="1661" w:type="dxa"/>
            <w:tcBorders>
              <w:top w:val="single" w:sz="2" w:space="0" w:color="auto"/>
              <w:bottom w:val="single" w:sz="2" w:space="0" w:color="auto"/>
            </w:tcBorders>
            <w:vAlign w:val="bottom"/>
          </w:tcPr>
          <w:p w14:paraId="2360A21A" w14:textId="2E086ABA" w:rsidR="00425B1C" w:rsidRPr="00111F10" w:rsidRDefault="00425B1C" w:rsidP="00425B1C">
            <w:pPr>
              <w:rPr>
                <w:color w:val="000000"/>
                <w:sz w:val="20"/>
                <w:u w:val="single"/>
              </w:rPr>
            </w:pPr>
            <w:hyperlink r:id="rId236" w:tgtFrame="_parent" w:history="1">
              <w:r w:rsidRPr="00111F10">
                <w:rPr>
                  <w:color w:val="000000"/>
                  <w:sz w:val="20"/>
                  <w:u w:val="single"/>
                </w:rPr>
                <w:t>F2017L00420</w:t>
              </w:r>
            </w:hyperlink>
          </w:p>
        </w:tc>
      </w:tr>
      <w:tr w:rsidR="00425B1C" w:rsidRPr="00527547" w14:paraId="67604A89"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FCE583D" w14:textId="54DF47DA" w:rsidR="00425B1C" w:rsidRPr="00527547" w:rsidRDefault="00571975" w:rsidP="00425B1C">
            <w:pPr>
              <w:rPr>
                <w:rFonts w:eastAsia="Times New Roman"/>
                <w:color w:val="000000"/>
                <w:sz w:val="20"/>
                <w:lang w:eastAsia="en-AU"/>
              </w:rPr>
            </w:pPr>
            <w:r>
              <w:rPr>
                <w:color w:val="000000"/>
                <w:sz w:val="20"/>
              </w:rPr>
              <w:t>54</w:t>
            </w:r>
          </w:p>
        </w:tc>
        <w:tc>
          <w:tcPr>
            <w:tcW w:w="6520" w:type="dxa"/>
            <w:tcBorders>
              <w:top w:val="single" w:sz="2" w:space="0" w:color="auto"/>
              <w:bottom w:val="single" w:sz="2" w:space="0" w:color="auto"/>
            </w:tcBorders>
          </w:tcPr>
          <w:p w14:paraId="5A1C0954" w14:textId="137BB431" w:rsidR="00425B1C" w:rsidRPr="00527547" w:rsidRDefault="00425B1C" w:rsidP="00425B1C">
            <w:r>
              <w:rPr>
                <w:color w:val="000000"/>
                <w:sz w:val="20"/>
              </w:rPr>
              <w:t>Goods and Services Tax: Waiver of Adjustment Note Requirement Determination 2017 – Members of MasterCard International and Visa International – Bank Interchange Transfers</w:t>
            </w:r>
          </w:p>
        </w:tc>
        <w:tc>
          <w:tcPr>
            <w:tcW w:w="1661" w:type="dxa"/>
            <w:tcBorders>
              <w:top w:val="single" w:sz="2" w:space="0" w:color="auto"/>
              <w:bottom w:val="single" w:sz="2" w:space="0" w:color="auto"/>
            </w:tcBorders>
            <w:vAlign w:val="bottom"/>
          </w:tcPr>
          <w:p w14:paraId="009ECE63" w14:textId="70EB39FA" w:rsidR="00425B1C" w:rsidRPr="00111F10" w:rsidRDefault="00425B1C" w:rsidP="00425B1C">
            <w:pPr>
              <w:rPr>
                <w:color w:val="000000"/>
                <w:sz w:val="20"/>
                <w:u w:val="single"/>
              </w:rPr>
            </w:pPr>
            <w:hyperlink r:id="rId237" w:tgtFrame="_parent" w:history="1">
              <w:r w:rsidRPr="00111F10">
                <w:rPr>
                  <w:color w:val="000000"/>
                  <w:sz w:val="20"/>
                  <w:u w:val="single"/>
                </w:rPr>
                <w:t>F2017L00426</w:t>
              </w:r>
            </w:hyperlink>
          </w:p>
        </w:tc>
      </w:tr>
      <w:tr w:rsidR="00425B1C" w:rsidRPr="00527547" w14:paraId="1E2A1943"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E4F8513" w14:textId="2B981A4B" w:rsidR="00425B1C" w:rsidRPr="00527547" w:rsidRDefault="00571975" w:rsidP="00425B1C">
            <w:pPr>
              <w:rPr>
                <w:rFonts w:eastAsia="Times New Roman"/>
                <w:color w:val="000000"/>
                <w:sz w:val="20"/>
                <w:lang w:eastAsia="en-AU"/>
              </w:rPr>
            </w:pPr>
            <w:r>
              <w:rPr>
                <w:color w:val="000000"/>
                <w:sz w:val="20"/>
              </w:rPr>
              <w:t>55</w:t>
            </w:r>
          </w:p>
        </w:tc>
        <w:tc>
          <w:tcPr>
            <w:tcW w:w="6520" w:type="dxa"/>
            <w:tcBorders>
              <w:top w:val="single" w:sz="2" w:space="0" w:color="auto"/>
              <w:bottom w:val="single" w:sz="2" w:space="0" w:color="auto"/>
            </w:tcBorders>
          </w:tcPr>
          <w:p w14:paraId="3BB0E6D2" w14:textId="2B90E4E4" w:rsidR="00425B1C" w:rsidRPr="00527547" w:rsidRDefault="00425B1C" w:rsidP="00425B1C">
            <w:r>
              <w:rPr>
                <w:color w:val="000000"/>
                <w:sz w:val="20"/>
              </w:rPr>
              <w:t>Goods and Services Tax: Waiver of Requirement to hold a Tax Invoice Determination 2017 – Members of MasterCard International and Visa International – Bank Interchange Services</w:t>
            </w:r>
          </w:p>
        </w:tc>
        <w:tc>
          <w:tcPr>
            <w:tcW w:w="1661" w:type="dxa"/>
            <w:tcBorders>
              <w:top w:val="single" w:sz="2" w:space="0" w:color="auto"/>
              <w:bottom w:val="single" w:sz="2" w:space="0" w:color="auto"/>
            </w:tcBorders>
            <w:vAlign w:val="bottom"/>
          </w:tcPr>
          <w:p w14:paraId="0C93D39E" w14:textId="50A29D1E" w:rsidR="00425B1C" w:rsidRPr="00111F10" w:rsidRDefault="00425B1C" w:rsidP="00425B1C">
            <w:pPr>
              <w:rPr>
                <w:color w:val="000000"/>
                <w:sz w:val="20"/>
                <w:u w:val="single"/>
              </w:rPr>
            </w:pPr>
            <w:hyperlink r:id="rId238" w:tgtFrame="_parent" w:history="1">
              <w:r w:rsidRPr="00111F10">
                <w:rPr>
                  <w:color w:val="000000"/>
                  <w:sz w:val="20"/>
                  <w:u w:val="single"/>
                </w:rPr>
                <w:t>F2017L00427</w:t>
              </w:r>
            </w:hyperlink>
          </w:p>
        </w:tc>
      </w:tr>
      <w:tr w:rsidR="00425B1C" w:rsidRPr="00527547" w14:paraId="2E3F399F"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0DC989B" w14:textId="2AA05940" w:rsidR="00425B1C" w:rsidRPr="00527547" w:rsidRDefault="00571975" w:rsidP="00425B1C">
            <w:pPr>
              <w:rPr>
                <w:rFonts w:eastAsia="Times New Roman"/>
                <w:color w:val="000000"/>
                <w:sz w:val="20"/>
                <w:lang w:eastAsia="en-AU"/>
              </w:rPr>
            </w:pPr>
            <w:r>
              <w:rPr>
                <w:color w:val="000000"/>
                <w:sz w:val="20"/>
              </w:rPr>
              <w:t>56</w:t>
            </w:r>
          </w:p>
        </w:tc>
        <w:tc>
          <w:tcPr>
            <w:tcW w:w="6520" w:type="dxa"/>
            <w:tcBorders>
              <w:top w:val="single" w:sz="2" w:space="0" w:color="auto"/>
              <w:bottom w:val="single" w:sz="2" w:space="0" w:color="auto"/>
            </w:tcBorders>
          </w:tcPr>
          <w:p w14:paraId="29D72E67" w14:textId="5CFF8761" w:rsidR="00425B1C" w:rsidRPr="00527547" w:rsidRDefault="00425B1C" w:rsidP="00425B1C">
            <w:r>
              <w:rPr>
                <w:color w:val="000000"/>
                <w:sz w:val="20"/>
              </w:rPr>
              <w:t>GST-free Supply (Child Care) Determination 2017</w:t>
            </w:r>
          </w:p>
        </w:tc>
        <w:tc>
          <w:tcPr>
            <w:tcW w:w="1661" w:type="dxa"/>
            <w:tcBorders>
              <w:top w:val="single" w:sz="2" w:space="0" w:color="auto"/>
              <w:bottom w:val="single" w:sz="2" w:space="0" w:color="auto"/>
            </w:tcBorders>
            <w:vAlign w:val="bottom"/>
          </w:tcPr>
          <w:p w14:paraId="3F1BF2D2" w14:textId="04FF771F" w:rsidR="00425B1C" w:rsidRPr="00111F10" w:rsidRDefault="00425B1C" w:rsidP="00425B1C">
            <w:pPr>
              <w:rPr>
                <w:color w:val="000000"/>
                <w:sz w:val="20"/>
                <w:u w:val="single"/>
              </w:rPr>
            </w:pPr>
            <w:hyperlink r:id="rId239" w:tgtFrame="_parent" w:history="1">
              <w:r w:rsidRPr="00111F10">
                <w:rPr>
                  <w:color w:val="000000"/>
                  <w:sz w:val="20"/>
                  <w:u w:val="single"/>
                </w:rPr>
                <w:t>F2017L00389</w:t>
              </w:r>
            </w:hyperlink>
          </w:p>
        </w:tc>
      </w:tr>
      <w:tr w:rsidR="00425B1C" w:rsidRPr="00527547" w14:paraId="7C921D0A"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BFE09ED" w14:textId="2BEBA7B1" w:rsidR="00425B1C" w:rsidRPr="00527547" w:rsidRDefault="00571975" w:rsidP="00425B1C">
            <w:pPr>
              <w:rPr>
                <w:rFonts w:eastAsia="Times New Roman"/>
                <w:color w:val="000000"/>
                <w:sz w:val="20"/>
                <w:lang w:eastAsia="en-AU"/>
              </w:rPr>
            </w:pPr>
            <w:r>
              <w:rPr>
                <w:color w:val="000000"/>
                <w:sz w:val="20"/>
              </w:rPr>
              <w:t>57</w:t>
            </w:r>
          </w:p>
        </w:tc>
        <w:tc>
          <w:tcPr>
            <w:tcW w:w="6520" w:type="dxa"/>
            <w:tcBorders>
              <w:top w:val="single" w:sz="2" w:space="0" w:color="auto"/>
              <w:bottom w:val="single" w:sz="2" w:space="0" w:color="auto"/>
            </w:tcBorders>
          </w:tcPr>
          <w:p w14:paraId="0BCFB0A7" w14:textId="3CD3ED17" w:rsidR="00425B1C" w:rsidRPr="00527547" w:rsidRDefault="00425B1C" w:rsidP="00425B1C">
            <w:r>
              <w:rPr>
                <w:color w:val="000000"/>
                <w:sz w:val="20"/>
              </w:rPr>
              <w:t>GST—free Supply (National Disability Insurance Scheme Supports) Amendment Determination 2017</w:t>
            </w:r>
          </w:p>
        </w:tc>
        <w:tc>
          <w:tcPr>
            <w:tcW w:w="1661" w:type="dxa"/>
            <w:tcBorders>
              <w:top w:val="single" w:sz="2" w:space="0" w:color="auto"/>
              <w:bottom w:val="single" w:sz="2" w:space="0" w:color="auto"/>
            </w:tcBorders>
            <w:vAlign w:val="bottom"/>
          </w:tcPr>
          <w:p w14:paraId="39B8AB58" w14:textId="51188C4F" w:rsidR="00425B1C" w:rsidRPr="00111F10" w:rsidRDefault="00425B1C" w:rsidP="00425B1C">
            <w:pPr>
              <w:rPr>
                <w:color w:val="000000"/>
                <w:sz w:val="20"/>
                <w:u w:val="single"/>
              </w:rPr>
            </w:pPr>
            <w:hyperlink r:id="rId240" w:tgtFrame="_parent" w:history="1">
              <w:r w:rsidRPr="00111F10">
                <w:rPr>
                  <w:color w:val="000000"/>
                  <w:sz w:val="20"/>
                  <w:u w:val="single"/>
                </w:rPr>
                <w:t>F2017L00722</w:t>
              </w:r>
            </w:hyperlink>
          </w:p>
        </w:tc>
      </w:tr>
      <w:tr w:rsidR="00425B1C" w:rsidRPr="00527547" w14:paraId="33EDEC24"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CB2BF5D" w14:textId="05FAA433" w:rsidR="00425B1C" w:rsidRPr="00527547" w:rsidRDefault="00571975" w:rsidP="00425B1C">
            <w:pPr>
              <w:rPr>
                <w:rFonts w:eastAsia="Times New Roman"/>
                <w:color w:val="000000"/>
                <w:sz w:val="20"/>
                <w:lang w:eastAsia="en-AU"/>
              </w:rPr>
            </w:pPr>
            <w:r>
              <w:rPr>
                <w:color w:val="000000"/>
                <w:sz w:val="20"/>
              </w:rPr>
              <w:t>58</w:t>
            </w:r>
          </w:p>
        </w:tc>
        <w:tc>
          <w:tcPr>
            <w:tcW w:w="6520" w:type="dxa"/>
            <w:tcBorders>
              <w:top w:val="single" w:sz="2" w:space="0" w:color="auto"/>
              <w:bottom w:val="single" w:sz="2" w:space="0" w:color="auto"/>
            </w:tcBorders>
          </w:tcPr>
          <w:p w14:paraId="40640A9B" w14:textId="4DA725F7" w:rsidR="00425B1C" w:rsidRPr="00527547" w:rsidRDefault="00425B1C" w:rsidP="00425B1C">
            <w:r>
              <w:rPr>
                <w:color w:val="000000"/>
                <w:sz w:val="20"/>
              </w:rPr>
              <w:t>Guidelines relating to deferral of arbitrations and backdating of determinations under Part IIIA of the Competition and Consumer Act 2010</w:t>
            </w:r>
          </w:p>
        </w:tc>
        <w:tc>
          <w:tcPr>
            <w:tcW w:w="1661" w:type="dxa"/>
            <w:tcBorders>
              <w:top w:val="single" w:sz="2" w:space="0" w:color="auto"/>
              <w:bottom w:val="single" w:sz="2" w:space="0" w:color="auto"/>
            </w:tcBorders>
            <w:vAlign w:val="bottom"/>
          </w:tcPr>
          <w:p w14:paraId="58F7C282" w14:textId="5F0BE296" w:rsidR="00425B1C" w:rsidRPr="00111F10" w:rsidRDefault="00425B1C" w:rsidP="00425B1C">
            <w:pPr>
              <w:rPr>
                <w:color w:val="000000"/>
                <w:sz w:val="20"/>
                <w:u w:val="single"/>
              </w:rPr>
            </w:pPr>
            <w:hyperlink r:id="rId241" w:tgtFrame="_parent" w:history="1">
              <w:r w:rsidRPr="00111F10">
                <w:rPr>
                  <w:color w:val="000000"/>
                  <w:sz w:val="20"/>
                  <w:u w:val="single"/>
                </w:rPr>
                <w:t>F2017L01112</w:t>
              </w:r>
            </w:hyperlink>
          </w:p>
        </w:tc>
      </w:tr>
      <w:tr w:rsidR="00425B1C" w:rsidRPr="00527547" w14:paraId="5026F464"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2F149B7A" w14:textId="3B2FC2DA" w:rsidR="00425B1C" w:rsidRPr="00527547" w:rsidRDefault="00571975" w:rsidP="00425B1C">
            <w:pPr>
              <w:rPr>
                <w:rFonts w:eastAsia="Times New Roman"/>
                <w:color w:val="000000"/>
                <w:sz w:val="20"/>
                <w:lang w:eastAsia="en-AU"/>
              </w:rPr>
            </w:pPr>
            <w:r>
              <w:rPr>
                <w:color w:val="000000"/>
                <w:sz w:val="20"/>
              </w:rPr>
              <w:t>59</w:t>
            </w:r>
          </w:p>
        </w:tc>
        <w:tc>
          <w:tcPr>
            <w:tcW w:w="6520" w:type="dxa"/>
            <w:tcBorders>
              <w:top w:val="single" w:sz="2" w:space="0" w:color="auto"/>
              <w:bottom w:val="single" w:sz="2" w:space="0" w:color="auto"/>
            </w:tcBorders>
          </w:tcPr>
          <w:p w14:paraId="449D6C24" w14:textId="595AD659" w:rsidR="00425B1C" w:rsidRPr="00527547" w:rsidRDefault="00425B1C" w:rsidP="00425B1C">
            <w:r>
              <w:rPr>
                <w:color w:val="000000"/>
                <w:sz w:val="20"/>
              </w:rPr>
              <w:t>Lloyd’s security trust fund instrument No. 1 of 2017</w:t>
            </w:r>
          </w:p>
        </w:tc>
        <w:tc>
          <w:tcPr>
            <w:tcW w:w="1661" w:type="dxa"/>
            <w:tcBorders>
              <w:top w:val="single" w:sz="2" w:space="0" w:color="auto"/>
              <w:bottom w:val="single" w:sz="2" w:space="0" w:color="auto"/>
            </w:tcBorders>
            <w:vAlign w:val="bottom"/>
          </w:tcPr>
          <w:p w14:paraId="664A6C3B" w14:textId="39D1E1D6" w:rsidR="00425B1C" w:rsidRPr="00111F10" w:rsidRDefault="00425B1C" w:rsidP="00425B1C">
            <w:pPr>
              <w:rPr>
                <w:color w:val="000000"/>
                <w:sz w:val="20"/>
                <w:u w:val="single"/>
              </w:rPr>
            </w:pPr>
            <w:hyperlink r:id="rId242" w:tgtFrame="_parent" w:history="1">
              <w:r w:rsidRPr="00111F10">
                <w:rPr>
                  <w:color w:val="000000"/>
                  <w:sz w:val="20"/>
                  <w:u w:val="single"/>
                </w:rPr>
                <w:t>F2017L00435</w:t>
              </w:r>
            </w:hyperlink>
          </w:p>
        </w:tc>
      </w:tr>
      <w:tr w:rsidR="00425B1C" w:rsidRPr="00527547" w14:paraId="3CE67A29"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01EC920D" w14:textId="4C3EDB39" w:rsidR="00425B1C" w:rsidRPr="00527547" w:rsidRDefault="00571975" w:rsidP="00425B1C">
            <w:pPr>
              <w:rPr>
                <w:rFonts w:eastAsia="Times New Roman"/>
                <w:color w:val="000000"/>
                <w:sz w:val="20"/>
                <w:lang w:eastAsia="en-AU"/>
              </w:rPr>
            </w:pPr>
            <w:r>
              <w:rPr>
                <w:color w:val="000000"/>
                <w:sz w:val="20"/>
              </w:rPr>
              <w:t>60</w:t>
            </w:r>
          </w:p>
        </w:tc>
        <w:tc>
          <w:tcPr>
            <w:tcW w:w="6520" w:type="dxa"/>
            <w:tcBorders>
              <w:top w:val="single" w:sz="2" w:space="0" w:color="auto"/>
              <w:bottom w:val="single" w:sz="2" w:space="0" w:color="auto"/>
            </w:tcBorders>
          </w:tcPr>
          <w:p w14:paraId="6BABBA50" w14:textId="37F8ABD0" w:rsidR="00425B1C" w:rsidRPr="00527547" w:rsidRDefault="00425B1C" w:rsidP="00425B1C">
            <w:r>
              <w:rPr>
                <w:color w:val="000000"/>
                <w:sz w:val="20"/>
              </w:rPr>
              <w:t>Lloyd’s security trust fund instrument No. 2 of 2017</w:t>
            </w:r>
          </w:p>
        </w:tc>
        <w:tc>
          <w:tcPr>
            <w:tcW w:w="1661" w:type="dxa"/>
            <w:tcBorders>
              <w:top w:val="single" w:sz="2" w:space="0" w:color="auto"/>
              <w:bottom w:val="single" w:sz="2" w:space="0" w:color="auto"/>
            </w:tcBorders>
            <w:vAlign w:val="bottom"/>
          </w:tcPr>
          <w:p w14:paraId="361774BE" w14:textId="5BB35F84" w:rsidR="00425B1C" w:rsidRPr="00111F10" w:rsidRDefault="00425B1C" w:rsidP="00425B1C">
            <w:pPr>
              <w:rPr>
                <w:color w:val="000000"/>
                <w:sz w:val="20"/>
                <w:u w:val="single"/>
              </w:rPr>
            </w:pPr>
            <w:hyperlink r:id="rId243" w:tgtFrame="_parent" w:history="1">
              <w:r w:rsidRPr="00111F10">
                <w:rPr>
                  <w:color w:val="000000"/>
                  <w:sz w:val="20"/>
                  <w:u w:val="single"/>
                </w:rPr>
                <w:t>F2017L00436</w:t>
              </w:r>
            </w:hyperlink>
          </w:p>
        </w:tc>
      </w:tr>
      <w:tr w:rsidR="00425B1C" w:rsidRPr="00527547" w14:paraId="1A5D6FDC"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B9F96F6" w14:textId="5610C772" w:rsidR="00425B1C" w:rsidRDefault="00571975" w:rsidP="00425B1C">
            <w:pPr>
              <w:rPr>
                <w:color w:val="000000"/>
                <w:sz w:val="20"/>
              </w:rPr>
            </w:pPr>
            <w:r>
              <w:rPr>
                <w:color w:val="000000"/>
                <w:sz w:val="20"/>
              </w:rPr>
              <w:t>61</w:t>
            </w:r>
          </w:p>
        </w:tc>
        <w:tc>
          <w:tcPr>
            <w:tcW w:w="6520" w:type="dxa"/>
            <w:tcBorders>
              <w:top w:val="single" w:sz="2" w:space="0" w:color="auto"/>
              <w:bottom w:val="single" w:sz="2" w:space="0" w:color="auto"/>
            </w:tcBorders>
          </w:tcPr>
          <w:p w14:paraId="446F2D6A" w14:textId="48BF03A2" w:rsidR="00425B1C" w:rsidRDefault="00425B1C" w:rsidP="00425B1C">
            <w:pPr>
              <w:rPr>
                <w:color w:val="000000"/>
                <w:sz w:val="20"/>
              </w:rPr>
            </w:pPr>
            <w:proofErr w:type="spellStart"/>
            <w:r>
              <w:rPr>
                <w:color w:val="000000"/>
                <w:sz w:val="20"/>
              </w:rPr>
              <w:t>PAYG</w:t>
            </w:r>
            <w:proofErr w:type="spellEnd"/>
            <w:r>
              <w:rPr>
                <w:color w:val="000000"/>
                <w:sz w:val="20"/>
              </w:rPr>
              <w:t xml:space="preserve"> Withholding Variation: Certain superannuation beneficiaries who have not quoted a tax file number</w:t>
            </w:r>
          </w:p>
        </w:tc>
        <w:tc>
          <w:tcPr>
            <w:tcW w:w="1661" w:type="dxa"/>
            <w:tcBorders>
              <w:top w:val="single" w:sz="2" w:space="0" w:color="auto"/>
              <w:bottom w:val="single" w:sz="2" w:space="0" w:color="auto"/>
            </w:tcBorders>
            <w:vAlign w:val="bottom"/>
          </w:tcPr>
          <w:p w14:paraId="782E115F" w14:textId="1FF202BC" w:rsidR="00425B1C" w:rsidRDefault="00425B1C" w:rsidP="00425B1C">
            <w:hyperlink r:id="rId244" w:tgtFrame="_parent" w:history="1">
              <w:r w:rsidRPr="00111F10">
                <w:rPr>
                  <w:color w:val="000000"/>
                  <w:sz w:val="20"/>
                  <w:u w:val="single"/>
                </w:rPr>
                <w:t>F2017L01280</w:t>
              </w:r>
            </w:hyperlink>
          </w:p>
        </w:tc>
      </w:tr>
      <w:tr w:rsidR="00425B1C" w:rsidRPr="00527547" w14:paraId="00EF86DC"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58EE6F6" w14:textId="23ABFE21" w:rsidR="00425B1C" w:rsidRPr="00527547" w:rsidRDefault="00571975" w:rsidP="00425B1C">
            <w:pPr>
              <w:rPr>
                <w:rFonts w:eastAsia="Times New Roman"/>
                <w:color w:val="000000"/>
                <w:sz w:val="20"/>
                <w:lang w:eastAsia="en-AU"/>
              </w:rPr>
            </w:pPr>
            <w:r>
              <w:rPr>
                <w:color w:val="000000"/>
                <w:sz w:val="20"/>
              </w:rPr>
              <w:t>62</w:t>
            </w:r>
          </w:p>
        </w:tc>
        <w:tc>
          <w:tcPr>
            <w:tcW w:w="6520" w:type="dxa"/>
            <w:tcBorders>
              <w:top w:val="single" w:sz="2" w:space="0" w:color="auto"/>
              <w:bottom w:val="single" w:sz="2" w:space="0" w:color="auto"/>
            </w:tcBorders>
          </w:tcPr>
          <w:p w14:paraId="463F389E" w14:textId="40FFF43E" w:rsidR="00425B1C" w:rsidRPr="00527547" w:rsidRDefault="00425B1C" w:rsidP="00425B1C">
            <w:proofErr w:type="spellStart"/>
            <w:r>
              <w:rPr>
                <w:color w:val="000000"/>
                <w:sz w:val="20"/>
              </w:rPr>
              <w:t>PAYG</w:t>
            </w:r>
            <w:proofErr w:type="spellEnd"/>
            <w:r>
              <w:rPr>
                <w:color w:val="000000"/>
                <w:sz w:val="20"/>
              </w:rPr>
              <w:t xml:space="preserve"> Withholding variation for foreign resident capital gains withholding payments – income tax exempt entities</w:t>
            </w:r>
          </w:p>
        </w:tc>
        <w:tc>
          <w:tcPr>
            <w:tcW w:w="1661" w:type="dxa"/>
            <w:tcBorders>
              <w:top w:val="single" w:sz="2" w:space="0" w:color="auto"/>
              <w:bottom w:val="single" w:sz="2" w:space="0" w:color="auto"/>
            </w:tcBorders>
            <w:vAlign w:val="bottom"/>
          </w:tcPr>
          <w:p w14:paraId="026BE9A8" w14:textId="49CEA4C3" w:rsidR="00425B1C" w:rsidRPr="00111F10" w:rsidRDefault="00425B1C" w:rsidP="00425B1C">
            <w:pPr>
              <w:rPr>
                <w:color w:val="000000"/>
                <w:sz w:val="20"/>
                <w:u w:val="single"/>
              </w:rPr>
            </w:pPr>
            <w:hyperlink r:id="rId245" w:tgtFrame="_parent" w:history="1">
              <w:r w:rsidRPr="00111F10">
                <w:rPr>
                  <w:color w:val="000000"/>
                  <w:sz w:val="20"/>
                  <w:u w:val="single"/>
                </w:rPr>
                <w:t>F2017L00390</w:t>
              </w:r>
            </w:hyperlink>
          </w:p>
        </w:tc>
      </w:tr>
      <w:tr w:rsidR="00425B1C" w:rsidRPr="00527547" w14:paraId="4D558B38"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C72F3B6" w14:textId="6EBB0F90" w:rsidR="00425B1C" w:rsidRPr="00527547" w:rsidRDefault="00571975" w:rsidP="00425B1C">
            <w:pPr>
              <w:rPr>
                <w:rFonts w:eastAsia="Times New Roman"/>
                <w:color w:val="000000"/>
                <w:sz w:val="20"/>
                <w:lang w:eastAsia="en-AU"/>
              </w:rPr>
            </w:pPr>
            <w:r>
              <w:rPr>
                <w:color w:val="000000"/>
                <w:sz w:val="20"/>
              </w:rPr>
              <w:t>63</w:t>
            </w:r>
          </w:p>
        </w:tc>
        <w:tc>
          <w:tcPr>
            <w:tcW w:w="6520" w:type="dxa"/>
            <w:tcBorders>
              <w:top w:val="single" w:sz="2" w:space="0" w:color="auto"/>
              <w:bottom w:val="single" w:sz="2" w:space="0" w:color="auto"/>
            </w:tcBorders>
          </w:tcPr>
          <w:p w14:paraId="20FC6649" w14:textId="4FF7B1D4" w:rsidR="00425B1C" w:rsidRPr="00527547" w:rsidRDefault="00425B1C" w:rsidP="00425B1C">
            <w:r w:rsidRPr="005964DB">
              <w:rPr>
                <w:color w:val="000000"/>
                <w:sz w:val="20"/>
              </w:rPr>
              <w:t>Private Health Insurance (Registration) Rules 2017(No 2)</w:t>
            </w:r>
          </w:p>
        </w:tc>
        <w:tc>
          <w:tcPr>
            <w:tcW w:w="1661" w:type="dxa"/>
            <w:tcBorders>
              <w:top w:val="single" w:sz="2" w:space="0" w:color="auto"/>
              <w:bottom w:val="single" w:sz="2" w:space="0" w:color="auto"/>
            </w:tcBorders>
            <w:vAlign w:val="bottom"/>
          </w:tcPr>
          <w:p w14:paraId="0DECB7D8" w14:textId="1945722B" w:rsidR="00425B1C" w:rsidRPr="00111F10" w:rsidRDefault="00425B1C" w:rsidP="00425B1C">
            <w:pPr>
              <w:rPr>
                <w:color w:val="000000"/>
                <w:sz w:val="20"/>
                <w:u w:val="single"/>
              </w:rPr>
            </w:pPr>
            <w:hyperlink r:id="rId246" w:tgtFrame="_parent" w:history="1">
              <w:r w:rsidRPr="00111F10">
                <w:rPr>
                  <w:color w:val="000000"/>
                  <w:sz w:val="20"/>
                  <w:u w:val="single"/>
                </w:rPr>
                <w:t>F2017L00670</w:t>
              </w:r>
            </w:hyperlink>
          </w:p>
        </w:tc>
      </w:tr>
      <w:tr w:rsidR="00425B1C" w:rsidRPr="00527547" w14:paraId="5C69B60E"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9BFF184" w14:textId="67643EBD" w:rsidR="00425B1C" w:rsidRPr="00527547" w:rsidRDefault="00571975" w:rsidP="00425B1C">
            <w:pPr>
              <w:rPr>
                <w:rFonts w:eastAsia="Times New Roman"/>
                <w:color w:val="000000"/>
                <w:sz w:val="20"/>
                <w:lang w:eastAsia="en-AU"/>
              </w:rPr>
            </w:pPr>
            <w:r>
              <w:rPr>
                <w:color w:val="000000"/>
                <w:sz w:val="20"/>
              </w:rPr>
              <w:t>64</w:t>
            </w:r>
          </w:p>
        </w:tc>
        <w:tc>
          <w:tcPr>
            <w:tcW w:w="6520" w:type="dxa"/>
            <w:tcBorders>
              <w:top w:val="single" w:sz="2" w:space="0" w:color="auto"/>
              <w:bottom w:val="single" w:sz="2" w:space="0" w:color="auto"/>
            </w:tcBorders>
          </w:tcPr>
          <w:p w14:paraId="13A12F9F" w14:textId="7E521515" w:rsidR="00425B1C" w:rsidRPr="00527547" w:rsidRDefault="00425B1C" w:rsidP="00425B1C">
            <w:r>
              <w:rPr>
                <w:color w:val="000000"/>
                <w:sz w:val="20"/>
              </w:rPr>
              <w:t>Reporting of event based transfer balance account information in accordance with the Taxation Administration Act 1953</w:t>
            </w:r>
          </w:p>
        </w:tc>
        <w:tc>
          <w:tcPr>
            <w:tcW w:w="1661" w:type="dxa"/>
            <w:tcBorders>
              <w:top w:val="single" w:sz="2" w:space="0" w:color="auto"/>
              <w:bottom w:val="single" w:sz="2" w:space="0" w:color="auto"/>
            </w:tcBorders>
            <w:vAlign w:val="bottom"/>
          </w:tcPr>
          <w:p w14:paraId="29AC91FF" w14:textId="721CB04C" w:rsidR="00425B1C" w:rsidRPr="00111F10" w:rsidRDefault="00425B1C" w:rsidP="00425B1C">
            <w:pPr>
              <w:rPr>
                <w:color w:val="000000"/>
                <w:sz w:val="20"/>
                <w:u w:val="single"/>
              </w:rPr>
            </w:pPr>
            <w:hyperlink r:id="rId247" w:tgtFrame="_parent" w:history="1">
              <w:r w:rsidRPr="00111F10">
                <w:rPr>
                  <w:color w:val="000000"/>
                  <w:sz w:val="20"/>
                  <w:u w:val="single"/>
                </w:rPr>
                <w:t>F2017L01273</w:t>
              </w:r>
            </w:hyperlink>
          </w:p>
        </w:tc>
      </w:tr>
      <w:tr w:rsidR="00425B1C" w:rsidRPr="00527547" w14:paraId="20119AAE"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30AA2961" w14:textId="153AA872" w:rsidR="00425B1C" w:rsidRPr="00527547" w:rsidRDefault="00571975" w:rsidP="00443AAB">
            <w:pPr>
              <w:keepNext/>
              <w:keepLines/>
              <w:rPr>
                <w:rFonts w:eastAsia="Times New Roman"/>
                <w:color w:val="000000"/>
                <w:sz w:val="20"/>
                <w:lang w:eastAsia="en-AU"/>
              </w:rPr>
            </w:pPr>
            <w:r>
              <w:rPr>
                <w:color w:val="000000"/>
                <w:sz w:val="20"/>
              </w:rPr>
              <w:t>65</w:t>
            </w:r>
          </w:p>
        </w:tc>
        <w:tc>
          <w:tcPr>
            <w:tcW w:w="6520" w:type="dxa"/>
            <w:tcBorders>
              <w:top w:val="single" w:sz="2" w:space="0" w:color="auto"/>
              <w:bottom w:val="single" w:sz="2" w:space="0" w:color="auto"/>
            </w:tcBorders>
          </w:tcPr>
          <w:p w14:paraId="0B0234D3" w14:textId="0AAB932B" w:rsidR="00425B1C" w:rsidRPr="00527547" w:rsidRDefault="00425B1C" w:rsidP="00443AAB">
            <w:pPr>
              <w:keepNext/>
              <w:keepLines/>
            </w:pPr>
            <w:r>
              <w:rPr>
                <w:color w:val="000000"/>
                <w:sz w:val="20"/>
              </w:rPr>
              <w:t>Requirement to lodge a return for the year of income ended 30 June 2017 under the Income Tax Assessment Act 1936 and the Taxation Administration Act 1953 – Department of Human Services – parents with a child support assessment</w:t>
            </w:r>
          </w:p>
        </w:tc>
        <w:tc>
          <w:tcPr>
            <w:tcW w:w="1661" w:type="dxa"/>
            <w:tcBorders>
              <w:top w:val="single" w:sz="2" w:space="0" w:color="auto"/>
              <w:bottom w:val="single" w:sz="2" w:space="0" w:color="auto"/>
            </w:tcBorders>
            <w:vAlign w:val="bottom"/>
          </w:tcPr>
          <w:p w14:paraId="6EB13A2C" w14:textId="24C92B6C" w:rsidR="00425B1C" w:rsidRPr="00111F10" w:rsidRDefault="00425B1C" w:rsidP="00443AAB">
            <w:pPr>
              <w:keepNext/>
              <w:keepLines/>
              <w:rPr>
                <w:color w:val="000000"/>
                <w:sz w:val="20"/>
                <w:u w:val="single"/>
              </w:rPr>
            </w:pPr>
            <w:hyperlink r:id="rId248" w:tgtFrame="_parent" w:history="1">
              <w:r w:rsidRPr="00111F10">
                <w:rPr>
                  <w:color w:val="000000"/>
                  <w:sz w:val="20"/>
                  <w:u w:val="single"/>
                </w:rPr>
                <w:t>F2017L00528</w:t>
              </w:r>
            </w:hyperlink>
          </w:p>
        </w:tc>
      </w:tr>
      <w:tr w:rsidR="00425B1C" w:rsidRPr="00527547" w14:paraId="69E97C2A" w14:textId="77777777" w:rsidTr="00700B62">
        <w:tblPrEx>
          <w:tblLook w:val="04A0" w:firstRow="1" w:lastRow="0" w:firstColumn="1" w:lastColumn="0" w:noHBand="0" w:noVBand="1"/>
        </w:tblPrEx>
        <w:trPr>
          <w:cantSplit/>
          <w:trHeight w:val="255"/>
        </w:trPr>
        <w:tc>
          <w:tcPr>
            <w:tcW w:w="851" w:type="dxa"/>
            <w:tcBorders>
              <w:top w:val="single" w:sz="2" w:space="0" w:color="auto"/>
              <w:bottom w:val="single" w:sz="2" w:space="0" w:color="auto"/>
            </w:tcBorders>
          </w:tcPr>
          <w:p w14:paraId="75E72C52" w14:textId="42B68E44" w:rsidR="00425B1C" w:rsidRPr="00527547" w:rsidRDefault="00571975" w:rsidP="00425B1C">
            <w:pPr>
              <w:rPr>
                <w:rFonts w:eastAsia="Times New Roman"/>
                <w:color w:val="000000"/>
                <w:sz w:val="20"/>
                <w:lang w:eastAsia="en-AU"/>
              </w:rPr>
            </w:pPr>
            <w:r>
              <w:rPr>
                <w:color w:val="000000"/>
                <w:sz w:val="20"/>
              </w:rPr>
              <w:t>66</w:t>
            </w:r>
          </w:p>
        </w:tc>
        <w:tc>
          <w:tcPr>
            <w:tcW w:w="6520" w:type="dxa"/>
            <w:tcBorders>
              <w:top w:val="single" w:sz="2" w:space="0" w:color="auto"/>
              <w:bottom w:val="single" w:sz="2" w:space="0" w:color="auto"/>
            </w:tcBorders>
          </w:tcPr>
          <w:p w14:paraId="409C379B" w14:textId="7D233C70" w:rsidR="00425B1C" w:rsidRPr="00527547" w:rsidRDefault="00425B1C" w:rsidP="00425B1C">
            <w:r>
              <w:rPr>
                <w:color w:val="000000"/>
                <w:sz w:val="20"/>
              </w:rPr>
              <w:t>Requirement to lodge a return for the year of income ended 30 June 2017 under the Income Tax Assessment Act 1936, the Income Tax Assessment Act 1997, the Income Tax (Transitional Provisions) Act 1997, the Taxation Administration Act 1953, the Superannuation Industry (Supervision) Act 1993, the Higher Education Support Act 2003 and the Trade Support Loans Act 2014</w:t>
            </w:r>
            <w:r w:rsidR="00BE6445">
              <w:rPr>
                <w:color w:val="000000"/>
                <w:sz w:val="20"/>
              </w:rPr>
              <w:t>*</w:t>
            </w:r>
          </w:p>
        </w:tc>
        <w:tc>
          <w:tcPr>
            <w:tcW w:w="1661" w:type="dxa"/>
            <w:tcBorders>
              <w:top w:val="single" w:sz="2" w:space="0" w:color="auto"/>
              <w:bottom w:val="single" w:sz="2" w:space="0" w:color="auto"/>
            </w:tcBorders>
            <w:vAlign w:val="bottom"/>
          </w:tcPr>
          <w:p w14:paraId="440E0BDA" w14:textId="3CFA713A" w:rsidR="00425B1C" w:rsidRPr="00111F10" w:rsidRDefault="00425B1C" w:rsidP="00425B1C">
            <w:pPr>
              <w:rPr>
                <w:color w:val="000000"/>
                <w:sz w:val="20"/>
                <w:u w:val="single"/>
              </w:rPr>
            </w:pPr>
            <w:hyperlink r:id="rId249" w:tgtFrame="_parent" w:history="1">
              <w:r w:rsidRPr="00111F10">
                <w:rPr>
                  <w:color w:val="000000"/>
                  <w:sz w:val="20"/>
                  <w:u w:val="single"/>
                </w:rPr>
                <w:t>F2017L00529</w:t>
              </w:r>
            </w:hyperlink>
          </w:p>
        </w:tc>
      </w:tr>
      <w:tr w:rsidR="00BE6445" w:rsidRPr="00527547" w14:paraId="2A5B6B44"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6B09CE0E" w14:textId="4D262E52" w:rsidR="00BE6445" w:rsidRDefault="00BE6445" w:rsidP="00BE6445">
            <w:pPr>
              <w:rPr>
                <w:color w:val="000000"/>
                <w:sz w:val="20"/>
              </w:rPr>
            </w:pPr>
            <w:r>
              <w:rPr>
                <w:color w:val="000000"/>
                <w:sz w:val="20"/>
              </w:rPr>
              <w:t>67</w:t>
            </w:r>
          </w:p>
        </w:tc>
        <w:tc>
          <w:tcPr>
            <w:tcW w:w="6520" w:type="dxa"/>
            <w:tcBorders>
              <w:top w:val="single" w:sz="2" w:space="0" w:color="auto"/>
              <w:bottom w:val="single" w:sz="2" w:space="0" w:color="auto"/>
            </w:tcBorders>
          </w:tcPr>
          <w:p w14:paraId="7232EFBC" w14:textId="35D4D50D" w:rsidR="00BE6445" w:rsidRDefault="00BE6445" w:rsidP="00BE6445">
            <w:pPr>
              <w:rPr>
                <w:color w:val="000000"/>
                <w:sz w:val="20"/>
              </w:rPr>
            </w:pPr>
            <w:r>
              <w:rPr>
                <w:color w:val="000000"/>
                <w:sz w:val="20"/>
              </w:rPr>
              <w:t>Taxation Administration Regulations 2017</w:t>
            </w:r>
          </w:p>
        </w:tc>
        <w:tc>
          <w:tcPr>
            <w:tcW w:w="1661" w:type="dxa"/>
            <w:tcBorders>
              <w:top w:val="single" w:sz="2" w:space="0" w:color="auto"/>
              <w:bottom w:val="single" w:sz="2" w:space="0" w:color="auto"/>
            </w:tcBorders>
            <w:vAlign w:val="bottom"/>
          </w:tcPr>
          <w:p w14:paraId="2723FADB" w14:textId="36611BEB" w:rsidR="00BE6445" w:rsidRDefault="00BE6445" w:rsidP="00BE6445">
            <w:hyperlink r:id="rId250" w:tgtFrame="_parent" w:history="1">
              <w:r w:rsidRPr="00111F10">
                <w:rPr>
                  <w:color w:val="000000"/>
                  <w:sz w:val="20"/>
                  <w:u w:val="single"/>
                </w:rPr>
                <w:t>F2017L01227</w:t>
              </w:r>
            </w:hyperlink>
          </w:p>
        </w:tc>
      </w:tr>
      <w:tr w:rsidR="00BE6445" w:rsidRPr="00527547" w14:paraId="24C79204" w14:textId="77777777" w:rsidTr="00C10E8B">
        <w:tblPrEx>
          <w:tblLook w:val="04A0" w:firstRow="1" w:lastRow="0" w:firstColumn="1" w:lastColumn="0" w:noHBand="0" w:noVBand="1"/>
        </w:tblPrEx>
        <w:trPr>
          <w:trHeight w:val="255"/>
        </w:trPr>
        <w:tc>
          <w:tcPr>
            <w:tcW w:w="851" w:type="dxa"/>
            <w:tcBorders>
              <w:top w:val="single" w:sz="2" w:space="0" w:color="auto"/>
              <w:bottom w:val="single" w:sz="2" w:space="0" w:color="auto"/>
            </w:tcBorders>
          </w:tcPr>
          <w:p w14:paraId="4943F8A0" w14:textId="736AD189" w:rsidR="00BE6445" w:rsidRPr="00527547" w:rsidRDefault="00BE6445" w:rsidP="00BE6445">
            <w:pPr>
              <w:rPr>
                <w:rFonts w:eastAsia="Times New Roman"/>
                <w:color w:val="000000"/>
                <w:sz w:val="20"/>
                <w:lang w:eastAsia="en-AU"/>
              </w:rPr>
            </w:pPr>
            <w:r>
              <w:rPr>
                <w:color w:val="000000"/>
                <w:sz w:val="20"/>
              </w:rPr>
              <w:t>68</w:t>
            </w:r>
          </w:p>
        </w:tc>
        <w:tc>
          <w:tcPr>
            <w:tcW w:w="6520" w:type="dxa"/>
            <w:tcBorders>
              <w:top w:val="single" w:sz="2" w:space="0" w:color="auto"/>
              <w:bottom w:val="single" w:sz="2" w:space="0" w:color="auto"/>
            </w:tcBorders>
          </w:tcPr>
          <w:p w14:paraId="4FA5F4BB" w14:textId="4F84D386" w:rsidR="00BE6445" w:rsidRPr="00527547" w:rsidRDefault="00BE6445" w:rsidP="00BE6445">
            <w:r>
              <w:rPr>
                <w:color w:val="000000"/>
                <w:sz w:val="20"/>
              </w:rPr>
              <w:t>Taxation Administration (Remedial Power—Foreign Resident Capital Gains Withholding) Determination 2017</w:t>
            </w:r>
          </w:p>
        </w:tc>
        <w:tc>
          <w:tcPr>
            <w:tcW w:w="1661" w:type="dxa"/>
            <w:tcBorders>
              <w:top w:val="single" w:sz="2" w:space="0" w:color="auto"/>
              <w:bottom w:val="single" w:sz="2" w:space="0" w:color="auto"/>
            </w:tcBorders>
            <w:vAlign w:val="bottom"/>
          </w:tcPr>
          <w:p w14:paraId="2CAA8546" w14:textId="22BD71A4" w:rsidR="00BE6445" w:rsidRPr="00111F10" w:rsidRDefault="00BE6445" w:rsidP="00BE6445">
            <w:pPr>
              <w:rPr>
                <w:color w:val="000000"/>
                <w:sz w:val="20"/>
                <w:u w:val="single"/>
              </w:rPr>
            </w:pPr>
            <w:hyperlink r:id="rId251" w:tgtFrame="_parent" w:history="1">
              <w:r w:rsidRPr="00111F10">
                <w:rPr>
                  <w:color w:val="000000"/>
                  <w:sz w:val="20"/>
                  <w:u w:val="single"/>
                </w:rPr>
                <w:t>F2017L00992</w:t>
              </w:r>
            </w:hyperlink>
          </w:p>
        </w:tc>
      </w:tr>
      <w:tr w:rsidR="00BE6445" w:rsidRPr="00527547" w14:paraId="2F56144D" w14:textId="77777777" w:rsidTr="00C10E8B">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48B743D1" w14:textId="21A29AA6" w:rsidR="00BE6445" w:rsidRPr="00527547" w:rsidRDefault="00BE6445" w:rsidP="00BE6445">
            <w:pPr>
              <w:rPr>
                <w:rFonts w:eastAsia="Times New Roman"/>
                <w:color w:val="000000"/>
                <w:sz w:val="20"/>
                <w:lang w:eastAsia="en-AU"/>
              </w:rPr>
            </w:pPr>
            <w:r>
              <w:rPr>
                <w:color w:val="000000"/>
                <w:sz w:val="20"/>
              </w:rPr>
              <w:t>69</w:t>
            </w:r>
          </w:p>
        </w:tc>
        <w:tc>
          <w:tcPr>
            <w:tcW w:w="6520" w:type="dxa"/>
            <w:tcBorders>
              <w:top w:val="single" w:sz="2" w:space="0" w:color="auto"/>
              <w:bottom w:val="single" w:sz="12" w:space="0" w:color="auto"/>
            </w:tcBorders>
          </w:tcPr>
          <w:p w14:paraId="39B18B4F" w14:textId="0EAABEFD" w:rsidR="00BE6445" w:rsidRPr="00527547" w:rsidRDefault="00BE6445" w:rsidP="00BE6445">
            <w:r>
              <w:rPr>
                <w:color w:val="000000"/>
                <w:sz w:val="20"/>
              </w:rPr>
              <w:t>Terrorism Insurance Act 2003 – Risk Retention Direction 2017</w:t>
            </w:r>
          </w:p>
        </w:tc>
        <w:tc>
          <w:tcPr>
            <w:tcW w:w="1661" w:type="dxa"/>
            <w:tcBorders>
              <w:top w:val="single" w:sz="2" w:space="0" w:color="auto"/>
              <w:bottom w:val="single" w:sz="12" w:space="0" w:color="auto"/>
            </w:tcBorders>
            <w:vAlign w:val="bottom"/>
          </w:tcPr>
          <w:p w14:paraId="6B3A1C21" w14:textId="75340D64" w:rsidR="00BE6445" w:rsidRPr="00111F10" w:rsidRDefault="00BE6445" w:rsidP="00BE6445">
            <w:pPr>
              <w:rPr>
                <w:color w:val="000000"/>
                <w:sz w:val="20"/>
                <w:u w:val="single"/>
              </w:rPr>
            </w:pPr>
            <w:hyperlink r:id="rId252" w:tgtFrame="_parent" w:history="1">
              <w:r w:rsidRPr="00111F10">
                <w:rPr>
                  <w:color w:val="000000"/>
                  <w:sz w:val="20"/>
                  <w:u w:val="single"/>
                </w:rPr>
                <w:t>F2017L00610</w:t>
              </w:r>
            </w:hyperlink>
          </w:p>
        </w:tc>
      </w:tr>
    </w:tbl>
    <w:p w14:paraId="01A58184" w14:textId="7FD58215" w:rsidR="00850C25" w:rsidRPr="00EA3AE0" w:rsidRDefault="00850C25" w:rsidP="00850C25">
      <w:pPr>
        <w:spacing w:before="60" w:line="240" w:lineRule="auto"/>
        <w:rPr>
          <w:color w:val="000000" w:themeColor="text1"/>
          <w:sz w:val="18"/>
          <w:szCs w:val="18"/>
        </w:rPr>
      </w:pPr>
      <w:r w:rsidRPr="00111F10">
        <w:rPr>
          <w:color w:val="000000" w:themeColor="text1"/>
          <w:sz w:val="18"/>
          <w:szCs w:val="18"/>
        </w:rPr>
        <w:t>N</w:t>
      </w:r>
      <w:r w:rsidRPr="00EA3AE0">
        <w:rPr>
          <w:color w:val="000000" w:themeColor="text1"/>
          <w:sz w:val="18"/>
          <w:szCs w:val="18"/>
        </w:rPr>
        <w:t xml:space="preserve">ote </w:t>
      </w:r>
      <w:r w:rsidR="002368D3">
        <w:rPr>
          <w:color w:val="000000" w:themeColor="text1"/>
          <w:sz w:val="18"/>
          <w:szCs w:val="18"/>
        </w:rPr>
        <w:t>11</w:t>
      </w:r>
      <w:r w:rsidRPr="00EA3AE0">
        <w:rPr>
          <w:color w:val="000000" w:themeColor="text1"/>
          <w:sz w:val="18"/>
          <w:szCs w:val="18"/>
        </w:rPr>
        <w:t xml:space="preserve">: </w:t>
      </w:r>
      <w:hyperlink r:id="rId253" w:tgtFrame="_parent" w:history="1">
        <w:r w:rsidRPr="00111F10">
          <w:rPr>
            <w:color w:val="000000" w:themeColor="text1"/>
            <w:sz w:val="18"/>
            <w:szCs w:val="18"/>
            <w:u w:val="single"/>
          </w:rPr>
          <w:t>F2015L00678</w:t>
        </w:r>
      </w:hyperlink>
      <w:r w:rsidRPr="00EA3AE0">
        <w:rPr>
          <w:color w:val="000000" w:themeColor="text1"/>
          <w:sz w:val="18"/>
          <w:szCs w:val="18"/>
        </w:rPr>
        <w:t xml:space="preserve"> </w:t>
      </w:r>
      <w:r w:rsidR="00AB0667">
        <w:rPr>
          <w:color w:val="000000" w:themeColor="text1"/>
          <w:sz w:val="18"/>
          <w:szCs w:val="18"/>
        </w:rPr>
        <w:t xml:space="preserve">and </w:t>
      </w:r>
      <w:hyperlink r:id="rId254" w:tgtFrame="_parent" w:history="1">
        <w:r w:rsidR="00AB0667" w:rsidRPr="00111F10">
          <w:rPr>
            <w:color w:val="000000" w:themeColor="text1"/>
            <w:sz w:val="18"/>
            <w:szCs w:val="18"/>
            <w:u w:val="single"/>
          </w:rPr>
          <w:t>F2015L00680</w:t>
        </w:r>
      </w:hyperlink>
      <w:r w:rsidR="00AB0667" w:rsidRPr="00111F10">
        <w:rPr>
          <w:color w:val="000000" w:themeColor="text1"/>
          <w:sz w:val="18"/>
          <w:szCs w:val="18"/>
        </w:rPr>
        <w:t xml:space="preserve"> </w:t>
      </w:r>
      <w:r w:rsidRPr="00EA3AE0">
        <w:rPr>
          <w:color w:val="000000" w:themeColor="text1"/>
          <w:sz w:val="18"/>
          <w:szCs w:val="18"/>
        </w:rPr>
        <w:t>w</w:t>
      </w:r>
      <w:r w:rsidR="00AB0667">
        <w:rPr>
          <w:color w:val="000000" w:themeColor="text1"/>
          <w:sz w:val="18"/>
          <w:szCs w:val="18"/>
        </w:rPr>
        <w:t>ere</w:t>
      </w:r>
      <w:r w:rsidRPr="00EA3AE0">
        <w:rPr>
          <w:color w:val="000000" w:themeColor="text1"/>
          <w:sz w:val="18"/>
          <w:szCs w:val="18"/>
        </w:rPr>
        <w:t xml:space="preserve"> previously listed as sunsetting on 1 </w:t>
      </w:r>
      <w:r>
        <w:rPr>
          <w:color w:val="000000" w:themeColor="text1"/>
          <w:sz w:val="18"/>
          <w:szCs w:val="18"/>
        </w:rPr>
        <w:t>October</w:t>
      </w:r>
      <w:r w:rsidRPr="00EA3AE0">
        <w:rPr>
          <w:color w:val="000000" w:themeColor="text1"/>
          <w:sz w:val="18"/>
          <w:szCs w:val="18"/>
        </w:rPr>
        <w:t xml:space="preserve"> 2025 but </w:t>
      </w:r>
      <w:r w:rsidR="00AB0667">
        <w:rPr>
          <w:color w:val="000000" w:themeColor="text1"/>
          <w:sz w:val="18"/>
          <w:szCs w:val="18"/>
        </w:rPr>
        <w:t>their</w:t>
      </w:r>
      <w:r w:rsidRPr="00EA3AE0">
        <w:rPr>
          <w:color w:val="000000" w:themeColor="text1"/>
          <w:sz w:val="18"/>
          <w:szCs w:val="18"/>
        </w:rPr>
        <w:t xml:space="preserve"> sunset date was changed to 1 </w:t>
      </w:r>
      <w:r>
        <w:rPr>
          <w:color w:val="000000" w:themeColor="text1"/>
          <w:sz w:val="18"/>
          <w:szCs w:val="18"/>
        </w:rPr>
        <w:t>October</w:t>
      </w:r>
      <w:r w:rsidRPr="00EA3AE0">
        <w:rPr>
          <w:color w:val="000000" w:themeColor="text1"/>
          <w:sz w:val="18"/>
          <w:szCs w:val="18"/>
        </w:rPr>
        <w:t xml:space="preserve"> 2027 by a certificate made under section 51 of the</w:t>
      </w:r>
      <w:r w:rsidRPr="00111F10">
        <w:rPr>
          <w:i/>
          <w:iCs/>
          <w:color w:val="000000" w:themeColor="text1"/>
          <w:sz w:val="18"/>
          <w:szCs w:val="18"/>
        </w:rPr>
        <w:t xml:space="preserve"> Legislation Act 2003</w:t>
      </w:r>
      <w:r w:rsidRPr="00111F10">
        <w:rPr>
          <w:color w:val="000000" w:themeColor="text1"/>
          <w:sz w:val="18"/>
          <w:szCs w:val="18"/>
        </w:rPr>
        <w:t xml:space="preserve"> </w:t>
      </w:r>
      <w:r w:rsidRPr="00EA3AE0">
        <w:rPr>
          <w:color w:val="000000" w:themeColor="text1"/>
          <w:sz w:val="18"/>
          <w:szCs w:val="18"/>
        </w:rPr>
        <w:t xml:space="preserve">(see </w:t>
      </w:r>
      <w:hyperlink r:id="rId255" w:history="1">
        <w:r w:rsidRPr="00111F10">
          <w:rPr>
            <w:color w:val="000000" w:themeColor="text1"/>
            <w:sz w:val="18"/>
            <w:szCs w:val="18"/>
            <w:u w:val="single"/>
          </w:rPr>
          <w:t>F2025L01114</w:t>
        </w:r>
      </w:hyperlink>
      <w:r w:rsidRPr="00EA3AE0">
        <w:rPr>
          <w:color w:val="000000" w:themeColor="text1"/>
          <w:sz w:val="18"/>
          <w:szCs w:val="18"/>
        </w:rPr>
        <w:t>).</w:t>
      </w:r>
    </w:p>
    <w:p w14:paraId="69FA4E23" w14:textId="20D3CF67" w:rsidR="004556B8" w:rsidRPr="00527547" w:rsidRDefault="004556B8" w:rsidP="00B143CF">
      <w:pPr>
        <w:pStyle w:val="ActHead2"/>
        <w:numPr>
          <w:ilvl w:val="0"/>
          <w:numId w:val="16"/>
        </w:numPr>
      </w:pPr>
      <w:bookmarkStart w:id="22" w:name="_Toc222905063"/>
      <w:r w:rsidRPr="00527547">
        <w:t>—</w:t>
      </w:r>
      <w:r w:rsidRPr="00527547">
        <w:rPr>
          <w:rStyle w:val="CharPartText"/>
        </w:rPr>
        <w:t>Department of Veterans</w:t>
      </w:r>
      <w:r w:rsidR="007D6804">
        <w:rPr>
          <w:rStyle w:val="CharPartText"/>
        </w:rPr>
        <w:t>’</w:t>
      </w:r>
      <w:r w:rsidRPr="00527547">
        <w:rPr>
          <w:rStyle w:val="CharPartText"/>
        </w:rPr>
        <w:t xml:space="preserve"> Affairs</w:t>
      </w:r>
      <w:bookmarkEnd w:id="22"/>
    </w:p>
    <w:tbl>
      <w:tblPr>
        <w:tblW w:w="0" w:type="auto"/>
        <w:tblInd w:w="108"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851"/>
        <w:gridCol w:w="6520"/>
        <w:gridCol w:w="1701"/>
      </w:tblGrid>
      <w:tr w:rsidR="004556B8" w:rsidRPr="00413487" w14:paraId="57336349" w14:textId="77777777" w:rsidTr="00700B62">
        <w:trPr>
          <w:tblHeader/>
        </w:trPr>
        <w:tc>
          <w:tcPr>
            <w:tcW w:w="9072" w:type="dxa"/>
            <w:gridSpan w:val="3"/>
            <w:tcBorders>
              <w:top w:val="single" w:sz="12" w:space="0" w:color="auto"/>
              <w:bottom w:val="single" w:sz="6" w:space="0" w:color="auto"/>
            </w:tcBorders>
          </w:tcPr>
          <w:p w14:paraId="42948808" w14:textId="3A153289" w:rsidR="004556B8" w:rsidRPr="00413487" w:rsidRDefault="004556B8" w:rsidP="00413487">
            <w:pPr>
              <w:pStyle w:val="Tabletext"/>
              <w:keepNext/>
              <w:rPr>
                <w:b/>
              </w:rPr>
            </w:pPr>
            <w:r w:rsidRPr="00413487">
              <w:rPr>
                <w:b/>
              </w:rPr>
              <w:t>Veterans</w:t>
            </w:r>
            <w:r w:rsidR="007D6804">
              <w:rPr>
                <w:b/>
              </w:rPr>
              <w:t>’</w:t>
            </w:r>
            <w:r w:rsidRPr="00413487">
              <w:rPr>
                <w:b/>
              </w:rPr>
              <w:t xml:space="preserve"> Affairs</w:t>
            </w:r>
          </w:p>
        </w:tc>
      </w:tr>
      <w:tr w:rsidR="004556B8" w:rsidRPr="00413487" w14:paraId="5C4B72A7" w14:textId="77777777" w:rsidTr="00700B62">
        <w:trPr>
          <w:tblHeader/>
        </w:trPr>
        <w:tc>
          <w:tcPr>
            <w:tcW w:w="851" w:type="dxa"/>
            <w:tcBorders>
              <w:top w:val="single" w:sz="6" w:space="0" w:color="auto"/>
              <w:bottom w:val="single" w:sz="12" w:space="0" w:color="auto"/>
            </w:tcBorders>
          </w:tcPr>
          <w:p w14:paraId="6974D330" w14:textId="77777777" w:rsidR="004556B8" w:rsidRPr="00413487" w:rsidRDefault="004556B8" w:rsidP="00413487">
            <w:pPr>
              <w:pStyle w:val="Tabletext"/>
              <w:keepNext/>
              <w:rPr>
                <w:b/>
              </w:rPr>
            </w:pPr>
            <w:r w:rsidRPr="00413487">
              <w:rPr>
                <w:b/>
              </w:rPr>
              <w:t>Item</w:t>
            </w:r>
          </w:p>
        </w:tc>
        <w:tc>
          <w:tcPr>
            <w:tcW w:w="6520" w:type="dxa"/>
            <w:tcBorders>
              <w:top w:val="single" w:sz="6" w:space="0" w:color="auto"/>
              <w:bottom w:val="single" w:sz="12" w:space="0" w:color="auto"/>
            </w:tcBorders>
          </w:tcPr>
          <w:p w14:paraId="41D6D950" w14:textId="77777777" w:rsidR="004556B8" w:rsidRPr="00413487" w:rsidRDefault="004556B8" w:rsidP="00413487">
            <w:pPr>
              <w:pStyle w:val="Tabletext"/>
              <w:keepNext/>
              <w:rPr>
                <w:b/>
              </w:rPr>
            </w:pPr>
            <w:r w:rsidRPr="00413487">
              <w:rPr>
                <w:b/>
              </w:rPr>
              <w:t>Instrument name and series number (if any)</w:t>
            </w:r>
          </w:p>
        </w:tc>
        <w:tc>
          <w:tcPr>
            <w:tcW w:w="1701" w:type="dxa"/>
            <w:tcBorders>
              <w:top w:val="single" w:sz="6" w:space="0" w:color="auto"/>
              <w:bottom w:val="single" w:sz="12" w:space="0" w:color="auto"/>
            </w:tcBorders>
          </w:tcPr>
          <w:p w14:paraId="6A5BBC15" w14:textId="77777777" w:rsidR="004556B8" w:rsidRPr="00413487" w:rsidRDefault="00563CD4" w:rsidP="00413487">
            <w:pPr>
              <w:pStyle w:val="Tabletext"/>
              <w:keepNext/>
              <w:rPr>
                <w:b/>
              </w:rPr>
            </w:pPr>
            <w:r w:rsidRPr="00413487">
              <w:rPr>
                <w:b/>
              </w:rPr>
              <w:t>Register ID</w:t>
            </w:r>
          </w:p>
        </w:tc>
      </w:tr>
      <w:tr w:rsidR="000B15DD" w:rsidRPr="00527547" w14:paraId="3AC231A7" w14:textId="77777777" w:rsidTr="00700B62">
        <w:tblPrEx>
          <w:tblLook w:val="04A0" w:firstRow="1" w:lastRow="0" w:firstColumn="1" w:lastColumn="0" w:noHBand="0" w:noVBand="1"/>
        </w:tblPrEx>
        <w:trPr>
          <w:trHeight w:val="255"/>
        </w:trPr>
        <w:tc>
          <w:tcPr>
            <w:tcW w:w="851" w:type="dxa"/>
            <w:tcBorders>
              <w:top w:val="single" w:sz="12" w:space="0" w:color="auto"/>
            </w:tcBorders>
          </w:tcPr>
          <w:p w14:paraId="557A68A1" w14:textId="1EC69842" w:rsidR="000B15DD" w:rsidRPr="00527547" w:rsidRDefault="00B82FA5" w:rsidP="000B15DD">
            <w:pPr>
              <w:rPr>
                <w:rFonts w:eastAsia="Times New Roman"/>
                <w:color w:val="000000"/>
                <w:sz w:val="20"/>
                <w:lang w:eastAsia="en-AU"/>
              </w:rPr>
            </w:pPr>
            <w:r>
              <w:rPr>
                <w:color w:val="000000"/>
                <w:sz w:val="20"/>
              </w:rPr>
              <w:t>1</w:t>
            </w:r>
          </w:p>
        </w:tc>
        <w:tc>
          <w:tcPr>
            <w:tcW w:w="6520" w:type="dxa"/>
            <w:tcBorders>
              <w:top w:val="single" w:sz="12" w:space="0" w:color="auto"/>
            </w:tcBorders>
          </w:tcPr>
          <w:p w14:paraId="540CBAE9" w14:textId="6376ABBB" w:rsidR="000B15DD" w:rsidRPr="00527547" w:rsidRDefault="000B15DD" w:rsidP="000B15DD">
            <w:r>
              <w:rPr>
                <w:color w:val="000000"/>
                <w:sz w:val="20"/>
              </w:rPr>
              <w:t>Military Rehabilitation and Compensation (Accelerated Access to Rehabilitation) Determination 2017</w:t>
            </w:r>
          </w:p>
        </w:tc>
        <w:tc>
          <w:tcPr>
            <w:tcW w:w="1701" w:type="dxa"/>
            <w:tcBorders>
              <w:top w:val="single" w:sz="12" w:space="0" w:color="auto"/>
            </w:tcBorders>
            <w:vAlign w:val="bottom"/>
          </w:tcPr>
          <w:p w14:paraId="076B4EFF" w14:textId="502B8279" w:rsidR="000B15DD" w:rsidRPr="00111F10" w:rsidRDefault="000B15DD" w:rsidP="000B15DD">
            <w:pPr>
              <w:rPr>
                <w:color w:val="000000"/>
                <w:sz w:val="20"/>
                <w:u w:val="single"/>
              </w:rPr>
            </w:pPr>
            <w:hyperlink r:id="rId256" w:tgtFrame="_parent" w:history="1">
              <w:r w:rsidRPr="00111F10">
                <w:rPr>
                  <w:color w:val="000000"/>
                  <w:sz w:val="20"/>
                  <w:u w:val="single"/>
                </w:rPr>
                <w:t>F2017L00759</w:t>
              </w:r>
            </w:hyperlink>
          </w:p>
        </w:tc>
      </w:tr>
      <w:tr w:rsidR="000B15DD" w:rsidRPr="00527547" w14:paraId="0B93F329" w14:textId="77777777" w:rsidTr="00700B62">
        <w:tblPrEx>
          <w:tblLook w:val="04A0" w:firstRow="1" w:lastRow="0" w:firstColumn="1" w:lastColumn="0" w:noHBand="0" w:noVBand="1"/>
        </w:tblPrEx>
        <w:trPr>
          <w:trHeight w:val="255"/>
        </w:trPr>
        <w:tc>
          <w:tcPr>
            <w:tcW w:w="851" w:type="dxa"/>
          </w:tcPr>
          <w:p w14:paraId="46F7A32B" w14:textId="38A25B08" w:rsidR="000B15DD" w:rsidRPr="00527547" w:rsidRDefault="00B82FA5" w:rsidP="000B15DD">
            <w:pPr>
              <w:rPr>
                <w:rFonts w:eastAsia="Times New Roman"/>
                <w:color w:val="000000"/>
                <w:sz w:val="20"/>
                <w:lang w:eastAsia="en-AU"/>
              </w:rPr>
            </w:pPr>
            <w:r>
              <w:rPr>
                <w:color w:val="000000"/>
                <w:sz w:val="20"/>
              </w:rPr>
              <w:t>2</w:t>
            </w:r>
          </w:p>
        </w:tc>
        <w:tc>
          <w:tcPr>
            <w:tcW w:w="6520" w:type="dxa"/>
          </w:tcPr>
          <w:p w14:paraId="253B77BF" w14:textId="75D0B689" w:rsidR="000B15DD" w:rsidRPr="00527547" w:rsidRDefault="000B15DD" w:rsidP="000B15DD">
            <w:r>
              <w:rPr>
                <w:color w:val="000000"/>
                <w:sz w:val="20"/>
              </w:rPr>
              <w:t>Military Rehabilitation and Compensation (Pay-related Allowances) Determination 2017</w:t>
            </w:r>
          </w:p>
        </w:tc>
        <w:tc>
          <w:tcPr>
            <w:tcW w:w="1701" w:type="dxa"/>
            <w:vAlign w:val="bottom"/>
          </w:tcPr>
          <w:p w14:paraId="756DAD08" w14:textId="1CC650D0" w:rsidR="000B15DD" w:rsidRPr="00111F10" w:rsidRDefault="000B15DD" w:rsidP="000B15DD">
            <w:pPr>
              <w:rPr>
                <w:color w:val="000000"/>
                <w:sz w:val="20"/>
                <w:u w:val="single"/>
              </w:rPr>
            </w:pPr>
            <w:hyperlink r:id="rId257" w:tgtFrame="_parent" w:history="1">
              <w:r w:rsidRPr="00111F10">
                <w:rPr>
                  <w:color w:val="000000"/>
                  <w:sz w:val="20"/>
                  <w:u w:val="single"/>
                </w:rPr>
                <w:t>F2017L00505</w:t>
              </w:r>
            </w:hyperlink>
          </w:p>
        </w:tc>
      </w:tr>
      <w:tr w:rsidR="000B15DD" w:rsidRPr="00527547" w14:paraId="3DF1F016" w14:textId="77777777" w:rsidTr="00700B62">
        <w:tblPrEx>
          <w:tblLook w:val="04A0" w:firstRow="1" w:lastRow="0" w:firstColumn="1" w:lastColumn="0" w:noHBand="0" w:noVBand="1"/>
        </w:tblPrEx>
        <w:trPr>
          <w:trHeight w:val="255"/>
        </w:trPr>
        <w:tc>
          <w:tcPr>
            <w:tcW w:w="851" w:type="dxa"/>
          </w:tcPr>
          <w:p w14:paraId="45E42B0F" w14:textId="5FD5F3DC" w:rsidR="000B15DD" w:rsidRPr="00527547" w:rsidRDefault="00B82FA5" w:rsidP="000B15DD">
            <w:pPr>
              <w:rPr>
                <w:rFonts w:eastAsia="Times New Roman"/>
                <w:color w:val="000000"/>
                <w:sz w:val="20"/>
                <w:lang w:eastAsia="en-AU"/>
              </w:rPr>
            </w:pPr>
            <w:r>
              <w:rPr>
                <w:color w:val="000000"/>
                <w:sz w:val="20"/>
              </w:rPr>
              <w:t>3</w:t>
            </w:r>
          </w:p>
        </w:tc>
        <w:tc>
          <w:tcPr>
            <w:tcW w:w="6520" w:type="dxa"/>
          </w:tcPr>
          <w:p w14:paraId="5D54BD02" w14:textId="54F2AF56" w:rsidR="000B15DD" w:rsidRPr="00527547" w:rsidRDefault="000B15DD" w:rsidP="000B15DD">
            <w:r>
              <w:rPr>
                <w:color w:val="000000"/>
                <w:sz w:val="20"/>
              </w:rPr>
              <w:t>Statement of Principles concerning accommodation disorder (Balance of Probabilities) (No. 39 of 2017)</w:t>
            </w:r>
          </w:p>
        </w:tc>
        <w:tc>
          <w:tcPr>
            <w:tcW w:w="1701" w:type="dxa"/>
            <w:vAlign w:val="bottom"/>
          </w:tcPr>
          <w:p w14:paraId="16E3D869" w14:textId="2DBD85BB" w:rsidR="000B15DD" w:rsidRPr="00111F10" w:rsidRDefault="000B15DD" w:rsidP="000B15DD">
            <w:pPr>
              <w:rPr>
                <w:color w:val="000000"/>
                <w:sz w:val="20"/>
                <w:u w:val="single"/>
              </w:rPr>
            </w:pPr>
            <w:hyperlink r:id="rId258" w:tgtFrame="_parent" w:history="1">
              <w:r w:rsidRPr="00111F10">
                <w:rPr>
                  <w:color w:val="000000"/>
                  <w:sz w:val="20"/>
                  <w:u w:val="single"/>
                </w:rPr>
                <w:t>F2017L00889</w:t>
              </w:r>
            </w:hyperlink>
          </w:p>
        </w:tc>
      </w:tr>
      <w:tr w:rsidR="000B15DD" w:rsidRPr="00527547" w14:paraId="1F627135" w14:textId="77777777" w:rsidTr="00700B62">
        <w:tblPrEx>
          <w:tblLook w:val="04A0" w:firstRow="1" w:lastRow="0" w:firstColumn="1" w:lastColumn="0" w:noHBand="0" w:noVBand="1"/>
        </w:tblPrEx>
        <w:trPr>
          <w:trHeight w:val="255"/>
        </w:trPr>
        <w:tc>
          <w:tcPr>
            <w:tcW w:w="851" w:type="dxa"/>
          </w:tcPr>
          <w:p w14:paraId="059461D3" w14:textId="135FBB95" w:rsidR="000B15DD" w:rsidRPr="00527547" w:rsidRDefault="00B82FA5" w:rsidP="000B15DD">
            <w:pPr>
              <w:rPr>
                <w:rFonts w:eastAsia="Times New Roman"/>
                <w:color w:val="000000"/>
                <w:sz w:val="20"/>
                <w:lang w:eastAsia="en-AU"/>
              </w:rPr>
            </w:pPr>
            <w:r>
              <w:rPr>
                <w:color w:val="000000"/>
                <w:sz w:val="20"/>
              </w:rPr>
              <w:t>4</w:t>
            </w:r>
          </w:p>
        </w:tc>
        <w:tc>
          <w:tcPr>
            <w:tcW w:w="6520" w:type="dxa"/>
          </w:tcPr>
          <w:p w14:paraId="2879895C" w14:textId="72F0509E" w:rsidR="000B15DD" w:rsidRPr="00527547" w:rsidRDefault="000B15DD" w:rsidP="000B15DD">
            <w:r>
              <w:rPr>
                <w:color w:val="000000"/>
                <w:sz w:val="20"/>
              </w:rPr>
              <w:t>Statement of Principles concerning accommodation disorder (Reasonable Hypothesis) (No. 38 of 2017)</w:t>
            </w:r>
          </w:p>
        </w:tc>
        <w:tc>
          <w:tcPr>
            <w:tcW w:w="1701" w:type="dxa"/>
            <w:vAlign w:val="bottom"/>
          </w:tcPr>
          <w:p w14:paraId="5997609E" w14:textId="15592470" w:rsidR="000B15DD" w:rsidRPr="00111F10" w:rsidRDefault="000B15DD" w:rsidP="000B15DD">
            <w:pPr>
              <w:rPr>
                <w:color w:val="000000"/>
                <w:sz w:val="20"/>
                <w:u w:val="single"/>
              </w:rPr>
            </w:pPr>
            <w:hyperlink r:id="rId259" w:tgtFrame="_parent" w:history="1">
              <w:r w:rsidRPr="00111F10">
                <w:rPr>
                  <w:color w:val="000000"/>
                  <w:sz w:val="20"/>
                  <w:u w:val="single"/>
                </w:rPr>
                <w:t>F2017L00888</w:t>
              </w:r>
            </w:hyperlink>
          </w:p>
        </w:tc>
      </w:tr>
      <w:tr w:rsidR="000B15DD" w:rsidRPr="00527547" w14:paraId="06E40694" w14:textId="77777777" w:rsidTr="00700B62">
        <w:tblPrEx>
          <w:tblLook w:val="04A0" w:firstRow="1" w:lastRow="0" w:firstColumn="1" w:lastColumn="0" w:noHBand="0" w:noVBand="1"/>
        </w:tblPrEx>
        <w:trPr>
          <w:trHeight w:val="255"/>
        </w:trPr>
        <w:tc>
          <w:tcPr>
            <w:tcW w:w="851" w:type="dxa"/>
          </w:tcPr>
          <w:p w14:paraId="1E9DAFA2" w14:textId="5D6B076D" w:rsidR="000B15DD" w:rsidRPr="00527547" w:rsidRDefault="00B82FA5" w:rsidP="000B15DD">
            <w:pPr>
              <w:rPr>
                <w:rFonts w:eastAsia="Times New Roman"/>
                <w:color w:val="000000"/>
                <w:sz w:val="20"/>
                <w:lang w:eastAsia="en-AU"/>
              </w:rPr>
            </w:pPr>
            <w:r>
              <w:rPr>
                <w:color w:val="000000"/>
                <w:sz w:val="20"/>
              </w:rPr>
              <w:t>5</w:t>
            </w:r>
          </w:p>
        </w:tc>
        <w:tc>
          <w:tcPr>
            <w:tcW w:w="6520" w:type="dxa"/>
          </w:tcPr>
          <w:p w14:paraId="2267A83B" w14:textId="4F09BB3B" w:rsidR="000B15DD" w:rsidRPr="00527547" w:rsidRDefault="000B15DD" w:rsidP="000B15DD">
            <w:r>
              <w:rPr>
                <w:color w:val="000000"/>
                <w:sz w:val="20"/>
              </w:rPr>
              <w:t>Statement of Principles concerning benign paroxysmal positional vertigo (Balance of Probabilities) (No. 57 of 2017)</w:t>
            </w:r>
          </w:p>
        </w:tc>
        <w:tc>
          <w:tcPr>
            <w:tcW w:w="1701" w:type="dxa"/>
            <w:vAlign w:val="bottom"/>
          </w:tcPr>
          <w:p w14:paraId="7DAD92C2" w14:textId="46D6097F" w:rsidR="000B15DD" w:rsidRPr="00111F10" w:rsidRDefault="000B15DD" w:rsidP="000B15DD">
            <w:pPr>
              <w:rPr>
                <w:color w:val="000000"/>
                <w:sz w:val="20"/>
                <w:u w:val="single"/>
              </w:rPr>
            </w:pPr>
            <w:hyperlink r:id="rId260" w:tgtFrame="_parent" w:history="1">
              <w:r w:rsidRPr="00111F10">
                <w:rPr>
                  <w:color w:val="000000"/>
                  <w:sz w:val="20"/>
                  <w:u w:val="single"/>
                </w:rPr>
                <w:t>F2017L01051</w:t>
              </w:r>
            </w:hyperlink>
          </w:p>
        </w:tc>
      </w:tr>
      <w:tr w:rsidR="000B15DD" w:rsidRPr="00527547" w14:paraId="21874CA4" w14:textId="77777777" w:rsidTr="00700B62">
        <w:tblPrEx>
          <w:tblLook w:val="04A0" w:firstRow="1" w:lastRow="0" w:firstColumn="1" w:lastColumn="0" w:noHBand="0" w:noVBand="1"/>
        </w:tblPrEx>
        <w:trPr>
          <w:trHeight w:val="255"/>
        </w:trPr>
        <w:tc>
          <w:tcPr>
            <w:tcW w:w="851" w:type="dxa"/>
          </w:tcPr>
          <w:p w14:paraId="74DD1708" w14:textId="73D06283" w:rsidR="000B15DD" w:rsidRPr="00527547" w:rsidRDefault="00B82FA5" w:rsidP="000B15DD">
            <w:pPr>
              <w:rPr>
                <w:rFonts w:eastAsia="Times New Roman"/>
                <w:color w:val="000000"/>
                <w:sz w:val="20"/>
                <w:lang w:eastAsia="en-AU"/>
              </w:rPr>
            </w:pPr>
            <w:r>
              <w:rPr>
                <w:color w:val="000000"/>
                <w:sz w:val="20"/>
              </w:rPr>
              <w:t>6</w:t>
            </w:r>
          </w:p>
        </w:tc>
        <w:tc>
          <w:tcPr>
            <w:tcW w:w="6520" w:type="dxa"/>
          </w:tcPr>
          <w:p w14:paraId="60C981BE" w14:textId="069944E1" w:rsidR="000B15DD" w:rsidRPr="00527547" w:rsidRDefault="000B15DD" w:rsidP="000B15DD">
            <w:r>
              <w:rPr>
                <w:color w:val="000000"/>
                <w:sz w:val="20"/>
              </w:rPr>
              <w:t>Statement of Principles concerning benign paroxysmal positional vertigo (Reasonable Hypothesis) (No. 56 of 2017)</w:t>
            </w:r>
          </w:p>
        </w:tc>
        <w:tc>
          <w:tcPr>
            <w:tcW w:w="1701" w:type="dxa"/>
            <w:vAlign w:val="bottom"/>
          </w:tcPr>
          <w:p w14:paraId="2D834F55" w14:textId="084FB3FB" w:rsidR="000B15DD" w:rsidRPr="00111F10" w:rsidRDefault="000B15DD" w:rsidP="000B15DD">
            <w:pPr>
              <w:rPr>
                <w:color w:val="000000"/>
                <w:sz w:val="20"/>
                <w:u w:val="single"/>
              </w:rPr>
            </w:pPr>
            <w:hyperlink r:id="rId261" w:tgtFrame="_parent" w:history="1">
              <w:r w:rsidRPr="00111F10">
                <w:rPr>
                  <w:color w:val="000000"/>
                  <w:sz w:val="20"/>
                  <w:u w:val="single"/>
                </w:rPr>
                <w:t>F2017L01050</w:t>
              </w:r>
            </w:hyperlink>
          </w:p>
        </w:tc>
      </w:tr>
      <w:tr w:rsidR="000B15DD" w:rsidRPr="00527547" w14:paraId="43F15562" w14:textId="77777777" w:rsidTr="00700B62">
        <w:tblPrEx>
          <w:tblLook w:val="04A0" w:firstRow="1" w:lastRow="0" w:firstColumn="1" w:lastColumn="0" w:noHBand="0" w:noVBand="1"/>
        </w:tblPrEx>
        <w:trPr>
          <w:trHeight w:val="255"/>
        </w:trPr>
        <w:tc>
          <w:tcPr>
            <w:tcW w:w="851" w:type="dxa"/>
          </w:tcPr>
          <w:p w14:paraId="5E940478" w14:textId="5D9C1C10" w:rsidR="000B15DD" w:rsidRPr="00527547" w:rsidRDefault="00B82FA5" w:rsidP="000B15DD">
            <w:pPr>
              <w:rPr>
                <w:rFonts w:eastAsia="Times New Roman"/>
                <w:color w:val="000000"/>
                <w:sz w:val="20"/>
                <w:lang w:eastAsia="en-AU"/>
              </w:rPr>
            </w:pPr>
            <w:r>
              <w:rPr>
                <w:color w:val="000000"/>
                <w:sz w:val="20"/>
              </w:rPr>
              <w:t>7</w:t>
            </w:r>
          </w:p>
        </w:tc>
        <w:tc>
          <w:tcPr>
            <w:tcW w:w="6520" w:type="dxa"/>
          </w:tcPr>
          <w:p w14:paraId="6F7C6813" w14:textId="7AB64525" w:rsidR="000B15DD" w:rsidRPr="00527547" w:rsidRDefault="000B15DD" w:rsidP="000B15DD">
            <w:r>
              <w:rPr>
                <w:color w:val="000000"/>
                <w:sz w:val="20"/>
              </w:rPr>
              <w:t>Statement of Principles concerning bronchiectasis (Balance of Probabilities) (No. 31 of 2017)</w:t>
            </w:r>
          </w:p>
        </w:tc>
        <w:tc>
          <w:tcPr>
            <w:tcW w:w="1701" w:type="dxa"/>
            <w:vAlign w:val="bottom"/>
          </w:tcPr>
          <w:p w14:paraId="12B1A41B" w14:textId="61CAE040" w:rsidR="000B15DD" w:rsidRPr="00111F10" w:rsidRDefault="000B15DD" w:rsidP="000B15DD">
            <w:pPr>
              <w:rPr>
                <w:color w:val="000000"/>
                <w:sz w:val="20"/>
                <w:u w:val="single"/>
              </w:rPr>
            </w:pPr>
            <w:hyperlink r:id="rId262" w:tgtFrame="_parent" w:history="1">
              <w:r w:rsidRPr="00111F10">
                <w:rPr>
                  <w:color w:val="000000"/>
                  <w:sz w:val="20"/>
                  <w:u w:val="single"/>
                </w:rPr>
                <w:t>F2017L00469</w:t>
              </w:r>
            </w:hyperlink>
          </w:p>
        </w:tc>
      </w:tr>
      <w:tr w:rsidR="000B15DD" w:rsidRPr="00527547" w14:paraId="50133AA0" w14:textId="77777777" w:rsidTr="00700B62">
        <w:tblPrEx>
          <w:tblLook w:val="04A0" w:firstRow="1" w:lastRow="0" w:firstColumn="1" w:lastColumn="0" w:noHBand="0" w:noVBand="1"/>
        </w:tblPrEx>
        <w:trPr>
          <w:trHeight w:val="255"/>
        </w:trPr>
        <w:tc>
          <w:tcPr>
            <w:tcW w:w="851" w:type="dxa"/>
          </w:tcPr>
          <w:p w14:paraId="1C656593" w14:textId="4BE49DB9" w:rsidR="000B15DD" w:rsidRPr="00527547" w:rsidRDefault="00B82FA5" w:rsidP="000B15DD">
            <w:pPr>
              <w:rPr>
                <w:rFonts w:eastAsia="Times New Roman"/>
                <w:color w:val="000000"/>
                <w:sz w:val="20"/>
                <w:lang w:eastAsia="en-AU"/>
              </w:rPr>
            </w:pPr>
            <w:r>
              <w:rPr>
                <w:color w:val="000000"/>
                <w:sz w:val="20"/>
              </w:rPr>
              <w:t>8</w:t>
            </w:r>
          </w:p>
        </w:tc>
        <w:tc>
          <w:tcPr>
            <w:tcW w:w="6520" w:type="dxa"/>
          </w:tcPr>
          <w:p w14:paraId="78F66B20" w14:textId="354CC6A0" w:rsidR="000B15DD" w:rsidRPr="00527547" w:rsidRDefault="000B15DD" w:rsidP="000B15DD">
            <w:r>
              <w:rPr>
                <w:color w:val="000000"/>
                <w:sz w:val="20"/>
              </w:rPr>
              <w:t>Statement of Principles concerning bronchiectasis (Reasonable Hypothesis) (No. 30 of 2017)</w:t>
            </w:r>
          </w:p>
        </w:tc>
        <w:tc>
          <w:tcPr>
            <w:tcW w:w="1701" w:type="dxa"/>
            <w:vAlign w:val="bottom"/>
          </w:tcPr>
          <w:p w14:paraId="2078A9B5" w14:textId="79E30BC7" w:rsidR="000B15DD" w:rsidRPr="00111F10" w:rsidRDefault="000B15DD" w:rsidP="000B15DD">
            <w:pPr>
              <w:rPr>
                <w:color w:val="000000"/>
                <w:sz w:val="20"/>
                <w:u w:val="single"/>
              </w:rPr>
            </w:pPr>
            <w:hyperlink r:id="rId263" w:tgtFrame="_parent" w:history="1">
              <w:r w:rsidRPr="00111F10">
                <w:rPr>
                  <w:color w:val="000000"/>
                  <w:sz w:val="20"/>
                  <w:u w:val="single"/>
                </w:rPr>
                <w:t>F2017L00467</w:t>
              </w:r>
            </w:hyperlink>
          </w:p>
        </w:tc>
      </w:tr>
      <w:tr w:rsidR="000B15DD" w:rsidRPr="00527547" w14:paraId="41AADACF" w14:textId="77777777" w:rsidTr="00700B62">
        <w:tblPrEx>
          <w:tblLook w:val="04A0" w:firstRow="1" w:lastRow="0" w:firstColumn="1" w:lastColumn="0" w:noHBand="0" w:noVBand="1"/>
        </w:tblPrEx>
        <w:trPr>
          <w:trHeight w:val="255"/>
        </w:trPr>
        <w:tc>
          <w:tcPr>
            <w:tcW w:w="851" w:type="dxa"/>
          </w:tcPr>
          <w:p w14:paraId="787DC836" w14:textId="1A79A733" w:rsidR="000B15DD" w:rsidRPr="00527547" w:rsidRDefault="00B82FA5" w:rsidP="000B15DD">
            <w:pPr>
              <w:rPr>
                <w:rFonts w:eastAsia="Times New Roman"/>
                <w:color w:val="000000"/>
                <w:sz w:val="20"/>
                <w:lang w:eastAsia="en-AU"/>
              </w:rPr>
            </w:pPr>
            <w:r>
              <w:rPr>
                <w:color w:val="000000"/>
                <w:sz w:val="20"/>
              </w:rPr>
              <w:t>9</w:t>
            </w:r>
          </w:p>
        </w:tc>
        <w:tc>
          <w:tcPr>
            <w:tcW w:w="6520" w:type="dxa"/>
          </w:tcPr>
          <w:p w14:paraId="0C76B4BC" w14:textId="3DC32B63" w:rsidR="000B15DD" w:rsidRPr="00527547" w:rsidRDefault="000B15DD" w:rsidP="000B15DD">
            <w:r>
              <w:rPr>
                <w:color w:val="000000"/>
                <w:sz w:val="20"/>
              </w:rPr>
              <w:t>Statement of Principles concerning immersion pulmonary oedema (Balance of Probabilities) (No. 35 of 2017)</w:t>
            </w:r>
          </w:p>
        </w:tc>
        <w:tc>
          <w:tcPr>
            <w:tcW w:w="1701" w:type="dxa"/>
            <w:vAlign w:val="bottom"/>
          </w:tcPr>
          <w:p w14:paraId="4100402D" w14:textId="5C878385" w:rsidR="000B15DD" w:rsidRPr="00111F10" w:rsidRDefault="000B15DD" w:rsidP="000B15DD">
            <w:pPr>
              <w:rPr>
                <w:color w:val="000000"/>
                <w:sz w:val="20"/>
                <w:u w:val="single"/>
              </w:rPr>
            </w:pPr>
            <w:hyperlink r:id="rId264" w:tgtFrame="_parent" w:history="1">
              <w:r w:rsidRPr="00111F10">
                <w:rPr>
                  <w:color w:val="000000"/>
                  <w:sz w:val="20"/>
                  <w:u w:val="single"/>
                </w:rPr>
                <w:t>F2017L00468</w:t>
              </w:r>
            </w:hyperlink>
          </w:p>
        </w:tc>
      </w:tr>
      <w:tr w:rsidR="000B15DD" w:rsidRPr="00527547" w14:paraId="093C6A25" w14:textId="77777777" w:rsidTr="00700B62">
        <w:tblPrEx>
          <w:tblLook w:val="04A0" w:firstRow="1" w:lastRow="0" w:firstColumn="1" w:lastColumn="0" w:noHBand="0" w:noVBand="1"/>
        </w:tblPrEx>
        <w:trPr>
          <w:trHeight w:val="255"/>
        </w:trPr>
        <w:tc>
          <w:tcPr>
            <w:tcW w:w="851" w:type="dxa"/>
          </w:tcPr>
          <w:p w14:paraId="2250044D" w14:textId="01C7E6B5" w:rsidR="000B15DD" w:rsidRPr="00527547" w:rsidRDefault="00B82FA5" w:rsidP="000B15DD">
            <w:pPr>
              <w:rPr>
                <w:rFonts w:eastAsia="Times New Roman"/>
                <w:color w:val="000000"/>
                <w:sz w:val="20"/>
                <w:lang w:eastAsia="en-AU"/>
              </w:rPr>
            </w:pPr>
            <w:r>
              <w:rPr>
                <w:color w:val="000000"/>
                <w:sz w:val="20"/>
              </w:rPr>
              <w:t>10</w:t>
            </w:r>
          </w:p>
        </w:tc>
        <w:tc>
          <w:tcPr>
            <w:tcW w:w="6520" w:type="dxa"/>
          </w:tcPr>
          <w:p w14:paraId="72C1CAEC" w14:textId="00D89FBF" w:rsidR="000B15DD" w:rsidRPr="00527547" w:rsidRDefault="000B15DD" w:rsidP="000B15DD">
            <w:r>
              <w:rPr>
                <w:color w:val="000000"/>
                <w:sz w:val="20"/>
              </w:rPr>
              <w:t>Statement of Principles concerning immersion pulmonary oedema (Reasonable Hypothesis) (No. 34 of 2017)</w:t>
            </w:r>
          </w:p>
        </w:tc>
        <w:tc>
          <w:tcPr>
            <w:tcW w:w="1701" w:type="dxa"/>
            <w:vAlign w:val="bottom"/>
          </w:tcPr>
          <w:p w14:paraId="0F92AE7B" w14:textId="44F31A3E" w:rsidR="000B15DD" w:rsidRPr="00111F10" w:rsidRDefault="000B15DD" w:rsidP="000B15DD">
            <w:pPr>
              <w:rPr>
                <w:color w:val="000000"/>
                <w:sz w:val="20"/>
                <w:u w:val="single"/>
              </w:rPr>
            </w:pPr>
            <w:hyperlink r:id="rId265" w:tgtFrame="_parent" w:history="1">
              <w:r w:rsidRPr="00111F10">
                <w:rPr>
                  <w:color w:val="000000"/>
                  <w:sz w:val="20"/>
                  <w:u w:val="single"/>
                </w:rPr>
                <w:t>F2017L00466</w:t>
              </w:r>
            </w:hyperlink>
          </w:p>
        </w:tc>
      </w:tr>
      <w:tr w:rsidR="000B15DD" w:rsidRPr="00527547" w14:paraId="082668C7" w14:textId="77777777" w:rsidTr="00700B62">
        <w:tblPrEx>
          <w:tblLook w:val="04A0" w:firstRow="1" w:lastRow="0" w:firstColumn="1" w:lastColumn="0" w:noHBand="0" w:noVBand="1"/>
        </w:tblPrEx>
        <w:trPr>
          <w:trHeight w:val="255"/>
        </w:trPr>
        <w:tc>
          <w:tcPr>
            <w:tcW w:w="851" w:type="dxa"/>
          </w:tcPr>
          <w:p w14:paraId="29BB6957" w14:textId="44408AD3" w:rsidR="000B15DD" w:rsidRPr="00527547" w:rsidRDefault="00B82FA5" w:rsidP="000B15DD">
            <w:pPr>
              <w:rPr>
                <w:rFonts w:eastAsia="Times New Roman"/>
                <w:color w:val="000000"/>
                <w:sz w:val="20"/>
                <w:lang w:eastAsia="en-AU"/>
              </w:rPr>
            </w:pPr>
            <w:r>
              <w:rPr>
                <w:color w:val="000000"/>
                <w:sz w:val="20"/>
              </w:rPr>
              <w:t>11</w:t>
            </w:r>
          </w:p>
        </w:tc>
        <w:tc>
          <w:tcPr>
            <w:tcW w:w="6520" w:type="dxa"/>
          </w:tcPr>
          <w:p w14:paraId="15C4EA07" w14:textId="7B6EDBA4" w:rsidR="000B15DD" w:rsidRPr="00527547" w:rsidRDefault="000B15DD" w:rsidP="000B15DD">
            <w:r>
              <w:rPr>
                <w:color w:val="000000"/>
                <w:sz w:val="20"/>
              </w:rPr>
              <w:t>Statement of Principles concerning influenza (Balance of Probabilities) (No. 45 of 2017)</w:t>
            </w:r>
          </w:p>
        </w:tc>
        <w:tc>
          <w:tcPr>
            <w:tcW w:w="1701" w:type="dxa"/>
            <w:vAlign w:val="bottom"/>
          </w:tcPr>
          <w:p w14:paraId="3E52C398" w14:textId="4007CE84" w:rsidR="000B15DD" w:rsidRPr="00111F10" w:rsidRDefault="000B15DD" w:rsidP="000B15DD">
            <w:pPr>
              <w:rPr>
                <w:color w:val="000000"/>
                <w:sz w:val="20"/>
                <w:u w:val="single"/>
              </w:rPr>
            </w:pPr>
            <w:hyperlink r:id="rId266" w:tgtFrame="_parent" w:history="1">
              <w:r w:rsidRPr="00111F10">
                <w:rPr>
                  <w:color w:val="000000"/>
                  <w:sz w:val="20"/>
                  <w:u w:val="single"/>
                </w:rPr>
                <w:t>F2017L01056</w:t>
              </w:r>
            </w:hyperlink>
          </w:p>
        </w:tc>
      </w:tr>
      <w:tr w:rsidR="000B15DD" w:rsidRPr="00527547" w14:paraId="3D1A081B" w14:textId="77777777" w:rsidTr="00700B62">
        <w:tblPrEx>
          <w:tblLook w:val="04A0" w:firstRow="1" w:lastRow="0" w:firstColumn="1" w:lastColumn="0" w:noHBand="0" w:noVBand="1"/>
        </w:tblPrEx>
        <w:trPr>
          <w:trHeight w:val="255"/>
        </w:trPr>
        <w:tc>
          <w:tcPr>
            <w:tcW w:w="851" w:type="dxa"/>
          </w:tcPr>
          <w:p w14:paraId="20194224" w14:textId="19B0456E" w:rsidR="000B15DD" w:rsidRPr="00527547" w:rsidRDefault="00B82FA5" w:rsidP="000B15DD">
            <w:pPr>
              <w:rPr>
                <w:rFonts w:eastAsia="Times New Roman"/>
                <w:color w:val="000000"/>
                <w:sz w:val="20"/>
                <w:lang w:eastAsia="en-AU"/>
              </w:rPr>
            </w:pPr>
            <w:r>
              <w:rPr>
                <w:color w:val="000000"/>
                <w:sz w:val="20"/>
              </w:rPr>
              <w:t>12</w:t>
            </w:r>
          </w:p>
        </w:tc>
        <w:tc>
          <w:tcPr>
            <w:tcW w:w="6520" w:type="dxa"/>
          </w:tcPr>
          <w:p w14:paraId="040B1F12" w14:textId="58504744" w:rsidR="000B15DD" w:rsidRPr="00527547" w:rsidRDefault="000B15DD" w:rsidP="000B15DD">
            <w:r>
              <w:rPr>
                <w:color w:val="000000"/>
                <w:sz w:val="20"/>
              </w:rPr>
              <w:t>Statement of Principles concerning influenza (Reasonable Hypothesis) (No. 44 of 2017)</w:t>
            </w:r>
          </w:p>
        </w:tc>
        <w:tc>
          <w:tcPr>
            <w:tcW w:w="1701" w:type="dxa"/>
            <w:vAlign w:val="bottom"/>
          </w:tcPr>
          <w:p w14:paraId="39B3ADA9" w14:textId="08A6DDFC" w:rsidR="000B15DD" w:rsidRPr="00111F10" w:rsidRDefault="000B15DD" w:rsidP="000B15DD">
            <w:pPr>
              <w:rPr>
                <w:color w:val="000000"/>
                <w:sz w:val="20"/>
                <w:u w:val="single"/>
              </w:rPr>
            </w:pPr>
            <w:hyperlink r:id="rId267" w:tgtFrame="_parent" w:history="1">
              <w:r w:rsidRPr="00111F10">
                <w:rPr>
                  <w:color w:val="000000"/>
                  <w:sz w:val="20"/>
                  <w:u w:val="single"/>
                </w:rPr>
                <w:t>F2017L01054</w:t>
              </w:r>
            </w:hyperlink>
          </w:p>
        </w:tc>
      </w:tr>
      <w:tr w:rsidR="000B15DD" w:rsidRPr="00527547" w14:paraId="2A5D708D" w14:textId="77777777" w:rsidTr="00700B62">
        <w:tblPrEx>
          <w:tblLook w:val="04A0" w:firstRow="1" w:lastRow="0" w:firstColumn="1" w:lastColumn="0" w:noHBand="0" w:noVBand="1"/>
        </w:tblPrEx>
        <w:trPr>
          <w:trHeight w:val="255"/>
        </w:trPr>
        <w:tc>
          <w:tcPr>
            <w:tcW w:w="851" w:type="dxa"/>
          </w:tcPr>
          <w:p w14:paraId="77657791" w14:textId="32A43B29" w:rsidR="000B15DD" w:rsidRPr="00527547" w:rsidRDefault="00B82FA5" w:rsidP="00443AAB">
            <w:pPr>
              <w:keepNext/>
              <w:keepLines/>
              <w:rPr>
                <w:rFonts w:eastAsia="Times New Roman"/>
                <w:color w:val="000000"/>
                <w:sz w:val="20"/>
                <w:lang w:eastAsia="en-AU"/>
              </w:rPr>
            </w:pPr>
            <w:r>
              <w:rPr>
                <w:color w:val="000000"/>
                <w:sz w:val="20"/>
              </w:rPr>
              <w:t>13</w:t>
            </w:r>
          </w:p>
        </w:tc>
        <w:tc>
          <w:tcPr>
            <w:tcW w:w="6520" w:type="dxa"/>
          </w:tcPr>
          <w:p w14:paraId="0AA8F68E" w14:textId="1C34B26F" w:rsidR="000B15DD" w:rsidRPr="00527547" w:rsidRDefault="000B15DD" w:rsidP="00443AAB">
            <w:pPr>
              <w:keepNext/>
              <w:keepLines/>
            </w:pPr>
            <w:r>
              <w:rPr>
                <w:color w:val="000000"/>
                <w:sz w:val="20"/>
              </w:rPr>
              <w:t>Statement of Principles concerning labral tear (Balance of Probabilities) (No. 37 of 2017)</w:t>
            </w:r>
          </w:p>
        </w:tc>
        <w:tc>
          <w:tcPr>
            <w:tcW w:w="1701" w:type="dxa"/>
            <w:vAlign w:val="bottom"/>
          </w:tcPr>
          <w:p w14:paraId="0F076940" w14:textId="56F7B1D8" w:rsidR="000B15DD" w:rsidRPr="00111F10" w:rsidRDefault="000B15DD" w:rsidP="00443AAB">
            <w:pPr>
              <w:keepNext/>
              <w:keepLines/>
              <w:rPr>
                <w:color w:val="000000"/>
                <w:sz w:val="20"/>
                <w:u w:val="single"/>
              </w:rPr>
            </w:pPr>
            <w:hyperlink r:id="rId268" w:tgtFrame="_parent" w:history="1">
              <w:r w:rsidRPr="00111F10">
                <w:rPr>
                  <w:color w:val="000000"/>
                  <w:sz w:val="20"/>
                  <w:u w:val="single"/>
                </w:rPr>
                <w:t>F2017L00886</w:t>
              </w:r>
            </w:hyperlink>
          </w:p>
        </w:tc>
      </w:tr>
      <w:tr w:rsidR="000B15DD" w:rsidRPr="00527547" w14:paraId="60798F58" w14:textId="77777777" w:rsidTr="00700B62">
        <w:tblPrEx>
          <w:tblLook w:val="04A0" w:firstRow="1" w:lastRow="0" w:firstColumn="1" w:lastColumn="0" w:noHBand="0" w:noVBand="1"/>
        </w:tblPrEx>
        <w:trPr>
          <w:trHeight w:val="255"/>
        </w:trPr>
        <w:tc>
          <w:tcPr>
            <w:tcW w:w="851" w:type="dxa"/>
          </w:tcPr>
          <w:p w14:paraId="1D99FBA3" w14:textId="70031700" w:rsidR="000B15DD" w:rsidRPr="00527547" w:rsidRDefault="00B82FA5" w:rsidP="000B15DD">
            <w:pPr>
              <w:rPr>
                <w:rFonts w:eastAsia="Times New Roman"/>
                <w:color w:val="000000"/>
                <w:sz w:val="20"/>
                <w:lang w:eastAsia="en-AU"/>
              </w:rPr>
            </w:pPr>
            <w:r>
              <w:rPr>
                <w:color w:val="000000"/>
                <w:sz w:val="20"/>
              </w:rPr>
              <w:t>14</w:t>
            </w:r>
          </w:p>
        </w:tc>
        <w:tc>
          <w:tcPr>
            <w:tcW w:w="6520" w:type="dxa"/>
          </w:tcPr>
          <w:p w14:paraId="37574D4B" w14:textId="3A3E2C5B" w:rsidR="000B15DD" w:rsidRPr="00527547" w:rsidRDefault="000B15DD" w:rsidP="000B15DD">
            <w:r>
              <w:rPr>
                <w:color w:val="000000"/>
                <w:sz w:val="20"/>
              </w:rPr>
              <w:t>Statement of Principles concerning labral tear (Reasonable Hypothesis) (No. 36 of 2017)</w:t>
            </w:r>
          </w:p>
        </w:tc>
        <w:tc>
          <w:tcPr>
            <w:tcW w:w="1701" w:type="dxa"/>
            <w:vAlign w:val="bottom"/>
          </w:tcPr>
          <w:p w14:paraId="2B3D0F1D" w14:textId="6952B2F6" w:rsidR="000B15DD" w:rsidRPr="00111F10" w:rsidRDefault="000B15DD" w:rsidP="000B15DD">
            <w:pPr>
              <w:rPr>
                <w:color w:val="000000"/>
                <w:sz w:val="20"/>
                <w:u w:val="single"/>
              </w:rPr>
            </w:pPr>
            <w:hyperlink r:id="rId269" w:tgtFrame="_parent" w:history="1">
              <w:r w:rsidRPr="00111F10">
                <w:rPr>
                  <w:color w:val="000000"/>
                  <w:sz w:val="20"/>
                  <w:u w:val="single"/>
                </w:rPr>
                <w:t>F2017L00885</w:t>
              </w:r>
            </w:hyperlink>
          </w:p>
        </w:tc>
      </w:tr>
      <w:tr w:rsidR="000B15DD" w:rsidRPr="00527547" w14:paraId="42EDB90D" w14:textId="77777777" w:rsidTr="00700B62">
        <w:tblPrEx>
          <w:tblLook w:val="04A0" w:firstRow="1" w:lastRow="0" w:firstColumn="1" w:lastColumn="0" w:noHBand="0" w:noVBand="1"/>
        </w:tblPrEx>
        <w:trPr>
          <w:trHeight w:val="255"/>
        </w:trPr>
        <w:tc>
          <w:tcPr>
            <w:tcW w:w="851" w:type="dxa"/>
          </w:tcPr>
          <w:p w14:paraId="20AD7422" w14:textId="7734DA5C" w:rsidR="000B15DD" w:rsidRPr="00527547" w:rsidRDefault="00B82FA5" w:rsidP="00D4352C">
            <w:pPr>
              <w:keepNext/>
              <w:rPr>
                <w:rFonts w:eastAsia="Times New Roman"/>
                <w:color w:val="000000"/>
                <w:sz w:val="20"/>
                <w:lang w:eastAsia="en-AU"/>
              </w:rPr>
            </w:pPr>
            <w:r>
              <w:rPr>
                <w:color w:val="000000"/>
                <w:sz w:val="20"/>
              </w:rPr>
              <w:t>15</w:t>
            </w:r>
          </w:p>
        </w:tc>
        <w:tc>
          <w:tcPr>
            <w:tcW w:w="6520" w:type="dxa"/>
          </w:tcPr>
          <w:p w14:paraId="394CFBAB" w14:textId="31BF4567" w:rsidR="000B15DD" w:rsidRPr="00527547" w:rsidRDefault="000B15DD" w:rsidP="00D4352C">
            <w:pPr>
              <w:keepNext/>
            </w:pPr>
            <w:r>
              <w:rPr>
                <w:color w:val="000000"/>
                <w:sz w:val="20"/>
              </w:rPr>
              <w:t>Statement of Principles concerning malaria (Balance of Probabilities) (No. 47 of 2017)</w:t>
            </w:r>
          </w:p>
        </w:tc>
        <w:tc>
          <w:tcPr>
            <w:tcW w:w="1701" w:type="dxa"/>
            <w:vAlign w:val="bottom"/>
          </w:tcPr>
          <w:p w14:paraId="595F9541" w14:textId="6B247A3C" w:rsidR="000B15DD" w:rsidRPr="00111F10" w:rsidRDefault="000B15DD" w:rsidP="00D4352C">
            <w:pPr>
              <w:keepNext/>
              <w:rPr>
                <w:color w:val="000000"/>
                <w:sz w:val="20"/>
                <w:u w:val="single"/>
              </w:rPr>
            </w:pPr>
            <w:hyperlink r:id="rId270" w:tgtFrame="_parent" w:history="1">
              <w:r w:rsidRPr="00111F10">
                <w:rPr>
                  <w:color w:val="000000"/>
                  <w:sz w:val="20"/>
                  <w:u w:val="single"/>
                </w:rPr>
                <w:t>F2017L01061</w:t>
              </w:r>
            </w:hyperlink>
          </w:p>
        </w:tc>
      </w:tr>
      <w:tr w:rsidR="000B15DD" w:rsidRPr="00527547" w14:paraId="4F066A00" w14:textId="77777777" w:rsidTr="00700B62">
        <w:tblPrEx>
          <w:tblLook w:val="04A0" w:firstRow="1" w:lastRow="0" w:firstColumn="1" w:lastColumn="0" w:noHBand="0" w:noVBand="1"/>
        </w:tblPrEx>
        <w:trPr>
          <w:trHeight w:val="255"/>
        </w:trPr>
        <w:tc>
          <w:tcPr>
            <w:tcW w:w="851" w:type="dxa"/>
          </w:tcPr>
          <w:p w14:paraId="7FE19021" w14:textId="2E5124A6" w:rsidR="000B15DD" w:rsidRPr="00527547" w:rsidRDefault="00B82FA5" w:rsidP="000B15DD">
            <w:pPr>
              <w:rPr>
                <w:rFonts w:eastAsia="Times New Roman"/>
                <w:color w:val="000000"/>
                <w:sz w:val="20"/>
                <w:lang w:eastAsia="en-AU"/>
              </w:rPr>
            </w:pPr>
            <w:r>
              <w:rPr>
                <w:color w:val="000000"/>
                <w:sz w:val="20"/>
              </w:rPr>
              <w:t>16</w:t>
            </w:r>
          </w:p>
        </w:tc>
        <w:tc>
          <w:tcPr>
            <w:tcW w:w="6520" w:type="dxa"/>
          </w:tcPr>
          <w:p w14:paraId="0B633070" w14:textId="76F17D01" w:rsidR="000B15DD" w:rsidRPr="00527547" w:rsidRDefault="000B15DD" w:rsidP="000B15DD">
            <w:r>
              <w:rPr>
                <w:color w:val="000000"/>
                <w:sz w:val="20"/>
              </w:rPr>
              <w:t>Statement of Principles concerning malaria (Reasonable Hypothesis) (No. 46 of 2017)</w:t>
            </w:r>
          </w:p>
        </w:tc>
        <w:tc>
          <w:tcPr>
            <w:tcW w:w="1701" w:type="dxa"/>
            <w:vAlign w:val="bottom"/>
          </w:tcPr>
          <w:p w14:paraId="7745E245" w14:textId="453552A2" w:rsidR="000B15DD" w:rsidRPr="00111F10" w:rsidRDefault="000B15DD" w:rsidP="000B15DD">
            <w:pPr>
              <w:rPr>
                <w:color w:val="000000"/>
                <w:sz w:val="20"/>
                <w:u w:val="single"/>
              </w:rPr>
            </w:pPr>
            <w:hyperlink r:id="rId271" w:tgtFrame="_parent" w:history="1">
              <w:r w:rsidRPr="00111F10">
                <w:rPr>
                  <w:color w:val="000000"/>
                  <w:sz w:val="20"/>
                  <w:u w:val="single"/>
                </w:rPr>
                <w:t>F2017L01049</w:t>
              </w:r>
            </w:hyperlink>
          </w:p>
        </w:tc>
      </w:tr>
      <w:tr w:rsidR="000B15DD" w:rsidRPr="00527547" w14:paraId="2BFFC688" w14:textId="77777777" w:rsidTr="00700B62">
        <w:tblPrEx>
          <w:tblLook w:val="04A0" w:firstRow="1" w:lastRow="0" w:firstColumn="1" w:lastColumn="0" w:noHBand="0" w:noVBand="1"/>
        </w:tblPrEx>
        <w:trPr>
          <w:trHeight w:val="255"/>
        </w:trPr>
        <w:tc>
          <w:tcPr>
            <w:tcW w:w="851" w:type="dxa"/>
          </w:tcPr>
          <w:p w14:paraId="5E08317A" w14:textId="5EBE3FAA" w:rsidR="000B15DD" w:rsidRPr="00527547" w:rsidRDefault="00B82FA5" w:rsidP="000B15DD">
            <w:pPr>
              <w:rPr>
                <w:rFonts w:eastAsia="Times New Roman"/>
                <w:color w:val="000000"/>
                <w:sz w:val="20"/>
                <w:lang w:eastAsia="en-AU"/>
              </w:rPr>
            </w:pPr>
            <w:r>
              <w:rPr>
                <w:color w:val="000000"/>
                <w:sz w:val="20"/>
              </w:rPr>
              <w:t>17</w:t>
            </w:r>
          </w:p>
        </w:tc>
        <w:tc>
          <w:tcPr>
            <w:tcW w:w="6520" w:type="dxa"/>
          </w:tcPr>
          <w:p w14:paraId="7B5EECD5" w14:textId="769631A0" w:rsidR="000B15DD" w:rsidRPr="00527547" w:rsidRDefault="000B15DD" w:rsidP="000B15DD">
            <w:r>
              <w:rPr>
                <w:color w:val="000000"/>
                <w:sz w:val="20"/>
              </w:rPr>
              <w:t>Statement of Principles concerning popliteal entrapment syndrome (Balance of Probabilities) (No. 55 of 2017)</w:t>
            </w:r>
          </w:p>
        </w:tc>
        <w:tc>
          <w:tcPr>
            <w:tcW w:w="1701" w:type="dxa"/>
            <w:vAlign w:val="bottom"/>
          </w:tcPr>
          <w:p w14:paraId="03B0AD94" w14:textId="5B83A8B7" w:rsidR="000B15DD" w:rsidRPr="00111F10" w:rsidRDefault="000B15DD" w:rsidP="000B15DD">
            <w:pPr>
              <w:rPr>
                <w:color w:val="000000"/>
                <w:sz w:val="20"/>
                <w:u w:val="single"/>
              </w:rPr>
            </w:pPr>
            <w:hyperlink r:id="rId272" w:tgtFrame="_parent" w:history="1">
              <w:r w:rsidRPr="00111F10">
                <w:rPr>
                  <w:color w:val="000000"/>
                  <w:sz w:val="20"/>
                  <w:u w:val="single"/>
                </w:rPr>
                <w:t>F2017L01058</w:t>
              </w:r>
            </w:hyperlink>
          </w:p>
        </w:tc>
      </w:tr>
      <w:tr w:rsidR="000B15DD" w:rsidRPr="00527547" w14:paraId="15363622" w14:textId="77777777" w:rsidTr="00700B62">
        <w:tblPrEx>
          <w:tblLook w:val="04A0" w:firstRow="1" w:lastRow="0" w:firstColumn="1" w:lastColumn="0" w:noHBand="0" w:noVBand="1"/>
        </w:tblPrEx>
        <w:trPr>
          <w:trHeight w:val="255"/>
        </w:trPr>
        <w:tc>
          <w:tcPr>
            <w:tcW w:w="851" w:type="dxa"/>
          </w:tcPr>
          <w:p w14:paraId="4634270C" w14:textId="18C890E0" w:rsidR="000B15DD" w:rsidRPr="00527547" w:rsidRDefault="00B82FA5" w:rsidP="000B15DD">
            <w:pPr>
              <w:rPr>
                <w:rFonts w:eastAsia="Times New Roman"/>
                <w:color w:val="000000"/>
                <w:sz w:val="20"/>
                <w:lang w:eastAsia="en-AU"/>
              </w:rPr>
            </w:pPr>
            <w:r>
              <w:rPr>
                <w:color w:val="000000"/>
                <w:sz w:val="20"/>
              </w:rPr>
              <w:t>18</w:t>
            </w:r>
          </w:p>
        </w:tc>
        <w:tc>
          <w:tcPr>
            <w:tcW w:w="6520" w:type="dxa"/>
          </w:tcPr>
          <w:p w14:paraId="59CAC2A9" w14:textId="3F2374B9" w:rsidR="000B15DD" w:rsidRPr="00527547" w:rsidRDefault="000B15DD" w:rsidP="000B15DD">
            <w:r>
              <w:rPr>
                <w:color w:val="000000"/>
                <w:sz w:val="20"/>
              </w:rPr>
              <w:t>Statement of Principles concerning popliteal entrapment syndrome (Reasonable Hypothesis) (No. 54 of 2017)</w:t>
            </w:r>
          </w:p>
        </w:tc>
        <w:tc>
          <w:tcPr>
            <w:tcW w:w="1701" w:type="dxa"/>
            <w:vAlign w:val="bottom"/>
          </w:tcPr>
          <w:p w14:paraId="529ABC4A" w14:textId="59DE61F1" w:rsidR="000B15DD" w:rsidRPr="00111F10" w:rsidRDefault="000B15DD" w:rsidP="000B15DD">
            <w:pPr>
              <w:rPr>
                <w:color w:val="000000"/>
                <w:sz w:val="20"/>
                <w:u w:val="single"/>
              </w:rPr>
            </w:pPr>
            <w:hyperlink r:id="rId273" w:tgtFrame="_parent" w:history="1">
              <w:r w:rsidRPr="00111F10">
                <w:rPr>
                  <w:color w:val="000000"/>
                  <w:sz w:val="20"/>
                  <w:u w:val="single"/>
                </w:rPr>
                <w:t>F2017L01053</w:t>
              </w:r>
            </w:hyperlink>
          </w:p>
        </w:tc>
      </w:tr>
      <w:tr w:rsidR="000B15DD" w:rsidRPr="00527547" w14:paraId="0B4C8DB6" w14:textId="77777777" w:rsidTr="00700B62">
        <w:tblPrEx>
          <w:tblLook w:val="04A0" w:firstRow="1" w:lastRow="0" w:firstColumn="1" w:lastColumn="0" w:noHBand="0" w:noVBand="1"/>
        </w:tblPrEx>
        <w:trPr>
          <w:trHeight w:val="255"/>
        </w:trPr>
        <w:tc>
          <w:tcPr>
            <w:tcW w:w="851" w:type="dxa"/>
          </w:tcPr>
          <w:p w14:paraId="2EAB1CEF" w14:textId="6CB597C1" w:rsidR="000B15DD" w:rsidRPr="00527547" w:rsidRDefault="00B82FA5" w:rsidP="000B15DD">
            <w:pPr>
              <w:rPr>
                <w:rFonts w:eastAsia="Times New Roman"/>
                <w:color w:val="000000"/>
                <w:sz w:val="20"/>
                <w:lang w:eastAsia="en-AU"/>
              </w:rPr>
            </w:pPr>
            <w:r>
              <w:rPr>
                <w:color w:val="000000"/>
                <w:sz w:val="20"/>
              </w:rPr>
              <w:t>19</w:t>
            </w:r>
          </w:p>
        </w:tc>
        <w:tc>
          <w:tcPr>
            <w:tcW w:w="6520" w:type="dxa"/>
          </w:tcPr>
          <w:p w14:paraId="7581BD1C" w14:textId="65F1AACC" w:rsidR="000B15DD" w:rsidRPr="00527547" w:rsidRDefault="000B15DD" w:rsidP="000B15DD">
            <w:r>
              <w:rPr>
                <w:color w:val="000000"/>
                <w:sz w:val="20"/>
              </w:rPr>
              <w:t>Statement of Principles concerning rheumatoid arthritis (Balance of Probabilities) (No. 51 of 2017)</w:t>
            </w:r>
          </w:p>
        </w:tc>
        <w:tc>
          <w:tcPr>
            <w:tcW w:w="1701" w:type="dxa"/>
            <w:vAlign w:val="bottom"/>
          </w:tcPr>
          <w:p w14:paraId="0D40D588" w14:textId="5D566B88" w:rsidR="000B15DD" w:rsidRPr="00111F10" w:rsidRDefault="000B15DD" w:rsidP="000B15DD">
            <w:pPr>
              <w:rPr>
                <w:color w:val="000000"/>
                <w:sz w:val="20"/>
                <w:u w:val="single"/>
              </w:rPr>
            </w:pPr>
            <w:hyperlink r:id="rId274" w:tgtFrame="_parent" w:history="1">
              <w:r w:rsidRPr="00111F10">
                <w:rPr>
                  <w:color w:val="000000"/>
                  <w:sz w:val="20"/>
                  <w:u w:val="single"/>
                </w:rPr>
                <w:t>F2017L01057</w:t>
              </w:r>
            </w:hyperlink>
          </w:p>
        </w:tc>
      </w:tr>
      <w:tr w:rsidR="000B15DD" w:rsidRPr="00527547" w14:paraId="2F327CE0" w14:textId="77777777" w:rsidTr="00700B62">
        <w:tblPrEx>
          <w:tblLook w:val="04A0" w:firstRow="1" w:lastRow="0" w:firstColumn="1" w:lastColumn="0" w:noHBand="0" w:noVBand="1"/>
        </w:tblPrEx>
        <w:trPr>
          <w:trHeight w:val="255"/>
        </w:trPr>
        <w:tc>
          <w:tcPr>
            <w:tcW w:w="851" w:type="dxa"/>
          </w:tcPr>
          <w:p w14:paraId="5BA9F611" w14:textId="64A48A64" w:rsidR="000B15DD" w:rsidRPr="00527547" w:rsidRDefault="00B82FA5" w:rsidP="000B15DD">
            <w:pPr>
              <w:rPr>
                <w:rFonts w:eastAsia="Times New Roman"/>
                <w:color w:val="000000"/>
                <w:sz w:val="20"/>
                <w:lang w:eastAsia="en-AU"/>
              </w:rPr>
            </w:pPr>
            <w:r>
              <w:rPr>
                <w:color w:val="000000"/>
                <w:sz w:val="20"/>
              </w:rPr>
              <w:t>20</w:t>
            </w:r>
          </w:p>
        </w:tc>
        <w:tc>
          <w:tcPr>
            <w:tcW w:w="6520" w:type="dxa"/>
          </w:tcPr>
          <w:p w14:paraId="2251DED7" w14:textId="4B6DD6DB" w:rsidR="000B15DD" w:rsidRPr="00527547" w:rsidRDefault="000B15DD" w:rsidP="000B15DD">
            <w:r>
              <w:rPr>
                <w:color w:val="000000"/>
                <w:sz w:val="20"/>
              </w:rPr>
              <w:t>Statement of Principles concerning rheumatoid arthritis (Reasonable Hypothesis) (No. 50 of 2017)</w:t>
            </w:r>
          </w:p>
        </w:tc>
        <w:tc>
          <w:tcPr>
            <w:tcW w:w="1701" w:type="dxa"/>
            <w:vAlign w:val="bottom"/>
          </w:tcPr>
          <w:p w14:paraId="39DEB0D4" w14:textId="53500BB1" w:rsidR="000B15DD" w:rsidRPr="00111F10" w:rsidRDefault="000B15DD" w:rsidP="000B15DD">
            <w:pPr>
              <w:rPr>
                <w:color w:val="000000"/>
                <w:sz w:val="20"/>
                <w:u w:val="single"/>
              </w:rPr>
            </w:pPr>
            <w:hyperlink r:id="rId275" w:tgtFrame="_parent" w:history="1">
              <w:r w:rsidRPr="00111F10">
                <w:rPr>
                  <w:color w:val="000000"/>
                  <w:sz w:val="20"/>
                  <w:u w:val="single"/>
                </w:rPr>
                <w:t>F2017L01055</w:t>
              </w:r>
            </w:hyperlink>
          </w:p>
        </w:tc>
      </w:tr>
      <w:tr w:rsidR="000B15DD" w:rsidRPr="00527547" w14:paraId="70885322" w14:textId="77777777" w:rsidTr="00700B62">
        <w:tblPrEx>
          <w:tblLook w:val="04A0" w:firstRow="1" w:lastRow="0" w:firstColumn="1" w:lastColumn="0" w:noHBand="0" w:noVBand="1"/>
        </w:tblPrEx>
        <w:trPr>
          <w:trHeight w:val="255"/>
        </w:trPr>
        <w:tc>
          <w:tcPr>
            <w:tcW w:w="851" w:type="dxa"/>
          </w:tcPr>
          <w:p w14:paraId="5E7C9EB5" w14:textId="48362286" w:rsidR="000B15DD" w:rsidRPr="00527547" w:rsidRDefault="00B82FA5" w:rsidP="000B15DD">
            <w:pPr>
              <w:rPr>
                <w:rFonts w:eastAsia="Times New Roman"/>
                <w:color w:val="000000"/>
                <w:sz w:val="20"/>
                <w:lang w:eastAsia="en-AU"/>
              </w:rPr>
            </w:pPr>
            <w:r>
              <w:rPr>
                <w:color w:val="000000"/>
                <w:sz w:val="20"/>
              </w:rPr>
              <w:t>21</w:t>
            </w:r>
          </w:p>
        </w:tc>
        <w:tc>
          <w:tcPr>
            <w:tcW w:w="6520" w:type="dxa"/>
          </w:tcPr>
          <w:p w14:paraId="6DE17851" w14:textId="7C6A3015" w:rsidR="000B15DD" w:rsidRPr="00527547" w:rsidRDefault="000B15DD" w:rsidP="000B15DD">
            <w:r>
              <w:rPr>
                <w:color w:val="000000"/>
                <w:sz w:val="20"/>
              </w:rPr>
              <w:t>Statement of Principles concerning sickle-cell disorder (Balance of Probabilities) (No. 41 of 2017)</w:t>
            </w:r>
          </w:p>
        </w:tc>
        <w:tc>
          <w:tcPr>
            <w:tcW w:w="1701" w:type="dxa"/>
            <w:vAlign w:val="bottom"/>
          </w:tcPr>
          <w:p w14:paraId="7DD1B136" w14:textId="07D6F6E9" w:rsidR="000B15DD" w:rsidRPr="00111F10" w:rsidRDefault="000B15DD" w:rsidP="000B15DD">
            <w:pPr>
              <w:rPr>
                <w:color w:val="000000"/>
                <w:sz w:val="20"/>
                <w:u w:val="single"/>
              </w:rPr>
            </w:pPr>
            <w:hyperlink r:id="rId276" w:tgtFrame="_parent" w:history="1">
              <w:r w:rsidRPr="00111F10">
                <w:rPr>
                  <w:color w:val="000000"/>
                  <w:sz w:val="20"/>
                  <w:u w:val="single"/>
                </w:rPr>
                <w:t>F2017L00881</w:t>
              </w:r>
            </w:hyperlink>
          </w:p>
        </w:tc>
      </w:tr>
      <w:tr w:rsidR="000B15DD" w:rsidRPr="00527547" w14:paraId="6074C351" w14:textId="77777777" w:rsidTr="00700B62">
        <w:tblPrEx>
          <w:tblLook w:val="04A0" w:firstRow="1" w:lastRow="0" w:firstColumn="1" w:lastColumn="0" w:noHBand="0" w:noVBand="1"/>
        </w:tblPrEx>
        <w:trPr>
          <w:trHeight w:val="255"/>
        </w:trPr>
        <w:tc>
          <w:tcPr>
            <w:tcW w:w="851" w:type="dxa"/>
          </w:tcPr>
          <w:p w14:paraId="523EF95F" w14:textId="17382E24" w:rsidR="000B15DD" w:rsidRPr="00527547" w:rsidRDefault="00B82FA5" w:rsidP="000B15DD">
            <w:pPr>
              <w:rPr>
                <w:rFonts w:eastAsia="Times New Roman"/>
                <w:color w:val="000000"/>
                <w:sz w:val="20"/>
                <w:lang w:eastAsia="en-AU"/>
              </w:rPr>
            </w:pPr>
            <w:r>
              <w:rPr>
                <w:color w:val="000000"/>
                <w:sz w:val="20"/>
              </w:rPr>
              <w:t>22</w:t>
            </w:r>
          </w:p>
        </w:tc>
        <w:tc>
          <w:tcPr>
            <w:tcW w:w="6520" w:type="dxa"/>
          </w:tcPr>
          <w:p w14:paraId="54F186B4" w14:textId="3AFB5083" w:rsidR="000B15DD" w:rsidRPr="00527547" w:rsidRDefault="000B15DD" w:rsidP="000B15DD">
            <w:r>
              <w:rPr>
                <w:color w:val="000000"/>
                <w:sz w:val="20"/>
              </w:rPr>
              <w:t>Statement of Principles concerning sickle-cell disorder (Reasonable Hypothesis) (No. 40 of 2017)</w:t>
            </w:r>
          </w:p>
        </w:tc>
        <w:tc>
          <w:tcPr>
            <w:tcW w:w="1701" w:type="dxa"/>
            <w:vAlign w:val="bottom"/>
          </w:tcPr>
          <w:p w14:paraId="50C99562" w14:textId="700F1BC3" w:rsidR="000B15DD" w:rsidRPr="00111F10" w:rsidRDefault="000B15DD" w:rsidP="000B15DD">
            <w:pPr>
              <w:rPr>
                <w:color w:val="000000"/>
                <w:sz w:val="20"/>
                <w:u w:val="single"/>
              </w:rPr>
            </w:pPr>
            <w:hyperlink r:id="rId277" w:tgtFrame="_parent" w:history="1">
              <w:r w:rsidRPr="00111F10">
                <w:rPr>
                  <w:color w:val="000000"/>
                  <w:sz w:val="20"/>
                  <w:u w:val="single"/>
                </w:rPr>
                <w:t>F2017L00879</w:t>
              </w:r>
            </w:hyperlink>
          </w:p>
        </w:tc>
      </w:tr>
      <w:tr w:rsidR="000B15DD" w:rsidRPr="00527547" w14:paraId="53B2DA00" w14:textId="77777777" w:rsidTr="00700B62">
        <w:tblPrEx>
          <w:tblLook w:val="04A0" w:firstRow="1" w:lastRow="0" w:firstColumn="1" w:lastColumn="0" w:noHBand="0" w:noVBand="1"/>
        </w:tblPrEx>
        <w:trPr>
          <w:trHeight w:val="255"/>
        </w:trPr>
        <w:tc>
          <w:tcPr>
            <w:tcW w:w="851" w:type="dxa"/>
          </w:tcPr>
          <w:p w14:paraId="32AF6490" w14:textId="6AE8EC39" w:rsidR="000B15DD" w:rsidRPr="00527547" w:rsidRDefault="00B82FA5" w:rsidP="000B15DD">
            <w:pPr>
              <w:rPr>
                <w:rFonts w:eastAsia="Times New Roman"/>
                <w:color w:val="000000"/>
                <w:sz w:val="20"/>
                <w:lang w:eastAsia="en-AU"/>
              </w:rPr>
            </w:pPr>
            <w:r>
              <w:rPr>
                <w:color w:val="000000"/>
                <w:sz w:val="20"/>
              </w:rPr>
              <w:t>23</w:t>
            </w:r>
          </w:p>
        </w:tc>
        <w:tc>
          <w:tcPr>
            <w:tcW w:w="6520" w:type="dxa"/>
          </w:tcPr>
          <w:p w14:paraId="0DB1B20C" w14:textId="6EBD2CE0" w:rsidR="000B15DD" w:rsidRPr="00527547" w:rsidRDefault="000B15DD" w:rsidP="000B15DD">
            <w:r>
              <w:rPr>
                <w:color w:val="000000"/>
                <w:sz w:val="20"/>
              </w:rPr>
              <w:t xml:space="preserve">Statement of Principles concerning </w:t>
            </w:r>
            <w:proofErr w:type="spellStart"/>
            <w:r>
              <w:rPr>
                <w:color w:val="000000"/>
                <w:sz w:val="20"/>
              </w:rPr>
              <w:t>thromboangiitis</w:t>
            </w:r>
            <w:proofErr w:type="spellEnd"/>
            <w:r>
              <w:rPr>
                <w:color w:val="000000"/>
                <w:sz w:val="20"/>
              </w:rPr>
              <w:t xml:space="preserve"> obliterans (Balance of Probabilities) (No. 29 of 2017)</w:t>
            </w:r>
          </w:p>
        </w:tc>
        <w:tc>
          <w:tcPr>
            <w:tcW w:w="1701" w:type="dxa"/>
            <w:vAlign w:val="bottom"/>
          </w:tcPr>
          <w:p w14:paraId="75081FA4" w14:textId="036D395A" w:rsidR="000B15DD" w:rsidRPr="00111F10" w:rsidRDefault="000B15DD" w:rsidP="000B15DD">
            <w:pPr>
              <w:rPr>
                <w:color w:val="000000"/>
                <w:sz w:val="20"/>
                <w:u w:val="single"/>
              </w:rPr>
            </w:pPr>
            <w:hyperlink r:id="rId278" w:tgtFrame="_parent" w:history="1">
              <w:r w:rsidRPr="00111F10">
                <w:rPr>
                  <w:color w:val="000000"/>
                  <w:sz w:val="20"/>
                  <w:u w:val="single"/>
                </w:rPr>
                <w:t>F2017L00464</w:t>
              </w:r>
            </w:hyperlink>
          </w:p>
        </w:tc>
      </w:tr>
      <w:tr w:rsidR="000B15DD" w:rsidRPr="00527547" w14:paraId="5F19AECE" w14:textId="77777777" w:rsidTr="00700B62">
        <w:tblPrEx>
          <w:tblLook w:val="04A0" w:firstRow="1" w:lastRow="0" w:firstColumn="1" w:lastColumn="0" w:noHBand="0" w:noVBand="1"/>
        </w:tblPrEx>
        <w:trPr>
          <w:trHeight w:val="255"/>
        </w:trPr>
        <w:tc>
          <w:tcPr>
            <w:tcW w:w="851" w:type="dxa"/>
          </w:tcPr>
          <w:p w14:paraId="06C1194F" w14:textId="083CFDD7" w:rsidR="000B15DD" w:rsidRPr="00527547" w:rsidRDefault="00B82FA5" w:rsidP="000B15DD">
            <w:pPr>
              <w:rPr>
                <w:rFonts w:eastAsia="Times New Roman"/>
                <w:color w:val="000000"/>
                <w:sz w:val="20"/>
                <w:lang w:eastAsia="en-AU"/>
              </w:rPr>
            </w:pPr>
            <w:r>
              <w:rPr>
                <w:color w:val="000000"/>
                <w:sz w:val="20"/>
              </w:rPr>
              <w:t>24</w:t>
            </w:r>
          </w:p>
        </w:tc>
        <w:tc>
          <w:tcPr>
            <w:tcW w:w="6520" w:type="dxa"/>
          </w:tcPr>
          <w:p w14:paraId="38F48E51" w14:textId="2314C510" w:rsidR="000B15DD" w:rsidRPr="00527547" w:rsidRDefault="000B15DD" w:rsidP="000B15DD">
            <w:r>
              <w:rPr>
                <w:color w:val="000000"/>
                <w:sz w:val="20"/>
              </w:rPr>
              <w:t xml:space="preserve">Statement of Principles concerning </w:t>
            </w:r>
            <w:proofErr w:type="spellStart"/>
            <w:r>
              <w:rPr>
                <w:color w:val="000000"/>
                <w:sz w:val="20"/>
              </w:rPr>
              <w:t>thromboangiitis</w:t>
            </w:r>
            <w:proofErr w:type="spellEnd"/>
            <w:r>
              <w:rPr>
                <w:color w:val="000000"/>
                <w:sz w:val="20"/>
              </w:rPr>
              <w:t xml:space="preserve"> obliterans (Reasonable Hypothesis) (No. 28 of 2017)</w:t>
            </w:r>
          </w:p>
        </w:tc>
        <w:tc>
          <w:tcPr>
            <w:tcW w:w="1701" w:type="dxa"/>
            <w:vAlign w:val="bottom"/>
          </w:tcPr>
          <w:p w14:paraId="1904901F" w14:textId="34145D8F" w:rsidR="000B15DD" w:rsidRPr="00111F10" w:rsidRDefault="000B15DD" w:rsidP="000B15DD">
            <w:pPr>
              <w:rPr>
                <w:color w:val="000000"/>
                <w:sz w:val="20"/>
                <w:u w:val="single"/>
              </w:rPr>
            </w:pPr>
            <w:hyperlink r:id="rId279" w:tgtFrame="_parent" w:history="1">
              <w:r w:rsidRPr="00111F10">
                <w:rPr>
                  <w:color w:val="000000"/>
                  <w:sz w:val="20"/>
                  <w:u w:val="single"/>
                </w:rPr>
                <w:t>F2017L00462</w:t>
              </w:r>
            </w:hyperlink>
          </w:p>
        </w:tc>
      </w:tr>
      <w:tr w:rsidR="000B15DD" w:rsidRPr="00527547" w14:paraId="33042C15" w14:textId="77777777" w:rsidTr="00700B62">
        <w:tblPrEx>
          <w:tblLook w:val="04A0" w:firstRow="1" w:lastRow="0" w:firstColumn="1" w:lastColumn="0" w:noHBand="0" w:noVBand="1"/>
        </w:tblPrEx>
        <w:trPr>
          <w:trHeight w:val="255"/>
        </w:trPr>
        <w:tc>
          <w:tcPr>
            <w:tcW w:w="851" w:type="dxa"/>
          </w:tcPr>
          <w:p w14:paraId="415F1805" w14:textId="31EA8E03" w:rsidR="000B15DD" w:rsidRPr="00527547" w:rsidRDefault="00B82FA5" w:rsidP="000B15DD">
            <w:pPr>
              <w:rPr>
                <w:rFonts w:eastAsia="Times New Roman"/>
                <w:color w:val="000000"/>
                <w:sz w:val="20"/>
                <w:lang w:eastAsia="en-AU"/>
              </w:rPr>
            </w:pPr>
            <w:r>
              <w:rPr>
                <w:color w:val="000000"/>
                <w:sz w:val="20"/>
              </w:rPr>
              <w:t>25</w:t>
            </w:r>
          </w:p>
        </w:tc>
        <w:tc>
          <w:tcPr>
            <w:tcW w:w="6520" w:type="dxa"/>
          </w:tcPr>
          <w:p w14:paraId="782943CA" w14:textId="45D4312F" w:rsidR="000B15DD" w:rsidRPr="00527547" w:rsidRDefault="000B15DD" w:rsidP="000B15DD">
            <w:r>
              <w:rPr>
                <w:color w:val="000000"/>
                <w:sz w:val="20"/>
              </w:rPr>
              <w:t>Statement of Principles concerning tooth wear (Balance of Probabilities) (No. 53 of 2017)</w:t>
            </w:r>
          </w:p>
        </w:tc>
        <w:tc>
          <w:tcPr>
            <w:tcW w:w="1701" w:type="dxa"/>
            <w:vAlign w:val="bottom"/>
          </w:tcPr>
          <w:p w14:paraId="621AA3A0" w14:textId="5BC39315" w:rsidR="000B15DD" w:rsidRPr="00111F10" w:rsidRDefault="000B15DD" w:rsidP="000B15DD">
            <w:pPr>
              <w:rPr>
                <w:color w:val="000000"/>
                <w:sz w:val="20"/>
                <w:u w:val="single"/>
              </w:rPr>
            </w:pPr>
            <w:hyperlink r:id="rId280" w:tgtFrame="_parent" w:history="1">
              <w:r w:rsidRPr="00111F10">
                <w:rPr>
                  <w:color w:val="000000"/>
                  <w:sz w:val="20"/>
                  <w:u w:val="single"/>
                </w:rPr>
                <w:t>F2017L01062</w:t>
              </w:r>
            </w:hyperlink>
          </w:p>
        </w:tc>
      </w:tr>
      <w:tr w:rsidR="000B15DD" w:rsidRPr="00527547" w14:paraId="28930CEB" w14:textId="77777777" w:rsidTr="00700B62">
        <w:tblPrEx>
          <w:tblLook w:val="04A0" w:firstRow="1" w:lastRow="0" w:firstColumn="1" w:lastColumn="0" w:noHBand="0" w:noVBand="1"/>
        </w:tblPrEx>
        <w:trPr>
          <w:trHeight w:val="255"/>
        </w:trPr>
        <w:tc>
          <w:tcPr>
            <w:tcW w:w="851" w:type="dxa"/>
          </w:tcPr>
          <w:p w14:paraId="76FF6962" w14:textId="55D8720E" w:rsidR="000B15DD" w:rsidRPr="00527547" w:rsidRDefault="00B82FA5" w:rsidP="000B15DD">
            <w:pPr>
              <w:rPr>
                <w:rFonts w:eastAsia="Times New Roman"/>
                <w:color w:val="000000"/>
                <w:sz w:val="20"/>
                <w:lang w:eastAsia="en-AU"/>
              </w:rPr>
            </w:pPr>
            <w:r>
              <w:rPr>
                <w:color w:val="000000"/>
                <w:sz w:val="20"/>
              </w:rPr>
              <w:t>26</w:t>
            </w:r>
          </w:p>
        </w:tc>
        <w:tc>
          <w:tcPr>
            <w:tcW w:w="6520" w:type="dxa"/>
          </w:tcPr>
          <w:p w14:paraId="3F7AC153" w14:textId="23026677" w:rsidR="000B15DD" w:rsidRPr="00527547" w:rsidRDefault="000B15DD" w:rsidP="000B15DD">
            <w:r>
              <w:rPr>
                <w:color w:val="000000"/>
                <w:sz w:val="20"/>
              </w:rPr>
              <w:t>Statement of Principles concerning tooth wear (Reasonable Hypothesis) (No. 52 of 2017)</w:t>
            </w:r>
          </w:p>
        </w:tc>
        <w:tc>
          <w:tcPr>
            <w:tcW w:w="1701" w:type="dxa"/>
            <w:vAlign w:val="bottom"/>
          </w:tcPr>
          <w:p w14:paraId="63575635" w14:textId="6CBE3CB0" w:rsidR="000B15DD" w:rsidRPr="00111F10" w:rsidRDefault="000B15DD" w:rsidP="000B15DD">
            <w:pPr>
              <w:rPr>
                <w:color w:val="000000"/>
                <w:sz w:val="20"/>
                <w:u w:val="single"/>
              </w:rPr>
            </w:pPr>
            <w:hyperlink r:id="rId281" w:tgtFrame="_parent" w:history="1">
              <w:r w:rsidRPr="00111F10">
                <w:rPr>
                  <w:color w:val="000000"/>
                  <w:sz w:val="20"/>
                  <w:u w:val="single"/>
                </w:rPr>
                <w:t>F2017L01059</w:t>
              </w:r>
            </w:hyperlink>
          </w:p>
        </w:tc>
      </w:tr>
      <w:tr w:rsidR="000B15DD" w:rsidRPr="00527547" w14:paraId="7389B901" w14:textId="77777777" w:rsidTr="00700B62">
        <w:tblPrEx>
          <w:tblLook w:val="04A0" w:firstRow="1" w:lastRow="0" w:firstColumn="1" w:lastColumn="0" w:noHBand="0" w:noVBand="1"/>
        </w:tblPrEx>
        <w:trPr>
          <w:trHeight w:val="255"/>
        </w:trPr>
        <w:tc>
          <w:tcPr>
            <w:tcW w:w="851" w:type="dxa"/>
          </w:tcPr>
          <w:p w14:paraId="2140A28E" w14:textId="44B232C5" w:rsidR="000B15DD" w:rsidRPr="00527547" w:rsidRDefault="00B82FA5" w:rsidP="000B15DD">
            <w:pPr>
              <w:rPr>
                <w:rFonts w:eastAsia="Times New Roman"/>
                <w:color w:val="000000"/>
                <w:sz w:val="20"/>
                <w:lang w:eastAsia="en-AU"/>
              </w:rPr>
            </w:pPr>
            <w:r>
              <w:rPr>
                <w:color w:val="000000"/>
                <w:sz w:val="20"/>
              </w:rPr>
              <w:t>27</w:t>
            </w:r>
          </w:p>
        </w:tc>
        <w:tc>
          <w:tcPr>
            <w:tcW w:w="6520" w:type="dxa"/>
          </w:tcPr>
          <w:p w14:paraId="47A8E3BF" w14:textId="76E2CC3E" w:rsidR="000B15DD" w:rsidRPr="00527547" w:rsidRDefault="00476935" w:rsidP="000B15DD">
            <w:r w:rsidRPr="00476935">
              <w:rPr>
                <w:color w:val="000000"/>
                <w:sz w:val="20"/>
              </w:rPr>
              <w:t>Veterans</w:t>
            </w:r>
            <w:r w:rsidR="007D6804">
              <w:rPr>
                <w:color w:val="000000"/>
                <w:sz w:val="20"/>
              </w:rPr>
              <w:t>’</w:t>
            </w:r>
            <w:r w:rsidRPr="00476935">
              <w:rPr>
                <w:color w:val="000000"/>
                <w:sz w:val="20"/>
              </w:rPr>
              <w:t xml:space="preserve"> Entitlements (Exempt Lump Sum –Compensation Payment for Australian Prisoners of War in Europe) Determination 2017</w:t>
            </w:r>
          </w:p>
        </w:tc>
        <w:tc>
          <w:tcPr>
            <w:tcW w:w="1701" w:type="dxa"/>
            <w:vAlign w:val="bottom"/>
          </w:tcPr>
          <w:p w14:paraId="3535FF23" w14:textId="638669A8" w:rsidR="000B15DD" w:rsidRPr="00111F10" w:rsidRDefault="000B15DD" w:rsidP="000B15DD">
            <w:pPr>
              <w:rPr>
                <w:color w:val="000000"/>
                <w:sz w:val="20"/>
                <w:u w:val="single"/>
              </w:rPr>
            </w:pPr>
            <w:hyperlink r:id="rId282" w:tgtFrame="_parent" w:history="1">
              <w:r w:rsidRPr="00111F10">
                <w:rPr>
                  <w:color w:val="000000"/>
                  <w:sz w:val="20"/>
                  <w:u w:val="single"/>
                </w:rPr>
                <w:t>F2017L00918</w:t>
              </w:r>
            </w:hyperlink>
          </w:p>
        </w:tc>
      </w:tr>
      <w:tr w:rsidR="000B15DD" w:rsidRPr="00527547" w14:paraId="431E2B4E" w14:textId="77777777" w:rsidTr="00700B62">
        <w:tblPrEx>
          <w:tblLook w:val="04A0" w:firstRow="1" w:lastRow="0" w:firstColumn="1" w:lastColumn="0" w:noHBand="0" w:noVBand="1"/>
        </w:tblPrEx>
        <w:trPr>
          <w:trHeight w:val="255"/>
        </w:trPr>
        <w:tc>
          <w:tcPr>
            <w:tcW w:w="851" w:type="dxa"/>
            <w:tcBorders>
              <w:bottom w:val="single" w:sz="2" w:space="0" w:color="auto"/>
            </w:tcBorders>
          </w:tcPr>
          <w:p w14:paraId="01748C0F" w14:textId="247F719E" w:rsidR="000B15DD" w:rsidRPr="00527547" w:rsidRDefault="00B82FA5" w:rsidP="000B15DD">
            <w:pPr>
              <w:rPr>
                <w:rFonts w:eastAsia="Times New Roman"/>
                <w:color w:val="000000"/>
                <w:sz w:val="20"/>
                <w:lang w:eastAsia="en-AU"/>
              </w:rPr>
            </w:pPr>
            <w:r>
              <w:rPr>
                <w:color w:val="000000"/>
                <w:sz w:val="20"/>
              </w:rPr>
              <w:t>28</w:t>
            </w:r>
          </w:p>
        </w:tc>
        <w:tc>
          <w:tcPr>
            <w:tcW w:w="6520" w:type="dxa"/>
            <w:tcBorders>
              <w:bottom w:val="single" w:sz="2" w:space="0" w:color="auto"/>
            </w:tcBorders>
          </w:tcPr>
          <w:p w14:paraId="6F2DD1D8" w14:textId="7EFFB238" w:rsidR="000B15DD" w:rsidRPr="00527547" w:rsidRDefault="00AD48BF" w:rsidP="000B15DD">
            <w:r w:rsidRPr="00AD48BF">
              <w:rPr>
                <w:color w:val="000000"/>
                <w:sz w:val="20"/>
              </w:rPr>
              <w:t>Veterans</w:t>
            </w:r>
            <w:r w:rsidR="007D6804">
              <w:rPr>
                <w:color w:val="000000"/>
                <w:sz w:val="20"/>
              </w:rPr>
              <w:t>’</w:t>
            </w:r>
            <w:r w:rsidRPr="00AD48BF">
              <w:rPr>
                <w:color w:val="000000"/>
                <w:sz w:val="20"/>
              </w:rPr>
              <w:t xml:space="preserve"> Entitlements (Expanded Access to Non‑Liability Health Care for Mental Health Treatment) Determination 2017</w:t>
            </w:r>
          </w:p>
        </w:tc>
        <w:tc>
          <w:tcPr>
            <w:tcW w:w="1701" w:type="dxa"/>
            <w:tcBorders>
              <w:bottom w:val="single" w:sz="2" w:space="0" w:color="auto"/>
            </w:tcBorders>
            <w:vAlign w:val="bottom"/>
          </w:tcPr>
          <w:p w14:paraId="4BD846BA" w14:textId="580ECC38" w:rsidR="000B15DD" w:rsidRPr="00111F10" w:rsidRDefault="000B15DD" w:rsidP="000B15DD">
            <w:pPr>
              <w:rPr>
                <w:color w:val="000000"/>
                <w:sz w:val="20"/>
                <w:u w:val="single"/>
              </w:rPr>
            </w:pPr>
            <w:hyperlink r:id="rId283" w:tgtFrame="_parent" w:history="1">
              <w:r w:rsidRPr="00111F10">
                <w:rPr>
                  <w:color w:val="000000"/>
                  <w:sz w:val="20"/>
                  <w:u w:val="single"/>
                </w:rPr>
                <w:t>F2017L00715</w:t>
              </w:r>
            </w:hyperlink>
          </w:p>
        </w:tc>
      </w:tr>
      <w:tr w:rsidR="000B15DD" w:rsidRPr="00527547" w14:paraId="3FBE95A3" w14:textId="77777777" w:rsidTr="00700B62">
        <w:tblPrEx>
          <w:tblLook w:val="04A0" w:firstRow="1" w:lastRow="0" w:firstColumn="1" w:lastColumn="0" w:noHBand="0" w:noVBand="1"/>
        </w:tblPrEx>
        <w:trPr>
          <w:trHeight w:val="255"/>
        </w:trPr>
        <w:tc>
          <w:tcPr>
            <w:tcW w:w="851" w:type="dxa"/>
            <w:tcBorders>
              <w:top w:val="single" w:sz="2" w:space="0" w:color="auto"/>
              <w:bottom w:val="single" w:sz="12" w:space="0" w:color="auto"/>
            </w:tcBorders>
          </w:tcPr>
          <w:p w14:paraId="135A592F" w14:textId="77040B47" w:rsidR="000B15DD" w:rsidRPr="00527547" w:rsidRDefault="00B82FA5" w:rsidP="000B15DD">
            <w:pPr>
              <w:rPr>
                <w:rFonts w:eastAsia="Times New Roman"/>
                <w:color w:val="000000"/>
                <w:sz w:val="20"/>
                <w:lang w:eastAsia="en-AU"/>
              </w:rPr>
            </w:pPr>
            <w:r>
              <w:rPr>
                <w:color w:val="000000"/>
                <w:sz w:val="20"/>
              </w:rPr>
              <w:t>29</w:t>
            </w:r>
          </w:p>
        </w:tc>
        <w:tc>
          <w:tcPr>
            <w:tcW w:w="6520" w:type="dxa"/>
            <w:tcBorders>
              <w:top w:val="single" w:sz="2" w:space="0" w:color="auto"/>
              <w:bottom w:val="single" w:sz="12" w:space="0" w:color="auto"/>
            </w:tcBorders>
          </w:tcPr>
          <w:p w14:paraId="0C1C23F6" w14:textId="6A1420CB" w:rsidR="000B15DD" w:rsidRPr="00527547" w:rsidRDefault="000B15DD" w:rsidP="000B15DD">
            <w:r>
              <w:rPr>
                <w:color w:val="000000"/>
                <w:sz w:val="20"/>
              </w:rPr>
              <w:t>Veterans</w:t>
            </w:r>
            <w:r w:rsidR="007D6804">
              <w:rPr>
                <w:color w:val="000000"/>
                <w:sz w:val="20"/>
              </w:rPr>
              <w:t>’</w:t>
            </w:r>
            <w:r>
              <w:rPr>
                <w:color w:val="000000"/>
                <w:sz w:val="20"/>
              </w:rPr>
              <w:t xml:space="preserve"> Entitlements (Provisional Access to Medical Treatment) Determination 2017</w:t>
            </w:r>
          </w:p>
        </w:tc>
        <w:tc>
          <w:tcPr>
            <w:tcW w:w="1701" w:type="dxa"/>
            <w:tcBorders>
              <w:top w:val="single" w:sz="2" w:space="0" w:color="auto"/>
              <w:bottom w:val="single" w:sz="12" w:space="0" w:color="auto"/>
            </w:tcBorders>
            <w:vAlign w:val="bottom"/>
          </w:tcPr>
          <w:p w14:paraId="2E9C5D93" w14:textId="6078495F" w:rsidR="000B15DD" w:rsidRPr="00111F10" w:rsidRDefault="000B15DD" w:rsidP="000B15DD">
            <w:pPr>
              <w:rPr>
                <w:color w:val="000000"/>
                <w:sz w:val="20"/>
                <w:u w:val="single"/>
              </w:rPr>
            </w:pPr>
            <w:hyperlink r:id="rId284" w:tgtFrame="_parent" w:history="1">
              <w:r w:rsidRPr="00111F10">
                <w:rPr>
                  <w:color w:val="000000"/>
                  <w:sz w:val="20"/>
                  <w:u w:val="single"/>
                </w:rPr>
                <w:t>F2017L00764</w:t>
              </w:r>
            </w:hyperlink>
          </w:p>
        </w:tc>
      </w:tr>
    </w:tbl>
    <w:p w14:paraId="01A62598" w14:textId="77777777" w:rsidR="007F7053" w:rsidRPr="00575336" w:rsidRDefault="007F7053" w:rsidP="00AF709E">
      <w:pPr>
        <w:spacing w:before="60" w:line="240" w:lineRule="auto"/>
        <w:rPr>
          <w:rStyle w:val="CharPartNo"/>
          <w:color w:val="000000" w:themeColor="text1"/>
          <w:sz w:val="18"/>
          <w:szCs w:val="18"/>
        </w:rPr>
      </w:pPr>
    </w:p>
    <w:sectPr w:rsidR="007F7053" w:rsidRPr="00575336" w:rsidSect="00DA4F8A">
      <w:footerReference w:type="default" r:id="rId285"/>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FB91" w14:textId="77777777" w:rsidR="00E6548A" w:rsidRDefault="00E6548A" w:rsidP="008E17F3">
      <w:pPr>
        <w:spacing w:line="240" w:lineRule="auto"/>
      </w:pPr>
      <w:r>
        <w:separator/>
      </w:r>
    </w:p>
  </w:endnote>
  <w:endnote w:type="continuationSeparator" w:id="0">
    <w:p w14:paraId="2A76305E" w14:textId="77777777" w:rsidR="00E6548A" w:rsidRDefault="00E6548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E609" w14:textId="77777777" w:rsidR="00AD4355" w:rsidRPr="00E33C1C" w:rsidRDefault="00AD4355" w:rsidP="008F13C3">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272"/>
      <w:gridCol w:w="1393"/>
    </w:tblGrid>
    <w:tr w:rsidR="00AD4355" w:rsidRPr="002A1E78" w14:paraId="08158766" w14:textId="77777777" w:rsidTr="004209A1">
      <w:tc>
        <w:tcPr>
          <w:tcW w:w="1384" w:type="dxa"/>
          <w:tcBorders>
            <w:top w:val="nil"/>
            <w:left w:val="nil"/>
            <w:bottom w:val="nil"/>
            <w:right w:val="nil"/>
          </w:tcBorders>
        </w:tcPr>
        <w:p w14:paraId="006EC515" w14:textId="77777777" w:rsidR="00AD4355" w:rsidRPr="002A1E78" w:rsidRDefault="00AD4355" w:rsidP="004209A1">
          <w:pPr>
            <w:spacing w:line="0" w:lineRule="atLeast"/>
            <w:rPr>
              <w:sz w:val="18"/>
            </w:rPr>
          </w:pPr>
          <w:r w:rsidRPr="002A1E78">
            <w:rPr>
              <w:sz w:val="18"/>
            </w:rPr>
            <w:fldChar w:fldCharType="begin"/>
          </w:r>
          <w:r w:rsidRPr="002A1E78">
            <w:rPr>
              <w:sz w:val="18"/>
            </w:rPr>
            <w:instrText xml:space="preserve"> PAGE </w:instrText>
          </w:r>
          <w:r w:rsidRPr="002A1E78">
            <w:rPr>
              <w:sz w:val="18"/>
            </w:rPr>
            <w:fldChar w:fldCharType="separate"/>
          </w:r>
          <w:r w:rsidR="00822E2D">
            <w:rPr>
              <w:noProof/>
              <w:sz w:val="18"/>
            </w:rPr>
            <w:t>2</w:t>
          </w:r>
          <w:r w:rsidRPr="002A1E78">
            <w:rPr>
              <w:sz w:val="18"/>
            </w:rPr>
            <w:fldChar w:fldCharType="end"/>
          </w:r>
        </w:p>
      </w:tc>
      <w:tc>
        <w:tcPr>
          <w:tcW w:w="6379" w:type="dxa"/>
          <w:tcBorders>
            <w:top w:val="nil"/>
            <w:left w:val="nil"/>
            <w:bottom w:val="nil"/>
            <w:right w:val="nil"/>
          </w:tcBorders>
        </w:tcPr>
        <w:p w14:paraId="348B79FE" w14:textId="15B1249E" w:rsidR="00AD4355" w:rsidRPr="002A1E78" w:rsidRDefault="008E4E07" w:rsidP="00E614CE">
          <w:pPr>
            <w:spacing w:line="0" w:lineRule="atLeast"/>
            <w:jc w:val="center"/>
            <w:rPr>
              <w:sz w:val="18"/>
            </w:rPr>
          </w:pPr>
          <w:r>
            <w:rPr>
              <w:i/>
              <w:sz w:val="18"/>
            </w:rPr>
            <w:fldChar w:fldCharType="begin"/>
          </w:r>
          <w:r>
            <w:rPr>
              <w:i/>
              <w:sz w:val="18"/>
            </w:rPr>
            <w:instrText xml:space="preserve"> STYLEREF  "Head 1,1"  \* MERGEFORMAT </w:instrText>
          </w:r>
          <w:r>
            <w:rPr>
              <w:i/>
              <w:sz w:val="18"/>
            </w:rPr>
            <w:fldChar w:fldCharType="separate"/>
          </w:r>
          <w:r w:rsidR="003423BE">
            <w:rPr>
              <w:i/>
              <w:noProof/>
              <w:sz w:val="18"/>
            </w:rPr>
            <w:t>List of legislative instruments due to sunset on 1 October 2027</w:t>
          </w:r>
          <w:r>
            <w:rPr>
              <w:i/>
              <w:sz w:val="18"/>
            </w:rPr>
            <w:fldChar w:fldCharType="end"/>
          </w:r>
        </w:p>
      </w:tc>
      <w:tc>
        <w:tcPr>
          <w:tcW w:w="1417" w:type="dxa"/>
          <w:tcBorders>
            <w:top w:val="nil"/>
            <w:left w:val="nil"/>
            <w:bottom w:val="nil"/>
            <w:right w:val="nil"/>
          </w:tcBorders>
        </w:tcPr>
        <w:p w14:paraId="65D3C410" w14:textId="77777777" w:rsidR="00AD4355" w:rsidRPr="002A1E78" w:rsidRDefault="00AD4355" w:rsidP="00C509DC">
          <w:pPr>
            <w:spacing w:line="0" w:lineRule="atLeast"/>
            <w:jc w:val="right"/>
            <w:rPr>
              <w:sz w:val="18"/>
            </w:rPr>
          </w:pPr>
        </w:p>
      </w:tc>
    </w:tr>
  </w:tbl>
  <w:p w14:paraId="3CF80D4D" w14:textId="0412CEEA" w:rsidR="00AD4355" w:rsidRPr="00F82E6E" w:rsidRDefault="00AD4355" w:rsidP="00F82E6E">
    <w:pP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B83C" w14:textId="77777777" w:rsidR="00AD4355" w:rsidRPr="00E33C1C" w:rsidRDefault="00AD4355" w:rsidP="008F13C3">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271"/>
      <w:gridCol w:w="1395"/>
    </w:tblGrid>
    <w:tr w:rsidR="00AD4355" w:rsidRPr="002A1E78" w14:paraId="7510106B" w14:textId="77777777" w:rsidTr="00B86B2D">
      <w:tc>
        <w:tcPr>
          <w:tcW w:w="1384" w:type="dxa"/>
          <w:tcBorders>
            <w:top w:val="nil"/>
            <w:left w:val="nil"/>
            <w:bottom w:val="nil"/>
            <w:right w:val="nil"/>
          </w:tcBorders>
        </w:tcPr>
        <w:p w14:paraId="5FF3C0DE" w14:textId="77777777" w:rsidR="00AD4355" w:rsidRPr="002A1E78" w:rsidRDefault="00AD4355" w:rsidP="00B86B2D">
          <w:pPr>
            <w:spacing w:line="0" w:lineRule="atLeast"/>
            <w:rPr>
              <w:sz w:val="18"/>
            </w:rPr>
          </w:pPr>
        </w:p>
      </w:tc>
      <w:tc>
        <w:tcPr>
          <w:tcW w:w="6379" w:type="dxa"/>
          <w:tcBorders>
            <w:top w:val="nil"/>
            <w:left w:val="nil"/>
            <w:bottom w:val="nil"/>
            <w:right w:val="nil"/>
          </w:tcBorders>
        </w:tcPr>
        <w:p w14:paraId="253AF425" w14:textId="70564CE1" w:rsidR="00AD4355" w:rsidRPr="002A1E78" w:rsidRDefault="00AD4355" w:rsidP="00B86B2D">
          <w:pPr>
            <w:spacing w:line="0" w:lineRule="atLeast"/>
            <w:jc w:val="center"/>
            <w:rPr>
              <w:sz w:val="18"/>
            </w:rPr>
          </w:pPr>
          <w:r w:rsidRPr="002A1E78">
            <w:rPr>
              <w:i/>
              <w:sz w:val="18"/>
            </w:rPr>
            <w:fldChar w:fldCharType="begin"/>
          </w:r>
          <w:r w:rsidRPr="002A1E78">
            <w:rPr>
              <w:i/>
              <w:sz w:val="18"/>
            </w:rPr>
            <w:instrText xml:space="preserve"> DOCPROPERTY ShortT </w:instrText>
          </w:r>
          <w:r w:rsidRPr="002A1E78">
            <w:rPr>
              <w:i/>
              <w:sz w:val="18"/>
            </w:rPr>
            <w:fldChar w:fldCharType="separate"/>
          </w:r>
          <w:r w:rsidR="00391A1B">
            <w:rPr>
              <w:b/>
              <w:bCs/>
              <w:i/>
              <w:sz w:val="18"/>
              <w:lang w:val="en-US"/>
            </w:rPr>
            <w:t>Error! Unknown document property name.</w:t>
          </w:r>
          <w:r w:rsidRPr="002A1E78">
            <w:rPr>
              <w:i/>
              <w:sz w:val="18"/>
            </w:rPr>
            <w:fldChar w:fldCharType="end"/>
          </w:r>
        </w:p>
      </w:tc>
      <w:tc>
        <w:tcPr>
          <w:tcW w:w="1417" w:type="dxa"/>
          <w:tcBorders>
            <w:top w:val="nil"/>
            <w:left w:val="nil"/>
            <w:bottom w:val="nil"/>
            <w:right w:val="nil"/>
          </w:tcBorders>
        </w:tcPr>
        <w:p w14:paraId="61B4EDB5" w14:textId="77777777" w:rsidR="00AD4355" w:rsidRPr="002A1E78" w:rsidRDefault="00AD4355" w:rsidP="00B86B2D">
          <w:pPr>
            <w:spacing w:line="0" w:lineRule="atLeast"/>
            <w:jc w:val="right"/>
            <w:rPr>
              <w:sz w:val="18"/>
            </w:rPr>
          </w:pPr>
          <w:r w:rsidRPr="002A1E78">
            <w:rPr>
              <w:sz w:val="18"/>
            </w:rPr>
            <w:fldChar w:fldCharType="begin"/>
          </w:r>
          <w:r w:rsidRPr="002A1E78">
            <w:rPr>
              <w:sz w:val="18"/>
            </w:rPr>
            <w:instrText xml:space="preserve"> PAGE </w:instrText>
          </w:r>
          <w:r w:rsidRPr="002A1E78">
            <w:rPr>
              <w:sz w:val="18"/>
            </w:rPr>
            <w:fldChar w:fldCharType="separate"/>
          </w:r>
          <w:r>
            <w:rPr>
              <w:noProof/>
              <w:sz w:val="18"/>
            </w:rPr>
            <w:t>3</w:t>
          </w:r>
          <w:r w:rsidRPr="002A1E78">
            <w:rPr>
              <w:sz w:val="18"/>
            </w:rPr>
            <w:fldChar w:fldCharType="end"/>
          </w:r>
        </w:p>
      </w:tc>
    </w:tr>
    <w:tr w:rsidR="00AD4355" w:rsidRPr="002A1E78" w14:paraId="769B5F76" w14:textId="77777777" w:rsidTr="00B86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14:paraId="0452C6A5" w14:textId="77777777" w:rsidR="00AD4355" w:rsidRPr="002A1E78" w:rsidRDefault="00AD4355" w:rsidP="00B86B2D">
          <w:pPr>
            <w:rPr>
              <w:sz w:val="18"/>
            </w:rPr>
          </w:pPr>
        </w:p>
      </w:tc>
    </w:tr>
  </w:tbl>
  <w:p w14:paraId="41AA228F" w14:textId="77777777" w:rsidR="00AD4355" w:rsidRPr="00ED79B6" w:rsidRDefault="00AD4355" w:rsidP="008F13C3">
    <w:pPr>
      <w:rPr>
        <w:i/>
        <w:sz w:val="18"/>
      </w:rPr>
    </w:pPr>
  </w:p>
  <w:p w14:paraId="36FCA8FB" w14:textId="0C698352" w:rsidR="00AD4355" w:rsidRPr="00EE3252" w:rsidRDefault="00AD4355" w:rsidP="008F1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6BFC" w14:textId="77777777" w:rsidR="00AD4355" w:rsidRPr="00E33C1C" w:rsidRDefault="00AD4355" w:rsidP="009B7F61">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72"/>
      <w:gridCol w:w="1395"/>
    </w:tblGrid>
    <w:tr w:rsidR="00AD4355" w:rsidRPr="002A1E78" w14:paraId="7BAD03CC" w14:textId="77777777" w:rsidTr="00B86B2D">
      <w:tc>
        <w:tcPr>
          <w:tcW w:w="1384" w:type="dxa"/>
          <w:tcBorders>
            <w:top w:val="nil"/>
            <w:left w:val="nil"/>
            <w:bottom w:val="nil"/>
            <w:right w:val="nil"/>
          </w:tcBorders>
        </w:tcPr>
        <w:p w14:paraId="559E4803" w14:textId="77777777" w:rsidR="00AD4355" w:rsidRPr="002A1E78" w:rsidRDefault="00AD4355" w:rsidP="000A50B5">
          <w:pPr>
            <w:spacing w:line="0" w:lineRule="atLeast"/>
            <w:rPr>
              <w:sz w:val="18"/>
            </w:rPr>
          </w:pPr>
        </w:p>
      </w:tc>
      <w:tc>
        <w:tcPr>
          <w:tcW w:w="6379" w:type="dxa"/>
          <w:tcBorders>
            <w:top w:val="nil"/>
            <w:left w:val="nil"/>
            <w:bottom w:val="nil"/>
            <w:right w:val="nil"/>
          </w:tcBorders>
        </w:tcPr>
        <w:p w14:paraId="343D6E09" w14:textId="009E045F" w:rsidR="00AD4355" w:rsidRPr="002A1E78" w:rsidRDefault="008E4E07" w:rsidP="00A34957">
          <w:pPr>
            <w:spacing w:line="0" w:lineRule="atLeast"/>
            <w:jc w:val="center"/>
            <w:rPr>
              <w:sz w:val="18"/>
            </w:rPr>
          </w:pPr>
          <w:r>
            <w:rPr>
              <w:i/>
              <w:sz w:val="18"/>
            </w:rPr>
            <w:fldChar w:fldCharType="begin"/>
          </w:r>
          <w:r>
            <w:rPr>
              <w:i/>
              <w:sz w:val="18"/>
            </w:rPr>
            <w:instrText xml:space="preserve"> STYLEREF  "Head 1,1"  \* MERGEFORMAT </w:instrText>
          </w:r>
          <w:r>
            <w:rPr>
              <w:i/>
              <w:sz w:val="18"/>
            </w:rPr>
            <w:fldChar w:fldCharType="separate"/>
          </w:r>
          <w:r w:rsidR="003423BE">
            <w:rPr>
              <w:i/>
              <w:noProof/>
              <w:sz w:val="18"/>
            </w:rPr>
            <w:t>List of legislative instruments due to sunset on 1 October 2027</w:t>
          </w:r>
          <w:r>
            <w:rPr>
              <w:i/>
              <w:sz w:val="18"/>
            </w:rPr>
            <w:fldChar w:fldCharType="end"/>
          </w:r>
        </w:p>
      </w:tc>
      <w:tc>
        <w:tcPr>
          <w:tcW w:w="1417" w:type="dxa"/>
          <w:tcBorders>
            <w:top w:val="nil"/>
            <w:left w:val="nil"/>
            <w:bottom w:val="nil"/>
            <w:right w:val="nil"/>
          </w:tcBorders>
        </w:tcPr>
        <w:p w14:paraId="33B32C08" w14:textId="77777777" w:rsidR="00AD4355" w:rsidRPr="002A1E78" w:rsidRDefault="00AD4355" w:rsidP="000A50B5">
          <w:pPr>
            <w:spacing w:line="0" w:lineRule="atLeast"/>
            <w:jc w:val="right"/>
            <w:rPr>
              <w:sz w:val="18"/>
            </w:rPr>
          </w:pPr>
          <w:r w:rsidRPr="002A1E78">
            <w:rPr>
              <w:sz w:val="18"/>
            </w:rPr>
            <w:fldChar w:fldCharType="begin"/>
          </w:r>
          <w:r w:rsidRPr="002A1E78">
            <w:rPr>
              <w:sz w:val="18"/>
            </w:rPr>
            <w:instrText xml:space="preserve"> PAGE </w:instrText>
          </w:r>
          <w:r w:rsidRPr="002A1E78">
            <w:rPr>
              <w:sz w:val="18"/>
            </w:rPr>
            <w:fldChar w:fldCharType="separate"/>
          </w:r>
          <w:r w:rsidR="00822E2D">
            <w:rPr>
              <w:noProof/>
              <w:sz w:val="18"/>
            </w:rPr>
            <w:t>3</w:t>
          </w:r>
          <w:r w:rsidRPr="002A1E78">
            <w:rPr>
              <w:sz w:val="18"/>
            </w:rPr>
            <w:fldChar w:fldCharType="end"/>
          </w:r>
        </w:p>
      </w:tc>
    </w:tr>
  </w:tbl>
  <w:p w14:paraId="3777A198" w14:textId="683DB953" w:rsidR="00AD4355" w:rsidRPr="009B7F61" w:rsidRDefault="00AD4355" w:rsidP="00CF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0AA6" w14:textId="77777777" w:rsidR="00E6548A" w:rsidRDefault="00E6548A" w:rsidP="008E17F3">
      <w:pPr>
        <w:spacing w:line="240" w:lineRule="auto"/>
      </w:pPr>
      <w:r>
        <w:separator/>
      </w:r>
    </w:p>
  </w:footnote>
  <w:footnote w:type="continuationSeparator" w:id="0">
    <w:p w14:paraId="37873F2C" w14:textId="77777777" w:rsidR="00E6548A" w:rsidRDefault="00E6548A"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CD95" w14:textId="0E0FE747" w:rsidR="00AD4355" w:rsidRDefault="00AD4355" w:rsidP="008F13C3">
    <w:pPr>
      <w:pStyle w:val="Header"/>
      <w:pBdr>
        <w:bottom w:val="single" w:sz="4" w:space="1" w:color="auto"/>
      </w:pBdr>
    </w:pPr>
  </w:p>
  <w:p w14:paraId="41D2B834" w14:textId="77777777" w:rsidR="00AD4355" w:rsidRDefault="00AD4355" w:rsidP="008F1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E073" w14:textId="78340D2E" w:rsidR="00AD4355" w:rsidRDefault="00AD4355" w:rsidP="008F13C3">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16D7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4A2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C07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2C6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A05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52B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F45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6D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A6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B03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07ABC"/>
    <w:multiLevelType w:val="multilevel"/>
    <w:tmpl w:val="271013E4"/>
    <w:lvl w:ilvl="0">
      <w:start w:val="1"/>
      <w:numFmt w:val="decimal"/>
      <w:suff w:val="nothing"/>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BE304B"/>
    <w:multiLevelType w:val="multilevel"/>
    <w:tmpl w:val="271013E4"/>
    <w:lvl w:ilvl="0">
      <w:start w:val="1"/>
      <w:numFmt w:val="decimal"/>
      <w:suff w:val="nothing"/>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E9136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A6152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525913"/>
    <w:multiLevelType w:val="multilevel"/>
    <w:tmpl w:val="271013E4"/>
    <w:lvl w:ilvl="0">
      <w:start w:val="1"/>
      <w:numFmt w:val="decimal"/>
      <w:suff w:val="nothing"/>
      <w:lvlText w:val="Part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316B6"/>
    <w:multiLevelType w:val="multilevel"/>
    <w:tmpl w:val="DF1A71C4"/>
    <w:lvl w:ilvl="0">
      <w:start w:val="1"/>
      <w:numFmt w:val="decimal"/>
      <w:lvlText w:val="P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3558886">
    <w:abstractNumId w:val="9"/>
  </w:num>
  <w:num w:numId="2" w16cid:durableId="1263106848">
    <w:abstractNumId w:val="7"/>
  </w:num>
  <w:num w:numId="3" w16cid:durableId="1607883110">
    <w:abstractNumId w:val="6"/>
  </w:num>
  <w:num w:numId="4" w16cid:durableId="1539050856">
    <w:abstractNumId w:val="5"/>
  </w:num>
  <w:num w:numId="5" w16cid:durableId="1560823824">
    <w:abstractNumId w:val="4"/>
  </w:num>
  <w:num w:numId="6" w16cid:durableId="330372818">
    <w:abstractNumId w:val="8"/>
  </w:num>
  <w:num w:numId="7" w16cid:durableId="1348096851">
    <w:abstractNumId w:val="3"/>
  </w:num>
  <w:num w:numId="8" w16cid:durableId="1155338250">
    <w:abstractNumId w:val="2"/>
  </w:num>
  <w:num w:numId="9" w16cid:durableId="1730297967">
    <w:abstractNumId w:val="1"/>
  </w:num>
  <w:num w:numId="10" w16cid:durableId="1657801007">
    <w:abstractNumId w:val="0"/>
  </w:num>
  <w:num w:numId="11" w16cid:durableId="1372342316">
    <w:abstractNumId w:val="16"/>
  </w:num>
  <w:num w:numId="12" w16cid:durableId="772359959">
    <w:abstractNumId w:val="17"/>
  </w:num>
  <w:num w:numId="13" w16cid:durableId="1064447154">
    <w:abstractNumId w:val="11"/>
  </w:num>
  <w:num w:numId="14" w16cid:durableId="1963657020">
    <w:abstractNumId w:val="18"/>
  </w:num>
  <w:num w:numId="15" w16cid:durableId="541869161">
    <w:abstractNumId w:val="13"/>
  </w:num>
  <w:num w:numId="16" w16cid:durableId="83961514">
    <w:abstractNumId w:val="15"/>
  </w:num>
  <w:num w:numId="17" w16cid:durableId="2004964606">
    <w:abstractNumId w:val="12"/>
  </w:num>
  <w:num w:numId="18" w16cid:durableId="640575652">
    <w:abstractNumId w:val="10"/>
  </w:num>
  <w:num w:numId="19" w16cid:durableId="1413817062">
    <w:abstractNumId w:val="14"/>
  </w:num>
  <w:num w:numId="20" w16cid:durableId="1410346116">
    <w:abstractNumId w:val="8"/>
  </w:num>
  <w:num w:numId="21" w16cid:durableId="2070839124">
    <w:abstractNumId w:val="3"/>
  </w:num>
  <w:num w:numId="22" w16cid:durableId="1075589964">
    <w:abstractNumId w:val="2"/>
  </w:num>
  <w:num w:numId="23" w16cid:durableId="485900785">
    <w:abstractNumId w:val="1"/>
  </w:num>
  <w:num w:numId="24" w16cid:durableId="351538164">
    <w:abstractNumId w:val="0"/>
  </w:num>
  <w:num w:numId="25" w16cid:durableId="26028567">
    <w:abstractNumId w:val="8"/>
  </w:num>
  <w:num w:numId="26" w16cid:durableId="1936160003">
    <w:abstractNumId w:val="3"/>
  </w:num>
  <w:num w:numId="27" w16cid:durableId="1517575063">
    <w:abstractNumId w:val="2"/>
  </w:num>
  <w:num w:numId="28" w16cid:durableId="140585741">
    <w:abstractNumId w:val="1"/>
  </w:num>
  <w:num w:numId="29" w16cid:durableId="108746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8A"/>
    <w:rsid w:val="00000F50"/>
    <w:rsid w:val="00002834"/>
    <w:rsid w:val="000042DC"/>
    <w:rsid w:val="00004757"/>
    <w:rsid w:val="00005165"/>
    <w:rsid w:val="00007EF8"/>
    <w:rsid w:val="000136AF"/>
    <w:rsid w:val="0001460B"/>
    <w:rsid w:val="000156FD"/>
    <w:rsid w:val="000209D0"/>
    <w:rsid w:val="00022B7E"/>
    <w:rsid w:val="0002364C"/>
    <w:rsid w:val="0002393D"/>
    <w:rsid w:val="000259B9"/>
    <w:rsid w:val="00026901"/>
    <w:rsid w:val="00027481"/>
    <w:rsid w:val="0002771F"/>
    <w:rsid w:val="0003094C"/>
    <w:rsid w:val="00034B5F"/>
    <w:rsid w:val="00036B0B"/>
    <w:rsid w:val="000465BC"/>
    <w:rsid w:val="00047989"/>
    <w:rsid w:val="00050C00"/>
    <w:rsid w:val="00051264"/>
    <w:rsid w:val="00056339"/>
    <w:rsid w:val="00056743"/>
    <w:rsid w:val="000614BF"/>
    <w:rsid w:val="000634D9"/>
    <w:rsid w:val="00064CE3"/>
    <w:rsid w:val="00064D60"/>
    <w:rsid w:val="00064FA5"/>
    <w:rsid w:val="00065DF9"/>
    <w:rsid w:val="00067641"/>
    <w:rsid w:val="00070A04"/>
    <w:rsid w:val="00070D3D"/>
    <w:rsid w:val="00073BBC"/>
    <w:rsid w:val="00073E26"/>
    <w:rsid w:val="000813FB"/>
    <w:rsid w:val="00082221"/>
    <w:rsid w:val="00083050"/>
    <w:rsid w:val="00083993"/>
    <w:rsid w:val="00083A0B"/>
    <w:rsid w:val="0008406C"/>
    <w:rsid w:val="00085B0B"/>
    <w:rsid w:val="00086889"/>
    <w:rsid w:val="00086D50"/>
    <w:rsid w:val="00086D57"/>
    <w:rsid w:val="000870F2"/>
    <w:rsid w:val="000A08C1"/>
    <w:rsid w:val="000A1670"/>
    <w:rsid w:val="000A1F62"/>
    <w:rsid w:val="000A38E6"/>
    <w:rsid w:val="000A4D11"/>
    <w:rsid w:val="000A50B5"/>
    <w:rsid w:val="000A5B6F"/>
    <w:rsid w:val="000B15DD"/>
    <w:rsid w:val="000B19E9"/>
    <w:rsid w:val="000B24AB"/>
    <w:rsid w:val="000B320E"/>
    <w:rsid w:val="000B3D58"/>
    <w:rsid w:val="000B4B50"/>
    <w:rsid w:val="000B50B4"/>
    <w:rsid w:val="000B5FFE"/>
    <w:rsid w:val="000C49C2"/>
    <w:rsid w:val="000C604C"/>
    <w:rsid w:val="000D05EF"/>
    <w:rsid w:val="000D189E"/>
    <w:rsid w:val="000D360E"/>
    <w:rsid w:val="000D3F15"/>
    <w:rsid w:val="000D5261"/>
    <w:rsid w:val="000D57D0"/>
    <w:rsid w:val="000E25E9"/>
    <w:rsid w:val="000E2C08"/>
    <w:rsid w:val="000E4A01"/>
    <w:rsid w:val="000E4A3E"/>
    <w:rsid w:val="000F10E7"/>
    <w:rsid w:val="000F253D"/>
    <w:rsid w:val="000F28EB"/>
    <w:rsid w:val="000F30DF"/>
    <w:rsid w:val="000F4A10"/>
    <w:rsid w:val="000F767A"/>
    <w:rsid w:val="000F7E37"/>
    <w:rsid w:val="0010274C"/>
    <w:rsid w:val="00102D4E"/>
    <w:rsid w:val="0010371E"/>
    <w:rsid w:val="00103ECC"/>
    <w:rsid w:val="00103F61"/>
    <w:rsid w:val="00105162"/>
    <w:rsid w:val="00107079"/>
    <w:rsid w:val="0010745C"/>
    <w:rsid w:val="00111F10"/>
    <w:rsid w:val="00113335"/>
    <w:rsid w:val="00114BA1"/>
    <w:rsid w:val="00114E3A"/>
    <w:rsid w:val="00116A5D"/>
    <w:rsid w:val="001206A3"/>
    <w:rsid w:val="001206F7"/>
    <w:rsid w:val="00121753"/>
    <w:rsid w:val="00121F3B"/>
    <w:rsid w:val="00122151"/>
    <w:rsid w:val="00122E93"/>
    <w:rsid w:val="00122F93"/>
    <w:rsid w:val="0012573A"/>
    <w:rsid w:val="00126EED"/>
    <w:rsid w:val="00127C75"/>
    <w:rsid w:val="00130EC7"/>
    <w:rsid w:val="001326FC"/>
    <w:rsid w:val="00133C0E"/>
    <w:rsid w:val="001345CB"/>
    <w:rsid w:val="00134AD6"/>
    <w:rsid w:val="00134CEE"/>
    <w:rsid w:val="00136CED"/>
    <w:rsid w:val="00143285"/>
    <w:rsid w:val="00143D13"/>
    <w:rsid w:val="00144665"/>
    <w:rsid w:val="001449EC"/>
    <w:rsid w:val="00146148"/>
    <w:rsid w:val="00146226"/>
    <w:rsid w:val="00146320"/>
    <w:rsid w:val="001463D3"/>
    <w:rsid w:val="001472A6"/>
    <w:rsid w:val="0015081F"/>
    <w:rsid w:val="001518EB"/>
    <w:rsid w:val="001524AD"/>
    <w:rsid w:val="00153E9D"/>
    <w:rsid w:val="00155E7A"/>
    <w:rsid w:val="00155FC4"/>
    <w:rsid w:val="001574DB"/>
    <w:rsid w:val="00157B29"/>
    <w:rsid w:val="001622AA"/>
    <w:rsid w:val="00162B57"/>
    <w:rsid w:val="001637B0"/>
    <w:rsid w:val="00163E40"/>
    <w:rsid w:val="00163FB9"/>
    <w:rsid w:val="00166C2F"/>
    <w:rsid w:val="001676EC"/>
    <w:rsid w:val="00172473"/>
    <w:rsid w:val="00173072"/>
    <w:rsid w:val="001775A9"/>
    <w:rsid w:val="001809A2"/>
    <w:rsid w:val="001907BC"/>
    <w:rsid w:val="0019310A"/>
    <w:rsid w:val="0019338E"/>
    <w:rsid w:val="001939E1"/>
    <w:rsid w:val="00194BF4"/>
    <w:rsid w:val="00195320"/>
    <w:rsid w:val="00195382"/>
    <w:rsid w:val="00197278"/>
    <w:rsid w:val="00197BAD"/>
    <w:rsid w:val="001A279D"/>
    <w:rsid w:val="001A4338"/>
    <w:rsid w:val="001B3128"/>
    <w:rsid w:val="001B3272"/>
    <w:rsid w:val="001B3C44"/>
    <w:rsid w:val="001B4B09"/>
    <w:rsid w:val="001B5308"/>
    <w:rsid w:val="001B616C"/>
    <w:rsid w:val="001C0B68"/>
    <w:rsid w:val="001C14F7"/>
    <w:rsid w:val="001C2A25"/>
    <w:rsid w:val="001C69C4"/>
    <w:rsid w:val="001C723F"/>
    <w:rsid w:val="001C7332"/>
    <w:rsid w:val="001D635A"/>
    <w:rsid w:val="001E2060"/>
    <w:rsid w:val="001E3275"/>
    <w:rsid w:val="001E3590"/>
    <w:rsid w:val="001E703A"/>
    <w:rsid w:val="001E7407"/>
    <w:rsid w:val="001F0812"/>
    <w:rsid w:val="001F0F3A"/>
    <w:rsid w:val="001F2097"/>
    <w:rsid w:val="001F6EB4"/>
    <w:rsid w:val="00200F7E"/>
    <w:rsid w:val="00201D2B"/>
    <w:rsid w:val="00204A0D"/>
    <w:rsid w:val="002060B6"/>
    <w:rsid w:val="00206EA5"/>
    <w:rsid w:val="00210E63"/>
    <w:rsid w:val="00211D58"/>
    <w:rsid w:val="00212FCE"/>
    <w:rsid w:val="0021422D"/>
    <w:rsid w:val="00221E94"/>
    <w:rsid w:val="00224A6E"/>
    <w:rsid w:val="00226756"/>
    <w:rsid w:val="00226CA5"/>
    <w:rsid w:val="00232985"/>
    <w:rsid w:val="0023534A"/>
    <w:rsid w:val="00235408"/>
    <w:rsid w:val="002354BD"/>
    <w:rsid w:val="00235BCD"/>
    <w:rsid w:val="002368D3"/>
    <w:rsid w:val="00237C25"/>
    <w:rsid w:val="00240104"/>
    <w:rsid w:val="0024026C"/>
    <w:rsid w:val="00241831"/>
    <w:rsid w:val="0024369B"/>
    <w:rsid w:val="0024382F"/>
    <w:rsid w:val="00251372"/>
    <w:rsid w:val="002521C8"/>
    <w:rsid w:val="00253D1B"/>
    <w:rsid w:val="00255567"/>
    <w:rsid w:val="00262AAE"/>
    <w:rsid w:val="00262C8C"/>
    <w:rsid w:val="00265295"/>
    <w:rsid w:val="00265C6B"/>
    <w:rsid w:val="00270600"/>
    <w:rsid w:val="00271B1E"/>
    <w:rsid w:val="00271E55"/>
    <w:rsid w:val="00272654"/>
    <w:rsid w:val="00273CE4"/>
    <w:rsid w:val="00276221"/>
    <w:rsid w:val="00280642"/>
    <w:rsid w:val="0028562B"/>
    <w:rsid w:val="0028582B"/>
    <w:rsid w:val="00287893"/>
    <w:rsid w:val="002906D9"/>
    <w:rsid w:val="0029082F"/>
    <w:rsid w:val="00290A7C"/>
    <w:rsid w:val="00293760"/>
    <w:rsid w:val="0029523A"/>
    <w:rsid w:val="00295FBA"/>
    <w:rsid w:val="002970D7"/>
    <w:rsid w:val="00297DD4"/>
    <w:rsid w:val="00297ECB"/>
    <w:rsid w:val="002A1E78"/>
    <w:rsid w:val="002A4143"/>
    <w:rsid w:val="002A42F8"/>
    <w:rsid w:val="002A4960"/>
    <w:rsid w:val="002A5A01"/>
    <w:rsid w:val="002A67EE"/>
    <w:rsid w:val="002A6EC0"/>
    <w:rsid w:val="002B12EA"/>
    <w:rsid w:val="002B33A7"/>
    <w:rsid w:val="002B417C"/>
    <w:rsid w:val="002B7837"/>
    <w:rsid w:val="002B7CEB"/>
    <w:rsid w:val="002B7E61"/>
    <w:rsid w:val="002C0CFE"/>
    <w:rsid w:val="002C1163"/>
    <w:rsid w:val="002C1DB2"/>
    <w:rsid w:val="002C1E35"/>
    <w:rsid w:val="002C3E3C"/>
    <w:rsid w:val="002C44F3"/>
    <w:rsid w:val="002C4854"/>
    <w:rsid w:val="002C4DAC"/>
    <w:rsid w:val="002D043A"/>
    <w:rsid w:val="002D0CAC"/>
    <w:rsid w:val="002D1A25"/>
    <w:rsid w:val="002D6A8E"/>
    <w:rsid w:val="002D760B"/>
    <w:rsid w:val="002E0207"/>
    <w:rsid w:val="002E0FB7"/>
    <w:rsid w:val="002E2035"/>
    <w:rsid w:val="002E3707"/>
    <w:rsid w:val="002E6137"/>
    <w:rsid w:val="002F0480"/>
    <w:rsid w:val="002F2087"/>
    <w:rsid w:val="002F427E"/>
    <w:rsid w:val="002F474D"/>
    <w:rsid w:val="002F5A52"/>
    <w:rsid w:val="002F724A"/>
    <w:rsid w:val="003009B5"/>
    <w:rsid w:val="00301EFB"/>
    <w:rsid w:val="00302461"/>
    <w:rsid w:val="00303BAE"/>
    <w:rsid w:val="00310D0F"/>
    <w:rsid w:val="00311448"/>
    <w:rsid w:val="00312FFD"/>
    <w:rsid w:val="003137AE"/>
    <w:rsid w:val="00317742"/>
    <w:rsid w:val="00317B6F"/>
    <w:rsid w:val="00322141"/>
    <w:rsid w:val="00323503"/>
    <w:rsid w:val="00326522"/>
    <w:rsid w:val="0033270B"/>
    <w:rsid w:val="00333C8B"/>
    <w:rsid w:val="00340F8B"/>
    <w:rsid w:val="003414A7"/>
    <w:rsid w:val="00341E5E"/>
    <w:rsid w:val="003423BE"/>
    <w:rsid w:val="00346122"/>
    <w:rsid w:val="0034673D"/>
    <w:rsid w:val="00347062"/>
    <w:rsid w:val="00351025"/>
    <w:rsid w:val="00352B0F"/>
    <w:rsid w:val="00353767"/>
    <w:rsid w:val="00353D19"/>
    <w:rsid w:val="003556DD"/>
    <w:rsid w:val="00357653"/>
    <w:rsid w:val="00360FB0"/>
    <w:rsid w:val="00363675"/>
    <w:rsid w:val="0036388C"/>
    <w:rsid w:val="0036464F"/>
    <w:rsid w:val="0036490A"/>
    <w:rsid w:val="003700FD"/>
    <w:rsid w:val="003705B2"/>
    <w:rsid w:val="00370983"/>
    <w:rsid w:val="003717FB"/>
    <w:rsid w:val="003718E8"/>
    <w:rsid w:val="00371F89"/>
    <w:rsid w:val="003754FE"/>
    <w:rsid w:val="00382B65"/>
    <w:rsid w:val="003836C2"/>
    <w:rsid w:val="00383A0A"/>
    <w:rsid w:val="00391A1B"/>
    <w:rsid w:val="0039390C"/>
    <w:rsid w:val="0039506D"/>
    <w:rsid w:val="0039569A"/>
    <w:rsid w:val="00395F36"/>
    <w:rsid w:val="0039697E"/>
    <w:rsid w:val="003A56EE"/>
    <w:rsid w:val="003A6874"/>
    <w:rsid w:val="003A71F6"/>
    <w:rsid w:val="003A761B"/>
    <w:rsid w:val="003B0847"/>
    <w:rsid w:val="003B1CA1"/>
    <w:rsid w:val="003B5735"/>
    <w:rsid w:val="003B73CD"/>
    <w:rsid w:val="003C5227"/>
    <w:rsid w:val="003D0BFE"/>
    <w:rsid w:val="003D0ED9"/>
    <w:rsid w:val="003D2DB8"/>
    <w:rsid w:val="003D436D"/>
    <w:rsid w:val="003D5700"/>
    <w:rsid w:val="003D5A78"/>
    <w:rsid w:val="003D5CAA"/>
    <w:rsid w:val="003D6C84"/>
    <w:rsid w:val="003D6F8A"/>
    <w:rsid w:val="003D7B7D"/>
    <w:rsid w:val="003E18D1"/>
    <w:rsid w:val="003E3522"/>
    <w:rsid w:val="003E4160"/>
    <w:rsid w:val="003E6F5D"/>
    <w:rsid w:val="003E6F9A"/>
    <w:rsid w:val="003F0582"/>
    <w:rsid w:val="003F0D20"/>
    <w:rsid w:val="003F0F20"/>
    <w:rsid w:val="003F2650"/>
    <w:rsid w:val="003F62C2"/>
    <w:rsid w:val="003F7386"/>
    <w:rsid w:val="004040CA"/>
    <w:rsid w:val="004047D5"/>
    <w:rsid w:val="00404962"/>
    <w:rsid w:val="004059CF"/>
    <w:rsid w:val="004068D2"/>
    <w:rsid w:val="00410035"/>
    <w:rsid w:val="004102F1"/>
    <w:rsid w:val="004116CD"/>
    <w:rsid w:val="00411C5D"/>
    <w:rsid w:val="00413487"/>
    <w:rsid w:val="00415600"/>
    <w:rsid w:val="004209A1"/>
    <w:rsid w:val="00424CA9"/>
    <w:rsid w:val="00424DFD"/>
    <w:rsid w:val="00425B1C"/>
    <w:rsid w:val="00425C62"/>
    <w:rsid w:val="004329F3"/>
    <w:rsid w:val="00435FE6"/>
    <w:rsid w:val="00437429"/>
    <w:rsid w:val="00440E66"/>
    <w:rsid w:val="004413DE"/>
    <w:rsid w:val="0044194E"/>
    <w:rsid w:val="0044254E"/>
    <w:rsid w:val="0044291A"/>
    <w:rsid w:val="00442B18"/>
    <w:rsid w:val="00443AAB"/>
    <w:rsid w:val="00443BC8"/>
    <w:rsid w:val="00444FA5"/>
    <w:rsid w:val="004458D7"/>
    <w:rsid w:val="00447ED7"/>
    <w:rsid w:val="00452B44"/>
    <w:rsid w:val="00452D18"/>
    <w:rsid w:val="0045394C"/>
    <w:rsid w:val="004546E2"/>
    <w:rsid w:val="0045492B"/>
    <w:rsid w:val="004549B7"/>
    <w:rsid w:val="00454A57"/>
    <w:rsid w:val="004556B8"/>
    <w:rsid w:val="004560FB"/>
    <w:rsid w:val="004565A3"/>
    <w:rsid w:val="00456CC3"/>
    <w:rsid w:val="00460A43"/>
    <w:rsid w:val="00460BF2"/>
    <w:rsid w:val="004614DF"/>
    <w:rsid w:val="00462E3B"/>
    <w:rsid w:val="0046327D"/>
    <w:rsid w:val="00463496"/>
    <w:rsid w:val="004653F8"/>
    <w:rsid w:val="00470D45"/>
    <w:rsid w:val="00471740"/>
    <w:rsid w:val="004718B5"/>
    <w:rsid w:val="00472393"/>
    <w:rsid w:val="0047393B"/>
    <w:rsid w:val="00473ED9"/>
    <w:rsid w:val="00476935"/>
    <w:rsid w:val="00476C9F"/>
    <w:rsid w:val="004816AF"/>
    <w:rsid w:val="0048485D"/>
    <w:rsid w:val="0048633D"/>
    <w:rsid w:val="00490149"/>
    <w:rsid w:val="004914C8"/>
    <w:rsid w:val="00494337"/>
    <w:rsid w:val="00494737"/>
    <w:rsid w:val="00494EA8"/>
    <w:rsid w:val="004963B2"/>
    <w:rsid w:val="00496F97"/>
    <w:rsid w:val="0049719C"/>
    <w:rsid w:val="00497991"/>
    <w:rsid w:val="004A069B"/>
    <w:rsid w:val="004A0F23"/>
    <w:rsid w:val="004A3709"/>
    <w:rsid w:val="004A4D98"/>
    <w:rsid w:val="004B23B7"/>
    <w:rsid w:val="004B5962"/>
    <w:rsid w:val="004B772D"/>
    <w:rsid w:val="004C009C"/>
    <w:rsid w:val="004C0E8F"/>
    <w:rsid w:val="004C2102"/>
    <w:rsid w:val="004C2E99"/>
    <w:rsid w:val="004C4147"/>
    <w:rsid w:val="004C4C90"/>
    <w:rsid w:val="004C5A51"/>
    <w:rsid w:val="004C5B5F"/>
    <w:rsid w:val="004C6C21"/>
    <w:rsid w:val="004C7D49"/>
    <w:rsid w:val="004D01CF"/>
    <w:rsid w:val="004D1F98"/>
    <w:rsid w:val="004D2468"/>
    <w:rsid w:val="004D49C4"/>
    <w:rsid w:val="004D6CF7"/>
    <w:rsid w:val="004E16EC"/>
    <w:rsid w:val="004E29BF"/>
    <w:rsid w:val="004E2CA8"/>
    <w:rsid w:val="004E2DEA"/>
    <w:rsid w:val="004E2F5C"/>
    <w:rsid w:val="004E33C0"/>
    <w:rsid w:val="004E6065"/>
    <w:rsid w:val="004E6503"/>
    <w:rsid w:val="004F0376"/>
    <w:rsid w:val="004F3ECC"/>
    <w:rsid w:val="004F4B30"/>
    <w:rsid w:val="004F52B1"/>
    <w:rsid w:val="004F60FD"/>
    <w:rsid w:val="004F783C"/>
    <w:rsid w:val="004F7C8B"/>
    <w:rsid w:val="005019D6"/>
    <w:rsid w:val="00504758"/>
    <w:rsid w:val="00507020"/>
    <w:rsid w:val="00510E46"/>
    <w:rsid w:val="00511098"/>
    <w:rsid w:val="00514032"/>
    <w:rsid w:val="00516B8D"/>
    <w:rsid w:val="0052238E"/>
    <w:rsid w:val="00522AC1"/>
    <w:rsid w:val="0052327B"/>
    <w:rsid w:val="005256E1"/>
    <w:rsid w:val="0052646A"/>
    <w:rsid w:val="00527547"/>
    <w:rsid w:val="005304A7"/>
    <w:rsid w:val="005321BB"/>
    <w:rsid w:val="00532400"/>
    <w:rsid w:val="005327A0"/>
    <w:rsid w:val="005343C5"/>
    <w:rsid w:val="00537FBC"/>
    <w:rsid w:val="00541AF7"/>
    <w:rsid w:val="00541EB9"/>
    <w:rsid w:val="0054373F"/>
    <w:rsid w:val="00547719"/>
    <w:rsid w:val="005623E7"/>
    <w:rsid w:val="005624E8"/>
    <w:rsid w:val="00563CD4"/>
    <w:rsid w:val="00564950"/>
    <w:rsid w:val="00564FD7"/>
    <w:rsid w:val="0057126F"/>
    <w:rsid w:val="00571975"/>
    <w:rsid w:val="00573E66"/>
    <w:rsid w:val="00575218"/>
    <w:rsid w:val="00575336"/>
    <w:rsid w:val="0057536B"/>
    <w:rsid w:val="00577C5D"/>
    <w:rsid w:val="00577EBF"/>
    <w:rsid w:val="00580E5E"/>
    <w:rsid w:val="00581703"/>
    <w:rsid w:val="00581E9A"/>
    <w:rsid w:val="00583522"/>
    <w:rsid w:val="00583540"/>
    <w:rsid w:val="00584811"/>
    <w:rsid w:val="00585957"/>
    <w:rsid w:val="005912C9"/>
    <w:rsid w:val="00591592"/>
    <w:rsid w:val="00591962"/>
    <w:rsid w:val="00591E8F"/>
    <w:rsid w:val="00593950"/>
    <w:rsid w:val="00594161"/>
    <w:rsid w:val="00594749"/>
    <w:rsid w:val="00594A48"/>
    <w:rsid w:val="0059518D"/>
    <w:rsid w:val="005964DB"/>
    <w:rsid w:val="005969F9"/>
    <w:rsid w:val="00596A66"/>
    <w:rsid w:val="00596F6D"/>
    <w:rsid w:val="005A0038"/>
    <w:rsid w:val="005A00FE"/>
    <w:rsid w:val="005A0E33"/>
    <w:rsid w:val="005A1CAE"/>
    <w:rsid w:val="005A6377"/>
    <w:rsid w:val="005A687D"/>
    <w:rsid w:val="005A7FA7"/>
    <w:rsid w:val="005B0525"/>
    <w:rsid w:val="005B069C"/>
    <w:rsid w:val="005B5538"/>
    <w:rsid w:val="005B5F91"/>
    <w:rsid w:val="005C096E"/>
    <w:rsid w:val="005C1F36"/>
    <w:rsid w:val="005C2BD4"/>
    <w:rsid w:val="005C4E73"/>
    <w:rsid w:val="005C61C2"/>
    <w:rsid w:val="005C6B06"/>
    <w:rsid w:val="005C798C"/>
    <w:rsid w:val="005D1184"/>
    <w:rsid w:val="005D396E"/>
    <w:rsid w:val="005D3B2E"/>
    <w:rsid w:val="005D42CB"/>
    <w:rsid w:val="005D586A"/>
    <w:rsid w:val="005E07C5"/>
    <w:rsid w:val="005E2901"/>
    <w:rsid w:val="005E2DD0"/>
    <w:rsid w:val="005E37FE"/>
    <w:rsid w:val="005E402E"/>
    <w:rsid w:val="005E51D9"/>
    <w:rsid w:val="005F0044"/>
    <w:rsid w:val="005F3DDA"/>
    <w:rsid w:val="005F3E3E"/>
    <w:rsid w:val="00600219"/>
    <w:rsid w:val="00602DDD"/>
    <w:rsid w:val="006037B6"/>
    <w:rsid w:val="0060708A"/>
    <w:rsid w:val="00607B6A"/>
    <w:rsid w:val="006105F4"/>
    <w:rsid w:val="00611604"/>
    <w:rsid w:val="00614923"/>
    <w:rsid w:val="00615A71"/>
    <w:rsid w:val="006175CC"/>
    <w:rsid w:val="006207A3"/>
    <w:rsid w:val="00620FFA"/>
    <w:rsid w:val="00621B3B"/>
    <w:rsid w:val="00621BEF"/>
    <w:rsid w:val="006221E6"/>
    <w:rsid w:val="00623918"/>
    <w:rsid w:val="00623D3A"/>
    <w:rsid w:val="006255B9"/>
    <w:rsid w:val="00625D12"/>
    <w:rsid w:val="0062732F"/>
    <w:rsid w:val="006279B8"/>
    <w:rsid w:val="00630DCD"/>
    <w:rsid w:val="00631104"/>
    <w:rsid w:val="00631C1E"/>
    <w:rsid w:val="00631FFC"/>
    <w:rsid w:val="006326BA"/>
    <w:rsid w:val="006354D5"/>
    <w:rsid w:val="006356D5"/>
    <w:rsid w:val="00640C6B"/>
    <w:rsid w:val="00647750"/>
    <w:rsid w:val="00652241"/>
    <w:rsid w:val="006542BE"/>
    <w:rsid w:val="0065533B"/>
    <w:rsid w:val="00655E6C"/>
    <w:rsid w:val="0065619B"/>
    <w:rsid w:val="00664520"/>
    <w:rsid w:val="00672C61"/>
    <w:rsid w:val="00673235"/>
    <w:rsid w:val="00675E55"/>
    <w:rsid w:val="00677CC2"/>
    <w:rsid w:val="00677F0B"/>
    <w:rsid w:val="00680F77"/>
    <w:rsid w:val="00682660"/>
    <w:rsid w:val="006873B9"/>
    <w:rsid w:val="00690E4C"/>
    <w:rsid w:val="0069207B"/>
    <w:rsid w:val="00692DD1"/>
    <w:rsid w:val="006A2439"/>
    <w:rsid w:val="006A28AF"/>
    <w:rsid w:val="006A43E7"/>
    <w:rsid w:val="006A67E6"/>
    <w:rsid w:val="006A7209"/>
    <w:rsid w:val="006B006C"/>
    <w:rsid w:val="006B0C61"/>
    <w:rsid w:val="006B1FB1"/>
    <w:rsid w:val="006B6F0D"/>
    <w:rsid w:val="006C01D3"/>
    <w:rsid w:val="006C0ABD"/>
    <w:rsid w:val="006C0F6F"/>
    <w:rsid w:val="006C1A33"/>
    <w:rsid w:val="006C46FB"/>
    <w:rsid w:val="006C51CA"/>
    <w:rsid w:val="006C51D3"/>
    <w:rsid w:val="006C5EA8"/>
    <w:rsid w:val="006C60A4"/>
    <w:rsid w:val="006C7F8C"/>
    <w:rsid w:val="006D0B72"/>
    <w:rsid w:val="006D14D3"/>
    <w:rsid w:val="006D1EFC"/>
    <w:rsid w:val="006D42F0"/>
    <w:rsid w:val="006D6987"/>
    <w:rsid w:val="006D6CA0"/>
    <w:rsid w:val="006D77BA"/>
    <w:rsid w:val="006E22A6"/>
    <w:rsid w:val="006E2E9F"/>
    <w:rsid w:val="006E6817"/>
    <w:rsid w:val="006E76BF"/>
    <w:rsid w:val="006F4F21"/>
    <w:rsid w:val="006F67D3"/>
    <w:rsid w:val="006F6D1D"/>
    <w:rsid w:val="0070095E"/>
    <w:rsid w:val="00700B62"/>
    <w:rsid w:val="007014AF"/>
    <w:rsid w:val="00701EF1"/>
    <w:rsid w:val="007041A6"/>
    <w:rsid w:val="00704A73"/>
    <w:rsid w:val="00704B13"/>
    <w:rsid w:val="00704ED5"/>
    <w:rsid w:val="00704FD7"/>
    <w:rsid w:val="00705542"/>
    <w:rsid w:val="007077AB"/>
    <w:rsid w:val="007108B8"/>
    <w:rsid w:val="00710B67"/>
    <w:rsid w:val="00710E63"/>
    <w:rsid w:val="007139E8"/>
    <w:rsid w:val="00714079"/>
    <w:rsid w:val="00715AE0"/>
    <w:rsid w:val="00716763"/>
    <w:rsid w:val="00717E82"/>
    <w:rsid w:val="007251A1"/>
    <w:rsid w:val="00725596"/>
    <w:rsid w:val="007257B9"/>
    <w:rsid w:val="007276BC"/>
    <w:rsid w:val="00731BF4"/>
    <w:rsid w:val="00731E00"/>
    <w:rsid w:val="00732278"/>
    <w:rsid w:val="007331CA"/>
    <w:rsid w:val="00733990"/>
    <w:rsid w:val="00735207"/>
    <w:rsid w:val="007362A8"/>
    <w:rsid w:val="007366A7"/>
    <w:rsid w:val="00741C01"/>
    <w:rsid w:val="007429A8"/>
    <w:rsid w:val="00742E39"/>
    <w:rsid w:val="00744131"/>
    <w:rsid w:val="007515B4"/>
    <w:rsid w:val="00752149"/>
    <w:rsid w:val="00754C52"/>
    <w:rsid w:val="00756C89"/>
    <w:rsid w:val="00756F61"/>
    <w:rsid w:val="00763734"/>
    <w:rsid w:val="00764D1F"/>
    <w:rsid w:val="00765467"/>
    <w:rsid w:val="00766393"/>
    <w:rsid w:val="00770690"/>
    <w:rsid w:val="007715C9"/>
    <w:rsid w:val="00772E41"/>
    <w:rsid w:val="00773E46"/>
    <w:rsid w:val="00774EDD"/>
    <w:rsid w:val="00775577"/>
    <w:rsid w:val="007757EC"/>
    <w:rsid w:val="00776307"/>
    <w:rsid w:val="00776A58"/>
    <w:rsid w:val="00783E21"/>
    <w:rsid w:val="00786041"/>
    <w:rsid w:val="00790290"/>
    <w:rsid w:val="007905F0"/>
    <w:rsid w:val="0079136B"/>
    <w:rsid w:val="00793F62"/>
    <w:rsid w:val="00794730"/>
    <w:rsid w:val="007958FF"/>
    <w:rsid w:val="007A07EE"/>
    <w:rsid w:val="007A32CB"/>
    <w:rsid w:val="007B1F25"/>
    <w:rsid w:val="007B347F"/>
    <w:rsid w:val="007B4671"/>
    <w:rsid w:val="007B599E"/>
    <w:rsid w:val="007B6E84"/>
    <w:rsid w:val="007C1817"/>
    <w:rsid w:val="007C1E6E"/>
    <w:rsid w:val="007C4AD3"/>
    <w:rsid w:val="007C62EF"/>
    <w:rsid w:val="007D0E43"/>
    <w:rsid w:val="007D27DA"/>
    <w:rsid w:val="007D3E70"/>
    <w:rsid w:val="007D5C8D"/>
    <w:rsid w:val="007D6804"/>
    <w:rsid w:val="007D6E46"/>
    <w:rsid w:val="007E0A59"/>
    <w:rsid w:val="007E1F9E"/>
    <w:rsid w:val="007E4DAB"/>
    <w:rsid w:val="007E542D"/>
    <w:rsid w:val="007F3B3F"/>
    <w:rsid w:val="007F46BC"/>
    <w:rsid w:val="007F47FB"/>
    <w:rsid w:val="007F53CC"/>
    <w:rsid w:val="007F652B"/>
    <w:rsid w:val="007F7053"/>
    <w:rsid w:val="00800618"/>
    <w:rsid w:val="008006B2"/>
    <w:rsid w:val="00802549"/>
    <w:rsid w:val="008029D4"/>
    <w:rsid w:val="00803CEE"/>
    <w:rsid w:val="0080541F"/>
    <w:rsid w:val="00806566"/>
    <w:rsid w:val="00807555"/>
    <w:rsid w:val="00811C9A"/>
    <w:rsid w:val="008139BF"/>
    <w:rsid w:val="00814C1F"/>
    <w:rsid w:val="00820FEE"/>
    <w:rsid w:val="00822E2D"/>
    <w:rsid w:val="00824525"/>
    <w:rsid w:val="00824C08"/>
    <w:rsid w:val="00824E18"/>
    <w:rsid w:val="008273AB"/>
    <w:rsid w:val="0082759C"/>
    <w:rsid w:val="008308A1"/>
    <w:rsid w:val="00831C3B"/>
    <w:rsid w:val="00831CC1"/>
    <w:rsid w:val="008324EE"/>
    <w:rsid w:val="008340FE"/>
    <w:rsid w:val="008348B3"/>
    <w:rsid w:val="00835DE9"/>
    <w:rsid w:val="0084010A"/>
    <w:rsid w:val="00841B18"/>
    <w:rsid w:val="00842A68"/>
    <w:rsid w:val="00842CA3"/>
    <w:rsid w:val="00842DC9"/>
    <w:rsid w:val="008431DD"/>
    <w:rsid w:val="0084631F"/>
    <w:rsid w:val="0084657E"/>
    <w:rsid w:val="008470B3"/>
    <w:rsid w:val="00850307"/>
    <w:rsid w:val="00850C25"/>
    <w:rsid w:val="00851AA7"/>
    <w:rsid w:val="00851E29"/>
    <w:rsid w:val="00852676"/>
    <w:rsid w:val="0085279E"/>
    <w:rsid w:val="008527BE"/>
    <w:rsid w:val="0085348B"/>
    <w:rsid w:val="008537CB"/>
    <w:rsid w:val="00853D85"/>
    <w:rsid w:val="00854D09"/>
    <w:rsid w:val="00856A31"/>
    <w:rsid w:val="00857922"/>
    <w:rsid w:val="00857CF5"/>
    <w:rsid w:val="00861182"/>
    <w:rsid w:val="00862077"/>
    <w:rsid w:val="00862555"/>
    <w:rsid w:val="00864AED"/>
    <w:rsid w:val="00864D66"/>
    <w:rsid w:val="00864DD6"/>
    <w:rsid w:val="008663D5"/>
    <w:rsid w:val="00870818"/>
    <w:rsid w:val="008712A9"/>
    <w:rsid w:val="00874A43"/>
    <w:rsid w:val="008754D0"/>
    <w:rsid w:val="00881A3B"/>
    <w:rsid w:val="00882AF7"/>
    <w:rsid w:val="00882C07"/>
    <w:rsid w:val="00884DCF"/>
    <w:rsid w:val="00885910"/>
    <w:rsid w:val="00886ADF"/>
    <w:rsid w:val="008903FF"/>
    <w:rsid w:val="008920CA"/>
    <w:rsid w:val="00896506"/>
    <w:rsid w:val="008A0BBD"/>
    <w:rsid w:val="008A0C6E"/>
    <w:rsid w:val="008A1EF0"/>
    <w:rsid w:val="008A44C3"/>
    <w:rsid w:val="008A4F52"/>
    <w:rsid w:val="008A6327"/>
    <w:rsid w:val="008A76A8"/>
    <w:rsid w:val="008B0C16"/>
    <w:rsid w:val="008B0D2E"/>
    <w:rsid w:val="008B0E4B"/>
    <w:rsid w:val="008B3A5A"/>
    <w:rsid w:val="008B4ACD"/>
    <w:rsid w:val="008B6685"/>
    <w:rsid w:val="008B67F3"/>
    <w:rsid w:val="008B7B50"/>
    <w:rsid w:val="008C02EF"/>
    <w:rsid w:val="008C1034"/>
    <w:rsid w:val="008C10AC"/>
    <w:rsid w:val="008C361A"/>
    <w:rsid w:val="008C59A3"/>
    <w:rsid w:val="008D34D4"/>
    <w:rsid w:val="008D3595"/>
    <w:rsid w:val="008E0153"/>
    <w:rsid w:val="008E17F3"/>
    <w:rsid w:val="008E376F"/>
    <w:rsid w:val="008E3B8C"/>
    <w:rsid w:val="008E4E07"/>
    <w:rsid w:val="008E581E"/>
    <w:rsid w:val="008F13C3"/>
    <w:rsid w:val="008F15C9"/>
    <w:rsid w:val="008F4A00"/>
    <w:rsid w:val="008F56B9"/>
    <w:rsid w:val="008F5A4E"/>
    <w:rsid w:val="009034DE"/>
    <w:rsid w:val="00911B58"/>
    <w:rsid w:val="00912021"/>
    <w:rsid w:val="009129D7"/>
    <w:rsid w:val="00912D56"/>
    <w:rsid w:val="00913EE7"/>
    <w:rsid w:val="009147B6"/>
    <w:rsid w:val="009215BF"/>
    <w:rsid w:val="00921A50"/>
    <w:rsid w:val="00926622"/>
    <w:rsid w:val="00930A1A"/>
    <w:rsid w:val="00930D49"/>
    <w:rsid w:val="00932C59"/>
    <w:rsid w:val="00936EE6"/>
    <w:rsid w:val="0093714E"/>
    <w:rsid w:val="009371DA"/>
    <w:rsid w:val="00940229"/>
    <w:rsid w:val="0094301D"/>
    <w:rsid w:val="009446F1"/>
    <w:rsid w:val="0094622F"/>
    <w:rsid w:val="00946EA9"/>
    <w:rsid w:val="00946EC1"/>
    <w:rsid w:val="00950E19"/>
    <w:rsid w:val="0095149B"/>
    <w:rsid w:val="009532D7"/>
    <w:rsid w:val="00956299"/>
    <w:rsid w:val="00956FEF"/>
    <w:rsid w:val="0095740D"/>
    <w:rsid w:val="0095791F"/>
    <w:rsid w:val="009606CD"/>
    <w:rsid w:val="00960F64"/>
    <w:rsid w:val="009646AE"/>
    <w:rsid w:val="00965362"/>
    <w:rsid w:val="00967457"/>
    <w:rsid w:val="00967AFF"/>
    <w:rsid w:val="009701D2"/>
    <w:rsid w:val="00971D51"/>
    <w:rsid w:val="00971DD3"/>
    <w:rsid w:val="00981754"/>
    <w:rsid w:val="009820B0"/>
    <w:rsid w:val="00984622"/>
    <w:rsid w:val="009848BA"/>
    <w:rsid w:val="0098539F"/>
    <w:rsid w:val="0098638B"/>
    <w:rsid w:val="00987949"/>
    <w:rsid w:val="00992467"/>
    <w:rsid w:val="00992957"/>
    <w:rsid w:val="009955B1"/>
    <w:rsid w:val="00995D7F"/>
    <w:rsid w:val="0099616A"/>
    <w:rsid w:val="00996654"/>
    <w:rsid w:val="0099728B"/>
    <w:rsid w:val="009A0900"/>
    <w:rsid w:val="009A4751"/>
    <w:rsid w:val="009A5D9A"/>
    <w:rsid w:val="009A693F"/>
    <w:rsid w:val="009A6F2F"/>
    <w:rsid w:val="009A6FA4"/>
    <w:rsid w:val="009B0D58"/>
    <w:rsid w:val="009B6976"/>
    <w:rsid w:val="009B6C67"/>
    <w:rsid w:val="009B7125"/>
    <w:rsid w:val="009B77C0"/>
    <w:rsid w:val="009B7E42"/>
    <w:rsid w:val="009B7F61"/>
    <w:rsid w:val="009C194E"/>
    <w:rsid w:val="009C2A33"/>
    <w:rsid w:val="009C66E1"/>
    <w:rsid w:val="009C72D9"/>
    <w:rsid w:val="009D0381"/>
    <w:rsid w:val="009D718A"/>
    <w:rsid w:val="009E31AA"/>
    <w:rsid w:val="009E339F"/>
    <w:rsid w:val="009E4188"/>
    <w:rsid w:val="009E705B"/>
    <w:rsid w:val="009F497B"/>
    <w:rsid w:val="00A001A3"/>
    <w:rsid w:val="00A005A7"/>
    <w:rsid w:val="00A039E7"/>
    <w:rsid w:val="00A0448C"/>
    <w:rsid w:val="00A0588E"/>
    <w:rsid w:val="00A061A9"/>
    <w:rsid w:val="00A11A1C"/>
    <w:rsid w:val="00A1454C"/>
    <w:rsid w:val="00A148D0"/>
    <w:rsid w:val="00A15441"/>
    <w:rsid w:val="00A1641F"/>
    <w:rsid w:val="00A16631"/>
    <w:rsid w:val="00A171B7"/>
    <w:rsid w:val="00A230BA"/>
    <w:rsid w:val="00A231E2"/>
    <w:rsid w:val="00A2359E"/>
    <w:rsid w:val="00A2435E"/>
    <w:rsid w:val="00A27E7D"/>
    <w:rsid w:val="00A30D50"/>
    <w:rsid w:val="00A31BAF"/>
    <w:rsid w:val="00A3312C"/>
    <w:rsid w:val="00A336CF"/>
    <w:rsid w:val="00A34957"/>
    <w:rsid w:val="00A35440"/>
    <w:rsid w:val="00A35B10"/>
    <w:rsid w:val="00A36580"/>
    <w:rsid w:val="00A41520"/>
    <w:rsid w:val="00A415CC"/>
    <w:rsid w:val="00A41EC5"/>
    <w:rsid w:val="00A46A2F"/>
    <w:rsid w:val="00A46DF1"/>
    <w:rsid w:val="00A47F3E"/>
    <w:rsid w:val="00A520FA"/>
    <w:rsid w:val="00A55070"/>
    <w:rsid w:val="00A5639B"/>
    <w:rsid w:val="00A571EC"/>
    <w:rsid w:val="00A6324E"/>
    <w:rsid w:val="00A636E8"/>
    <w:rsid w:val="00A63A60"/>
    <w:rsid w:val="00A63FE1"/>
    <w:rsid w:val="00A64912"/>
    <w:rsid w:val="00A7002C"/>
    <w:rsid w:val="00A702CD"/>
    <w:rsid w:val="00A70566"/>
    <w:rsid w:val="00A70A74"/>
    <w:rsid w:val="00A730FE"/>
    <w:rsid w:val="00A7430F"/>
    <w:rsid w:val="00A762B0"/>
    <w:rsid w:val="00A76824"/>
    <w:rsid w:val="00A82090"/>
    <w:rsid w:val="00A83408"/>
    <w:rsid w:val="00A8731E"/>
    <w:rsid w:val="00A90D89"/>
    <w:rsid w:val="00A90D94"/>
    <w:rsid w:val="00A91B5C"/>
    <w:rsid w:val="00A91D75"/>
    <w:rsid w:val="00A920DB"/>
    <w:rsid w:val="00A926A8"/>
    <w:rsid w:val="00A9315E"/>
    <w:rsid w:val="00A94174"/>
    <w:rsid w:val="00A958A9"/>
    <w:rsid w:val="00A961E5"/>
    <w:rsid w:val="00A97A25"/>
    <w:rsid w:val="00AA0FFF"/>
    <w:rsid w:val="00AA11BD"/>
    <w:rsid w:val="00AA1C64"/>
    <w:rsid w:val="00AA3864"/>
    <w:rsid w:val="00AA6C1D"/>
    <w:rsid w:val="00AA7332"/>
    <w:rsid w:val="00AA7A24"/>
    <w:rsid w:val="00AB0667"/>
    <w:rsid w:val="00AB091D"/>
    <w:rsid w:val="00AB0CC7"/>
    <w:rsid w:val="00AB41AD"/>
    <w:rsid w:val="00AB5675"/>
    <w:rsid w:val="00AC1D8F"/>
    <w:rsid w:val="00AC5344"/>
    <w:rsid w:val="00AC5FA8"/>
    <w:rsid w:val="00AC6640"/>
    <w:rsid w:val="00AD0D04"/>
    <w:rsid w:val="00AD3FFF"/>
    <w:rsid w:val="00AD4355"/>
    <w:rsid w:val="00AD48BF"/>
    <w:rsid w:val="00AD5641"/>
    <w:rsid w:val="00AD5831"/>
    <w:rsid w:val="00AD5A24"/>
    <w:rsid w:val="00AE050A"/>
    <w:rsid w:val="00AE1EC2"/>
    <w:rsid w:val="00AE3C70"/>
    <w:rsid w:val="00AE4CDC"/>
    <w:rsid w:val="00AE4E9F"/>
    <w:rsid w:val="00AF01F0"/>
    <w:rsid w:val="00AF06FA"/>
    <w:rsid w:val="00AF1217"/>
    <w:rsid w:val="00AF3413"/>
    <w:rsid w:val="00AF386F"/>
    <w:rsid w:val="00AF4441"/>
    <w:rsid w:val="00AF65DA"/>
    <w:rsid w:val="00AF6FC6"/>
    <w:rsid w:val="00AF709E"/>
    <w:rsid w:val="00B018D8"/>
    <w:rsid w:val="00B01927"/>
    <w:rsid w:val="00B0444A"/>
    <w:rsid w:val="00B044E0"/>
    <w:rsid w:val="00B05D8A"/>
    <w:rsid w:val="00B06A6C"/>
    <w:rsid w:val="00B113E3"/>
    <w:rsid w:val="00B143CF"/>
    <w:rsid w:val="00B2109C"/>
    <w:rsid w:val="00B211EA"/>
    <w:rsid w:val="00B220B7"/>
    <w:rsid w:val="00B26337"/>
    <w:rsid w:val="00B27D72"/>
    <w:rsid w:val="00B32180"/>
    <w:rsid w:val="00B33B3C"/>
    <w:rsid w:val="00B371FB"/>
    <w:rsid w:val="00B418B5"/>
    <w:rsid w:val="00B42313"/>
    <w:rsid w:val="00B437D8"/>
    <w:rsid w:val="00B43B44"/>
    <w:rsid w:val="00B45A24"/>
    <w:rsid w:val="00B45EFD"/>
    <w:rsid w:val="00B462E2"/>
    <w:rsid w:val="00B47FBB"/>
    <w:rsid w:val="00B5620A"/>
    <w:rsid w:val="00B57198"/>
    <w:rsid w:val="00B57A54"/>
    <w:rsid w:val="00B61130"/>
    <w:rsid w:val="00B633B0"/>
    <w:rsid w:val="00B633F4"/>
    <w:rsid w:val="00B64963"/>
    <w:rsid w:val="00B66CDD"/>
    <w:rsid w:val="00B70BE9"/>
    <w:rsid w:val="00B7116E"/>
    <w:rsid w:val="00B71CB3"/>
    <w:rsid w:val="00B75152"/>
    <w:rsid w:val="00B80003"/>
    <w:rsid w:val="00B81060"/>
    <w:rsid w:val="00B81918"/>
    <w:rsid w:val="00B82EB6"/>
    <w:rsid w:val="00B82FA5"/>
    <w:rsid w:val="00B83639"/>
    <w:rsid w:val="00B84226"/>
    <w:rsid w:val="00B85F2C"/>
    <w:rsid w:val="00B86B2D"/>
    <w:rsid w:val="00B87F01"/>
    <w:rsid w:val="00B9349E"/>
    <w:rsid w:val="00B95516"/>
    <w:rsid w:val="00BA2104"/>
    <w:rsid w:val="00BA4AF5"/>
    <w:rsid w:val="00BB5F2C"/>
    <w:rsid w:val="00BC0356"/>
    <w:rsid w:val="00BC3005"/>
    <w:rsid w:val="00BC5A40"/>
    <w:rsid w:val="00BD57F9"/>
    <w:rsid w:val="00BD6104"/>
    <w:rsid w:val="00BD6CFB"/>
    <w:rsid w:val="00BD6FA7"/>
    <w:rsid w:val="00BD7946"/>
    <w:rsid w:val="00BE0BDE"/>
    <w:rsid w:val="00BE3B9D"/>
    <w:rsid w:val="00BE6445"/>
    <w:rsid w:val="00BE719A"/>
    <w:rsid w:val="00BE720A"/>
    <w:rsid w:val="00BF0703"/>
    <w:rsid w:val="00BF0BD0"/>
    <w:rsid w:val="00BF15D8"/>
    <w:rsid w:val="00BF296A"/>
    <w:rsid w:val="00BF31E2"/>
    <w:rsid w:val="00BF358B"/>
    <w:rsid w:val="00BF389D"/>
    <w:rsid w:val="00BF3E8F"/>
    <w:rsid w:val="00BF4DCF"/>
    <w:rsid w:val="00BF6B5E"/>
    <w:rsid w:val="00BF6D49"/>
    <w:rsid w:val="00BF7C1A"/>
    <w:rsid w:val="00C0014D"/>
    <w:rsid w:val="00C02145"/>
    <w:rsid w:val="00C0250D"/>
    <w:rsid w:val="00C04E47"/>
    <w:rsid w:val="00C05956"/>
    <w:rsid w:val="00C077B6"/>
    <w:rsid w:val="00C1164C"/>
    <w:rsid w:val="00C11BE1"/>
    <w:rsid w:val="00C12369"/>
    <w:rsid w:val="00C1249A"/>
    <w:rsid w:val="00C12921"/>
    <w:rsid w:val="00C14B5B"/>
    <w:rsid w:val="00C16331"/>
    <w:rsid w:val="00C170B5"/>
    <w:rsid w:val="00C2365F"/>
    <w:rsid w:val="00C25F47"/>
    <w:rsid w:val="00C33AD0"/>
    <w:rsid w:val="00C354E9"/>
    <w:rsid w:val="00C374DC"/>
    <w:rsid w:val="00C37AA8"/>
    <w:rsid w:val="00C37EE4"/>
    <w:rsid w:val="00C40734"/>
    <w:rsid w:val="00C40E9C"/>
    <w:rsid w:val="00C42339"/>
    <w:rsid w:val="00C42BF8"/>
    <w:rsid w:val="00C44AA9"/>
    <w:rsid w:val="00C45BE9"/>
    <w:rsid w:val="00C50043"/>
    <w:rsid w:val="00C509DC"/>
    <w:rsid w:val="00C538E2"/>
    <w:rsid w:val="00C5682C"/>
    <w:rsid w:val="00C612E7"/>
    <w:rsid w:val="00C61CDD"/>
    <w:rsid w:val="00C62562"/>
    <w:rsid w:val="00C66FF5"/>
    <w:rsid w:val="00C70FD9"/>
    <w:rsid w:val="00C722EC"/>
    <w:rsid w:val="00C74BA1"/>
    <w:rsid w:val="00C7573B"/>
    <w:rsid w:val="00C76095"/>
    <w:rsid w:val="00C7670A"/>
    <w:rsid w:val="00C76A5E"/>
    <w:rsid w:val="00C76D3F"/>
    <w:rsid w:val="00C7765C"/>
    <w:rsid w:val="00C821FA"/>
    <w:rsid w:val="00C83868"/>
    <w:rsid w:val="00C907D8"/>
    <w:rsid w:val="00C915FC"/>
    <w:rsid w:val="00C939BF"/>
    <w:rsid w:val="00C95614"/>
    <w:rsid w:val="00CA25FC"/>
    <w:rsid w:val="00CA27DB"/>
    <w:rsid w:val="00CA45E3"/>
    <w:rsid w:val="00CA5779"/>
    <w:rsid w:val="00CA5BE8"/>
    <w:rsid w:val="00CA6308"/>
    <w:rsid w:val="00CB0455"/>
    <w:rsid w:val="00CB2FDA"/>
    <w:rsid w:val="00CB337A"/>
    <w:rsid w:val="00CB3BAD"/>
    <w:rsid w:val="00CB3D6B"/>
    <w:rsid w:val="00CB4007"/>
    <w:rsid w:val="00CB40E4"/>
    <w:rsid w:val="00CB40F8"/>
    <w:rsid w:val="00CB471A"/>
    <w:rsid w:val="00CB48D8"/>
    <w:rsid w:val="00CB6214"/>
    <w:rsid w:val="00CB77E8"/>
    <w:rsid w:val="00CC1D9B"/>
    <w:rsid w:val="00CC3164"/>
    <w:rsid w:val="00CC3FF3"/>
    <w:rsid w:val="00CC490B"/>
    <w:rsid w:val="00CC54EA"/>
    <w:rsid w:val="00CC7180"/>
    <w:rsid w:val="00CD1927"/>
    <w:rsid w:val="00CD4C29"/>
    <w:rsid w:val="00CE124D"/>
    <w:rsid w:val="00CE324B"/>
    <w:rsid w:val="00CE47B5"/>
    <w:rsid w:val="00CE59BB"/>
    <w:rsid w:val="00CE6480"/>
    <w:rsid w:val="00CE685F"/>
    <w:rsid w:val="00CE787D"/>
    <w:rsid w:val="00CE7AA6"/>
    <w:rsid w:val="00CE7D4A"/>
    <w:rsid w:val="00CF0808"/>
    <w:rsid w:val="00CF0BB2"/>
    <w:rsid w:val="00CF0F77"/>
    <w:rsid w:val="00CF48A4"/>
    <w:rsid w:val="00CF5B69"/>
    <w:rsid w:val="00CF6719"/>
    <w:rsid w:val="00CF6A09"/>
    <w:rsid w:val="00CF7E31"/>
    <w:rsid w:val="00D002D2"/>
    <w:rsid w:val="00D00F57"/>
    <w:rsid w:val="00D01016"/>
    <w:rsid w:val="00D05DC6"/>
    <w:rsid w:val="00D07C64"/>
    <w:rsid w:val="00D13441"/>
    <w:rsid w:val="00D13D51"/>
    <w:rsid w:val="00D23949"/>
    <w:rsid w:val="00D2419C"/>
    <w:rsid w:val="00D2712B"/>
    <w:rsid w:val="00D27253"/>
    <w:rsid w:val="00D31EB7"/>
    <w:rsid w:val="00D31ED2"/>
    <w:rsid w:val="00D37738"/>
    <w:rsid w:val="00D41F8E"/>
    <w:rsid w:val="00D4352C"/>
    <w:rsid w:val="00D467C6"/>
    <w:rsid w:val="00D4773B"/>
    <w:rsid w:val="00D5485D"/>
    <w:rsid w:val="00D57051"/>
    <w:rsid w:val="00D5730B"/>
    <w:rsid w:val="00D62467"/>
    <w:rsid w:val="00D626C2"/>
    <w:rsid w:val="00D66203"/>
    <w:rsid w:val="00D672B0"/>
    <w:rsid w:val="00D70007"/>
    <w:rsid w:val="00D70DFB"/>
    <w:rsid w:val="00D71FC5"/>
    <w:rsid w:val="00D72865"/>
    <w:rsid w:val="00D766DF"/>
    <w:rsid w:val="00D806D2"/>
    <w:rsid w:val="00D81E14"/>
    <w:rsid w:val="00D82EC2"/>
    <w:rsid w:val="00D82FBE"/>
    <w:rsid w:val="00D8322B"/>
    <w:rsid w:val="00D847E9"/>
    <w:rsid w:val="00D85E03"/>
    <w:rsid w:val="00D86879"/>
    <w:rsid w:val="00D86F7C"/>
    <w:rsid w:val="00D87D66"/>
    <w:rsid w:val="00D87F60"/>
    <w:rsid w:val="00D90727"/>
    <w:rsid w:val="00D9115C"/>
    <w:rsid w:val="00D93E33"/>
    <w:rsid w:val="00D94506"/>
    <w:rsid w:val="00D94F26"/>
    <w:rsid w:val="00D9679F"/>
    <w:rsid w:val="00D97D2D"/>
    <w:rsid w:val="00DA024B"/>
    <w:rsid w:val="00DA0A84"/>
    <w:rsid w:val="00DA490F"/>
    <w:rsid w:val="00DA4F8A"/>
    <w:rsid w:val="00DA51D8"/>
    <w:rsid w:val="00DA6DDB"/>
    <w:rsid w:val="00DB0757"/>
    <w:rsid w:val="00DB11FE"/>
    <w:rsid w:val="00DB35AC"/>
    <w:rsid w:val="00DB3CFE"/>
    <w:rsid w:val="00DB7BB2"/>
    <w:rsid w:val="00DC0A1D"/>
    <w:rsid w:val="00DC2810"/>
    <w:rsid w:val="00DC2F3E"/>
    <w:rsid w:val="00DC3CE0"/>
    <w:rsid w:val="00DC4F4E"/>
    <w:rsid w:val="00DC589F"/>
    <w:rsid w:val="00DC628E"/>
    <w:rsid w:val="00DC7285"/>
    <w:rsid w:val="00DC7F48"/>
    <w:rsid w:val="00DD3412"/>
    <w:rsid w:val="00DD7A9A"/>
    <w:rsid w:val="00DE1978"/>
    <w:rsid w:val="00DE2330"/>
    <w:rsid w:val="00DE391E"/>
    <w:rsid w:val="00DE3B98"/>
    <w:rsid w:val="00DE44DA"/>
    <w:rsid w:val="00DE7073"/>
    <w:rsid w:val="00DE7637"/>
    <w:rsid w:val="00DE7795"/>
    <w:rsid w:val="00DF168C"/>
    <w:rsid w:val="00DF3AF1"/>
    <w:rsid w:val="00DF499A"/>
    <w:rsid w:val="00DF7192"/>
    <w:rsid w:val="00E00C06"/>
    <w:rsid w:val="00E00C68"/>
    <w:rsid w:val="00E00EE1"/>
    <w:rsid w:val="00E01F5D"/>
    <w:rsid w:val="00E04CB9"/>
    <w:rsid w:val="00E07491"/>
    <w:rsid w:val="00E10627"/>
    <w:rsid w:val="00E10980"/>
    <w:rsid w:val="00E12D96"/>
    <w:rsid w:val="00E12F3D"/>
    <w:rsid w:val="00E2045E"/>
    <w:rsid w:val="00E22E14"/>
    <w:rsid w:val="00E2427C"/>
    <w:rsid w:val="00E26F9F"/>
    <w:rsid w:val="00E27361"/>
    <w:rsid w:val="00E307DA"/>
    <w:rsid w:val="00E309C3"/>
    <w:rsid w:val="00E30FC0"/>
    <w:rsid w:val="00E31050"/>
    <w:rsid w:val="00E3239F"/>
    <w:rsid w:val="00E419BB"/>
    <w:rsid w:val="00E45411"/>
    <w:rsid w:val="00E476F1"/>
    <w:rsid w:val="00E52253"/>
    <w:rsid w:val="00E5283C"/>
    <w:rsid w:val="00E531E0"/>
    <w:rsid w:val="00E55E41"/>
    <w:rsid w:val="00E6048D"/>
    <w:rsid w:val="00E614CE"/>
    <w:rsid w:val="00E62621"/>
    <w:rsid w:val="00E63A02"/>
    <w:rsid w:val="00E63B4E"/>
    <w:rsid w:val="00E6548A"/>
    <w:rsid w:val="00E66454"/>
    <w:rsid w:val="00E67665"/>
    <w:rsid w:val="00E71958"/>
    <w:rsid w:val="00E7221F"/>
    <w:rsid w:val="00E74489"/>
    <w:rsid w:val="00E74DC7"/>
    <w:rsid w:val="00E76A43"/>
    <w:rsid w:val="00E774AE"/>
    <w:rsid w:val="00E77D7F"/>
    <w:rsid w:val="00E81DAB"/>
    <w:rsid w:val="00E822CB"/>
    <w:rsid w:val="00E84FBC"/>
    <w:rsid w:val="00E86D21"/>
    <w:rsid w:val="00E87196"/>
    <w:rsid w:val="00E87243"/>
    <w:rsid w:val="00E918A1"/>
    <w:rsid w:val="00E92045"/>
    <w:rsid w:val="00E926FD"/>
    <w:rsid w:val="00E95C5C"/>
    <w:rsid w:val="00E95D57"/>
    <w:rsid w:val="00E95D6D"/>
    <w:rsid w:val="00E96B7F"/>
    <w:rsid w:val="00E97FA6"/>
    <w:rsid w:val="00EA4C9C"/>
    <w:rsid w:val="00EA5202"/>
    <w:rsid w:val="00EA5A60"/>
    <w:rsid w:val="00EA5C77"/>
    <w:rsid w:val="00EA6C77"/>
    <w:rsid w:val="00EA6D4B"/>
    <w:rsid w:val="00EB3B3F"/>
    <w:rsid w:val="00EB403D"/>
    <w:rsid w:val="00EB4977"/>
    <w:rsid w:val="00EB5558"/>
    <w:rsid w:val="00EB5C7F"/>
    <w:rsid w:val="00EC06A8"/>
    <w:rsid w:val="00EC0E9D"/>
    <w:rsid w:val="00EC2A62"/>
    <w:rsid w:val="00EC3210"/>
    <w:rsid w:val="00EC362A"/>
    <w:rsid w:val="00EC65F5"/>
    <w:rsid w:val="00EC6D66"/>
    <w:rsid w:val="00EC73CE"/>
    <w:rsid w:val="00ED0C49"/>
    <w:rsid w:val="00ED2592"/>
    <w:rsid w:val="00ED2810"/>
    <w:rsid w:val="00ED31C6"/>
    <w:rsid w:val="00ED6444"/>
    <w:rsid w:val="00ED7295"/>
    <w:rsid w:val="00EE094F"/>
    <w:rsid w:val="00EE23EC"/>
    <w:rsid w:val="00EE46BC"/>
    <w:rsid w:val="00EE4F0C"/>
    <w:rsid w:val="00EE512E"/>
    <w:rsid w:val="00EE5D1A"/>
    <w:rsid w:val="00EE72E3"/>
    <w:rsid w:val="00EF0AFB"/>
    <w:rsid w:val="00EF22CB"/>
    <w:rsid w:val="00EF2E3A"/>
    <w:rsid w:val="00EF2E54"/>
    <w:rsid w:val="00EF41AB"/>
    <w:rsid w:val="00EF47DA"/>
    <w:rsid w:val="00EF579A"/>
    <w:rsid w:val="00F01188"/>
    <w:rsid w:val="00F04811"/>
    <w:rsid w:val="00F05E56"/>
    <w:rsid w:val="00F078DC"/>
    <w:rsid w:val="00F12FCE"/>
    <w:rsid w:val="00F15626"/>
    <w:rsid w:val="00F16506"/>
    <w:rsid w:val="00F16E0E"/>
    <w:rsid w:val="00F204D2"/>
    <w:rsid w:val="00F21759"/>
    <w:rsid w:val="00F22DD0"/>
    <w:rsid w:val="00F23249"/>
    <w:rsid w:val="00F23E5F"/>
    <w:rsid w:val="00F24377"/>
    <w:rsid w:val="00F245EE"/>
    <w:rsid w:val="00F26B80"/>
    <w:rsid w:val="00F3006D"/>
    <w:rsid w:val="00F34C8C"/>
    <w:rsid w:val="00F363D4"/>
    <w:rsid w:val="00F42E86"/>
    <w:rsid w:val="00F43699"/>
    <w:rsid w:val="00F4573F"/>
    <w:rsid w:val="00F45AD0"/>
    <w:rsid w:val="00F473FF"/>
    <w:rsid w:val="00F51269"/>
    <w:rsid w:val="00F53A5D"/>
    <w:rsid w:val="00F54C83"/>
    <w:rsid w:val="00F551FF"/>
    <w:rsid w:val="00F57585"/>
    <w:rsid w:val="00F57EEE"/>
    <w:rsid w:val="00F61914"/>
    <w:rsid w:val="00F6287F"/>
    <w:rsid w:val="00F62F1E"/>
    <w:rsid w:val="00F64855"/>
    <w:rsid w:val="00F65796"/>
    <w:rsid w:val="00F67639"/>
    <w:rsid w:val="00F7037F"/>
    <w:rsid w:val="00F74693"/>
    <w:rsid w:val="00F74BD6"/>
    <w:rsid w:val="00F754ED"/>
    <w:rsid w:val="00F75F0E"/>
    <w:rsid w:val="00F772BA"/>
    <w:rsid w:val="00F82633"/>
    <w:rsid w:val="00F82E6E"/>
    <w:rsid w:val="00F865FE"/>
    <w:rsid w:val="00F86C02"/>
    <w:rsid w:val="00F86DF7"/>
    <w:rsid w:val="00F9113E"/>
    <w:rsid w:val="00F914EE"/>
    <w:rsid w:val="00F97B92"/>
    <w:rsid w:val="00FA0194"/>
    <w:rsid w:val="00FA1128"/>
    <w:rsid w:val="00FA17F1"/>
    <w:rsid w:val="00FA1B40"/>
    <w:rsid w:val="00FA2419"/>
    <w:rsid w:val="00FA4165"/>
    <w:rsid w:val="00FB2FEC"/>
    <w:rsid w:val="00FB4F3C"/>
    <w:rsid w:val="00FB612A"/>
    <w:rsid w:val="00FB6C03"/>
    <w:rsid w:val="00FC0A01"/>
    <w:rsid w:val="00FC2078"/>
    <w:rsid w:val="00FC2D22"/>
    <w:rsid w:val="00FC62B4"/>
    <w:rsid w:val="00FC74C8"/>
    <w:rsid w:val="00FC7B27"/>
    <w:rsid w:val="00FD0A77"/>
    <w:rsid w:val="00FD2377"/>
    <w:rsid w:val="00FD4E25"/>
    <w:rsid w:val="00FD58A6"/>
    <w:rsid w:val="00FD7785"/>
    <w:rsid w:val="00FE1CB4"/>
    <w:rsid w:val="00FE495E"/>
    <w:rsid w:val="00FE60DC"/>
    <w:rsid w:val="00FE65A9"/>
    <w:rsid w:val="00FE7DDB"/>
    <w:rsid w:val="00FF2176"/>
    <w:rsid w:val="00FF2910"/>
    <w:rsid w:val="00FF3673"/>
    <w:rsid w:val="00FF36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A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588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4556B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556B8"/>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556B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556B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556B8"/>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4556B8"/>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0588E"/>
  </w:style>
  <w:style w:type="paragraph" w:customStyle="1" w:styleId="OPCParaBase">
    <w:name w:val="OPCParaBase"/>
    <w:qFormat/>
    <w:rsid w:val="00A0588E"/>
    <w:pPr>
      <w:spacing w:line="260" w:lineRule="atLeast"/>
    </w:pPr>
    <w:rPr>
      <w:rFonts w:eastAsia="Times New Roman"/>
      <w:sz w:val="22"/>
    </w:rPr>
  </w:style>
  <w:style w:type="paragraph" w:customStyle="1" w:styleId="ShortT">
    <w:name w:val="ShortT"/>
    <w:basedOn w:val="OPCParaBase"/>
    <w:next w:val="Normal"/>
    <w:qFormat/>
    <w:rsid w:val="00A0588E"/>
    <w:pPr>
      <w:spacing w:line="240" w:lineRule="auto"/>
    </w:pPr>
    <w:rPr>
      <w:b/>
      <w:sz w:val="40"/>
    </w:rPr>
  </w:style>
  <w:style w:type="paragraph" w:customStyle="1" w:styleId="ActHead1">
    <w:name w:val="ActHead 1"/>
    <w:aliases w:val="c"/>
    <w:basedOn w:val="OPCParaBase"/>
    <w:next w:val="Normal"/>
    <w:qFormat/>
    <w:rsid w:val="00A058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58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58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58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058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058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058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058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058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0588E"/>
  </w:style>
  <w:style w:type="paragraph" w:customStyle="1" w:styleId="Blocks">
    <w:name w:val="Blocks"/>
    <w:aliases w:val="bb"/>
    <w:basedOn w:val="OPCParaBase"/>
    <w:qFormat/>
    <w:rsid w:val="00A0588E"/>
    <w:pPr>
      <w:spacing w:line="240" w:lineRule="auto"/>
    </w:pPr>
    <w:rPr>
      <w:sz w:val="24"/>
    </w:rPr>
  </w:style>
  <w:style w:type="paragraph" w:customStyle="1" w:styleId="BoxText">
    <w:name w:val="BoxText"/>
    <w:aliases w:val="bt"/>
    <w:basedOn w:val="OPCParaBase"/>
    <w:rsid w:val="00A058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588E"/>
    <w:rPr>
      <w:b/>
    </w:rPr>
  </w:style>
  <w:style w:type="paragraph" w:customStyle="1" w:styleId="BoxHeadItalic">
    <w:name w:val="BoxHeadItalic"/>
    <w:aliases w:val="bhi"/>
    <w:basedOn w:val="BoxText"/>
    <w:next w:val="Normal"/>
    <w:qFormat/>
    <w:rsid w:val="00A0588E"/>
    <w:rPr>
      <w:i/>
    </w:rPr>
  </w:style>
  <w:style w:type="paragraph" w:customStyle="1" w:styleId="BoxList">
    <w:name w:val="BoxList"/>
    <w:aliases w:val="bl"/>
    <w:basedOn w:val="BoxText"/>
    <w:qFormat/>
    <w:rsid w:val="00A0588E"/>
    <w:pPr>
      <w:ind w:left="1559" w:hanging="425"/>
    </w:pPr>
  </w:style>
  <w:style w:type="paragraph" w:customStyle="1" w:styleId="BoxNote">
    <w:name w:val="BoxNote"/>
    <w:aliases w:val="bn"/>
    <w:basedOn w:val="BoxText"/>
    <w:qFormat/>
    <w:rsid w:val="00A0588E"/>
    <w:pPr>
      <w:tabs>
        <w:tab w:val="left" w:pos="1985"/>
      </w:tabs>
      <w:spacing w:before="122" w:line="198" w:lineRule="exact"/>
      <w:ind w:left="2948" w:hanging="1814"/>
    </w:pPr>
    <w:rPr>
      <w:sz w:val="18"/>
    </w:rPr>
  </w:style>
  <w:style w:type="paragraph" w:customStyle="1" w:styleId="BoxPara">
    <w:name w:val="BoxPara"/>
    <w:aliases w:val="bp"/>
    <w:basedOn w:val="BoxText"/>
    <w:qFormat/>
    <w:rsid w:val="00A0588E"/>
    <w:pPr>
      <w:tabs>
        <w:tab w:val="right" w:pos="2268"/>
      </w:tabs>
      <w:ind w:left="2552" w:hanging="1418"/>
    </w:pPr>
  </w:style>
  <w:style w:type="paragraph" w:customStyle="1" w:styleId="BoxStep">
    <w:name w:val="BoxStep"/>
    <w:aliases w:val="bs"/>
    <w:basedOn w:val="BoxText"/>
    <w:qFormat/>
    <w:rsid w:val="00A0588E"/>
    <w:pPr>
      <w:ind w:left="1985" w:hanging="851"/>
    </w:pPr>
  </w:style>
  <w:style w:type="character" w:customStyle="1" w:styleId="CharAmPartNo">
    <w:name w:val="CharAmPartNo"/>
    <w:basedOn w:val="OPCCharBase"/>
    <w:uiPriority w:val="1"/>
    <w:qFormat/>
    <w:rsid w:val="00A0588E"/>
  </w:style>
  <w:style w:type="character" w:customStyle="1" w:styleId="CharAmPartText">
    <w:name w:val="CharAmPartText"/>
    <w:basedOn w:val="OPCCharBase"/>
    <w:uiPriority w:val="1"/>
    <w:qFormat/>
    <w:rsid w:val="00A0588E"/>
  </w:style>
  <w:style w:type="character" w:customStyle="1" w:styleId="CharAmSchNo">
    <w:name w:val="CharAmSchNo"/>
    <w:basedOn w:val="OPCCharBase"/>
    <w:uiPriority w:val="1"/>
    <w:qFormat/>
    <w:rsid w:val="00A0588E"/>
  </w:style>
  <w:style w:type="character" w:customStyle="1" w:styleId="CharAmSchText">
    <w:name w:val="CharAmSchText"/>
    <w:basedOn w:val="OPCCharBase"/>
    <w:uiPriority w:val="1"/>
    <w:qFormat/>
    <w:rsid w:val="00A0588E"/>
  </w:style>
  <w:style w:type="character" w:customStyle="1" w:styleId="CharBoldItalic">
    <w:name w:val="CharBoldItalic"/>
    <w:basedOn w:val="OPCCharBase"/>
    <w:uiPriority w:val="1"/>
    <w:qFormat/>
    <w:rsid w:val="00A0588E"/>
    <w:rPr>
      <w:b/>
      <w:i/>
    </w:rPr>
  </w:style>
  <w:style w:type="character" w:customStyle="1" w:styleId="CharChapNo">
    <w:name w:val="CharChapNo"/>
    <w:basedOn w:val="OPCCharBase"/>
    <w:uiPriority w:val="1"/>
    <w:qFormat/>
    <w:rsid w:val="00A0588E"/>
  </w:style>
  <w:style w:type="character" w:customStyle="1" w:styleId="CharChapText">
    <w:name w:val="CharChapText"/>
    <w:basedOn w:val="OPCCharBase"/>
    <w:uiPriority w:val="1"/>
    <w:qFormat/>
    <w:rsid w:val="00A0588E"/>
  </w:style>
  <w:style w:type="character" w:customStyle="1" w:styleId="CharDivNo">
    <w:name w:val="CharDivNo"/>
    <w:basedOn w:val="OPCCharBase"/>
    <w:uiPriority w:val="1"/>
    <w:qFormat/>
    <w:rsid w:val="00A0588E"/>
  </w:style>
  <w:style w:type="character" w:customStyle="1" w:styleId="CharDivText">
    <w:name w:val="CharDivText"/>
    <w:basedOn w:val="OPCCharBase"/>
    <w:uiPriority w:val="1"/>
    <w:qFormat/>
    <w:rsid w:val="00A0588E"/>
  </w:style>
  <w:style w:type="character" w:customStyle="1" w:styleId="CharItalic">
    <w:name w:val="CharItalic"/>
    <w:basedOn w:val="OPCCharBase"/>
    <w:uiPriority w:val="1"/>
    <w:qFormat/>
    <w:rsid w:val="00A0588E"/>
    <w:rPr>
      <w:i/>
    </w:rPr>
  </w:style>
  <w:style w:type="character" w:customStyle="1" w:styleId="CharPartNo">
    <w:name w:val="CharPartNo"/>
    <w:basedOn w:val="OPCCharBase"/>
    <w:uiPriority w:val="1"/>
    <w:qFormat/>
    <w:rsid w:val="00A0588E"/>
  </w:style>
  <w:style w:type="character" w:customStyle="1" w:styleId="CharPartText">
    <w:name w:val="CharPartText"/>
    <w:basedOn w:val="OPCCharBase"/>
    <w:uiPriority w:val="1"/>
    <w:qFormat/>
    <w:rsid w:val="00A0588E"/>
  </w:style>
  <w:style w:type="character" w:customStyle="1" w:styleId="CharSectno">
    <w:name w:val="CharSectno"/>
    <w:basedOn w:val="OPCCharBase"/>
    <w:uiPriority w:val="1"/>
    <w:qFormat/>
    <w:rsid w:val="00A0588E"/>
  </w:style>
  <w:style w:type="character" w:customStyle="1" w:styleId="CharSubdNo">
    <w:name w:val="CharSubdNo"/>
    <w:basedOn w:val="OPCCharBase"/>
    <w:uiPriority w:val="1"/>
    <w:qFormat/>
    <w:rsid w:val="00A0588E"/>
  </w:style>
  <w:style w:type="character" w:customStyle="1" w:styleId="CharSubdText">
    <w:name w:val="CharSubdText"/>
    <w:basedOn w:val="OPCCharBase"/>
    <w:uiPriority w:val="1"/>
    <w:qFormat/>
    <w:rsid w:val="00A0588E"/>
  </w:style>
  <w:style w:type="paragraph" w:customStyle="1" w:styleId="CTA--">
    <w:name w:val="CTA --"/>
    <w:basedOn w:val="OPCParaBase"/>
    <w:next w:val="Normal"/>
    <w:rsid w:val="00A0588E"/>
    <w:pPr>
      <w:spacing w:before="60" w:line="240" w:lineRule="atLeast"/>
      <w:ind w:left="142" w:hanging="142"/>
    </w:pPr>
    <w:rPr>
      <w:sz w:val="20"/>
    </w:rPr>
  </w:style>
  <w:style w:type="paragraph" w:customStyle="1" w:styleId="CTA-">
    <w:name w:val="CTA -"/>
    <w:basedOn w:val="OPCParaBase"/>
    <w:rsid w:val="00A0588E"/>
    <w:pPr>
      <w:spacing w:before="60" w:line="240" w:lineRule="atLeast"/>
      <w:ind w:left="85" w:hanging="85"/>
    </w:pPr>
    <w:rPr>
      <w:sz w:val="20"/>
    </w:rPr>
  </w:style>
  <w:style w:type="paragraph" w:customStyle="1" w:styleId="CTA---">
    <w:name w:val="CTA ---"/>
    <w:basedOn w:val="OPCParaBase"/>
    <w:next w:val="Normal"/>
    <w:rsid w:val="00A0588E"/>
    <w:pPr>
      <w:spacing w:before="60" w:line="240" w:lineRule="atLeast"/>
      <w:ind w:left="198" w:hanging="198"/>
    </w:pPr>
    <w:rPr>
      <w:sz w:val="20"/>
    </w:rPr>
  </w:style>
  <w:style w:type="paragraph" w:customStyle="1" w:styleId="CTA----">
    <w:name w:val="CTA ----"/>
    <w:basedOn w:val="OPCParaBase"/>
    <w:next w:val="Normal"/>
    <w:rsid w:val="00A0588E"/>
    <w:pPr>
      <w:spacing w:before="60" w:line="240" w:lineRule="atLeast"/>
      <w:ind w:left="255" w:hanging="255"/>
    </w:pPr>
    <w:rPr>
      <w:sz w:val="20"/>
    </w:rPr>
  </w:style>
  <w:style w:type="paragraph" w:customStyle="1" w:styleId="CTA1a">
    <w:name w:val="CTA 1(a)"/>
    <w:basedOn w:val="OPCParaBase"/>
    <w:rsid w:val="00A0588E"/>
    <w:pPr>
      <w:tabs>
        <w:tab w:val="right" w:pos="414"/>
      </w:tabs>
      <w:spacing w:before="40" w:line="240" w:lineRule="atLeast"/>
      <w:ind w:left="675" w:hanging="675"/>
    </w:pPr>
    <w:rPr>
      <w:sz w:val="20"/>
    </w:rPr>
  </w:style>
  <w:style w:type="paragraph" w:customStyle="1" w:styleId="CTA1ai">
    <w:name w:val="CTA 1(a)(i)"/>
    <w:basedOn w:val="OPCParaBase"/>
    <w:rsid w:val="00A0588E"/>
    <w:pPr>
      <w:tabs>
        <w:tab w:val="right" w:pos="1004"/>
      </w:tabs>
      <w:spacing w:before="40" w:line="240" w:lineRule="atLeast"/>
      <w:ind w:left="1253" w:hanging="1253"/>
    </w:pPr>
    <w:rPr>
      <w:sz w:val="20"/>
    </w:rPr>
  </w:style>
  <w:style w:type="paragraph" w:customStyle="1" w:styleId="CTA2a">
    <w:name w:val="CTA 2(a)"/>
    <w:basedOn w:val="OPCParaBase"/>
    <w:rsid w:val="00A0588E"/>
    <w:pPr>
      <w:tabs>
        <w:tab w:val="right" w:pos="482"/>
      </w:tabs>
      <w:spacing w:before="40" w:line="240" w:lineRule="atLeast"/>
      <w:ind w:left="748" w:hanging="748"/>
    </w:pPr>
    <w:rPr>
      <w:sz w:val="20"/>
    </w:rPr>
  </w:style>
  <w:style w:type="paragraph" w:customStyle="1" w:styleId="CTA2ai">
    <w:name w:val="CTA 2(a)(i)"/>
    <w:basedOn w:val="OPCParaBase"/>
    <w:rsid w:val="00A0588E"/>
    <w:pPr>
      <w:tabs>
        <w:tab w:val="right" w:pos="1089"/>
      </w:tabs>
      <w:spacing w:before="40" w:line="240" w:lineRule="atLeast"/>
      <w:ind w:left="1327" w:hanging="1327"/>
    </w:pPr>
    <w:rPr>
      <w:sz w:val="20"/>
    </w:rPr>
  </w:style>
  <w:style w:type="paragraph" w:customStyle="1" w:styleId="CTA3a">
    <w:name w:val="CTA 3(a)"/>
    <w:basedOn w:val="OPCParaBase"/>
    <w:rsid w:val="00A0588E"/>
    <w:pPr>
      <w:tabs>
        <w:tab w:val="right" w:pos="556"/>
      </w:tabs>
      <w:spacing w:before="40" w:line="240" w:lineRule="atLeast"/>
      <w:ind w:left="805" w:hanging="805"/>
    </w:pPr>
    <w:rPr>
      <w:sz w:val="20"/>
    </w:rPr>
  </w:style>
  <w:style w:type="paragraph" w:customStyle="1" w:styleId="CTA3ai">
    <w:name w:val="CTA 3(a)(i)"/>
    <w:basedOn w:val="OPCParaBase"/>
    <w:rsid w:val="00A0588E"/>
    <w:pPr>
      <w:tabs>
        <w:tab w:val="right" w:pos="1140"/>
      </w:tabs>
      <w:spacing w:before="40" w:line="240" w:lineRule="atLeast"/>
      <w:ind w:left="1361" w:hanging="1361"/>
    </w:pPr>
    <w:rPr>
      <w:sz w:val="20"/>
    </w:rPr>
  </w:style>
  <w:style w:type="paragraph" w:customStyle="1" w:styleId="CTA4a">
    <w:name w:val="CTA 4(a)"/>
    <w:basedOn w:val="OPCParaBase"/>
    <w:rsid w:val="00A0588E"/>
    <w:pPr>
      <w:tabs>
        <w:tab w:val="right" w:pos="624"/>
      </w:tabs>
      <w:spacing w:before="40" w:line="240" w:lineRule="atLeast"/>
      <w:ind w:left="873" w:hanging="873"/>
    </w:pPr>
    <w:rPr>
      <w:sz w:val="20"/>
    </w:rPr>
  </w:style>
  <w:style w:type="paragraph" w:customStyle="1" w:styleId="CTA4ai">
    <w:name w:val="CTA 4(a)(i)"/>
    <w:basedOn w:val="OPCParaBase"/>
    <w:rsid w:val="00A0588E"/>
    <w:pPr>
      <w:tabs>
        <w:tab w:val="right" w:pos="1213"/>
      </w:tabs>
      <w:spacing w:before="40" w:line="240" w:lineRule="atLeast"/>
      <w:ind w:left="1452" w:hanging="1452"/>
    </w:pPr>
    <w:rPr>
      <w:sz w:val="20"/>
    </w:rPr>
  </w:style>
  <w:style w:type="paragraph" w:customStyle="1" w:styleId="CTACAPS">
    <w:name w:val="CTA CAPS"/>
    <w:basedOn w:val="OPCParaBase"/>
    <w:rsid w:val="00A0588E"/>
    <w:pPr>
      <w:spacing w:before="60" w:line="240" w:lineRule="atLeast"/>
    </w:pPr>
    <w:rPr>
      <w:sz w:val="20"/>
    </w:rPr>
  </w:style>
  <w:style w:type="paragraph" w:customStyle="1" w:styleId="CTAright">
    <w:name w:val="CTA right"/>
    <w:basedOn w:val="OPCParaBase"/>
    <w:rsid w:val="00A0588E"/>
    <w:pPr>
      <w:spacing w:before="60" w:line="240" w:lineRule="auto"/>
      <w:jc w:val="right"/>
    </w:pPr>
    <w:rPr>
      <w:sz w:val="20"/>
    </w:rPr>
  </w:style>
  <w:style w:type="paragraph" w:customStyle="1" w:styleId="subsection">
    <w:name w:val="subsection"/>
    <w:aliases w:val="ss"/>
    <w:basedOn w:val="OPCParaBase"/>
    <w:rsid w:val="00A0588E"/>
    <w:pPr>
      <w:tabs>
        <w:tab w:val="right" w:pos="1021"/>
      </w:tabs>
      <w:spacing w:before="180" w:line="240" w:lineRule="auto"/>
      <w:ind w:left="1134" w:hanging="1134"/>
    </w:pPr>
  </w:style>
  <w:style w:type="paragraph" w:customStyle="1" w:styleId="Definition">
    <w:name w:val="Definition"/>
    <w:aliases w:val="dd"/>
    <w:basedOn w:val="OPCParaBase"/>
    <w:rsid w:val="00A0588E"/>
    <w:pPr>
      <w:spacing w:before="180" w:line="240" w:lineRule="auto"/>
      <w:ind w:left="1134"/>
    </w:pPr>
  </w:style>
  <w:style w:type="paragraph" w:customStyle="1" w:styleId="ETAsubitem">
    <w:name w:val="ETA(subitem)"/>
    <w:basedOn w:val="OPCParaBase"/>
    <w:rsid w:val="00A0588E"/>
    <w:pPr>
      <w:tabs>
        <w:tab w:val="right" w:pos="340"/>
      </w:tabs>
      <w:spacing w:before="60" w:line="240" w:lineRule="auto"/>
      <w:ind w:left="454" w:hanging="454"/>
    </w:pPr>
    <w:rPr>
      <w:sz w:val="20"/>
    </w:rPr>
  </w:style>
  <w:style w:type="paragraph" w:customStyle="1" w:styleId="ETApara">
    <w:name w:val="ETA(para)"/>
    <w:basedOn w:val="OPCParaBase"/>
    <w:rsid w:val="00A0588E"/>
    <w:pPr>
      <w:tabs>
        <w:tab w:val="right" w:pos="754"/>
      </w:tabs>
      <w:spacing w:before="60" w:line="240" w:lineRule="auto"/>
      <w:ind w:left="828" w:hanging="828"/>
    </w:pPr>
    <w:rPr>
      <w:sz w:val="20"/>
    </w:rPr>
  </w:style>
  <w:style w:type="paragraph" w:customStyle="1" w:styleId="ETAsubpara">
    <w:name w:val="ETA(subpara)"/>
    <w:basedOn w:val="OPCParaBase"/>
    <w:rsid w:val="00A0588E"/>
    <w:pPr>
      <w:tabs>
        <w:tab w:val="right" w:pos="1083"/>
      </w:tabs>
      <w:spacing w:before="60" w:line="240" w:lineRule="auto"/>
      <w:ind w:left="1191" w:hanging="1191"/>
    </w:pPr>
    <w:rPr>
      <w:sz w:val="20"/>
    </w:rPr>
  </w:style>
  <w:style w:type="paragraph" w:customStyle="1" w:styleId="ETAsub-subpara">
    <w:name w:val="ETA(sub-subpara)"/>
    <w:basedOn w:val="OPCParaBase"/>
    <w:rsid w:val="00A0588E"/>
    <w:pPr>
      <w:tabs>
        <w:tab w:val="right" w:pos="1412"/>
      </w:tabs>
      <w:spacing w:before="60" w:line="240" w:lineRule="auto"/>
      <w:ind w:left="1525" w:hanging="1525"/>
    </w:pPr>
    <w:rPr>
      <w:sz w:val="20"/>
    </w:rPr>
  </w:style>
  <w:style w:type="paragraph" w:customStyle="1" w:styleId="Formula">
    <w:name w:val="Formula"/>
    <w:basedOn w:val="OPCParaBase"/>
    <w:rsid w:val="00A0588E"/>
    <w:pPr>
      <w:spacing w:line="240" w:lineRule="auto"/>
      <w:ind w:left="1134"/>
    </w:pPr>
    <w:rPr>
      <w:sz w:val="20"/>
    </w:rPr>
  </w:style>
  <w:style w:type="paragraph" w:styleId="Header">
    <w:name w:val="header"/>
    <w:basedOn w:val="OPCParaBase"/>
    <w:link w:val="HeaderChar"/>
    <w:unhideWhenUsed/>
    <w:rsid w:val="00A058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0588E"/>
    <w:rPr>
      <w:rFonts w:eastAsia="Times New Roman"/>
      <w:sz w:val="16"/>
    </w:rPr>
  </w:style>
  <w:style w:type="paragraph" w:customStyle="1" w:styleId="House">
    <w:name w:val="House"/>
    <w:basedOn w:val="OPCParaBase"/>
    <w:rsid w:val="00A0588E"/>
    <w:pPr>
      <w:spacing w:line="240" w:lineRule="auto"/>
    </w:pPr>
    <w:rPr>
      <w:sz w:val="28"/>
    </w:rPr>
  </w:style>
  <w:style w:type="paragraph" w:customStyle="1" w:styleId="Item">
    <w:name w:val="Item"/>
    <w:aliases w:val="i"/>
    <w:basedOn w:val="OPCParaBase"/>
    <w:next w:val="ItemHead"/>
    <w:rsid w:val="00A0588E"/>
    <w:pPr>
      <w:keepLines/>
      <w:spacing w:before="80" w:line="240" w:lineRule="auto"/>
      <w:ind w:left="709"/>
    </w:pPr>
  </w:style>
  <w:style w:type="paragraph" w:customStyle="1" w:styleId="ItemHead">
    <w:name w:val="ItemHead"/>
    <w:aliases w:val="ih"/>
    <w:basedOn w:val="OPCParaBase"/>
    <w:next w:val="Item"/>
    <w:rsid w:val="00A0588E"/>
    <w:pPr>
      <w:keepLines/>
      <w:spacing w:before="220" w:line="240" w:lineRule="auto"/>
      <w:ind w:left="709" w:hanging="709"/>
    </w:pPr>
    <w:rPr>
      <w:rFonts w:ascii="Arial" w:hAnsi="Arial"/>
      <w:b/>
      <w:kern w:val="28"/>
      <w:sz w:val="24"/>
    </w:rPr>
  </w:style>
  <w:style w:type="paragraph" w:customStyle="1" w:styleId="LongT">
    <w:name w:val="LongT"/>
    <w:basedOn w:val="OPCParaBase"/>
    <w:rsid w:val="00A0588E"/>
    <w:pPr>
      <w:spacing w:line="240" w:lineRule="auto"/>
    </w:pPr>
    <w:rPr>
      <w:b/>
      <w:sz w:val="32"/>
    </w:rPr>
  </w:style>
  <w:style w:type="paragraph" w:customStyle="1" w:styleId="notedraft">
    <w:name w:val="note(draft)"/>
    <w:aliases w:val="nd"/>
    <w:basedOn w:val="OPCParaBase"/>
    <w:rsid w:val="00A0588E"/>
    <w:pPr>
      <w:spacing w:before="240" w:line="240" w:lineRule="auto"/>
      <w:ind w:left="284" w:hanging="284"/>
    </w:pPr>
    <w:rPr>
      <w:i/>
      <w:sz w:val="24"/>
    </w:rPr>
  </w:style>
  <w:style w:type="paragraph" w:customStyle="1" w:styleId="notemargin">
    <w:name w:val="note(margin)"/>
    <w:aliases w:val="nm"/>
    <w:basedOn w:val="OPCParaBase"/>
    <w:rsid w:val="00A0588E"/>
    <w:pPr>
      <w:tabs>
        <w:tab w:val="left" w:pos="709"/>
      </w:tabs>
      <w:spacing w:before="122" w:line="198" w:lineRule="exact"/>
      <w:ind w:left="709" w:hanging="709"/>
    </w:pPr>
    <w:rPr>
      <w:sz w:val="18"/>
    </w:rPr>
  </w:style>
  <w:style w:type="paragraph" w:customStyle="1" w:styleId="notepara">
    <w:name w:val="note(para)"/>
    <w:aliases w:val="na"/>
    <w:basedOn w:val="OPCParaBase"/>
    <w:rsid w:val="00A0588E"/>
    <w:pPr>
      <w:spacing w:before="40" w:line="198" w:lineRule="exact"/>
      <w:ind w:left="2354" w:hanging="369"/>
    </w:pPr>
    <w:rPr>
      <w:sz w:val="18"/>
    </w:rPr>
  </w:style>
  <w:style w:type="paragraph" w:customStyle="1" w:styleId="noteParlAmend">
    <w:name w:val="note(ParlAmend)"/>
    <w:aliases w:val="npp"/>
    <w:basedOn w:val="OPCParaBase"/>
    <w:next w:val="ParlAmend"/>
    <w:rsid w:val="00A0588E"/>
    <w:pPr>
      <w:spacing w:line="240" w:lineRule="auto"/>
      <w:jc w:val="right"/>
    </w:pPr>
    <w:rPr>
      <w:rFonts w:ascii="Arial" w:hAnsi="Arial"/>
      <w:b/>
      <w:i/>
    </w:rPr>
  </w:style>
  <w:style w:type="paragraph" w:customStyle="1" w:styleId="Page1">
    <w:name w:val="Page1"/>
    <w:basedOn w:val="OPCParaBase"/>
    <w:rsid w:val="00A0588E"/>
    <w:pPr>
      <w:spacing w:before="5600" w:line="240" w:lineRule="auto"/>
    </w:pPr>
    <w:rPr>
      <w:b/>
      <w:sz w:val="32"/>
    </w:rPr>
  </w:style>
  <w:style w:type="paragraph" w:customStyle="1" w:styleId="PageBreak">
    <w:name w:val="PageBreak"/>
    <w:aliases w:val="pb"/>
    <w:basedOn w:val="OPCParaBase"/>
    <w:rsid w:val="00A0588E"/>
    <w:pPr>
      <w:spacing w:line="240" w:lineRule="auto"/>
    </w:pPr>
    <w:rPr>
      <w:sz w:val="10"/>
    </w:rPr>
  </w:style>
  <w:style w:type="paragraph" w:customStyle="1" w:styleId="paragraphsub">
    <w:name w:val="paragraph(sub)"/>
    <w:aliases w:val="aa"/>
    <w:basedOn w:val="OPCParaBase"/>
    <w:rsid w:val="00A0588E"/>
    <w:pPr>
      <w:tabs>
        <w:tab w:val="right" w:pos="1985"/>
      </w:tabs>
      <w:spacing w:before="40" w:line="240" w:lineRule="auto"/>
      <w:ind w:left="2098" w:hanging="2098"/>
    </w:pPr>
  </w:style>
  <w:style w:type="paragraph" w:customStyle="1" w:styleId="paragraphsub-sub">
    <w:name w:val="paragraph(sub-sub)"/>
    <w:aliases w:val="aaa"/>
    <w:basedOn w:val="OPCParaBase"/>
    <w:rsid w:val="00A0588E"/>
    <w:pPr>
      <w:tabs>
        <w:tab w:val="right" w:pos="2722"/>
      </w:tabs>
      <w:spacing w:before="40" w:line="240" w:lineRule="auto"/>
      <w:ind w:left="2835" w:hanging="2835"/>
    </w:pPr>
  </w:style>
  <w:style w:type="paragraph" w:customStyle="1" w:styleId="paragraph">
    <w:name w:val="paragraph"/>
    <w:aliases w:val="a"/>
    <w:basedOn w:val="OPCParaBase"/>
    <w:rsid w:val="00A0588E"/>
    <w:pPr>
      <w:tabs>
        <w:tab w:val="right" w:pos="1531"/>
      </w:tabs>
      <w:spacing w:before="40" w:line="240" w:lineRule="auto"/>
      <w:ind w:left="1644" w:hanging="1644"/>
    </w:pPr>
  </w:style>
  <w:style w:type="paragraph" w:customStyle="1" w:styleId="ParlAmend">
    <w:name w:val="ParlAmend"/>
    <w:aliases w:val="pp"/>
    <w:basedOn w:val="OPCParaBase"/>
    <w:rsid w:val="00A0588E"/>
    <w:pPr>
      <w:spacing w:before="240" w:line="240" w:lineRule="atLeast"/>
      <w:ind w:hanging="567"/>
    </w:pPr>
    <w:rPr>
      <w:sz w:val="24"/>
    </w:rPr>
  </w:style>
  <w:style w:type="paragraph" w:customStyle="1" w:styleId="Penalty">
    <w:name w:val="Penalty"/>
    <w:basedOn w:val="OPCParaBase"/>
    <w:rsid w:val="00A0588E"/>
    <w:pPr>
      <w:tabs>
        <w:tab w:val="left" w:pos="2977"/>
      </w:tabs>
      <w:spacing w:before="180" w:line="240" w:lineRule="auto"/>
      <w:ind w:left="1985" w:hanging="851"/>
    </w:pPr>
  </w:style>
  <w:style w:type="paragraph" w:customStyle="1" w:styleId="Portfolio">
    <w:name w:val="Portfolio"/>
    <w:basedOn w:val="OPCParaBase"/>
    <w:rsid w:val="00A0588E"/>
    <w:pPr>
      <w:spacing w:line="240" w:lineRule="auto"/>
    </w:pPr>
    <w:rPr>
      <w:i/>
      <w:sz w:val="20"/>
    </w:rPr>
  </w:style>
  <w:style w:type="paragraph" w:customStyle="1" w:styleId="Preamble">
    <w:name w:val="Preamble"/>
    <w:basedOn w:val="OPCParaBase"/>
    <w:next w:val="Normal"/>
    <w:rsid w:val="00A058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588E"/>
    <w:pPr>
      <w:spacing w:line="240" w:lineRule="auto"/>
    </w:pPr>
    <w:rPr>
      <w:i/>
      <w:sz w:val="20"/>
    </w:rPr>
  </w:style>
  <w:style w:type="paragraph" w:customStyle="1" w:styleId="Session">
    <w:name w:val="Session"/>
    <w:basedOn w:val="OPCParaBase"/>
    <w:rsid w:val="00A0588E"/>
    <w:pPr>
      <w:spacing w:line="240" w:lineRule="auto"/>
    </w:pPr>
    <w:rPr>
      <w:sz w:val="28"/>
    </w:rPr>
  </w:style>
  <w:style w:type="paragraph" w:customStyle="1" w:styleId="Sponsor">
    <w:name w:val="Sponsor"/>
    <w:basedOn w:val="OPCParaBase"/>
    <w:rsid w:val="00A0588E"/>
    <w:pPr>
      <w:spacing w:line="240" w:lineRule="auto"/>
    </w:pPr>
    <w:rPr>
      <w:i/>
    </w:rPr>
  </w:style>
  <w:style w:type="paragraph" w:customStyle="1" w:styleId="Subitem">
    <w:name w:val="Subitem"/>
    <w:aliases w:val="iss"/>
    <w:basedOn w:val="OPCParaBase"/>
    <w:rsid w:val="00A0588E"/>
    <w:pPr>
      <w:spacing w:before="180" w:line="240" w:lineRule="auto"/>
      <w:ind w:left="709" w:hanging="709"/>
    </w:pPr>
  </w:style>
  <w:style w:type="paragraph" w:customStyle="1" w:styleId="SubitemHead">
    <w:name w:val="SubitemHead"/>
    <w:aliases w:val="issh"/>
    <w:basedOn w:val="OPCParaBase"/>
    <w:rsid w:val="00A058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0588E"/>
    <w:pPr>
      <w:spacing w:before="40" w:line="240" w:lineRule="auto"/>
      <w:ind w:left="1134"/>
    </w:pPr>
  </w:style>
  <w:style w:type="paragraph" w:customStyle="1" w:styleId="SubsectionHead">
    <w:name w:val="SubsectionHead"/>
    <w:aliases w:val="ssh"/>
    <w:basedOn w:val="OPCParaBase"/>
    <w:next w:val="subsection"/>
    <w:rsid w:val="00A0588E"/>
    <w:pPr>
      <w:keepNext/>
      <w:keepLines/>
      <w:spacing w:before="240" w:line="240" w:lineRule="auto"/>
      <w:ind w:left="1134"/>
    </w:pPr>
    <w:rPr>
      <w:i/>
    </w:rPr>
  </w:style>
  <w:style w:type="paragraph" w:customStyle="1" w:styleId="Tablea">
    <w:name w:val="Table(a)"/>
    <w:aliases w:val="ta"/>
    <w:basedOn w:val="OPCParaBase"/>
    <w:rsid w:val="00A0588E"/>
    <w:pPr>
      <w:spacing w:before="60" w:line="240" w:lineRule="auto"/>
      <w:ind w:left="284" w:hanging="284"/>
    </w:pPr>
    <w:rPr>
      <w:sz w:val="20"/>
    </w:rPr>
  </w:style>
  <w:style w:type="paragraph" w:customStyle="1" w:styleId="TableAA">
    <w:name w:val="Table(AA)"/>
    <w:aliases w:val="taaa"/>
    <w:basedOn w:val="OPCParaBase"/>
    <w:rsid w:val="00A058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58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588E"/>
    <w:pPr>
      <w:spacing w:before="60" w:line="240" w:lineRule="atLeast"/>
    </w:pPr>
    <w:rPr>
      <w:sz w:val="20"/>
    </w:rPr>
  </w:style>
  <w:style w:type="paragraph" w:customStyle="1" w:styleId="TLPBoxTextnote">
    <w:name w:val="TLPBoxText(note"/>
    <w:aliases w:val="right)"/>
    <w:basedOn w:val="OPCParaBase"/>
    <w:rsid w:val="00A058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588E"/>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A0588E"/>
    <w:pPr>
      <w:spacing w:before="122" w:line="198" w:lineRule="exact"/>
      <w:ind w:left="1985" w:hanging="851"/>
      <w:jc w:val="right"/>
    </w:pPr>
    <w:rPr>
      <w:sz w:val="18"/>
    </w:rPr>
  </w:style>
  <w:style w:type="paragraph" w:customStyle="1" w:styleId="TLPTableBullet">
    <w:name w:val="TLPTableBullet"/>
    <w:aliases w:val="ttb"/>
    <w:basedOn w:val="OPCParaBase"/>
    <w:rsid w:val="00A0588E"/>
    <w:pPr>
      <w:spacing w:line="240" w:lineRule="exact"/>
      <w:ind w:left="284" w:hanging="284"/>
    </w:pPr>
    <w:rPr>
      <w:sz w:val="20"/>
    </w:rPr>
  </w:style>
  <w:style w:type="paragraph" w:styleId="TOC1">
    <w:name w:val="toc 1"/>
    <w:basedOn w:val="OPCParaBase"/>
    <w:next w:val="Normal"/>
    <w:uiPriority w:val="39"/>
    <w:unhideWhenUsed/>
    <w:rsid w:val="00A0588E"/>
    <w:pPr>
      <w:spacing w:line="240" w:lineRule="auto"/>
    </w:pPr>
    <w:rPr>
      <w:sz w:val="24"/>
    </w:rPr>
  </w:style>
  <w:style w:type="paragraph" w:styleId="TOC2">
    <w:name w:val="toc 2"/>
    <w:basedOn w:val="OPCParaBase"/>
    <w:next w:val="Normal"/>
    <w:uiPriority w:val="39"/>
    <w:unhideWhenUsed/>
    <w:rsid w:val="00A0588E"/>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0588E"/>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0588E"/>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0588E"/>
    <w:pPr>
      <w:spacing w:line="240" w:lineRule="auto"/>
      <w:ind w:left="958"/>
    </w:pPr>
    <w:rPr>
      <w:sz w:val="24"/>
    </w:rPr>
  </w:style>
  <w:style w:type="paragraph" w:styleId="TOC6">
    <w:name w:val="toc 6"/>
    <w:basedOn w:val="OPCParaBase"/>
    <w:next w:val="Normal"/>
    <w:uiPriority w:val="39"/>
    <w:unhideWhenUsed/>
    <w:rsid w:val="00A0588E"/>
    <w:pPr>
      <w:spacing w:line="240" w:lineRule="auto"/>
      <w:ind w:left="1202"/>
    </w:pPr>
    <w:rPr>
      <w:sz w:val="24"/>
    </w:rPr>
  </w:style>
  <w:style w:type="paragraph" w:styleId="TOC7">
    <w:name w:val="toc 7"/>
    <w:basedOn w:val="OPCParaBase"/>
    <w:next w:val="Normal"/>
    <w:uiPriority w:val="39"/>
    <w:semiHidden/>
    <w:unhideWhenUsed/>
    <w:rsid w:val="00A0588E"/>
    <w:pPr>
      <w:spacing w:line="240" w:lineRule="auto"/>
      <w:ind w:left="1440"/>
    </w:pPr>
    <w:rPr>
      <w:sz w:val="24"/>
    </w:rPr>
  </w:style>
  <w:style w:type="paragraph" w:styleId="TOC8">
    <w:name w:val="toc 8"/>
    <w:basedOn w:val="OPCParaBase"/>
    <w:next w:val="Normal"/>
    <w:uiPriority w:val="39"/>
    <w:semiHidden/>
    <w:unhideWhenUsed/>
    <w:rsid w:val="00A0588E"/>
    <w:pPr>
      <w:spacing w:line="240" w:lineRule="auto"/>
      <w:ind w:left="1678"/>
    </w:pPr>
    <w:rPr>
      <w:sz w:val="24"/>
    </w:rPr>
  </w:style>
  <w:style w:type="paragraph" w:styleId="TOC9">
    <w:name w:val="toc 9"/>
    <w:basedOn w:val="OPCParaBase"/>
    <w:next w:val="Normal"/>
    <w:uiPriority w:val="39"/>
    <w:unhideWhenUsed/>
    <w:rsid w:val="00A0588E"/>
    <w:pPr>
      <w:spacing w:line="240" w:lineRule="auto"/>
      <w:ind w:left="1922"/>
    </w:pPr>
    <w:rPr>
      <w:sz w:val="24"/>
    </w:rPr>
  </w:style>
  <w:style w:type="paragraph" w:customStyle="1" w:styleId="TofSectsGroupHeading">
    <w:name w:val="TofSects(GroupHeading)"/>
    <w:basedOn w:val="OPCParaBase"/>
    <w:next w:val="TofSectsSection"/>
    <w:rsid w:val="00A0588E"/>
    <w:pPr>
      <w:keepLines/>
      <w:spacing w:before="240" w:after="120" w:line="240" w:lineRule="auto"/>
      <w:ind w:left="794"/>
    </w:pPr>
    <w:rPr>
      <w:b/>
      <w:kern w:val="28"/>
      <w:sz w:val="20"/>
    </w:rPr>
  </w:style>
  <w:style w:type="paragraph" w:customStyle="1" w:styleId="TofSectsHeading">
    <w:name w:val="TofSects(Heading)"/>
    <w:basedOn w:val="OPCParaBase"/>
    <w:rsid w:val="00A0588E"/>
    <w:pPr>
      <w:spacing w:before="240" w:after="120" w:line="240" w:lineRule="auto"/>
    </w:pPr>
    <w:rPr>
      <w:b/>
      <w:sz w:val="24"/>
    </w:rPr>
  </w:style>
  <w:style w:type="paragraph" w:customStyle="1" w:styleId="TofSectsSection">
    <w:name w:val="TofSects(Section)"/>
    <w:basedOn w:val="OPCParaBase"/>
    <w:rsid w:val="00A0588E"/>
    <w:pPr>
      <w:keepLines/>
      <w:spacing w:before="40" w:line="240" w:lineRule="auto"/>
      <w:ind w:left="1588" w:hanging="794"/>
    </w:pPr>
    <w:rPr>
      <w:kern w:val="28"/>
      <w:sz w:val="18"/>
    </w:rPr>
  </w:style>
  <w:style w:type="paragraph" w:customStyle="1" w:styleId="TofSectsSubdiv">
    <w:name w:val="TofSects(Subdiv)"/>
    <w:basedOn w:val="OPCParaBase"/>
    <w:rsid w:val="00A0588E"/>
    <w:pPr>
      <w:keepLines/>
      <w:spacing w:before="80" w:line="240" w:lineRule="auto"/>
      <w:ind w:left="1588" w:hanging="794"/>
    </w:pPr>
    <w:rPr>
      <w:kern w:val="28"/>
    </w:rPr>
  </w:style>
  <w:style w:type="paragraph" w:customStyle="1" w:styleId="WRStyle">
    <w:name w:val="WR Style"/>
    <w:aliases w:val="WR"/>
    <w:basedOn w:val="OPCParaBase"/>
    <w:rsid w:val="00A0588E"/>
    <w:pPr>
      <w:spacing w:before="240" w:line="240" w:lineRule="auto"/>
      <w:ind w:left="284" w:hanging="284"/>
    </w:pPr>
    <w:rPr>
      <w:b/>
      <w:i/>
      <w:kern w:val="28"/>
      <w:sz w:val="24"/>
    </w:rPr>
  </w:style>
  <w:style w:type="paragraph" w:customStyle="1" w:styleId="Body">
    <w:name w:val="Body"/>
    <w:aliases w:val="b"/>
    <w:basedOn w:val="OPCParaBase"/>
    <w:rsid w:val="00A0588E"/>
    <w:pPr>
      <w:spacing w:before="240" w:line="240" w:lineRule="auto"/>
    </w:pPr>
    <w:rPr>
      <w:sz w:val="24"/>
    </w:rPr>
  </w:style>
  <w:style w:type="paragraph" w:customStyle="1" w:styleId="BodyNum">
    <w:name w:val="BodyNum"/>
    <w:aliases w:val="b1"/>
    <w:basedOn w:val="OPCParaBase"/>
    <w:rsid w:val="00A0588E"/>
    <w:pPr>
      <w:numPr>
        <w:numId w:val="13"/>
      </w:numPr>
      <w:spacing w:before="240" w:line="240" w:lineRule="auto"/>
    </w:pPr>
    <w:rPr>
      <w:sz w:val="24"/>
    </w:rPr>
  </w:style>
  <w:style w:type="paragraph" w:customStyle="1" w:styleId="BodyPara">
    <w:name w:val="BodyPara"/>
    <w:aliases w:val="ba"/>
    <w:basedOn w:val="OPCParaBase"/>
    <w:rsid w:val="00A0588E"/>
    <w:pPr>
      <w:numPr>
        <w:ilvl w:val="1"/>
        <w:numId w:val="13"/>
      </w:numPr>
      <w:spacing w:before="240" w:line="240" w:lineRule="auto"/>
    </w:pPr>
    <w:rPr>
      <w:sz w:val="24"/>
    </w:rPr>
  </w:style>
  <w:style w:type="paragraph" w:customStyle="1" w:styleId="BodyParaBullet">
    <w:name w:val="BodyParaBullet"/>
    <w:aliases w:val="bpb"/>
    <w:basedOn w:val="OPCParaBase"/>
    <w:rsid w:val="00A0588E"/>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A0588E"/>
    <w:pPr>
      <w:numPr>
        <w:ilvl w:val="3"/>
        <w:numId w:val="13"/>
      </w:numPr>
      <w:spacing w:before="240" w:line="240" w:lineRule="auto"/>
    </w:pPr>
    <w:rPr>
      <w:sz w:val="24"/>
    </w:rPr>
  </w:style>
  <w:style w:type="numbering" w:customStyle="1" w:styleId="OPCBodyList">
    <w:name w:val="OPCBodyList"/>
    <w:uiPriority w:val="99"/>
    <w:rsid w:val="00A0588E"/>
    <w:pPr>
      <w:numPr>
        <w:numId w:val="13"/>
      </w:numPr>
    </w:pPr>
  </w:style>
  <w:style w:type="paragraph" w:customStyle="1" w:styleId="Head1">
    <w:name w:val="Head 1"/>
    <w:aliases w:val="1"/>
    <w:basedOn w:val="OPCParaBase"/>
    <w:next w:val="BodyNum"/>
    <w:rsid w:val="00A0588E"/>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A0588E"/>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A0588E"/>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A0588E"/>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A0588E"/>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A0588E"/>
    <w:pPr>
      <w:spacing w:before="122" w:line="198" w:lineRule="exact"/>
      <w:ind w:left="2353" w:hanging="709"/>
    </w:pPr>
    <w:rPr>
      <w:sz w:val="18"/>
    </w:rPr>
  </w:style>
  <w:style w:type="paragraph" w:styleId="Footer">
    <w:name w:val="footer"/>
    <w:link w:val="FooterChar"/>
    <w:rsid w:val="00A0588E"/>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A0588E"/>
    <w:rPr>
      <w:rFonts w:eastAsia="Times New Roman"/>
      <w:sz w:val="22"/>
      <w:szCs w:val="24"/>
    </w:rPr>
  </w:style>
  <w:style w:type="character" w:styleId="PageNumber">
    <w:name w:val="page number"/>
    <w:basedOn w:val="DefaultParagraphFont"/>
    <w:rsid w:val="00A0588E"/>
  </w:style>
  <w:style w:type="paragraph" w:styleId="BalloonText">
    <w:name w:val="Balloon Text"/>
    <w:basedOn w:val="Normal"/>
    <w:link w:val="BalloonTextChar"/>
    <w:uiPriority w:val="99"/>
    <w:semiHidden/>
    <w:unhideWhenUsed/>
    <w:rsid w:val="00A058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88E"/>
    <w:rPr>
      <w:rFonts w:ascii="Tahoma" w:eastAsiaTheme="minorHAnsi" w:hAnsi="Tahoma" w:cs="Tahoma"/>
      <w:sz w:val="16"/>
      <w:szCs w:val="16"/>
      <w:lang w:eastAsia="en-US"/>
    </w:rPr>
  </w:style>
  <w:style w:type="paragraph" w:customStyle="1" w:styleId="MessShortTitle">
    <w:name w:val="MessShortTitle"/>
    <w:basedOn w:val="Head2"/>
    <w:rsid w:val="00A0588E"/>
  </w:style>
  <w:style w:type="paragraph" w:customStyle="1" w:styleId="notetext">
    <w:name w:val="note(text)"/>
    <w:aliases w:val="n"/>
    <w:basedOn w:val="OPCParaBase"/>
    <w:rsid w:val="00A0588E"/>
    <w:pPr>
      <w:spacing w:before="122" w:line="240" w:lineRule="auto"/>
      <w:ind w:left="1985" w:hanging="851"/>
    </w:pPr>
    <w:rPr>
      <w:sz w:val="18"/>
    </w:rPr>
  </w:style>
  <w:style w:type="paragraph" w:customStyle="1" w:styleId="FreeForm">
    <w:name w:val="FreeForm"/>
    <w:rsid w:val="00A0588E"/>
    <w:rPr>
      <w:rFonts w:ascii="Arial" w:eastAsiaTheme="minorHAnsi" w:hAnsi="Arial" w:cstheme="minorBidi"/>
      <w:sz w:val="22"/>
      <w:lang w:eastAsia="en-US"/>
    </w:rPr>
  </w:style>
  <w:style w:type="paragraph" w:customStyle="1" w:styleId="SOTextNote">
    <w:name w:val="SO TextNote"/>
    <w:aliases w:val="sont"/>
    <w:basedOn w:val="Normal"/>
    <w:qFormat/>
    <w:rsid w:val="00A0588E"/>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A0588E"/>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A0588E"/>
    <w:rPr>
      <w:rFonts w:eastAsiaTheme="minorHAnsi" w:cstheme="minorBidi"/>
      <w:sz w:val="22"/>
      <w:lang w:eastAsia="en-US"/>
    </w:rPr>
  </w:style>
  <w:style w:type="paragraph" w:customStyle="1" w:styleId="SOHeadItalic">
    <w:name w:val="SO HeadItalic"/>
    <w:aliases w:val="sohi"/>
    <w:basedOn w:val="Normal"/>
    <w:next w:val="Normal"/>
    <w:link w:val="SOHeadItalicChar"/>
    <w:qFormat/>
    <w:rsid w:val="00A0588E"/>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A0588E"/>
    <w:rPr>
      <w:rFonts w:eastAsiaTheme="minorHAnsi" w:cstheme="minorBidi"/>
      <w:i/>
      <w:sz w:val="22"/>
      <w:lang w:eastAsia="en-US"/>
    </w:rPr>
  </w:style>
  <w:style w:type="paragraph" w:customStyle="1" w:styleId="SOHeadBold">
    <w:name w:val="SO HeadBold"/>
    <w:aliases w:val="sohb"/>
    <w:basedOn w:val="Normal"/>
    <w:next w:val="Normal"/>
    <w:link w:val="SOHeadBoldChar"/>
    <w:qFormat/>
    <w:rsid w:val="00A0588E"/>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A0588E"/>
    <w:rPr>
      <w:rFonts w:eastAsiaTheme="minorHAnsi" w:cstheme="minorBidi"/>
      <w:b/>
      <w:sz w:val="22"/>
      <w:lang w:eastAsia="en-US"/>
    </w:rPr>
  </w:style>
  <w:style w:type="paragraph" w:customStyle="1" w:styleId="SOBulletNote">
    <w:name w:val="SO BulletNote"/>
    <w:aliases w:val="sonb"/>
    <w:basedOn w:val="SOTextNote"/>
    <w:link w:val="SOBulletNoteChar"/>
    <w:qFormat/>
    <w:rsid w:val="00A0588E"/>
    <w:pPr>
      <w:tabs>
        <w:tab w:val="left" w:pos="1560"/>
      </w:tabs>
      <w:ind w:left="2268" w:hanging="1134"/>
    </w:pPr>
  </w:style>
  <w:style w:type="character" w:customStyle="1" w:styleId="SOBulletNoteChar">
    <w:name w:val="SO BulletNote Char"/>
    <w:aliases w:val="sonb Char"/>
    <w:basedOn w:val="DefaultParagraphFont"/>
    <w:link w:val="SOBulletNote"/>
    <w:rsid w:val="00A0588E"/>
    <w:rPr>
      <w:rFonts w:eastAsiaTheme="minorHAnsi" w:cstheme="minorBidi"/>
      <w:sz w:val="18"/>
      <w:lang w:eastAsia="en-US"/>
    </w:rPr>
  </w:style>
  <w:style w:type="paragraph" w:customStyle="1" w:styleId="SOBullet">
    <w:name w:val="SO Bullet"/>
    <w:aliases w:val="sotb"/>
    <w:basedOn w:val="Normal"/>
    <w:link w:val="SOBulletChar"/>
    <w:qFormat/>
    <w:rsid w:val="00A0588E"/>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A0588E"/>
    <w:rPr>
      <w:rFonts w:eastAsiaTheme="minorHAnsi" w:cstheme="minorBidi"/>
      <w:sz w:val="22"/>
      <w:lang w:eastAsia="en-US"/>
    </w:rPr>
  </w:style>
  <w:style w:type="paragraph" w:customStyle="1" w:styleId="TableHeading">
    <w:name w:val="TableHeading"/>
    <w:aliases w:val="th"/>
    <w:basedOn w:val="OPCParaBase"/>
    <w:next w:val="Tabletext"/>
    <w:rsid w:val="00A0588E"/>
    <w:pPr>
      <w:keepNext/>
      <w:spacing w:before="60" w:line="240" w:lineRule="atLeast"/>
    </w:pPr>
    <w:rPr>
      <w:b/>
      <w:sz w:val="20"/>
    </w:rPr>
  </w:style>
  <w:style w:type="character" w:customStyle="1" w:styleId="Heading1Char">
    <w:name w:val="Heading 1 Char"/>
    <w:link w:val="Heading1"/>
    <w:uiPriority w:val="9"/>
    <w:rsid w:val="004556B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556B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556B8"/>
    <w:rPr>
      <w:rFonts w:ascii="Cambria" w:eastAsia="Times New Roman" w:hAnsi="Cambria" w:cs="Times New Roman"/>
      <w:b/>
      <w:bCs/>
      <w:color w:val="4F81BD"/>
      <w:sz w:val="22"/>
    </w:rPr>
  </w:style>
  <w:style w:type="character" w:customStyle="1" w:styleId="Heading4Char">
    <w:name w:val="Heading 4 Char"/>
    <w:link w:val="Heading4"/>
    <w:uiPriority w:val="9"/>
    <w:rsid w:val="004556B8"/>
    <w:rPr>
      <w:rFonts w:ascii="Cambria" w:eastAsia="Times New Roman" w:hAnsi="Cambria" w:cs="Times New Roman"/>
      <w:b/>
      <w:bCs/>
      <w:i/>
      <w:iCs/>
      <w:color w:val="4F81BD"/>
      <w:sz w:val="22"/>
    </w:rPr>
  </w:style>
  <w:style w:type="character" w:customStyle="1" w:styleId="Heading5Char">
    <w:name w:val="Heading 5 Char"/>
    <w:link w:val="Heading5"/>
    <w:uiPriority w:val="9"/>
    <w:rsid w:val="004556B8"/>
    <w:rPr>
      <w:rFonts w:ascii="Cambria" w:eastAsia="Times New Roman" w:hAnsi="Cambria" w:cs="Times New Roman"/>
      <w:color w:val="243F60"/>
      <w:sz w:val="22"/>
    </w:rPr>
  </w:style>
  <w:style w:type="character" w:customStyle="1" w:styleId="Heading6Char">
    <w:name w:val="Heading 6 Char"/>
    <w:link w:val="Heading6"/>
    <w:uiPriority w:val="9"/>
    <w:rsid w:val="004556B8"/>
    <w:rPr>
      <w:rFonts w:ascii="Cambria" w:eastAsia="Times New Roman" w:hAnsi="Cambria" w:cs="Times New Roman"/>
      <w:i/>
      <w:iCs/>
      <w:color w:val="243F60"/>
      <w:sz w:val="22"/>
    </w:rPr>
  </w:style>
  <w:style w:type="character" w:styleId="Hyperlink">
    <w:name w:val="Hyperlink"/>
    <w:uiPriority w:val="99"/>
    <w:unhideWhenUsed/>
    <w:rsid w:val="004556B8"/>
    <w:rPr>
      <w:color w:val="0000FF"/>
      <w:u w:val="single"/>
    </w:rPr>
  </w:style>
  <w:style w:type="paragraph" w:styleId="Title">
    <w:name w:val="Title"/>
    <w:basedOn w:val="Normal"/>
    <w:next w:val="Normal"/>
    <w:link w:val="TitleChar"/>
    <w:uiPriority w:val="10"/>
    <w:qFormat/>
    <w:rsid w:val="004556B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556B8"/>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4556B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556B8"/>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556B8"/>
    <w:rPr>
      <w:rFonts w:ascii="Cambria" w:eastAsia="Times New Roman" w:hAnsi="Cambria" w:cs="Times New Roman"/>
      <w:i/>
      <w:iCs/>
      <w:color w:val="4F81BD"/>
      <w:spacing w:val="15"/>
      <w:sz w:val="24"/>
      <w:szCs w:val="24"/>
    </w:rPr>
  </w:style>
  <w:style w:type="character" w:styleId="FollowedHyperlink">
    <w:name w:val="FollowedHyperlink"/>
    <w:uiPriority w:val="99"/>
    <w:semiHidden/>
    <w:unhideWhenUsed/>
    <w:rsid w:val="004556B8"/>
    <w:rPr>
      <w:color w:val="800080"/>
      <w:u w:val="single"/>
    </w:rPr>
  </w:style>
  <w:style w:type="paragraph" w:styleId="ListParagraph">
    <w:name w:val="List Paragraph"/>
    <w:basedOn w:val="Normal"/>
    <w:uiPriority w:val="34"/>
    <w:qFormat/>
    <w:rsid w:val="004556B8"/>
    <w:pPr>
      <w:ind w:left="720"/>
      <w:contextualSpacing/>
    </w:pPr>
  </w:style>
  <w:style w:type="character" w:styleId="CommentReference">
    <w:name w:val="annotation reference"/>
    <w:uiPriority w:val="99"/>
    <w:semiHidden/>
    <w:unhideWhenUsed/>
    <w:rsid w:val="004556B8"/>
    <w:rPr>
      <w:sz w:val="16"/>
      <w:szCs w:val="16"/>
    </w:rPr>
  </w:style>
  <w:style w:type="paragraph" w:styleId="CommentText">
    <w:name w:val="annotation text"/>
    <w:basedOn w:val="Normal"/>
    <w:link w:val="CommentTextChar"/>
    <w:uiPriority w:val="99"/>
    <w:semiHidden/>
    <w:unhideWhenUsed/>
    <w:rsid w:val="004556B8"/>
    <w:pPr>
      <w:spacing w:line="240" w:lineRule="auto"/>
    </w:pPr>
    <w:rPr>
      <w:sz w:val="20"/>
    </w:rPr>
  </w:style>
  <w:style w:type="character" w:customStyle="1" w:styleId="CommentTextChar">
    <w:name w:val="Comment Text Char"/>
    <w:link w:val="CommentText"/>
    <w:uiPriority w:val="99"/>
    <w:semiHidden/>
    <w:rsid w:val="004556B8"/>
    <w:rPr>
      <w:rFonts w:eastAsia="Calibri" w:cs="Times New Roman"/>
    </w:rPr>
  </w:style>
  <w:style w:type="paragraph" w:styleId="CommentSubject">
    <w:name w:val="annotation subject"/>
    <w:basedOn w:val="CommentText"/>
    <w:next w:val="CommentText"/>
    <w:link w:val="CommentSubjectChar"/>
    <w:uiPriority w:val="99"/>
    <w:semiHidden/>
    <w:unhideWhenUsed/>
    <w:rsid w:val="004556B8"/>
    <w:rPr>
      <w:b/>
      <w:bCs/>
    </w:rPr>
  </w:style>
  <w:style w:type="character" w:customStyle="1" w:styleId="CommentSubjectChar">
    <w:name w:val="Comment Subject Char"/>
    <w:link w:val="CommentSubject"/>
    <w:uiPriority w:val="99"/>
    <w:semiHidden/>
    <w:rsid w:val="004556B8"/>
    <w:rPr>
      <w:rFonts w:eastAsia="Calibri" w:cs="Times New Roman"/>
      <w:b/>
      <w:bCs/>
    </w:rPr>
  </w:style>
  <w:style w:type="paragraph" w:styleId="Revision">
    <w:name w:val="Revision"/>
    <w:hidden/>
    <w:uiPriority w:val="99"/>
    <w:semiHidden/>
    <w:rsid w:val="004556B8"/>
    <w:rPr>
      <w:sz w:val="22"/>
      <w:lang w:eastAsia="en-US"/>
    </w:rPr>
  </w:style>
  <w:style w:type="paragraph" w:styleId="FootnoteText">
    <w:name w:val="footnote text"/>
    <w:basedOn w:val="Normal"/>
    <w:link w:val="FootnoteTextChar"/>
    <w:uiPriority w:val="99"/>
    <w:semiHidden/>
    <w:unhideWhenUsed/>
    <w:rsid w:val="004556B8"/>
    <w:pPr>
      <w:spacing w:line="240" w:lineRule="auto"/>
    </w:pPr>
    <w:rPr>
      <w:sz w:val="20"/>
    </w:rPr>
  </w:style>
  <w:style w:type="character" w:customStyle="1" w:styleId="FootnoteTextChar">
    <w:name w:val="Footnote Text Char"/>
    <w:link w:val="FootnoteText"/>
    <w:uiPriority w:val="99"/>
    <w:semiHidden/>
    <w:rsid w:val="004556B8"/>
    <w:rPr>
      <w:rFonts w:eastAsia="Calibri" w:cs="Times New Roman"/>
    </w:rPr>
  </w:style>
  <w:style w:type="character" w:styleId="FootnoteReference">
    <w:name w:val="footnote reference"/>
    <w:uiPriority w:val="99"/>
    <w:semiHidden/>
    <w:unhideWhenUsed/>
    <w:rsid w:val="004556B8"/>
    <w:rPr>
      <w:vertAlign w:val="superscript"/>
    </w:rPr>
  </w:style>
  <w:style w:type="character" w:customStyle="1" w:styleId="legsubtitle1">
    <w:name w:val="legsubtitle1"/>
    <w:rsid w:val="00C612E7"/>
    <w:rPr>
      <w:rFonts w:ascii="Arial" w:hAnsi="Arial" w:cs="Arial" w:hint="default"/>
      <w:b/>
      <w:bCs/>
      <w:sz w:val="28"/>
      <w:szCs w:val="28"/>
    </w:rPr>
  </w:style>
  <w:style w:type="character" w:customStyle="1" w:styleId="legtitle1">
    <w:name w:val="legtitle1"/>
    <w:rsid w:val="00B5620A"/>
    <w:rPr>
      <w:rFonts w:ascii="Arial" w:hAnsi="Arial" w:cs="Arial" w:hint="default"/>
      <w:b/>
      <w:bCs/>
      <w:color w:val="10418E"/>
      <w:sz w:val="40"/>
      <w:szCs w:val="40"/>
    </w:rPr>
  </w:style>
  <w:style w:type="character" w:styleId="Emphasis">
    <w:name w:val="Emphasis"/>
    <w:uiPriority w:val="20"/>
    <w:qFormat/>
    <w:rsid w:val="00395F36"/>
    <w:rPr>
      <w:i/>
      <w:iCs/>
    </w:rPr>
  </w:style>
  <w:style w:type="paragraph" w:customStyle="1" w:styleId="SubPartCASA">
    <w:name w:val="SubPart(CASA)"/>
    <w:aliases w:val="csp"/>
    <w:basedOn w:val="OPCParaBase"/>
    <w:next w:val="ActHead3"/>
    <w:rsid w:val="00A0588E"/>
    <w:pPr>
      <w:keepNext/>
      <w:keepLines/>
      <w:spacing w:before="280"/>
      <w:ind w:left="1134" w:hanging="1134"/>
      <w:outlineLvl w:val="1"/>
    </w:pPr>
    <w:rPr>
      <w:b/>
      <w:kern w:val="28"/>
      <w:sz w:val="32"/>
    </w:rPr>
  </w:style>
  <w:style w:type="paragraph" w:customStyle="1" w:styleId="SundryBoxBullet">
    <w:name w:val="SundryBoxBullet"/>
    <w:aliases w:val="sbb"/>
    <w:basedOn w:val="Normal"/>
    <w:rsid w:val="00A0588E"/>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A0588E"/>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UnresolvedMention">
    <w:name w:val="Unresolved Mention"/>
    <w:basedOn w:val="DefaultParagraphFont"/>
    <w:uiPriority w:val="99"/>
    <w:semiHidden/>
    <w:unhideWhenUsed/>
    <w:rsid w:val="0012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0588">
      <w:bodyDiv w:val="1"/>
      <w:marLeft w:val="0"/>
      <w:marRight w:val="0"/>
      <w:marTop w:val="0"/>
      <w:marBottom w:val="0"/>
      <w:divBdr>
        <w:top w:val="none" w:sz="0" w:space="0" w:color="auto"/>
        <w:left w:val="none" w:sz="0" w:space="0" w:color="auto"/>
        <w:bottom w:val="none" w:sz="0" w:space="0" w:color="auto"/>
        <w:right w:val="none" w:sz="0" w:space="0" w:color="auto"/>
      </w:divBdr>
    </w:div>
    <w:div w:id="175772987">
      <w:bodyDiv w:val="1"/>
      <w:marLeft w:val="0"/>
      <w:marRight w:val="0"/>
      <w:marTop w:val="0"/>
      <w:marBottom w:val="0"/>
      <w:divBdr>
        <w:top w:val="none" w:sz="0" w:space="0" w:color="auto"/>
        <w:left w:val="none" w:sz="0" w:space="0" w:color="auto"/>
        <w:bottom w:val="none" w:sz="0" w:space="0" w:color="auto"/>
        <w:right w:val="none" w:sz="0" w:space="0" w:color="auto"/>
      </w:divBdr>
      <w:divsChild>
        <w:div w:id="1101610215">
          <w:marLeft w:val="0"/>
          <w:marRight w:val="0"/>
          <w:marTop w:val="0"/>
          <w:marBottom w:val="0"/>
          <w:divBdr>
            <w:top w:val="none" w:sz="0" w:space="0" w:color="auto"/>
            <w:left w:val="none" w:sz="0" w:space="0" w:color="auto"/>
            <w:bottom w:val="none" w:sz="0" w:space="0" w:color="auto"/>
            <w:right w:val="none" w:sz="0" w:space="0" w:color="auto"/>
          </w:divBdr>
          <w:divsChild>
            <w:div w:id="1159618195">
              <w:marLeft w:val="0"/>
              <w:marRight w:val="0"/>
              <w:marTop w:val="0"/>
              <w:marBottom w:val="0"/>
              <w:divBdr>
                <w:top w:val="none" w:sz="0" w:space="0" w:color="auto"/>
                <w:left w:val="none" w:sz="0" w:space="0" w:color="auto"/>
                <w:bottom w:val="none" w:sz="0" w:space="0" w:color="auto"/>
                <w:right w:val="none" w:sz="0" w:space="0" w:color="auto"/>
              </w:divBdr>
              <w:divsChild>
                <w:div w:id="1539582634">
                  <w:marLeft w:val="0"/>
                  <w:marRight w:val="0"/>
                  <w:marTop w:val="0"/>
                  <w:marBottom w:val="0"/>
                  <w:divBdr>
                    <w:top w:val="none" w:sz="0" w:space="0" w:color="auto"/>
                    <w:left w:val="none" w:sz="0" w:space="0" w:color="auto"/>
                    <w:bottom w:val="none" w:sz="0" w:space="0" w:color="auto"/>
                    <w:right w:val="none" w:sz="0" w:space="0" w:color="auto"/>
                  </w:divBdr>
                  <w:divsChild>
                    <w:div w:id="2122718155">
                      <w:marLeft w:val="0"/>
                      <w:marRight w:val="0"/>
                      <w:marTop w:val="0"/>
                      <w:marBottom w:val="0"/>
                      <w:divBdr>
                        <w:top w:val="none" w:sz="0" w:space="0" w:color="auto"/>
                        <w:left w:val="none" w:sz="0" w:space="0" w:color="auto"/>
                        <w:bottom w:val="none" w:sz="0" w:space="0" w:color="auto"/>
                        <w:right w:val="none" w:sz="0" w:space="0" w:color="auto"/>
                      </w:divBdr>
                      <w:divsChild>
                        <w:div w:id="1821926280">
                          <w:marLeft w:val="0"/>
                          <w:marRight w:val="0"/>
                          <w:marTop w:val="0"/>
                          <w:marBottom w:val="0"/>
                          <w:divBdr>
                            <w:top w:val="none" w:sz="0" w:space="0" w:color="auto"/>
                            <w:left w:val="none" w:sz="0" w:space="0" w:color="auto"/>
                            <w:bottom w:val="none" w:sz="0" w:space="0" w:color="auto"/>
                            <w:right w:val="none" w:sz="0" w:space="0" w:color="auto"/>
                          </w:divBdr>
                          <w:divsChild>
                            <w:div w:id="408120951">
                              <w:marLeft w:val="0"/>
                              <w:marRight w:val="0"/>
                              <w:marTop w:val="0"/>
                              <w:marBottom w:val="0"/>
                              <w:divBdr>
                                <w:top w:val="none" w:sz="0" w:space="0" w:color="auto"/>
                                <w:left w:val="none" w:sz="0" w:space="0" w:color="auto"/>
                                <w:bottom w:val="none" w:sz="0" w:space="0" w:color="auto"/>
                                <w:right w:val="none" w:sz="0" w:space="0" w:color="auto"/>
                              </w:divBdr>
                              <w:divsChild>
                                <w:div w:id="993683647">
                                  <w:marLeft w:val="0"/>
                                  <w:marRight w:val="0"/>
                                  <w:marTop w:val="0"/>
                                  <w:marBottom w:val="0"/>
                                  <w:divBdr>
                                    <w:top w:val="none" w:sz="0" w:space="0" w:color="auto"/>
                                    <w:left w:val="none" w:sz="0" w:space="0" w:color="auto"/>
                                    <w:bottom w:val="none" w:sz="0" w:space="0" w:color="auto"/>
                                    <w:right w:val="none" w:sz="0" w:space="0" w:color="auto"/>
                                  </w:divBdr>
                                  <w:divsChild>
                                    <w:div w:id="198975769">
                                      <w:marLeft w:val="0"/>
                                      <w:marRight w:val="0"/>
                                      <w:marTop w:val="0"/>
                                      <w:marBottom w:val="0"/>
                                      <w:divBdr>
                                        <w:top w:val="none" w:sz="0" w:space="0" w:color="auto"/>
                                        <w:left w:val="none" w:sz="0" w:space="0" w:color="auto"/>
                                        <w:bottom w:val="none" w:sz="0" w:space="0" w:color="auto"/>
                                        <w:right w:val="none" w:sz="0" w:space="0" w:color="auto"/>
                                      </w:divBdr>
                                      <w:divsChild>
                                        <w:div w:id="475219323">
                                          <w:marLeft w:val="0"/>
                                          <w:marRight w:val="0"/>
                                          <w:marTop w:val="0"/>
                                          <w:marBottom w:val="0"/>
                                          <w:divBdr>
                                            <w:top w:val="none" w:sz="0" w:space="0" w:color="auto"/>
                                            <w:left w:val="none" w:sz="0" w:space="0" w:color="auto"/>
                                            <w:bottom w:val="none" w:sz="0" w:space="0" w:color="auto"/>
                                            <w:right w:val="none" w:sz="0" w:space="0" w:color="auto"/>
                                          </w:divBdr>
                                          <w:divsChild>
                                            <w:div w:id="1900286104">
                                              <w:marLeft w:val="0"/>
                                              <w:marRight w:val="0"/>
                                              <w:marTop w:val="0"/>
                                              <w:marBottom w:val="0"/>
                                              <w:divBdr>
                                                <w:top w:val="none" w:sz="0" w:space="0" w:color="auto"/>
                                                <w:left w:val="none" w:sz="0" w:space="0" w:color="auto"/>
                                                <w:bottom w:val="none" w:sz="0" w:space="0" w:color="auto"/>
                                                <w:right w:val="none" w:sz="0" w:space="0" w:color="auto"/>
                                              </w:divBdr>
                                              <w:divsChild>
                                                <w:div w:id="629628087">
                                                  <w:marLeft w:val="0"/>
                                                  <w:marRight w:val="0"/>
                                                  <w:marTop w:val="0"/>
                                                  <w:marBottom w:val="0"/>
                                                  <w:divBdr>
                                                    <w:top w:val="none" w:sz="0" w:space="0" w:color="auto"/>
                                                    <w:left w:val="none" w:sz="0" w:space="0" w:color="auto"/>
                                                    <w:bottom w:val="none" w:sz="0" w:space="0" w:color="auto"/>
                                                    <w:right w:val="none" w:sz="0" w:space="0" w:color="auto"/>
                                                  </w:divBdr>
                                                  <w:divsChild>
                                                    <w:div w:id="1067731557">
                                                      <w:marLeft w:val="0"/>
                                                      <w:marRight w:val="0"/>
                                                      <w:marTop w:val="0"/>
                                                      <w:marBottom w:val="0"/>
                                                      <w:divBdr>
                                                        <w:top w:val="none" w:sz="0" w:space="0" w:color="auto"/>
                                                        <w:left w:val="none" w:sz="0" w:space="0" w:color="auto"/>
                                                        <w:bottom w:val="none" w:sz="0" w:space="0" w:color="auto"/>
                                                        <w:right w:val="none" w:sz="0" w:space="0" w:color="auto"/>
                                                      </w:divBdr>
                                                      <w:divsChild>
                                                        <w:div w:id="19700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8797744">
      <w:bodyDiv w:val="1"/>
      <w:marLeft w:val="0"/>
      <w:marRight w:val="0"/>
      <w:marTop w:val="0"/>
      <w:marBottom w:val="0"/>
      <w:divBdr>
        <w:top w:val="none" w:sz="0" w:space="0" w:color="auto"/>
        <w:left w:val="none" w:sz="0" w:space="0" w:color="auto"/>
        <w:bottom w:val="none" w:sz="0" w:space="0" w:color="auto"/>
        <w:right w:val="none" w:sz="0" w:space="0" w:color="auto"/>
      </w:divBdr>
      <w:divsChild>
        <w:div w:id="564727733">
          <w:marLeft w:val="0"/>
          <w:marRight w:val="0"/>
          <w:marTop w:val="0"/>
          <w:marBottom w:val="0"/>
          <w:divBdr>
            <w:top w:val="none" w:sz="0" w:space="0" w:color="auto"/>
            <w:left w:val="none" w:sz="0" w:space="0" w:color="auto"/>
            <w:bottom w:val="none" w:sz="0" w:space="0" w:color="auto"/>
            <w:right w:val="none" w:sz="0" w:space="0" w:color="auto"/>
          </w:divBdr>
          <w:divsChild>
            <w:div w:id="1466197257">
              <w:marLeft w:val="0"/>
              <w:marRight w:val="0"/>
              <w:marTop w:val="0"/>
              <w:marBottom w:val="0"/>
              <w:divBdr>
                <w:top w:val="none" w:sz="0" w:space="0" w:color="auto"/>
                <w:left w:val="none" w:sz="0" w:space="0" w:color="auto"/>
                <w:bottom w:val="none" w:sz="0" w:space="0" w:color="auto"/>
                <w:right w:val="none" w:sz="0" w:space="0" w:color="auto"/>
              </w:divBdr>
              <w:divsChild>
                <w:div w:id="84150071">
                  <w:marLeft w:val="0"/>
                  <w:marRight w:val="0"/>
                  <w:marTop w:val="0"/>
                  <w:marBottom w:val="0"/>
                  <w:divBdr>
                    <w:top w:val="none" w:sz="0" w:space="0" w:color="auto"/>
                    <w:left w:val="none" w:sz="0" w:space="0" w:color="auto"/>
                    <w:bottom w:val="none" w:sz="0" w:space="0" w:color="auto"/>
                    <w:right w:val="none" w:sz="0" w:space="0" w:color="auto"/>
                  </w:divBdr>
                  <w:divsChild>
                    <w:div w:id="287198767">
                      <w:marLeft w:val="0"/>
                      <w:marRight w:val="0"/>
                      <w:marTop w:val="0"/>
                      <w:marBottom w:val="0"/>
                      <w:divBdr>
                        <w:top w:val="none" w:sz="0" w:space="0" w:color="auto"/>
                        <w:left w:val="none" w:sz="0" w:space="0" w:color="auto"/>
                        <w:bottom w:val="none" w:sz="0" w:space="0" w:color="auto"/>
                        <w:right w:val="none" w:sz="0" w:space="0" w:color="auto"/>
                      </w:divBdr>
                      <w:divsChild>
                        <w:div w:id="561064039">
                          <w:marLeft w:val="0"/>
                          <w:marRight w:val="0"/>
                          <w:marTop w:val="0"/>
                          <w:marBottom w:val="0"/>
                          <w:divBdr>
                            <w:top w:val="none" w:sz="0" w:space="0" w:color="auto"/>
                            <w:left w:val="none" w:sz="0" w:space="0" w:color="auto"/>
                            <w:bottom w:val="none" w:sz="0" w:space="0" w:color="auto"/>
                            <w:right w:val="none" w:sz="0" w:space="0" w:color="auto"/>
                          </w:divBdr>
                          <w:divsChild>
                            <w:div w:id="489296561">
                              <w:marLeft w:val="0"/>
                              <w:marRight w:val="0"/>
                              <w:marTop w:val="0"/>
                              <w:marBottom w:val="0"/>
                              <w:divBdr>
                                <w:top w:val="none" w:sz="0" w:space="0" w:color="auto"/>
                                <w:left w:val="none" w:sz="0" w:space="0" w:color="auto"/>
                                <w:bottom w:val="none" w:sz="0" w:space="0" w:color="auto"/>
                                <w:right w:val="none" w:sz="0" w:space="0" w:color="auto"/>
                              </w:divBdr>
                              <w:divsChild>
                                <w:div w:id="1817335791">
                                  <w:marLeft w:val="0"/>
                                  <w:marRight w:val="0"/>
                                  <w:marTop w:val="0"/>
                                  <w:marBottom w:val="0"/>
                                  <w:divBdr>
                                    <w:top w:val="none" w:sz="0" w:space="0" w:color="auto"/>
                                    <w:left w:val="none" w:sz="0" w:space="0" w:color="auto"/>
                                    <w:bottom w:val="none" w:sz="0" w:space="0" w:color="auto"/>
                                    <w:right w:val="none" w:sz="0" w:space="0" w:color="auto"/>
                                  </w:divBdr>
                                  <w:divsChild>
                                    <w:div w:id="31812585">
                                      <w:marLeft w:val="0"/>
                                      <w:marRight w:val="0"/>
                                      <w:marTop w:val="0"/>
                                      <w:marBottom w:val="0"/>
                                      <w:divBdr>
                                        <w:top w:val="none" w:sz="0" w:space="0" w:color="auto"/>
                                        <w:left w:val="none" w:sz="0" w:space="0" w:color="auto"/>
                                        <w:bottom w:val="none" w:sz="0" w:space="0" w:color="auto"/>
                                        <w:right w:val="none" w:sz="0" w:space="0" w:color="auto"/>
                                      </w:divBdr>
                                      <w:divsChild>
                                        <w:div w:id="175265648">
                                          <w:marLeft w:val="0"/>
                                          <w:marRight w:val="0"/>
                                          <w:marTop w:val="0"/>
                                          <w:marBottom w:val="0"/>
                                          <w:divBdr>
                                            <w:top w:val="none" w:sz="0" w:space="0" w:color="auto"/>
                                            <w:left w:val="none" w:sz="0" w:space="0" w:color="auto"/>
                                            <w:bottom w:val="none" w:sz="0" w:space="0" w:color="auto"/>
                                            <w:right w:val="none" w:sz="0" w:space="0" w:color="auto"/>
                                          </w:divBdr>
                                          <w:divsChild>
                                            <w:div w:id="1914310814">
                                              <w:marLeft w:val="0"/>
                                              <w:marRight w:val="0"/>
                                              <w:marTop w:val="0"/>
                                              <w:marBottom w:val="0"/>
                                              <w:divBdr>
                                                <w:top w:val="none" w:sz="0" w:space="0" w:color="auto"/>
                                                <w:left w:val="none" w:sz="0" w:space="0" w:color="auto"/>
                                                <w:bottom w:val="none" w:sz="0" w:space="0" w:color="auto"/>
                                                <w:right w:val="none" w:sz="0" w:space="0" w:color="auto"/>
                                              </w:divBdr>
                                              <w:divsChild>
                                                <w:div w:id="377054969">
                                                  <w:marLeft w:val="0"/>
                                                  <w:marRight w:val="0"/>
                                                  <w:marTop w:val="0"/>
                                                  <w:marBottom w:val="0"/>
                                                  <w:divBdr>
                                                    <w:top w:val="none" w:sz="0" w:space="0" w:color="auto"/>
                                                    <w:left w:val="none" w:sz="0" w:space="0" w:color="auto"/>
                                                    <w:bottom w:val="none" w:sz="0" w:space="0" w:color="auto"/>
                                                    <w:right w:val="none" w:sz="0" w:space="0" w:color="auto"/>
                                                  </w:divBdr>
                                                  <w:divsChild>
                                                    <w:div w:id="1255673344">
                                                      <w:marLeft w:val="0"/>
                                                      <w:marRight w:val="0"/>
                                                      <w:marTop w:val="0"/>
                                                      <w:marBottom w:val="0"/>
                                                      <w:divBdr>
                                                        <w:top w:val="none" w:sz="0" w:space="0" w:color="auto"/>
                                                        <w:left w:val="none" w:sz="0" w:space="0" w:color="auto"/>
                                                        <w:bottom w:val="none" w:sz="0" w:space="0" w:color="auto"/>
                                                        <w:right w:val="none" w:sz="0" w:space="0" w:color="auto"/>
                                                      </w:divBdr>
                                                      <w:divsChild>
                                                        <w:div w:id="10809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0035447">
      <w:bodyDiv w:val="1"/>
      <w:marLeft w:val="0"/>
      <w:marRight w:val="0"/>
      <w:marTop w:val="0"/>
      <w:marBottom w:val="0"/>
      <w:divBdr>
        <w:top w:val="none" w:sz="0" w:space="0" w:color="auto"/>
        <w:left w:val="none" w:sz="0" w:space="0" w:color="auto"/>
        <w:bottom w:val="none" w:sz="0" w:space="0" w:color="auto"/>
        <w:right w:val="none" w:sz="0" w:space="0" w:color="auto"/>
      </w:divBdr>
    </w:div>
    <w:div w:id="797143420">
      <w:bodyDiv w:val="1"/>
      <w:marLeft w:val="0"/>
      <w:marRight w:val="0"/>
      <w:marTop w:val="0"/>
      <w:marBottom w:val="0"/>
      <w:divBdr>
        <w:top w:val="none" w:sz="0" w:space="0" w:color="auto"/>
        <w:left w:val="none" w:sz="0" w:space="0" w:color="auto"/>
        <w:bottom w:val="none" w:sz="0" w:space="0" w:color="auto"/>
        <w:right w:val="none" w:sz="0" w:space="0" w:color="auto"/>
      </w:divBdr>
      <w:divsChild>
        <w:div w:id="855581389">
          <w:marLeft w:val="0"/>
          <w:marRight w:val="0"/>
          <w:marTop w:val="0"/>
          <w:marBottom w:val="0"/>
          <w:divBdr>
            <w:top w:val="none" w:sz="0" w:space="0" w:color="auto"/>
            <w:left w:val="none" w:sz="0" w:space="0" w:color="auto"/>
            <w:bottom w:val="none" w:sz="0" w:space="0" w:color="auto"/>
            <w:right w:val="none" w:sz="0" w:space="0" w:color="auto"/>
          </w:divBdr>
          <w:divsChild>
            <w:div w:id="583731238">
              <w:marLeft w:val="0"/>
              <w:marRight w:val="0"/>
              <w:marTop w:val="0"/>
              <w:marBottom w:val="0"/>
              <w:divBdr>
                <w:top w:val="none" w:sz="0" w:space="0" w:color="auto"/>
                <w:left w:val="none" w:sz="0" w:space="0" w:color="auto"/>
                <w:bottom w:val="none" w:sz="0" w:space="0" w:color="auto"/>
                <w:right w:val="none" w:sz="0" w:space="0" w:color="auto"/>
              </w:divBdr>
              <w:divsChild>
                <w:div w:id="736779528">
                  <w:marLeft w:val="0"/>
                  <w:marRight w:val="0"/>
                  <w:marTop w:val="0"/>
                  <w:marBottom w:val="0"/>
                  <w:divBdr>
                    <w:top w:val="none" w:sz="0" w:space="0" w:color="auto"/>
                    <w:left w:val="none" w:sz="0" w:space="0" w:color="auto"/>
                    <w:bottom w:val="none" w:sz="0" w:space="0" w:color="auto"/>
                    <w:right w:val="none" w:sz="0" w:space="0" w:color="auto"/>
                  </w:divBdr>
                  <w:divsChild>
                    <w:div w:id="614287840">
                      <w:marLeft w:val="0"/>
                      <w:marRight w:val="0"/>
                      <w:marTop w:val="0"/>
                      <w:marBottom w:val="0"/>
                      <w:divBdr>
                        <w:top w:val="none" w:sz="0" w:space="0" w:color="auto"/>
                        <w:left w:val="none" w:sz="0" w:space="0" w:color="auto"/>
                        <w:bottom w:val="none" w:sz="0" w:space="0" w:color="auto"/>
                        <w:right w:val="none" w:sz="0" w:space="0" w:color="auto"/>
                      </w:divBdr>
                      <w:divsChild>
                        <w:div w:id="1159922953">
                          <w:marLeft w:val="0"/>
                          <w:marRight w:val="0"/>
                          <w:marTop w:val="0"/>
                          <w:marBottom w:val="0"/>
                          <w:divBdr>
                            <w:top w:val="none" w:sz="0" w:space="0" w:color="auto"/>
                            <w:left w:val="none" w:sz="0" w:space="0" w:color="auto"/>
                            <w:bottom w:val="none" w:sz="0" w:space="0" w:color="auto"/>
                            <w:right w:val="none" w:sz="0" w:space="0" w:color="auto"/>
                          </w:divBdr>
                          <w:divsChild>
                            <w:div w:id="35811151">
                              <w:marLeft w:val="0"/>
                              <w:marRight w:val="0"/>
                              <w:marTop w:val="0"/>
                              <w:marBottom w:val="0"/>
                              <w:divBdr>
                                <w:top w:val="none" w:sz="0" w:space="0" w:color="auto"/>
                                <w:left w:val="none" w:sz="0" w:space="0" w:color="auto"/>
                                <w:bottom w:val="none" w:sz="0" w:space="0" w:color="auto"/>
                                <w:right w:val="none" w:sz="0" w:space="0" w:color="auto"/>
                              </w:divBdr>
                              <w:divsChild>
                                <w:div w:id="793527671">
                                  <w:marLeft w:val="0"/>
                                  <w:marRight w:val="0"/>
                                  <w:marTop w:val="0"/>
                                  <w:marBottom w:val="0"/>
                                  <w:divBdr>
                                    <w:top w:val="none" w:sz="0" w:space="0" w:color="auto"/>
                                    <w:left w:val="none" w:sz="0" w:space="0" w:color="auto"/>
                                    <w:bottom w:val="none" w:sz="0" w:space="0" w:color="auto"/>
                                    <w:right w:val="none" w:sz="0" w:space="0" w:color="auto"/>
                                  </w:divBdr>
                                  <w:divsChild>
                                    <w:div w:id="1984577198">
                                      <w:marLeft w:val="0"/>
                                      <w:marRight w:val="0"/>
                                      <w:marTop w:val="0"/>
                                      <w:marBottom w:val="0"/>
                                      <w:divBdr>
                                        <w:top w:val="none" w:sz="0" w:space="0" w:color="auto"/>
                                        <w:left w:val="none" w:sz="0" w:space="0" w:color="auto"/>
                                        <w:bottom w:val="none" w:sz="0" w:space="0" w:color="auto"/>
                                        <w:right w:val="none" w:sz="0" w:space="0" w:color="auto"/>
                                      </w:divBdr>
                                      <w:divsChild>
                                        <w:div w:id="994798559">
                                          <w:marLeft w:val="0"/>
                                          <w:marRight w:val="0"/>
                                          <w:marTop w:val="0"/>
                                          <w:marBottom w:val="0"/>
                                          <w:divBdr>
                                            <w:top w:val="none" w:sz="0" w:space="0" w:color="auto"/>
                                            <w:left w:val="none" w:sz="0" w:space="0" w:color="auto"/>
                                            <w:bottom w:val="none" w:sz="0" w:space="0" w:color="auto"/>
                                            <w:right w:val="none" w:sz="0" w:space="0" w:color="auto"/>
                                          </w:divBdr>
                                          <w:divsChild>
                                            <w:div w:id="1470241382">
                                              <w:marLeft w:val="0"/>
                                              <w:marRight w:val="0"/>
                                              <w:marTop w:val="0"/>
                                              <w:marBottom w:val="0"/>
                                              <w:divBdr>
                                                <w:top w:val="none" w:sz="0" w:space="0" w:color="auto"/>
                                                <w:left w:val="none" w:sz="0" w:space="0" w:color="auto"/>
                                                <w:bottom w:val="none" w:sz="0" w:space="0" w:color="auto"/>
                                                <w:right w:val="none" w:sz="0" w:space="0" w:color="auto"/>
                                              </w:divBdr>
                                              <w:divsChild>
                                                <w:div w:id="1537884190">
                                                  <w:marLeft w:val="0"/>
                                                  <w:marRight w:val="0"/>
                                                  <w:marTop w:val="0"/>
                                                  <w:marBottom w:val="0"/>
                                                  <w:divBdr>
                                                    <w:top w:val="none" w:sz="0" w:space="0" w:color="auto"/>
                                                    <w:left w:val="none" w:sz="0" w:space="0" w:color="auto"/>
                                                    <w:bottom w:val="none" w:sz="0" w:space="0" w:color="auto"/>
                                                    <w:right w:val="none" w:sz="0" w:space="0" w:color="auto"/>
                                                  </w:divBdr>
                                                  <w:divsChild>
                                                    <w:div w:id="1158349316">
                                                      <w:marLeft w:val="0"/>
                                                      <w:marRight w:val="0"/>
                                                      <w:marTop w:val="0"/>
                                                      <w:marBottom w:val="0"/>
                                                      <w:divBdr>
                                                        <w:top w:val="none" w:sz="0" w:space="0" w:color="auto"/>
                                                        <w:left w:val="none" w:sz="0" w:space="0" w:color="auto"/>
                                                        <w:bottom w:val="none" w:sz="0" w:space="0" w:color="auto"/>
                                                        <w:right w:val="none" w:sz="0" w:space="0" w:color="auto"/>
                                                      </w:divBdr>
                                                      <w:divsChild>
                                                        <w:div w:id="20078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448232">
      <w:bodyDiv w:val="1"/>
      <w:marLeft w:val="0"/>
      <w:marRight w:val="0"/>
      <w:marTop w:val="0"/>
      <w:marBottom w:val="0"/>
      <w:divBdr>
        <w:top w:val="none" w:sz="0" w:space="0" w:color="auto"/>
        <w:left w:val="none" w:sz="0" w:space="0" w:color="auto"/>
        <w:bottom w:val="none" w:sz="0" w:space="0" w:color="auto"/>
        <w:right w:val="none" w:sz="0" w:space="0" w:color="auto"/>
      </w:divBdr>
      <w:divsChild>
        <w:div w:id="560553812">
          <w:marLeft w:val="0"/>
          <w:marRight w:val="0"/>
          <w:marTop w:val="0"/>
          <w:marBottom w:val="0"/>
          <w:divBdr>
            <w:top w:val="none" w:sz="0" w:space="0" w:color="auto"/>
            <w:left w:val="none" w:sz="0" w:space="0" w:color="auto"/>
            <w:bottom w:val="none" w:sz="0" w:space="0" w:color="auto"/>
            <w:right w:val="none" w:sz="0" w:space="0" w:color="auto"/>
          </w:divBdr>
          <w:divsChild>
            <w:div w:id="728723425">
              <w:marLeft w:val="0"/>
              <w:marRight w:val="0"/>
              <w:marTop w:val="0"/>
              <w:marBottom w:val="0"/>
              <w:divBdr>
                <w:top w:val="none" w:sz="0" w:space="0" w:color="auto"/>
                <w:left w:val="none" w:sz="0" w:space="0" w:color="auto"/>
                <w:bottom w:val="none" w:sz="0" w:space="0" w:color="auto"/>
                <w:right w:val="none" w:sz="0" w:space="0" w:color="auto"/>
              </w:divBdr>
              <w:divsChild>
                <w:div w:id="1996639165">
                  <w:marLeft w:val="0"/>
                  <w:marRight w:val="0"/>
                  <w:marTop w:val="0"/>
                  <w:marBottom w:val="0"/>
                  <w:divBdr>
                    <w:top w:val="none" w:sz="0" w:space="0" w:color="auto"/>
                    <w:left w:val="none" w:sz="0" w:space="0" w:color="auto"/>
                    <w:bottom w:val="none" w:sz="0" w:space="0" w:color="auto"/>
                    <w:right w:val="none" w:sz="0" w:space="0" w:color="auto"/>
                  </w:divBdr>
                  <w:divsChild>
                    <w:div w:id="284627802">
                      <w:marLeft w:val="0"/>
                      <w:marRight w:val="0"/>
                      <w:marTop w:val="0"/>
                      <w:marBottom w:val="0"/>
                      <w:divBdr>
                        <w:top w:val="none" w:sz="0" w:space="0" w:color="auto"/>
                        <w:left w:val="none" w:sz="0" w:space="0" w:color="auto"/>
                        <w:bottom w:val="none" w:sz="0" w:space="0" w:color="auto"/>
                        <w:right w:val="none" w:sz="0" w:space="0" w:color="auto"/>
                      </w:divBdr>
                      <w:divsChild>
                        <w:div w:id="19553260">
                          <w:marLeft w:val="0"/>
                          <w:marRight w:val="0"/>
                          <w:marTop w:val="0"/>
                          <w:marBottom w:val="0"/>
                          <w:divBdr>
                            <w:top w:val="none" w:sz="0" w:space="0" w:color="auto"/>
                            <w:left w:val="none" w:sz="0" w:space="0" w:color="auto"/>
                            <w:bottom w:val="none" w:sz="0" w:space="0" w:color="auto"/>
                            <w:right w:val="none" w:sz="0" w:space="0" w:color="auto"/>
                          </w:divBdr>
                          <w:divsChild>
                            <w:div w:id="283926852">
                              <w:marLeft w:val="0"/>
                              <w:marRight w:val="0"/>
                              <w:marTop w:val="0"/>
                              <w:marBottom w:val="0"/>
                              <w:divBdr>
                                <w:top w:val="none" w:sz="0" w:space="0" w:color="auto"/>
                                <w:left w:val="none" w:sz="0" w:space="0" w:color="auto"/>
                                <w:bottom w:val="none" w:sz="0" w:space="0" w:color="auto"/>
                                <w:right w:val="none" w:sz="0" w:space="0" w:color="auto"/>
                              </w:divBdr>
                              <w:divsChild>
                                <w:div w:id="823662007">
                                  <w:marLeft w:val="0"/>
                                  <w:marRight w:val="0"/>
                                  <w:marTop w:val="0"/>
                                  <w:marBottom w:val="0"/>
                                  <w:divBdr>
                                    <w:top w:val="none" w:sz="0" w:space="0" w:color="auto"/>
                                    <w:left w:val="none" w:sz="0" w:space="0" w:color="auto"/>
                                    <w:bottom w:val="none" w:sz="0" w:space="0" w:color="auto"/>
                                    <w:right w:val="none" w:sz="0" w:space="0" w:color="auto"/>
                                  </w:divBdr>
                                  <w:divsChild>
                                    <w:div w:id="1769080283">
                                      <w:marLeft w:val="0"/>
                                      <w:marRight w:val="0"/>
                                      <w:marTop w:val="0"/>
                                      <w:marBottom w:val="0"/>
                                      <w:divBdr>
                                        <w:top w:val="none" w:sz="0" w:space="0" w:color="auto"/>
                                        <w:left w:val="none" w:sz="0" w:space="0" w:color="auto"/>
                                        <w:bottom w:val="none" w:sz="0" w:space="0" w:color="auto"/>
                                        <w:right w:val="none" w:sz="0" w:space="0" w:color="auto"/>
                                      </w:divBdr>
                                      <w:divsChild>
                                        <w:div w:id="1615625704">
                                          <w:marLeft w:val="0"/>
                                          <w:marRight w:val="0"/>
                                          <w:marTop w:val="0"/>
                                          <w:marBottom w:val="0"/>
                                          <w:divBdr>
                                            <w:top w:val="none" w:sz="0" w:space="0" w:color="auto"/>
                                            <w:left w:val="none" w:sz="0" w:space="0" w:color="auto"/>
                                            <w:bottom w:val="none" w:sz="0" w:space="0" w:color="auto"/>
                                            <w:right w:val="none" w:sz="0" w:space="0" w:color="auto"/>
                                          </w:divBdr>
                                          <w:divsChild>
                                            <w:div w:id="2106341743">
                                              <w:marLeft w:val="0"/>
                                              <w:marRight w:val="0"/>
                                              <w:marTop w:val="0"/>
                                              <w:marBottom w:val="0"/>
                                              <w:divBdr>
                                                <w:top w:val="none" w:sz="0" w:space="0" w:color="auto"/>
                                                <w:left w:val="none" w:sz="0" w:space="0" w:color="auto"/>
                                                <w:bottom w:val="none" w:sz="0" w:space="0" w:color="auto"/>
                                                <w:right w:val="none" w:sz="0" w:space="0" w:color="auto"/>
                                              </w:divBdr>
                                              <w:divsChild>
                                                <w:div w:id="2141681285">
                                                  <w:marLeft w:val="0"/>
                                                  <w:marRight w:val="0"/>
                                                  <w:marTop w:val="0"/>
                                                  <w:marBottom w:val="0"/>
                                                  <w:divBdr>
                                                    <w:top w:val="none" w:sz="0" w:space="0" w:color="auto"/>
                                                    <w:left w:val="none" w:sz="0" w:space="0" w:color="auto"/>
                                                    <w:bottom w:val="none" w:sz="0" w:space="0" w:color="auto"/>
                                                    <w:right w:val="none" w:sz="0" w:space="0" w:color="auto"/>
                                                  </w:divBdr>
                                                  <w:divsChild>
                                                    <w:div w:id="1675910150">
                                                      <w:marLeft w:val="0"/>
                                                      <w:marRight w:val="0"/>
                                                      <w:marTop w:val="0"/>
                                                      <w:marBottom w:val="0"/>
                                                      <w:divBdr>
                                                        <w:top w:val="none" w:sz="0" w:space="0" w:color="auto"/>
                                                        <w:left w:val="none" w:sz="0" w:space="0" w:color="auto"/>
                                                        <w:bottom w:val="none" w:sz="0" w:space="0" w:color="auto"/>
                                                        <w:right w:val="none" w:sz="0" w:space="0" w:color="auto"/>
                                                      </w:divBdr>
                                                      <w:divsChild>
                                                        <w:div w:id="17139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558045">
      <w:bodyDiv w:val="1"/>
      <w:marLeft w:val="0"/>
      <w:marRight w:val="0"/>
      <w:marTop w:val="0"/>
      <w:marBottom w:val="0"/>
      <w:divBdr>
        <w:top w:val="none" w:sz="0" w:space="0" w:color="auto"/>
        <w:left w:val="none" w:sz="0" w:space="0" w:color="auto"/>
        <w:bottom w:val="none" w:sz="0" w:space="0" w:color="auto"/>
        <w:right w:val="none" w:sz="0" w:space="0" w:color="auto"/>
      </w:divBdr>
      <w:divsChild>
        <w:div w:id="1863662484">
          <w:marLeft w:val="0"/>
          <w:marRight w:val="0"/>
          <w:marTop w:val="0"/>
          <w:marBottom w:val="0"/>
          <w:divBdr>
            <w:top w:val="none" w:sz="0" w:space="0" w:color="auto"/>
            <w:left w:val="none" w:sz="0" w:space="0" w:color="auto"/>
            <w:bottom w:val="none" w:sz="0" w:space="0" w:color="auto"/>
            <w:right w:val="none" w:sz="0" w:space="0" w:color="auto"/>
          </w:divBdr>
          <w:divsChild>
            <w:div w:id="786505396">
              <w:marLeft w:val="0"/>
              <w:marRight w:val="0"/>
              <w:marTop w:val="0"/>
              <w:marBottom w:val="0"/>
              <w:divBdr>
                <w:top w:val="none" w:sz="0" w:space="0" w:color="auto"/>
                <w:left w:val="none" w:sz="0" w:space="0" w:color="auto"/>
                <w:bottom w:val="none" w:sz="0" w:space="0" w:color="auto"/>
                <w:right w:val="none" w:sz="0" w:space="0" w:color="auto"/>
              </w:divBdr>
              <w:divsChild>
                <w:div w:id="806168860">
                  <w:marLeft w:val="0"/>
                  <w:marRight w:val="0"/>
                  <w:marTop w:val="0"/>
                  <w:marBottom w:val="0"/>
                  <w:divBdr>
                    <w:top w:val="none" w:sz="0" w:space="0" w:color="auto"/>
                    <w:left w:val="none" w:sz="0" w:space="0" w:color="auto"/>
                    <w:bottom w:val="none" w:sz="0" w:space="0" w:color="auto"/>
                    <w:right w:val="none" w:sz="0" w:space="0" w:color="auto"/>
                  </w:divBdr>
                  <w:divsChild>
                    <w:div w:id="1605186318">
                      <w:marLeft w:val="0"/>
                      <w:marRight w:val="0"/>
                      <w:marTop w:val="0"/>
                      <w:marBottom w:val="0"/>
                      <w:divBdr>
                        <w:top w:val="none" w:sz="0" w:space="0" w:color="auto"/>
                        <w:left w:val="none" w:sz="0" w:space="0" w:color="auto"/>
                        <w:bottom w:val="none" w:sz="0" w:space="0" w:color="auto"/>
                        <w:right w:val="none" w:sz="0" w:space="0" w:color="auto"/>
                      </w:divBdr>
                      <w:divsChild>
                        <w:div w:id="1051730769">
                          <w:marLeft w:val="0"/>
                          <w:marRight w:val="0"/>
                          <w:marTop w:val="0"/>
                          <w:marBottom w:val="0"/>
                          <w:divBdr>
                            <w:top w:val="none" w:sz="0" w:space="0" w:color="auto"/>
                            <w:left w:val="none" w:sz="0" w:space="0" w:color="auto"/>
                            <w:bottom w:val="none" w:sz="0" w:space="0" w:color="auto"/>
                            <w:right w:val="none" w:sz="0" w:space="0" w:color="auto"/>
                          </w:divBdr>
                          <w:divsChild>
                            <w:div w:id="263467533">
                              <w:marLeft w:val="0"/>
                              <w:marRight w:val="0"/>
                              <w:marTop w:val="0"/>
                              <w:marBottom w:val="0"/>
                              <w:divBdr>
                                <w:top w:val="none" w:sz="0" w:space="0" w:color="auto"/>
                                <w:left w:val="none" w:sz="0" w:space="0" w:color="auto"/>
                                <w:bottom w:val="none" w:sz="0" w:space="0" w:color="auto"/>
                                <w:right w:val="none" w:sz="0" w:space="0" w:color="auto"/>
                              </w:divBdr>
                              <w:divsChild>
                                <w:div w:id="1177690872">
                                  <w:marLeft w:val="0"/>
                                  <w:marRight w:val="0"/>
                                  <w:marTop w:val="0"/>
                                  <w:marBottom w:val="0"/>
                                  <w:divBdr>
                                    <w:top w:val="none" w:sz="0" w:space="0" w:color="auto"/>
                                    <w:left w:val="none" w:sz="0" w:space="0" w:color="auto"/>
                                    <w:bottom w:val="none" w:sz="0" w:space="0" w:color="auto"/>
                                    <w:right w:val="none" w:sz="0" w:space="0" w:color="auto"/>
                                  </w:divBdr>
                                  <w:divsChild>
                                    <w:div w:id="774979613">
                                      <w:marLeft w:val="0"/>
                                      <w:marRight w:val="0"/>
                                      <w:marTop w:val="0"/>
                                      <w:marBottom w:val="0"/>
                                      <w:divBdr>
                                        <w:top w:val="none" w:sz="0" w:space="0" w:color="auto"/>
                                        <w:left w:val="none" w:sz="0" w:space="0" w:color="auto"/>
                                        <w:bottom w:val="none" w:sz="0" w:space="0" w:color="auto"/>
                                        <w:right w:val="none" w:sz="0" w:space="0" w:color="auto"/>
                                      </w:divBdr>
                                      <w:divsChild>
                                        <w:div w:id="384834523">
                                          <w:marLeft w:val="0"/>
                                          <w:marRight w:val="0"/>
                                          <w:marTop w:val="0"/>
                                          <w:marBottom w:val="0"/>
                                          <w:divBdr>
                                            <w:top w:val="none" w:sz="0" w:space="0" w:color="auto"/>
                                            <w:left w:val="none" w:sz="0" w:space="0" w:color="auto"/>
                                            <w:bottom w:val="none" w:sz="0" w:space="0" w:color="auto"/>
                                            <w:right w:val="none" w:sz="0" w:space="0" w:color="auto"/>
                                          </w:divBdr>
                                          <w:divsChild>
                                            <w:div w:id="1826123991">
                                              <w:marLeft w:val="0"/>
                                              <w:marRight w:val="0"/>
                                              <w:marTop w:val="0"/>
                                              <w:marBottom w:val="0"/>
                                              <w:divBdr>
                                                <w:top w:val="none" w:sz="0" w:space="0" w:color="auto"/>
                                                <w:left w:val="none" w:sz="0" w:space="0" w:color="auto"/>
                                                <w:bottom w:val="none" w:sz="0" w:space="0" w:color="auto"/>
                                                <w:right w:val="none" w:sz="0" w:space="0" w:color="auto"/>
                                              </w:divBdr>
                                              <w:divsChild>
                                                <w:div w:id="877199590">
                                                  <w:marLeft w:val="0"/>
                                                  <w:marRight w:val="0"/>
                                                  <w:marTop w:val="0"/>
                                                  <w:marBottom w:val="0"/>
                                                  <w:divBdr>
                                                    <w:top w:val="none" w:sz="0" w:space="0" w:color="auto"/>
                                                    <w:left w:val="none" w:sz="0" w:space="0" w:color="auto"/>
                                                    <w:bottom w:val="none" w:sz="0" w:space="0" w:color="auto"/>
                                                    <w:right w:val="none" w:sz="0" w:space="0" w:color="auto"/>
                                                  </w:divBdr>
                                                  <w:divsChild>
                                                    <w:div w:id="1713995302">
                                                      <w:marLeft w:val="0"/>
                                                      <w:marRight w:val="0"/>
                                                      <w:marTop w:val="0"/>
                                                      <w:marBottom w:val="0"/>
                                                      <w:divBdr>
                                                        <w:top w:val="none" w:sz="0" w:space="0" w:color="auto"/>
                                                        <w:left w:val="none" w:sz="0" w:space="0" w:color="auto"/>
                                                        <w:bottom w:val="none" w:sz="0" w:space="0" w:color="auto"/>
                                                        <w:right w:val="none" w:sz="0" w:space="0" w:color="auto"/>
                                                      </w:divBdr>
                                                      <w:divsChild>
                                                        <w:div w:id="20903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462686">
      <w:bodyDiv w:val="1"/>
      <w:marLeft w:val="0"/>
      <w:marRight w:val="0"/>
      <w:marTop w:val="0"/>
      <w:marBottom w:val="0"/>
      <w:divBdr>
        <w:top w:val="none" w:sz="0" w:space="0" w:color="auto"/>
        <w:left w:val="none" w:sz="0" w:space="0" w:color="auto"/>
        <w:bottom w:val="none" w:sz="0" w:space="0" w:color="auto"/>
        <w:right w:val="none" w:sz="0" w:space="0" w:color="auto"/>
      </w:divBdr>
    </w:div>
    <w:div w:id="1638800412">
      <w:bodyDiv w:val="1"/>
      <w:marLeft w:val="0"/>
      <w:marRight w:val="0"/>
      <w:marTop w:val="0"/>
      <w:marBottom w:val="0"/>
      <w:divBdr>
        <w:top w:val="none" w:sz="0" w:space="0" w:color="auto"/>
        <w:left w:val="none" w:sz="0" w:space="0" w:color="auto"/>
        <w:bottom w:val="none" w:sz="0" w:space="0" w:color="auto"/>
        <w:right w:val="none" w:sz="0" w:space="0" w:color="auto"/>
      </w:divBdr>
    </w:div>
    <w:div w:id="1640576164">
      <w:bodyDiv w:val="1"/>
      <w:marLeft w:val="0"/>
      <w:marRight w:val="0"/>
      <w:marTop w:val="0"/>
      <w:marBottom w:val="0"/>
      <w:divBdr>
        <w:top w:val="none" w:sz="0" w:space="0" w:color="auto"/>
        <w:left w:val="none" w:sz="0" w:space="0" w:color="auto"/>
        <w:bottom w:val="none" w:sz="0" w:space="0" w:color="auto"/>
        <w:right w:val="none" w:sz="0" w:space="0" w:color="auto"/>
      </w:divBdr>
      <w:divsChild>
        <w:div w:id="1150903966">
          <w:marLeft w:val="0"/>
          <w:marRight w:val="0"/>
          <w:marTop w:val="0"/>
          <w:marBottom w:val="0"/>
          <w:divBdr>
            <w:top w:val="none" w:sz="0" w:space="0" w:color="auto"/>
            <w:left w:val="none" w:sz="0" w:space="0" w:color="auto"/>
            <w:bottom w:val="none" w:sz="0" w:space="0" w:color="auto"/>
            <w:right w:val="none" w:sz="0" w:space="0" w:color="auto"/>
          </w:divBdr>
          <w:divsChild>
            <w:div w:id="93133210">
              <w:marLeft w:val="0"/>
              <w:marRight w:val="0"/>
              <w:marTop w:val="0"/>
              <w:marBottom w:val="0"/>
              <w:divBdr>
                <w:top w:val="none" w:sz="0" w:space="0" w:color="auto"/>
                <w:left w:val="none" w:sz="0" w:space="0" w:color="auto"/>
                <w:bottom w:val="none" w:sz="0" w:space="0" w:color="auto"/>
                <w:right w:val="none" w:sz="0" w:space="0" w:color="auto"/>
              </w:divBdr>
              <w:divsChild>
                <w:div w:id="1464275569">
                  <w:marLeft w:val="0"/>
                  <w:marRight w:val="0"/>
                  <w:marTop w:val="0"/>
                  <w:marBottom w:val="0"/>
                  <w:divBdr>
                    <w:top w:val="none" w:sz="0" w:space="0" w:color="auto"/>
                    <w:left w:val="none" w:sz="0" w:space="0" w:color="auto"/>
                    <w:bottom w:val="none" w:sz="0" w:space="0" w:color="auto"/>
                    <w:right w:val="none" w:sz="0" w:space="0" w:color="auto"/>
                  </w:divBdr>
                  <w:divsChild>
                    <w:div w:id="618411284">
                      <w:marLeft w:val="0"/>
                      <w:marRight w:val="0"/>
                      <w:marTop w:val="0"/>
                      <w:marBottom w:val="0"/>
                      <w:divBdr>
                        <w:top w:val="none" w:sz="0" w:space="0" w:color="auto"/>
                        <w:left w:val="none" w:sz="0" w:space="0" w:color="auto"/>
                        <w:bottom w:val="none" w:sz="0" w:space="0" w:color="auto"/>
                        <w:right w:val="none" w:sz="0" w:space="0" w:color="auto"/>
                      </w:divBdr>
                      <w:divsChild>
                        <w:div w:id="1767729881">
                          <w:marLeft w:val="0"/>
                          <w:marRight w:val="0"/>
                          <w:marTop w:val="0"/>
                          <w:marBottom w:val="0"/>
                          <w:divBdr>
                            <w:top w:val="none" w:sz="0" w:space="0" w:color="auto"/>
                            <w:left w:val="none" w:sz="0" w:space="0" w:color="auto"/>
                            <w:bottom w:val="none" w:sz="0" w:space="0" w:color="auto"/>
                            <w:right w:val="none" w:sz="0" w:space="0" w:color="auto"/>
                          </w:divBdr>
                          <w:divsChild>
                            <w:div w:id="1656568755">
                              <w:marLeft w:val="0"/>
                              <w:marRight w:val="0"/>
                              <w:marTop w:val="0"/>
                              <w:marBottom w:val="0"/>
                              <w:divBdr>
                                <w:top w:val="none" w:sz="0" w:space="0" w:color="auto"/>
                                <w:left w:val="none" w:sz="0" w:space="0" w:color="auto"/>
                                <w:bottom w:val="none" w:sz="0" w:space="0" w:color="auto"/>
                                <w:right w:val="none" w:sz="0" w:space="0" w:color="auto"/>
                              </w:divBdr>
                              <w:divsChild>
                                <w:div w:id="1604873176">
                                  <w:marLeft w:val="0"/>
                                  <w:marRight w:val="0"/>
                                  <w:marTop w:val="0"/>
                                  <w:marBottom w:val="0"/>
                                  <w:divBdr>
                                    <w:top w:val="none" w:sz="0" w:space="0" w:color="auto"/>
                                    <w:left w:val="none" w:sz="0" w:space="0" w:color="auto"/>
                                    <w:bottom w:val="none" w:sz="0" w:space="0" w:color="auto"/>
                                    <w:right w:val="none" w:sz="0" w:space="0" w:color="auto"/>
                                  </w:divBdr>
                                  <w:divsChild>
                                    <w:div w:id="1911771044">
                                      <w:marLeft w:val="0"/>
                                      <w:marRight w:val="0"/>
                                      <w:marTop w:val="0"/>
                                      <w:marBottom w:val="0"/>
                                      <w:divBdr>
                                        <w:top w:val="none" w:sz="0" w:space="0" w:color="auto"/>
                                        <w:left w:val="none" w:sz="0" w:space="0" w:color="auto"/>
                                        <w:bottom w:val="none" w:sz="0" w:space="0" w:color="auto"/>
                                        <w:right w:val="none" w:sz="0" w:space="0" w:color="auto"/>
                                      </w:divBdr>
                                      <w:divsChild>
                                        <w:div w:id="238946594">
                                          <w:marLeft w:val="0"/>
                                          <w:marRight w:val="0"/>
                                          <w:marTop w:val="0"/>
                                          <w:marBottom w:val="0"/>
                                          <w:divBdr>
                                            <w:top w:val="none" w:sz="0" w:space="0" w:color="auto"/>
                                            <w:left w:val="none" w:sz="0" w:space="0" w:color="auto"/>
                                            <w:bottom w:val="none" w:sz="0" w:space="0" w:color="auto"/>
                                            <w:right w:val="none" w:sz="0" w:space="0" w:color="auto"/>
                                          </w:divBdr>
                                          <w:divsChild>
                                            <w:div w:id="2022858329">
                                              <w:marLeft w:val="0"/>
                                              <w:marRight w:val="0"/>
                                              <w:marTop w:val="0"/>
                                              <w:marBottom w:val="0"/>
                                              <w:divBdr>
                                                <w:top w:val="none" w:sz="0" w:space="0" w:color="auto"/>
                                                <w:left w:val="none" w:sz="0" w:space="0" w:color="auto"/>
                                                <w:bottom w:val="none" w:sz="0" w:space="0" w:color="auto"/>
                                                <w:right w:val="none" w:sz="0" w:space="0" w:color="auto"/>
                                              </w:divBdr>
                                              <w:divsChild>
                                                <w:div w:id="374350833">
                                                  <w:marLeft w:val="0"/>
                                                  <w:marRight w:val="0"/>
                                                  <w:marTop w:val="0"/>
                                                  <w:marBottom w:val="0"/>
                                                  <w:divBdr>
                                                    <w:top w:val="none" w:sz="0" w:space="0" w:color="auto"/>
                                                    <w:left w:val="none" w:sz="0" w:space="0" w:color="auto"/>
                                                    <w:bottom w:val="none" w:sz="0" w:space="0" w:color="auto"/>
                                                    <w:right w:val="none" w:sz="0" w:space="0" w:color="auto"/>
                                                  </w:divBdr>
                                                  <w:divsChild>
                                                    <w:div w:id="510754405">
                                                      <w:marLeft w:val="0"/>
                                                      <w:marRight w:val="0"/>
                                                      <w:marTop w:val="0"/>
                                                      <w:marBottom w:val="0"/>
                                                      <w:divBdr>
                                                        <w:top w:val="none" w:sz="0" w:space="0" w:color="auto"/>
                                                        <w:left w:val="none" w:sz="0" w:space="0" w:color="auto"/>
                                                        <w:bottom w:val="none" w:sz="0" w:space="0" w:color="auto"/>
                                                        <w:right w:val="none" w:sz="0" w:space="0" w:color="auto"/>
                                                      </w:divBdr>
                                                      <w:divsChild>
                                                        <w:div w:id="1515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337528">
      <w:bodyDiv w:val="1"/>
      <w:marLeft w:val="0"/>
      <w:marRight w:val="0"/>
      <w:marTop w:val="0"/>
      <w:marBottom w:val="0"/>
      <w:divBdr>
        <w:top w:val="none" w:sz="0" w:space="0" w:color="auto"/>
        <w:left w:val="none" w:sz="0" w:space="0" w:color="auto"/>
        <w:bottom w:val="none" w:sz="0" w:space="0" w:color="auto"/>
        <w:right w:val="none" w:sz="0" w:space="0" w:color="auto"/>
      </w:divBdr>
    </w:div>
    <w:div w:id="19407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F2017L00491" TargetMode="External"/><Relationship Id="rId21" Type="http://schemas.openxmlformats.org/officeDocument/2006/relationships/hyperlink" Target="https://www.legislation.gov.au/F2010L01955" TargetMode="External"/><Relationship Id="rId63" Type="http://schemas.openxmlformats.org/officeDocument/2006/relationships/hyperlink" Target="https://www.legislation.gov.au/F2017L00821" TargetMode="External"/><Relationship Id="rId159" Type="http://schemas.openxmlformats.org/officeDocument/2006/relationships/hyperlink" Target="https://www.legislation.gov.au/F2017L00933" TargetMode="External"/><Relationship Id="rId170" Type="http://schemas.openxmlformats.org/officeDocument/2006/relationships/hyperlink" Target="https://www.legislation.gov.au/F2017L01279" TargetMode="External"/><Relationship Id="rId226" Type="http://schemas.openxmlformats.org/officeDocument/2006/relationships/hyperlink" Target="https://www.legislation.gov.au/F2017L01022" TargetMode="External"/><Relationship Id="rId268" Type="http://schemas.openxmlformats.org/officeDocument/2006/relationships/hyperlink" Target="https://www.legislation.gov.au/F2017L00886" TargetMode="External"/><Relationship Id="rId32" Type="http://schemas.openxmlformats.org/officeDocument/2006/relationships/hyperlink" Target="https://www.legislation.gov.au/F2010L01955" TargetMode="External"/><Relationship Id="rId74" Type="http://schemas.openxmlformats.org/officeDocument/2006/relationships/hyperlink" Target="https://www.legislation.gov.au/F2011L02673" TargetMode="External"/><Relationship Id="rId128" Type="http://schemas.openxmlformats.org/officeDocument/2006/relationships/hyperlink" Target="https://www.legislation.gov.au/F2017L01275" TargetMode="External"/><Relationship Id="rId5" Type="http://schemas.openxmlformats.org/officeDocument/2006/relationships/webSettings" Target="webSettings.xml"/><Relationship Id="rId181" Type="http://schemas.openxmlformats.org/officeDocument/2006/relationships/hyperlink" Target="https://www.legislation.gov.au/F2017L00475" TargetMode="External"/><Relationship Id="rId237" Type="http://schemas.openxmlformats.org/officeDocument/2006/relationships/hyperlink" Target="https://www.legislation.gov.au/F2017L00426" TargetMode="External"/><Relationship Id="rId279" Type="http://schemas.openxmlformats.org/officeDocument/2006/relationships/hyperlink" Target="https://www.legislation.gov.au/F2017L00462" TargetMode="External"/><Relationship Id="rId43" Type="http://schemas.openxmlformats.org/officeDocument/2006/relationships/hyperlink" Target="https://www.legislation.gov.au/F2017L01286" TargetMode="External"/><Relationship Id="rId139" Type="http://schemas.openxmlformats.org/officeDocument/2006/relationships/hyperlink" Target="https://www.legislation.gov.au/F2017L01000" TargetMode="External"/><Relationship Id="rId85" Type="http://schemas.openxmlformats.org/officeDocument/2006/relationships/hyperlink" Target="https://www.legislation.gov.au/F2012L01765" TargetMode="External"/><Relationship Id="rId150" Type="http://schemas.openxmlformats.org/officeDocument/2006/relationships/hyperlink" Target="https://www.legislation.gov.au/F2017L00438" TargetMode="External"/><Relationship Id="rId171" Type="http://schemas.openxmlformats.org/officeDocument/2006/relationships/hyperlink" Target="https://www.legislation.gov.au/F2017L01096" TargetMode="External"/><Relationship Id="rId192" Type="http://schemas.openxmlformats.org/officeDocument/2006/relationships/hyperlink" Target="https://www.legislation.gov.au/F2017L01215" TargetMode="External"/><Relationship Id="rId206" Type="http://schemas.openxmlformats.org/officeDocument/2006/relationships/hyperlink" Target="https://www.legislation.gov.au/F2015L00680" TargetMode="External"/><Relationship Id="rId227" Type="http://schemas.openxmlformats.org/officeDocument/2006/relationships/hyperlink" Target="https://www.legislation.gov.au/F2017L01026" TargetMode="External"/><Relationship Id="rId248" Type="http://schemas.openxmlformats.org/officeDocument/2006/relationships/hyperlink" Target="https://www.legislation.gov.au/F2017L00528" TargetMode="External"/><Relationship Id="rId269" Type="http://schemas.openxmlformats.org/officeDocument/2006/relationships/hyperlink" Target="https://www.legislation.gov.au/F2017L00885" TargetMode="External"/><Relationship Id="rId12" Type="http://schemas.openxmlformats.org/officeDocument/2006/relationships/footer" Target="footer2.xml"/><Relationship Id="rId33" Type="http://schemas.openxmlformats.org/officeDocument/2006/relationships/hyperlink" Target="https://www.legislation.gov.au/F2025L00035/latest/text" TargetMode="External"/><Relationship Id="rId108" Type="http://schemas.openxmlformats.org/officeDocument/2006/relationships/hyperlink" Target="https://www.legislation.gov.au/F2017L00605" TargetMode="External"/><Relationship Id="rId129" Type="http://schemas.openxmlformats.org/officeDocument/2006/relationships/hyperlink" Target="https://www.legislation.gov.au/F2017L00495" TargetMode="External"/><Relationship Id="rId280" Type="http://schemas.openxmlformats.org/officeDocument/2006/relationships/hyperlink" Target="https://www.legislation.gov.au/F2017L01062" TargetMode="External"/><Relationship Id="rId54" Type="http://schemas.openxmlformats.org/officeDocument/2006/relationships/hyperlink" Target="https://www.legislation.gov.au/F2017L01286" TargetMode="External"/><Relationship Id="rId75" Type="http://schemas.openxmlformats.org/officeDocument/2006/relationships/hyperlink" Target="https://www.legislation.gov.au/F2017L01001" TargetMode="External"/><Relationship Id="rId96" Type="http://schemas.openxmlformats.org/officeDocument/2006/relationships/hyperlink" Target="https://www.legislation.gov.au/F2017L00508" TargetMode="External"/><Relationship Id="rId140" Type="http://schemas.openxmlformats.org/officeDocument/2006/relationships/hyperlink" Target="https://www.legislation.gov.au/F2017L01011" TargetMode="External"/><Relationship Id="rId161" Type="http://schemas.openxmlformats.org/officeDocument/2006/relationships/hyperlink" Target="https://www.legislation.gov.au/F2017L00941" TargetMode="External"/><Relationship Id="rId182" Type="http://schemas.openxmlformats.org/officeDocument/2006/relationships/hyperlink" Target="https://www.legislation.gov.au/F2017L00958" TargetMode="External"/><Relationship Id="rId217" Type="http://schemas.openxmlformats.org/officeDocument/2006/relationships/hyperlink" Target="https://www.legislation.gov.au/F2017L00413" TargetMode="External"/><Relationship Id="rId6" Type="http://schemas.openxmlformats.org/officeDocument/2006/relationships/footnotes" Target="footnotes.xml"/><Relationship Id="rId238" Type="http://schemas.openxmlformats.org/officeDocument/2006/relationships/hyperlink" Target="https://www.legislation.gov.au/F2017L00427" TargetMode="External"/><Relationship Id="rId259" Type="http://schemas.openxmlformats.org/officeDocument/2006/relationships/hyperlink" Target="https://www.legislation.gov.au/F2017L00888" TargetMode="External"/><Relationship Id="rId23" Type="http://schemas.openxmlformats.org/officeDocument/2006/relationships/hyperlink" Target="https://www.legislation.gov.au/F2017L01132" TargetMode="External"/><Relationship Id="rId119" Type="http://schemas.openxmlformats.org/officeDocument/2006/relationships/hyperlink" Target="https://www.legislation.gov.au/F2017L00605" TargetMode="External"/><Relationship Id="rId270" Type="http://schemas.openxmlformats.org/officeDocument/2006/relationships/hyperlink" Target="https://www.legislation.gov.au/F2017L01061" TargetMode="External"/><Relationship Id="rId44" Type="http://schemas.openxmlformats.org/officeDocument/2006/relationships/hyperlink" Target="https://www.legislation.gov.au/F2017L01287" TargetMode="External"/><Relationship Id="rId65" Type="http://schemas.openxmlformats.org/officeDocument/2006/relationships/hyperlink" Target="https://www.legislation.gov.au/F2017L00609" TargetMode="External"/><Relationship Id="rId86" Type="http://schemas.openxmlformats.org/officeDocument/2006/relationships/hyperlink" Target="https://www.legislation.gov.au/F2024L00397/latest/text" TargetMode="External"/><Relationship Id="rId130" Type="http://schemas.openxmlformats.org/officeDocument/2006/relationships/hyperlink" Target="https://www.legislation.gov.au/F2017L00406" TargetMode="External"/><Relationship Id="rId151" Type="http://schemas.openxmlformats.org/officeDocument/2006/relationships/hyperlink" Target="https://www.legislation.gov.au/F2017L01069" TargetMode="External"/><Relationship Id="rId172" Type="http://schemas.openxmlformats.org/officeDocument/2006/relationships/hyperlink" Target="https://www.legislation.gov.au/F2017L00543" TargetMode="External"/><Relationship Id="rId193" Type="http://schemas.openxmlformats.org/officeDocument/2006/relationships/hyperlink" Target="https://www.legislation.gov.au/F2017L00636" TargetMode="External"/><Relationship Id="rId207" Type="http://schemas.openxmlformats.org/officeDocument/2006/relationships/hyperlink" Target="https://www.legislation.gov.au/F2017L00745" TargetMode="External"/><Relationship Id="rId228" Type="http://schemas.openxmlformats.org/officeDocument/2006/relationships/hyperlink" Target="https://www.legislation.gov.au/F2017L01028" TargetMode="External"/><Relationship Id="rId249" Type="http://schemas.openxmlformats.org/officeDocument/2006/relationships/hyperlink" Target="https://www.legislation.gov.au/F2017L00529" TargetMode="External"/><Relationship Id="rId13" Type="http://schemas.openxmlformats.org/officeDocument/2006/relationships/hyperlink" Target="https://www.legislation.gov.au/F2017L01123" TargetMode="External"/><Relationship Id="rId109" Type="http://schemas.openxmlformats.org/officeDocument/2006/relationships/hyperlink" Target="https://www.legislation.gov.au/F2017L01285" TargetMode="External"/><Relationship Id="rId260" Type="http://schemas.openxmlformats.org/officeDocument/2006/relationships/hyperlink" Target="https://www.legislation.gov.au/F2017L01051" TargetMode="External"/><Relationship Id="rId281" Type="http://schemas.openxmlformats.org/officeDocument/2006/relationships/hyperlink" Target="https://www.legislation.gov.au/F2017L01059" TargetMode="External"/><Relationship Id="rId34" Type="http://schemas.openxmlformats.org/officeDocument/2006/relationships/hyperlink" Target="https://www.legislation.gov.au/F2017L01017" TargetMode="External"/><Relationship Id="rId55" Type="http://schemas.openxmlformats.org/officeDocument/2006/relationships/hyperlink" Target="https://www.legislation.gov.au/F2017L00447" TargetMode="External"/><Relationship Id="rId76" Type="http://schemas.openxmlformats.org/officeDocument/2006/relationships/hyperlink" Target="https://www.legislation.gov.au/F2015L00390" TargetMode="External"/><Relationship Id="rId97" Type="http://schemas.openxmlformats.org/officeDocument/2006/relationships/hyperlink" Target="https://www.legislation.gov.au/F2017L00931" TargetMode="External"/><Relationship Id="rId120" Type="http://schemas.openxmlformats.org/officeDocument/2006/relationships/hyperlink" Target="https://www.legislation.gov.au/F2017L00865" TargetMode="External"/><Relationship Id="rId141" Type="http://schemas.openxmlformats.org/officeDocument/2006/relationships/hyperlink" Target="https://www.legislation.gov.au/F2017L01290" TargetMode="External"/><Relationship Id="rId7" Type="http://schemas.openxmlformats.org/officeDocument/2006/relationships/endnotes" Target="endnotes.xml"/><Relationship Id="rId162" Type="http://schemas.openxmlformats.org/officeDocument/2006/relationships/hyperlink" Target="https://www.legislation.gov.au/F2017L00937" TargetMode="External"/><Relationship Id="rId183" Type="http://schemas.openxmlformats.org/officeDocument/2006/relationships/hyperlink" Target="https://www.legislation.gov.au/F2017L01166" TargetMode="External"/><Relationship Id="rId218" Type="http://schemas.openxmlformats.org/officeDocument/2006/relationships/hyperlink" Target="https://www.legislation.gov.au/F2017L00540" TargetMode="External"/><Relationship Id="rId239" Type="http://schemas.openxmlformats.org/officeDocument/2006/relationships/hyperlink" Target="https://www.legislation.gov.au/F2017L00389" TargetMode="External"/><Relationship Id="rId250" Type="http://schemas.openxmlformats.org/officeDocument/2006/relationships/hyperlink" Target="https://www.legislation.gov.au/F2017L01227" TargetMode="External"/><Relationship Id="rId271" Type="http://schemas.openxmlformats.org/officeDocument/2006/relationships/hyperlink" Target="https://www.legislation.gov.au/F2017L01049" TargetMode="External"/><Relationship Id="rId24" Type="http://schemas.openxmlformats.org/officeDocument/2006/relationships/hyperlink" Target="https://www.legislation.gov.au/F2016L01148" TargetMode="External"/><Relationship Id="rId45" Type="http://schemas.openxmlformats.org/officeDocument/2006/relationships/hyperlink" Target="https://www.legislation.gov.au/F2017L00622" TargetMode="External"/><Relationship Id="rId66" Type="http://schemas.openxmlformats.org/officeDocument/2006/relationships/hyperlink" Target="https://www.legislation.gov.au/F2017L01008" TargetMode="External"/><Relationship Id="rId87" Type="http://schemas.openxmlformats.org/officeDocument/2006/relationships/hyperlink" Target="https://www.legislation.gov.au/F2015L00390" TargetMode="External"/><Relationship Id="rId110" Type="http://schemas.openxmlformats.org/officeDocument/2006/relationships/hyperlink" Target="https://www.legislation.gov.au/F2017L00503" TargetMode="External"/><Relationship Id="rId131" Type="http://schemas.openxmlformats.org/officeDocument/2006/relationships/hyperlink" Target="https://www.legislation.gov.au/F2017L00895" TargetMode="External"/><Relationship Id="rId152" Type="http://schemas.openxmlformats.org/officeDocument/2006/relationships/hyperlink" Target="https://www.legislation.gov.au/F2017L01255" TargetMode="External"/><Relationship Id="rId173" Type="http://schemas.openxmlformats.org/officeDocument/2006/relationships/hyperlink" Target="https://www.legislation.gov.au/F2017L00506" TargetMode="External"/><Relationship Id="rId194" Type="http://schemas.openxmlformats.org/officeDocument/2006/relationships/hyperlink" Target="https://www.legislation.gov.au/F2017L01254" TargetMode="External"/><Relationship Id="rId208" Type="http://schemas.openxmlformats.org/officeDocument/2006/relationships/hyperlink" Target="https://www.legislation.gov.au/F2017L00387" TargetMode="External"/><Relationship Id="rId229" Type="http://schemas.openxmlformats.org/officeDocument/2006/relationships/hyperlink" Target="https://www.legislation.gov.au/F2017L01033" TargetMode="External"/><Relationship Id="rId240" Type="http://schemas.openxmlformats.org/officeDocument/2006/relationships/hyperlink" Target="https://www.legislation.gov.au/F2017L00722" TargetMode="External"/><Relationship Id="rId261" Type="http://schemas.openxmlformats.org/officeDocument/2006/relationships/hyperlink" Target="https://www.legislation.gov.au/F2017L01050" TargetMode="External"/><Relationship Id="rId14" Type="http://schemas.openxmlformats.org/officeDocument/2006/relationships/hyperlink" Target="https://www.legislation.gov.au/F2017L01167" TargetMode="External"/><Relationship Id="rId35" Type="http://schemas.openxmlformats.org/officeDocument/2006/relationships/hyperlink" Target="https://www.legislation.gov.au/F2017L00754" TargetMode="External"/><Relationship Id="rId56" Type="http://schemas.openxmlformats.org/officeDocument/2006/relationships/hyperlink" Target="https://www.legislation.gov.au/F2017L00460" TargetMode="External"/><Relationship Id="rId77" Type="http://schemas.openxmlformats.org/officeDocument/2006/relationships/hyperlink" Target="https://www.legislation.gov.au/F2012L00181" TargetMode="External"/><Relationship Id="rId100" Type="http://schemas.openxmlformats.org/officeDocument/2006/relationships/hyperlink" Target="https://www.legislation.gov.au/F2017L01293" TargetMode="External"/><Relationship Id="rId282" Type="http://schemas.openxmlformats.org/officeDocument/2006/relationships/hyperlink" Target="https://www.legislation.gov.au/F2017L00918" TargetMode="External"/><Relationship Id="rId8" Type="http://schemas.openxmlformats.org/officeDocument/2006/relationships/image" Target="media/image1.png"/><Relationship Id="rId98" Type="http://schemas.openxmlformats.org/officeDocument/2006/relationships/hyperlink" Target="https://www.legislation.gov.au/F2017L01291" TargetMode="External"/><Relationship Id="rId121" Type="http://schemas.openxmlformats.org/officeDocument/2006/relationships/hyperlink" Target="https://www.legislation.gov.au/F2017L00931" TargetMode="External"/><Relationship Id="rId142" Type="http://schemas.openxmlformats.org/officeDocument/2006/relationships/hyperlink" Target="https://www.legislation.gov.au/F2017L01077" TargetMode="External"/><Relationship Id="rId163" Type="http://schemas.openxmlformats.org/officeDocument/2006/relationships/hyperlink" Target="https://www.legislation.gov.au/F2017L01283" TargetMode="External"/><Relationship Id="rId184" Type="http://schemas.openxmlformats.org/officeDocument/2006/relationships/hyperlink" Target="https://www.legislation.gov.au/F2017L01012" TargetMode="External"/><Relationship Id="rId219" Type="http://schemas.openxmlformats.org/officeDocument/2006/relationships/hyperlink" Target="https://www.legislation.gov.au/F2017L00707" TargetMode="External"/><Relationship Id="rId230" Type="http://schemas.openxmlformats.org/officeDocument/2006/relationships/hyperlink" Target="https://www.legislation.gov.au/F2017L00479" TargetMode="External"/><Relationship Id="rId251" Type="http://schemas.openxmlformats.org/officeDocument/2006/relationships/hyperlink" Target="https://www.legislation.gov.au/F2017L00992" TargetMode="External"/><Relationship Id="rId25" Type="http://schemas.openxmlformats.org/officeDocument/2006/relationships/hyperlink" Target="https://www.legislation.gov.au/F2016L01276" TargetMode="External"/><Relationship Id="rId46" Type="http://schemas.openxmlformats.org/officeDocument/2006/relationships/hyperlink" Target="https://www.legislation.gov.au/F2017L00923" TargetMode="External"/><Relationship Id="rId67" Type="http://schemas.openxmlformats.org/officeDocument/2006/relationships/hyperlink" Target="https://www.legislation.gov.au/F2017L00751" TargetMode="External"/><Relationship Id="rId272" Type="http://schemas.openxmlformats.org/officeDocument/2006/relationships/hyperlink" Target="https://www.legislation.gov.au/F2017L01058" TargetMode="External"/><Relationship Id="rId88" Type="http://schemas.openxmlformats.org/officeDocument/2006/relationships/hyperlink" Target="https://www.legislation.gov.au/F2024L00397/latest/text" TargetMode="External"/><Relationship Id="rId111" Type="http://schemas.openxmlformats.org/officeDocument/2006/relationships/hyperlink" Target="https://www.legislation.gov.au/F2017L00901" TargetMode="External"/><Relationship Id="rId132" Type="http://schemas.openxmlformats.org/officeDocument/2006/relationships/hyperlink" Target="https://www.legislation.gov.au/F2017L00685" TargetMode="External"/><Relationship Id="rId153" Type="http://schemas.openxmlformats.org/officeDocument/2006/relationships/hyperlink" Target="https://www.legislation.gov.au/F2017L01266" TargetMode="External"/><Relationship Id="rId174" Type="http://schemas.openxmlformats.org/officeDocument/2006/relationships/hyperlink" Target="https://www.legislation.gov.au/F2017L00384" TargetMode="External"/><Relationship Id="rId195" Type="http://schemas.openxmlformats.org/officeDocument/2006/relationships/hyperlink" Target="https://www.legislation.gov.au/F2017L01199" TargetMode="External"/><Relationship Id="rId209" Type="http://schemas.openxmlformats.org/officeDocument/2006/relationships/hyperlink" Target="https://www.legislation.gov.au/F2017L00524" TargetMode="External"/><Relationship Id="rId220" Type="http://schemas.openxmlformats.org/officeDocument/2006/relationships/hyperlink" Target="https://www.legislation.gov.au/F2017L00943" TargetMode="External"/><Relationship Id="rId241" Type="http://schemas.openxmlformats.org/officeDocument/2006/relationships/hyperlink" Target="https://www.legislation.gov.au/F2017L01112" TargetMode="External"/><Relationship Id="rId15" Type="http://schemas.openxmlformats.org/officeDocument/2006/relationships/hyperlink" Target="https://www.legislation.gov.au/F2017L01167" TargetMode="External"/><Relationship Id="rId36" Type="http://schemas.openxmlformats.org/officeDocument/2006/relationships/hyperlink" Target="https://www.legislation.gov.au/F2017L00946" TargetMode="External"/><Relationship Id="rId57" Type="http://schemas.openxmlformats.org/officeDocument/2006/relationships/hyperlink" Target="https://www.legislation.gov.au/F2017L00673" TargetMode="External"/><Relationship Id="rId262" Type="http://schemas.openxmlformats.org/officeDocument/2006/relationships/hyperlink" Target="https://www.legislation.gov.au/F2017L00469" TargetMode="External"/><Relationship Id="rId283" Type="http://schemas.openxmlformats.org/officeDocument/2006/relationships/hyperlink" Target="https://www.legislation.gov.au/F2017L00715" TargetMode="External"/><Relationship Id="rId78" Type="http://schemas.openxmlformats.org/officeDocument/2006/relationships/hyperlink" Target="https://www.legislation.gov.au/F2015L01224" TargetMode="External"/><Relationship Id="rId99" Type="http://schemas.openxmlformats.org/officeDocument/2006/relationships/hyperlink" Target="https://www.legislation.gov.au/F2017L01201" TargetMode="External"/><Relationship Id="rId101" Type="http://schemas.openxmlformats.org/officeDocument/2006/relationships/hyperlink" Target="https://www.legislation.gov.au/F2017L01082" TargetMode="External"/><Relationship Id="rId122" Type="http://schemas.openxmlformats.org/officeDocument/2006/relationships/hyperlink" Target="https://www.legislation.gov.au/F2017L01285" TargetMode="External"/><Relationship Id="rId143" Type="http://schemas.openxmlformats.org/officeDocument/2006/relationships/hyperlink" Target="https://www.legislation.gov.au/F2017L01191" TargetMode="External"/><Relationship Id="rId164" Type="http://schemas.openxmlformats.org/officeDocument/2006/relationships/hyperlink" Target="https://www.legislation.gov.au/F2017L00399" TargetMode="External"/><Relationship Id="rId185" Type="http://schemas.openxmlformats.org/officeDocument/2006/relationships/hyperlink" Target="https://www.legislation.gov.au/F2017L01269" TargetMode="External"/><Relationship Id="rId9" Type="http://schemas.openxmlformats.org/officeDocument/2006/relationships/header" Target="header1.xml"/><Relationship Id="rId210" Type="http://schemas.openxmlformats.org/officeDocument/2006/relationships/hyperlink" Target="https://www.legislation.gov.au/F2017L00412" TargetMode="External"/><Relationship Id="rId26" Type="http://schemas.openxmlformats.org/officeDocument/2006/relationships/hyperlink" Target="https://www.legislation.gov.au/F2020L00335/latest/text" TargetMode="External"/><Relationship Id="rId231" Type="http://schemas.openxmlformats.org/officeDocument/2006/relationships/hyperlink" Target="https://www.legislation.gov.au/F2017L00423" TargetMode="External"/><Relationship Id="rId252" Type="http://schemas.openxmlformats.org/officeDocument/2006/relationships/hyperlink" Target="https://www.legislation.gov.au/F2017L00610" TargetMode="External"/><Relationship Id="rId273" Type="http://schemas.openxmlformats.org/officeDocument/2006/relationships/hyperlink" Target="https://www.legislation.gov.au/F2017L01053" TargetMode="External"/><Relationship Id="rId47" Type="http://schemas.openxmlformats.org/officeDocument/2006/relationships/hyperlink" Target="https://www.legislation.gov.au/F2017L00645" TargetMode="External"/><Relationship Id="rId68" Type="http://schemas.openxmlformats.org/officeDocument/2006/relationships/hyperlink" Target="https://www.legislation.gov.au/F2017L00797" TargetMode="External"/><Relationship Id="rId89" Type="http://schemas.openxmlformats.org/officeDocument/2006/relationships/hyperlink" Target="https://www.legislation.gov.au/F2011L02673" TargetMode="External"/><Relationship Id="rId112" Type="http://schemas.openxmlformats.org/officeDocument/2006/relationships/hyperlink" Target="https://www.legislation.gov.au/F2017L01114" TargetMode="External"/><Relationship Id="rId133" Type="http://schemas.openxmlformats.org/officeDocument/2006/relationships/hyperlink" Target="https://www.legislation.gov.au/F2017L00713" TargetMode="External"/><Relationship Id="rId154" Type="http://schemas.openxmlformats.org/officeDocument/2006/relationships/hyperlink" Target="https://www.legislation.gov.au/F2017L01256" TargetMode="External"/><Relationship Id="rId175" Type="http://schemas.openxmlformats.org/officeDocument/2006/relationships/hyperlink" Target="https://www.legislation.gov.au/F2017L01083" TargetMode="External"/><Relationship Id="rId196" Type="http://schemas.openxmlformats.org/officeDocument/2006/relationships/hyperlink" Target="https://www.legislation.gov.au/F2017L01253" TargetMode="External"/><Relationship Id="rId200" Type="http://schemas.openxmlformats.org/officeDocument/2006/relationships/hyperlink" Target="https://www.legislation.gov.au/F2017L01027" TargetMode="External"/><Relationship Id="rId16" Type="http://schemas.openxmlformats.org/officeDocument/2006/relationships/hyperlink" Target="https://www.legislation.gov.au/F2017L00643" TargetMode="External"/><Relationship Id="rId221" Type="http://schemas.openxmlformats.org/officeDocument/2006/relationships/hyperlink" Target="https://www.legislation.gov.au/F2017L00939" TargetMode="External"/><Relationship Id="rId242" Type="http://schemas.openxmlformats.org/officeDocument/2006/relationships/hyperlink" Target="https://www.legislation.gov.au/F2017L00435" TargetMode="External"/><Relationship Id="rId263" Type="http://schemas.openxmlformats.org/officeDocument/2006/relationships/hyperlink" Target="https://www.legislation.gov.au/F2017L00467" TargetMode="External"/><Relationship Id="rId284" Type="http://schemas.openxmlformats.org/officeDocument/2006/relationships/hyperlink" Target="https://www.legislation.gov.au/F2017L00764" TargetMode="External"/><Relationship Id="rId37" Type="http://schemas.openxmlformats.org/officeDocument/2006/relationships/hyperlink" Target="https://www.legislation.gov.au/F2017L01048" TargetMode="External"/><Relationship Id="rId58" Type="http://schemas.openxmlformats.org/officeDocument/2006/relationships/hyperlink" Target="https://www.legislation.gov.au/F2017L00529" TargetMode="External"/><Relationship Id="rId79" Type="http://schemas.openxmlformats.org/officeDocument/2006/relationships/hyperlink" Target="https://www.legislation.gov.au/F2015L01222" TargetMode="External"/><Relationship Id="rId102" Type="http://schemas.openxmlformats.org/officeDocument/2006/relationships/hyperlink" Target="https://www.legislation.gov.au/F2017L01081" TargetMode="External"/><Relationship Id="rId123" Type="http://schemas.openxmlformats.org/officeDocument/2006/relationships/hyperlink" Target="https://www.legislation.gov.au/F2017L00971" TargetMode="External"/><Relationship Id="rId144" Type="http://schemas.openxmlformats.org/officeDocument/2006/relationships/hyperlink" Target="https://www.legislation.gov.au/F2017L00732" TargetMode="External"/><Relationship Id="rId90" Type="http://schemas.openxmlformats.org/officeDocument/2006/relationships/hyperlink" Target="https://www.legislation.gov.au/F2012L00181" TargetMode="External"/><Relationship Id="rId165" Type="http://schemas.openxmlformats.org/officeDocument/2006/relationships/hyperlink" Target="https://www.legislation.gov.au/F2017L00699" TargetMode="External"/><Relationship Id="rId186" Type="http://schemas.openxmlformats.org/officeDocument/2006/relationships/hyperlink" Target="https://www.legislation.gov.au/F2017L00874" TargetMode="External"/><Relationship Id="rId211" Type="http://schemas.openxmlformats.org/officeDocument/2006/relationships/hyperlink" Target="https://www.legislation.gov.au/F2017L00411" TargetMode="External"/><Relationship Id="rId232" Type="http://schemas.openxmlformats.org/officeDocument/2006/relationships/hyperlink" Target="https://www.legislation.gov.au/F2017L00424" TargetMode="External"/><Relationship Id="rId253" Type="http://schemas.openxmlformats.org/officeDocument/2006/relationships/hyperlink" Target="https://www.legislation.gov.au/F2015L00678" TargetMode="External"/><Relationship Id="rId274" Type="http://schemas.openxmlformats.org/officeDocument/2006/relationships/hyperlink" Target="https://www.legislation.gov.au/F2017L01057" TargetMode="External"/><Relationship Id="rId27" Type="http://schemas.openxmlformats.org/officeDocument/2006/relationships/hyperlink" Target="https://www.legislation.gov.au/F2016L01148" TargetMode="External"/><Relationship Id="rId48" Type="http://schemas.openxmlformats.org/officeDocument/2006/relationships/hyperlink" Target="https://www.legislation.gov.au/F2017L01182" TargetMode="External"/><Relationship Id="rId69" Type="http://schemas.openxmlformats.org/officeDocument/2006/relationships/hyperlink" Target="https://www.legislation.gov.au/F2017L00650" TargetMode="External"/><Relationship Id="rId113" Type="http://schemas.openxmlformats.org/officeDocument/2006/relationships/hyperlink" Target="https://www.legislation.gov.au/F2017L00965" TargetMode="External"/><Relationship Id="rId134" Type="http://schemas.openxmlformats.org/officeDocument/2006/relationships/hyperlink" Target="https://www.legislation.gov.au/F2017L00893" TargetMode="External"/><Relationship Id="rId80" Type="http://schemas.openxmlformats.org/officeDocument/2006/relationships/hyperlink" Target="https://www.legislation.gov.au/F2015L01223" TargetMode="External"/><Relationship Id="rId155" Type="http://schemas.openxmlformats.org/officeDocument/2006/relationships/hyperlink" Target="https://www.legislation.gov.au/F2017L01257" TargetMode="External"/><Relationship Id="rId176" Type="http://schemas.openxmlformats.org/officeDocument/2006/relationships/hyperlink" Target="https://www.legislation.gov.au/F2017L00644" TargetMode="External"/><Relationship Id="rId197" Type="http://schemas.openxmlformats.org/officeDocument/2006/relationships/hyperlink" Target="https://www.legislation.gov.au/F2017L01272" TargetMode="External"/><Relationship Id="rId201" Type="http://schemas.openxmlformats.org/officeDocument/2006/relationships/hyperlink" Target="https://www.legislation.gov.au/F2017L00721" TargetMode="External"/><Relationship Id="rId222" Type="http://schemas.openxmlformats.org/officeDocument/2006/relationships/hyperlink" Target="https://www.legislation.gov.au/F2017L01148" TargetMode="External"/><Relationship Id="rId243" Type="http://schemas.openxmlformats.org/officeDocument/2006/relationships/hyperlink" Target="https://www.legislation.gov.au/F2017L00436" TargetMode="External"/><Relationship Id="rId264" Type="http://schemas.openxmlformats.org/officeDocument/2006/relationships/hyperlink" Target="https://www.legislation.gov.au/F2017L00468" TargetMode="External"/><Relationship Id="rId285" Type="http://schemas.openxmlformats.org/officeDocument/2006/relationships/footer" Target="footer3.xml"/><Relationship Id="rId17" Type="http://schemas.openxmlformats.org/officeDocument/2006/relationships/hyperlink" Target="https://www.legislation.gov.au/F2017L01248" TargetMode="External"/><Relationship Id="rId38" Type="http://schemas.openxmlformats.org/officeDocument/2006/relationships/hyperlink" Target="https://www.legislation.gov.au/F2017L01115" TargetMode="External"/><Relationship Id="rId59" Type="http://schemas.openxmlformats.org/officeDocument/2006/relationships/hyperlink" Target="https://www.legislation.gov.au/F2017L01212" TargetMode="External"/><Relationship Id="rId103" Type="http://schemas.openxmlformats.org/officeDocument/2006/relationships/hyperlink" Target="https://www.legislation.gov.au/F2017L01298" TargetMode="External"/><Relationship Id="rId124" Type="http://schemas.openxmlformats.org/officeDocument/2006/relationships/hyperlink" Target="https://www.legislation.gov.au/F2017L01195" TargetMode="External"/><Relationship Id="rId70" Type="http://schemas.openxmlformats.org/officeDocument/2006/relationships/hyperlink" Target="https://www.legislation.gov.au/F2017L01073" TargetMode="External"/><Relationship Id="rId91" Type="http://schemas.openxmlformats.org/officeDocument/2006/relationships/hyperlink" Target="https://www.legislation.gov.au/F2022L00097/latest/text" TargetMode="External"/><Relationship Id="rId145" Type="http://schemas.openxmlformats.org/officeDocument/2006/relationships/hyperlink" Target="https://www.legislation.gov.au/F2017L00656" TargetMode="External"/><Relationship Id="rId166" Type="http://schemas.openxmlformats.org/officeDocument/2006/relationships/hyperlink" Target="https://www.legislation.gov.au/F2017L00478" TargetMode="External"/><Relationship Id="rId187" Type="http://schemas.openxmlformats.org/officeDocument/2006/relationships/hyperlink" Target="https://www.legislation.gov.au/F2017L00898" TargetMode="External"/><Relationship Id="rId1" Type="http://schemas.openxmlformats.org/officeDocument/2006/relationships/customXml" Target="../customXml/item1.xml"/><Relationship Id="rId212" Type="http://schemas.openxmlformats.org/officeDocument/2006/relationships/hyperlink" Target="https://www.legislation.gov.au/F2017L00545" TargetMode="External"/><Relationship Id="rId233" Type="http://schemas.openxmlformats.org/officeDocument/2006/relationships/hyperlink" Target="https://www.legislation.gov.au/F2017L00429" TargetMode="External"/><Relationship Id="rId254" Type="http://schemas.openxmlformats.org/officeDocument/2006/relationships/hyperlink" Target="https://www.legislation.gov.au/F2015L00680" TargetMode="External"/><Relationship Id="rId28" Type="http://schemas.openxmlformats.org/officeDocument/2006/relationships/hyperlink" Target="https://www.legislation.gov.au/F2016L01276" TargetMode="External"/><Relationship Id="rId49" Type="http://schemas.openxmlformats.org/officeDocument/2006/relationships/hyperlink" Target="https://www.legislation.gov.au/F2017L00529" TargetMode="External"/><Relationship Id="rId114" Type="http://schemas.openxmlformats.org/officeDocument/2006/relationships/hyperlink" Target="https://www.legislation.gov.au/F2017L00638" TargetMode="External"/><Relationship Id="rId275" Type="http://schemas.openxmlformats.org/officeDocument/2006/relationships/hyperlink" Target="https://www.legislation.gov.au/F2017L01055" TargetMode="External"/><Relationship Id="rId60" Type="http://schemas.openxmlformats.org/officeDocument/2006/relationships/hyperlink" Target="https://www.legislation.gov.au/F2017L00674" TargetMode="External"/><Relationship Id="rId81" Type="http://schemas.openxmlformats.org/officeDocument/2006/relationships/hyperlink" Target="https://www.legislation.gov.au/F2015L01224" TargetMode="External"/><Relationship Id="rId135" Type="http://schemas.openxmlformats.org/officeDocument/2006/relationships/hyperlink" Target="https://www.legislation.gov.au/F2017L00752" TargetMode="External"/><Relationship Id="rId156" Type="http://schemas.openxmlformats.org/officeDocument/2006/relationships/hyperlink" Target="https://www.legislation.gov.au/F2017L01258" TargetMode="External"/><Relationship Id="rId177" Type="http://schemas.openxmlformats.org/officeDocument/2006/relationships/hyperlink" Target="https://www.legislation.gov.au/F2017L00719" TargetMode="External"/><Relationship Id="rId198" Type="http://schemas.openxmlformats.org/officeDocument/2006/relationships/hyperlink" Target="https://www.legislation.gov.au/F2017L01141" TargetMode="External"/><Relationship Id="rId202" Type="http://schemas.openxmlformats.org/officeDocument/2006/relationships/hyperlink" Target="https://www.legislation.gov.au/F2017L00672" TargetMode="External"/><Relationship Id="rId223" Type="http://schemas.openxmlformats.org/officeDocument/2006/relationships/hyperlink" Target="https://www.legislation.gov.au/F2017L01143" TargetMode="External"/><Relationship Id="rId244" Type="http://schemas.openxmlformats.org/officeDocument/2006/relationships/hyperlink" Target="https://www.legislation.gov.au/F2017L01280" TargetMode="External"/><Relationship Id="rId18" Type="http://schemas.openxmlformats.org/officeDocument/2006/relationships/hyperlink" Target="https://www.legislation.gov.au/F2017L01252" TargetMode="External"/><Relationship Id="rId39" Type="http://schemas.openxmlformats.org/officeDocument/2006/relationships/hyperlink" Target="https://www.legislation.gov.au/F2017L01225" TargetMode="External"/><Relationship Id="rId265" Type="http://schemas.openxmlformats.org/officeDocument/2006/relationships/hyperlink" Target="https://www.legislation.gov.au/F2017L00466" TargetMode="External"/><Relationship Id="rId286" Type="http://schemas.openxmlformats.org/officeDocument/2006/relationships/fontTable" Target="fontTable.xml"/><Relationship Id="rId50" Type="http://schemas.openxmlformats.org/officeDocument/2006/relationships/hyperlink" Target="https://www.legislation.gov.au/F2017L00630" TargetMode="External"/><Relationship Id="rId104" Type="http://schemas.openxmlformats.org/officeDocument/2006/relationships/hyperlink" Target="https://www.legislation.gov.au/F2017L01297" TargetMode="External"/><Relationship Id="rId125" Type="http://schemas.openxmlformats.org/officeDocument/2006/relationships/hyperlink" Target="https://www.legislation.gov.au/F2017L00510" TargetMode="External"/><Relationship Id="rId146" Type="http://schemas.openxmlformats.org/officeDocument/2006/relationships/hyperlink" Target="https://www.legislation.gov.au/F2017L00841" TargetMode="External"/><Relationship Id="rId167" Type="http://schemas.openxmlformats.org/officeDocument/2006/relationships/hyperlink" Target="https://www.legislation.gov.au/F2017L00438" TargetMode="External"/><Relationship Id="rId188" Type="http://schemas.openxmlformats.org/officeDocument/2006/relationships/hyperlink" Target="https://www.legislation.gov.au/F2017L01126" TargetMode="External"/><Relationship Id="rId71" Type="http://schemas.openxmlformats.org/officeDocument/2006/relationships/hyperlink" Target="https://www.legislation.gov.au/F2015L01222" TargetMode="External"/><Relationship Id="rId92" Type="http://schemas.openxmlformats.org/officeDocument/2006/relationships/hyperlink" Target="https://www.legislation.gov.au/F2011L02673" TargetMode="External"/><Relationship Id="rId213" Type="http://schemas.openxmlformats.org/officeDocument/2006/relationships/hyperlink" Target="https://www.legislation.gov.au/F2017L00708" TargetMode="External"/><Relationship Id="rId234" Type="http://schemas.openxmlformats.org/officeDocument/2006/relationships/hyperlink" Target="https://www.legislation.gov.au/F2017L00425" TargetMode="External"/><Relationship Id="rId2" Type="http://schemas.openxmlformats.org/officeDocument/2006/relationships/numbering" Target="numbering.xml"/><Relationship Id="rId29" Type="http://schemas.openxmlformats.org/officeDocument/2006/relationships/hyperlink" Target="https://www.legislation.gov.au/F2025L00035/latest/text" TargetMode="External"/><Relationship Id="rId255" Type="http://schemas.openxmlformats.org/officeDocument/2006/relationships/hyperlink" Target="https://www.legislation.gov.au/F2025L01114/latest/text" TargetMode="External"/><Relationship Id="rId276" Type="http://schemas.openxmlformats.org/officeDocument/2006/relationships/hyperlink" Target="https://www.legislation.gov.au/F2017L00881" TargetMode="External"/><Relationship Id="rId40" Type="http://schemas.openxmlformats.org/officeDocument/2006/relationships/hyperlink" Target="https://www.legislation.gov.au/F2017L01095" TargetMode="External"/><Relationship Id="rId115" Type="http://schemas.openxmlformats.org/officeDocument/2006/relationships/hyperlink" Target="https://www.legislation.gov.au/F2017L00865" TargetMode="External"/><Relationship Id="rId136" Type="http://schemas.openxmlformats.org/officeDocument/2006/relationships/hyperlink" Target="https://www.legislation.gov.au/F2017L01205" TargetMode="External"/><Relationship Id="rId157" Type="http://schemas.openxmlformats.org/officeDocument/2006/relationships/hyperlink" Target="https://www.legislation.gov.au/F2017L01020" TargetMode="External"/><Relationship Id="rId178" Type="http://schemas.openxmlformats.org/officeDocument/2006/relationships/hyperlink" Target="https://www.legislation.gov.au/F2017L00712" TargetMode="External"/><Relationship Id="rId61" Type="http://schemas.openxmlformats.org/officeDocument/2006/relationships/hyperlink" Target="https://www.legislation.gov.au/F2017L00773" TargetMode="External"/><Relationship Id="rId82" Type="http://schemas.openxmlformats.org/officeDocument/2006/relationships/hyperlink" Target="https://www.legislation.gov.au/F2025L00042/latest/text" TargetMode="External"/><Relationship Id="rId199" Type="http://schemas.openxmlformats.org/officeDocument/2006/relationships/hyperlink" Target="https://www.legislation.gov.au/F2017L00805" TargetMode="External"/><Relationship Id="rId203" Type="http://schemas.openxmlformats.org/officeDocument/2006/relationships/hyperlink" Target="https://www.legislation.gov.au/F2017L00741" TargetMode="External"/><Relationship Id="rId19" Type="http://schemas.openxmlformats.org/officeDocument/2006/relationships/hyperlink" Target="https://www.legislation.gov.au/F2016L01276" TargetMode="External"/><Relationship Id="rId224" Type="http://schemas.openxmlformats.org/officeDocument/2006/relationships/hyperlink" Target="https://www.legislation.gov.au/F2017L01295" TargetMode="External"/><Relationship Id="rId245" Type="http://schemas.openxmlformats.org/officeDocument/2006/relationships/hyperlink" Target="https://www.legislation.gov.au/F2017L00390" TargetMode="External"/><Relationship Id="rId266" Type="http://schemas.openxmlformats.org/officeDocument/2006/relationships/hyperlink" Target="https://www.legislation.gov.au/F2017L01056" TargetMode="External"/><Relationship Id="rId287" Type="http://schemas.openxmlformats.org/officeDocument/2006/relationships/theme" Target="theme/theme1.xml"/><Relationship Id="rId30" Type="http://schemas.openxmlformats.org/officeDocument/2006/relationships/hyperlink" Target="https://www.legislation.gov.au/F2010L01955" TargetMode="External"/><Relationship Id="rId105" Type="http://schemas.openxmlformats.org/officeDocument/2006/relationships/hyperlink" Target="https://www.legislation.gov.au/F2017L01259" TargetMode="External"/><Relationship Id="rId126" Type="http://schemas.openxmlformats.org/officeDocument/2006/relationships/hyperlink" Target="https://www.legislation.gov.au/F2017L00862" TargetMode="External"/><Relationship Id="rId147" Type="http://schemas.openxmlformats.org/officeDocument/2006/relationships/hyperlink" Target="https://www.legislation.gov.au/F2017L00839" TargetMode="External"/><Relationship Id="rId168" Type="http://schemas.openxmlformats.org/officeDocument/2006/relationships/hyperlink" Target="https://www.legislation.gov.au/F2017L01311" TargetMode="External"/><Relationship Id="rId51" Type="http://schemas.openxmlformats.org/officeDocument/2006/relationships/hyperlink" Target="https://www.legislation.gov.au/F2017L00655" TargetMode="External"/><Relationship Id="rId72" Type="http://schemas.openxmlformats.org/officeDocument/2006/relationships/hyperlink" Target="https://www.legislation.gov.au/F2015L01223" TargetMode="External"/><Relationship Id="rId93" Type="http://schemas.openxmlformats.org/officeDocument/2006/relationships/hyperlink" Target="https://www.legislation.gov.au/F2012L00181" TargetMode="External"/><Relationship Id="rId189" Type="http://schemas.openxmlformats.org/officeDocument/2006/relationships/hyperlink" Target="https://www.legislation.gov.au/F2017L01070" TargetMode="External"/><Relationship Id="rId3" Type="http://schemas.openxmlformats.org/officeDocument/2006/relationships/styles" Target="styles.xml"/><Relationship Id="rId214" Type="http://schemas.openxmlformats.org/officeDocument/2006/relationships/hyperlink" Target="https://www.legislation.gov.au/F2017L00940" TargetMode="External"/><Relationship Id="rId235" Type="http://schemas.openxmlformats.org/officeDocument/2006/relationships/hyperlink" Target="https://www.legislation.gov.au/F2017L01274" TargetMode="External"/><Relationship Id="rId256" Type="http://schemas.openxmlformats.org/officeDocument/2006/relationships/hyperlink" Target="https://www.legislation.gov.au/F2017L00759" TargetMode="External"/><Relationship Id="rId277" Type="http://schemas.openxmlformats.org/officeDocument/2006/relationships/hyperlink" Target="https://www.legislation.gov.au/F2017L00879" TargetMode="External"/><Relationship Id="rId116" Type="http://schemas.openxmlformats.org/officeDocument/2006/relationships/hyperlink" Target="https://www.legislation.gov.au/F2017L01288" TargetMode="External"/><Relationship Id="rId137" Type="http://schemas.openxmlformats.org/officeDocument/2006/relationships/hyperlink" Target="https://www.legislation.gov.au/F2017L00690" TargetMode="External"/><Relationship Id="rId158" Type="http://schemas.openxmlformats.org/officeDocument/2006/relationships/hyperlink" Target="https://www.legislation.gov.au/F2017L00938" TargetMode="External"/><Relationship Id="rId20" Type="http://schemas.openxmlformats.org/officeDocument/2006/relationships/hyperlink" Target="https://www.legislation.gov.au/F2016L01148" TargetMode="External"/><Relationship Id="rId41" Type="http://schemas.openxmlformats.org/officeDocument/2006/relationships/hyperlink" Target="https://www.legislation.gov.au/F2017L00574" TargetMode="External"/><Relationship Id="rId62" Type="http://schemas.openxmlformats.org/officeDocument/2006/relationships/hyperlink" Target="https://www.legislation.gov.au/F2017L01060" TargetMode="External"/><Relationship Id="rId83" Type="http://schemas.openxmlformats.org/officeDocument/2006/relationships/hyperlink" Target="https://www.legislation.gov.au/F2012L01765" TargetMode="External"/><Relationship Id="rId179" Type="http://schemas.openxmlformats.org/officeDocument/2006/relationships/hyperlink" Target="https://www.legislation.gov.au/F2017L01177" TargetMode="External"/><Relationship Id="rId190" Type="http://schemas.openxmlformats.org/officeDocument/2006/relationships/hyperlink" Target="https://www.legislation.gov.au/F2017L01198" TargetMode="External"/><Relationship Id="rId204" Type="http://schemas.openxmlformats.org/officeDocument/2006/relationships/hyperlink" Target="https://www.legislation.gov.au/F2017L00731" TargetMode="External"/><Relationship Id="rId225" Type="http://schemas.openxmlformats.org/officeDocument/2006/relationships/hyperlink" Target="https://www.legislation.gov.au/F2017L01306" TargetMode="External"/><Relationship Id="rId246" Type="http://schemas.openxmlformats.org/officeDocument/2006/relationships/hyperlink" Target="https://www.legislation.gov.au/F2017L00670" TargetMode="External"/><Relationship Id="rId267" Type="http://schemas.openxmlformats.org/officeDocument/2006/relationships/hyperlink" Target="https://www.legislation.gov.au/F2017L01054" TargetMode="External"/><Relationship Id="rId106" Type="http://schemas.openxmlformats.org/officeDocument/2006/relationships/hyperlink" Target="https://www.legislation.gov.au/F2017L01265" TargetMode="External"/><Relationship Id="rId127" Type="http://schemas.openxmlformats.org/officeDocument/2006/relationships/hyperlink" Target="https://www.legislation.gov.au/F2017L01102" TargetMode="External"/><Relationship Id="rId10" Type="http://schemas.openxmlformats.org/officeDocument/2006/relationships/header" Target="header2.xml"/><Relationship Id="rId31" Type="http://schemas.openxmlformats.org/officeDocument/2006/relationships/hyperlink" Target="https://www.legislation.gov.au/F2020L00335/latest/text" TargetMode="External"/><Relationship Id="rId52" Type="http://schemas.openxmlformats.org/officeDocument/2006/relationships/hyperlink" Target="https://www.legislation.gov.au/F2017L00415" TargetMode="External"/><Relationship Id="rId73" Type="http://schemas.openxmlformats.org/officeDocument/2006/relationships/hyperlink" Target="https://www.legislation.gov.au/F2012L01765" TargetMode="External"/><Relationship Id="rId94" Type="http://schemas.openxmlformats.org/officeDocument/2006/relationships/hyperlink" Target="https://www.legislation.gov.au/F2024L00397/latest/text" TargetMode="External"/><Relationship Id="rId148" Type="http://schemas.openxmlformats.org/officeDocument/2006/relationships/hyperlink" Target="https://www.legislation.gov.au/F2017L01178" TargetMode="External"/><Relationship Id="rId169" Type="http://schemas.openxmlformats.org/officeDocument/2006/relationships/hyperlink" Target="https://www.legislation.gov.au/F2017L01222" TargetMode="External"/><Relationship Id="rId4" Type="http://schemas.openxmlformats.org/officeDocument/2006/relationships/settings" Target="settings.xml"/><Relationship Id="rId180" Type="http://schemas.openxmlformats.org/officeDocument/2006/relationships/hyperlink" Target="https://www.legislation.gov.au/F2017L00642" TargetMode="External"/><Relationship Id="rId215" Type="http://schemas.openxmlformats.org/officeDocument/2006/relationships/hyperlink" Target="https://www.legislation.gov.au/F2017L01144" TargetMode="External"/><Relationship Id="rId236" Type="http://schemas.openxmlformats.org/officeDocument/2006/relationships/hyperlink" Target="https://www.legislation.gov.au/F2017L00420" TargetMode="External"/><Relationship Id="rId257" Type="http://schemas.openxmlformats.org/officeDocument/2006/relationships/hyperlink" Target="https://www.legislation.gov.au/F2017L00505" TargetMode="External"/><Relationship Id="rId278" Type="http://schemas.openxmlformats.org/officeDocument/2006/relationships/hyperlink" Target="https://www.legislation.gov.au/F2017L00464" TargetMode="External"/><Relationship Id="rId42" Type="http://schemas.openxmlformats.org/officeDocument/2006/relationships/hyperlink" Target="https://www.legislation.gov.au/F2017L00574" TargetMode="External"/><Relationship Id="rId84" Type="http://schemas.openxmlformats.org/officeDocument/2006/relationships/hyperlink" Target="https://www.legislation.gov.au/F2022L00097/latest/text" TargetMode="External"/><Relationship Id="rId138" Type="http://schemas.openxmlformats.org/officeDocument/2006/relationships/hyperlink" Target="https://www.legislation.gov.au/F2017L01013" TargetMode="External"/><Relationship Id="rId191" Type="http://schemas.openxmlformats.org/officeDocument/2006/relationships/hyperlink" Target="https://www.legislation.gov.au/F2017L00392" TargetMode="External"/><Relationship Id="rId205" Type="http://schemas.openxmlformats.org/officeDocument/2006/relationships/hyperlink" Target="https://www.legislation.gov.au/F2015L00678" TargetMode="External"/><Relationship Id="rId247" Type="http://schemas.openxmlformats.org/officeDocument/2006/relationships/hyperlink" Target="https://www.legislation.gov.au/F2017L01273" TargetMode="External"/><Relationship Id="rId107" Type="http://schemas.openxmlformats.org/officeDocument/2006/relationships/hyperlink" Target="https://www.legislation.gov.au/F2017L00936" TargetMode="External"/><Relationship Id="rId11" Type="http://schemas.openxmlformats.org/officeDocument/2006/relationships/footer" Target="footer1.xml"/><Relationship Id="rId53" Type="http://schemas.openxmlformats.org/officeDocument/2006/relationships/hyperlink" Target="https://www.legislation.gov.au/F2017L00454" TargetMode="External"/><Relationship Id="rId149" Type="http://schemas.openxmlformats.org/officeDocument/2006/relationships/hyperlink" Target="https://www.legislation.gov.au/F2017L00887" TargetMode="External"/><Relationship Id="rId95" Type="http://schemas.openxmlformats.org/officeDocument/2006/relationships/hyperlink" Target="https://www.legislation.gov.au/F2017L00491" TargetMode="External"/><Relationship Id="rId160" Type="http://schemas.openxmlformats.org/officeDocument/2006/relationships/hyperlink" Target="https://www.legislation.gov.au/F2017L00934" TargetMode="External"/><Relationship Id="rId216" Type="http://schemas.openxmlformats.org/officeDocument/2006/relationships/hyperlink" Target="https://www.legislation.gov.au/F2017L01145" TargetMode="External"/><Relationship Id="rId258" Type="http://schemas.openxmlformats.org/officeDocument/2006/relationships/hyperlink" Target="https://www.legislation.gov.au/F2017L00889" TargetMode="External"/><Relationship Id="rId22" Type="http://schemas.openxmlformats.org/officeDocument/2006/relationships/hyperlink" Target="https://www.legislation.gov.au/F2017L01131" TargetMode="External"/><Relationship Id="rId64" Type="http://schemas.openxmlformats.org/officeDocument/2006/relationships/hyperlink" Target="https://www.legislation.gov.au/F2017L00617" TargetMode="External"/><Relationship Id="rId118" Type="http://schemas.openxmlformats.org/officeDocument/2006/relationships/hyperlink" Target="https://www.legislation.gov.au/F2017L00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Publications\List%20of%20legislative%20instruments%20due%20to%20sunset%20on%201%20April_1%20Octo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117D-1F7F-489C-81EB-0B57613D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 of legislative instruments due to sunset on 1 April_1 October</Template>
  <TotalTime>0</TotalTime>
  <Pages>14</Pages>
  <Words>7103</Words>
  <Characters>45322</Characters>
  <Application>Microsoft Office Word</Application>
  <DocSecurity>0</DocSecurity>
  <PresentationFormat/>
  <Lines>1743</Lines>
  <Paragraphs>1541</Paragraphs>
  <ScaleCrop>false</ScaleCrop>
  <HeadingPairs>
    <vt:vector size="2" baseType="variant">
      <vt:variant>
        <vt:lpstr>Title</vt:lpstr>
      </vt:variant>
      <vt:variant>
        <vt:i4>1</vt:i4>
      </vt:variant>
    </vt:vector>
  </HeadingPairs>
  <TitlesOfParts>
    <vt:vector size="1" baseType="lpstr">
      <vt:lpstr>List of legislative instruments due to sunset on 1 October 2027</vt:lpstr>
    </vt:vector>
  </TitlesOfParts>
  <Manager/>
  <Company/>
  <LinksUpToDate>false</LinksUpToDate>
  <CharactersWithSpaces>50884</CharactersWithSpaces>
  <SharedDoc>false</SharedDoc>
  <HyperlinkBase/>
  <HLinks>
    <vt:vector size="1338" baseType="variant">
      <vt:variant>
        <vt:i4>4849684</vt:i4>
      </vt:variant>
      <vt:variant>
        <vt:i4>723</vt:i4>
      </vt:variant>
      <vt:variant>
        <vt:i4>0</vt:i4>
      </vt:variant>
      <vt:variant>
        <vt:i4>5</vt:i4>
      </vt:variant>
      <vt:variant>
        <vt:lpwstr>http://www.legislation.gov.au/Series/F2008L01716</vt:lpwstr>
      </vt:variant>
      <vt:variant>
        <vt:lpwstr/>
      </vt:variant>
      <vt:variant>
        <vt:i4>4587539</vt:i4>
      </vt:variant>
      <vt:variant>
        <vt:i4>720</vt:i4>
      </vt:variant>
      <vt:variant>
        <vt:i4>0</vt:i4>
      </vt:variant>
      <vt:variant>
        <vt:i4>5</vt:i4>
      </vt:variant>
      <vt:variant>
        <vt:lpwstr>http://www.legislation.gov.au/Series/F1996B00238</vt:lpwstr>
      </vt:variant>
      <vt:variant>
        <vt:lpwstr/>
      </vt:variant>
      <vt:variant>
        <vt:i4>5046303</vt:i4>
      </vt:variant>
      <vt:variant>
        <vt:i4>717</vt:i4>
      </vt:variant>
      <vt:variant>
        <vt:i4>0</vt:i4>
      </vt:variant>
      <vt:variant>
        <vt:i4>5</vt:i4>
      </vt:variant>
      <vt:variant>
        <vt:lpwstr>http://www.legislation.gov.au/Series/F2008L02197</vt:lpwstr>
      </vt:variant>
      <vt:variant>
        <vt:lpwstr/>
      </vt:variant>
      <vt:variant>
        <vt:i4>4980767</vt:i4>
      </vt:variant>
      <vt:variant>
        <vt:i4>714</vt:i4>
      </vt:variant>
      <vt:variant>
        <vt:i4>0</vt:i4>
      </vt:variant>
      <vt:variant>
        <vt:i4>5</vt:i4>
      </vt:variant>
      <vt:variant>
        <vt:lpwstr>http://www.legislation.gov.au/Series/F2008L02196</vt:lpwstr>
      </vt:variant>
      <vt:variant>
        <vt:lpwstr/>
      </vt:variant>
      <vt:variant>
        <vt:i4>4390943</vt:i4>
      </vt:variant>
      <vt:variant>
        <vt:i4>711</vt:i4>
      </vt:variant>
      <vt:variant>
        <vt:i4>0</vt:i4>
      </vt:variant>
      <vt:variant>
        <vt:i4>5</vt:i4>
      </vt:variant>
      <vt:variant>
        <vt:lpwstr>http://www.legislation.gov.au/Series/F2008L02199</vt:lpwstr>
      </vt:variant>
      <vt:variant>
        <vt:lpwstr/>
      </vt:variant>
      <vt:variant>
        <vt:i4>4325407</vt:i4>
      </vt:variant>
      <vt:variant>
        <vt:i4>708</vt:i4>
      </vt:variant>
      <vt:variant>
        <vt:i4>0</vt:i4>
      </vt:variant>
      <vt:variant>
        <vt:i4>5</vt:i4>
      </vt:variant>
      <vt:variant>
        <vt:lpwstr>http://www.legislation.gov.au/Series/F2008L02198</vt:lpwstr>
      </vt:variant>
      <vt:variant>
        <vt:lpwstr/>
      </vt:variant>
      <vt:variant>
        <vt:i4>4915231</vt:i4>
      </vt:variant>
      <vt:variant>
        <vt:i4>705</vt:i4>
      </vt:variant>
      <vt:variant>
        <vt:i4>0</vt:i4>
      </vt:variant>
      <vt:variant>
        <vt:i4>5</vt:i4>
      </vt:variant>
      <vt:variant>
        <vt:lpwstr>http://www.legislation.gov.au/Series/F2008L03181</vt:lpwstr>
      </vt:variant>
      <vt:variant>
        <vt:lpwstr/>
      </vt:variant>
      <vt:variant>
        <vt:i4>4849695</vt:i4>
      </vt:variant>
      <vt:variant>
        <vt:i4>702</vt:i4>
      </vt:variant>
      <vt:variant>
        <vt:i4>0</vt:i4>
      </vt:variant>
      <vt:variant>
        <vt:i4>5</vt:i4>
      </vt:variant>
      <vt:variant>
        <vt:lpwstr>http://www.legislation.gov.au/Series/F2008L03180</vt:lpwstr>
      </vt:variant>
      <vt:variant>
        <vt:lpwstr/>
      </vt:variant>
      <vt:variant>
        <vt:i4>4784144</vt:i4>
      </vt:variant>
      <vt:variant>
        <vt:i4>699</vt:i4>
      </vt:variant>
      <vt:variant>
        <vt:i4>0</vt:i4>
      </vt:variant>
      <vt:variant>
        <vt:i4>5</vt:i4>
      </vt:variant>
      <vt:variant>
        <vt:lpwstr>http://www.legislation.gov.au/Series/F2008L03173</vt:lpwstr>
      </vt:variant>
      <vt:variant>
        <vt:lpwstr/>
      </vt:variant>
      <vt:variant>
        <vt:i4>4718608</vt:i4>
      </vt:variant>
      <vt:variant>
        <vt:i4>696</vt:i4>
      </vt:variant>
      <vt:variant>
        <vt:i4>0</vt:i4>
      </vt:variant>
      <vt:variant>
        <vt:i4>5</vt:i4>
      </vt:variant>
      <vt:variant>
        <vt:lpwstr>http://www.legislation.gov.au/Series/F2008L03172</vt:lpwstr>
      </vt:variant>
      <vt:variant>
        <vt:lpwstr/>
      </vt:variant>
      <vt:variant>
        <vt:i4>4849680</vt:i4>
      </vt:variant>
      <vt:variant>
        <vt:i4>693</vt:i4>
      </vt:variant>
      <vt:variant>
        <vt:i4>0</vt:i4>
      </vt:variant>
      <vt:variant>
        <vt:i4>5</vt:i4>
      </vt:variant>
      <vt:variant>
        <vt:lpwstr>http://www.legislation.gov.au/Series/F2008L03170</vt:lpwstr>
      </vt:variant>
      <vt:variant>
        <vt:lpwstr/>
      </vt:variant>
      <vt:variant>
        <vt:i4>4390929</vt:i4>
      </vt:variant>
      <vt:variant>
        <vt:i4>690</vt:i4>
      </vt:variant>
      <vt:variant>
        <vt:i4>0</vt:i4>
      </vt:variant>
      <vt:variant>
        <vt:i4>5</vt:i4>
      </vt:variant>
      <vt:variant>
        <vt:lpwstr>http://www.legislation.gov.au/Series/F2008L03169</vt:lpwstr>
      </vt:variant>
      <vt:variant>
        <vt:lpwstr/>
      </vt:variant>
      <vt:variant>
        <vt:i4>4325393</vt:i4>
      </vt:variant>
      <vt:variant>
        <vt:i4>687</vt:i4>
      </vt:variant>
      <vt:variant>
        <vt:i4>0</vt:i4>
      </vt:variant>
      <vt:variant>
        <vt:i4>5</vt:i4>
      </vt:variant>
      <vt:variant>
        <vt:lpwstr>http://www.legislation.gov.au/Series/F2008L03168</vt:lpwstr>
      </vt:variant>
      <vt:variant>
        <vt:lpwstr/>
      </vt:variant>
      <vt:variant>
        <vt:i4>5046289</vt:i4>
      </vt:variant>
      <vt:variant>
        <vt:i4>684</vt:i4>
      </vt:variant>
      <vt:variant>
        <vt:i4>0</vt:i4>
      </vt:variant>
      <vt:variant>
        <vt:i4>5</vt:i4>
      </vt:variant>
      <vt:variant>
        <vt:lpwstr>http://www.legislation.gov.au/Series/F2008L03167</vt:lpwstr>
      </vt:variant>
      <vt:variant>
        <vt:lpwstr/>
      </vt:variant>
      <vt:variant>
        <vt:i4>5177375</vt:i4>
      </vt:variant>
      <vt:variant>
        <vt:i4>681</vt:i4>
      </vt:variant>
      <vt:variant>
        <vt:i4>0</vt:i4>
      </vt:variant>
      <vt:variant>
        <vt:i4>5</vt:i4>
      </vt:variant>
      <vt:variant>
        <vt:lpwstr>http://www.legislation.gov.au/Series/F2008L02195</vt:lpwstr>
      </vt:variant>
      <vt:variant>
        <vt:lpwstr/>
      </vt:variant>
      <vt:variant>
        <vt:i4>4718623</vt:i4>
      </vt:variant>
      <vt:variant>
        <vt:i4>678</vt:i4>
      </vt:variant>
      <vt:variant>
        <vt:i4>0</vt:i4>
      </vt:variant>
      <vt:variant>
        <vt:i4>5</vt:i4>
      </vt:variant>
      <vt:variant>
        <vt:lpwstr>http://www.legislation.gov.au/Series/F2008L02192</vt:lpwstr>
      </vt:variant>
      <vt:variant>
        <vt:lpwstr/>
      </vt:variant>
      <vt:variant>
        <vt:i4>4390928</vt:i4>
      </vt:variant>
      <vt:variant>
        <vt:i4>675</vt:i4>
      </vt:variant>
      <vt:variant>
        <vt:i4>0</vt:i4>
      </vt:variant>
      <vt:variant>
        <vt:i4>5</vt:i4>
      </vt:variant>
      <vt:variant>
        <vt:lpwstr>http://www.legislation.gov.au/Series/F2008L03179</vt:lpwstr>
      </vt:variant>
      <vt:variant>
        <vt:lpwstr/>
      </vt:variant>
      <vt:variant>
        <vt:i4>4325392</vt:i4>
      </vt:variant>
      <vt:variant>
        <vt:i4>672</vt:i4>
      </vt:variant>
      <vt:variant>
        <vt:i4>0</vt:i4>
      </vt:variant>
      <vt:variant>
        <vt:i4>5</vt:i4>
      </vt:variant>
      <vt:variant>
        <vt:lpwstr>http://www.legislation.gov.au/Series/F2008L03178</vt:lpwstr>
      </vt:variant>
      <vt:variant>
        <vt:lpwstr/>
      </vt:variant>
      <vt:variant>
        <vt:i4>5046291</vt:i4>
      </vt:variant>
      <vt:variant>
        <vt:i4>669</vt:i4>
      </vt:variant>
      <vt:variant>
        <vt:i4>0</vt:i4>
      </vt:variant>
      <vt:variant>
        <vt:i4>5</vt:i4>
      </vt:variant>
      <vt:variant>
        <vt:lpwstr>http://www.legislation.gov.au/Series/F2008L02355</vt:lpwstr>
      </vt:variant>
      <vt:variant>
        <vt:lpwstr/>
      </vt:variant>
      <vt:variant>
        <vt:i4>4915219</vt:i4>
      </vt:variant>
      <vt:variant>
        <vt:i4>666</vt:i4>
      </vt:variant>
      <vt:variant>
        <vt:i4>0</vt:i4>
      </vt:variant>
      <vt:variant>
        <vt:i4>5</vt:i4>
      </vt:variant>
      <vt:variant>
        <vt:lpwstr>http://www.legislation.gov.au/Series/F2008B00494</vt:lpwstr>
      </vt:variant>
      <vt:variant>
        <vt:lpwstr/>
      </vt:variant>
      <vt:variant>
        <vt:i4>4653072</vt:i4>
      </vt:variant>
      <vt:variant>
        <vt:i4>663</vt:i4>
      </vt:variant>
      <vt:variant>
        <vt:i4>0</vt:i4>
      </vt:variant>
      <vt:variant>
        <vt:i4>5</vt:i4>
      </vt:variant>
      <vt:variant>
        <vt:lpwstr>http://www.legislation.gov.au/Series/F2008L01854</vt:lpwstr>
      </vt:variant>
      <vt:variant>
        <vt:lpwstr/>
      </vt:variant>
      <vt:variant>
        <vt:i4>4718623</vt:i4>
      </vt:variant>
      <vt:variant>
        <vt:i4>660</vt:i4>
      </vt:variant>
      <vt:variant>
        <vt:i4>0</vt:i4>
      </vt:variant>
      <vt:variant>
        <vt:i4>5</vt:i4>
      </vt:variant>
      <vt:variant>
        <vt:lpwstr>http://www.legislation.gov.au/Series/F2008B00053</vt:lpwstr>
      </vt:variant>
      <vt:variant>
        <vt:lpwstr/>
      </vt:variant>
      <vt:variant>
        <vt:i4>4915228</vt:i4>
      </vt:variant>
      <vt:variant>
        <vt:i4>657</vt:i4>
      </vt:variant>
      <vt:variant>
        <vt:i4>0</vt:i4>
      </vt:variant>
      <vt:variant>
        <vt:i4>5</vt:i4>
      </vt:variant>
      <vt:variant>
        <vt:lpwstr>http://www.legislation.gov.au/Series/F2008L01999</vt:lpwstr>
      </vt:variant>
      <vt:variant>
        <vt:lpwstr/>
      </vt:variant>
      <vt:variant>
        <vt:i4>4456464</vt:i4>
      </vt:variant>
      <vt:variant>
        <vt:i4>654</vt:i4>
      </vt:variant>
      <vt:variant>
        <vt:i4>0</vt:i4>
      </vt:variant>
      <vt:variant>
        <vt:i4>5</vt:i4>
      </vt:variant>
      <vt:variant>
        <vt:lpwstr>http://www.legislation.gov.au/Series/F2008L01659</vt:lpwstr>
      </vt:variant>
      <vt:variant>
        <vt:lpwstr/>
      </vt:variant>
      <vt:variant>
        <vt:i4>4784151</vt:i4>
      </vt:variant>
      <vt:variant>
        <vt:i4>651</vt:i4>
      </vt:variant>
      <vt:variant>
        <vt:i4>0</vt:i4>
      </vt:variant>
      <vt:variant>
        <vt:i4>5</vt:i4>
      </vt:variant>
      <vt:variant>
        <vt:lpwstr>http://www.legislation.gov.au/Series/F1996B00174</vt:lpwstr>
      </vt:variant>
      <vt:variant>
        <vt:lpwstr/>
      </vt:variant>
      <vt:variant>
        <vt:i4>4718608</vt:i4>
      </vt:variant>
      <vt:variant>
        <vt:i4>648</vt:i4>
      </vt:variant>
      <vt:variant>
        <vt:i4>0</vt:i4>
      </vt:variant>
      <vt:variant>
        <vt:i4>5</vt:i4>
      </vt:variant>
      <vt:variant>
        <vt:lpwstr>http://www.legislation.gov.au/Series/F1996B00206</vt:lpwstr>
      </vt:variant>
      <vt:variant>
        <vt:lpwstr/>
      </vt:variant>
      <vt:variant>
        <vt:i4>4784152</vt:i4>
      </vt:variant>
      <vt:variant>
        <vt:i4>645</vt:i4>
      </vt:variant>
      <vt:variant>
        <vt:i4>0</vt:i4>
      </vt:variant>
      <vt:variant>
        <vt:i4>5</vt:i4>
      </vt:variant>
      <vt:variant>
        <vt:lpwstr>http://www.legislation.gov.au/Series/F1996B00580</vt:lpwstr>
      </vt:variant>
      <vt:variant>
        <vt:lpwstr/>
      </vt:variant>
      <vt:variant>
        <vt:i4>4849686</vt:i4>
      </vt:variant>
      <vt:variant>
        <vt:i4>642</vt:i4>
      </vt:variant>
      <vt:variant>
        <vt:i4>0</vt:i4>
      </vt:variant>
      <vt:variant>
        <vt:i4>5</vt:i4>
      </vt:variant>
      <vt:variant>
        <vt:lpwstr>http://www.legislation.gov.au/Series/F1996B00167</vt:lpwstr>
      </vt:variant>
      <vt:variant>
        <vt:lpwstr/>
      </vt:variant>
      <vt:variant>
        <vt:i4>4849680</vt:i4>
      </vt:variant>
      <vt:variant>
        <vt:i4>639</vt:i4>
      </vt:variant>
      <vt:variant>
        <vt:i4>0</vt:i4>
      </vt:variant>
      <vt:variant>
        <vt:i4>5</vt:i4>
      </vt:variant>
      <vt:variant>
        <vt:lpwstr>http://www.legislation.gov.au/Series/F1996B00107</vt:lpwstr>
      </vt:variant>
      <vt:variant>
        <vt:lpwstr/>
      </vt:variant>
      <vt:variant>
        <vt:i4>4849687</vt:i4>
      </vt:variant>
      <vt:variant>
        <vt:i4>636</vt:i4>
      </vt:variant>
      <vt:variant>
        <vt:i4>0</vt:i4>
      </vt:variant>
      <vt:variant>
        <vt:i4>5</vt:i4>
      </vt:variant>
      <vt:variant>
        <vt:lpwstr>http://www.legislation.gov.au/Series/F1996B00177</vt:lpwstr>
      </vt:variant>
      <vt:variant>
        <vt:lpwstr/>
      </vt:variant>
      <vt:variant>
        <vt:i4>4718616</vt:i4>
      </vt:variant>
      <vt:variant>
        <vt:i4>633</vt:i4>
      </vt:variant>
      <vt:variant>
        <vt:i4>0</vt:i4>
      </vt:variant>
      <vt:variant>
        <vt:i4>5</vt:i4>
      </vt:variant>
      <vt:variant>
        <vt:lpwstr>http://www.legislation.gov.au/Series/F2008B00221</vt:lpwstr>
      </vt:variant>
      <vt:variant>
        <vt:lpwstr/>
      </vt:variant>
      <vt:variant>
        <vt:i4>5177370</vt:i4>
      </vt:variant>
      <vt:variant>
        <vt:i4>630</vt:i4>
      </vt:variant>
      <vt:variant>
        <vt:i4>0</vt:i4>
      </vt:variant>
      <vt:variant>
        <vt:i4>5</vt:i4>
      </vt:variant>
      <vt:variant>
        <vt:lpwstr>http://www.legislation.gov.au/Series/F2008B00400</vt:lpwstr>
      </vt:variant>
      <vt:variant>
        <vt:lpwstr/>
      </vt:variant>
      <vt:variant>
        <vt:i4>4194327</vt:i4>
      </vt:variant>
      <vt:variant>
        <vt:i4>627</vt:i4>
      </vt:variant>
      <vt:variant>
        <vt:i4>0</vt:i4>
      </vt:variant>
      <vt:variant>
        <vt:i4>5</vt:i4>
      </vt:variant>
      <vt:variant>
        <vt:lpwstr>http://www.legislation.gov.au/Series/F2008L02318</vt:lpwstr>
      </vt:variant>
      <vt:variant>
        <vt:lpwstr/>
      </vt:variant>
      <vt:variant>
        <vt:i4>5177367</vt:i4>
      </vt:variant>
      <vt:variant>
        <vt:i4>624</vt:i4>
      </vt:variant>
      <vt:variant>
        <vt:i4>0</vt:i4>
      </vt:variant>
      <vt:variant>
        <vt:i4>5</vt:i4>
      </vt:variant>
      <vt:variant>
        <vt:lpwstr>http://www.legislation.gov.au/Series/F1996B00675</vt:lpwstr>
      </vt:variant>
      <vt:variant>
        <vt:lpwstr/>
      </vt:variant>
      <vt:variant>
        <vt:i4>4194323</vt:i4>
      </vt:variant>
      <vt:variant>
        <vt:i4>621</vt:i4>
      </vt:variant>
      <vt:variant>
        <vt:i4>0</vt:i4>
      </vt:variant>
      <vt:variant>
        <vt:i4>5</vt:i4>
      </vt:variant>
      <vt:variant>
        <vt:lpwstr>http://www.legislation.gov.au/Series/F2008L03348</vt:lpwstr>
      </vt:variant>
      <vt:variant>
        <vt:lpwstr/>
      </vt:variant>
      <vt:variant>
        <vt:i4>5046291</vt:i4>
      </vt:variant>
      <vt:variant>
        <vt:i4>618</vt:i4>
      </vt:variant>
      <vt:variant>
        <vt:i4>0</vt:i4>
      </vt:variant>
      <vt:variant>
        <vt:i4>5</vt:i4>
      </vt:variant>
      <vt:variant>
        <vt:lpwstr>http://www.legislation.gov.au/Series/F2008L03345</vt:lpwstr>
      </vt:variant>
      <vt:variant>
        <vt:lpwstr/>
      </vt:variant>
      <vt:variant>
        <vt:i4>5111827</vt:i4>
      </vt:variant>
      <vt:variant>
        <vt:i4>615</vt:i4>
      </vt:variant>
      <vt:variant>
        <vt:i4>0</vt:i4>
      </vt:variant>
      <vt:variant>
        <vt:i4>5</vt:i4>
      </vt:variant>
      <vt:variant>
        <vt:lpwstr>http://www.legislation.gov.au/Series/F2008L03346</vt:lpwstr>
      </vt:variant>
      <vt:variant>
        <vt:lpwstr/>
      </vt:variant>
      <vt:variant>
        <vt:i4>4849686</vt:i4>
      </vt:variant>
      <vt:variant>
        <vt:i4>612</vt:i4>
      </vt:variant>
      <vt:variant>
        <vt:i4>0</vt:i4>
      </vt:variant>
      <vt:variant>
        <vt:i4>5</vt:i4>
      </vt:variant>
      <vt:variant>
        <vt:lpwstr>http://www.legislation.gov.au/Series/F1996B00563</vt:lpwstr>
      </vt:variant>
      <vt:variant>
        <vt:lpwstr/>
      </vt:variant>
      <vt:variant>
        <vt:i4>4325392</vt:i4>
      </vt:variant>
      <vt:variant>
        <vt:i4>609</vt:i4>
      </vt:variant>
      <vt:variant>
        <vt:i4>0</vt:i4>
      </vt:variant>
      <vt:variant>
        <vt:i4>5</vt:i4>
      </vt:variant>
      <vt:variant>
        <vt:lpwstr>http://www.legislation.gov.au/Series/F2008L02168</vt:lpwstr>
      </vt:variant>
      <vt:variant>
        <vt:lpwstr/>
      </vt:variant>
      <vt:variant>
        <vt:i4>4784149</vt:i4>
      </vt:variant>
      <vt:variant>
        <vt:i4>606</vt:i4>
      </vt:variant>
      <vt:variant>
        <vt:i4>0</vt:i4>
      </vt:variant>
      <vt:variant>
        <vt:i4>5</vt:i4>
      </vt:variant>
      <vt:variant>
        <vt:lpwstr>http://www.legislation.gov.au/Series/F2008L03321</vt:lpwstr>
      </vt:variant>
      <vt:variant>
        <vt:lpwstr/>
      </vt:variant>
      <vt:variant>
        <vt:i4>5111828</vt:i4>
      </vt:variant>
      <vt:variant>
        <vt:i4>603</vt:i4>
      </vt:variant>
      <vt:variant>
        <vt:i4>0</vt:i4>
      </vt:variant>
      <vt:variant>
        <vt:i4>5</vt:i4>
      </vt:variant>
      <vt:variant>
        <vt:lpwstr>http://www.legislation.gov.au/Series/F2008L02722</vt:lpwstr>
      </vt:variant>
      <vt:variant>
        <vt:lpwstr/>
      </vt:variant>
      <vt:variant>
        <vt:i4>4325395</vt:i4>
      </vt:variant>
      <vt:variant>
        <vt:i4>600</vt:i4>
      </vt:variant>
      <vt:variant>
        <vt:i4>0</vt:i4>
      </vt:variant>
      <vt:variant>
        <vt:i4>5</vt:i4>
      </vt:variant>
      <vt:variant>
        <vt:lpwstr>http://www.legislation.gov.au/Series/F2008L02950</vt:lpwstr>
      </vt:variant>
      <vt:variant>
        <vt:lpwstr/>
      </vt:variant>
      <vt:variant>
        <vt:i4>4849684</vt:i4>
      </vt:variant>
      <vt:variant>
        <vt:i4>597</vt:i4>
      </vt:variant>
      <vt:variant>
        <vt:i4>0</vt:i4>
      </vt:variant>
      <vt:variant>
        <vt:i4>5</vt:i4>
      </vt:variant>
      <vt:variant>
        <vt:lpwstr>http://www.legislation.gov.au/Series/F2008L03534</vt:lpwstr>
      </vt:variant>
      <vt:variant>
        <vt:lpwstr/>
      </vt:variant>
      <vt:variant>
        <vt:i4>4784158</vt:i4>
      </vt:variant>
      <vt:variant>
        <vt:i4>594</vt:i4>
      </vt:variant>
      <vt:variant>
        <vt:i4>0</vt:i4>
      </vt:variant>
      <vt:variant>
        <vt:i4>5</vt:i4>
      </vt:variant>
      <vt:variant>
        <vt:lpwstr>http://www.legislation.gov.au/Series/F2008L03496</vt:lpwstr>
      </vt:variant>
      <vt:variant>
        <vt:lpwstr/>
      </vt:variant>
      <vt:variant>
        <vt:i4>4915230</vt:i4>
      </vt:variant>
      <vt:variant>
        <vt:i4>591</vt:i4>
      </vt:variant>
      <vt:variant>
        <vt:i4>0</vt:i4>
      </vt:variant>
      <vt:variant>
        <vt:i4>5</vt:i4>
      </vt:variant>
      <vt:variant>
        <vt:lpwstr>http://www.legislation.gov.au/Series/F2008L03595</vt:lpwstr>
      </vt:variant>
      <vt:variant>
        <vt:lpwstr/>
      </vt:variant>
      <vt:variant>
        <vt:i4>4849689</vt:i4>
      </vt:variant>
      <vt:variant>
        <vt:i4>588</vt:i4>
      </vt:variant>
      <vt:variant>
        <vt:i4>0</vt:i4>
      </vt:variant>
      <vt:variant>
        <vt:i4>5</vt:i4>
      </vt:variant>
      <vt:variant>
        <vt:lpwstr>http://www.legislation.gov.au/Series/F2008B00534</vt:lpwstr>
      </vt:variant>
      <vt:variant>
        <vt:lpwstr/>
      </vt:variant>
      <vt:variant>
        <vt:i4>4980761</vt:i4>
      </vt:variant>
      <vt:variant>
        <vt:i4>585</vt:i4>
      </vt:variant>
      <vt:variant>
        <vt:i4>0</vt:i4>
      </vt:variant>
      <vt:variant>
        <vt:i4>5</vt:i4>
      </vt:variant>
      <vt:variant>
        <vt:lpwstr>http://www.legislation.gov.au/Series/F2008B00532</vt:lpwstr>
      </vt:variant>
      <vt:variant>
        <vt:lpwstr/>
      </vt:variant>
      <vt:variant>
        <vt:i4>4784145</vt:i4>
      </vt:variant>
      <vt:variant>
        <vt:i4>582</vt:i4>
      </vt:variant>
      <vt:variant>
        <vt:i4>0</vt:i4>
      </vt:variant>
      <vt:variant>
        <vt:i4>5</vt:i4>
      </vt:variant>
      <vt:variant>
        <vt:lpwstr>http://www.legislation.gov.au/Series/F2008L01143</vt:lpwstr>
      </vt:variant>
      <vt:variant>
        <vt:lpwstr/>
      </vt:variant>
      <vt:variant>
        <vt:i4>5046294</vt:i4>
      </vt:variant>
      <vt:variant>
        <vt:i4>579</vt:i4>
      </vt:variant>
      <vt:variant>
        <vt:i4>0</vt:i4>
      </vt:variant>
      <vt:variant>
        <vt:i4>5</vt:i4>
      </vt:variant>
      <vt:variant>
        <vt:lpwstr>http://www.legislation.gov.au/Series/F2008L01137</vt:lpwstr>
      </vt:variant>
      <vt:variant>
        <vt:lpwstr/>
      </vt:variant>
      <vt:variant>
        <vt:i4>5111835</vt:i4>
      </vt:variant>
      <vt:variant>
        <vt:i4>576</vt:i4>
      </vt:variant>
      <vt:variant>
        <vt:i4>0</vt:i4>
      </vt:variant>
      <vt:variant>
        <vt:i4>5</vt:i4>
      </vt:variant>
      <vt:variant>
        <vt:lpwstr>http://www.legislation.gov.au/Series/F2008B00411</vt:lpwstr>
      </vt:variant>
      <vt:variant>
        <vt:lpwstr/>
      </vt:variant>
      <vt:variant>
        <vt:i4>5177371</vt:i4>
      </vt:variant>
      <vt:variant>
        <vt:i4>573</vt:i4>
      </vt:variant>
      <vt:variant>
        <vt:i4>0</vt:i4>
      </vt:variant>
      <vt:variant>
        <vt:i4>5</vt:i4>
      </vt:variant>
      <vt:variant>
        <vt:lpwstr>http://www.legislation.gov.au/Series/F2008B00410</vt:lpwstr>
      </vt:variant>
      <vt:variant>
        <vt:lpwstr/>
      </vt:variant>
      <vt:variant>
        <vt:i4>4587546</vt:i4>
      </vt:variant>
      <vt:variant>
        <vt:i4>570</vt:i4>
      </vt:variant>
      <vt:variant>
        <vt:i4>0</vt:i4>
      </vt:variant>
      <vt:variant>
        <vt:i4>5</vt:i4>
      </vt:variant>
      <vt:variant>
        <vt:lpwstr>http://www.legislation.gov.au/Series/F2008B00409</vt:lpwstr>
      </vt:variant>
      <vt:variant>
        <vt:lpwstr/>
      </vt:variant>
      <vt:variant>
        <vt:i4>4653082</vt:i4>
      </vt:variant>
      <vt:variant>
        <vt:i4>567</vt:i4>
      </vt:variant>
      <vt:variant>
        <vt:i4>0</vt:i4>
      </vt:variant>
      <vt:variant>
        <vt:i4>5</vt:i4>
      </vt:variant>
      <vt:variant>
        <vt:lpwstr>http://www.legislation.gov.au/Series/F2008B00408</vt:lpwstr>
      </vt:variant>
      <vt:variant>
        <vt:lpwstr/>
      </vt:variant>
      <vt:variant>
        <vt:i4>4718618</vt:i4>
      </vt:variant>
      <vt:variant>
        <vt:i4>564</vt:i4>
      </vt:variant>
      <vt:variant>
        <vt:i4>0</vt:i4>
      </vt:variant>
      <vt:variant>
        <vt:i4>5</vt:i4>
      </vt:variant>
      <vt:variant>
        <vt:lpwstr>http://www.legislation.gov.au/Series/F2008B00407</vt:lpwstr>
      </vt:variant>
      <vt:variant>
        <vt:lpwstr/>
      </vt:variant>
      <vt:variant>
        <vt:i4>5177363</vt:i4>
      </vt:variant>
      <vt:variant>
        <vt:i4>561</vt:i4>
      </vt:variant>
      <vt:variant>
        <vt:i4>0</vt:i4>
      </vt:variant>
      <vt:variant>
        <vt:i4>5</vt:i4>
      </vt:variant>
      <vt:variant>
        <vt:lpwstr>http://www.legislation.gov.au/Series/F2008L03541</vt:lpwstr>
      </vt:variant>
      <vt:variant>
        <vt:lpwstr/>
      </vt:variant>
      <vt:variant>
        <vt:i4>4718623</vt:i4>
      </vt:variant>
      <vt:variant>
        <vt:i4>558</vt:i4>
      </vt:variant>
      <vt:variant>
        <vt:i4>0</vt:i4>
      </vt:variant>
      <vt:variant>
        <vt:i4>5</vt:i4>
      </vt:variant>
      <vt:variant>
        <vt:lpwstr>http://www.legislation.gov.au/Series/F2008L03083</vt:lpwstr>
      </vt:variant>
      <vt:variant>
        <vt:lpwstr/>
      </vt:variant>
      <vt:variant>
        <vt:i4>5046291</vt:i4>
      </vt:variant>
      <vt:variant>
        <vt:i4>555</vt:i4>
      </vt:variant>
      <vt:variant>
        <vt:i4>0</vt:i4>
      </vt:variant>
      <vt:variant>
        <vt:i4>5</vt:i4>
      </vt:variant>
      <vt:variant>
        <vt:lpwstr>http://www.legislation.gov.au/Series/F2008L02157</vt:lpwstr>
      </vt:variant>
      <vt:variant>
        <vt:lpwstr/>
      </vt:variant>
      <vt:variant>
        <vt:i4>5111827</vt:i4>
      </vt:variant>
      <vt:variant>
        <vt:i4>552</vt:i4>
      </vt:variant>
      <vt:variant>
        <vt:i4>0</vt:i4>
      </vt:variant>
      <vt:variant>
        <vt:i4>5</vt:i4>
      </vt:variant>
      <vt:variant>
        <vt:lpwstr>http://www.legislation.gov.au/Series/F2008L03045</vt:lpwstr>
      </vt:variant>
      <vt:variant>
        <vt:lpwstr/>
      </vt:variant>
      <vt:variant>
        <vt:i4>4718611</vt:i4>
      </vt:variant>
      <vt:variant>
        <vt:i4>549</vt:i4>
      </vt:variant>
      <vt:variant>
        <vt:i4>0</vt:i4>
      </vt:variant>
      <vt:variant>
        <vt:i4>5</vt:i4>
      </vt:variant>
      <vt:variant>
        <vt:lpwstr>http://www.legislation.gov.au/Series/F2008L03043</vt:lpwstr>
      </vt:variant>
      <vt:variant>
        <vt:lpwstr/>
      </vt:variant>
      <vt:variant>
        <vt:i4>4587545</vt:i4>
      </vt:variant>
      <vt:variant>
        <vt:i4>546</vt:i4>
      </vt:variant>
      <vt:variant>
        <vt:i4>0</vt:i4>
      </vt:variant>
      <vt:variant>
        <vt:i4>5</vt:i4>
      </vt:variant>
      <vt:variant>
        <vt:lpwstr>http://www.legislation.gov.au/Series/F1996B01288</vt:lpwstr>
      </vt:variant>
      <vt:variant>
        <vt:lpwstr/>
      </vt:variant>
      <vt:variant>
        <vt:i4>4718611</vt:i4>
      </vt:variant>
      <vt:variant>
        <vt:i4>543</vt:i4>
      </vt:variant>
      <vt:variant>
        <vt:i4>0</vt:i4>
      </vt:variant>
      <vt:variant>
        <vt:i4>5</vt:i4>
      </vt:variant>
      <vt:variant>
        <vt:lpwstr>http://www.legislation.gov.au/Series/F1996B00632</vt:lpwstr>
      </vt:variant>
      <vt:variant>
        <vt:lpwstr/>
      </vt:variant>
      <vt:variant>
        <vt:i4>4980762</vt:i4>
      </vt:variant>
      <vt:variant>
        <vt:i4>540</vt:i4>
      </vt:variant>
      <vt:variant>
        <vt:i4>0</vt:i4>
      </vt:variant>
      <vt:variant>
        <vt:i4>5</vt:i4>
      </vt:variant>
      <vt:variant>
        <vt:lpwstr>http://www.legislation.gov.au/Series/F2008B00502</vt:lpwstr>
      </vt:variant>
      <vt:variant>
        <vt:lpwstr/>
      </vt:variant>
      <vt:variant>
        <vt:i4>4915222</vt:i4>
      </vt:variant>
      <vt:variant>
        <vt:i4>537</vt:i4>
      </vt:variant>
      <vt:variant>
        <vt:i4>0</vt:i4>
      </vt:variant>
      <vt:variant>
        <vt:i4>5</vt:i4>
      </vt:variant>
      <vt:variant>
        <vt:lpwstr>http://www.legislation.gov.au/Series/F2008L02404</vt:lpwstr>
      </vt:variant>
      <vt:variant>
        <vt:lpwstr/>
      </vt:variant>
      <vt:variant>
        <vt:i4>4849685</vt:i4>
      </vt:variant>
      <vt:variant>
        <vt:i4>534</vt:i4>
      </vt:variant>
      <vt:variant>
        <vt:i4>0</vt:i4>
      </vt:variant>
      <vt:variant>
        <vt:i4>5</vt:i4>
      </vt:variant>
      <vt:variant>
        <vt:lpwstr>http://www.legislation.gov.au/Series/F1996B02076</vt:lpwstr>
      </vt:variant>
      <vt:variant>
        <vt:lpwstr/>
      </vt:variant>
      <vt:variant>
        <vt:i4>4980757</vt:i4>
      </vt:variant>
      <vt:variant>
        <vt:i4>531</vt:i4>
      </vt:variant>
      <vt:variant>
        <vt:i4>0</vt:i4>
      </vt:variant>
      <vt:variant>
        <vt:i4>5</vt:i4>
      </vt:variant>
      <vt:variant>
        <vt:lpwstr>http://www.legislation.gov.au/Series/F2008L03423</vt:lpwstr>
      </vt:variant>
      <vt:variant>
        <vt:lpwstr/>
      </vt:variant>
      <vt:variant>
        <vt:i4>4718617</vt:i4>
      </vt:variant>
      <vt:variant>
        <vt:i4>528</vt:i4>
      </vt:variant>
      <vt:variant>
        <vt:i4>0</vt:i4>
      </vt:variant>
      <vt:variant>
        <vt:i4>5</vt:i4>
      </vt:variant>
      <vt:variant>
        <vt:lpwstr>http://www.legislation.gov.au/Series/F1996B01783</vt:lpwstr>
      </vt:variant>
      <vt:variant>
        <vt:lpwstr/>
      </vt:variant>
      <vt:variant>
        <vt:i4>4259858</vt:i4>
      </vt:variant>
      <vt:variant>
        <vt:i4>525</vt:i4>
      </vt:variant>
      <vt:variant>
        <vt:i4>0</vt:i4>
      </vt:variant>
      <vt:variant>
        <vt:i4>5</vt:i4>
      </vt:variant>
      <vt:variant>
        <vt:lpwstr>http://www.legislation.gov.au/Series/F1996B01835</vt:lpwstr>
      </vt:variant>
      <vt:variant>
        <vt:lpwstr/>
      </vt:variant>
      <vt:variant>
        <vt:i4>4718615</vt:i4>
      </vt:variant>
      <vt:variant>
        <vt:i4>522</vt:i4>
      </vt:variant>
      <vt:variant>
        <vt:i4>0</vt:i4>
      </vt:variant>
      <vt:variant>
        <vt:i4>5</vt:i4>
      </vt:variant>
      <vt:variant>
        <vt:lpwstr>http://www.legislation.gov.au/Series/F1996B01662</vt:lpwstr>
      </vt:variant>
      <vt:variant>
        <vt:lpwstr/>
      </vt:variant>
      <vt:variant>
        <vt:i4>5177367</vt:i4>
      </vt:variant>
      <vt:variant>
        <vt:i4>519</vt:i4>
      </vt:variant>
      <vt:variant>
        <vt:i4>0</vt:i4>
      </vt:variant>
      <vt:variant>
        <vt:i4>5</vt:i4>
      </vt:variant>
      <vt:variant>
        <vt:lpwstr>http://www.legislation.gov.au/Series/F1996B01665</vt:lpwstr>
      </vt:variant>
      <vt:variant>
        <vt:lpwstr/>
      </vt:variant>
      <vt:variant>
        <vt:i4>5177362</vt:i4>
      </vt:variant>
      <vt:variant>
        <vt:i4>516</vt:i4>
      </vt:variant>
      <vt:variant>
        <vt:i4>0</vt:i4>
      </vt:variant>
      <vt:variant>
        <vt:i4>5</vt:i4>
      </vt:variant>
      <vt:variant>
        <vt:lpwstr>http://www.legislation.gov.au/Series/F1996B00724</vt:lpwstr>
      </vt:variant>
      <vt:variant>
        <vt:lpwstr/>
      </vt:variant>
      <vt:variant>
        <vt:i4>5111836</vt:i4>
      </vt:variant>
      <vt:variant>
        <vt:i4>513</vt:i4>
      </vt:variant>
      <vt:variant>
        <vt:i4>0</vt:i4>
      </vt:variant>
      <vt:variant>
        <vt:i4>5</vt:i4>
      </vt:variant>
      <vt:variant>
        <vt:lpwstr>http://www.legislation.gov.au/Series/F2008B00461</vt:lpwstr>
      </vt:variant>
      <vt:variant>
        <vt:lpwstr/>
      </vt:variant>
      <vt:variant>
        <vt:i4>5046300</vt:i4>
      </vt:variant>
      <vt:variant>
        <vt:i4>510</vt:i4>
      </vt:variant>
      <vt:variant>
        <vt:i4>0</vt:i4>
      </vt:variant>
      <vt:variant>
        <vt:i4>5</vt:i4>
      </vt:variant>
      <vt:variant>
        <vt:lpwstr>http://www.legislation.gov.au/Series/F2008B00462</vt:lpwstr>
      </vt:variant>
      <vt:variant>
        <vt:lpwstr/>
      </vt:variant>
      <vt:variant>
        <vt:i4>4980764</vt:i4>
      </vt:variant>
      <vt:variant>
        <vt:i4>507</vt:i4>
      </vt:variant>
      <vt:variant>
        <vt:i4>0</vt:i4>
      </vt:variant>
      <vt:variant>
        <vt:i4>5</vt:i4>
      </vt:variant>
      <vt:variant>
        <vt:lpwstr>http://www.legislation.gov.au/Series/F2008B00463</vt:lpwstr>
      </vt:variant>
      <vt:variant>
        <vt:lpwstr/>
      </vt:variant>
      <vt:variant>
        <vt:i4>4653087</vt:i4>
      </vt:variant>
      <vt:variant>
        <vt:i4>504</vt:i4>
      </vt:variant>
      <vt:variant>
        <vt:i4>0</vt:i4>
      </vt:variant>
      <vt:variant>
        <vt:i4>5</vt:i4>
      </vt:variant>
      <vt:variant>
        <vt:lpwstr>http://www.legislation.gov.au/Series/F2008B00458</vt:lpwstr>
      </vt:variant>
      <vt:variant>
        <vt:lpwstr/>
      </vt:variant>
      <vt:variant>
        <vt:i4>5177372</vt:i4>
      </vt:variant>
      <vt:variant>
        <vt:i4>501</vt:i4>
      </vt:variant>
      <vt:variant>
        <vt:i4>0</vt:i4>
      </vt:variant>
      <vt:variant>
        <vt:i4>5</vt:i4>
      </vt:variant>
      <vt:variant>
        <vt:lpwstr>http://www.legislation.gov.au/Series/F2008B00460</vt:lpwstr>
      </vt:variant>
      <vt:variant>
        <vt:lpwstr/>
      </vt:variant>
      <vt:variant>
        <vt:i4>4587551</vt:i4>
      </vt:variant>
      <vt:variant>
        <vt:i4>498</vt:i4>
      </vt:variant>
      <vt:variant>
        <vt:i4>0</vt:i4>
      </vt:variant>
      <vt:variant>
        <vt:i4>5</vt:i4>
      </vt:variant>
      <vt:variant>
        <vt:lpwstr>http://www.legislation.gov.au/Series/F2008B00459</vt:lpwstr>
      </vt:variant>
      <vt:variant>
        <vt:lpwstr/>
      </vt:variant>
      <vt:variant>
        <vt:i4>4587545</vt:i4>
      </vt:variant>
      <vt:variant>
        <vt:i4>495</vt:i4>
      </vt:variant>
      <vt:variant>
        <vt:i4>0</vt:i4>
      </vt:variant>
      <vt:variant>
        <vt:i4>5</vt:i4>
      </vt:variant>
      <vt:variant>
        <vt:lpwstr>http://www.legislation.gov.au/Series/F1996B00298</vt:lpwstr>
      </vt:variant>
      <vt:variant>
        <vt:lpwstr/>
      </vt:variant>
      <vt:variant>
        <vt:i4>4718612</vt:i4>
      </vt:variant>
      <vt:variant>
        <vt:i4>492</vt:i4>
      </vt:variant>
      <vt:variant>
        <vt:i4>0</vt:i4>
      </vt:variant>
      <vt:variant>
        <vt:i4>5</vt:i4>
      </vt:variant>
      <vt:variant>
        <vt:lpwstr>http://www.legislation.gov.au/Series/F1996B00541</vt:lpwstr>
      </vt:variant>
      <vt:variant>
        <vt:lpwstr/>
      </vt:variant>
      <vt:variant>
        <vt:i4>5046294</vt:i4>
      </vt:variant>
      <vt:variant>
        <vt:i4>489</vt:i4>
      </vt:variant>
      <vt:variant>
        <vt:i4>0</vt:i4>
      </vt:variant>
      <vt:variant>
        <vt:i4>5</vt:i4>
      </vt:variant>
      <vt:variant>
        <vt:lpwstr>http://www.legislation.gov.au/Series/F1996B00465</vt:lpwstr>
      </vt:variant>
      <vt:variant>
        <vt:lpwstr/>
      </vt:variant>
      <vt:variant>
        <vt:i4>4718609</vt:i4>
      </vt:variant>
      <vt:variant>
        <vt:i4>486</vt:i4>
      </vt:variant>
      <vt:variant>
        <vt:i4>0</vt:i4>
      </vt:variant>
      <vt:variant>
        <vt:i4>5</vt:i4>
      </vt:variant>
      <vt:variant>
        <vt:lpwstr>http://www.legislation.gov.au/Series/F1996B00317</vt:lpwstr>
      </vt:variant>
      <vt:variant>
        <vt:lpwstr/>
      </vt:variant>
      <vt:variant>
        <vt:i4>4587537</vt:i4>
      </vt:variant>
      <vt:variant>
        <vt:i4>483</vt:i4>
      </vt:variant>
      <vt:variant>
        <vt:i4>0</vt:i4>
      </vt:variant>
      <vt:variant>
        <vt:i4>5</vt:i4>
      </vt:variant>
      <vt:variant>
        <vt:lpwstr>http://www.legislation.gov.au/Series/F2008L03469</vt:lpwstr>
      </vt:variant>
      <vt:variant>
        <vt:lpwstr/>
      </vt:variant>
      <vt:variant>
        <vt:i4>5177362</vt:i4>
      </vt:variant>
      <vt:variant>
        <vt:i4>480</vt:i4>
      </vt:variant>
      <vt:variant>
        <vt:i4>0</vt:i4>
      </vt:variant>
      <vt:variant>
        <vt:i4>5</vt:i4>
      </vt:variant>
      <vt:variant>
        <vt:lpwstr>http://www.legislation.gov.au/Series/F1996B02407</vt:lpwstr>
      </vt:variant>
      <vt:variant>
        <vt:lpwstr/>
      </vt:variant>
      <vt:variant>
        <vt:i4>4915219</vt:i4>
      </vt:variant>
      <vt:variant>
        <vt:i4>477</vt:i4>
      </vt:variant>
      <vt:variant>
        <vt:i4>0</vt:i4>
      </vt:variant>
      <vt:variant>
        <vt:i4>5</vt:i4>
      </vt:variant>
      <vt:variant>
        <vt:lpwstr>http://www.legislation.gov.au/Series/F1996B02512</vt:lpwstr>
      </vt:variant>
      <vt:variant>
        <vt:lpwstr/>
      </vt:variant>
      <vt:variant>
        <vt:i4>5046299</vt:i4>
      </vt:variant>
      <vt:variant>
        <vt:i4>474</vt:i4>
      </vt:variant>
      <vt:variant>
        <vt:i4>0</vt:i4>
      </vt:variant>
      <vt:variant>
        <vt:i4>5</vt:i4>
      </vt:variant>
      <vt:variant>
        <vt:lpwstr>http://www.legislation.gov.au/Series/F1996B02697</vt:lpwstr>
      </vt:variant>
      <vt:variant>
        <vt:lpwstr/>
      </vt:variant>
      <vt:variant>
        <vt:i4>4849683</vt:i4>
      </vt:variant>
      <vt:variant>
        <vt:i4>471</vt:i4>
      </vt:variant>
      <vt:variant>
        <vt:i4>0</vt:i4>
      </vt:variant>
      <vt:variant>
        <vt:i4>5</vt:i4>
      </vt:variant>
      <vt:variant>
        <vt:lpwstr>http://www.legislation.gov.au/Series/F1996B02711</vt:lpwstr>
      </vt:variant>
      <vt:variant>
        <vt:lpwstr/>
      </vt:variant>
      <vt:variant>
        <vt:i4>5046288</vt:i4>
      </vt:variant>
      <vt:variant>
        <vt:i4>468</vt:i4>
      </vt:variant>
      <vt:variant>
        <vt:i4>0</vt:i4>
      </vt:variant>
      <vt:variant>
        <vt:i4>5</vt:i4>
      </vt:variant>
      <vt:variant>
        <vt:lpwstr>http://www.legislation.gov.au/Series/F1996B02120</vt:lpwstr>
      </vt:variant>
      <vt:variant>
        <vt:lpwstr/>
      </vt:variant>
      <vt:variant>
        <vt:i4>4980752</vt:i4>
      </vt:variant>
      <vt:variant>
        <vt:i4>465</vt:i4>
      </vt:variant>
      <vt:variant>
        <vt:i4>0</vt:i4>
      </vt:variant>
      <vt:variant>
        <vt:i4>5</vt:i4>
      </vt:variant>
      <vt:variant>
        <vt:lpwstr>http://www.legislation.gov.au/Series/F1996B02121</vt:lpwstr>
      </vt:variant>
      <vt:variant>
        <vt:lpwstr/>
      </vt:variant>
      <vt:variant>
        <vt:i4>5111824</vt:i4>
      </vt:variant>
      <vt:variant>
        <vt:i4>462</vt:i4>
      </vt:variant>
      <vt:variant>
        <vt:i4>0</vt:i4>
      </vt:variant>
      <vt:variant>
        <vt:i4>5</vt:i4>
      </vt:variant>
      <vt:variant>
        <vt:lpwstr>http://www.legislation.gov.au/Series/F1996B02123</vt:lpwstr>
      </vt:variant>
      <vt:variant>
        <vt:lpwstr/>
      </vt:variant>
      <vt:variant>
        <vt:i4>5177360</vt:i4>
      </vt:variant>
      <vt:variant>
        <vt:i4>459</vt:i4>
      </vt:variant>
      <vt:variant>
        <vt:i4>0</vt:i4>
      </vt:variant>
      <vt:variant>
        <vt:i4>5</vt:i4>
      </vt:variant>
      <vt:variant>
        <vt:lpwstr>http://www.legislation.gov.au/Series/F1996B02122</vt:lpwstr>
      </vt:variant>
      <vt:variant>
        <vt:lpwstr/>
      </vt:variant>
      <vt:variant>
        <vt:i4>4915216</vt:i4>
      </vt:variant>
      <vt:variant>
        <vt:i4>456</vt:i4>
      </vt:variant>
      <vt:variant>
        <vt:i4>0</vt:i4>
      </vt:variant>
      <vt:variant>
        <vt:i4>5</vt:i4>
      </vt:variant>
      <vt:variant>
        <vt:lpwstr>http://www.legislation.gov.au/Series/F1996B02126</vt:lpwstr>
      </vt:variant>
      <vt:variant>
        <vt:lpwstr/>
      </vt:variant>
      <vt:variant>
        <vt:i4>4718608</vt:i4>
      </vt:variant>
      <vt:variant>
        <vt:i4>453</vt:i4>
      </vt:variant>
      <vt:variant>
        <vt:i4>0</vt:i4>
      </vt:variant>
      <vt:variant>
        <vt:i4>5</vt:i4>
      </vt:variant>
      <vt:variant>
        <vt:lpwstr>http://www.legislation.gov.au/Series/F1996B02125</vt:lpwstr>
      </vt:variant>
      <vt:variant>
        <vt:lpwstr/>
      </vt:variant>
      <vt:variant>
        <vt:i4>4784144</vt:i4>
      </vt:variant>
      <vt:variant>
        <vt:i4>450</vt:i4>
      </vt:variant>
      <vt:variant>
        <vt:i4>0</vt:i4>
      </vt:variant>
      <vt:variant>
        <vt:i4>5</vt:i4>
      </vt:variant>
      <vt:variant>
        <vt:lpwstr>http://www.legislation.gov.au/Series/F1996B02124</vt:lpwstr>
      </vt:variant>
      <vt:variant>
        <vt:lpwstr/>
      </vt:variant>
      <vt:variant>
        <vt:i4>4653074</vt:i4>
      </vt:variant>
      <vt:variant>
        <vt:i4>447</vt:i4>
      </vt:variant>
      <vt:variant>
        <vt:i4>0</vt:i4>
      </vt:variant>
      <vt:variant>
        <vt:i4>5</vt:i4>
      </vt:variant>
      <vt:variant>
        <vt:lpwstr>http://www.legislation.gov.au/Series/F1996B01932</vt:lpwstr>
      </vt:variant>
      <vt:variant>
        <vt:lpwstr/>
      </vt:variant>
      <vt:variant>
        <vt:i4>4259860</vt:i4>
      </vt:variant>
      <vt:variant>
        <vt:i4>444</vt:i4>
      </vt:variant>
      <vt:variant>
        <vt:i4>0</vt:i4>
      </vt:variant>
      <vt:variant>
        <vt:i4>5</vt:i4>
      </vt:variant>
      <vt:variant>
        <vt:lpwstr>http://www.legislation.gov.au/Series/F1996B00548</vt:lpwstr>
      </vt:variant>
      <vt:variant>
        <vt:lpwstr/>
      </vt:variant>
      <vt:variant>
        <vt:i4>4718614</vt:i4>
      </vt:variant>
      <vt:variant>
        <vt:i4>441</vt:i4>
      </vt:variant>
      <vt:variant>
        <vt:i4>0</vt:i4>
      </vt:variant>
      <vt:variant>
        <vt:i4>5</vt:i4>
      </vt:variant>
      <vt:variant>
        <vt:lpwstr>http://www.legislation.gov.au/Series/F1996B03551</vt:lpwstr>
      </vt:variant>
      <vt:variant>
        <vt:lpwstr/>
      </vt:variant>
      <vt:variant>
        <vt:i4>4915222</vt:i4>
      </vt:variant>
      <vt:variant>
        <vt:i4>438</vt:i4>
      </vt:variant>
      <vt:variant>
        <vt:i4>0</vt:i4>
      </vt:variant>
      <vt:variant>
        <vt:i4>5</vt:i4>
      </vt:variant>
      <vt:variant>
        <vt:lpwstr>http://www.legislation.gov.au/Series/F1996B01671</vt:lpwstr>
      </vt:variant>
      <vt:variant>
        <vt:lpwstr/>
      </vt:variant>
      <vt:variant>
        <vt:i4>4194330</vt:i4>
      </vt:variant>
      <vt:variant>
        <vt:i4>435</vt:i4>
      </vt:variant>
      <vt:variant>
        <vt:i4>0</vt:i4>
      </vt:variant>
      <vt:variant>
        <vt:i4>5</vt:i4>
      </vt:variant>
      <vt:variant>
        <vt:lpwstr>http://www.legislation.gov.au/Series/F2008B00308</vt:lpwstr>
      </vt:variant>
      <vt:variant>
        <vt:lpwstr/>
      </vt:variant>
      <vt:variant>
        <vt:i4>4784147</vt:i4>
      </vt:variant>
      <vt:variant>
        <vt:i4>432</vt:i4>
      </vt:variant>
      <vt:variant>
        <vt:i4>0</vt:i4>
      </vt:variant>
      <vt:variant>
        <vt:i4>5</vt:i4>
      </vt:variant>
      <vt:variant>
        <vt:lpwstr>http://www.legislation.gov.au/Series/F2008B00496</vt:lpwstr>
      </vt:variant>
      <vt:variant>
        <vt:lpwstr/>
      </vt:variant>
      <vt:variant>
        <vt:i4>4849682</vt:i4>
      </vt:variant>
      <vt:variant>
        <vt:i4>429</vt:i4>
      </vt:variant>
      <vt:variant>
        <vt:i4>0</vt:i4>
      </vt:variant>
      <vt:variant>
        <vt:i4>5</vt:i4>
      </vt:variant>
      <vt:variant>
        <vt:lpwstr>http://www.legislation.gov.au/Series/F2008B00081</vt:lpwstr>
      </vt:variant>
      <vt:variant>
        <vt:lpwstr/>
      </vt:variant>
      <vt:variant>
        <vt:i4>5111837</vt:i4>
      </vt:variant>
      <vt:variant>
        <vt:i4>426</vt:i4>
      </vt:variant>
      <vt:variant>
        <vt:i4>0</vt:i4>
      </vt:variant>
      <vt:variant>
        <vt:i4>5</vt:i4>
      </vt:variant>
      <vt:variant>
        <vt:lpwstr>http://www.legislation.gov.au/Series/F2008B00174</vt:lpwstr>
      </vt:variant>
      <vt:variant>
        <vt:lpwstr/>
      </vt:variant>
      <vt:variant>
        <vt:i4>5046293</vt:i4>
      </vt:variant>
      <vt:variant>
        <vt:i4>423</vt:i4>
      </vt:variant>
      <vt:variant>
        <vt:i4>0</vt:i4>
      </vt:variant>
      <vt:variant>
        <vt:i4>5</vt:i4>
      </vt:variant>
      <vt:variant>
        <vt:lpwstr>http://www.legislation.gov.au/Series/F1996B00352</vt:lpwstr>
      </vt:variant>
      <vt:variant>
        <vt:lpwstr/>
      </vt:variant>
      <vt:variant>
        <vt:i4>5111824</vt:i4>
      </vt:variant>
      <vt:variant>
        <vt:i4>420</vt:i4>
      </vt:variant>
      <vt:variant>
        <vt:i4>0</vt:i4>
      </vt:variant>
      <vt:variant>
        <vt:i4>5</vt:i4>
      </vt:variant>
      <vt:variant>
        <vt:lpwstr>http://www.legislation.gov.au/Series/F1996B00406</vt:lpwstr>
      </vt:variant>
      <vt:variant>
        <vt:lpwstr/>
      </vt:variant>
      <vt:variant>
        <vt:i4>4653077</vt:i4>
      </vt:variant>
      <vt:variant>
        <vt:i4>417</vt:i4>
      </vt:variant>
      <vt:variant>
        <vt:i4>0</vt:i4>
      </vt:variant>
      <vt:variant>
        <vt:i4>5</vt:i4>
      </vt:variant>
      <vt:variant>
        <vt:lpwstr>http://www.legislation.gov.au/Series/F2008L03428</vt:lpwstr>
      </vt:variant>
      <vt:variant>
        <vt:lpwstr/>
      </vt:variant>
      <vt:variant>
        <vt:i4>4849680</vt:i4>
      </vt:variant>
      <vt:variant>
        <vt:i4>414</vt:i4>
      </vt:variant>
      <vt:variant>
        <vt:i4>0</vt:i4>
      </vt:variant>
      <vt:variant>
        <vt:i4>5</vt:i4>
      </vt:variant>
      <vt:variant>
        <vt:lpwstr>http://www.legislation.gov.au/Series/F2008L03574</vt:lpwstr>
      </vt:variant>
      <vt:variant>
        <vt:lpwstr/>
      </vt:variant>
      <vt:variant>
        <vt:i4>5177373</vt:i4>
      </vt:variant>
      <vt:variant>
        <vt:i4>411</vt:i4>
      </vt:variant>
      <vt:variant>
        <vt:i4>0</vt:i4>
      </vt:variant>
      <vt:variant>
        <vt:i4>5</vt:i4>
      </vt:variant>
      <vt:variant>
        <vt:lpwstr>http://www.legislation.gov.au/Series/F2008B00074</vt:lpwstr>
      </vt:variant>
      <vt:variant>
        <vt:lpwstr/>
      </vt:variant>
      <vt:variant>
        <vt:i4>5111836</vt:i4>
      </vt:variant>
      <vt:variant>
        <vt:i4>408</vt:i4>
      </vt:variant>
      <vt:variant>
        <vt:i4>0</vt:i4>
      </vt:variant>
      <vt:variant>
        <vt:i4>5</vt:i4>
      </vt:variant>
      <vt:variant>
        <vt:lpwstr>http://www.legislation.gov.au/Series/F2008L01194</vt:lpwstr>
      </vt:variant>
      <vt:variant>
        <vt:lpwstr/>
      </vt:variant>
      <vt:variant>
        <vt:i4>4915221</vt:i4>
      </vt:variant>
      <vt:variant>
        <vt:i4>405</vt:i4>
      </vt:variant>
      <vt:variant>
        <vt:i4>0</vt:i4>
      </vt:variant>
      <vt:variant>
        <vt:i4>5</vt:i4>
      </vt:variant>
      <vt:variant>
        <vt:lpwstr>http://www.legislation.gov.au/Series/F1996B00750</vt:lpwstr>
      </vt:variant>
      <vt:variant>
        <vt:lpwstr/>
      </vt:variant>
      <vt:variant>
        <vt:i4>4849681</vt:i4>
      </vt:variant>
      <vt:variant>
        <vt:i4>402</vt:i4>
      </vt:variant>
      <vt:variant>
        <vt:i4>0</vt:i4>
      </vt:variant>
      <vt:variant>
        <vt:i4>5</vt:i4>
      </vt:variant>
      <vt:variant>
        <vt:lpwstr>http://www.legislation.gov.au/Series/F2008L02677</vt:lpwstr>
      </vt:variant>
      <vt:variant>
        <vt:lpwstr/>
      </vt:variant>
      <vt:variant>
        <vt:i4>4718609</vt:i4>
      </vt:variant>
      <vt:variant>
        <vt:i4>399</vt:i4>
      </vt:variant>
      <vt:variant>
        <vt:i4>0</vt:i4>
      </vt:variant>
      <vt:variant>
        <vt:i4>5</vt:i4>
      </vt:variant>
      <vt:variant>
        <vt:lpwstr>http://www.legislation.gov.au/Series/F2008L02675</vt:lpwstr>
      </vt:variant>
      <vt:variant>
        <vt:lpwstr/>
      </vt:variant>
      <vt:variant>
        <vt:i4>4915220</vt:i4>
      </vt:variant>
      <vt:variant>
        <vt:i4>396</vt:i4>
      </vt:variant>
      <vt:variant>
        <vt:i4>0</vt:i4>
      </vt:variant>
      <vt:variant>
        <vt:i4>5</vt:i4>
      </vt:variant>
      <vt:variant>
        <vt:lpwstr>http://www.legislation.gov.au/Series/F2008L02727</vt:lpwstr>
      </vt:variant>
      <vt:variant>
        <vt:lpwstr/>
      </vt:variant>
      <vt:variant>
        <vt:i4>4849684</vt:i4>
      </vt:variant>
      <vt:variant>
        <vt:i4>393</vt:i4>
      </vt:variant>
      <vt:variant>
        <vt:i4>0</vt:i4>
      </vt:variant>
      <vt:variant>
        <vt:i4>5</vt:i4>
      </vt:variant>
      <vt:variant>
        <vt:lpwstr>http://www.legislation.gov.au/Series/F2008L02524</vt:lpwstr>
      </vt:variant>
      <vt:variant>
        <vt:lpwstr/>
      </vt:variant>
      <vt:variant>
        <vt:i4>4718609</vt:i4>
      </vt:variant>
      <vt:variant>
        <vt:i4>390</vt:i4>
      </vt:variant>
      <vt:variant>
        <vt:i4>0</vt:i4>
      </vt:variant>
      <vt:variant>
        <vt:i4>5</vt:i4>
      </vt:variant>
      <vt:variant>
        <vt:lpwstr>http://www.legislation.gov.au/Series/F2008L00556</vt:lpwstr>
      </vt:variant>
      <vt:variant>
        <vt:lpwstr/>
      </vt:variant>
      <vt:variant>
        <vt:i4>5046294</vt:i4>
      </vt:variant>
      <vt:variant>
        <vt:i4>387</vt:i4>
      </vt:variant>
      <vt:variant>
        <vt:i4>0</vt:i4>
      </vt:variant>
      <vt:variant>
        <vt:i4>5</vt:i4>
      </vt:variant>
      <vt:variant>
        <vt:lpwstr>http://www.legislation.gov.au/Series/F1996B03253</vt:lpwstr>
      </vt:variant>
      <vt:variant>
        <vt:lpwstr/>
      </vt:variant>
      <vt:variant>
        <vt:i4>4915216</vt:i4>
      </vt:variant>
      <vt:variant>
        <vt:i4>384</vt:i4>
      </vt:variant>
      <vt:variant>
        <vt:i4>0</vt:i4>
      </vt:variant>
      <vt:variant>
        <vt:i4>5</vt:i4>
      </vt:variant>
      <vt:variant>
        <vt:lpwstr>http://www.legislation.gov.au/Series/F1996B02720</vt:lpwstr>
      </vt:variant>
      <vt:variant>
        <vt:lpwstr/>
      </vt:variant>
      <vt:variant>
        <vt:i4>4456476</vt:i4>
      </vt:variant>
      <vt:variant>
        <vt:i4>381</vt:i4>
      </vt:variant>
      <vt:variant>
        <vt:i4>0</vt:i4>
      </vt:variant>
      <vt:variant>
        <vt:i4>5</vt:i4>
      </vt:variant>
      <vt:variant>
        <vt:lpwstr>http://www.legislation.gov.au/Series/F2008L01699</vt:lpwstr>
      </vt:variant>
      <vt:variant>
        <vt:lpwstr/>
      </vt:variant>
      <vt:variant>
        <vt:i4>4980757</vt:i4>
      </vt:variant>
      <vt:variant>
        <vt:i4>378</vt:i4>
      </vt:variant>
      <vt:variant>
        <vt:i4>0</vt:i4>
      </vt:variant>
      <vt:variant>
        <vt:i4>5</vt:i4>
      </vt:variant>
      <vt:variant>
        <vt:lpwstr>http://www.legislation.gov.au/Series/F2008L01700</vt:lpwstr>
      </vt:variant>
      <vt:variant>
        <vt:lpwstr/>
      </vt:variant>
      <vt:variant>
        <vt:i4>5046297</vt:i4>
      </vt:variant>
      <vt:variant>
        <vt:i4>375</vt:i4>
      </vt:variant>
      <vt:variant>
        <vt:i4>0</vt:i4>
      </vt:variant>
      <vt:variant>
        <vt:i4>5</vt:i4>
      </vt:variant>
      <vt:variant>
        <vt:lpwstr>http://www.legislation.gov.au/Series/F1996B00697</vt:lpwstr>
      </vt:variant>
      <vt:variant>
        <vt:lpwstr/>
      </vt:variant>
      <vt:variant>
        <vt:i4>5046295</vt:i4>
      </vt:variant>
      <vt:variant>
        <vt:i4>372</vt:i4>
      </vt:variant>
      <vt:variant>
        <vt:i4>0</vt:i4>
      </vt:variant>
      <vt:variant>
        <vt:i4>5</vt:i4>
      </vt:variant>
      <vt:variant>
        <vt:lpwstr>http://www.legislation.gov.au/Series/F2008L03503</vt:lpwstr>
      </vt:variant>
      <vt:variant>
        <vt:lpwstr/>
      </vt:variant>
      <vt:variant>
        <vt:i4>4653086</vt:i4>
      </vt:variant>
      <vt:variant>
        <vt:i4>369</vt:i4>
      </vt:variant>
      <vt:variant>
        <vt:i4>0</vt:i4>
      </vt:variant>
      <vt:variant>
        <vt:i4>5</vt:i4>
      </vt:variant>
      <vt:variant>
        <vt:lpwstr>http://www.legislation.gov.au/Series/F2008L03498</vt:lpwstr>
      </vt:variant>
      <vt:variant>
        <vt:lpwstr/>
      </vt:variant>
      <vt:variant>
        <vt:i4>5046289</vt:i4>
      </vt:variant>
      <vt:variant>
        <vt:i4>366</vt:i4>
      </vt:variant>
      <vt:variant>
        <vt:i4>0</vt:i4>
      </vt:variant>
      <vt:variant>
        <vt:i4>5</vt:i4>
      </vt:variant>
      <vt:variant>
        <vt:lpwstr>http://www.legislation.gov.au/Series/F2008L02177</vt:lpwstr>
      </vt:variant>
      <vt:variant>
        <vt:lpwstr/>
      </vt:variant>
      <vt:variant>
        <vt:i4>4849685</vt:i4>
      </vt:variant>
      <vt:variant>
        <vt:i4>363</vt:i4>
      </vt:variant>
      <vt:variant>
        <vt:i4>0</vt:i4>
      </vt:variant>
      <vt:variant>
        <vt:i4>5</vt:i4>
      </vt:variant>
      <vt:variant>
        <vt:lpwstr>http://www.legislation.gov.au/Series/F2008L03425</vt:lpwstr>
      </vt:variant>
      <vt:variant>
        <vt:lpwstr/>
      </vt:variant>
      <vt:variant>
        <vt:i4>4915221</vt:i4>
      </vt:variant>
      <vt:variant>
        <vt:i4>360</vt:i4>
      </vt:variant>
      <vt:variant>
        <vt:i4>0</vt:i4>
      </vt:variant>
      <vt:variant>
        <vt:i4>5</vt:i4>
      </vt:variant>
      <vt:variant>
        <vt:lpwstr>http://www.legislation.gov.au/Series/F2008L03424</vt:lpwstr>
      </vt:variant>
      <vt:variant>
        <vt:lpwstr/>
      </vt:variant>
      <vt:variant>
        <vt:i4>4259859</vt:i4>
      </vt:variant>
      <vt:variant>
        <vt:i4>357</vt:i4>
      </vt:variant>
      <vt:variant>
        <vt:i4>0</vt:i4>
      </vt:variant>
      <vt:variant>
        <vt:i4>5</vt:i4>
      </vt:variant>
      <vt:variant>
        <vt:lpwstr>http://www.legislation.gov.au/Series/F2008B00399</vt:lpwstr>
      </vt:variant>
      <vt:variant>
        <vt:lpwstr/>
      </vt:variant>
      <vt:variant>
        <vt:i4>4980760</vt:i4>
      </vt:variant>
      <vt:variant>
        <vt:i4>354</vt:i4>
      </vt:variant>
      <vt:variant>
        <vt:i4>0</vt:i4>
      </vt:variant>
      <vt:variant>
        <vt:i4>5</vt:i4>
      </vt:variant>
      <vt:variant>
        <vt:lpwstr>http://www.legislation.gov.au/Series/F1996B01999</vt:lpwstr>
      </vt:variant>
      <vt:variant>
        <vt:lpwstr/>
      </vt:variant>
      <vt:variant>
        <vt:i4>4587543</vt:i4>
      </vt:variant>
      <vt:variant>
        <vt:i4>351</vt:i4>
      </vt:variant>
      <vt:variant>
        <vt:i4>0</vt:i4>
      </vt:variant>
      <vt:variant>
        <vt:i4>5</vt:i4>
      </vt:variant>
      <vt:variant>
        <vt:lpwstr>http://www.legislation.gov.au/Series/F1996B00278</vt:lpwstr>
      </vt:variant>
      <vt:variant>
        <vt:lpwstr/>
      </vt:variant>
      <vt:variant>
        <vt:i4>4259859</vt:i4>
      </vt:variant>
      <vt:variant>
        <vt:i4>348</vt:i4>
      </vt:variant>
      <vt:variant>
        <vt:i4>0</vt:i4>
      </vt:variant>
      <vt:variant>
        <vt:i4>5</vt:i4>
      </vt:variant>
      <vt:variant>
        <vt:lpwstr>http://www.legislation.gov.au/Series/F2008L02258</vt:lpwstr>
      </vt:variant>
      <vt:variant>
        <vt:lpwstr/>
      </vt:variant>
      <vt:variant>
        <vt:i4>4259860</vt:i4>
      </vt:variant>
      <vt:variant>
        <vt:i4>345</vt:i4>
      </vt:variant>
      <vt:variant>
        <vt:i4>0</vt:i4>
      </vt:variant>
      <vt:variant>
        <vt:i4>5</vt:i4>
      </vt:variant>
      <vt:variant>
        <vt:lpwstr>http://www.legislation.gov.au/Series/F2008L02329</vt:lpwstr>
      </vt:variant>
      <vt:variant>
        <vt:lpwstr/>
      </vt:variant>
      <vt:variant>
        <vt:i4>5111827</vt:i4>
      </vt:variant>
      <vt:variant>
        <vt:i4>342</vt:i4>
      </vt:variant>
      <vt:variant>
        <vt:i4>0</vt:i4>
      </vt:variant>
      <vt:variant>
        <vt:i4>5</vt:i4>
      </vt:variant>
      <vt:variant>
        <vt:lpwstr>http://www.legislation.gov.au/Series/F2008L02356</vt:lpwstr>
      </vt:variant>
      <vt:variant>
        <vt:lpwstr/>
      </vt:variant>
      <vt:variant>
        <vt:i4>4718613</vt:i4>
      </vt:variant>
      <vt:variant>
        <vt:i4>339</vt:i4>
      </vt:variant>
      <vt:variant>
        <vt:i4>0</vt:i4>
      </vt:variant>
      <vt:variant>
        <vt:i4>5</vt:i4>
      </vt:variant>
      <vt:variant>
        <vt:lpwstr>http://www.legislation.gov.au/Series/F2008L02330</vt:lpwstr>
      </vt:variant>
      <vt:variant>
        <vt:lpwstr/>
      </vt:variant>
      <vt:variant>
        <vt:i4>4784149</vt:i4>
      </vt:variant>
      <vt:variant>
        <vt:i4>336</vt:i4>
      </vt:variant>
      <vt:variant>
        <vt:i4>0</vt:i4>
      </vt:variant>
      <vt:variant>
        <vt:i4>5</vt:i4>
      </vt:variant>
      <vt:variant>
        <vt:lpwstr>http://www.legislation.gov.au/Series/F2008L02331</vt:lpwstr>
      </vt:variant>
      <vt:variant>
        <vt:lpwstr/>
      </vt:variant>
      <vt:variant>
        <vt:i4>4718614</vt:i4>
      </vt:variant>
      <vt:variant>
        <vt:i4>333</vt:i4>
      </vt:variant>
      <vt:variant>
        <vt:i4>0</vt:i4>
      </vt:variant>
      <vt:variant>
        <vt:i4>5</vt:i4>
      </vt:variant>
      <vt:variant>
        <vt:lpwstr>http://www.legislation.gov.au/Series/F1996B01276</vt:lpwstr>
      </vt:variant>
      <vt:variant>
        <vt:lpwstr/>
      </vt:variant>
      <vt:variant>
        <vt:i4>4915224</vt:i4>
      </vt:variant>
      <vt:variant>
        <vt:i4>330</vt:i4>
      </vt:variant>
      <vt:variant>
        <vt:i4>0</vt:i4>
      </vt:variant>
      <vt:variant>
        <vt:i4>5</vt:i4>
      </vt:variant>
      <vt:variant>
        <vt:lpwstr>http://www.legislation.gov.au/Series/F1996B00483</vt:lpwstr>
      </vt:variant>
      <vt:variant>
        <vt:lpwstr/>
      </vt:variant>
      <vt:variant>
        <vt:i4>4718615</vt:i4>
      </vt:variant>
      <vt:variant>
        <vt:i4>327</vt:i4>
      </vt:variant>
      <vt:variant>
        <vt:i4>0</vt:i4>
      </vt:variant>
      <vt:variant>
        <vt:i4>5</vt:i4>
      </vt:variant>
      <vt:variant>
        <vt:lpwstr>http://www.legislation.gov.au/Series/F2008L01023</vt:lpwstr>
      </vt:variant>
      <vt:variant>
        <vt:lpwstr/>
      </vt:variant>
      <vt:variant>
        <vt:i4>4784148</vt:i4>
      </vt:variant>
      <vt:variant>
        <vt:i4>324</vt:i4>
      </vt:variant>
      <vt:variant>
        <vt:i4>0</vt:i4>
      </vt:variant>
      <vt:variant>
        <vt:i4>5</vt:i4>
      </vt:variant>
      <vt:variant>
        <vt:lpwstr>http://www.legislation.gov.au/Series/F1996B00045</vt:lpwstr>
      </vt:variant>
      <vt:variant>
        <vt:lpwstr/>
      </vt:variant>
      <vt:variant>
        <vt:i4>4915218</vt:i4>
      </vt:variant>
      <vt:variant>
        <vt:i4>321</vt:i4>
      </vt:variant>
      <vt:variant>
        <vt:i4>0</vt:i4>
      </vt:variant>
      <vt:variant>
        <vt:i4>5</vt:i4>
      </vt:variant>
      <vt:variant>
        <vt:lpwstr>http://www.legislation.gov.au/Series/F1996B00027</vt:lpwstr>
      </vt:variant>
      <vt:variant>
        <vt:lpwstr/>
      </vt:variant>
      <vt:variant>
        <vt:i4>4718622</vt:i4>
      </vt:variant>
      <vt:variant>
        <vt:i4>318</vt:i4>
      </vt:variant>
      <vt:variant>
        <vt:i4>0</vt:i4>
      </vt:variant>
      <vt:variant>
        <vt:i4>5</vt:i4>
      </vt:variant>
      <vt:variant>
        <vt:lpwstr>http://www.legislation.gov.au/Series/F2008L02083</vt:lpwstr>
      </vt:variant>
      <vt:variant>
        <vt:lpwstr/>
      </vt:variant>
      <vt:variant>
        <vt:i4>4784158</vt:i4>
      </vt:variant>
      <vt:variant>
        <vt:i4>315</vt:i4>
      </vt:variant>
      <vt:variant>
        <vt:i4>0</vt:i4>
      </vt:variant>
      <vt:variant>
        <vt:i4>5</vt:i4>
      </vt:variant>
      <vt:variant>
        <vt:lpwstr>http://www.legislation.gov.au/Series/F2008L02082</vt:lpwstr>
      </vt:variant>
      <vt:variant>
        <vt:lpwstr/>
      </vt:variant>
      <vt:variant>
        <vt:i4>4849694</vt:i4>
      </vt:variant>
      <vt:variant>
        <vt:i4>312</vt:i4>
      </vt:variant>
      <vt:variant>
        <vt:i4>0</vt:i4>
      </vt:variant>
      <vt:variant>
        <vt:i4>5</vt:i4>
      </vt:variant>
      <vt:variant>
        <vt:lpwstr>http://www.legislation.gov.au/Series/F2008L02081</vt:lpwstr>
      </vt:variant>
      <vt:variant>
        <vt:lpwstr/>
      </vt:variant>
      <vt:variant>
        <vt:i4>4587538</vt:i4>
      </vt:variant>
      <vt:variant>
        <vt:i4>309</vt:i4>
      </vt:variant>
      <vt:variant>
        <vt:i4>0</vt:i4>
      </vt:variant>
      <vt:variant>
        <vt:i4>5</vt:i4>
      </vt:variant>
      <vt:variant>
        <vt:lpwstr>http://www.legislation.gov.au/Series/F2008L01479</vt:lpwstr>
      </vt:variant>
      <vt:variant>
        <vt:lpwstr/>
      </vt:variant>
      <vt:variant>
        <vt:i4>5046290</vt:i4>
      </vt:variant>
      <vt:variant>
        <vt:i4>306</vt:i4>
      </vt:variant>
      <vt:variant>
        <vt:i4>0</vt:i4>
      </vt:variant>
      <vt:variant>
        <vt:i4>5</vt:i4>
      </vt:variant>
      <vt:variant>
        <vt:lpwstr>http://www.legislation.gov.au/Series/F2008L01375</vt:lpwstr>
      </vt:variant>
      <vt:variant>
        <vt:lpwstr/>
      </vt:variant>
      <vt:variant>
        <vt:i4>4980754</vt:i4>
      </vt:variant>
      <vt:variant>
        <vt:i4>303</vt:i4>
      </vt:variant>
      <vt:variant>
        <vt:i4>0</vt:i4>
      </vt:variant>
      <vt:variant>
        <vt:i4>5</vt:i4>
      </vt:variant>
      <vt:variant>
        <vt:lpwstr>http://www.legislation.gov.au/Series/F2008L01374</vt:lpwstr>
      </vt:variant>
      <vt:variant>
        <vt:lpwstr/>
      </vt:variant>
      <vt:variant>
        <vt:i4>4784149</vt:i4>
      </vt:variant>
      <vt:variant>
        <vt:i4>300</vt:i4>
      </vt:variant>
      <vt:variant>
        <vt:i4>0</vt:i4>
      </vt:variant>
      <vt:variant>
        <vt:i4>5</vt:i4>
      </vt:variant>
      <vt:variant>
        <vt:lpwstr>http://www.legislation.gov.au/Series/F2008L02230</vt:lpwstr>
      </vt:variant>
      <vt:variant>
        <vt:lpwstr/>
      </vt:variant>
      <vt:variant>
        <vt:i4>4259862</vt:i4>
      </vt:variant>
      <vt:variant>
        <vt:i4>297</vt:i4>
      </vt:variant>
      <vt:variant>
        <vt:i4>0</vt:i4>
      </vt:variant>
      <vt:variant>
        <vt:i4>5</vt:i4>
      </vt:variant>
      <vt:variant>
        <vt:lpwstr>http://www.legislation.gov.au/Series/F2008L02309</vt:lpwstr>
      </vt:variant>
      <vt:variant>
        <vt:lpwstr/>
      </vt:variant>
      <vt:variant>
        <vt:i4>4390933</vt:i4>
      </vt:variant>
      <vt:variant>
        <vt:i4>294</vt:i4>
      </vt:variant>
      <vt:variant>
        <vt:i4>0</vt:i4>
      </vt:variant>
      <vt:variant>
        <vt:i4>5</vt:i4>
      </vt:variant>
      <vt:variant>
        <vt:lpwstr>http://www.legislation.gov.au/Series/F2008L02038</vt:lpwstr>
      </vt:variant>
      <vt:variant>
        <vt:lpwstr/>
      </vt:variant>
      <vt:variant>
        <vt:i4>4587537</vt:i4>
      </vt:variant>
      <vt:variant>
        <vt:i4>291</vt:i4>
      </vt:variant>
      <vt:variant>
        <vt:i4>0</vt:i4>
      </vt:variant>
      <vt:variant>
        <vt:i4>5</vt:i4>
      </vt:variant>
      <vt:variant>
        <vt:lpwstr>http://www.legislation.gov.au/Series/F2008L02578</vt:lpwstr>
      </vt:variant>
      <vt:variant>
        <vt:lpwstr/>
      </vt:variant>
      <vt:variant>
        <vt:i4>4915218</vt:i4>
      </vt:variant>
      <vt:variant>
        <vt:i4>288</vt:i4>
      </vt:variant>
      <vt:variant>
        <vt:i4>0</vt:i4>
      </vt:variant>
      <vt:variant>
        <vt:i4>5</vt:i4>
      </vt:variant>
      <vt:variant>
        <vt:lpwstr>http://www.legislation.gov.au/Series/F2008L02040</vt:lpwstr>
      </vt:variant>
      <vt:variant>
        <vt:lpwstr/>
      </vt:variant>
      <vt:variant>
        <vt:i4>5111829</vt:i4>
      </vt:variant>
      <vt:variant>
        <vt:i4>285</vt:i4>
      </vt:variant>
      <vt:variant>
        <vt:i4>0</vt:i4>
      </vt:variant>
      <vt:variant>
        <vt:i4>5</vt:i4>
      </vt:variant>
      <vt:variant>
        <vt:lpwstr>http://www.legislation.gov.au/Series/F2008L02035</vt:lpwstr>
      </vt:variant>
      <vt:variant>
        <vt:lpwstr/>
      </vt:variant>
      <vt:variant>
        <vt:i4>4784156</vt:i4>
      </vt:variant>
      <vt:variant>
        <vt:i4>282</vt:i4>
      </vt:variant>
      <vt:variant>
        <vt:i4>0</vt:i4>
      </vt:variant>
      <vt:variant>
        <vt:i4>5</vt:i4>
      </vt:variant>
      <vt:variant>
        <vt:lpwstr>http://www.legislation.gov.au/Series/F2008B00466</vt:lpwstr>
      </vt:variant>
      <vt:variant>
        <vt:lpwstr/>
      </vt:variant>
      <vt:variant>
        <vt:i4>4915228</vt:i4>
      </vt:variant>
      <vt:variant>
        <vt:i4>279</vt:i4>
      </vt:variant>
      <vt:variant>
        <vt:i4>0</vt:i4>
      </vt:variant>
      <vt:variant>
        <vt:i4>5</vt:i4>
      </vt:variant>
      <vt:variant>
        <vt:lpwstr>http://www.legislation.gov.au/Series/F2008B00464</vt:lpwstr>
      </vt:variant>
      <vt:variant>
        <vt:lpwstr/>
      </vt:variant>
      <vt:variant>
        <vt:i4>5111833</vt:i4>
      </vt:variant>
      <vt:variant>
        <vt:i4>276</vt:i4>
      </vt:variant>
      <vt:variant>
        <vt:i4>0</vt:i4>
      </vt:variant>
      <vt:variant>
        <vt:i4>5</vt:i4>
      </vt:variant>
      <vt:variant>
        <vt:lpwstr>http://www.legislation.gov.au/Series/F1996B00193</vt:lpwstr>
      </vt:variant>
      <vt:variant>
        <vt:lpwstr/>
      </vt:variant>
      <vt:variant>
        <vt:i4>4915221</vt:i4>
      </vt:variant>
      <vt:variant>
        <vt:i4>273</vt:i4>
      </vt:variant>
      <vt:variant>
        <vt:i4>0</vt:i4>
      </vt:variant>
      <vt:variant>
        <vt:i4>5</vt:i4>
      </vt:variant>
      <vt:variant>
        <vt:lpwstr>http://www.legislation.gov.au/Series/F2008L02333</vt:lpwstr>
      </vt:variant>
      <vt:variant>
        <vt:lpwstr/>
      </vt:variant>
      <vt:variant>
        <vt:i4>5111837</vt:i4>
      </vt:variant>
      <vt:variant>
        <vt:i4>270</vt:i4>
      </vt:variant>
      <vt:variant>
        <vt:i4>0</vt:i4>
      </vt:variant>
      <vt:variant>
        <vt:i4>5</vt:i4>
      </vt:variant>
      <vt:variant>
        <vt:lpwstr>http://www.legislation.gov.au/Series/F2008B00376</vt:lpwstr>
      </vt:variant>
      <vt:variant>
        <vt:lpwstr/>
      </vt:variant>
      <vt:variant>
        <vt:i4>5046293</vt:i4>
      </vt:variant>
      <vt:variant>
        <vt:i4>267</vt:i4>
      </vt:variant>
      <vt:variant>
        <vt:i4>0</vt:i4>
      </vt:variant>
      <vt:variant>
        <vt:i4>5</vt:i4>
      </vt:variant>
      <vt:variant>
        <vt:lpwstr>http://www.legislation.gov.au/Series/F2008L02335</vt:lpwstr>
      </vt:variant>
      <vt:variant>
        <vt:lpwstr/>
      </vt:variant>
      <vt:variant>
        <vt:i4>4980757</vt:i4>
      </vt:variant>
      <vt:variant>
        <vt:i4>264</vt:i4>
      </vt:variant>
      <vt:variant>
        <vt:i4>0</vt:i4>
      </vt:variant>
      <vt:variant>
        <vt:i4>5</vt:i4>
      </vt:variant>
      <vt:variant>
        <vt:lpwstr>http://www.legislation.gov.au/Series/F1996B01949</vt:lpwstr>
      </vt:variant>
      <vt:variant>
        <vt:lpwstr/>
      </vt:variant>
      <vt:variant>
        <vt:i4>5111830</vt:i4>
      </vt:variant>
      <vt:variant>
        <vt:i4>261</vt:i4>
      </vt:variant>
      <vt:variant>
        <vt:i4>0</vt:i4>
      </vt:variant>
      <vt:variant>
        <vt:i4>5</vt:i4>
      </vt:variant>
      <vt:variant>
        <vt:lpwstr>http://www.legislation.gov.au/Series/F1996B00664</vt:lpwstr>
      </vt:variant>
      <vt:variant>
        <vt:lpwstr/>
      </vt:variant>
      <vt:variant>
        <vt:i4>4194334</vt:i4>
      </vt:variant>
      <vt:variant>
        <vt:i4>258</vt:i4>
      </vt:variant>
      <vt:variant>
        <vt:i4>0</vt:i4>
      </vt:variant>
      <vt:variant>
        <vt:i4>5</vt:i4>
      </vt:variant>
      <vt:variant>
        <vt:lpwstr>http://www.legislation.gov.au/Series/F2004B00344</vt:lpwstr>
      </vt:variant>
      <vt:variant>
        <vt:lpwstr/>
      </vt:variant>
      <vt:variant>
        <vt:i4>5177360</vt:i4>
      </vt:variant>
      <vt:variant>
        <vt:i4>255</vt:i4>
      </vt:variant>
      <vt:variant>
        <vt:i4>0</vt:i4>
      </vt:variant>
      <vt:variant>
        <vt:i4>5</vt:i4>
      </vt:variant>
      <vt:variant>
        <vt:lpwstr>http://www.legislation.gov.au/Series/F1996B00300</vt:lpwstr>
      </vt:variant>
      <vt:variant>
        <vt:lpwstr/>
      </vt:variant>
      <vt:variant>
        <vt:i4>4784148</vt:i4>
      </vt:variant>
      <vt:variant>
        <vt:i4>252</vt:i4>
      </vt:variant>
      <vt:variant>
        <vt:i4>0</vt:i4>
      </vt:variant>
      <vt:variant>
        <vt:i4>5</vt:i4>
      </vt:variant>
      <vt:variant>
        <vt:lpwstr>http://www.legislation.gov.au/Series/F1996B00540</vt:lpwstr>
      </vt:variant>
      <vt:variant>
        <vt:lpwstr/>
      </vt:variant>
      <vt:variant>
        <vt:i4>5111830</vt:i4>
      </vt:variant>
      <vt:variant>
        <vt:i4>249</vt:i4>
      </vt:variant>
      <vt:variant>
        <vt:i4>0</vt:i4>
      </vt:variant>
      <vt:variant>
        <vt:i4>5</vt:i4>
      </vt:variant>
      <vt:variant>
        <vt:lpwstr>http://www.legislation.gov.au/Series/F1996B00062</vt:lpwstr>
      </vt:variant>
      <vt:variant>
        <vt:lpwstr/>
      </vt:variant>
      <vt:variant>
        <vt:i4>4980758</vt:i4>
      </vt:variant>
      <vt:variant>
        <vt:i4>246</vt:i4>
      </vt:variant>
      <vt:variant>
        <vt:i4>0</vt:i4>
      </vt:variant>
      <vt:variant>
        <vt:i4>5</vt:i4>
      </vt:variant>
      <vt:variant>
        <vt:lpwstr>http://www.legislation.gov.au/Series/F1996B00666</vt:lpwstr>
      </vt:variant>
      <vt:variant>
        <vt:lpwstr/>
      </vt:variant>
      <vt:variant>
        <vt:i4>4980754</vt:i4>
      </vt:variant>
      <vt:variant>
        <vt:i4>243</vt:i4>
      </vt:variant>
      <vt:variant>
        <vt:i4>0</vt:i4>
      </vt:variant>
      <vt:variant>
        <vt:i4>5</vt:i4>
      </vt:variant>
      <vt:variant>
        <vt:lpwstr>http://www.legislation.gov.au/Series/F2008L02047</vt:lpwstr>
      </vt:variant>
      <vt:variant>
        <vt:lpwstr/>
      </vt:variant>
      <vt:variant>
        <vt:i4>4718616</vt:i4>
      </vt:variant>
      <vt:variant>
        <vt:i4>240</vt:i4>
      </vt:variant>
      <vt:variant>
        <vt:i4>0</vt:i4>
      </vt:variant>
      <vt:variant>
        <vt:i4>5</vt:i4>
      </vt:variant>
      <vt:variant>
        <vt:lpwstr>http://www.legislation.gov.au/Series/F2008B00427</vt:lpwstr>
      </vt:variant>
      <vt:variant>
        <vt:lpwstr/>
      </vt:variant>
      <vt:variant>
        <vt:i4>4980767</vt:i4>
      </vt:variant>
      <vt:variant>
        <vt:i4>237</vt:i4>
      </vt:variant>
      <vt:variant>
        <vt:i4>0</vt:i4>
      </vt:variant>
      <vt:variant>
        <vt:i4>5</vt:i4>
      </vt:variant>
      <vt:variant>
        <vt:lpwstr>http://www.legislation.gov.au/Series/F2008B00453</vt:lpwstr>
      </vt:variant>
      <vt:variant>
        <vt:lpwstr/>
      </vt:variant>
      <vt:variant>
        <vt:i4>4849683</vt:i4>
      </vt:variant>
      <vt:variant>
        <vt:i4>234</vt:i4>
      </vt:variant>
      <vt:variant>
        <vt:i4>0</vt:i4>
      </vt:variant>
      <vt:variant>
        <vt:i4>5</vt:i4>
      </vt:variant>
      <vt:variant>
        <vt:lpwstr>http://www.legislation.gov.au/Series/F2008L01061</vt:lpwstr>
      </vt:variant>
      <vt:variant>
        <vt:lpwstr/>
      </vt:variant>
      <vt:variant>
        <vt:i4>5177375</vt:i4>
      </vt:variant>
      <vt:variant>
        <vt:i4>231</vt:i4>
      </vt:variant>
      <vt:variant>
        <vt:i4>0</vt:i4>
      </vt:variant>
      <vt:variant>
        <vt:i4>5</vt:i4>
      </vt:variant>
      <vt:variant>
        <vt:lpwstr>http://www.legislation.gov.au/Series/F2008B00450</vt:lpwstr>
      </vt:variant>
      <vt:variant>
        <vt:lpwstr/>
      </vt:variant>
      <vt:variant>
        <vt:i4>4587544</vt:i4>
      </vt:variant>
      <vt:variant>
        <vt:i4>228</vt:i4>
      </vt:variant>
      <vt:variant>
        <vt:i4>0</vt:i4>
      </vt:variant>
      <vt:variant>
        <vt:i4>5</vt:i4>
      </vt:variant>
      <vt:variant>
        <vt:lpwstr>http://www.legislation.gov.au/Series/F2008B00429</vt:lpwstr>
      </vt:variant>
      <vt:variant>
        <vt:lpwstr/>
      </vt:variant>
      <vt:variant>
        <vt:i4>4915224</vt:i4>
      </vt:variant>
      <vt:variant>
        <vt:i4>225</vt:i4>
      </vt:variant>
      <vt:variant>
        <vt:i4>0</vt:i4>
      </vt:variant>
      <vt:variant>
        <vt:i4>5</vt:i4>
      </vt:variant>
      <vt:variant>
        <vt:lpwstr>http://www.legislation.gov.au/Series/F2008B00424</vt:lpwstr>
      </vt:variant>
      <vt:variant>
        <vt:lpwstr/>
      </vt:variant>
      <vt:variant>
        <vt:i4>4653086</vt:i4>
      </vt:variant>
      <vt:variant>
        <vt:i4>222</vt:i4>
      </vt:variant>
      <vt:variant>
        <vt:i4>0</vt:i4>
      </vt:variant>
      <vt:variant>
        <vt:i4>5</vt:i4>
      </vt:variant>
      <vt:variant>
        <vt:lpwstr>http://www.legislation.gov.au/Series/F2008B00448</vt:lpwstr>
      </vt:variant>
      <vt:variant>
        <vt:lpwstr/>
      </vt:variant>
      <vt:variant>
        <vt:i4>4784152</vt:i4>
      </vt:variant>
      <vt:variant>
        <vt:i4>219</vt:i4>
      </vt:variant>
      <vt:variant>
        <vt:i4>0</vt:i4>
      </vt:variant>
      <vt:variant>
        <vt:i4>5</vt:i4>
      </vt:variant>
      <vt:variant>
        <vt:lpwstr>http://www.legislation.gov.au/Series/F2008B00426</vt:lpwstr>
      </vt:variant>
      <vt:variant>
        <vt:lpwstr/>
      </vt:variant>
      <vt:variant>
        <vt:i4>4784158</vt:i4>
      </vt:variant>
      <vt:variant>
        <vt:i4>216</vt:i4>
      </vt:variant>
      <vt:variant>
        <vt:i4>0</vt:i4>
      </vt:variant>
      <vt:variant>
        <vt:i4>5</vt:i4>
      </vt:variant>
      <vt:variant>
        <vt:lpwstr>http://www.legislation.gov.au/Series/F2008B00446</vt:lpwstr>
      </vt:variant>
      <vt:variant>
        <vt:lpwstr/>
      </vt:variant>
      <vt:variant>
        <vt:i4>4325404</vt:i4>
      </vt:variant>
      <vt:variant>
        <vt:i4>213</vt:i4>
      </vt:variant>
      <vt:variant>
        <vt:i4>0</vt:i4>
      </vt:variant>
      <vt:variant>
        <vt:i4>5</vt:i4>
      </vt:variant>
      <vt:variant>
        <vt:lpwstr>http://www.legislation.gov.au/Series/F2008L00980</vt:lpwstr>
      </vt:variant>
      <vt:variant>
        <vt:lpwstr/>
      </vt:variant>
      <vt:variant>
        <vt:i4>4849680</vt:i4>
      </vt:variant>
      <vt:variant>
        <vt:i4>210</vt:i4>
      </vt:variant>
      <vt:variant>
        <vt:i4>0</vt:i4>
      </vt:variant>
      <vt:variant>
        <vt:i4>5</vt:i4>
      </vt:variant>
      <vt:variant>
        <vt:lpwstr>http://www.legislation.gov.au/Series/F1996B02721</vt:lpwstr>
      </vt:variant>
      <vt:variant>
        <vt:lpwstr/>
      </vt:variant>
      <vt:variant>
        <vt:i4>4718612</vt:i4>
      </vt:variant>
      <vt:variant>
        <vt:i4>207</vt:i4>
      </vt:variant>
      <vt:variant>
        <vt:i4>0</vt:i4>
      </vt:variant>
      <vt:variant>
        <vt:i4>5</vt:i4>
      </vt:variant>
      <vt:variant>
        <vt:lpwstr>http://www.legislation.gov.au/Series/F2008L02221</vt:lpwstr>
      </vt:variant>
      <vt:variant>
        <vt:lpwstr/>
      </vt:variant>
      <vt:variant>
        <vt:i4>5046296</vt:i4>
      </vt:variant>
      <vt:variant>
        <vt:i4>204</vt:i4>
      </vt:variant>
      <vt:variant>
        <vt:i4>0</vt:i4>
      </vt:variant>
      <vt:variant>
        <vt:i4>5</vt:i4>
      </vt:variant>
      <vt:variant>
        <vt:lpwstr>http://www.legislation.gov.au/Series/F1996B01190</vt:lpwstr>
      </vt:variant>
      <vt:variant>
        <vt:lpwstr/>
      </vt:variant>
      <vt:variant>
        <vt:i4>4849694</vt:i4>
      </vt:variant>
      <vt:variant>
        <vt:i4>201</vt:i4>
      </vt:variant>
      <vt:variant>
        <vt:i4>0</vt:i4>
      </vt:variant>
      <vt:variant>
        <vt:i4>5</vt:i4>
      </vt:variant>
      <vt:variant>
        <vt:lpwstr>http://www.legislation.gov.au/Series/F2008L02180</vt:lpwstr>
      </vt:variant>
      <vt:variant>
        <vt:lpwstr/>
      </vt:variant>
      <vt:variant>
        <vt:i4>4325393</vt:i4>
      </vt:variant>
      <vt:variant>
        <vt:i4>198</vt:i4>
      </vt:variant>
      <vt:variant>
        <vt:i4>0</vt:i4>
      </vt:variant>
      <vt:variant>
        <vt:i4>5</vt:i4>
      </vt:variant>
      <vt:variant>
        <vt:lpwstr>http://www.legislation.gov.au/Series/F2008L02178</vt:lpwstr>
      </vt:variant>
      <vt:variant>
        <vt:lpwstr/>
      </vt:variant>
      <vt:variant>
        <vt:i4>5046296</vt:i4>
      </vt:variant>
      <vt:variant>
        <vt:i4>195</vt:i4>
      </vt:variant>
      <vt:variant>
        <vt:i4>0</vt:i4>
      </vt:variant>
      <vt:variant>
        <vt:i4>5</vt:i4>
      </vt:variant>
      <vt:variant>
        <vt:lpwstr>http://www.legislation.gov.au/Series/F1996B00382</vt:lpwstr>
      </vt:variant>
      <vt:variant>
        <vt:lpwstr/>
      </vt:variant>
      <vt:variant>
        <vt:i4>5177364</vt:i4>
      </vt:variant>
      <vt:variant>
        <vt:i4>192</vt:i4>
      </vt:variant>
      <vt:variant>
        <vt:i4>0</vt:i4>
      </vt:variant>
      <vt:variant>
        <vt:i4>5</vt:i4>
      </vt:variant>
      <vt:variant>
        <vt:lpwstr>http://www.legislation.gov.au/Series/F2008L03034</vt:lpwstr>
      </vt:variant>
      <vt:variant>
        <vt:lpwstr/>
      </vt:variant>
      <vt:variant>
        <vt:i4>5111828</vt:i4>
      </vt:variant>
      <vt:variant>
        <vt:i4>189</vt:i4>
      </vt:variant>
      <vt:variant>
        <vt:i4>0</vt:i4>
      </vt:variant>
      <vt:variant>
        <vt:i4>5</vt:i4>
      </vt:variant>
      <vt:variant>
        <vt:lpwstr>http://www.legislation.gov.au/Series/F2008L03035</vt:lpwstr>
      </vt:variant>
      <vt:variant>
        <vt:lpwstr/>
      </vt:variant>
      <vt:variant>
        <vt:i4>4456467</vt:i4>
      </vt:variant>
      <vt:variant>
        <vt:i4>186</vt:i4>
      </vt:variant>
      <vt:variant>
        <vt:i4>0</vt:i4>
      </vt:variant>
      <vt:variant>
        <vt:i4>5</vt:i4>
      </vt:variant>
      <vt:variant>
        <vt:lpwstr>http://www.legislation.gov.au/Series/F2008L01867</vt:lpwstr>
      </vt:variant>
      <vt:variant>
        <vt:lpwstr/>
      </vt:variant>
      <vt:variant>
        <vt:i4>4915224</vt:i4>
      </vt:variant>
      <vt:variant>
        <vt:i4>183</vt:i4>
      </vt:variant>
      <vt:variant>
        <vt:i4>0</vt:i4>
      </vt:variant>
      <vt:variant>
        <vt:i4>5</vt:i4>
      </vt:variant>
      <vt:variant>
        <vt:lpwstr>http://www.legislation.gov.au/Series/F1996B00087</vt:lpwstr>
      </vt:variant>
      <vt:variant>
        <vt:lpwstr/>
      </vt:variant>
      <vt:variant>
        <vt:i4>4915219</vt:i4>
      </vt:variant>
      <vt:variant>
        <vt:i4>180</vt:i4>
      </vt:variant>
      <vt:variant>
        <vt:i4>0</vt:i4>
      </vt:variant>
      <vt:variant>
        <vt:i4>5</vt:i4>
      </vt:variant>
      <vt:variant>
        <vt:lpwstr>http://www.legislation.gov.au/Series/F2008L02151</vt:lpwstr>
      </vt:variant>
      <vt:variant>
        <vt:lpwstr/>
      </vt:variant>
      <vt:variant>
        <vt:i4>5111829</vt:i4>
      </vt:variant>
      <vt:variant>
        <vt:i4>177</vt:i4>
      </vt:variant>
      <vt:variant>
        <vt:i4>0</vt:i4>
      </vt:variant>
      <vt:variant>
        <vt:i4>5</vt:i4>
      </vt:variant>
      <vt:variant>
        <vt:lpwstr>http://www.legislation.gov.au/Series/F2008L02134</vt:lpwstr>
      </vt:variant>
      <vt:variant>
        <vt:lpwstr/>
      </vt:variant>
      <vt:variant>
        <vt:i4>4980758</vt:i4>
      </vt:variant>
      <vt:variant>
        <vt:i4>174</vt:i4>
      </vt:variant>
      <vt:variant>
        <vt:i4>0</vt:i4>
      </vt:variant>
      <vt:variant>
        <vt:i4>5</vt:i4>
      </vt:variant>
      <vt:variant>
        <vt:lpwstr>http://www.legislation.gov.au/Series/F2008L01136</vt:lpwstr>
      </vt:variant>
      <vt:variant>
        <vt:lpwstr/>
      </vt:variant>
      <vt:variant>
        <vt:i4>4980758</vt:i4>
      </vt:variant>
      <vt:variant>
        <vt:i4>171</vt:i4>
      </vt:variant>
      <vt:variant>
        <vt:i4>0</vt:i4>
      </vt:variant>
      <vt:variant>
        <vt:i4>5</vt:i4>
      </vt:variant>
      <vt:variant>
        <vt:lpwstr>http://www.legislation.gov.au/Series/F1996B02040</vt:lpwstr>
      </vt:variant>
      <vt:variant>
        <vt:lpwstr/>
      </vt:variant>
      <vt:variant>
        <vt:i4>4390930</vt:i4>
      </vt:variant>
      <vt:variant>
        <vt:i4>168</vt:i4>
      </vt:variant>
      <vt:variant>
        <vt:i4>0</vt:i4>
      </vt:variant>
      <vt:variant>
        <vt:i4>5</vt:i4>
      </vt:variant>
      <vt:variant>
        <vt:lpwstr>http://www.legislation.gov.au/Series/F2008L01870</vt:lpwstr>
      </vt:variant>
      <vt:variant>
        <vt:lpwstr/>
      </vt:variant>
      <vt:variant>
        <vt:i4>4849693</vt:i4>
      </vt:variant>
      <vt:variant>
        <vt:i4>165</vt:i4>
      </vt:variant>
      <vt:variant>
        <vt:i4>0</vt:i4>
      </vt:variant>
      <vt:variant>
        <vt:i4>5</vt:i4>
      </vt:variant>
      <vt:variant>
        <vt:lpwstr>http://www.legislation.gov.au/Series/F2008L01687</vt:lpwstr>
      </vt:variant>
      <vt:variant>
        <vt:lpwstr/>
      </vt:variant>
      <vt:variant>
        <vt:i4>4915229</vt:i4>
      </vt:variant>
      <vt:variant>
        <vt:i4>162</vt:i4>
      </vt:variant>
      <vt:variant>
        <vt:i4>0</vt:i4>
      </vt:variant>
      <vt:variant>
        <vt:i4>5</vt:i4>
      </vt:variant>
      <vt:variant>
        <vt:lpwstr>http://www.legislation.gov.au/Series/F2008L01686</vt:lpwstr>
      </vt:variant>
      <vt:variant>
        <vt:lpwstr/>
      </vt:variant>
      <vt:variant>
        <vt:i4>4849694</vt:i4>
      </vt:variant>
      <vt:variant>
        <vt:i4>159</vt:i4>
      </vt:variant>
      <vt:variant>
        <vt:i4>0</vt:i4>
      </vt:variant>
      <vt:variant>
        <vt:i4>5</vt:i4>
      </vt:variant>
      <vt:variant>
        <vt:lpwstr>http://www.legislation.gov.au/Series/F2008L03293</vt:lpwstr>
      </vt:variant>
      <vt:variant>
        <vt:lpwstr/>
      </vt:variant>
      <vt:variant>
        <vt:i4>4718610</vt:i4>
      </vt:variant>
      <vt:variant>
        <vt:i4>156</vt:i4>
      </vt:variant>
      <vt:variant>
        <vt:i4>0</vt:i4>
      </vt:variant>
      <vt:variant>
        <vt:i4>5</vt:i4>
      </vt:variant>
      <vt:variant>
        <vt:lpwstr>http://www.legislation.gov.au/Series/F2008L02744</vt:lpwstr>
      </vt:variant>
      <vt:variant>
        <vt:lpwstr/>
      </vt:variant>
      <vt:variant>
        <vt:i4>4718610</vt:i4>
      </vt:variant>
      <vt:variant>
        <vt:i4>153</vt:i4>
      </vt:variant>
      <vt:variant>
        <vt:i4>0</vt:i4>
      </vt:variant>
      <vt:variant>
        <vt:i4>5</vt:i4>
      </vt:variant>
      <vt:variant>
        <vt:lpwstr>http://www.legislation.gov.au/Series/F2008L01172</vt:lpwstr>
      </vt:variant>
      <vt:variant>
        <vt:lpwstr/>
      </vt:variant>
      <vt:variant>
        <vt:i4>4653079</vt:i4>
      </vt:variant>
      <vt:variant>
        <vt:i4>150</vt:i4>
      </vt:variant>
      <vt:variant>
        <vt:i4>0</vt:i4>
      </vt:variant>
      <vt:variant>
        <vt:i4>5</vt:i4>
      </vt:variant>
      <vt:variant>
        <vt:lpwstr>http://www.legislation.gov.au/Series/F1996B00279</vt:lpwstr>
      </vt:variant>
      <vt:variant>
        <vt:lpwstr/>
      </vt:variant>
      <vt:variant>
        <vt:i4>4325397</vt:i4>
      </vt:variant>
      <vt:variant>
        <vt:i4>147</vt:i4>
      </vt:variant>
      <vt:variant>
        <vt:i4>0</vt:i4>
      </vt:variant>
      <vt:variant>
        <vt:i4>5</vt:i4>
      </vt:variant>
      <vt:variant>
        <vt:lpwstr>http://www.legislation.gov.au/Series/F1996B00658</vt:lpwstr>
      </vt:variant>
      <vt:variant>
        <vt:lpwstr/>
      </vt:variant>
      <vt:variant>
        <vt:i4>4784149</vt:i4>
      </vt:variant>
      <vt:variant>
        <vt:i4>144</vt:i4>
      </vt:variant>
      <vt:variant>
        <vt:i4>0</vt:i4>
      </vt:variant>
      <vt:variant>
        <vt:i4>5</vt:i4>
      </vt:variant>
      <vt:variant>
        <vt:lpwstr>http://www.legislation.gov.au/Series/F1996B00451</vt:lpwstr>
      </vt:variant>
      <vt:variant>
        <vt:lpwstr/>
      </vt:variant>
      <vt:variant>
        <vt:i4>4784148</vt:i4>
      </vt:variant>
      <vt:variant>
        <vt:i4>141</vt:i4>
      </vt:variant>
      <vt:variant>
        <vt:i4>0</vt:i4>
      </vt:variant>
      <vt:variant>
        <vt:i4>5</vt:i4>
      </vt:variant>
      <vt:variant>
        <vt:lpwstr>http://www.legislation.gov.au/Series/F1996B00346</vt:lpwstr>
      </vt:variant>
      <vt:variant>
        <vt:lpwstr/>
      </vt:variant>
      <vt:variant>
        <vt:i4>4522009</vt:i4>
      </vt:variant>
      <vt:variant>
        <vt:i4>138</vt:i4>
      </vt:variant>
      <vt:variant>
        <vt:i4>0</vt:i4>
      </vt:variant>
      <vt:variant>
        <vt:i4>5</vt:i4>
      </vt:variant>
      <vt:variant>
        <vt:lpwstr>http://www.legislation.gov.au/Series/F1996B00198</vt:lpwstr>
      </vt:variant>
      <vt:variant>
        <vt:lpwstr/>
      </vt:variant>
      <vt:variant>
        <vt:i4>4718620</vt:i4>
      </vt:variant>
      <vt:variant>
        <vt:i4>135</vt:i4>
      </vt:variant>
      <vt:variant>
        <vt:i4>0</vt:i4>
      </vt:variant>
      <vt:variant>
        <vt:i4>5</vt:i4>
      </vt:variant>
      <vt:variant>
        <vt:lpwstr>http://www.legislation.gov.au/Series/F2008B00261</vt:lpwstr>
      </vt:variant>
      <vt:variant>
        <vt:lpwstr/>
      </vt:variant>
      <vt:variant>
        <vt:i4>5046289</vt:i4>
      </vt:variant>
      <vt:variant>
        <vt:i4>132</vt:i4>
      </vt:variant>
      <vt:variant>
        <vt:i4>0</vt:i4>
      </vt:variant>
      <vt:variant>
        <vt:i4>5</vt:i4>
      </vt:variant>
      <vt:variant>
        <vt:lpwstr>http://www.legislation.gov.au/Series/F1996B00110</vt:lpwstr>
      </vt:variant>
      <vt:variant>
        <vt:lpwstr/>
      </vt:variant>
      <vt:variant>
        <vt:i4>4456470</vt:i4>
      </vt:variant>
      <vt:variant>
        <vt:i4>129</vt:i4>
      </vt:variant>
      <vt:variant>
        <vt:i4>0</vt:i4>
      </vt:variant>
      <vt:variant>
        <vt:i4>5</vt:i4>
      </vt:variant>
      <vt:variant>
        <vt:lpwstr>http://www.legislation.gov.au/Series/F1996B00068</vt:lpwstr>
      </vt:variant>
      <vt:variant>
        <vt:lpwstr/>
      </vt:variant>
      <vt:variant>
        <vt:i4>4653084</vt:i4>
      </vt:variant>
      <vt:variant>
        <vt:i4>126</vt:i4>
      </vt:variant>
      <vt:variant>
        <vt:i4>0</vt:i4>
      </vt:variant>
      <vt:variant>
        <vt:i4>5</vt:i4>
      </vt:variant>
      <vt:variant>
        <vt:lpwstr>http://www.legislation.gov.au/Series/F2008B00569</vt:lpwstr>
      </vt:variant>
      <vt:variant>
        <vt:lpwstr/>
      </vt:variant>
      <vt:variant>
        <vt:i4>4784156</vt:i4>
      </vt:variant>
      <vt:variant>
        <vt:i4>123</vt:i4>
      </vt:variant>
      <vt:variant>
        <vt:i4>0</vt:i4>
      </vt:variant>
      <vt:variant>
        <vt:i4>5</vt:i4>
      </vt:variant>
      <vt:variant>
        <vt:lpwstr>http://www.legislation.gov.au/Series/F2008B00567</vt:lpwstr>
      </vt:variant>
      <vt:variant>
        <vt:lpwstr/>
      </vt:variant>
      <vt:variant>
        <vt:i4>4718620</vt:i4>
      </vt:variant>
      <vt:variant>
        <vt:i4>120</vt:i4>
      </vt:variant>
      <vt:variant>
        <vt:i4>0</vt:i4>
      </vt:variant>
      <vt:variant>
        <vt:i4>5</vt:i4>
      </vt:variant>
      <vt:variant>
        <vt:lpwstr>http://www.legislation.gov.au/Series/F2008B00566</vt:lpwstr>
      </vt:variant>
      <vt:variant>
        <vt:lpwstr/>
      </vt:variant>
      <vt:variant>
        <vt:i4>4849695</vt:i4>
      </vt:variant>
      <vt:variant>
        <vt:i4>117</vt:i4>
      </vt:variant>
      <vt:variant>
        <vt:i4>0</vt:i4>
      </vt:variant>
      <vt:variant>
        <vt:i4>5</vt:i4>
      </vt:variant>
      <vt:variant>
        <vt:lpwstr>http://www.legislation.gov.au/Series/F2008L03485</vt:lpwstr>
      </vt:variant>
      <vt:variant>
        <vt:lpwstr/>
      </vt:variant>
      <vt:variant>
        <vt:i4>5177361</vt:i4>
      </vt:variant>
      <vt:variant>
        <vt:i4>114</vt:i4>
      </vt:variant>
      <vt:variant>
        <vt:i4>0</vt:i4>
      </vt:variant>
      <vt:variant>
        <vt:i4>5</vt:i4>
      </vt:variant>
      <vt:variant>
        <vt:lpwstr>http://www.legislation.gov.au/Series/F1996B00714</vt:lpwstr>
      </vt:variant>
      <vt:variant>
        <vt:lpwstr/>
      </vt:variant>
      <vt:variant>
        <vt:i4>4325393</vt:i4>
      </vt:variant>
      <vt:variant>
        <vt:i4>111</vt:i4>
      </vt:variant>
      <vt:variant>
        <vt:i4>0</vt:i4>
      </vt:variant>
      <vt:variant>
        <vt:i4>5</vt:i4>
      </vt:variant>
      <vt:variant>
        <vt:lpwstr>http://www.legislation.gov.au/Series/F1996B00917</vt:lpwstr>
      </vt:variant>
      <vt:variant>
        <vt:lpwstr/>
      </vt:variant>
      <vt:variant>
        <vt:i4>5111825</vt:i4>
      </vt:variant>
      <vt:variant>
        <vt:i4>108</vt:i4>
      </vt:variant>
      <vt:variant>
        <vt:i4>0</vt:i4>
      </vt:variant>
      <vt:variant>
        <vt:i4>5</vt:i4>
      </vt:variant>
      <vt:variant>
        <vt:lpwstr>http://www.legislation.gov.au/Series/F1996B00715</vt:lpwstr>
      </vt:variant>
      <vt:variant>
        <vt:lpwstr/>
      </vt:variant>
      <vt:variant>
        <vt:i4>5177360</vt:i4>
      </vt:variant>
      <vt:variant>
        <vt:i4>105</vt:i4>
      </vt:variant>
      <vt:variant>
        <vt:i4>0</vt:i4>
      </vt:variant>
      <vt:variant>
        <vt:i4>5</vt:i4>
      </vt:variant>
      <vt:variant>
        <vt:lpwstr>http://www.legislation.gov.au/Series/F2008L03470</vt:lpwstr>
      </vt:variant>
      <vt:variant>
        <vt:lpwstr/>
      </vt:variant>
      <vt:variant>
        <vt:i4>4980756</vt:i4>
      </vt:variant>
      <vt:variant>
        <vt:i4>102</vt:i4>
      </vt:variant>
      <vt:variant>
        <vt:i4>0</vt:i4>
      </vt:variant>
      <vt:variant>
        <vt:i4>5</vt:i4>
      </vt:variant>
      <vt:variant>
        <vt:lpwstr>http://www.legislation.gov.au/Series/F1996B01050</vt:lpwstr>
      </vt:variant>
      <vt:variant>
        <vt:lpwstr/>
      </vt:variant>
      <vt:variant>
        <vt:i4>4784145</vt:i4>
      </vt:variant>
      <vt:variant>
        <vt:i4>99</vt:i4>
      </vt:variant>
      <vt:variant>
        <vt:i4>0</vt:i4>
      </vt:variant>
      <vt:variant>
        <vt:i4>5</vt:i4>
      </vt:variant>
      <vt:variant>
        <vt:lpwstr>http://www.legislation.gov.au/Series/F1996B00510</vt:lpwstr>
      </vt:variant>
      <vt:variant>
        <vt:lpwstr/>
      </vt:variant>
      <vt:variant>
        <vt:i4>5111833</vt:i4>
      </vt:variant>
      <vt:variant>
        <vt:i4>96</vt:i4>
      </vt:variant>
      <vt:variant>
        <vt:i4>0</vt:i4>
      </vt:variant>
      <vt:variant>
        <vt:i4>5</vt:i4>
      </vt:variant>
      <vt:variant>
        <vt:lpwstr>http://www.legislation.gov.au/Series/F1996B00597</vt:lpwstr>
      </vt:variant>
      <vt:variant>
        <vt:lpwstr/>
      </vt:variant>
      <vt:variant>
        <vt:i4>4915223</vt:i4>
      </vt:variant>
      <vt:variant>
        <vt:i4>93</vt:i4>
      </vt:variant>
      <vt:variant>
        <vt:i4>0</vt:i4>
      </vt:variant>
      <vt:variant>
        <vt:i4>5</vt:i4>
      </vt:variant>
      <vt:variant>
        <vt:lpwstr>http://www.legislation.gov.au/Series/F2008L02313</vt:lpwstr>
      </vt:variant>
      <vt:variant>
        <vt:lpwstr/>
      </vt:variant>
      <vt:variant>
        <vt:i4>4849681</vt:i4>
      </vt:variant>
      <vt:variant>
        <vt:i4>90</vt:i4>
      </vt:variant>
      <vt:variant>
        <vt:i4>0</vt:i4>
      </vt:variant>
      <vt:variant>
        <vt:i4>5</vt:i4>
      </vt:variant>
      <vt:variant>
        <vt:lpwstr>http://www.legislation.gov.au/Series/F2008L02170</vt:lpwstr>
      </vt:variant>
      <vt:variant>
        <vt:lpwstr/>
      </vt:variant>
      <vt:variant>
        <vt:i4>4325394</vt:i4>
      </vt:variant>
      <vt:variant>
        <vt:i4>87</vt:i4>
      </vt:variant>
      <vt:variant>
        <vt:i4>0</vt:i4>
      </vt:variant>
      <vt:variant>
        <vt:i4>5</vt:i4>
      </vt:variant>
      <vt:variant>
        <vt:lpwstr>http://www.legislation.gov.au/Series/F2008L01970</vt:lpwstr>
      </vt:variant>
      <vt:variant>
        <vt:lpwstr/>
      </vt:variant>
      <vt:variant>
        <vt:i4>4653080</vt:i4>
      </vt:variant>
      <vt:variant>
        <vt:i4>84</vt:i4>
      </vt:variant>
      <vt:variant>
        <vt:i4>0</vt:i4>
      </vt:variant>
      <vt:variant>
        <vt:i4>5</vt:i4>
      </vt:variant>
      <vt:variant>
        <vt:lpwstr>http://www.legislation.gov.au/Series/F2008B00529</vt:lpwstr>
      </vt:variant>
      <vt:variant>
        <vt:lpwstr/>
      </vt:variant>
      <vt:variant>
        <vt:i4>4587544</vt:i4>
      </vt:variant>
      <vt:variant>
        <vt:i4>81</vt:i4>
      </vt:variant>
      <vt:variant>
        <vt:i4>0</vt:i4>
      </vt:variant>
      <vt:variant>
        <vt:i4>5</vt:i4>
      </vt:variant>
      <vt:variant>
        <vt:lpwstr>http://www.legislation.gov.au/Series/F2008B00528</vt:lpwstr>
      </vt:variant>
      <vt:variant>
        <vt:lpwstr/>
      </vt:variant>
      <vt:variant>
        <vt:i4>4849680</vt:i4>
      </vt:variant>
      <vt:variant>
        <vt:i4>78</vt:i4>
      </vt:variant>
      <vt:variant>
        <vt:i4>0</vt:i4>
      </vt:variant>
      <vt:variant>
        <vt:i4>5</vt:i4>
      </vt:variant>
      <vt:variant>
        <vt:lpwstr>http://www.legislation.gov.au/Series/F1996B01315</vt:lpwstr>
      </vt:variant>
      <vt:variant>
        <vt:lpwstr/>
      </vt:variant>
      <vt:variant>
        <vt:i4>4456466</vt:i4>
      </vt:variant>
      <vt:variant>
        <vt:i4>75</vt:i4>
      </vt:variant>
      <vt:variant>
        <vt:i4>0</vt:i4>
      </vt:variant>
      <vt:variant>
        <vt:i4>5</vt:i4>
      </vt:variant>
      <vt:variant>
        <vt:lpwstr>http://www.legislation.gov.au/Series/F1996B03810</vt:lpwstr>
      </vt:variant>
      <vt:variant>
        <vt:lpwstr/>
      </vt:variant>
      <vt:variant>
        <vt:i4>4390935</vt:i4>
      </vt:variant>
      <vt:variant>
        <vt:i4>72</vt:i4>
      </vt:variant>
      <vt:variant>
        <vt:i4>0</vt:i4>
      </vt:variant>
      <vt:variant>
        <vt:i4>5</vt:i4>
      </vt:variant>
      <vt:variant>
        <vt:lpwstr>http://www.legislation.gov.au/Series/F1996B03649</vt:lpwstr>
      </vt:variant>
      <vt:variant>
        <vt:lpwstr/>
      </vt:variant>
      <vt:variant>
        <vt:i4>5177368</vt:i4>
      </vt:variant>
      <vt:variant>
        <vt:i4>69</vt:i4>
      </vt:variant>
      <vt:variant>
        <vt:i4>0</vt:i4>
      </vt:variant>
      <vt:variant>
        <vt:i4>5</vt:i4>
      </vt:variant>
      <vt:variant>
        <vt:lpwstr>http://www.legislation.gov.au/Series/F2008B00622</vt:lpwstr>
      </vt:variant>
      <vt:variant>
        <vt:lpwstr/>
      </vt:variant>
      <vt:variant>
        <vt:i4>5177371</vt:i4>
      </vt:variant>
      <vt:variant>
        <vt:i4>66</vt:i4>
      </vt:variant>
      <vt:variant>
        <vt:i4>0</vt:i4>
      </vt:variant>
      <vt:variant>
        <vt:i4>5</vt:i4>
      </vt:variant>
      <vt:variant>
        <vt:lpwstr>http://www.legislation.gov.au/Series/F2008B00511</vt:lpwstr>
      </vt:variant>
      <vt:variant>
        <vt:lpwstr/>
      </vt:variant>
      <vt:variant>
        <vt:i4>4653082</vt:i4>
      </vt:variant>
      <vt:variant>
        <vt:i4>63</vt:i4>
      </vt:variant>
      <vt:variant>
        <vt:i4>0</vt:i4>
      </vt:variant>
      <vt:variant>
        <vt:i4>5</vt:i4>
      </vt:variant>
      <vt:variant>
        <vt:lpwstr>http://www.legislation.gov.au/Series/F2008B00509</vt:lpwstr>
      </vt:variant>
      <vt:variant>
        <vt:lpwstr/>
      </vt:variant>
      <vt:variant>
        <vt:i4>4980763</vt:i4>
      </vt:variant>
      <vt:variant>
        <vt:i4>60</vt:i4>
      </vt:variant>
      <vt:variant>
        <vt:i4>0</vt:i4>
      </vt:variant>
      <vt:variant>
        <vt:i4>5</vt:i4>
      </vt:variant>
      <vt:variant>
        <vt:lpwstr>http://www.legislation.gov.au/Series/F2008B00512</vt:lpwstr>
      </vt:variant>
      <vt:variant>
        <vt:lpwstr/>
      </vt:variant>
      <vt:variant>
        <vt:i4>2687022</vt:i4>
      </vt:variant>
      <vt:variant>
        <vt:i4>3</vt:i4>
      </vt:variant>
      <vt:variant>
        <vt:i4>0</vt:i4>
      </vt:variant>
      <vt:variant>
        <vt:i4>5</vt:i4>
      </vt:variant>
      <vt:variant>
        <vt:lpwstr>https://www.legislation.gov.au/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legislative instruments due to sunset on 1 October 2027</dc:title>
  <dc:subject/>
  <dc:creator/>
  <dc:description/>
  <cp:lastModifiedBy/>
  <cp:revision>1</cp:revision>
  <dcterms:created xsi:type="dcterms:W3CDTF">2026-04-09T01:04:00Z</dcterms:created>
  <dcterms:modified xsi:type="dcterms:W3CDTF">2026-04-09T01:04:00Z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List of legislative instruments due to sunset on  </vt:lpwstr>
  </property>
  <property fmtid="{D5CDD505-2E9C-101B-9397-08002B2CF9AE}" pid="6" name="1OctDate">
    <vt:lpwstr>01/10/2021</vt:lpwstr>
  </property>
  <property fmtid="{D5CDD505-2E9C-101B-9397-08002B2CF9AE}" pid="7" name="1AprDate">
    <vt:lpwstr>01/04/2021</vt:lpwstr>
  </property>
</Properties>
</file>