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53D" w:rsidRPr="005A55CD" w:rsidRDefault="00C1453D" w:rsidP="00C1453D">
      <w:pPr>
        <w:pStyle w:val="Head1"/>
        <w:tabs>
          <w:tab w:val="left" w:pos="426"/>
        </w:tabs>
      </w:pPr>
      <w:bookmarkStart w:id="0" w:name="_GoBack"/>
      <w:bookmarkEnd w:id="0"/>
      <w:r w:rsidRPr="005A55CD">
        <w:t>Editorial Changes—Report No.</w:t>
      </w:r>
      <w:r w:rsidR="0033109F" w:rsidRPr="005A55CD">
        <w:t> 1</w:t>
      </w:r>
      <w:r w:rsidR="001541AD">
        <w:t>6</w:t>
      </w:r>
    </w:p>
    <w:p w:rsidR="0033109F" w:rsidRPr="005A55CD" w:rsidRDefault="0033109F" w:rsidP="0033109F">
      <w:pPr>
        <w:pStyle w:val="Head2"/>
      </w:pPr>
      <w:r w:rsidRPr="005A55CD">
        <w:t>1 J</w:t>
      </w:r>
      <w:r w:rsidR="0054467E">
        <w:t>uly</w:t>
      </w:r>
      <w:r w:rsidRPr="005A55CD">
        <w:t xml:space="preserve"> 202</w:t>
      </w:r>
      <w:r w:rsidR="00A43BFA" w:rsidRPr="005A55CD">
        <w:t>3</w:t>
      </w:r>
      <w:r w:rsidRPr="005A55CD">
        <w:t>–3</w:t>
      </w:r>
      <w:r w:rsidR="0054467E">
        <w:t>1</w:t>
      </w:r>
      <w:r w:rsidRPr="005A55CD">
        <w:t xml:space="preserve"> </w:t>
      </w:r>
      <w:r w:rsidR="0054467E">
        <w:t>December</w:t>
      </w:r>
      <w:r w:rsidRPr="005A55CD">
        <w:t xml:space="preserve"> 202</w:t>
      </w:r>
      <w:r w:rsidR="00A43BFA" w:rsidRPr="005A55CD">
        <w:t>3</w:t>
      </w:r>
    </w:p>
    <w:p w:rsidR="00C1453D" w:rsidRPr="005A55CD" w:rsidRDefault="00C1453D" w:rsidP="00C1453D">
      <w:pPr>
        <w:pStyle w:val="BodyNum"/>
      </w:pPr>
      <w:r w:rsidRPr="005A55CD">
        <w:t xml:space="preserve">In preparing compilations for registration during the above period, First Parliamentary Counsel made the following editorial changes under the </w:t>
      </w:r>
      <w:r w:rsidRPr="005A55CD">
        <w:rPr>
          <w:i/>
        </w:rPr>
        <w:t>Legislation Act 2003</w:t>
      </w:r>
      <w:r w:rsidRPr="005A55CD">
        <w:t>.</w:t>
      </w:r>
    </w:p>
    <w:p w:rsidR="00C1453D" w:rsidRPr="005A55CD" w:rsidRDefault="00C1453D" w:rsidP="00C1453D">
      <w:pPr>
        <w:pStyle w:val="BodyNum"/>
      </w:pPr>
      <w:r w:rsidRPr="005A55CD">
        <w:t xml:space="preserve">The summary of editorial changes for the </w:t>
      </w:r>
      <w:r w:rsidR="00632DDD">
        <w:t>80</w:t>
      </w:r>
      <w:r w:rsidR="00732892" w:rsidRPr="005A55CD">
        <w:t xml:space="preserve"> </w:t>
      </w:r>
      <w:r w:rsidRPr="005A55CD">
        <w:t>compilation</w:t>
      </w:r>
      <w:r w:rsidR="00B64871" w:rsidRPr="005A55CD">
        <w:t>s</w:t>
      </w:r>
      <w:r w:rsidRPr="005A55CD">
        <w:t xml:space="preserve"> affected is as follows:</w:t>
      </w:r>
    </w:p>
    <w:p w:rsidR="00C1453D" w:rsidRPr="005A55CD" w:rsidRDefault="00C1453D" w:rsidP="00C145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C1453D" w:rsidRPr="005A55CD" w:rsidTr="009219E7">
        <w:trPr>
          <w:tblHeader/>
        </w:trPr>
        <w:tc>
          <w:tcPr>
            <w:tcW w:w="714" w:type="dxa"/>
            <w:tcBorders>
              <w:top w:val="single" w:sz="12" w:space="0" w:color="auto"/>
              <w:bottom w:val="single" w:sz="12" w:space="0" w:color="auto"/>
            </w:tcBorders>
            <w:shd w:val="clear" w:color="auto" w:fill="auto"/>
          </w:tcPr>
          <w:p w:rsidR="00C1453D" w:rsidRPr="005A55CD" w:rsidRDefault="00C1453D" w:rsidP="00DD16B9">
            <w:pPr>
              <w:pStyle w:val="TableHeading"/>
            </w:pPr>
            <w:r w:rsidRPr="005A55CD">
              <w:t>Item</w:t>
            </w:r>
          </w:p>
        </w:tc>
        <w:tc>
          <w:tcPr>
            <w:tcW w:w="6652" w:type="dxa"/>
            <w:tcBorders>
              <w:top w:val="single" w:sz="12" w:space="0" w:color="auto"/>
              <w:bottom w:val="single" w:sz="12" w:space="0" w:color="auto"/>
            </w:tcBorders>
            <w:shd w:val="clear" w:color="auto" w:fill="auto"/>
          </w:tcPr>
          <w:p w:rsidR="00C1453D" w:rsidRPr="005A55CD" w:rsidRDefault="00C1453D" w:rsidP="00DD16B9">
            <w:pPr>
              <w:pStyle w:val="TableHeading"/>
            </w:pPr>
            <w:r w:rsidRPr="005A55CD">
              <w:t>Kind of editorial change</w:t>
            </w:r>
          </w:p>
        </w:tc>
        <w:tc>
          <w:tcPr>
            <w:tcW w:w="1660" w:type="dxa"/>
            <w:tcBorders>
              <w:top w:val="single" w:sz="12" w:space="0" w:color="auto"/>
              <w:bottom w:val="single" w:sz="12" w:space="0" w:color="auto"/>
            </w:tcBorders>
            <w:shd w:val="clear" w:color="auto" w:fill="auto"/>
          </w:tcPr>
          <w:p w:rsidR="00C1453D" w:rsidRPr="005A55CD" w:rsidRDefault="00C1453D" w:rsidP="00DD16B9">
            <w:pPr>
              <w:pStyle w:val="TableHeading"/>
            </w:pPr>
            <w:r w:rsidRPr="005A55CD">
              <w:t>Number</w:t>
            </w:r>
          </w:p>
        </w:tc>
      </w:tr>
      <w:tr w:rsidR="009A0DA7" w:rsidRPr="005A55CD" w:rsidTr="007C034A">
        <w:tc>
          <w:tcPr>
            <w:tcW w:w="714" w:type="dxa"/>
            <w:tcBorders>
              <w:top w:val="single" w:sz="2" w:space="0" w:color="auto"/>
              <w:bottom w:val="single" w:sz="2" w:space="0" w:color="auto"/>
            </w:tcBorders>
            <w:shd w:val="clear" w:color="auto" w:fill="auto"/>
          </w:tcPr>
          <w:p w:rsidR="009A0DA7" w:rsidRPr="005A55CD" w:rsidRDefault="008E570F" w:rsidP="004D596D">
            <w:pPr>
              <w:pStyle w:val="Tabletext"/>
            </w:pPr>
            <w:r>
              <w:t>1</w:t>
            </w:r>
          </w:p>
        </w:tc>
        <w:tc>
          <w:tcPr>
            <w:tcW w:w="6652" w:type="dxa"/>
            <w:tcBorders>
              <w:top w:val="single" w:sz="2" w:space="0" w:color="auto"/>
              <w:bottom w:val="single" w:sz="2" w:space="0" w:color="auto"/>
            </w:tcBorders>
            <w:shd w:val="clear" w:color="auto" w:fill="auto"/>
          </w:tcPr>
          <w:p w:rsidR="009A0DA7" w:rsidRPr="005A55CD" w:rsidRDefault="00B9016A" w:rsidP="00DD16B9">
            <w:pPr>
              <w:pStyle w:val="Tabletext"/>
            </w:pPr>
            <w:r w:rsidRPr="002010D4">
              <w:t>Change</w:t>
            </w:r>
            <w:r>
              <w:t>s</w:t>
            </w:r>
            <w:r w:rsidRPr="002010D4">
              <w:t xml:space="preserve"> to grammar, syntax or the use of conjunctives or disjunctives</w:t>
            </w:r>
          </w:p>
        </w:tc>
        <w:tc>
          <w:tcPr>
            <w:tcW w:w="1660" w:type="dxa"/>
            <w:tcBorders>
              <w:top w:val="single" w:sz="2" w:space="0" w:color="auto"/>
              <w:bottom w:val="single" w:sz="2" w:space="0" w:color="auto"/>
            </w:tcBorders>
            <w:shd w:val="clear" w:color="auto" w:fill="auto"/>
          </w:tcPr>
          <w:p w:rsidR="009A0DA7" w:rsidRPr="005A55CD" w:rsidRDefault="00B9016A" w:rsidP="00DD16B9">
            <w:pPr>
              <w:pStyle w:val="Tabletext"/>
            </w:pPr>
            <w:r>
              <w:t>1</w:t>
            </w:r>
          </w:p>
        </w:tc>
      </w:tr>
      <w:tr w:rsidR="007D46D7" w:rsidRPr="005A55CD" w:rsidTr="007C034A">
        <w:tc>
          <w:tcPr>
            <w:tcW w:w="714" w:type="dxa"/>
            <w:tcBorders>
              <w:top w:val="single" w:sz="2" w:space="0" w:color="auto"/>
              <w:bottom w:val="single" w:sz="2" w:space="0" w:color="auto"/>
            </w:tcBorders>
            <w:shd w:val="clear" w:color="auto" w:fill="auto"/>
          </w:tcPr>
          <w:p w:rsidR="007D46D7" w:rsidRDefault="00372119" w:rsidP="004D596D">
            <w:pPr>
              <w:pStyle w:val="Tabletext"/>
            </w:pPr>
            <w:r>
              <w:t>2</w:t>
            </w:r>
          </w:p>
        </w:tc>
        <w:tc>
          <w:tcPr>
            <w:tcW w:w="6652" w:type="dxa"/>
            <w:tcBorders>
              <w:top w:val="single" w:sz="2" w:space="0" w:color="auto"/>
              <w:bottom w:val="single" w:sz="2" w:space="0" w:color="auto"/>
            </w:tcBorders>
            <w:shd w:val="clear" w:color="auto" w:fill="auto"/>
          </w:tcPr>
          <w:p w:rsidR="007D46D7" w:rsidRPr="005A55CD" w:rsidRDefault="00B9016A" w:rsidP="00DD16B9">
            <w:pPr>
              <w:pStyle w:val="Tabletext"/>
            </w:pPr>
            <w:r w:rsidRPr="005A55CD">
              <w:t>Changes to punctuation</w:t>
            </w:r>
          </w:p>
        </w:tc>
        <w:tc>
          <w:tcPr>
            <w:tcW w:w="1660" w:type="dxa"/>
            <w:tcBorders>
              <w:top w:val="single" w:sz="2" w:space="0" w:color="auto"/>
              <w:bottom w:val="single" w:sz="2" w:space="0" w:color="auto"/>
            </w:tcBorders>
            <w:shd w:val="clear" w:color="auto" w:fill="auto"/>
          </w:tcPr>
          <w:p w:rsidR="007D46D7" w:rsidRDefault="00B9016A" w:rsidP="00DD16B9">
            <w:pPr>
              <w:pStyle w:val="Tabletext"/>
            </w:pPr>
            <w:r>
              <w:t>13</w:t>
            </w:r>
          </w:p>
        </w:tc>
      </w:tr>
      <w:tr w:rsidR="00B9016A" w:rsidRPr="005A55CD" w:rsidTr="007C034A">
        <w:tc>
          <w:tcPr>
            <w:tcW w:w="714" w:type="dxa"/>
            <w:tcBorders>
              <w:top w:val="single" w:sz="2" w:space="0" w:color="auto"/>
              <w:bottom w:val="single" w:sz="2" w:space="0" w:color="auto"/>
            </w:tcBorders>
            <w:shd w:val="clear" w:color="auto" w:fill="auto"/>
          </w:tcPr>
          <w:p w:rsidR="00B9016A" w:rsidRDefault="00B9016A" w:rsidP="00B9016A">
            <w:pPr>
              <w:pStyle w:val="Tabletext"/>
            </w:pPr>
            <w:r>
              <w:t>3</w:t>
            </w:r>
          </w:p>
        </w:tc>
        <w:tc>
          <w:tcPr>
            <w:tcW w:w="6652" w:type="dxa"/>
            <w:tcBorders>
              <w:top w:val="single" w:sz="2" w:space="0" w:color="auto"/>
              <w:bottom w:val="single" w:sz="2" w:space="0" w:color="auto"/>
            </w:tcBorders>
            <w:shd w:val="clear" w:color="auto" w:fill="auto"/>
          </w:tcPr>
          <w:p w:rsidR="00B9016A" w:rsidRDefault="00B9016A" w:rsidP="00B9016A">
            <w:pPr>
              <w:pStyle w:val="Tabletext"/>
            </w:pPr>
            <w:r>
              <w:t>Changes to spelling</w:t>
            </w:r>
          </w:p>
        </w:tc>
        <w:tc>
          <w:tcPr>
            <w:tcW w:w="1660" w:type="dxa"/>
            <w:tcBorders>
              <w:top w:val="single" w:sz="2" w:space="0" w:color="auto"/>
              <w:bottom w:val="single" w:sz="2" w:space="0" w:color="auto"/>
            </w:tcBorders>
            <w:shd w:val="clear" w:color="auto" w:fill="auto"/>
          </w:tcPr>
          <w:p w:rsidR="00B9016A" w:rsidRDefault="00B9016A" w:rsidP="00B9016A">
            <w:pPr>
              <w:pStyle w:val="Tabletext"/>
            </w:pPr>
            <w:r>
              <w:t>3</w:t>
            </w:r>
          </w:p>
        </w:tc>
      </w:tr>
      <w:tr w:rsidR="00B9016A" w:rsidRPr="005A55CD" w:rsidTr="007C034A">
        <w:tc>
          <w:tcPr>
            <w:tcW w:w="714" w:type="dxa"/>
            <w:tcBorders>
              <w:top w:val="single" w:sz="2" w:space="0" w:color="auto"/>
              <w:bottom w:val="single" w:sz="2" w:space="0" w:color="auto"/>
            </w:tcBorders>
            <w:shd w:val="clear" w:color="auto" w:fill="auto"/>
          </w:tcPr>
          <w:p w:rsidR="00B9016A" w:rsidRDefault="00B9016A" w:rsidP="00B9016A">
            <w:pPr>
              <w:pStyle w:val="Tabletext"/>
            </w:pPr>
            <w:r>
              <w:t>4</w:t>
            </w:r>
          </w:p>
        </w:tc>
        <w:tc>
          <w:tcPr>
            <w:tcW w:w="6652" w:type="dxa"/>
            <w:tcBorders>
              <w:top w:val="single" w:sz="2" w:space="0" w:color="auto"/>
              <w:bottom w:val="single" w:sz="2" w:space="0" w:color="auto"/>
            </w:tcBorders>
            <w:shd w:val="clear" w:color="auto" w:fill="auto"/>
          </w:tcPr>
          <w:p w:rsidR="00B9016A" w:rsidRDefault="00B9016A" w:rsidP="00B9016A">
            <w:pPr>
              <w:pStyle w:val="Tabletext"/>
            </w:pPr>
            <w:r w:rsidRPr="00D865F3">
              <w:t>Correct an error arising out of an amendment of an instrument</w:t>
            </w:r>
          </w:p>
        </w:tc>
        <w:tc>
          <w:tcPr>
            <w:tcW w:w="1660" w:type="dxa"/>
            <w:tcBorders>
              <w:top w:val="single" w:sz="2" w:space="0" w:color="auto"/>
              <w:bottom w:val="single" w:sz="2" w:space="0" w:color="auto"/>
            </w:tcBorders>
            <w:shd w:val="clear" w:color="auto" w:fill="auto"/>
          </w:tcPr>
          <w:p w:rsidR="00B9016A" w:rsidRDefault="00B9016A" w:rsidP="00B9016A">
            <w:pPr>
              <w:pStyle w:val="Tabletext"/>
            </w:pPr>
            <w:r>
              <w:t>2</w:t>
            </w:r>
          </w:p>
        </w:tc>
      </w:tr>
      <w:tr w:rsidR="00B9016A" w:rsidRPr="005A55CD" w:rsidTr="007C034A">
        <w:tc>
          <w:tcPr>
            <w:tcW w:w="714" w:type="dxa"/>
            <w:tcBorders>
              <w:top w:val="single" w:sz="2" w:space="0" w:color="auto"/>
              <w:bottom w:val="single" w:sz="2" w:space="0" w:color="auto"/>
            </w:tcBorders>
            <w:shd w:val="clear" w:color="auto" w:fill="auto"/>
          </w:tcPr>
          <w:p w:rsidR="00B9016A" w:rsidRDefault="00B9016A" w:rsidP="00B9016A">
            <w:pPr>
              <w:pStyle w:val="Tabletext"/>
            </w:pPr>
            <w:r>
              <w:t>5</w:t>
            </w:r>
          </w:p>
        </w:tc>
        <w:tc>
          <w:tcPr>
            <w:tcW w:w="6652" w:type="dxa"/>
            <w:tcBorders>
              <w:top w:val="single" w:sz="2" w:space="0" w:color="auto"/>
              <w:bottom w:val="single" w:sz="2" w:space="0" w:color="auto"/>
            </w:tcBorders>
            <w:shd w:val="clear" w:color="auto" w:fill="auto"/>
          </w:tcPr>
          <w:p w:rsidR="00B9016A" w:rsidRPr="005A55CD" w:rsidRDefault="00B9016A" w:rsidP="00B9016A">
            <w:pPr>
              <w:pStyle w:val="Tabletext"/>
            </w:pPr>
            <w:r w:rsidRPr="005A55CD">
              <w:t>Correct typographical errors</w:t>
            </w:r>
          </w:p>
        </w:tc>
        <w:tc>
          <w:tcPr>
            <w:tcW w:w="1660" w:type="dxa"/>
            <w:tcBorders>
              <w:top w:val="single" w:sz="2" w:space="0" w:color="auto"/>
              <w:bottom w:val="single" w:sz="2" w:space="0" w:color="auto"/>
            </w:tcBorders>
            <w:shd w:val="clear" w:color="auto" w:fill="auto"/>
          </w:tcPr>
          <w:p w:rsidR="00B9016A" w:rsidRDefault="00B9016A" w:rsidP="00B9016A">
            <w:pPr>
              <w:pStyle w:val="Tabletext"/>
            </w:pPr>
            <w:r>
              <w:t>7</w:t>
            </w:r>
          </w:p>
        </w:tc>
      </w:tr>
      <w:tr w:rsidR="00B9016A" w:rsidRPr="005A55CD" w:rsidTr="007C034A">
        <w:tc>
          <w:tcPr>
            <w:tcW w:w="714" w:type="dxa"/>
            <w:tcBorders>
              <w:top w:val="single" w:sz="2" w:space="0" w:color="auto"/>
              <w:bottom w:val="single" w:sz="2" w:space="0" w:color="auto"/>
            </w:tcBorders>
            <w:shd w:val="clear" w:color="auto" w:fill="auto"/>
          </w:tcPr>
          <w:p w:rsidR="00B9016A" w:rsidRDefault="00B9016A" w:rsidP="00B9016A">
            <w:pPr>
              <w:pStyle w:val="Tabletext"/>
            </w:pPr>
            <w:r>
              <w:t>6</w:t>
            </w:r>
          </w:p>
        </w:tc>
        <w:tc>
          <w:tcPr>
            <w:tcW w:w="6652" w:type="dxa"/>
            <w:tcBorders>
              <w:top w:val="single" w:sz="2" w:space="0" w:color="auto"/>
              <w:bottom w:val="single" w:sz="2" w:space="0" w:color="auto"/>
            </w:tcBorders>
            <w:shd w:val="clear" w:color="auto" w:fill="auto"/>
          </w:tcPr>
          <w:p w:rsidR="00B9016A" w:rsidRPr="005A55CD" w:rsidRDefault="00B9016A" w:rsidP="00B9016A">
            <w:pPr>
              <w:pStyle w:val="Tabletext"/>
            </w:pPr>
            <w:r w:rsidRPr="005A55CD">
              <w:t>Give effect to the misdescribed amendments as intended</w:t>
            </w:r>
          </w:p>
        </w:tc>
        <w:tc>
          <w:tcPr>
            <w:tcW w:w="1660" w:type="dxa"/>
            <w:tcBorders>
              <w:top w:val="single" w:sz="2" w:space="0" w:color="auto"/>
              <w:bottom w:val="single" w:sz="2" w:space="0" w:color="auto"/>
            </w:tcBorders>
            <w:shd w:val="clear" w:color="auto" w:fill="auto"/>
          </w:tcPr>
          <w:p w:rsidR="00B9016A" w:rsidRDefault="00B07A03" w:rsidP="00B9016A">
            <w:pPr>
              <w:pStyle w:val="Tabletext"/>
            </w:pPr>
            <w:r>
              <w:t>5</w:t>
            </w:r>
            <w:r w:rsidR="00E10EF2">
              <w:t>1</w:t>
            </w:r>
          </w:p>
        </w:tc>
      </w:tr>
      <w:tr w:rsidR="00B9016A" w:rsidRPr="005A55CD" w:rsidTr="007C034A">
        <w:tc>
          <w:tcPr>
            <w:tcW w:w="714" w:type="dxa"/>
            <w:tcBorders>
              <w:top w:val="single" w:sz="2" w:space="0" w:color="auto"/>
              <w:bottom w:val="single" w:sz="2" w:space="0" w:color="auto"/>
            </w:tcBorders>
            <w:shd w:val="clear" w:color="auto" w:fill="auto"/>
          </w:tcPr>
          <w:p w:rsidR="00B9016A" w:rsidRDefault="00B9016A" w:rsidP="00B9016A">
            <w:pPr>
              <w:pStyle w:val="Tabletext"/>
            </w:pPr>
            <w:r>
              <w:t>7</w:t>
            </w:r>
          </w:p>
        </w:tc>
        <w:tc>
          <w:tcPr>
            <w:tcW w:w="6652" w:type="dxa"/>
            <w:tcBorders>
              <w:top w:val="single" w:sz="2" w:space="0" w:color="auto"/>
              <w:bottom w:val="single" w:sz="2" w:space="0" w:color="auto"/>
            </w:tcBorders>
            <w:shd w:val="clear" w:color="auto" w:fill="auto"/>
          </w:tcPr>
          <w:p w:rsidR="00B9016A" w:rsidRPr="005A55CD" w:rsidRDefault="00B9016A" w:rsidP="00B9016A">
            <w:pPr>
              <w:pStyle w:val="Tabletext"/>
            </w:pPr>
            <w:r>
              <w:t xml:space="preserve">Numbering or renumbering </w:t>
            </w:r>
            <w:r w:rsidRPr="00E2562F">
              <w:t>of provision</w:t>
            </w:r>
            <w:r>
              <w:t>s</w:t>
            </w:r>
          </w:p>
        </w:tc>
        <w:tc>
          <w:tcPr>
            <w:tcW w:w="1660" w:type="dxa"/>
            <w:tcBorders>
              <w:top w:val="single" w:sz="2" w:space="0" w:color="auto"/>
              <w:bottom w:val="single" w:sz="2" w:space="0" w:color="auto"/>
            </w:tcBorders>
            <w:shd w:val="clear" w:color="auto" w:fill="auto"/>
          </w:tcPr>
          <w:p w:rsidR="00B9016A" w:rsidRDefault="00B9016A" w:rsidP="00B9016A">
            <w:pPr>
              <w:pStyle w:val="Tabletext"/>
            </w:pPr>
            <w:r>
              <w:t>1</w:t>
            </w:r>
            <w:r w:rsidR="00632DDD">
              <w:t>1</w:t>
            </w:r>
          </w:p>
        </w:tc>
      </w:tr>
      <w:tr w:rsidR="00B9016A" w:rsidRPr="005A55CD" w:rsidTr="007C034A">
        <w:tc>
          <w:tcPr>
            <w:tcW w:w="714" w:type="dxa"/>
            <w:tcBorders>
              <w:top w:val="single" w:sz="2" w:space="0" w:color="auto"/>
              <w:bottom w:val="single" w:sz="2" w:space="0" w:color="auto"/>
            </w:tcBorders>
            <w:shd w:val="clear" w:color="auto" w:fill="auto"/>
          </w:tcPr>
          <w:p w:rsidR="00B9016A" w:rsidRPr="005A55CD" w:rsidRDefault="00B9016A" w:rsidP="00B9016A">
            <w:pPr>
              <w:pStyle w:val="Tabletext"/>
            </w:pPr>
            <w:r>
              <w:t>8</w:t>
            </w:r>
          </w:p>
        </w:tc>
        <w:tc>
          <w:tcPr>
            <w:tcW w:w="6652" w:type="dxa"/>
            <w:tcBorders>
              <w:top w:val="single" w:sz="2" w:space="0" w:color="auto"/>
              <w:bottom w:val="single" w:sz="2" w:space="0" w:color="auto"/>
            </w:tcBorders>
            <w:shd w:val="clear" w:color="auto" w:fill="auto"/>
          </w:tcPr>
          <w:p w:rsidR="00B9016A" w:rsidRPr="004C7422" w:rsidRDefault="00B9016A" w:rsidP="00B9016A">
            <w:pPr>
              <w:pStyle w:val="Tabletext"/>
            </w:pPr>
            <w:r>
              <w:t>Removal of redundant text</w:t>
            </w:r>
          </w:p>
        </w:tc>
        <w:tc>
          <w:tcPr>
            <w:tcW w:w="1660" w:type="dxa"/>
            <w:tcBorders>
              <w:top w:val="single" w:sz="2" w:space="0" w:color="auto"/>
              <w:bottom w:val="single" w:sz="2" w:space="0" w:color="auto"/>
            </w:tcBorders>
            <w:shd w:val="clear" w:color="auto" w:fill="auto"/>
          </w:tcPr>
          <w:p w:rsidR="00B9016A" w:rsidRDefault="00B9016A" w:rsidP="00B9016A">
            <w:pPr>
              <w:pStyle w:val="Tabletext"/>
            </w:pPr>
            <w:r>
              <w:t>12</w:t>
            </w:r>
          </w:p>
        </w:tc>
      </w:tr>
      <w:tr w:rsidR="00B9016A" w:rsidRPr="005A55CD" w:rsidTr="004974FE">
        <w:tc>
          <w:tcPr>
            <w:tcW w:w="714" w:type="dxa"/>
            <w:tcBorders>
              <w:top w:val="single" w:sz="2" w:space="0" w:color="auto"/>
              <w:bottom w:val="single" w:sz="2" w:space="0" w:color="auto"/>
            </w:tcBorders>
            <w:shd w:val="clear" w:color="auto" w:fill="auto"/>
          </w:tcPr>
          <w:p w:rsidR="00B9016A" w:rsidRDefault="00B9016A" w:rsidP="00B9016A">
            <w:pPr>
              <w:pStyle w:val="Tabletext"/>
            </w:pPr>
            <w:r>
              <w:t>9</w:t>
            </w:r>
          </w:p>
        </w:tc>
        <w:tc>
          <w:tcPr>
            <w:tcW w:w="6652" w:type="dxa"/>
            <w:tcBorders>
              <w:top w:val="single" w:sz="2" w:space="0" w:color="auto"/>
              <w:bottom w:val="single" w:sz="2" w:space="0" w:color="auto"/>
            </w:tcBorders>
            <w:shd w:val="clear" w:color="auto" w:fill="auto"/>
          </w:tcPr>
          <w:p w:rsidR="00B9016A" w:rsidRPr="005A55CD" w:rsidRDefault="00B9016A" w:rsidP="00B9016A">
            <w:pPr>
              <w:pStyle w:val="Tabletext"/>
            </w:pPr>
            <w:r>
              <w:t>Reordering of definitions</w:t>
            </w:r>
          </w:p>
        </w:tc>
        <w:tc>
          <w:tcPr>
            <w:tcW w:w="1660" w:type="dxa"/>
            <w:tcBorders>
              <w:top w:val="single" w:sz="2" w:space="0" w:color="auto"/>
              <w:bottom w:val="single" w:sz="2" w:space="0" w:color="auto"/>
            </w:tcBorders>
            <w:shd w:val="clear" w:color="auto" w:fill="auto"/>
          </w:tcPr>
          <w:p w:rsidR="00B9016A" w:rsidRPr="005A55CD" w:rsidRDefault="00B9016A" w:rsidP="00B9016A">
            <w:pPr>
              <w:pStyle w:val="Tabletext"/>
            </w:pPr>
            <w:r>
              <w:t>7</w:t>
            </w:r>
          </w:p>
        </w:tc>
      </w:tr>
      <w:tr w:rsidR="00B9016A" w:rsidRPr="005A55CD" w:rsidTr="007B4644">
        <w:tc>
          <w:tcPr>
            <w:tcW w:w="714" w:type="dxa"/>
            <w:tcBorders>
              <w:top w:val="single" w:sz="2" w:space="0" w:color="auto"/>
              <w:bottom w:val="single" w:sz="2" w:space="0" w:color="auto"/>
            </w:tcBorders>
            <w:shd w:val="clear" w:color="auto" w:fill="auto"/>
          </w:tcPr>
          <w:p w:rsidR="00B9016A" w:rsidRDefault="00B9016A" w:rsidP="00B9016A">
            <w:pPr>
              <w:pStyle w:val="Tabletext"/>
            </w:pPr>
            <w:r>
              <w:t>10</w:t>
            </w:r>
          </w:p>
        </w:tc>
        <w:tc>
          <w:tcPr>
            <w:tcW w:w="6652" w:type="dxa"/>
            <w:tcBorders>
              <w:top w:val="single" w:sz="2" w:space="0" w:color="auto"/>
              <w:bottom w:val="single" w:sz="2" w:space="0" w:color="auto"/>
            </w:tcBorders>
            <w:shd w:val="clear" w:color="auto" w:fill="auto"/>
          </w:tcPr>
          <w:p w:rsidR="00B9016A" w:rsidRDefault="00B9016A" w:rsidP="00B9016A">
            <w:pPr>
              <w:pStyle w:val="Tabletext"/>
            </w:pPr>
            <w:r w:rsidRPr="005A55CD">
              <w:t>Updates to cross</w:t>
            </w:r>
            <w:r w:rsidRPr="005A55CD">
              <w:noBreakHyphen/>
              <w:t>references</w:t>
            </w:r>
          </w:p>
        </w:tc>
        <w:tc>
          <w:tcPr>
            <w:tcW w:w="1660" w:type="dxa"/>
            <w:tcBorders>
              <w:top w:val="single" w:sz="2" w:space="0" w:color="auto"/>
              <w:bottom w:val="single" w:sz="2" w:space="0" w:color="auto"/>
            </w:tcBorders>
            <w:shd w:val="clear" w:color="auto" w:fill="auto"/>
          </w:tcPr>
          <w:p w:rsidR="00B9016A" w:rsidRDefault="00B9016A" w:rsidP="00B9016A">
            <w:pPr>
              <w:pStyle w:val="Tabletext"/>
            </w:pPr>
            <w:r>
              <w:t>1</w:t>
            </w:r>
          </w:p>
        </w:tc>
      </w:tr>
      <w:tr w:rsidR="00B9016A" w:rsidRPr="005A55CD" w:rsidTr="001369E5">
        <w:tc>
          <w:tcPr>
            <w:tcW w:w="714" w:type="dxa"/>
            <w:tcBorders>
              <w:top w:val="single" w:sz="2" w:space="0" w:color="auto"/>
              <w:bottom w:val="single" w:sz="12" w:space="0" w:color="auto"/>
            </w:tcBorders>
            <w:shd w:val="clear" w:color="auto" w:fill="auto"/>
          </w:tcPr>
          <w:p w:rsidR="00B9016A" w:rsidRDefault="00B9016A" w:rsidP="00B9016A">
            <w:pPr>
              <w:pStyle w:val="Tabletext"/>
            </w:pPr>
            <w:r>
              <w:t>11</w:t>
            </w:r>
          </w:p>
        </w:tc>
        <w:tc>
          <w:tcPr>
            <w:tcW w:w="6652" w:type="dxa"/>
            <w:tcBorders>
              <w:top w:val="single" w:sz="2" w:space="0" w:color="auto"/>
              <w:bottom w:val="single" w:sz="12" w:space="0" w:color="auto"/>
            </w:tcBorders>
            <w:shd w:val="clear" w:color="auto" w:fill="auto"/>
          </w:tcPr>
          <w:p w:rsidR="00B9016A" w:rsidRPr="005A55CD" w:rsidRDefault="00B9016A" w:rsidP="00B9016A">
            <w:pPr>
              <w:pStyle w:val="Tabletext"/>
            </w:pPr>
            <w:r w:rsidRPr="005A55CD">
              <w:t>Updates to references of a law or a provision</w:t>
            </w:r>
          </w:p>
        </w:tc>
        <w:tc>
          <w:tcPr>
            <w:tcW w:w="1660" w:type="dxa"/>
            <w:tcBorders>
              <w:top w:val="single" w:sz="2" w:space="0" w:color="auto"/>
              <w:bottom w:val="single" w:sz="12" w:space="0" w:color="auto"/>
            </w:tcBorders>
            <w:shd w:val="clear" w:color="auto" w:fill="auto"/>
          </w:tcPr>
          <w:p w:rsidR="00B9016A" w:rsidRDefault="00B9016A" w:rsidP="00B9016A">
            <w:pPr>
              <w:pStyle w:val="Tabletext"/>
            </w:pPr>
            <w:r>
              <w:t>11</w:t>
            </w:r>
          </w:p>
        </w:tc>
      </w:tr>
    </w:tbl>
    <w:p w:rsidR="00C1453D" w:rsidRPr="005A55CD" w:rsidRDefault="00C1453D" w:rsidP="00C1453D">
      <w:pPr>
        <w:pStyle w:val="Tabletext"/>
      </w:pPr>
    </w:p>
    <w:p w:rsidR="00C1453D" w:rsidRPr="005A55CD" w:rsidRDefault="00C1453D" w:rsidP="00C1453D">
      <w:pPr>
        <w:pStyle w:val="BodyNum"/>
      </w:pPr>
      <w:r w:rsidRPr="005A55CD">
        <w:t>Please note that each instance of the power being used in a compilation is counted. This means that for a number of compilations the power has been used multiple times (for example, to correct typographical errors in different sections of the same compilation).</w:t>
      </w:r>
    </w:p>
    <w:p w:rsidR="00C1453D" w:rsidRPr="005A55CD" w:rsidRDefault="00C1453D" w:rsidP="00C1453D">
      <w:pPr>
        <w:pStyle w:val="BodyNum"/>
      </w:pPr>
      <w:r w:rsidRPr="005A55CD">
        <w:t>Complete details of each use of the power within a compilation appears below:</w:t>
      </w:r>
    </w:p>
    <w:p w:rsidR="004D1D3B" w:rsidRDefault="004D1D3B" w:rsidP="004D1D3B">
      <w:pPr>
        <w:pStyle w:val="Head2"/>
        <w:keepLines/>
        <w:spacing w:after="240"/>
      </w:pPr>
      <w:bookmarkStart w:id="1" w:name="_Hlk142572994"/>
      <w:bookmarkStart w:id="2" w:name="_Hlk112413228"/>
      <w:bookmarkStart w:id="3" w:name="_Hlk77771523"/>
      <w:bookmarkStart w:id="4" w:name="_Hlk117851081"/>
      <w:bookmarkStart w:id="5" w:name="_Hlk115097349"/>
      <w:bookmarkStart w:id="6" w:name="_Hlk115164529"/>
      <w:bookmarkStart w:id="7" w:name="_Hlk87971872"/>
      <w:bookmarkStart w:id="8" w:name="_Hlk111628764"/>
      <w:bookmarkStart w:id="9" w:name="_Hlk109895787"/>
      <w:bookmarkStart w:id="10" w:name="_Hlk100752153"/>
      <w:bookmarkStart w:id="11" w:name="_Hlk98834175"/>
      <w:bookmarkStart w:id="12" w:name="_Hlk95228066"/>
      <w:bookmarkStart w:id="13" w:name="_Hlk88214706"/>
      <w:bookmarkStart w:id="14" w:name="_Hlk88059733"/>
      <w:bookmarkStart w:id="15" w:name="_Hlk87973336"/>
      <w:bookmarkStart w:id="16" w:name="_Hlk86239383"/>
      <w:bookmarkStart w:id="17" w:name="_Hlk85202742"/>
      <w:bookmarkStart w:id="18" w:name="_Hlk83806415"/>
      <w:bookmarkStart w:id="19" w:name="_Hlk78211436"/>
      <w:bookmarkStart w:id="20" w:name="_Hlk78982182"/>
      <w:bookmarkStart w:id="21" w:name="_Toc159817352"/>
      <w:bookmarkStart w:id="22" w:name="_Toc151439511"/>
      <w:bookmarkStart w:id="23" w:name="_Toc151265172"/>
      <w:bookmarkStart w:id="24" w:name="_Toc101876442"/>
      <w:bookmarkStart w:id="25" w:name="_Toc101844710"/>
      <w:bookmarkStart w:id="26" w:name="_Toc101772215"/>
      <w:bookmarkStart w:id="27" w:name="_Toc101684071"/>
      <w:bookmarkStart w:id="28" w:name="_Toc101683873"/>
      <w:bookmarkStart w:id="29" w:name="_Toc101683529"/>
      <w:bookmarkStart w:id="30" w:name="_Toc101349090"/>
      <w:bookmarkStart w:id="31" w:name="_Toc206912603"/>
      <w:bookmarkStart w:id="32" w:name="_Toc206912689"/>
      <w:bookmarkStart w:id="33" w:name="CITATION"/>
      <w:r w:rsidRPr="0081698D">
        <w:t>Autonomous Sanctions (Designated Persons and Entities and Declared Persons – Democratic People’s Republic of Korea) List 2012</w:t>
      </w:r>
      <w:r w:rsidRPr="005A55CD">
        <w:t>, Compilation No. </w:t>
      </w:r>
      <w:r>
        <w:t>18</w:t>
      </w:r>
      <w:r w:rsidRPr="005A55CD">
        <w:t xml:space="preserve">, Registration Date: </w:t>
      </w:r>
      <w:r>
        <w:t>20</w:t>
      </w:r>
      <w:r w:rsidRPr="005A55CD">
        <w:t> </w:t>
      </w:r>
      <w:r>
        <w:t xml:space="preserve">December </w:t>
      </w:r>
      <w:r w:rsidRPr="005A55CD">
        <w:t>2</w:t>
      </w:r>
      <w:r w:rsidRPr="00BC6281">
        <w:t>02</w:t>
      </w:r>
      <w:r w:rsidRPr="008F0256">
        <w:t>3</w:t>
      </w:r>
      <w:r w:rsidRPr="00BC6281">
        <w:t xml:space="preserve"> [</w:t>
      </w:r>
      <w:r w:rsidR="00632DDD" w:rsidRPr="00632DDD">
        <w:t>F2023C01163</w:t>
      </w:r>
      <w:r w:rsidRPr="00BC6281">
        <w:t>]</w:t>
      </w:r>
    </w:p>
    <w:p w:rsidR="00632DDD" w:rsidRPr="004549F1" w:rsidRDefault="00632DDD" w:rsidP="00632DDD">
      <w:pPr>
        <w:spacing w:after="240"/>
        <w:rPr>
          <w:b/>
          <w:sz w:val="24"/>
          <w:szCs w:val="24"/>
        </w:rPr>
      </w:pPr>
      <w:r>
        <w:rPr>
          <w:b/>
          <w:sz w:val="24"/>
          <w:szCs w:val="24"/>
        </w:rPr>
        <w:t>Section 7 (second occurring)</w:t>
      </w:r>
    </w:p>
    <w:p w:rsidR="00632DDD" w:rsidRPr="004549F1" w:rsidRDefault="00632DDD" w:rsidP="00632DDD">
      <w:pPr>
        <w:spacing w:after="240"/>
        <w:rPr>
          <w:b/>
        </w:rPr>
      </w:pPr>
      <w:r w:rsidRPr="004549F1">
        <w:rPr>
          <w:b/>
        </w:rPr>
        <w:t>Kind of editorial change</w:t>
      </w:r>
    </w:p>
    <w:p w:rsidR="00632DDD" w:rsidRPr="0018341F" w:rsidRDefault="00632DDD" w:rsidP="00632DDD">
      <w:pPr>
        <w:spacing w:after="240"/>
      </w:pPr>
      <w:r w:rsidRPr="00355ED7">
        <w:rPr>
          <w:szCs w:val="22"/>
        </w:rPr>
        <w:t>Numbering or renumbering of provisions</w:t>
      </w:r>
    </w:p>
    <w:p w:rsidR="00632DDD" w:rsidRPr="004549F1" w:rsidRDefault="00632DDD" w:rsidP="00632DDD">
      <w:pPr>
        <w:spacing w:after="240"/>
        <w:rPr>
          <w:b/>
        </w:rPr>
      </w:pPr>
      <w:r w:rsidRPr="004549F1">
        <w:rPr>
          <w:b/>
        </w:rPr>
        <w:t>Details of editorial change</w:t>
      </w:r>
    </w:p>
    <w:p w:rsidR="00632DDD" w:rsidRDefault="00632DDD" w:rsidP="00632DDD">
      <w:pPr>
        <w:spacing w:after="240"/>
      </w:pPr>
      <w:r>
        <w:lastRenderedPageBreak/>
        <w:t xml:space="preserve">Schedule 1 Part 1 item 1 of the </w:t>
      </w:r>
      <w:r>
        <w:rPr>
          <w:i/>
          <w:iCs/>
          <w:color w:val="000000"/>
          <w:szCs w:val="22"/>
          <w:shd w:val="clear" w:color="auto" w:fill="FFFFFF"/>
        </w:rPr>
        <w:t>Autonomous Sanctions (Designated Persons and Entities and Declared Persons—Democratic People’s Republic of Korea) Amendment (No. 3) Instrument 2023</w:t>
      </w:r>
      <w:r>
        <w:t xml:space="preserve"> instructs to insert section 7 at the end of Part 3. However, a section 7 already appears.</w:t>
      </w:r>
    </w:p>
    <w:p w:rsidR="00632DDD" w:rsidRPr="004549F1" w:rsidRDefault="00632DDD" w:rsidP="00632DDD">
      <w:r>
        <w:t>This compilation was editorially changed to renumber the second occurring section 7 as section 8.</w:t>
      </w:r>
    </w:p>
    <w:p w:rsidR="00E10EF2" w:rsidRDefault="00E10EF2" w:rsidP="00E10EF2">
      <w:pPr>
        <w:pStyle w:val="Head2"/>
        <w:keepLines/>
        <w:spacing w:after="240"/>
      </w:pPr>
      <w:r w:rsidRPr="00884D29">
        <w:t>National Health (Minimum Stockholding) Determination 2023</w:t>
      </w:r>
      <w:r>
        <w:t xml:space="preserve"> (</w:t>
      </w:r>
      <w:r w:rsidRPr="00884D29">
        <w:t>PB 65 of 2023</w:t>
      </w:r>
      <w:r>
        <w:t>)</w:t>
      </w:r>
      <w:r w:rsidRPr="005A55CD">
        <w:t>, Compilation No. </w:t>
      </w:r>
      <w:r>
        <w:t>3</w:t>
      </w:r>
      <w:r w:rsidRPr="005A55CD">
        <w:t xml:space="preserve">, Registration Date: </w:t>
      </w:r>
      <w:r>
        <w:t>19</w:t>
      </w:r>
      <w:r w:rsidRPr="005A55CD">
        <w:t> </w:t>
      </w:r>
      <w:r>
        <w:t xml:space="preserve">December </w:t>
      </w:r>
      <w:r w:rsidRPr="005A55CD">
        <w:t>2</w:t>
      </w:r>
      <w:r w:rsidRPr="00BC6281">
        <w:t>02</w:t>
      </w:r>
      <w:r w:rsidRPr="008F0256">
        <w:t>3</w:t>
      </w:r>
      <w:r w:rsidRPr="00BC6281">
        <w:t xml:space="preserve"> [</w:t>
      </w:r>
      <w:r w:rsidRPr="00E10EF2">
        <w:t>F2023C01152</w:t>
      </w:r>
      <w:r w:rsidRPr="00BC6281">
        <w:t>]</w:t>
      </w:r>
    </w:p>
    <w:p w:rsidR="00E10EF2" w:rsidRPr="004549F1" w:rsidRDefault="00E10EF2" w:rsidP="00E10EF2">
      <w:pPr>
        <w:spacing w:after="240"/>
        <w:rPr>
          <w:b/>
          <w:sz w:val="24"/>
          <w:szCs w:val="24"/>
        </w:rPr>
      </w:pPr>
      <w:r>
        <w:rPr>
          <w:b/>
          <w:sz w:val="24"/>
          <w:szCs w:val="24"/>
        </w:rPr>
        <w:t>Schedule 1</w:t>
      </w:r>
    </w:p>
    <w:p w:rsidR="00E10EF2" w:rsidRPr="004549F1" w:rsidRDefault="00E10EF2" w:rsidP="00E10EF2">
      <w:pPr>
        <w:spacing w:after="240"/>
        <w:rPr>
          <w:b/>
        </w:rPr>
      </w:pPr>
      <w:r w:rsidRPr="004549F1">
        <w:rPr>
          <w:b/>
        </w:rPr>
        <w:t>Kind of editorial change</w:t>
      </w:r>
    </w:p>
    <w:p w:rsidR="00E10EF2" w:rsidRPr="0018341F" w:rsidRDefault="00E10EF2" w:rsidP="00E10EF2">
      <w:pPr>
        <w:spacing w:after="240"/>
      </w:pPr>
      <w:r w:rsidRPr="00C8731F">
        <w:t>Give effect to the misdescribed amendments as intended</w:t>
      </w:r>
    </w:p>
    <w:p w:rsidR="00E10EF2" w:rsidRPr="004549F1" w:rsidRDefault="00E10EF2" w:rsidP="00E10EF2">
      <w:pPr>
        <w:spacing w:after="240"/>
        <w:rPr>
          <w:b/>
        </w:rPr>
      </w:pPr>
      <w:r w:rsidRPr="004549F1">
        <w:rPr>
          <w:b/>
        </w:rPr>
        <w:t>Details of editorial change</w:t>
      </w:r>
    </w:p>
    <w:p w:rsidR="00E10EF2" w:rsidRDefault="00E10EF2" w:rsidP="00E10EF2">
      <w:pPr>
        <w:spacing w:after="240"/>
      </w:pPr>
      <w:r>
        <w:t xml:space="preserve">Schedule 1 items 2, 3, 5, 16, 19, 24, 33, 40, 42, 47, 51, 52, 57, 81, 83, 85, 91, 96, 100 and 101 of the </w:t>
      </w:r>
      <w:r w:rsidRPr="001D64E1">
        <w:rPr>
          <w:i/>
        </w:rPr>
        <w:t>National Health (Minimum Stockholding) Amendment Determination (No. 3) 2023</w:t>
      </w:r>
      <w:r>
        <w:t xml:space="preserve"> (PB 125 of 2023) instruct to omit various entries from Schedule 1.</w:t>
      </w:r>
    </w:p>
    <w:p w:rsidR="00E10EF2" w:rsidRDefault="00E10EF2" w:rsidP="00E10EF2">
      <w:pPr>
        <w:spacing w:after="240"/>
      </w:pPr>
      <w:r w:rsidRPr="00416FFE">
        <w:t>The text contained in the column headed “</w:t>
      </w:r>
      <w:r w:rsidRPr="00137877">
        <w:rPr>
          <w:b/>
        </w:rPr>
        <w:t>Column 5 Applicable quantity</w:t>
      </w:r>
      <w:r w:rsidRPr="00416FFE">
        <w:t xml:space="preserve">” does not exactly match the text to be omitted as outlined in </w:t>
      </w:r>
      <w:r>
        <w:t xml:space="preserve">Schedule 1 items 2, 3, 5, 16, 19, 24, 33, 40, 42, 47, 51, 52, 57, 81, 83, 85, 91, 96, 100 and 101 of the </w:t>
      </w:r>
      <w:r w:rsidRPr="00996D60">
        <w:rPr>
          <w:i/>
        </w:rPr>
        <w:t>National Health (Minimum Stockholding) Amendment Determination (No. 3) 202</w:t>
      </w:r>
      <w:r>
        <w:rPr>
          <w:i/>
        </w:rPr>
        <w:t xml:space="preserve">3 </w:t>
      </w:r>
      <w:r>
        <w:t>(PB 125 of 2023).</w:t>
      </w:r>
    </w:p>
    <w:p w:rsidR="00E10EF2" w:rsidRPr="00884D29" w:rsidRDefault="00E10EF2" w:rsidP="00E10EF2">
      <w:r w:rsidRPr="008D090A">
        <w:t>This compilation was editorially changed to omit the e</w:t>
      </w:r>
      <w:r>
        <w:t xml:space="preserve">ntries from Schedule 1 </w:t>
      </w:r>
      <w:r w:rsidRPr="008D090A">
        <w:t>to give effect to the misdescribed amendment</w:t>
      </w:r>
      <w:r>
        <w:t>s</w:t>
      </w:r>
      <w:r w:rsidRPr="008D090A">
        <w:t xml:space="preserve"> as intended.</w:t>
      </w:r>
    </w:p>
    <w:p w:rsidR="00B07A03" w:rsidRDefault="00B07A03" w:rsidP="00B07A03">
      <w:pPr>
        <w:pStyle w:val="Head2"/>
        <w:keepLines/>
        <w:spacing w:after="240"/>
      </w:pPr>
      <w:r w:rsidRPr="00DC2471">
        <w:t>Health Insurance (Section 3C General Medical Services – Telehealth and Telephone Attendances) Determination 2021</w:t>
      </w:r>
      <w:r w:rsidRPr="005A55CD">
        <w:t>, Compilation No. </w:t>
      </w:r>
      <w:r>
        <w:t>13</w:t>
      </w:r>
      <w:r w:rsidRPr="005A55CD">
        <w:t xml:space="preserve">, Registration Date: </w:t>
      </w:r>
      <w:r>
        <w:t>14</w:t>
      </w:r>
      <w:r w:rsidRPr="005A55CD">
        <w:t> </w:t>
      </w:r>
      <w:r>
        <w:t xml:space="preserve">December </w:t>
      </w:r>
      <w:r w:rsidRPr="005A55CD">
        <w:t>2</w:t>
      </w:r>
      <w:r w:rsidRPr="00BC6281">
        <w:t>02</w:t>
      </w:r>
      <w:r w:rsidRPr="008F0256">
        <w:t>3</w:t>
      </w:r>
      <w:r w:rsidRPr="00BC6281">
        <w:t xml:space="preserve"> [</w:t>
      </w:r>
      <w:r w:rsidRPr="00B07A03">
        <w:t>F2023C01134</w:t>
      </w:r>
      <w:r w:rsidRPr="00BC6281">
        <w:t>]</w:t>
      </w:r>
    </w:p>
    <w:p w:rsidR="00B07A03" w:rsidRPr="00DC2471" w:rsidRDefault="00B07A03" w:rsidP="00B07A03">
      <w:pPr>
        <w:spacing w:after="240"/>
        <w:rPr>
          <w:b/>
          <w:sz w:val="24"/>
          <w:szCs w:val="24"/>
        </w:rPr>
      </w:pPr>
      <w:r w:rsidRPr="00DC2471">
        <w:rPr>
          <w:b/>
          <w:sz w:val="24"/>
          <w:szCs w:val="24"/>
        </w:rPr>
        <w:t>Schedule 1 (Group A40 table)</w:t>
      </w:r>
    </w:p>
    <w:p w:rsidR="00B07A03" w:rsidRPr="00DC2471" w:rsidRDefault="00B07A03" w:rsidP="00B07A03">
      <w:pPr>
        <w:spacing w:after="240"/>
        <w:rPr>
          <w:b/>
        </w:rPr>
      </w:pPr>
      <w:r w:rsidRPr="00DC2471">
        <w:rPr>
          <w:b/>
        </w:rPr>
        <w:t>Kind of editorial change</w:t>
      </w:r>
    </w:p>
    <w:p w:rsidR="00B07A03" w:rsidRPr="00DC2471" w:rsidRDefault="00B07A03" w:rsidP="00B07A03">
      <w:pPr>
        <w:spacing w:after="240"/>
      </w:pPr>
      <w:r w:rsidRPr="00DC2471">
        <w:t>Give effect to the misdescribed amendments as intended</w:t>
      </w:r>
    </w:p>
    <w:p w:rsidR="00B07A03" w:rsidRPr="00DC2471" w:rsidRDefault="00B07A03" w:rsidP="00B07A03">
      <w:pPr>
        <w:spacing w:after="240"/>
        <w:rPr>
          <w:b/>
        </w:rPr>
      </w:pPr>
      <w:r w:rsidRPr="00DC2471">
        <w:rPr>
          <w:b/>
        </w:rPr>
        <w:t>Details of editorial change</w:t>
      </w:r>
    </w:p>
    <w:p w:rsidR="00B07A03" w:rsidRPr="00DC2471" w:rsidRDefault="00B07A03" w:rsidP="00B07A03">
      <w:pPr>
        <w:spacing w:after="240"/>
        <w:rPr>
          <w:iCs/>
          <w:szCs w:val="22"/>
        </w:rPr>
      </w:pPr>
      <w:r w:rsidRPr="00DC2471">
        <w:t xml:space="preserve">Schedule 3 items 17 to 26 of the </w:t>
      </w:r>
      <w:r w:rsidRPr="00DC2471">
        <w:rPr>
          <w:i/>
          <w:iCs/>
          <w:color w:val="000000"/>
          <w:szCs w:val="22"/>
          <w:shd w:val="clear" w:color="auto" w:fill="FFFFFF"/>
        </w:rPr>
        <w:t xml:space="preserve">Health Insurance (Section 3C General Medical Services – Telehealth and Telephone Attendances) Amendment (General Practice) Determination </w:t>
      </w:r>
      <w:r w:rsidRPr="00DC2471">
        <w:rPr>
          <w:i/>
          <w:iCs/>
          <w:szCs w:val="22"/>
        </w:rPr>
        <w:t>2023</w:t>
      </w:r>
      <w:r w:rsidRPr="00DC2471">
        <w:rPr>
          <w:iCs/>
          <w:szCs w:val="22"/>
        </w:rPr>
        <w:t xml:space="preserve"> instruct to repeal and substitute the cell in column 2 of table items 92024, 92025, 92026, 92027, 92028, 92055, 92056, 92057, 92058 and 92059 of Schedule 1.</w:t>
      </w:r>
    </w:p>
    <w:p w:rsidR="00B07A03" w:rsidRPr="00DC2471" w:rsidRDefault="00B07A03" w:rsidP="00B07A03">
      <w:pPr>
        <w:spacing w:after="240"/>
      </w:pPr>
      <w:r w:rsidRPr="00DC2471">
        <w:t>These table items appear twice in Schedule 1.</w:t>
      </w:r>
    </w:p>
    <w:p w:rsidR="00B07A03" w:rsidRPr="00DC2471" w:rsidRDefault="00B07A03" w:rsidP="00B07A03">
      <w:r w:rsidRPr="00DC2471">
        <w:t>This compilation was editorially changed to repeal and substitute the cell in column 2 of table items 92024, 92025, 92026, 92027, 92028, 92055, 92056, 92057, 92058 and 92059 in the Group A40 table of Schedule 1 to give effect to the misdescribed amendments as intended.</w:t>
      </w:r>
    </w:p>
    <w:p w:rsidR="00101520" w:rsidRDefault="00101520" w:rsidP="00101520">
      <w:pPr>
        <w:pStyle w:val="Head2"/>
        <w:keepLines/>
        <w:spacing w:after="240"/>
      </w:pPr>
      <w:r w:rsidRPr="00065B62">
        <w:lastRenderedPageBreak/>
        <w:t>Crimes Act 1914</w:t>
      </w:r>
      <w:r w:rsidRPr="005A55CD">
        <w:t>, Compilation No. </w:t>
      </w:r>
      <w:r>
        <w:t>150</w:t>
      </w:r>
      <w:r w:rsidRPr="005A55CD">
        <w:t xml:space="preserve">, Registration Date: </w:t>
      </w:r>
      <w:r>
        <w:t>11</w:t>
      </w:r>
      <w:r w:rsidRPr="005A55CD">
        <w:t> </w:t>
      </w:r>
      <w:r>
        <w:t xml:space="preserve">December </w:t>
      </w:r>
      <w:r w:rsidRPr="005A55CD">
        <w:t>2</w:t>
      </w:r>
      <w:r w:rsidRPr="00BC6281">
        <w:t>02</w:t>
      </w:r>
      <w:r w:rsidRPr="008F0256">
        <w:t>3</w:t>
      </w:r>
      <w:r w:rsidRPr="00BC6281">
        <w:t xml:space="preserve"> [</w:t>
      </w:r>
      <w:r w:rsidRPr="00101520">
        <w:t>C2023C00463</w:t>
      </w:r>
      <w:r w:rsidRPr="00BC6281">
        <w:t>]</w:t>
      </w:r>
    </w:p>
    <w:p w:rsidR="00101520" w:rsidRPr="00065B62" w:rsidRDefault="00101520" w:rsidP="00101520">
      <w:pPr>
        <w:spacing w:after="240"/>
        <w:rPr>
          <w:b/>
          <w:sz w:val="24"/>
          <w:szCs w:val="24"/>
        </w:rPr>
      </w:pPr>
      <w:r w:rsidRPr="00065B62">
        <w:rPr>
          <w:b/>
          <w:sz w:val="24"/>
          <w:szCs w:val="24"/>
        </w:rPr>
        <w:t>Paragraph 3UJB(2)(g)</w:t>
      </w:r>
    </w:p>
    <w:p w:rsidR="00101520" w:rsidRPr="00065B62" w:rsidRDefault="00101520" w:rsidP="00101520">
      <w:pPr>
        <w:spacing w:after="240"/>
        <w:rPr>
          <w:b/>
        </w:rPr>
      </w:pPr>
      <w:r w:rsidRPr="00065B62">
        <w:rPr>
          <w:b/>
        </w:rPr>
        <w:t>Kind of editorial change</w:t>
      </w:r>
    </w:p>
    <w:p w:rsidR="00101520" w:rsidRPr="00065B62" w:rsidRDefault="00101520" w:rsidP="00101520">
      <w:pPr>
        <w:spacing w:after="240"/>
      </w:pPr>
      <w:r w:rsidRPr="00065B62">
        <w:t>Change to grammar, syntax or the use of conjunctives or disjunctives</w:t>
      </w:r>
    </w:p>
    <w:p w:rsidR="00101520" w:rsidRPr="00065B62" w:rsidRDefault="00101520" w:rsidP="00101520">
      <w:pPr>
        <w:spacing w:after="240"/>
        <w:rPr>
          <w:b/>
        </w:rPr>
      </w:pPr>
      <w:r w:rsidRPr="00065B62">
        <w:rPr>
          <w:b/>
        </w:rPr>
        <w:t>Details of editorial change</w:t>
      </w:r>
    </w:p>
    <w:p w:rsidR="00101520" w:rsidRPr="00065B62" w:rsidRDefault="00101520" w:rsidP="00101520">
      <w:pPr>
        <w:spacing w:after="240"/>
      </w:pPr>
      <w:r w:rsidRPr="00065B62">
        <w:t xml:space="preserve">Schedule 1 item 13 of the </w:t>
      </w:r>
      <w:r w:rsidRPr="00065B62">
        <w:rPr>
          <w:i/>
        </w:rPr>
        <w:t>Counter</w:t>
      </w:r>
      <w:r>
        <w:rPr>
          <w:i/>
        </w:rPr>
        <w:noBreakHyphen/>
      </w:r>
      <w:r w:rsidRPr="00065B62">
        <w:rPr>
          <w:i/>
        </w:rPr>
        <w:t>Terrorism and Other Legislation Amendment Act 2023</w:t>
      </w:r>
      <w:r w:rsidRPr="00065B62">
        <w:t xml:space="preserve"> instructs to insert paragraphs (e), (f) and (g) at the end of subsection 3UJB(2).</w:t>
      </w:r>
    </w:p>
    <w:p w:rsidR="00101520" w:rsidRPr="00065B62" w:rsidRDefault="00101520" w:rsidP="00101520">
      <w:pPr>
        <w:spacing w:after="240"/>
      </w:pPr>
      <w:r w:rsidRPr="00065B62">
        <w:t>The newly inserted paragraph 3UJB(2)(g) contains the phrase “in response applications made by AFP police officers”.</w:t>
      </w:r>
    </w:p>
    <w:p w:rsidR="00101520" w:rsidRPr="00065B62" w:rsidRDefault="00101520" w:rsidP="00101520">
      <w:r w:rsidRPr="00065B62">
        <w:t>This compilation was editorially changed to insert the word “to” after “in response” in paragraph 3UJB(2)(g) to correct the grammatical error.</w:t>
      </w:r>
    </w:p>
    <w:p w:rsidR="00BC7BD0" w:rsidRDefault="00BC7BD0" w:rsidP="00BC7BD0">
      <w:pPr>
        <w:pStyle w:val="Head2"/>
        <w:keepLines/>
        <w:spacing w:after="240"/>
      </w:pPr>
      <w:r>
        <w:rPr>
          <w:lang w:val="es-CL"/>
        </w:rPr>
        <w:t>Location Offset Rules 2018</w:t>
      </w:r>
      <w:r w:rsidRPr="005A55CD">
        <w:t>, Compilation No. </w:t>
      </w:r>
      <w:r>
        <w:t>1</w:t>
      </w:r>
      <w:r w:rsidRPr="005A55CD">
        <w:t xml:space="preserve">, Registration Date: </w:t>
      </w:r>
      <w:r>
        <w:t>11</w:t>
      </w:r>
      <w:r w:rsidRPr="005A55CD">
        <w:t> </w:t>
      </w:r>
      <w:r>
        <w:t xml:space="preserve">December </w:t>
      </w:r>
      <w:r w:rsidRPr="005A55CD">
        <w:t>2</w:t>
      </w:r>
      <w:r w:rsidRPr="00BC6281">
        <w:t>02</w:t>
      </w:r>
      <w:r w:rsidRPr="008F0256">
        <w:t>3</w:t>
      </w:r>
      <w:r w:rsidRPr="00BC6281">
        <w:t xml:space="preserve"> [</w:t>
      </w:r>
      <w:r w:rsidRPr="00BC7BD0">
        <w:t>F2023C01100</w:t>
      </w:r>
      <w:r w:rsidRPr="00BC6281">
        <w:t>]</w:t>
      </w:r>
    </w:p>
    <w:p w:rsidR="00BC7BD0" w:rsidRPr="004549F1" w:rsidRDefault="00BC7BD0" w:rsidP="00BC7BD0">
      <w:pPr>
        <w:spacing w:after="240"/>
        <w:rPr>
          <w:b/>
          <w:sz w:val="24"/>
          <w:szCs w:val="24"/>
        </w:rPr>
      </w:pPr>
      <w:r w:rsidRPr="002666E9">
        <w:rPr>
          <w:b/>
          <w:sz w:val="24"/>
          <w:szCs w:val="24"/>
        </w:rPr>
        <w:t>Clause 2.9 of Division 2 of Part A of Schedule 1</w:t>
      </w:r>
    </w:p>
    <w:p w:rsidR="00BC7BD0" w:rsidRPr="004549F1" w:rsidRDefault="00BC7BD0" w:rsidP="00BC7BD0">
      <w:pPr>
        <w:spacing w:after="240"/>
        <w:rPr>
          <w:b/>
        </w:rPr>
      </w:pPr>
      <w:r w:rsidRPr="004549F1">
        <w:rPr>
          <w:b/>
        </w:rPr>
        <w:t>Kind of editorial change</w:t>
      </w:r>
    </w:p>
    <w:p w:rsidR="00BC7BD0" w:rsidRPr="00681DD0" w:rsidRDefault="00BC7BD0" w:rsidP="00BC7BD0">
      <w:pPr>
        <w:spacing w:after="240"/>
      </w:pPr>
      <w:r>
        <w:t>Give effect to the misdescribed amendment as intended</w:t>
      </w:r>
    </w:p>
    <w:p w:rsidR="00BC7BD0" w:rsidRPr="004549F1" w:rsidRDefault="00BC7BD0" w:rsidP="00BC7BD0">
      <w:pPr>
        <w:spacing w:after="240"/>
        <w:rPr>
          <w:b/>
        </w:rPr>
      </w:pPr>
      <w:r w:rsidRPr="004549F1">
        <w:rPr>
          <w:b/>
        </w:rPr>
        <w:t>Details of editorial change</w:t>
      </w:r>
    </w:p>
    <w:p w:rsidR="00BC7BD0" w:rsidRPr="00FF436F" w:rsidRDefault="00BC7BD0" w:rsidP="00BC7BD0">
      <w:pPr>
        <w:spacing w:after="240"/>
      </w:pPr>
      <w:r>
        <w:t xml:space="preserve">Schedule 1 item 6 of the </w:t>
      </w:r>
      <w:r w:rsidRPr="008C0EB6">
        <w:rPr>
          <w:i/>
        </w:rPr>
        <w:t>Location Offset Amendment Rules 2023</w:t>
      </w:r>
      <w:r w:rsidRPr="0033424B">
        <w:t xml:space="preserve"> </w:t>
      </w:r>
      <w:r>
        <w:t xml:space="preserve">instructs to insert </w:t>
      </w:r>
      <w:r w:rsidRPr="0039718F">
        <w:rPr>
          <w:rFonts w:eastAsia="Times New Roman" w:cs="Times New Roman"/>
          <w:lang w:eastAsia="en-AU"/>
        </w:rPr>
        <w:t>“</w:t>
      </w:r>
      <w:bookmarkStart w:id="34" w:name="_Hlk152581134"/>
      <w:r w:rsidRPr="0039718F">
        <w:rPr>
          <w:rFonts w:eastAsia="Times New Roman" w:cs="Times New Roman"/>
          <w:lang w:eastAsia="en-AU"/>
        </w:rPr>
        <w:t>former</w:t>
      </w:r>
      <w:bookmarkEnd w:id="34"/>
      <w:r w:rsidRPr="0039718F">
        <w:rPr>
          <w:rFonts w:eastAsia="Times New Roman" w:cs="Times New Roman"/>
          <w:lang w:eastAsia="en-AU"/>
        </w:rPr>
        <w:t>”</w:t>
      </w:r>
      <w:r>
        <w:rPr>
          <w:rFonts w:eastAsia="Times New Roman" w:cs="Times New Roman"/>
          <w:lang w:eastAsia="en-AU"/>
        </w:rPr>
        <w:t xml:space="preserve"> before </w:t>
      </w:r>
      <w:r w:rsidRPr="0039718F">
        <w:rPr>
          <w:rFonts w:eastAsia="Times New Roman" w:cs="Times New Roman"/>
          <w:lang w:eastAsia="en-AU"/>
        </w:rPr>
        <w:t xml:space="preserve">“Division 10B of Part III of the </w:t>
      </w:r>
      <w:r w:rsidRPr="0039718F">
        <w:rPr>
          <w:rFonts w:eastAsia="Times New Roman" w:cs="Times New Roman"/>
          <w:i/>
          <w:lang w:eastAsia="en-AU"/>
        </w:rPr>
        <w:t>Income Tax Assessment Act 1936</w:t>
      </w:r>
      <w:r w:rsidRPr="001603B5">
        <w:rPr>
          <w:rFonts w:eastAsia="Times New Roman" w:cs="Times New Roman"/>
          <w:lang w:eastAsia="en-AU"/>
        </w:rPr>
        <w:t>”</w:t>
      </w:r>
      <w:r>
        <w:rPr>
          <w:rFonts w:eastAsia="Times New Roman" w:cs="Times New Roman"/>
          <w:lang w:eastAsia="en-AU"/>
        </w:rPr>
        <w:t xml:space="preserve"> in c</w:t>
      </w:r>
      <w:r w:rsidRPr="001603B5">
        <w:rPr>
          <w:rFonts w:eastAsia="Times New Roman" w:cs="Times New Roman"/>
          <w:lang w:eastAsia="en-AU"/>
        </w:rPr>
        <w:t>lause 2.9 of Division 2 of Part A of Schedule 1</w:t>
      </w:r>
      <w:r>
        <w:rPr>
          <w:rFonts w:eastAsia="Times New Roman" w:cs="Times New Roman"/>
          <w:lang w:eastAsia="en-AU"/>
        </w:rPr>
        <w:t>.</w:t>
      </w:r>
    </w:p>
    <w:p w:rsidR="00BC7BD0" w:rsidRDefault="00BC7BD0" w:rsidP="00BC7BD0">
      <w:pPr>
        <w:spacing w:after="240"/>
      </w:pPr>
      <w:r>
        <w:t xml:space="preserve">The text </w:t>
      </w:r>
      <w:r w:rsidRPr="0039718F">
        <w:rPr>
          <w:rFonts w:eastAsia="Times New Roman" w:cs="Times New Roman"/>
          <w:lang w:eastAsia="en-AU"/>
        </w:rPr>
        <w:t xml:space="preserve">“Division 10B of Part III of the </w:t>
      </w:r>
      <w:r w:rsidRPr="0039718F">
        <w:rPr>
          <w:rFonts w:eastAsia="Times New Roman" w:cs="Times New Roman"/>
          <w:i/>
          <w:lang w:eastAsia="en-AU"/>
        </w:rPr>
        <w:t>Income Tax Assessment Act 1936</w:t>
      </w:r>
      <w:r w:rsidRPr="0039718F">
        <w:rPr>
          <w:rFonts w:eastAsia="Times New Roman" w:cs="Times New Roman"/>
          <w:lang w:eastAsia="en-AU"/>
        </w:rPr>
        <w:t>”</w:t>
      </w:r>
      <w:r>
        <w:rPr>
          <w:rFonts w:eastAsia="Times New Roman" w:cs="Times New Roman"/>
          <w:lang w:eastAsia="en-AU"/>
        </w:rPr>
        <w:t xml:space="preserve"> does not appear in c</w:t>
      </w:r>
      <w:r w:rsidRPr="002377BB">
        <w:rPr>
          <w:rFonts w:eastAsia="Times New Roman" w:cs="Times New Roman"/>
          <w:lang w:eastAsia="en-AU"/>
        </w:rPr>
        <w:t>lause 2.9 of Division 2 of Part A of Schedule 1</w:t>
      </w:r>
      <w:r>
        <w:rPr>
          <w:rFonts w:eastAsia="Times New Roman" w:cs="Times New Roman"/>
          <w:lang w:eastAsia="en-AU"/>
        </w:rPr>
        <w:t xml:space="preserve">. However, the text </w:t>
      </w:r>
      <w:r w:rsidRPr="0039718F">
        <w:rPr>
          <w:rFonts w:eastAsia="Times New Roman" w:cs="Times New Roman"/>
          <w:lang w:eastAsia="en-AU"/>
        </w:rPr>
        <w:t>“Division 10B</w:t>
      </w:r>
      <w:r>
        <w:rPr>
          <w:rFonts w:eastAsia="Times New Roman" w:cs="Times New Roman"/>
          <w:lang w:eastAsia="en-AU"/>
        </w:rPr>
        <w:t>A</w:t>
      </w:r>
      <w:r w:rsidRPr="0039718F">
        <w:rPr>
          <w:rFonts w:eastAsia="Times New Roman" w:cs="Times New Roman"/>
          <w:lang w:eastAsia="en-AU"/>
        </w:rPr>
        <w:t xml:space="preserve"> of Part III of the </w:t>
      </w:r>
      <w:r w:rsidRPr="0039718F">
        <w:rPr>
          <w:rFonts w:eastAsia="Times New Roman" w:cs="Times New Roman"/>
          <w:i/>
          <w:lang w:eastAsia="en-AU"/>
        </w:rPr>
        <w:t>Income Tax Assessment Act 1936</w:t>
      </w:r>
      <w:r w:rsidRPr="0039718F">
        <w:rPr>
          <w:rFonts w:eastAsia="Times New Roman" w:cs="Times New Roman"/>
          <w:lang w:eastAsia="en-AU"/>
        </w:rPr>
        <w:t>”</w:t>
      </w:r>
      <w:r>
        <w:rPr>
          <w:rFonts w:eastAsia="Times New Roman" w:cs="Times New Roman"/>
          <w:lang w:eastAsia="en-AU"/>
        </w:rPr>
        <w:t xml:space="preserve"> does appear.</w:t>
      </w:r>
    </w:p>
    <w:p w:rsidR="00BC7BD0" w:rsidRPr="004549F1" w:rsidRDefault="00BC7BD0" w:rsidP="00BC7BD0">
      <w:pPr>
        <w:spacing w:after="240"/>
      </w:pPr>
      <w:r>
        <w:t xml:space="preserve">This compilation was editorially changed to insert </w:t>
      </w:r>
      <w:r w:rsidRPr="0039718F">
        <w:rPr>
          <w:rFonts w:eastAsia="Times New Roman" w:cs="Times New Roman"/>
          <w:lang w:eastAsia="en-AU"/>
        </w:rPr>
        <w:t>“former”</w:t>
      </w:r>
      <w:r>
        <w:rPr>
          <w:rFonts w:eastAsia="Times New Roman" w:cs="Times New Roman"/>
          <w:lang w:eastAsia="en-AU"/>
        </w:rPr>
        <w:t xml:space="preserve"> before </w:t>
      </w:r>
      <w:r w:rsidRPr="0039718F">
        <w:rPr>
          <w:rFonts w:eastAsia="Times New Roman" w:cs="Times New Roman"/>
          <w:lang w:eastAsia="en-AU"/>
        </w:rPr>
        <w:t>“Division 10B</w:t>
      </w:r>
      <w:r>
        <w:rPr>
          <w:rFonts w:eastAsia="Times New Roman" w:cs="Times New Roman"/>
          <w:lang w:eastAsia="en-AU"/>
        </w:rPr>
        <w:t>A</w:t>
      </w:r>
      <w:r w:rsidRPr="0039718F">
        <w:rPr>
          <w:rFonts w:eastAsia="Times New Roman" w:cs="Times New Roman"/>
          <w:lang w:eastAsia="en-AU"/>
        </w:rPr>
        <w:t xml:space="preserve"> of Part III of the </w:t>
      </w:r>
      <w:r w:rsidRPr="0039718F">
        <w:rPr>
          <w:rFonts w:eastAsia="Times New Roman" w:cs="Times New Roman"/>
          <w:i/>
          <w:lang w:eastAsia="en-AU"/>
        </w:rPr>
        <w:t>Income Tax Assessment Act 1936</w:t>
      </w:r>
      <w:r w:rsidRPr="0039718F">
        <w:rPr>
          <w:rFonts w:eastAsia="Times New Roman" w:cs="Times New Roman"/>
          <w:lang w:eastAsia="en-AU"/>
        </w:rPr>
        <w:t>”</w:t>
      </w:r>
      <w:r>
        <w:rPr>
          <w:rFonts w:eastAsia="Times New Roman" w:cs="Times New Roman"/>
          <w:lang w:eastAsia="en-AU"/>
        </w:rPr>
        <w:t xml:space="preserve"> in c</w:t>
      </w:r>
      <w:r w:rsidRPr="00385887">
        <w:rPr>
          <w:rFonts w:eastAsia="Times New Roman" w:cs="Times New Roman"/>
          <w:lang w:eastAsia="en-AU"/>
        </w:rPr>
        <w:t>lause 2.9 of Division 2 of Part A of Schedule 1</w:t>
      </w:r>
      <w:r>
        <w:rPr>
          <w:rFonts w:eastAsia="Times New Roman" w:cs="Times New Roman"/>
          <w:lang w:eastAsia="en-AU"/>
        </w:rPr>
        <w:t xml:space="preserve"> </w:t>
      </w:r>
      <w:r>
        <w:t>to give effect to the misdescribed amendment as intended.</w:t>
      </w:r>
    </w:p>
    <w:p w:rsidR="00BC7BD0" w:rsidRPr="004549F1" w:rsidRDefault="00BC7BD0" w:rsidP="00BC7BD0">
      <w:pPr>
        <w:spacing w:after="240"/>
        <w:rPr>
          <w:b/>
          <w:sz w:val="24"/>
          <w:szCs w:val="24"/>
        </w:rPr>
      </w:pPr>
      <w:r>
        <w:rPr>
          <w:b/>
          <w:sz w:val="24"/>
          <w:szCs w:val="24"/>
        </w:rPr>
        <w:t>C</w:t>
      </w:r>
      <w:r w:rsidRPr="00B90396">
        <w:rPr>
          <w:b/>
          <w:sz w:val="24"/>
          <w:szCs w:val="24"/>
        </w:rPr>
        <w:t xml:space="preserve">lause </w:t>
      </w:r>
      <w:r>
        <w:rPr>
          <w:b/>
          <w:sz w:val="24"/>
          <w:szCs w:val="24"/>
        </w:rPr>
        <w:t>2.10</w:t>
      </w:r>
      <w:r w:rsidRPr="00B90396">
        <w:rPr>
          <w:b/>
          <w:sz w:val="24"/>
          <w:szCs w:val="24"/>
        </w:rPr>
        <w:t xml:space="preserve"> of </w:t>
      </w:r>
      <w:r>
        <w:rPr>
          <w:b/>
          <w:sz w:val="24"/>
          <w:szCs w:val="24"/>
        </w:rPr>
        <w:t xml:space="preserve">Division 2 of </w:t>
      </w:r>
      <w:r w:rsidRPr="00B90396">
        <w:rPr>
          <w:b/>
          <w:sz w:val="24"/>
          <w:szCs w:val="24"/>
        </w:rPr>
        <w:t xml:space="preserve">Part </w:t>
      </w:r>
      <w:r>
        <w:rPr>
          <w:b/>
          <w:sz w:val="24"/>
          <w:szCs w:val="24"/>
        </w:rPr>
        <w:t>A</w:t>
      </w:r>
      <w:r w:rsidRPr="00B90396">
        <w:rPr>
          <w:b/>
          <w:sz w:val="24"/>
          <w:szCs w:val="24"/>
        </w:rPr>
        <w:t xml:space="preserve"> of Schedule </w:t>
      </w:r>
      <w:r>
        <w:rPr>
          <w:b/>
          <w:sz w:val="24"/>
          <w:szCs w:val="24"/>
        </w:rPr>
        <w:t>1</w:t>
      </w:r>
    </w:p>
    <w:p w:rsidR="00BC7BD0" w:rsidRPr="004549F1" w:rsidRDefault="00BC7BD0" w:rsidP="00BC7BD0">
      <w:pPr>
        <w:spacing w:after="240"/>
        <w:rPr>
          <w:b/>
        </w:rPr>
      </w:pPr>
      <w:r w:rsidRPr="004549F1">
        <w:rPr>
          <w:b/>
        </w:rPr>
        <w:t>Kind of editorial change</w:t>
      </w:r>
    </w:p>
    <w:p w:rsidR="00BC7BD0" w:rsidRPr="001603B5" w:rsidRDefault="00BC7BD0" w:rsidP="00BC7BD0">
      <w:pPr>
        <w:spacing w:after="240"/>
      </w:pPr>
      <w:r>
        <w:t xml:space="preserve">Numbering or renumbering </w:t>
      </w:r>
      <w:r w:rsidRPr="00E2562F">
        <w:t>of provision</w:t>
      </w:r>
      <w:r>
        <w:t>s and c</w:t>
      </w:r>
      <w:r w:rsidRPr="00E2562F">
        <w:t>hange to punctuation</w:t>
      </w:r>
    </w:p>
    <w:p w:rsidR="00BC7BD0" w:rsidRPr="004549F1" w:rsidRDefault="00BC7BD0" w:rsidP="00BC7BD0">
      <w:pPr>
        <w:spacing w:after="240"/>
        <w:rPr>
          <w:b/>
        </w:rPr>
      </w:pPr>
      <w:r w:rsidRPr="004549F1">
        <w:rPr>
          <w:b/>
        </w:rPr>
        <w:t>Details of editorial change</w:t>
      </w:r>
    </w:p>
    <w:p w:rsidR="00BC7BD0" w:rsidRDefault="00BC7BD0" w:rsidP="00BC7BD0">
      <w:pPr>
        <w:spacing w:after="240"/>
      </w:pPr>
      <w:r w:rsidRPr="00C31268">
        <w:t xml:space="preserve">Schedule 1 item </w:t>
      </w:r>
      <w:r>
        <w:t>7</w:t>
      </w:r>
      <w:r w:rsidRPr="00C31268">
        <w:t xml:space="preserve"> of the </w:t>
      </w:r>
      <w:r w:rsidRPr="008C0EB6">
        <w:rPr>
          <w:i/>
        </w:rPr>
        <w:t>Location Offset Amendment Rules 2023</w:t>
      </w:r>
      <w:r w:rsidRPr="00E95CC0">
        <w:t xml:space="preserve"> </w:t>
      </w:r>
      <w:r w:rsidRPr="00C31268">
        <w:t>provides as follows:</w:t>
      </w:r>
    </w:p>
    <w:p w:rsidR="00BC7BD0" w:rsidRPr="00914531" w:rsidRDefault="00BC7BD0" w:rsidP="004B5902">
      <w:pPr>
        <w:pStyle w:val="ItemHead"/>
        <w:keepNext/>
      </w:pPr>
      <w:r w:rsidRPr="00914531">
        <w:lastRenderedPageBreak/>
        <w:t>7  Clause 2.10 of Division 2 of Part A of Schedule 1</w:t>
      </w:r>
    </w:p>
    <w:p w:rsidR="00BC7BD0" w:rsidRPr="000722D6" w:rsidRDefault="00BC7BD0" w:rsidP="00BC7BD0">
      <w:pPr>
        <w:pStyle w:val="Item"/>
      </w:pPr>
      <w:r w:rsidRPr="00914531">
        <w:t>Repeal the clause, substitute “</w:t>
      </w:r>
      <w:bookmarkStart w:id="35" w:name="_Hlk152595064"/>
      <w:r w:rsidRPr="00914531">
        <w:t xml:space="preserve">Whether a deduction has been claimed under former Division 10BA of Part III of the </w:t>
      </w:r>
      <w:r w:rsidRPr="00914531">
        <w:rPr>
          <w:i/>
        </w:rPr>
        <w:t>Income Tax Assessment Act 1936</w:t>
      </w:r>
      <w:r w:rsidRPr="00914531">
        <w:t xml:space="preserve"> in relation to the film</w:t>
      </w:r>
      <w:bookmarkEnd w:id="35"/>
      <w:r w:rsidRPr="00914531">
        <w:t>”.</w:t>
      </w:r>
    </w:p>
    <w:p w:rsidR="00BC7BD0" w:rsidRDefault="00BC7BD0" w:rsidP="00BC7BD0">
      <w:pPr>
        <w:spacing w:before="240" w:after="240"/>
      </w:pPr>
      <w:r w:rsidRPr="00724F8D">
        <w:t xml:space="preserve">The substituted </w:t>
      </w:r>
      <w:r>
        <w:t>clause</w:t>
      </w:r>
      <w:r w:rsidRPr="00724F8D">
        <w:t xml:space="preserve"> does not contain the </w:t>
      </w:r>
      <w:r>
        <w:t>clause number “2.10” and is missing a full stop at the end of the clause</w:t>
      </w:r>
      <w:r w:rsidRPr="00724F8D">
        <w:t>.</w:t>
      </w:r>
    </w:p>
    <w:p w:rsidR="00BC7BD0" w:rsidRDefault="00BC7BD0" w:rsidP="00BC7BD0">
      <w:pPr>
        <w:spacing w:after="240"/>
      </w:pPr>
      <w:r w:rsidRPr="00D865F3">
        <w:t xml:space="preserve">This compilation was editorially changed to insert the </w:t>
      </w:r>
      <w:r>
        <w:t xml:space="preserve">clause number “2.10” at the beginning of the clause and to </w:t>
      </w:r>
      <w:r w:rsidRPr="00D865F3">
        <w:t xml:space="preserve">insert </w:t>
      </w:r>
      <w:r>
        <w:t>a full stop</w:t>
      </w:r>
      <w:r w:rsidRPr="00D865F3">
        <w:t xml:space="preserve"> </w:t>
      </w:r>
      <w:r>
        <w:t>at the end of the c</w:t>
      </w:r>
      <w:r w:rsidRPr="007B329F">
        <w:t xml:space="preserve">lause </w:t>
      </w:r>
      <w:r>
        <w:t>in</w:t>
      </w:r>
      <w:r w:rsidRPr="0094205D">
        <w:t xml:space="preserve"> Division 2 of Part A of Schedule 1</w:t>
      </w:r>
      <w:r w:rsidRPr="00D865F3">
        <w:t xml:space="preserve"> to </w:t>
      </w:r>
      <w:r w:rsidRPr="00E87002">
        <w:t>bring it into line with legislative drafting practice</w:t>
      </w:r>
      <w:r w:rsidRPr="00D865F3">
        <w:t>.</w:t>
      </w:r>
    </w:p>
    <w:p w:rsidR="00BC7BD0" w:rsidRPr="004549F1" w:rsidRDefault="00BC7BD0" w:rsidP="00BC7BD0">
      <w:pPr>
        <w:keepNext/>
        <w:keepLines/>
        <w:spacing w:after="240"/>
        <w:rPr>
          <w:b/>
          <w:sz w:val="24"/>
          <w:szCs w:val="24"/>
        </w:rPr>
      </w:pPr>
      <w:r>
        <w:rPr>
          <w:b/>
          <w:sz w:val="24"/>
          <w:szCs w:val="24"/>
        </w:rPr>
        <w:t>C</w:t>
      </w:r>
      <w:r w:rsidRPr="00B90396">
        <w:rPr>
          <w:b/>
          <w:sz w:val="24"/>
          <w:szCs w:val="24"/>
        </w:rPr>
        <w:t xml:space="preserve">lause </w:t>
      </w:r>
      <w:r>
        <w:rPr>
          <w:b/>
          <w:sz w:val="24"/>
          <w:szCs w:val="24"/>
        </w:rPr>
        <w:t>2.11</w:t>
      </w:r>
      <w:r w:rsidRPr="00B90396">
        <w:rPr>
          <w:b/>
          <w:sz w:val="24"/>
          <w:szCs w:val="24"/>
        </w:rPr>
        <w:t xml:space="preserve"> of </w:t>
      </w:r>
      <w:r>
        <w:rPr>
          <w:b/>
          <w:sz w:val="24"/>
          <w:szCs w:val="24"/>
        </w:rPr>
        <w:t xml:space="preserve">Division 2 of </w:t>
      </w:r>
      <w:r w:rsidRPr="00B90396">
        <w:rPr>
          <w:b/>
          <w:sz w:val="24"/>
          <w:szCs w:val="24"/>
        </w:rPr>
        <w:t xml:space="preserve">Part </w:t>
      </w:r>
      <w:r>
        <w:rPr>
          <w:b/>
          <w:sz w:val="24"/>
          <w:szCs w:val="24"/>
        </w:rPr>
        <w:t>A</w:t>
      </w:r>
      <w:r w:rsidRPr="00B90396">
        <w:rPr>
          <w:b/>
          <w:sz w:val="24"/>
          <w:szCs w:val="24"/>
        </w:rPr>
        <w:t xml:space="preserve"> of Schedule 2</w:t>
      </w:r>
    </w:p>
    <w:p w:rsidR="00BC7BD0" w:rsidRPr="004549F1" w:rsidRDefault="00BC7BD0" w:rsidP="00BC7BD0">
      <w:pPr>
        <w:spacing w:after="240"/>
        <w:rPr>
          <w:b/>
        </w:rPr>
      </w:pPr>
      <w:r w:rsidRPr="004549F1">
        <w:rPr>
          <w:b/>
        </w:rPr>
        <w:t>Kind of editorial change</w:t>
      </w:r>
    </w:p>
    <w:p w:rsidR="00BC7BD0" w:rsidRPr="00327FC2" w:rsidRDefault="00BC7BD0" w:rsidP="00BC7BD0">
      <w:pPr>
        <w:spacing w:after="240"/>
      </w:pPr>
      <w:r>
        <w:t xml:space="preserve">Numbering or renumbering </w:t>
      </w:r>
      <w:r w:rsidRPr="00E2562F">
        <w:t>of provision</w:t>
      </w:r>
      <w:r>
        <w:t>s and c</w:t>
      </w:r>
      <w:r w:rsidRPr="00E2562F">
        <w:t>hange to punctuation</w:t>
      </w:r>
    </w:p>
    <w:p w:rsidR="00BC7BD0" w:rsidRPr="004549F1" w:rsidRDefault="00BC7BD0" w:rsidP="00BC7BD0">
      <w:pPr>
        <w:spacing w:after="240"/>
        <w:rPr>
          <w:b/>
        </w:rPr>
      </w:pPr>
      <w:r w:rsidRPr="004549F1">
        <w:rPr>
          <w:b/>
        </w:rPr>
        <w:t>Details of editorial change</w:t>
      </w:r>
    </w:p>
    <w:p w:rsidR="00BC7BD0" w:rsidRDefault="00BC7BD0" w:rsidP="00BC7BD0">
      <w:pPr>
        <w:spacing w:after="240"/>
      </w:pPr>
      <w:r w:rsidRPr="00C31268">
        <w:t>Schedule 1 item 1</w:t>
      </w:r>
      <w:r>
        <w:t>3</w:t>
      </w:r>
      <w:r w:rsidRPr="00C31268">
        <w:t xml:space="preserve"> of the </w:t>
      </w:r>
      <w:r w:rsidRPr="008C0EB6">
        <w:rPr>
          <w:i/>
        </w:rPr>
        <w:t>Location Offset Amendment Rules 2023</w:t>
      </w:r>
      <w:r w:rsidRPr="00F60AA2">
        <w:t xml:space="preserve"> </w:t>
      </w:r>
      <w:r w:rsidRPr="00C31268">
        <w:t>provides as follows:</w:t>
      </w:r>
    </w:p>
    <w:p w:rsidR="00BC7BD0" w:rsidRPr="007B329F" w:rsidRDefault="00BC7BD0" w:rsidP="00BC7BD0">
      <w:pPr>
        <w:pStyle w:val="ItemHead"/>
      </w:pPr>
      <w:r w:rsidRPr="007B329F">
        <w:t>1</w:t>
      </w:r>
      <w:r>
        <w:t>3</w:t>
      </w:r>
      <w:r w:rsidRPr="00552AFA">
        <w:t xml:space="preserve">  </w:t>
      </w:r>
      <w:r w:rsidRPr="007B329F">
        <w:t>Clause 2.11 of Division 2 of Part A of Schedule 2</w:t>
      </w:r>
    </w:p>
    <w:p w:rsidR="00BC7BD0" w:rsidRPr="007B329F" w:rsidRDefault="00BC7BD0" w:rsidP="00BC7BD0">
      <w:pPr>
        <w:pStyle w:val="Item"/>
      </w:pPr>
      <w:r w:rsidRPr="0039718F">
        <w:t xml:space="preserve">Repeal the clause, substitute, “Whether a deduction has been claimed under former Division 10BA of Part III of the </w:t>
      </w:r>
      <w:r w:rsidRPr="0039718F">
        <w:rPr>
          <w:i/>
        </w:rPr>
        <w:t>Income Tax Assessment Act 1936</w:t>
      </w:r>
      <w:r w:rsidRPr="0039718F">
        <w:t xml:space="preserve"> in relation to the film”.</w:t>
      </w:r>
    </w:p>
    <w:p w:rsidR="00BC7BD0" w:rsidRDefault="00BC7BD0" w:rsidP="00BC7BD0">
      <w:pPr>
        <w:spacing w:before="240" w:after="240"/>
      </w:pPr>
      <w:r w:rsidRPr="00724F8D">
        <w:t xml:space="preserve">The substituted </w:t>
      </w:r>
      <w:r>
        <w:t>clause</w:t>
      </w:r>
      <w:r w:rsidRPr="00724F8D">
        <w:t xml:space="preserve"> does not contain the </w:t>
      </w:r>
      <w:r>
        <w:t>clause number “2.11” and is missing a full stop at the end of the clause</w:t>
      </w:r>
      <w:r w:rsidRPr="00724F8D">
        <w:t>.</w:t>
      </w:r>
    </w:p>
    <w:p w:rsidR="00BC7BD0" w:rsidRDefault="00BC7BD0" w:rsidP="00BC7BD0">
      <w:pPr>
        <w:spacing w:after="240"/>
      </w:pPr>
      <w:r w:rsidRPr="00D865F3">
        <w:t xml:space="preserve">This compilation was editorially changed to insert the </w:t>
      </w:r>
      <w:r>
        <w:t xml:space="preserve">clause number “2.11” at the beginning of the clause and to </w:t>
      </w:r>
      <w:r w:rsidRPr="00D865F3">
        <w:t xml:space="preserve">insert </w:t>
      </w:r>
      <w:r>
        <w:t>a full stop</w:t>
      </w:r>
      <w:r w:rsidRPr="00D865F3">
        <w:t xml:space="preserve"> </w:t>
      </w:r>
      <w:r>
        <w:t>at the end of the c</w:t>
      </w:r>
      <w:r w:rsidRPr="007B329F">
        <w:t xml:space="preserve">lause </w:t>
      </w:r>
      <w:r>
        <w:t>in</w:t>
      </w:r>
      <w:r w:rsidRPr="0094205D">
        <w:t xml:space="preserve"> Division 2 of Part A of Schedule </w:t>
      </w:r>
      <w:r>
        <w:t>2</w:t>
      </w:r>
      <w:r w:rsidRPr="00D865F3">
        <w:t xml:space="preserve"> to </w:t>
      </w:r>
      <w:r w:rsidRPr="00E87002">
        <w:t>bring it into line with legislative drafting practice</w:t>
      </w:r>
      <w:r w:rsidRPr="00D865F3">
        <w:t>.</w:t>
      </w:r>
    </w:p>
    <w:p w:rsidR="00BC7BD0" w:rsidRPr="004549F1" w:rsidRDefault="00BC7BD0" w:rsidP="00BC7BD0">
      <w:pPr>
        <w:spacing w:after="240"/>
        <w:rPr>
          <w:b/>
          <w:sz w:val="24"/>
          <w:szCs w:val="24"/>
        </w:rPr>
      </w:pPr>
      <w:r>
        <w:rPr>
          <w:b/>
          <w:sz w:val="24"/>
          <w:szCs w:val="24"/>
        </w:rPr>
        <w:t>C</w:t>
      </w:r>
      <w:r w:rsidRPr="00B90396">
        <w:rPr>
          <w:b/>
          <w:sz w:val="24"/>
          <w:szCs w:val="24"/>
        </w:rPr>
        <w:t>lause 1.</w:t>
      </w:r>
      <w:r>
        <w:rPr>
          <w:b/>
          <w:sz w:val="24"/>
          <w:szCs w:val="24"/>
        </w:rPr>
        <w:t>5</w:t>
      </w:r>
      <w:r w:rsidRPr="00B90396">
        <w:rPr>
          <w:b/>
          <w:sz w:val="24"/>
          <w:szCs w:val="24"/>
        </w:rPr>
        <w:t xml:space="preserve"> of Part B of Schedule 2</w:t>
      </w:r>
    </w:p>
    <w:p w:rsidR="00BC7BD0" w:rsidRPr="004549F1" w:rsidRDefault="00BC7BD0" w:rsidP="00BC7BD0">
      <w:pPr>
        <w:spacing w:after="240"/>
        <w:rPr>
          <w:b/>
        </w:rPr>
      </w:pPr>
      <w:r w:rsidRPr="004549F1">
        <w:rPr>
          <w:b/>
        </w:rPr>
        <w:t>Kind of editorial change</w:t>
      </w:r>
    </w:p>
    <w:p w:rsidR="00BC7BD0" w:rsidRPr="00E5633B" w:rsidRDefault="00BC7BD0" w:rsidP="00BC7BD0">
      <w:pPr>
        <w:spacing w:after="240"/>
      </w:pPr>
      <w:r>
        <w:t>Give effect to the misdescribed amendment as intended</w:t>
      </w:r>
    </w:p>
    <w:p w:rsidR="00BC7BD0" w:rsidRPr="004549F1" w:rsidRDefault="00BC7BD0" w:rsidP="00BC7BD0">
      <w:pPr>
        <w:spacing w:after="240"/>
        <w:rPr>
          <w:b/>
        </w:rPr>
      </w:pPr>
      <w:r w:rsidRPr="004549F1">
        <w:rPr>
          <w:b/>
        </w:rPr>
        <w:t>Details of editorial change</w:t>
      </w:r>
    </w:p>
    <w:p w:rsidR="00BC7BD0" w:rsidRDefault="00BC7BD0" w:rsidP="00BC7BD0">
      <w:pPr>
        <w:spacing w:after="240"/>
      </w:pPr>
      <w:r>
        <w:t xml:space="preserve">Schedule 1 item 18 of the </w:t>
      </w:r>
      <w:r w:rsidRPr="008C0EB6">
        <w:rPr>
          <w:i/>
        </w:rPr>
        <w:t>Location Offset Amendment Rules 2023</w:t>
      </w:r>
      <w:r w:rsidRPr="00714188">
        <w:t xml:space="preserve"> </w:t>
      </w:r>
      <w:r>
        <w:t>provides as follows:</w:t>
      </w:r>
    </w:p>
    <w:p w:rsidR="00BC7BD0" w:rsidRPr="007B329F" w:rsidRDefault="00BC7BD0" w:rsidP="00663327">
      <w:pPr>
        <w:pStyle w:val="ItemHead"/>
        <w:keepNext/>
      </w:pPr>
      <w:r w:rsidRPr="007B329F">
        <w:t>1</w:t>
      </w:r>
      <w:r>
        <w:t>8</w:t>
      </w:r>
      <w:r w:rsidRPr="0050453C">
        <w:t xml:space="preserve">  </w:t>
      </w:r>
      <w:r>
        <w:t xml:space="preserve">After </w:t>
      </w:r>
      <w:bookmarkStart w:id="36" w:name="_Hlk152583740"/>
      <w:r>
        <w:t>c</w:t>
      </w:r>
      <w:r w:rsidRPr="0050453C">
        <w:t>lause 1.4 of</w:t>
      </w:r>
      <w:r w:rsidRPr="00F162B4">
        <w:t xml:space="preserve"> P</w:t>
      </w:r>
      <w:r w:rsidRPr="00552AFA">
        <w:t>art B of S</w:t>
      </w:r>
      <w:r w:rsidRPr="007B329F">
        <w:t>chedule 2</w:t>
      </w:r>
      <w:bookmarkEnd w:id="36"/>
    </w:p>
    <w:p w:rsidR="00BC7BD0" w:rsidRPr="00C21DDC" w:rsidRDefault="00BC7BD0" w:rsidP="00BC7BD0">
      <w:pPr>
        <w:pStyle w:val="subsection"/>
        <w:ind w:left="2155"/>
      </w:pPr>
      <w:r w:rsidRPr="007B329F">
        <w:t>1.5</w:t>
      </w:r>
      <w:r w:rsidRPr="007B329F">
        <w:tab/>
        <w:t>Any agreement relating to:</w:t>
      </w:r>
    </w:p>
    <w:p w:rsidR="00BC7BD0" w:rsidRDefault="00BC7BD0" w:rsidP="00BC7BD0">
      <w:pPr>
        <w:pStyle w:val="paragraph"/>
        <w:ind w:left="2486" w:hanging="360"/>
      </w:pPr>
      <w:r>
        <w:t>(a)</w:t>
      </w:r>
      <w:r>
        <w:tab/>
      </w:r>
      <w:r w:rsidRPr="00C21DDC">
        <w:t>the establishment of the applicant company; or</w:t>
      </w:r>
    </w:p>
    <w:p w:rsidR="00BC7BD0" w:rsidRDefault="00BC7BD0" w:rsidP="00BC7BD0">
      <w:pPr>
        <w:pStyle w:val="paragraph"/>
        <w:ind w:left="2486" w:hanging="360"/>
      </w:pPr>
      <w:r>
        <w:t>(b)</w:t>
      </w:r>
      <w:r>
        <w:tab/>
      </w:r>
      <w:r w:rsidRPr="00C21DDC">
        <w:t>the transfer of any film production responsibility from an outgoing company to the applicant; or</w:t>
      </w:r>
    </w:p>
    <w:p w:rsidR="00BC7BD0" w:rsidRPr="00C21DDC" w:rsidRDefault="00BC7BD0" w:rsidP="00BC7BD0">
      <w:pPr>
        <w:pStyle w:val="paragraph"/>
        <w:ind w:left="2486" w:hanging="360"/>
      </w:pPr>
      <w:r w:rsidRPr="00C21DDC">
        <w:t>(c)</w:t>
      </w:r>
      <w:r w:rsidRPr="00C21DDC">
        <w:tab/>
        <w:t>the distribution or exhibition of the completed film.</w:t>
      </w:r>
    </w:p>
    <w:p w:rsidR="00BC7BD0" w:rsidRPr="00C21DDC" w:rsidRDefault="00BC7BD0" w:rsidP="00BC7BD0">
      <w:pPr>
        <w:pStyle w:val="notetext"/>
        <w:ind w:firstLine="141"/>
      </w:pPr>
      <w:r w:rsidRPr="00C21DDC">
        <w:t xml:space="preserve">Examples for </w:t>
      </w:r>
      <w:r>
        <w:t>paragraph (</w:t>
      </w:r>
      <w:r w:rsidRPr="00C21DDC">
        <w:t>c):</w:t>
      </w:r>
    </w:p>
    <w:p w:rsidR="00BC7BD0" w:rsidRDefault="00BC7BD0" w:rsidP="00BC7BD0">
      <w:pPr>
        <w:pStyle w:val="notepara"/>
        <w:ind w:left="3240" w:hanging="360"/>
      </w:pPr>
      <w:r>
        <w:t>1</w:t>
      </w:r>
      <w:r>
        <w:tab/>
      </w:r>
      <w:r w:rsidRPr="00C21DDC">
        <w:t>A deal memorandum.</w:t>
      </w:r>
    </w:p>
    <w:p w:rsidR="00BC7BD0" w:rsidRDefault="00BC7BD0" w:rsidP="00BC7BD0">
      <w:pPr>
        <w:pStyle w:val="notepara"/>
        <w:ind w:left="3240" w:hanging="360"/>
      </w:pPr>
      <w:r>
        <w:t>2</w:t>
      </w:r>
      <w:r>
        <w:tab/>
      </w:r>
      <w:r w:rsidRPr="00C21DDC">
        <w:t>A letter of confirmation, on official letterhead, from the distributor.</w:t>
      </w:r>
    </w:p>
    <w:p w:rsidR="00BC7BD0" w:rsidRDefault="00BC7BD0" w:rsidP="00BC7BD0">
      <w:pPr>
        <w:spacing w:before="240" w:after="240"/>
      </w:pPr>
      <w:r>
        <w:t>The instruction to insert the clause is missing.</w:t>
      </w:r>
    </w:p>
    <w:p w:rsidR="00BC7BD0" w:rsidRPr="004549F1" w:rsidRDefault="00BC7BD0" w:rsidP="00BC7BD0">
      <w:r>
        <w:t xml:space="preserve">This compilation was editorially changed to insert clause 1.5 after clause 1.4 </w:t>
      </w:r>
      <w:r w:rsidRPr="0050453C">
        <w:t>of</w:t>
      </w:r>
      <w:r w:rsidRPr="00F162B4">
        <w:t xml:space="preserve"> P</w:t>
      </w:r>
      <w:r w:rsidRPr="00552AFA">
        <w:t>art B of S</w:t>
      </w:r>
      <w:r w:rsidRPr="007B329F">
        <w:t>chedule 2</w:t>
      </w:r>
      <w:r>
        <w:t xml:space="preserve"> to give effect to the misdescribed amendment as intended.</w:t>
      </w:r>
    </w:p>
    <w:p w:rsidR="002F1CB1" w:rsidRDefault="002F1CB1" w:rsidP="002F1CB1">
      <w:pPr>
        <w:pStyle w:val="Head2"/>
        <w:keepLines/>
        <w:spacing w:after="240"/>
      </w:pPr>
      <w:r>
        <w:rPr>
          <w:lang w:val="es-CL"/>
        </w:rPr>
        <w:t>PDV Offset Rules 2018</w:t>
      </w:r>
      <w:r w:rsidRPr="005A55CD">
        <w:t>, Compilation No. </w:t>
      </w:r>
      <w:r>
        <w:t>1</w:t>
      </w:r>
      <w:r w:rsidRPr="005A55CD">
        <w:t xml:space="preserve">, Registration Date: </w:t>
      </w:r>
      <w:r>
        <w:t>8</w:t>
      </w:r>
      <w:r w:rsidRPr="005A55CD">
        <w:t> </w:t>
      </w:r>
      <w:r>
        <w:t xml:space="preserve">December </w:t>
      </w:r>
      <w:r w:rsidRPr="005A55CD">
        <w:t>2</w:t>
      </w:r>
      <w:r w:rsidRPr="00BC6281">
        <w:t>02</w:t>
      </w:r>
      <w:r w:rsidRPr="008F0256">
        <w:t>3</w:t>
      </w:r>
      <w:r w:rsidRPr="00BC6281">
        <w:t xml:space="preserve"> [</w:t>
      </w:r>
      <w:r w:rsidRPr="002F1CB1">
        <w:t>F2023C01089</w:t>
      </w:r>
      <w:r w:rsidRPr="00BC6281">
        <w:t>]</w:t>
      </w:r>
    </w:p>
    <w:p w:rsidR="002F1CB1" w:rsidRPr="004549F1" w:rsidRDefault="002F1CB1" w:rsidP="002F1CB1">
      <w:pPr>
        <w:spacing w:after="240"/>
        <w:rPr>
          <w:b/>
          <w:sz w:val="24"/>
          <w:szCs w:val="24"/>
        </w:rPr>
      </w:pPr>
      <w:r>
        <w:rPr>
          <w:b/>
          <w:sz w:val="24"/>
          <w:szCs w:val="24"/>
        </w:rPr>
        <w:t>C</w:t>
      </w:r>
      <w:r w:rsidRPr="00B90396">
        <w:rPr>
          <w:b/>
          <w:sz w:val="24"/>
          <w:szCs w:val="24"/>
        </w:rPr>
        <w:t xml:space="preserve">lause </w:t>
      </w:r>
      <w:r>
        <w:rPr>
          <w:b/>
          <w:sz w:val="24"/>
          <w:szCs w:val="24"/>
        </w:rPr>
        <w:t>2.10</w:t>
      </w:r>
      <w:r w:rsidRPr="00B90396">
        <w:rPr>
          <w:b/>
          <w:sz w:val="24"/>
          <w:szCs w:val="24"/>
        </w:rPr>
        <w:t xml:space="preserve"> of </w:t>
      </w:r>
      <w:r>
        <w:rPr>
          <w:b/>
          <w:sz w:val="24"/>
          <w:szCs w:val="24"/>
        </w:rPr>
        <w:t xml:space="preserve">Division 2 of </w:t>
      </w:r>
      <w:r w:rsidRPr="00B90396">
        <w:rPr>
          <w:b/>
          <w:sz w:val="24"/>
          <w:szCs w:val="24"/>
        </w:rPr>
        <w:t xml:space="preserve">Part </w:t>
      </w:r>
      <w:r>
        <w:rPr>
          <w:b/>
          <w:sz w:val="24"/>
          <w:szCs w:val="24"/>
        </w:rPr>
        <w:t>A</w:t>
      </w:r>
      <w:r w:rsidRPr="00B90396">
        <w:rPr>
          <w:b/>
          <w:sz w:val="24"/>
          <w:szCs w:val="24"/>
        </w:rPr>
        <w:t xml:space="preserve"> of Schedule </w:t>
      </w:r>
      <w:r>
        <w:rPr>
          <w:b/>
          <w:sz w:val="24"/>
          <w:szCs w:val="24"/>
        </w:rPr>
        <w:t>1</w:t>
      </w:r>
    </w:p>
    <w:p w:rsidR="002F1CB1" w:rsidRPr="004549F1" w:rsidRDefault="002F1CB1" w:rsidP="002F1CB1">
      <w:pPr>
        <w:spacing w:after="240"/>
        <w:rPr>
          <w:b/>
        </w:rPr>
      </w:pPr>
      <w:r w:rsidRPr="004549F1">
        <w:rPr>
          <w:b/>
        </w:rPr>
        <w:t>Kind of editorial change</w:t>
      </w:r>
    </w:p>
    <w:p w:rsidR="002F1CB1" w:rsidRPr="00CB1770" w:rsidRDefault="002F1CB1" w:rsidP="002F1CB1">
      <w:pPr>
        <w:spacing w:after="240"/>
      </w:pPr>
      <w:r>
        <w:t xml:space="preserve">Numbering or renumbering </w:t>
      </w:r>
      <w:r w:rsidRPr="00E2562F">
        <w:t>of provision</w:t>
      </w:r>
      <w:r>
        <w:t>s and c</w:t>
      </w:r>
      <w:r w:rsidRPr="00E2562F">
        <w:t>hange to punctuation</w:t>
      </w:r>
    </w:p>
    <w:p w:rsidR="002F1CB1" w:rsidRPr="004549F1" w:rsidRDefault="002F1CB1" w:rsidP="002F1CB1">
      <w:pPr>
        <w:spacing w:after="240"/>
        <w:rPr>
          <w:b/>
        </w:rPr>
      </w:pPr>
      <w:r w:rsidRPr="004549F1">
        <w:rPr>
          <w:b/>
        </w:rPr>
        <w:t>Details of editorial change</w:t>
      </w:r>
    </w:p>
    <w:p w:rsidR="002F1CB1" w:rsidRDefault="002F1CB1" w:rsidP="002F1CB1">
      <w:pPr>
        <w:spacing w:after="240"/>
      </w:pPr>
      <w:r w:rsidRPr="00C31268">
        <w:t xml:space="preserve">Schedule 1 item </w:t>
      </w:r>
      <w:r>
        <w:t>7</w:t>
      </w:r>
      <w:r w:rsidRPr="00C31268">
        <w:t xml:space="preserve"> of the </w:t>
      </w:r>
      <w:r w:rsidRPr="00456807">
        <w:rPr>
          <w:i/>
        </w:rPr>
        <w:t>PDV Offset Amendment Rules 2023</w:t>
      </w:r>
      <w:r w:rsidRPr="00E95CC0">
        <w:t xml:space="preserve"> </w:t>
      </w:r>
      <w:r w:rsidRPr="00C31268">
        <w:t>provides as follows:</w:t>
      </w:r>
    </w:p>
    <w:p w:rsidR="002F1CB1" w:rsidRPr="00456807" w:rsidRDefault="002F1CB1" w:rsidP="003A11D3">
      <w:pPr>
        <w:pStyle w:val="ItemHead"/>
        <w:keepNext/>
      </w:pPr>
      <w:r>
        <w:t>7</w:t>
      </w:r>
      <w:r w:rsidRPr="00456807">
        <w:t xml:space="preserve">  Clause 2.10 of Division 2 of Part A of Schedule 1</w:t>
      </w:r>
    </w:p>
    <w:p w:rsidR="002F1CB1" w:rsidRPr="00456807" w:rsidRDefault="002F1CB1" w:rsidP="002F1CB1">
      <w:pPr>
        <w:pStyle w:val="Item"/>
      </w:pPr>
      <w:r>
        <w:t>Repeal the clause, substitute “</w:t>
      </w:r>
      <w:r w:rsidRPr="007C39ED">
        <w:t>Whether a deduction has been claimed</w:t>
      </w:r>
      <w:r>
        <w:t xml:space="preserve"> </w:t>
      </w:r>
      <w:r w:rsidRPr="007C39ED">
        <w:t xml:space="preserve">under </w:t>
      </w:r>
      <w:r>
        <w:t xml:space="preserve">former </w:t>
      </w:r>
      <w:r w:rsidRPr="007C39ED">
        <w:t>Division</w:t>
      </w:r>
      <w:r>
        <w:t> </w:t>
      </w:r>
      <w:r w:rsidRPr="007C39ED">
        <w:t xml:space="preserve">10BA of Part III of the </w:t>
      </w:r>
      <w:r w:rsidRPr="007C39ED">
        <w:rPr>
          <w:i/>
        </w:rPr>
        <w:t>Income Tax Assessment Act 1936</w:t>
      </w:r>
      <w:r w:rsidRPr="007C39ED">
        <w:t xml:space="preserve"> in relation to the film</w:t>
      </w:r>
      <w:r>
        <w:t xml:space="preserve">”. </w:t>
      </w:r>
    </w:p>
    <w:p w:rsidR="002F1CB1" w:rsidRDefault="002F1CB1" w:rsidP="002F1CB1">
      <w:pPr>
        <w:spacing w:before="240" w:after="240"/>
      </w:pPr>
      <w:r w:rsidRPr="00724F8D">
        <w:t xml:space="preserve">The substituted </w:t>
      </w:r>
      <w:r>
        <w:t>clause</w:t>
      </w:r>
      <w:r w:rsidRPr="00724F8D">
        <w:t xml:space="preserve"> does not contain the </w:t>
      </w:r>
      <w:r>
        <w:t>clause number “2.10” and is missing a full stop at the end of the clause</w:t>
      </w:r>
      <w:r w:rsidRPr="00724F8D">
        <w:t>.</w:t>
      </w:r>
    </w:p>
    <w:p w:rsidR="002F1CB1" w:rsidRDefault="002F1CB1" w:rsidP="002F1CB1">
      <w:pPr>
        <w:spacing w:after="240"/>
      </w:pPr>
      <w:r w:rsidRPr="00D865F3">
        <w:t xml:space="preserve">This compilation was editorially changed to insert the </w:t>
      </w:r>
      <w:r>
        <w:t xml:space="preserve">clause number “2.10” at the beginning of the clause and to </w:t>
      </w:r>
      <w:r w:rsidRPr="00D865F3">
        <w:t xml:space="preserve">insert </w:t>
      </w:r>
      <w:r>
        <w:t>a full stop</w:t>
      </w:r>
      <w:r w:rsidRPr="00D865F3">
        <w:t xml:space="preserve"> </w:t>
      </w:r>
      <w:r>
        <w:t>at the end of the c</w:t>
      </w:r>
      <w:r w:rsidRPr="007B329F">
        <w:t xml:space="preserve">lause </w:t>
      </w:r>
      <w:r>
        <w:t>in</w:t>
      </w:r>
      <w:r w:rsidRPr="0094205D">
        <w:t xml:space="preserve"> Division 2 of Part A of Schedule 1</w:t>
      </w:r>
      <w:r w:rsidRPr="00D865F3">
        <w:t xml:space="preserve"> to </w:t>
      </w:r>
      <w:r w:rsidRPr="00E87002">
        <w:t>bring it into line with legislative drafting practice</w:t>
      </w:r>
      <w:r w:rsidRPr="00D865F3">
        <w:t>.</w:t>
      </w:r>
    </w:p>
    <w:p w:rsidR="002F1CB1" w:rsidRPr="001A4D21" w:rsidRDefault="002F1CB1" w:rsidP="002F1CB1">
      <w:pPr>
        <w:spacing w:after="240"/>
        <w:rPr>
          <w:b/>
          <w:sz w:val="24"/>
          <w:szCs w:val="24"/>
        </w:rPr>
      </w:pPr>
      <w:r w:rsidRPr="00CB1770">
        <w:rPr>
          <w:b/>
          <w:sz w:val="24"/>
          <w:szCs w:val="24"/>
        </w:rPr>
        <w:t>Clause 2.11 of Division 2 of Part A of Schedule 2</w:t>
      </w:r>
    </w:p>
    <w:p w:rsidR="002F1CB1" w:rsidRPr="004549F1" w:rsidRDefault="002F1CB1" w:rsidP="002F1CB1">
      <w:pPr>
        <w:spacing w:after="240"/>
        <w:rPr>
          <w:b/>
        </w:rPr>
      </w:pPr>
      <w:r w:rsidRPr="004549F1">
        <w:rPr>
          <w:b/>
        </w:rPr>
        <w:t>Kind of editorial change</w:t>
      </w:r>
    </w:p>
    <w:p w:rsidR="002F1CB1" w:rsidRPr="00CB1770" w:rsidRDefault="002F1CB1" w:rsidP="002F1CB1">
      <w:pPr>
        <w:spacing w:after="240"/>
      </w:pPr>
      <w:r>
        <w:t xml:space="preserve">Numbering or renumbering </w:t>
      </w:r>
      <w:r w:rsidRPr="00E2562F">
        <w:t>of provision</w:t>
      </w:r>
      <w:r>
        <w:t>s and c</w:t>
      </w:r>
      <w:r w:rsidRPr="00E2562F">
        <w:t>hange to punctuation</w:t>
      </w:r>
    </w:p>
    <w:p w:rsidR="002F1CB1" w:rsidRPr="004549F1" w:rsidRDefault="002F1CB1" w:rsidP="002F1CB1">
      <w:pPr>
        <w:spacing w:after="240"/>
        <w:rPr>
          <w:b/>
        </w:rPr>
      </w:pPr>
      <w:r w:rsidRPr="004549F1">
        <w:rPr>
          <w:b/>
        </w:rPr>
        <w:t>Details of editorial change</w:t>
      </w:r>
    </w:p>
    <w:p w:rsidR="002F1CB1" w:rsidRDefault="002F1CB1" w:rsidP="002F1CB1">
      <w:pPr>
        <w:spacing w:after="240"/>
      </w:pPr>
      <w:r w:rsidRPr="00C31268">
        <w:t xml:space="preserve">Schedule 1 item </w:t>
      </w:r>
      <w:r>
        <w:t>13</w:t>
      </w:r>
      <w:r w:rsidRPr="00C31268">
        <w:t xml:space="preserve"> of the </w:t>
      </w:r>
      <w:r w:rsidRPr="00456807">
        <w:rPr>
          <w:i/>
        </w:rPr>
        <w:t>PDV Offset Amendment Rules 2023</w:t>
      </w:r>
      <w:r w:rsidRPr="00E95CC0">
        <w:t xml:space="preserve"> </w:t>
      </w:r>
      <w:r w:rsidRPr="00C31268">
        <w:t>provides as follows:</w:t>
      </w:r>
    </w:p>
    <w:p w:rsidR="002F1CB1" w:rsidRPr="00456807" w:rsidRDefault="002F1CB1" w:rsidP="002F1CB1">
      <w:pPr>
        <w:pStyle w:val="ItemHead"/>
      </w:pPr>
      <w:r w:rsidRPr="00456807">
        <w:t>1</w:t>
      </w:r>
      <w:r>
        <w:t>3</w:t>
      </w:r>
      <w:r w:rsidRPr="00456807">
        <w:t xml:space="preserve">  Clause 2.11 of Division 2 of Part A of Schedule 2</w:t>
      </w:r>
    </w:p>
    <w:p w:rsidR="002F1CB1" w:rsidRPr="007C39ED" w:rsidRDefault="002F1CB1" w:rsidP="002F1CB1">
      <w:pPr>
        <w:pStyle w:val="Item"/>
      </w:pPr>
      <w:bookmarkStart w:id="37" w:name="_Hlk131662473"/>
      <w:r>
        <w:t>Repeal the clause, substitute, “</w:t>
      </w:r>
      <w:r w:rsidRPr="007C39ED">
        <w:t>Whether a deduction has been claimed under</w:t>
      </w:r>
      <w:r>
        <w:t xml:space="preserve"> former</w:t>
      </w:r>
      <w:r w:rsidRPr="007C39ED">
        <w:t xml:space="preserve"> Division</w:t>
      </w:r>
      <w:r>
        <w:t> </w:t>
      </w:r>
      <w:r w:rsidRPr="007C39ED">
        <w:t xml:space="preserve">10BA of Part III of the </w:t>
      </w:r>
      <w:r w:rsidRPr="008B6F35">
        <w:rPr>
          <w:i/>
        </w:rPr>
        <w:t>Income Tax Assessment Act 1936</w:t>
      </w:r>
      <w:r w:rsidRPr="007C39ED">
        <w:t xml:space="preserve"> in relation to the film</w:t>
      </w:r>
      <w:r>
        <w:t>”</w:t>
      </w:r>
      <w:r w:rsidRPr="007C39ED">
        <w:t>.</w:t>
      </w:r>
    </w:p>
    <w:bookmarkEnd w:id="37"/>
    <w:p w:rsidR="002F1CB1" w:rsidRDefault="002F1CB1" w:rsidP="002F1CB1">
      <w:pPr>
        <w:spacing w:before="240" w:after="240"/>
      </w:pPr>
      <w:r w:rsidRPr="00724F8D">
        <w:t xml:space="preserve">The substituted </w:t>
      </w:r>
      <w:r>
        <w:t>clause</w:t>
      </w:r>
      <w:r w:rsidRPr="00724F8D">
        <w:t xml:space="preserve"> does not contain the </w:t>
      </w:r>
      <w:r>
        <w:t>clause number “2.11” and is missing a full stop at the end of the clause</w:t>
      </w:r>
      <w:r w:rsidRPr="00724F8D">
        <w:t>.</w:t>
      </w:r>
    </w:p>
    <w:p w:rsidR="002F1CB1" w:rsidRDefault="002F1CB1" w:rsidP="002F1CB1">
      <w:r w:rsidRPr="00D865F3">
        <w:t xml:space="preserve">This compilation was editorially changed to insert the </w:t>
      </w:r>
      <w:r>
        <w:t xml:space="preserve">clause number “2.11” at the beginning of the clause and to </w:t>
      </w:r>
      <w:r w:rsidRPr="00D865F3">
        <w:t xml:space="preserve">insert </w:t>
      </w:r>
      <w:r>
        <w:t>a full stop</w:t>
      </w:r>
      <w:r w:rsidRPr="00D865F3">
        <w:t xml:space="preserve"> </w:t>
      </w:r>
      <w:r>
        <w:t>at the end of the c</w:t>
      </w:r>
      <w:r w:rsidRPr="007B329F">
        <w:t xml:space="preserve">lause </w:t>
      </w:r>
      <w:r>
        <w:t>in</w:t>
      </w:r>
      <w:r w:rsidRPr="0094205D">
        <w:t xml:space="preserve"> Division 2 of Part A of Schedule </w:t>
      </w:r>
      <w:r>
        <w:t>2</w:t>
      </w:r>
      <w:r w:rsidRPr="00D865F3">
        <w:t xml:space="preserve"> to </w:t>
      </w:r>
      <w:r w:rsidRPr="00E87002">
        <w:t>bring it into line with legislative drafting practice</w:t>
      </w:r>
      <w:r w:rsidRPr="00D865F3">
        <w:t>.</w:t>
      </w:r>
    </w:p>
    <w:p w:rsidR="00375D65" w:rsidRDefault="00375D65" w:rsidP="004B5902">
      <w:pPr>
        <w:pStyle w:val="Head2"/>
        <w:keepLines/>
        <w:spacing w:after="240"/>
      </w:pPr>
      <w:r w:rsidRPr="006832C8">
        <w:t xml:space="preserve">Airspace </w:t>
      </w:r>
      <w:r>
        <w:t>Regulations 2</w:t>
      </w:r>
      <w:r w:rsidRPr="006832C8">
        <w:t>007</w:t>
      </w:r>
      <w:r w:rsidRPr="005A55CD">
        <w:t>, Compilation No. </w:t>
      </w:r>
      <w:r>
        <w:t>4</w:t>
      </w:r>
      <w:r w:rsidRPr="005A55CD">
        <w:t xml:space="preserve">, Registration Date: </w:t>
      </w:r>
      <w:r>
        <w:t>5</w:t>
      </w:r>
      <w:r w:rsidRPr="005A55CD">
        <w:t> </w:t>
      </w:r>
      <w:r>
        <w:t xml:space="preserve">December </w:t>
      </w:r>
      <w:r w:rsidRPr="005A55CD">
        <w:t>2</w:t>
      </w:r>
      <w:r w:rsidRPr="00BC6281">
        <w:t>02</w:t>
      </w:r>
      <w:r w:rsidRPr="008F0256">
        <w:t>3</w:t>
      </w:r>
      <w:r w:rsidRPr="00BC6281">
        <w:t xml:space="preserve"> [</w:t>
      </w:r>
      <w:r w:rsidRPr="00375D65">
        <w:t>F2023C01070</w:t>
      </w:r>
      <w:r w:rsidRPr="00BC6281">
        <w:t>]</w:t>
      </w:r>
    </w:p>
    <w:p w:rsidR="00CC5796" w:rsidRPr="006832C8" w:rsidRDefault="00CC5796" w:rsidP="004B5902">
      <w:pPr>
        <w:keepNext/>
        <w:keepLines/>
        <w:spacing w:after="240"/>
        <w:rPr>
          <w:b/>
          <w:sz w:val="24"/>
          <w:szCs w:val="24"/>
        </w:rPr>
      </w:pPr>
      <w:r>
        <w:rPr>
          <w:b/>
          <w:sz w:val="24"/>
          <w:szCs w:val="24"/>
        </w:rPr>
        <w:t>Regulation 7</w:t>
      </w:r>
      <w:r w:rsidRPr="006832C8">
        <w:rPr>
          <w:b/>
          <w:sz w:val="24"/>
          <w:szCs w:val="24"/>
        </w:rPr>
        <w:t xml:space="preserve"> (heading)</w:t>
      </w:r>
    </w:p>
    <w:p w:rsidR="00CC5796" w:rsidRPr="006832C8" w:rsidRDefault="00CC5796" w:rsidP="00CC5796">
      <w:pPr>
        <w:spacing w:after="240"/>
        <w:rPr>
          <w:b/>
        </w:rPr>
      </w:pPr>
      <w:r w:rsidRPr="006832C8">
        <w:rPr>
          <w:b/>
        </w:rPr>
        <w:t>Kind of editorial change</w:t>
      </w:r>
    </w:p>
    <w:p w:rsidR="00CC5796" w:rsidRPr="006832C8" w:rsidRDefault="00CC5796" w:rsidP="00CC5796">
      <w:pPr>
        <w:spacing w:after="240"/>
      </w:pPr>
      <w:r w:rsidRPr="006832C8">
        <w:t>Give effect to the misdescribed amendment as intended</w:t>
      </w:r>
    </w:p>
    <w:p w:rsidR="00CC5796" w:rsidRPr="006832C8" w:rsidRDefault="00CC5796" w:rsidP="00CC5796">
      <w:pPr>
        <w:spacing w:after="240"/>
        <w:rPr>
          <w:b/>
        </w:rPr>
      </w:pPr>
      <w:r w:rsidRPr="006832C8">
        <w:rPr>
          <w:b/>
        </w:rPr>
        <w:t>Details of editorial change</w:t>
      </w:r>
    </w:p>
    <w:p w:rsidR="00CC5796" w:rsidRPr="006832C8" w:rsidRDefault="00CC5796" w:rsidP="00CC5796">
      <w:pPr>
        <w:spacing w:after="240"/>
      </w:pPr>
      <w:r>
        <w:t>Schedule 1</w:t>
      </w:r>
      <w:r w:rsidRPr="006832C8">
        <w:t xml:space="preserve"> </w:t>
      </w:r>
      <w:r>
        <w:t>item 1</w:t>
      </w:r>
      <w:r w:rsidRPr="006832C8">
        <w:t xml:space="preserve">0 of the </w:t>
      </w:r>
      <w:r w:rsidRPr="00683C32">
        <w:rPr>
          <w:i/>
        </w:rPr>
        <w:t xml:space="preserve">Airspace Amendment (Danger Areas) </w:t>
      </w:r>
      <w:r>
        <w:rPr>
          <w:i/>
        </w:rPr>
        <w:t>Regulations 2</w:t>
      </w:r>
      <w:r w:rsidRPr="00683C32">
        <w:rPr>
          <w:i/>
        </w:rPr>
        <w:t>023</w:t>
      </w:r>
      <w:r w:rsidRPr="006832C8">
        <w:t xml:space="preserve"> provides as follows:</w:t>
      </w:r>
    </w:p>
    <w:p w:rsidR="00CC5796" w:rsidRPr="006832C8" w:rsidRDefault="00CC5796" w:rsidP="00CC5796">
      <w:pPr>
        <w:pStyle w:val="ItemHead"/>
      </w:pPr>
      <w:r w:rsidRPr="006832C8">
        <w:t xml:space="preserve">10  </w:t>
      </w:r>
      <w:r>
        <w:t>Regulation 7</w:t>
      </w:r>
      <w:r w:rsidRPr="006832C8">
        <w:t xml:space="preserve"> (heading)</w:t>
      </w:r>
    </w:p>
    <w:p w:rsidR="00CC5796" w:rsidRPr="006832C8" w:rsidRDefault="00CC5796" w:rsidP="00CC5796">
      <w:pPr>
        <w:pStyle w:val="Item"/>
      </w:pPr>
      <w:r w:rsidRPr="006832C8">
        <w:t>After “</w:t>
      </w:r>
      <w:r w:rsidRPr="006832C8">
        <w:rPr>
          <w:b/>
        </w:rPr>
        <w:t>publication</w:t>
      </w:r>
      <w:r w:rsidRPr="006832C8">
        <w:t>”, insert “</w:t>
      </w:r>
      <w:r w:rsidRPr="006832C8">
        <w:rPr>
          <w:b/>
        </w:rPr>
        <w:t>etc.</w:t>
      </w:r>
      <w:r w:rsidRPr="006832C8">
        <w:t>”.</w:t>
      </w:r>
    </w:p>
    <w:p w:rsidR="00CC5796" w:rsidRPr="006832C8" w:rsidRDefault="00CC5796" w:rsidP="00CC5796">
      <w:pPr>
        <w:spacing w:before="240" w:after="240"/>
      </w:pPr>
      <w:r w:rsidRPr="006832C8">
        <w:t>The word “</w:t>
      </w:r>
      <w:r w:rsidRPr="00683C32">
        <w:rPr>
          <w:b/>
        </w:rPr>
        <w:t>publication</w:t>
      </w:r>
      <w:r w:rsidRPr="006832C8">
        <w:t xml:space="preserve">” does not appear in the heading to </w:t>
      </w:r>
      <w:r>
        <w:t>regulation 7</w:t>
      </w:r>
      <w:r w:rsidRPr="006832C8">
        <w:t>. However, the word “</w:t>
      </w:r>
      <w:r w:rsidRPr="00683C32">
        <w:rPr>
          <w:b/>
        </w:rPr>
        <w:t>Publication</w:t>
      </w:r>
      <w:r w:rsidRPr="006832C8">
        <w:t>” does appear.</w:t>
      </w:r>
    </w:p>
    <w:p w:rsidR="00CC5796" w:rsidRPr="006832C8" w:rsidRDefault="00CC5796" w:rsidP="00CC5796">
      <w:r w:rsidRPr="006832C8">
        <w:t>This compilation was editorially changed to insert “</w:t>
      </w:r>
      <w:r w:rsidRPr="00683C32">
        <w:rPr>
          <w:b/>
        </w:rPr>
        <w:t>etc.</w:t>
      </w:r>
      <w:r w:rsidRPr="006832C8">
        <w:t>” after “</w:t>
      </w:r>
      <w:r w:rsidRPr="00683C32">
        <w:rPr>
          <w:b/>
        </w:rPr>
        <w:t>Publication</w:t>
      </w:r>
      <w:r w:rsidRPr="006832C8">
        <w:t xml:space="preserve">” in the heading to </w:t>
      </w:r>
      <w:r>
        <w:t>regulation 7</w:t>
      </w:r>
      <w:r w:rsidRPr="006832C8">
        <w:t xml:space="preserve"> to give effect to the misdescribed amendment as intended.</w:t>
      </w:r>
    </w:p>
    <w:p w:rsidR="007159F0" w:rsidRDefault="007159F0" w:rsidP="007159F0">
      <w:pPr>
        <w:pStyle w:val="Head2"/>
        <w:keepLines/>
        <w:spacing w:after="240"/>
      </w:pPr>
      <w:r w:rsidRPr="00023CA9">
        <w:t>Competition and Consumer Act 2010</w:t>
      </w:r>
      <w:r w:rsidRPr="005A55CD">
        <w:t>, Compilation No. </w:t>
      </w:r>
      <w:r>
        <w:t>147</w:t>
      </w:r>
      <w:r w:rsidRPr="005A55CD">
        <w:t xml:space="preserve">, Registration Date: </w:t>
      </w:r>
      <w:r>
        <w:t>1</w:t>
      </w:r>
      <w:r w:rsidRPr="005A55CD">
        <w:t> </w:t>
      </w:r>
      <w:r>
        <w:t xml:space="preserve">December </w:t>
      </w:r>
      <w:r w:rsidRPr="005A55CD">
        <w:t>2</w:t>
      </w:r>
      <w:r w:rsidRPr="00BC6281">
        <w:t>02</w:t>
      </w:r>
      <w:r w:rsidRPr="008F0256">
        <w:t>3</w:t>
      </w:r>
      <w:r w:rsidRPr="00BC6281">
        <w:t xml:space="preserve"> [</w:t>
      </w:r>
      <w:r w:rsidRPr="007159F0">
        <w:t>C2023C00449</w:t>
      </w:r>
      <w:r w:rsidRPr="00BC6281">
        <w:t>]</w:t>
      </w:r>
    </w:p>
    <w:p w:rsidR="007159F0" w:rsidRPr="00023CA9" w:rsidRDefault="007159F0" w:rsidP="007159F0">
      <w:pPr>
        <w:spacing w:after="240"/>
        <w:rPr>
          <w:b/>
          <w:sz w:val="24"/>
          <w:szCs w:val="24"/>
        </w:rPr>
      </w:pPr>
      <w:r w:rsidRPr="00023CA9">
        <w:rPr>
          <w:b/>
          <w:sz w:val="24"/>
          <w:szCs w:val="24"/>
        </w:rPr>
        <w:t>Subsection 28A(3) of Schedule 2</w:t>
      </w:r>
    </w:p>
    <w:p w:rsidR="007159F0" w:rsidRPr="00023CA9" w:rsidRDefault="007159F0" w:rsidP="007159F0">
      <w:pPr>
        <w:spacing w:after="240"/>
        <w:rPr>
          <w:b/>
        </w:rPr>
      </w:pPr>
      <w:r w:rsidRPr="00023CA9">
        <w:rPr>
          <w:b/>
        </w:rPr>
        <w:t>Kind of editorial change</w:t>
      </w:r>
    </w:p>
    <w:p w:rsidR="007159F0" w:rsidRPr="00023CA9" w:rsidRDefault="007159F0" w:rsidP="007159F0">
      <w:pPr>
        <w:shd w:val="clear" w:color="auto" w:fill="FFFFFF"/>
        <w:spacing w:after="240"/>
        <w:rPr>
          <w:rFonts w:eastAsia="Times New Roman" w:cs="Times New Roman"/>
          <w:color w:val="000000"/>
          <w:szCs w:val="22"/>
          <w:lang w:eastAsia="en-AU"/>
        </w:rPr>
      </w:pPr>
      <w:r w:rsidRPr="00023CA9">
        <w:rPr>
          <w:rFonts w:eastAsia="Times New Roman" w:cs="Times New Roman"/>
          <w:color w:val="000000"/>
          <w:szCs w:val="22"/>
          <w:lang w:eastAsia="en-AU"/>
        </w:rPr>
        <w:t>Give effect to the misdescribed amendment as intended</w:t>
      </w:r>
    </w:p>
    <w:p w:rsidR="007159F0" w:rsidRPr="00023CA9" w:rsidRDefault="007159F0" w:rsidP="007159F0">
      <w:pPr>
        <w:spacing w:after="240"/>
        <w:rPr>
          <w:b/>
        </w:rPr>
      </w:pPr>
      <w:r w:rsidRPr="00023CA9">
        <w:rPr>
          <w:b/>
        </w:rPr>
        <w:t>Details of editorial change</w:t>
      </w:r>
    </w:p>
    <w:p w:rsidR="007159F0" w:rsidRPr="00023CA9" w:rsidRDefault="007159F0" w:rsidP="007159F0">
      <w:pPr>
        <w:shd w:val="clear" w:color="auto" w:fill="FFFFFF"/>
        <w:spacing w:after="240"/>
        <w:rPr>
          <w:rFonts w:eastAsia="Times New Roman" w:cs="Times New Roman"/>
          <w:color w:val="000000"/>
          <w:szCs w:val="22"/>
          <w:lang w:eastAsia="en-AU"/>
        </w:rPr>
      </w:pPr>
      <w:r w:rsidRPr="00023CA9">
        <w:rPr>
          <w:rFonts w:eastAsia="Times New Roman" w:cs="Times New Roman"/>
          <w:color w:val="000000"/>
          <w:szCs w:val="22"/>
          <w:lang w:eastAsia="en-AU"/>
        </w:rPr>
        <w:t xml:space="preserve">Schedule 3 item 3 of the </w:t>
      </w:r>
      <w:r w:rsidRPr="00023CA9">
        <w:rPr>
          <w:rFonts w:eastAsia="Times New Roman" w:cs="Times New Roman"/>
          <w:i/>
          <w:iCs/>
          <w:color w:val="000000"/>
          <w:szCs w:val="22"/>
          <w:lang w:eastAsia="en-AU"/>
        </w:rPr>
        <w:t>Treasury Laws Amendment (2023 Law Improvement Package No. 1) Act 2023</w:t>
      </w:r>
      <w:r w:rsidRPr="00023CA9">
        <w:rPr>
          <w:rFonts w:eastAsia="Times New Roman" w:cs="Times New Roman"/>
          <w:iCs/>
          <w:color w:val="000000"/>
          <w:szCs w:val="22"/>
          <w:lang w:eastAsia="en-AU"/>
        </w:rPr>
        <w:t xml:space="preserve"> </w:t>
      </w:r>
      <w:r w:rsidRPr="00023CA9">
        <w:rPr>
          <w:rFonts w:eastAsia="Times New Roman" w:cs="Times New Roman"/>
          <w:color w:val="000000"/>
          <w:szCs w:val="22"/>
          <w:lang w:eastAsia="en-AU"/>
        </w:rPr>
        <w:t>provides as follows:</w:t>
      </w:r>
    </w:p>
    <w:p w:rsidR="007159F0" w:rsidRPr="00023CA9" w:rsidRDefault="007159F0" w:rsidP="00A71E5D">
      <w:pPr>
        <w:pStyle w:val="ItemHead"/>
        <w:keepNext/>
      </w:pPr>
      <w:r w:rsidRPr="00023CA9">
        <w:t>3  Subsection 28A(3)</w:t>
      </w:r>
    </w:p>
    <w:p w:rsidR="007159F0" w:rsidRPr="00023CA9" w:rsidRDefault="007159F0" w:rsidP="007159F0">
      <w:pPr>
        <w:pStyle w:val="Item"/>
      </w:pPr>
      <w:r w:rsidRPr="00023CA9">
        <w:t>Omit “Chapter 7 of”.</w:t>
      </w:r>
    </w:p>
    <w:p w:rsidR="007159F0" w:rsidRPr="00023CA9" w:rsidRDefault="007159F0" w:rsidP="007159F0">
      <w:pPr>
        <w:shd w:val="clear" w:color="auto" w:fill="FFFFFF"/>
        <w:spacing w:before="240" w:after="240"/>
        <w:rPr>
          <w:rFonts w:eastAsia="Times New Roman" w:cs="Times New Roman"/>
          <w:color w:val="000000"/>
          <w:szCs w:val="22"/>
          <w:lang w:eastAsia="en-AU"/>
        </w:rPr>
      </w:pPr>
      <w:r w:rsidRPr="00023CA9">
        <w:rPr>
          <w:rFonts w:eastAsia="Times New Roman" w:cs="Times New Roman"/>
          <w:color w:val="000000"/>
          <w:szCs w:val="22"/>
          <w:lang w:eastAsia="en-AU"/>
        </w:rPr>
        <w:t>This item refers to “</w:t>
      </w:r>
      <w:r w:rsidRPr="00023CA9">
        <w:rPr>
          <w:rFonts w:eastAsia="Times New Roman" w:cs="Times New Roman"/>
          <w:b/>
          <w:bCs/>
          <w:color w:val="000000"/>
          <w:szCs w:val="22"/>
          <w:lang w:eastAsia="en-AU"/>
        </w:rPr>
        <w:t>Subsection 28A(3)</w:t>
      </w:r>
      <w:r w:rsidRPr="00023CA9">
        <w:rPr>
          <w:rFonts w:eastAsia="Times New Roman" w:cs="Times New Roman"/>
          <w:color w:val="000000"/>
          <w:szCs w:val="22"/>
          <w:lang w:eastAsia="en-AU"/>
        </w:rPr>
        <w:t>” rather than “</w:t>
      </w:r>
      <w:r w:rsidRPr="00023CA9">
        <w:rPr>
          <w:rFonts w:eastAsia="Times New Roman" w:cs="Times New Roman"/>
          <w:b/>
          <w:bCs/>
          <w:color w:val="000000"/>
          <w:szCs w:val="22"/>
          <w:lang w:eastAsia="en-AU"/>
        </w:rPr>
        <w:t>Subsection 28A(3) of Schedule 2</w:t>
      </w:r>
      <w:r w:rsidRPr="00023CA9">
        <w:rPr>
          <w:rFonts w:eastAsia="Times New Roman" w:cs="Times New Roman"/>
          <w:color w:val="000000"/>
          <w:szCs w:val="22"/>
          <w:lang w:eastAsia="en-AU"/>
        </w:rPr>
        <w:t>”.</w:t>
      </w:r>
    </w:p>
    <w:p w:rsidR="007159F0" w:rsidRPr="00023CA9" w:rsidRDefault="007159F0" w:rsidP="007159F0">
      <w:pPr>
        <w:shd w:val="clear" w:color="auto" w:fill="FFFFFF"/>
        <w:rPr>
          <w:rFonts w:eastAsia="Times New Roman" w:cs="Times New Roman"/>
          <w:color w:val="000000"/>
          <w:szCs w:val="22"/>
          <w:lang w:eastAsia="en-AU"/>
        </w:rPr>
      </w:pPr>
      <w:r w:rsidRPr="00023CA9">
        <w:rPr>
          <w:rFonts w:eastAsia="Times New Roman" w:cs="Times New Roman"/>
          <w:color w:val="000000"/>
          <w:szCs w:val="22"/>
          <w:lang w:eastAsia="en-AU"/>
        </w:rPr>
        <w:t>This compilation was editorially changed to omit “Chapter 7 of” from subsection 28A(3) of Schedule 2 to give effect to the misdescribed amendment as intended.</w:t>
      </w:r>
    </w:p>
    <w:p w:rsidR="007109B6" w:rsidRDefault="007109B6" w:rsidP="004B5902">
      <w:pPr>
        <w:pStyle w:val="Head2"/>
        <w:keepLines/>
        <w:spacing w:after="240"/>
      </w:pPr>
      <w:r w:rsidRPr="00C31268">
        <w:t>Private Health Insurance (National Joint Replacement Register Levy) Rule 2015</w:t>
      </w:r>
      <w:r w:rsidRPr="005A55CD">
        <w:t>, Compilation No. </w:t>
      </w:r>
      <w:r w:rsidR="000E017D">
        <w:t>4</w:t>
      </w:r>
      <w:r w:rsidRPr="005A55CD">
        <w:t xml:space="preserve">, Registration Date: </w:t>
      </w:r>
      <w:r>
        <w:t>29</w:t>
      </w:r>
      <w:r w:rsidRPr="005A55CD">
        <w:t> </w:t>
      </w:r>
      <w:r>
        <w:t xml:space="preserve">November </w:t>
      </w:r>
      <w:r w:rsidRPr="005A55CD">
        <w:t>2</w:t>
      </w:r>
      <w:r w:rsidRPr="00BC6281">
        <w:t>02</w:t>
      </w:r>
      <w:r w:rsidRPr="008F0256">
        <w:t>3</w:t>
      </w:r>
      <w:r w:rsidRPr="00BC6281">
        <w:t xml:space="preserve"> [</w:t>
      </w:r>
      <w:r w:rsidR="000E017D" w:rsidRPr="000E017D">
        <w:t>F2023C01060</w:t>
      </w:r>
      <w:r w:rsidRPr="00BC6281">
        <w:t>]</w:t>
      </w:r>
    </w:p>
    <w:p w:rsidR="000E017D" w:rsidRPr="00C31268" w:rsidRDefault="000E017D" w:rsidP="004B5902">
      <w:pPr>
        <w:keepNext/>
        <w:keepLines/>
        <w:spacing w:after="240"/>
        <w:rPr>
          <w:b/>
          <w:sz w:val="24"/>
          <w:szCs w:val="24"/>
        </w:rPr>
      </w:pPr>
      <w:r w:rsidRPr="00C31268">
        <w:rPr>
          <w:b/>
          <w:sz w:val="24"/>
          <w:szCs w:val="24"/>
        </w:rPr>
        <w:t xml:space="preserve">Subsection 7(4) (definition of </w:t>
      </w:r>
      <w:r w:rsidRPr="0074740C">
        <w:rPr>
          <w:b/>
          <w:i/>
          <w:sz w:val="24"/>
          <w:szCs w:val="24"/>
        </w:rPr>
        <w:t>NJRR funding amount</w:t>
      </w:r>
      <w:r w:rsidRPr="00C31268">
        <w:rPr>
          <w:b/>
          <w:sz w:val="24"/>
          <w:szCs w:val="24"/>
        </w:rPr>
        <w:t>)</w:t>
      </w:r>
    </w:p>
    <w:p w:rsidR="000E017D" w:rsidRPr="00C31268" w:rsidRDefault="000E017D" w:rsidP="004B5902">
      <w:pPr>
        <w:keepNext/>
        <w:keepLines/>
        <w:spacing w:after="240"/>
        <w:rPr>
          <w:b/>
        </w:rPr>
      </w:pPr>
      <w:r w:rsidRPr="00C31268">
        <w:rPr>
          <w:b/>
        </w:rPr>
        <w:t>Kind of editorial change</w:t>
      </w:r>
    </w:p>
    <w:p w:rsidR="000E017D" w:rsidRPr="00C31268" w:rsidRDefault="000E017D" w:rsidP="000E017D">
      <w:pPr>
        <w:spacing w:after="240"/>
      </w:pPr>
      <w:r w:rsidRPr="00C31268">
        <w:rPr>
          <w:szCs w:val="22"/>
        </w:rPr>
        <w:t>Correct an error arising out of an amendment of an instrument</w:t>
      </w:r>
    </w:p>
    <w:p w:rsidR="000E017D" w:rsidRPr="00C31268" w:rsidRDefault="000E017D" w:rsidP="000E017D">
      <w:pPr>
        <w:spacing w:after="240"/>
        <w:rPr>
          <w:b/>
        </w:rPr>
      </w:pPr>
      <w:r w:rsidRPr="00C31268">
        <w:rPr>
          <w:b/>
        </w:rPr>
        <w:t>Details of editorial change</w:t>
      </w:r>
    </w:p>
    <w:p w:rsidR="000E017D" w:rsidRPr="00C31268" w:rsidRDefault="000E017D" w:rsidP="000E017D">
      <w:pPr>
        <w:spacing w:after="240"/>
      </w:pPr>
      <w:r w:rsidRPr="00C31268">
        <w:t xml:space="preserve">Schedule 1 item 1 of the </w:t>
      </w:r>
      <w:r w:rsidRPr="0074740C">
        <w:rPr>
          <w:i/>
        </w:rPr>
        <w:t>Private Health Insurance (National Joint Replacement Register Levy) Amendment (NJRR Funding Amount) Rule 2023</w:t>
      </w:r>
      <w:r w:rsidRPr="00C31268">
        <w:t xml:space="preserve"> provides as follows:</w:t>
      </w:r>
    </w:p>
    <w:p w:rsidR="000E017D" w:rsidRPr="00C31268" w:rsidRDefault="000E017D" w:rsidP="000E017D">
      <w:pPr>
        <w:pStyle w:val="ItemHead"/>
      </w:pPr>
      <w:r w:rsidRPr="00C31268">
        <w:t xml:space="preserve">1  Subsection 7(4) (definition of </w:t>
      </w:r>
      <w:r w:rsidRPr="00C31268">
        <w:rPr>
          <w:i/>
          <w:iCs/>
        </w:rPr>
        <w:t>NJRR funding amount</w:t>
      </w:r>
      <w:r w:rsidRPr="00C31268">
        <w:t>)</w:t>
      </w:r>
    </w:p>
    <w:p w:rsidR="000E017D" w:rsidRPr="00C31268" w:rsidRDefault="000E017D" w:rsidP="000E017D">
      <w:pPr>
        <w:pStyle w:val="Item"/>
      </w:pPr>
      <w:r w:rsidRPr="00C31268">
        <w:t>Repeal the definition, substitute:</w:t>
      </w:r>
    </w:p>
    <w:p w:rsidR="000E017D" w:rsidRPr="00C31268" w:rsidRDefault="000E017D" w:rsidP="000E017D">
      <w:pPr>
        <w:pStyle w:val="Item"/>
        <w:tabs>
          <w:tab w:val="left" w:pos="1276"/>
        </w:tabs>
      </w:pPr>
      <w:r w:rsidRPr="00C31268">
        <w:t>(a)</w:t>
      </w:r>
      <w:r w:rsidRPr="00C31268">
        <w:tab/>
        <w:t xml:space="preserve">for the levy day on 30 November 2023 — </w:t>
      </w:r>
      <w:r w:rsidRPr="00C31268">
        <w:rPr>
          <w:rFonts w:eastAsia="Calibri" w:cs="Calibri"/>
          <w:color w:val="000000"/>
          <w:lang w:eastAsia="en-US"/>
        </w:rPr>
        <w:t>$2,674,312.74; or</w:t>
      </w:r>
    </w:p>
    <w:p w:rsidR="000E017D" w:rsidRPr="00C31268" w:rsidRDefault="000E017D" w:rsidP="000E017D">
      <w:pPr>
        <w:pStyle w:val="Item"/>
        <w:tabs>
          <w:tab w:val="left" w:pos="1276"/>
        </w:tabs>
        <w:ind w:left="1440" w:hanging="731"/>
      </w:pPr>
      <w:r w:rsidRPr="00C31268">
        <w:t>(b)</w:t>
      </w:r>
      <w:r w:rsidRPr="00C31268">
        <w:tab/>
        <w:t>for the levy day on 30 November of any financial year after 30 November 2023 — $2,674,312.74.</w:t>
      </w:r>
    </w:p>
    <w:p w:rsidR="000E017D" w:rsidRPr="00C31268" w:rsidRDefault="000E017D" w:rsidP="000E017D">
      <w:pPr>
        <w:spacing w:before="240" w:after="240"/>
      </w:pPr>
      <w:r w:rsidRPr="00C31268">
        <w:t>This amendment results in the text “</w:t>
      </w:r>
      <w:r w:rsidRPr="0074740C">
        <w:rPr>
          <w:b/>
          <w:i/>
        </w:rPr>
        <w:t>NJRR funding amount</w:t>
      </w:r>
      <w:r w:rsidRPr="00C31268">
        <w:t xml:space="preserve"> means:” being repealed.</w:t>
      </w:r>
    </w:p>
    <w:p w:rsidR="000E017D" w:rsidRPr="00C31268" w:rsidRDefault="000E017D" w:rsidP="000E017D">
      <w:r w:rsidRPr="00C31268">
        <w:t>This compilation was editorially changed to reinsert the text “</w:t>
      </w:r>
      <w:r w:rsidRPr="00C31268">
        <w:rPr>
          <w:b/>
          <w:i/>
        </w:rPr>
        <w:t>NJRR funding amount</w:t>
      </w:r>
      <w:r w:rsidRPr="00C31268">
        <w:t xml:space="preserve"> means:” before “(a) for the levy day on 30 November 2023 — $2,674,312.74; or” in subsection 7(4) to correct the error arising out of the amendment.</w:t>
      </w:r>
    </w:p>
    <w:p w:rsidR="00C426A5" w:rsidRDefault="00B16EB1" w:rsidP="00C426A5">
      <w:pPr>
        <w:pStyle w:val="Head2"/>
        <w:keepLines/>
        <w:spacing w:after="240"/>
      </w:pPr>
      <w:r w:rsidRPr="00D865F3">
        <w:t>Woomera Prohibited Area Rule 2014 Determination of Exclusion Periods for Amber Zone 1 and Amber Zone 2 for Financial Year 2023</w:t>
      </w:r>
      <w:r>
        <w:noBreakHyphen/>
      </w:r>
      <w:r w:rsidRPr="00D865F3">
        <w:t>2024</w:t>
      </w:r>
      <w:r w:rsidR="00C426A5" w:rsidRPr="005A55CD">
        <w:t>, Compilation No. </w:t>
      </w:r>
      <w:r w:rsidR="00C426A5">
        <w:t>1</w:t>
      </w:r>
      <w:r w:rsidR="00C426A5" w:rsidRPr="005A55CD">
        <w:t xml:space="preserve">, Registration Date: </w:t>
      </w:r>
      <w:r w:rsidR="00C426A5">
        <w:t>2</w:t>
      </w:r>
      <w:r>
        <w:t>9</w:t>
      </w:r>
      <w:r w:rsidR="00C426A5" w:rsidRPr="005A55CD">
        <w:t> </w:t>
      </w:r>
      <w:r w:rsidR="00C426A5">
        <w:t xml:space="preserve">November </w:t>
      </w:r>
      <w:r w:rsidR="00C426A5" w:rsidRPr="005A55CD">
        <w:t>2</w:t>
      </w:r>
      <w:r w:rsidR="00C426A5" w:rsidRPr="00BC6281">
        <w:t>02</w:t>
      </w:r>
      <w:r w:rsidR="00C426A5" w:rsidRPr="008F0256">
        <w:t>3</w:t>
      </w:r>
      <w:r w:rsidR="00C426A5" w:rsidRPr="00BC6281">
        <w:t xml:space="preserve"> [</w:t>
      </w:r>
      <w:r w:rsidRPr="00B16EB1">
        <w:t>F2023C01061</w:t>
      </w:r>
      <w:r w:rsidR="00C426A5" w:rsidRPr="00BC6281">
        <w:t>]</w:t>
      </w:r>
    </w:p>
    <w:p w:rsidR="00B16EB1" w:rsidRPr="00D865F3" w:rsidRDefault="00B16EB1" w:rsidP="00B16EB1">
      <w:pPr>
        <w:spacing w:after="240"/>
        <w:rPr>
          <w:b/>
          <w:sz w:val="24"/>
          <w:szCs w:val="24"/>
        </w:rPr>
      </w:pPr>
      <w:r w:rsidRPr="00D865F3">
        <w:rPr>
          <w:b/>
          <w:sz w:val="24"/>
          <w:szCs w:val="24"/>
        </w:rPr>
        <w:t>Schedule 1</w:t>
      </w:r>
    </w:p>
    <w:p w:rsidR="00B16EB1" w:rsidRPr="00D865F3" w:rsidRDefault="00B16EB1" w:rsidP="00B16EB1">
      <w:pPr>
        <w:spacing w:after="240"/>
        <w:rPr>
          <w:b/>
        </w:rPr>
      </w:pPr>
      <w:r w:rsidRPr="00D865F3">
        <w:rPr>
          <w:b/>
        </w:rPr>
        <w:t>Kind of editorial change</w:t>
      </w:r>
    </w:p>
    <w:p w:rsidR="00B16EB1" w:rsidRPr="00D865F3" w:rsidRDefault="00B16EB1" w:rsidP="00B16EB1">
      <w:pPr>
        <w:spacing w:after="240"/>
      </w:pPr>
      <w:r w:rsidRPr="00D865F3">
        <w:t>Correct an error arising out of an amendment of an instrument</w:t>
      </w:r>
    </w:p>
    <w:p w:rsidR="00B16EB1" w:rsidRPr="00D865F3" w:rsidRDefault="00B16EB1" w:rsidP="00B16EB1">
      <w:pPr>
        <w:spacing w:after="240"/>
        <w:rPr>
          <w:b/>
        </w:rPr>
      </w:pPr>
      <w:r w:rsidRPr="00D865F3">
        <w:rPr>
          <w:b/>
        </w:rPr>
        <w:t>Details of editorial change</w:t>
      </w:r>
    </w:p>
    <w:p w:rsidR="00B16EB1" w:rsidRPr="00D865F3" w:rsidRDefault="00B16EB1" w:rsidP="00B16EB1">
      <w:pPr>
        <w:spacing w:after="240"/>
      </w:pPr>
      <w:r w:rsidRPr="00D865F3">
        <w:t xml:space="preserve">Schedule 1 item 1 of the </w:t>
      </w:r>
      <w:r w:rsidRPr="00D865F3">
        <w:rPr>
          <w:i/>
        </w:rPr>
        <w:t>Woomera Prohibited Area Rule 2014 Determination of Exclusion Periods for Amber Zone 1 and Amber Zone 2 for Financial Year 2023</w:t>
      </w:r>
      <w:r>
        <w:rPr>
          <w:i/>
        </w:rPr>
        <w:noBreakHyphen/>
      </w:r>
      <w:r w:rsidRPr="00D865F3">
        <w:rPr>
          <w:i/>
        </w:rPr>
        <w:t>2024 Amendment Determination No.1</w:t>
      </w:r>
      <w:r w:rsidRPr="00D865F3">
        <w:t xml:space="preserve"> provides as follows:</w:t>
      </w:r>
    </w:p>
    <w:p w:rsidR="00B16EB1" w:rsidRPr="00D865F3" w:rsidRDefault="00B16EB1" w:rsidP="00B16EB1">
      <w:pPr>
        <w:pStyle w:val="ItemHead"/>
      </w:pPr>
      <w:r w:rsidRPr="00D865F3">
        <w:t>1  Schedule 1 – Exclusion Periods</w:t>
      </w:r>
    </w:p>
    <w:p w:rsidR="00B16EB1" w:rsidRPr="00D865F3" w:rsidRDefault="00B16EB1" w:rsidP="00B16EB1">
      <w:pPr>
        <w:pStyle w:val="Item"/>
      </w:pPr>
      <w:r w:rsidRPr="00D865F3">
        <w:t>Omit the following:</w:t>
      </w:r>
    </w:p>
    <w:p w:rsidR="00B16EB1" w:rsidRPr="00D865F3" w:rsidRDefault="00B16EB1" w:rsidP="00B16EB1">
      <w:pPr>
        <w:pStyle w:val="Tabletext"/>
      </w:pPr>
    </w:p>
    <w:tbl>
      <w:tblPr>
        <w:tblStyle w:val="TableGrid"/>
        <w:tblW w:w="7965" w:type="dxa"/>
        <w:tblLook w:val="01E0" w:firstRow="1" w:lastRow="1" w:firstColumn="1" w:lastColumn="1" w:noHBand="0" w:noVBand="0"/>
        <w:tblCaption w:val="Table outlining amendments to exclusion period for Amber Zone 2 for Financial Year 2023 - 2024"/>
        <w:tblDescription w:val="The following dates are omitted from the exclusion period for Amber Zone 2 for Financial Year 2023 - 2024:&#10;13 November 2023 to 19 November 2023; &#10;20 November 2023 to 26 November 2023;&#10;27 November 2023 to 03 December 2023;&#10;04 December 2023 to 10 December 2023; and&#10;11 December 2023 to 17 December 2023.&#10;&#10;"/>
      </w:tblPr>
      <w:tblGrid>
        <w:gridCol w:w="4253"/>
        <w:gridCol w:w="3712"/>
      </w:tblGrid>
      <w:tr w:rsidR="00B16EB1" w:rsidRPr="00D865F3" w:rsidTr="00375D65">
        <w:trPr>
          <w:tblHeader/>
        </w:trPr>
        <w:tc>
          <w:tcPr>
            <w:tcW w:w="4253" w:type="dxa"/>
          </w:tcPr>
          <w:p w:rsidR="00B16EB1" w:rsidRPr="00D865F3" w:rsidRDefault="00B16EB1" w:rsidP="00375D65">
            <w:pPr>
              <w:pStyle w:val="Scheduletitle"/>
              <w:spacing w:before="120" w:after="120"/>
              <w:ind w:left="0" w:firstLine="0"/>
              <w:jc w:val="center"/>
              <w:rPr>
                <w:rFonts w:ascii="Times New Roman" w:hAnsi="Times New Roman"/>
                <w:color w:val="000000" w:themeColor="text1"/>
                <w:sz w:val="24"/>
              </w:rPr>
            </w:pPr>
            <w:r w:rsidRPr="00D865F3">
              <w:rPr>
                <w:rFonts w:ascii="Times New Roman" w:hAnsi="Times New Roman"/>
                <w:color w:val="000000" w:themeColor="text1"/>
                <w:sz w:val="24"/>
              </w:rPr>
              <w:t>Exclusion Period</w:t>
            </w:r>
          </w:p>
        </w:tc>
        <w:tc>
          <w:tcPr>
            <w:tcW w:w="3712" w:type="dxa"/>
          </w:tcPr>
          <w:p w:rsidR="00B16EB1" w:rsidRPr="00D865F3" w:rsidRDefault="00B16EB1" w:rsidP="00375D65">
            <w:pPr>
              <w:pStyle w:val="Scheduletitle"/>
              <w:spacing w:before="120" w:after="120"/>
              <w:ind w:left="0" w:firstLine="0"/>
              <w:jc w:val="center"/>
              <w:rPr>
                <w:rFonts w:ascii="Times New Roman" w:hAnsi="Times New Roman"/>
                <w:color w:val="000000" w:themeColor="text1"/>
                <w:sz w:val="24"/>
              </w:rPr>
            </w:pPr>
            <w:r w:rsidRPr="00D865F3">
              <w:rPr>
                <w:rFonts w:ascii="Times New Roman" w:hAnsi="Times New Roman"/>
                <w:color w:val="000000" w:themeColor="text1"/>
                <w:sz w:val="24"/>
              </w:rPr>
              <w:t>Zone to which the Exclusion Period applies</w:t>
            </w:r>
          </w:p>
        </w:tc>
      </w:tr>
      <w:tr w:rsidR="00B16EB1" w:rsidRPr="00D865F3" w:rsidTr="00375D65">
        <w:tc>
          <w:tcPr>
            <w:tcW w:w="4253" w:type="dxa"/>
          </w:tcPr>
          <w:p w:rsidR="00B16EB1" w:rsidRPr="00D865F3" w:rsidRDefault="00B16EB1" w:rsidP="00375D65">
            <w:pPr>
              <w:spacing w:before="120" w:after="120"/>
              <w:jc w:val="center"/>
              <w:rPr>
                <w:rFonts w:ascii="&amp;quot" w:hAnsi="&amp;quot"/>
                <w:color w:val="000000" w:themeColor="text1"/>
                <w:sz w:val="24"/>
                <w:szCs w:val="24"/>
              </w:rPr>
            </w:pPr>
            <w:r w:rsidRPr="00D865F3">
              <w:rPr>
                <w:sz w:val="24"/>
                <w:szCs w:val="24"/>
              </w:rPr>
              <w:t>13 November 2023 – 19 November 2023</w:t>
            </w:r>
          </w:p>
        </w:tc>
        <w:tc>
          <w:tcPr>
            <w:tcW w:w="3712" w:type="dxa"/>
          </w:tcPr>
          <w:p w:rsidR="00B16EB1" w:rsidRPr="00D865F3" w:rsidRDefault="00B16EB1" w:rsidP="00375D65">
            <w:pPr>
              <w:spacing w:before="120" w:after="120"/>
              <w:jc w:val="center"/>
              <w:rPr>
                <w:rFonts w:ascii="&amp;quot" w:hAnsi="&amp;quot"/>
                <w:color w:val="000000" w:themeColor="text1"/>
                <w:sz w:val="24"/>
                <w:szCs w:val="24"/>
              </w:rPr>
            </w:pPr>
            <w:r w:rsidRPr="00D865F3">
              <w:rPr>
                <w:sz w:val="24"/>
                <w:szCs w:val="24"/>
              </w:rPr>
              <w:t>Amber Zone 2</w:t>
            </w:r>
          </w:p>
        </w:tc>
      </w:tr>
      <w:tr w:rsidR="00B16EB1" w:rsidRPr="00D865F3" w:rsidTr="00375D65">
        <w:tc>
          <w:tcPr>
            <w:tcW w:w="4253" w:type="dxa"/>
          </w:tcPr>
          <w:p w:rsidR="00B16EB1" w:rsidRPr="00D865F3" w:rsidRDefault="00B16EB1" w:rsidP="00375D65">
            <w:pPr>
              <w:spacing w:before="120" w:after="120"/>
              <w:jc w:val="center"/>
              <w:rPr>
                <w:rFonts w:ascii="&amp;quot" w:hAnsi="&amp;quot"/>
                <w:color w:val="000000" w:themeColor="text1"/>
                <w:sz w:val="24"/>
                <w:szCs w:val="24"/>
              </w:rPr>
            </w:pPr>
            <w:r w:rsidRPr="00D865F3">
              <w:rPr>
                <w:sz w:val="24"/>
                <w:szCs w:val="24"/>
              </w:rPr>
              <w:t>20 November 2023 – 26 November 2023</w:t>
            </w:r>
          </w:p>
        </w:tc>
        <w:tc>
          <w:tcPr>
            <w:tcW w:w="3712" w:type="dxa"/>
          </w:tcPr>
          <w:p w:rsidR="00B16EB1" w:rsidRPr="00D865F3" w:rsidRDefault="00B16EB1" w:rsidP="00375D65">
            <w:pPr>
              <w:spacing w:before="120" w:after="120"/>
              <w:jc w:val="center"/>
              <w:rPr>
                <w:rFonts w:ascii="&amp;quot" w:hAnsi="&amp;quot"/>
                <w:color w:val="000000" w:themeColor="text1"/>
                <w:sz w:val="24"/>
                <w:szCs w:val="24"/>
              </w:rPr>
            </w:pPr>
            <w:r w:rsidRPr="00D865F3">
              <w:rPr>
                <w:sz w:val="24"/>
                <w:szCs w:val="24"/>
              </w:rPr>
              <w:t>Amber Zone 2</w:t>
            </w:r>
          </w:p>
        </w:tc>
      </w:tr>
      <w:tr w:rsidR="00B16EB1" w:rsidRPr="00D865F3" w:rsidTr="00375D65">
        <w:tc>
          <w:tcPr>
            <w:tcW w:w="4253" w:type="dxa"/>
          </w:tcPr>
          <w:p w:rsidR="00B16EB1" w:rsidRPr="00D865F3" w:rsidRDefault="00B16EB1" w:rsidP="00375D65">
            <w:pPr>
              <w:spacing w:before="120" w:after="120"/>
              <w:jc w:val="center"/>
              <w:rPr>
                <w:rFonts w:ascii="&amp;quot" w:hAnsi="&amp;quot"/>
                <w:color w:val="000000" w:themeColor="text1"/>
                <w:sz w:val="24"/>
                <w:szCs w:val="24"/>
              </w:rPr>
            </w:pPr>
            <w:r w:rsidRPr="00D865F3">
              <w:rPr>
                <w:sz w:val="24"/>
                <w:szCs w:val="24"/>
              </w:rPr>
              <w:t>27 November 2023 – 03 December 2023</w:t>
            </w:r>
          </w:p>
        </w:tc>
        <w:tc>
          <w:tcPr>
            <w:tcW w:w="3712" w:type="dxa"/>
          </w:tcPr>
          <w:p w:rsidR="00B16EB1" w:rsidRPr="00D865F3" w:rsidRDefault="00B16EB1" w:rsidP="00375D65">
            <w:pPr>
              <w:spacing w:before="120" w:after="120"/>
              <w:jc w:val="center"/>
              <w:rPr>
                <w:rFonts w:ascii="&amp;quot" w:hAnsi="&amp;quot"/>
                <w:color w:val="000000" w:themeColor="text1"/>
                <w:sz w:val="24"/>
                <w:szCs w:val="24"/>
              </w:rPr>
            </w:pPr>
            <w:r w:rsidRPr="00D865F3">
              <w:rPr>
                <w:sz w:val="24"/>
                <w:szCs w:val="24"/>
              </w:rPr>
              <w:t>Amber Zone 2</w:t>
            </w:r>
          </w:p>
        </w:tc>
      </w:tr>
      <w:tr w:rsidR="00B16EB1" w:rsidRPr="00D865F3" w:rsidTr="00375D65">
        <w:tc>
          <w:tcPr>
            <w:tcW w:w="4253" w:type="dxa"/>
          </w:tcPr>
          <w:p w:rsidR="00B16EB1" w:rsidRPr="00D865F3" w:rsidRDefault="00B16EB1" w:rsidP="00375D65">
            <w:pPr>
              <w:spacing w:before="120" w:after="120"/>
              <w:jc w:val="center"/>
              <w:rPr>
                <w:sz w:val="24"/>
                <w:szCs w:val="24"/>
              </w:rPr>
            </w:pPr>
            <w:r w:rsidRPr="00D865F3">
              <w:rPr>
                <w:sz w:val="24"/>
                <w:szCs w:val="24"/>
              </w:rPr>
              <w:t>04 December 2023 – 10 December 2023</w:t>
            </w:r>
          </w:p>
        </w:tc>
        <w:tc>
          <w:tcPr>
            <w:tcW w:w="3712" w:type="dxa"/>
          </w:tcPr>
          <w:p w:rsidR="00B16EB1" w:rsidRPr="00D865F3" w:rsidRDefault="00B16EB1" w:rsidP="00375D65">
            <w:pPr>
              <w:spacing w:before="120" w:after="120"/>
              <w:jc w:val="center"/>
              <w:rPr>
                <w:sz w:val="24"/>
                <w:szCs w:val="24"/>
              </w:rPr>
            </w:pPr>
            <w:r w:rsidRPr="00D865F3">
              <w:rPr>
                <w:sz w:val="24"/>
                <w:szCs w:val="24"/>
              </w:rPr>
              <w:t>Amber Zone 2</w:t>
            </w:r>
          </w:p>
        </w:tc>
      </w:tr>
      <w:tr w:rsidR="00B16EB1" w:rsidRPr="00D865F3" w:rsidTr="00375D65">
        <w:tc>
          <w:tcPr>
            <w:tcW w:w="4253" w:type="dxa"/>
          </w:tcPr>
          <w:p w:rsidR="00B16EB1" w:rsidRPr="00D865F3" w:rsidRDefault="00B16EB1" w:rsidP="00375D65">
            <w:pPr>
              <w:spacing w:before="120" w:after="120"/>
              <w:jc w:val="center"/>
              <w:rPr>
                <w:sz w:val="24"/>
                <w:szCs w:val="24"/>
              </w:rPr>
            </w:pPr>
            <w:r w:rsidRPr="00D865F3">
              <w:rPr>
                <w:sz w:val="24"/>
                <w:szCs w:val="24"/>
              </w:rPr>
              <w:t>11 December 2023 – 17 December 2023</w:t>
            </w:r>
          </w:p>
        </w:tc>
        <w:tc>
          <w:tcPr>
            <w:tcW w:w="3712" w:type="dxa"/>
          </w:tcPr>
          <w:p w:rsidR="00B16EB1" w:rsidRPr="00D865F3" w:rsidRDefault="00B16EB1" w:rsidP="00375D65">
            <w:pPr>
              <w:spacing w:before="120" w:after="120"/>
              <w:jc w:val="center"/>
              <w:rPr>
                <w:color w:val="000000"/>
                <w:sz w:val="24"/>
                <w:szCs w:val="24"/>
              </w:rPr>
            </w:pPr>
            <w:r w:rsidRPr="00D865F3">
              <w:rPr>
                <w:sz w:val="24"/>
                <w:szCs w:val="24"/>
              </w:rPr>
              <w:t>Amber Zone 2</w:t>
            </w:r>
          </w:p>
        </w:tc>
      </w:tr>
    </w:tbl>
    <w:p w:rsidR="00B16EB1" w:rsidRPr="00D865F3" w:rsidRDefault="00B16EB1" w:rsidP="00B16EB1">
      <w:pPr>
        <w:spacing w:before="240" w:after="240"/>
      </w:pPr>
      <w:r w:rsidRPr="00D865F3">
        <w:t>This amendment results in the table column headings being omitted.</w:t>
      </w:r>
    </w:p>
    <w:p w:rsidR="00B16EB1" w:rsidRPr="00D865F3" w:rsidRDefault="00B16EB1" w:rsidP="00B16EB1">
      <w:r w:rsidRPr="00D865F3">
        <w:t>This compilation was editorially changed to reinsert the table column headings in Schedule 1 to correct the error arising out of the amendment.</w:t>
      </w:r>
    </w:p>
    <w:p w:rsidR="009A4701" w:rsidRDefault="009A4701" w:rsidP="00724298">
      <w:pPr>
        <w:pStyle w:val="Head2"/>
        <w:keepLines/>
        <w:spacing w:after="240"/>
      </w:pPr>
      <w:r w:rsidRPr="00C12AC1">
        <w:t>Australian Securities and Investments Commission Act 2001</w:t>
      </w:r>
      <w:r w:rsidRPr="005A55CD">
        <w:t>, Compilation No. </w:t>
      </w:r>
      <w:r>
        <w:t>96</w:t>
      </w:r>
      <w:r w:rsidRPr="005A55CD">
        <w:t xml:space="preserve">, Registration Date: </w:t>
      </w:r>
      <w:r>
        <w:t>28</w:t>
      </w:r>
      <w:r w:rsidRPr="005A55CD">
        <w:t> </w:t>
      </w:r>
      <w:r>
        <w:t xml:space="preserve">November </w:t>
      </w:r>
      <w:r w:rsidRPr="005A55CD">
        <w:t>2</w:t>
      </w:r>
      <w:r w:rsidRPr="00BC6281">
        <w:t>02</w:t>
      </w:r>
      <w:r w:rsidRPr="008F0256">
        <w:t>3</w:t>
      </w:r>
      <w:r w:rsidRPr="00BC6281">
        <w:t xml:space="preserve"> [</w:t>
      </w:r>
      <w:r w:rsidRPr="009A4701">
        <w:t>C2023C00443</w:t>
      </w:r>
      <w:r w:rsidRPr="00BC6281">
        <w:t>]</w:t>
      </w:r>
    </w:p>
    <w:p w:rsidR="009A4701" w:rsidRPr="00C12AC1" w:rsidRDefault="009A4701" w:rsidP="00724298">
      <w:pPr>
        <w:keepNext/>
        <w:keepLines/>
        <w:spacing w:after="240"/>
        <w:rPr>
          <w:b/>
          <w:sz w:val="24"/>
          <w:szCs w:val="24"/>
        </w:rPr>
      </w:pPr>
      <w:r>
        <w:rPr>
          <w:b/>
          <w:sz w:val="24"/>
          <w:szCs w:val="24"/>
        </w:rPr>
        <w:t>Sections 1</w:t>
      </w:r>
      <w:r w:rsidRPr="00C12AC1">
        <w:rPr>
          <w:b/>
          <w:sz w:val="24"/>
          <w:szCs w:val="24"/>
        </w:rPr>
        <w:t>2GNE, 12GNF and 12GNG</w:t>
      </w:r>
    </w:p>
    <w:p w:rsidR="009A4701" w:rsidRPr="00C12AC1" w:rsidRDefault="009A4701" w:rsidP="00724298">
      <w:pPr>
        <w:keepNext/>
        <w:keepLines/>
        <w:spacing w:after="240"/>
        <w:rPr>
          <w:b/>
        </w:rPr>
      </w:pPr>
      <w:r w:rsidRPr="00C12AC1">
        <w:rPr>
          <w:b/>
        </w:rPr>
        <w:t>Kind of editorial change</w:t>
      </w:r>
    </w:p>
    <w:p w:rsidR="009A4701" w:rsidRPr="00C12AC1" w:rsidRDefault="009A4701" w:rsidP="00724298">
      <w:pPr>
        <w:keepNext/>
        <w:keepLines/>
        <w:spacing w:after="240"/>
      </w:pPr>
      <w:r w:rsidRPr="00C12AC1">
        <w:t>Give effect to the misdescribed amendment as intended</w:t>
      </w:r>
    </w:p>
    <w:p w:rsidR="009A4701" w:rsidRPr="00C12AC1" w:rsidRDefault="009A4701" w:rsidP="00724298">
      <w:pPr>
        <w:keepNext/>
        <w:keepLines/>
        <w:spacing w:after="240"/>
        <w:rPr>
          <w:b/>
        </w:rPr>
      </w:pPr>
      <w:r w:rsidRPr="00C12AC1">
        <w:rPr>
          <w:b/>
        </w:rPr>
        <w:t>Details of editorial change</w:t>
      </w:r>
    </w:p>
    <w:p w:rsidR="009A4701" w:rsidRPr="00C12AC1" w:rsidRDefault="009A4701" w:rsidP="009A4701">
      <w:pPr>
        <w:spacing w:after="240"/>
      </w:pPr>
      <w:r>
        <w:t>Schedule 2</w:t>
      </w:r>
      <w:r w:rsidRPr="00C12AC1">
        <w:t xml:space="preserve"> </w:t>
      </w:r>
      <w:r>
        <w:t>item 4</w:t>
      </w:r>
      <w:r w:rsidRPr="00C12AC1">
        <w:t xml:space="preserve">0 of the </w:t>
      </w:r>
      <w:r w:rsidRPr="00C12AC1">
        <w:rPr>
          <w:i/>
        </w:rPr>
        <w:t>Treasury Laws Amendment (More Competition, Better Prices) Act 2022</w:t>
      </w:r>
      <w:r w:rsidRPr="00C12AC1">
        <w:t xml:space="preserve"> instructs to insert </w:t>
      </w:r>
      <w:r>
        <w:t>sections 1</w:t>
      </w:r>
      <w:r w:rsidRPr="00C12AC1">
        <w:t xml:space="preserve">2GNE, 12GNF and 12GNG after </w:t>
      </w:r>
      <w:r>
        <w:t>section 1</w:t>
      </w:r>
      <w:r w:rsidRPr="00C12AC1">
        <w:t xml:space="preserve">2GND of </w:t>
      </w:r>
      <w:r>
        <w:t>Schedule 2</w:t>
      </w:r>
      <w:r w:rsidRPr="00C12AC1">
        <w:t>.</w:t>
      </w:r>
    </w:p>
    <w:p w:rsidR="009A4701" w:rsidRPr="00C12AC1" w:rsidRDefault="009A4701" w:rsidP="009A4701">
      <w:pPr>
        <w:spacing w:after="240"/>
      </w:pPr>
      <w:r w:rsidRPr="00C12AC1">
        <w:t xml:space="preserve">Section 12GND of </w:t>
      </w:r>
      <w:r>
        <w:t>Schedule 2</w:t>
      </w:r>
      <w:r w:rsidRPr="00C12AC1">
        <w:t xml:space="preserve"> does not appear. However, </w:t>
      </w:r>
      <w:r>
        <w:t>section 1</w:t>
      </w:r>
      <w:r w:rsidRPr="00C12AC1">
        <w:t>2GND does appear.</w:t>
      </w:r>
    </w:p>
    <w:p w:rsidR="009A4701" w:rsidRPr="00C12AC1" w:rsidRDefault="009A4701" w:rsidP="009A4701">
      <w:r w:rsidRPr="00C12AC1">
        <w:t xml:space="preserve">This compilation was editorially changed to insert </w:t>
      </w:r>
      <w:r>
        <w:t>sections 1</w:t>
      </w:r>
      <w:r w:rsidRPr="00C12AC1">
        <w:t xml:space="preserve">2GNE, 12GNF and 12GNG after </w:t>
      </w:r>
      <w:r>
        <w:t>section 1</w:t>
      </w:r>
      <w:r w:rsidRPr="00C12AC1">
        <w:t>2GND to give effect to the misdescribed amendment as intended.</w:t>
      </w:r>
    </w:p>
    <w:p w:rsidR="00926466" w:rsidRDefault="00926466" w:rsidP="00A71E5D">
      <w:pPr>
        <w:pStyle w:val="Head2"/>
        <w:keepLines/>
        <w:spacing w:after="240"/>
      </w:pPr>
      <w:r w:rsidRPr="00BF4D36">
        <w:t xml:space="preserve">Health Insurance (General Medical Services Table) </w:t>
      </w:r>
      <w:r>
        <w:t>Regulations 2</w:t>
      </w:r>
      <w:r w:rsidRPr="00BF4D36">
        <w:t>021</w:t>
      </w:r>
      <w:r w:rsidRPr="005A55CD">
        <w:t>, Compilation No. </w:t>
      </w:r>
      <w:r>
        <w:t>1</w:t>
      </w:r>
      <w:r w:rsidR="0078294C">
        <w:t>4</w:t>
      </w:r>
      <w:r w:rsidRPr="005A55CD">
        <w:t xml:space="preserve">, Registration Date: </w:t>
      </w:r>
      <w:r>
        <w:t>28</w:t>
      </w:r>
      <w:r w:rsidRPr="005A55CD">
        <w:t> </w:t>
      </w:r>
      <w:r>
        <w:t xml:space="preserve">November </w:t>
      </w:r>
      <w:r w:rsidRPr="005A55CD">
        <w:t>2</w:t>
      </w:r>
      <w:r w:rsidRPr="00BC6281">
        <w:t>02</w:t>
      </w:r>
      <w:r w:rsidRPr="008F0256">
        <w:t>3</w:t>
      </w:r>
      <w:r w:rsidRPr="00BC6281">
        <w:t xml:space="preserve"> [</w:t>
      </w:r>
      <w:r w:rsidR="0078294C" w:rsidRPr="0078294C">
        <w:t>F2023C01056</w:t>
      </w:r>
      <w:r w:rsidRPr="00BC6281">
        <w:t>]</w:t>
      </w:r>
    </w:p>
    <w:p w:rsidR="0078294C" w:rsidRPr="004549F1" w:rsidRDefault="0078294C" w:rsidP="00A71E5D">
      <w:pPr>
        <w:keepNext/>
        <w:keepLines/>
        <w:spacing w:after="240"/>
        <w:rPr>
          <w:b/>
          <w:sz w:val="24"/>
          <w:szCs w:val="24"/>
        </w:rPr>
      </w:pPr>
      <w:r w:rsidRPr="00FE077A">
        <w:rPr>
          <w:b/>
          <w:sz w:val="24"/>
          <w:szCs w:val="24"/>
        </w:rPr>
        <w:t>Subclause 1.2.5(1) of Schedule 1</w:t>
      </w:r>
    </w:p>
    <w:p w:rsidR="0078294C" w:rsidRPr="004549F1" w:rsidRDefault="0078294C" w:rsidP="00A71E5D">
      <w:pPr>
        <w:keepNext/>
        <w:keepLines/>
        <w:spacing w:after="240"/>
        <w:rPr>
          <w:b/>
        </w:rPr>
      </w:pPr>
      <w:r w:rsidRPr="004549F1">
        <w:rPr>
          <w:b/>
        </w:rPr>
        <w:t>Kind of editorial change</w:t>
      </w:r>
    </w:p>
    <w:p w:rsidR="0078294C" w:rsidRPr="00F54428" w:rsidRDefault="0078294C" w:rsidP="00A71E5D">
      <w:pPr>
        <w:keepNext/>
        <w:keepLines/>
        <w:spacing w:after="240"/>
      </w:pPr>
      <w:r w:rsidRPr="00FE077A">
        <w:t>Correct a typographical error</w:t>
      </w:r>
    </w:p>
    <w:p w:rsidR="0078294C" w:rsidRPr="004549F1" w:rsidRDefault="0078294C" w:rsidP="0078294C">
      <w:pPr>
        <w:spacing w:after="240"/>
        <w:rPr>
          <w:b/>
        </w:rPr>
      </w:pPr>
      <w:r w:rsidRPr="004549F1">
        <w:rPr>
          <w:b/>
        </w:rPr>
        <w:t>Details of editorial change</w:t>
      </w:r>
    </w:p>
    <w:p w:rsidR="0078294C" w:rsidRDefault="0078294C" w:rsidP="0078294C">
      <w:pPr>
        <w:spacing w:after="240"/>
      </w:pPr>
      <w:r>
        <w:t xml:space="preserve">Schedule 4 item 2 of the </w:t>
      </w:r>
      <w:r w:rsidRPr="008E2BEF">
        <w:rPr>
          <w:i/>
        </w:rPr>
        <w:t>Health Insurance Legislation Amendment (2023 Measures No. 3) Regulations 2023</w:t>
      </w:r>
      <w:r w:rsidRPr="00F54428">
        <w:t xml:space="preserve"> </w:t>
      </w:r>
      <w:r>
        <w:t>provides as follows:</w:t>
      </w:r>
    </w:p>
    <w:p w:rsidR="0078294C" w:rsidRPr="001021B3" w:rsidRDefault="0078294C" w:rsidP="0078294C">
      <w:pPr>
        <w:pStyle w:val="ItemHead"/>
      </w:pPr>
      <w:r>
        <w:t>2</w:t>
      </w:r>
      <w:r w:rsidRPr="001021B3">
        <w:t xml:space="preserve">  </w:t>
      </w:r>
      <w:r>
        <w:t>Subclause 1</w:t>
      </w:r>
      <w:r w:rsidRPr="001021B3">
        <w:t xml:space="preserve">.2.5(1) of </w:t>
      </w:r>
      <w:r>
        <w:t>Schedule 1</w:t>
      </w:r>
    </w:p>
    <w:p w:rsidR="0078294C" w:rsidRDefault="0078294C" w:rsidP="0078294C">
      <w:pPr>
        <w:pStyle w:val="Item"/>
      </w:pPr>
      <w:r>
        <w:t>Repeal the subclause, substitute:</w:t>
      </w:r>
    </w:p>
    <w:p w:rsidR="0078294C" w:rsidRDefault="0078294C" w:rsidP="0078294C">
      <w:pPr>
        <w:pStyle w:val="subsection"/>
      </w:pPr>
      <w:r>
        <w:tab/>
      </w:r>
      <w:r w:rsidRPr="00CF18BF">
        <w:t>(1)</w:t>
      </w:r>
      <w:r w:rsidRPr="00CF18BF">
        <w:tab/>
        <w:t xml:space="preserve">Use this clause for items 3 to 338, 348 to 388, 410 to 417, 585 to 600, </w:t>
      </w:r>
      <w:r w:rsidRPr="00CF18BF">
        <w:rPr>
          <w:lang w:eastAsia="en-US"/>
        </w:rPr>
        <w:t>733, 737, 741, 745, 761, 763, 766, 769, 772, 776, 788, 789, 792,</w:t>
      </w:r>
      <w:r w:rsidRPr="00CF18BF">
        <w:rPr>
          <w:iCs/>
        </w:rPr>
        <w:t xml:space="preserve"> </w:t>
      </w:r>
      <w:r w:rsidRPr="00CF18BF">
        <w:t xml:space="preserve">900, 903, </w:t>
      </w:r>
      <w:r w:rsidRPr="00CF18BF">
        <w:rPr>
          <w:lang w:eastAsia="en-US"/>
        </w:rPr>
        <w:t>969, 971, 972, 973, 975, 986,</w:t>
      </w:r>
      <w:r w:rsidRPr="00CF18BF">
        <w:rPr>
          <w:iCs/>
        </w:rPr>
        <w:t xml:space="preserve"> </w:t>
      </w:r>
      <w:r w:rsidRPr="00CF18BF">
        <w:t xml:space="preserve">2497 to 2840, 3005 to 3028, 5000 to 5267, 6007 to 6015, 6018 to 6024, 6051 to 6063, 13899, 16401, 16404, 16406, 16407, 16508, 16509, 16533, 16534, 17610 to 17690, 90020 to 90096, 90098, </w:t>
      </w:r>
      <w:r w:rsidRPr="00CF18BF">
        <w:rPr>
          <w:lang w:eastAsia="en-US"/>
        </w:rPr>
        <w:t>90183, 90188, 90202, 90212, 90215</w:t>
      </w:r>
      <w:r w:rsidRPr="00CF18BF">
        <w:t xml:space="preserve"> and 90250 to 90278”.</w:t>
      </w:r>
    </w:p>
    <w:p w:rsidR="0078294C" w:rsidRPr="00DA38AA" w:rsidRDefault="0078294C" w:rsidP="0078294C">
      <w:pPr>
        <w:spacing w:before="240"/>
        <w:rPr>
          <w:rFonts w:eastAsia="Times New Roman"/>
          <w:lang w:eastAsia="en-AU"/>
        </w:rPr>
      </w:pPr>
      <w:r w:rsidRPr="00841241">
        <w:t>A closing double quotation mark appears at the end of the substituted text. This compilation was</w:t>
      </w:r>
      <w:r>
        <w:t xml:space="preserve"> </w:t>
      </w:r>
      <w:r w:rsidRPr="00841241">
        <w:t>editorially changed to omit the closing double quotation mark to correct the typographical error.</w:t>
      </w:r>
    </w:p>
    <w:p w:rsidR="0078294C" w:rsidRPr="00BF4D36" w:rsidRDefault="0078294C" w:rsidP="00724298">
      <w:pPr>
        <w:keepNext/>
        <w:keepLines/>
        <w:spacing w:before="240" w:after="240"/>
        <w:rPr>
          <w:b/>
          <w:sz w:val="24"/>
          <w:szCs w:val="24"/>
        </w:rPr>
      </w:pPr>
      <w:r>
        <w:rPr>
          <w:b/>
          <w:sz w:val="24"/>
          <w:szCs w:val="24"/>
        </w:rPr>
        <w:t>Clause 2</w:t>
      </w:r>
      <w:r w:rsidRPr="00BF4D36">
        <w:rPr>
          <w:b/>
          <w:sz w:val="24"/>
          <w:szCs w:val="24"/>
        </w:rPr>
        <w:t xml:space="preserve">.30.2 of </w:t>
      </w:r>
      <w:r>
        <w:rPr>
          <w:b/>
          <w:sz w:val="24"/>
          <w:szCs w:val="24"/>
        </w:rPr>
        <w:t>Schedule 1</w:t>
      </w:r>
    </w:p>
    <w:p w:rsidR="0078294C" w:rsidRPr="00BF4D36" w:rsidRDefault="0078294C" w:rsidP="00724298">
      <w:pPr>
        <w:keepNext/>
        <w:keepLines/>
        <w:spacing w:after="240"/>
        <w:rPr>
          <w:b/>
        </w:rPr>
      </w:pPr>
      <w:r w:rsidRPr="00BF4D36">
        <w:rPr>
          <w:b/>
        </w:rPr>
        <w:t>Kind of editorial change</w:t>
      </w:r>
    </w:p>
    <w:p w:rsidR="0078294C" w:rsidRPr="00BF4D36" w:rsidRDefault="0078294C" w:rsidP="00724298">
      <w:pPr>
        <w:keepNext/>
        <w:keepLines/>
        <w:spacing w:after="240"/>
      </w:pPr>
      <w:r w:rsidRPr="00BF4D36">
        <w:rPr>
          <w:szCs w:val="22"/>
        </w:rPr>
        <w:t>Give effect to the misdescribed amendment as intended</w:t>
      </w:r>
    </w:p>
    <w:p w:rsidR="0078294C" w:rsidRPr="00BF4D36" w:rsidRDefault="0078294C" w:rsidP="0078294C">
      <w:pPr>
        <w:spacing w:after="240"/>
        <w:rPr>
          <w:b/>
        </w:rPr>
      </w:pPr>
      <w:r w:rsidRPr="00BF4D36">
        <w:rPr>
          <w:b/>
        </w:rPr>
        <w:t>Details of editorial change</w:t>
      </w:r>
    </w:p>
    <w:p w:rsidR="0078294C" w:rsidRPr="00BF4D36" w:rsidRDefault="0078294C" w:rsidP="0078294C">
      <w:pPr>
        <w:spacing w:after="240"/>
      </w:pPr>
      <w:r>
        <w:t>Schedule 4</w:t>
      </w:r>
      <w:r w:rsidRPr="00BF4D36">
        <w:t xml:space="preserve"> </w:t>
      </w:r>
      <w:r>
        <w:t>item 5</w:t>
      </w:r>
      <w:r w:rsidRPr="00BF4D36">
        <w:t xml:space="preserve">9 of the </w:t>
      </w:r>
      <w:r w:rsidRPr="00BF4D36">
        <w:rPr>
          <w:i/>
        </w:rPr>
        <w:t xml:space="preserve">Health Insurance Legislation Amendment (2023 Measures No. 3) </w:t>
      </w:r>
      <w:r>
        <w:rPr>
          <w:i/>
        </w:rPr>
        <w:t>Regulations 2</w:t>
      </w:r>
      <w:r w:rsidRPr="00BF4D36">
        <w:rPr>
          <w:i/>
        </w:rPr>
        <w:t>023</w:t>
      </w:r>
      <w:r w:rsidRPr="00BF4D36">
        <w:t xml:space="preserve"> instructs to insert table </w:t>
      </w:r>
      <w:r>
        <w:t>items 9</w:t>
      </w:r>
      <w:r w:rsidRPr="00BF4D36">
        <w:t xml:space="preserve">0098, 90183, 90188, 90202, 90212 and 90215 at the end of the Group A35 table in clause 2.30.1 of </w:t>
      </w:r>
      <w:r>
        <w:t>Schedule 1</w:t>
      </w:r>
      <w:r w:rsidRPr="00BF4D36">
        <w:t>.</w:t>
      </w:r>
    </w:p>
    <w:p w:rsidR="0078294C" w:rsidRPr="00BF4D36" w:rsidRDefault="0078294C" w:rsidP="0078294C">
      <w:pPr>
        <w:spacing w:after="240"/>
      </w:pPr>
      <w:r w:rsidRPr="00BF4D36">
        <w:t xml:space="preserve">The Group A35 table does not appear in clause 2.30.1 of </w:t>
      </w:r>
      <w:r>
        <w:t>Schedule 1</w:t>
      </w:r>
      <w:r w:rsidRPr="00BF4D36">
        <w:t xml:space="preserve">. However, the Group A35 table does appear in clause 2.30.2 of </w:t>
      </w:r>
      <w:r>
        <w:t>Schedule 1</w:t>
      </w:r>
      <w:r w:rsidRPr="00BF4D36">
        <w:t>.</w:t>
      </w:r>
    </w:p>
    <w:p w:rsidR="0078294C" w:rsidRDefault="0078294C" w:rsidP="00A71E5D">
      <w:r w:rsidRPr="00BF4D36">
        <w:t xml:space="preserve">This compilation was editorially changed to insert table </w:t>
      </w:r>
      <w:r>
        <w:t>items 9</w:t>
      </w:r>
      <w:r w:rsidRPr="00BF4D36">
        <w:t xml:space="preserve">0098, 90183, 90188, 90202, 90212 and 90215 at the end of the Group A35 table in clause 2.30.2 of </w:t>
      </w:r>
      <w:r>
        <w:t>Schedule 1</w:t>
      </w:r>
      <w:r w:rsidRPr="00BF4D36">
        <w:t xml:space="preserve"> to give effect to the misdescribed amendment as intended.</w:t>
      </w:r>
    </w:p>
    <w:p w:rsidR="00562AA8" w:rsidRDefault="00EE5CA3" w:rsidP="00A71E5D">
      <w:pPr>
        <w:pStyle w:val="Head2"/>
        <w:keepLines/>
        <w:spacing w:after="240"/>
      </w:pPr>
      <w:r w:rsidRPr="00513BC2">
        <w:t>Health Insurance (</w:t>
      </w:r>
      <w:r>
        <w:t>Section 3</w:t>
      </w:r>
      <w:r w:rsidRPr="00513BC2">
        <w:t>C General Medical Services – General Practice Attendance for Assessing Patient Suitability for a COVID</w:t>
      </w:r>
      <w:r>
        <w:noBreakHyphen/>
      </w:r>
      <w:r w:rsidRPr="00513BC2">
        <w:t xml:space="preserve">19 Vaccine) </w:t>
      </w:r>
      <w:r>
        <w:t>Determination 2</w:t>
      </w:r>
      <w:r w:rsidRPr="00513BC2">
        <w:t>021</w:t>
      </w:r>
      <w:r w:rsidR="00562AA8" w:rsidRPr="005A55CD">
        <w:t>, Compilation No. </w:t>
      </w:r>
      <w:r w:rsidR="00562AA8">
        <w:t>1</w:t>
      </w:r>
      <w:r>
        <w:t>2</w:t>
      </w:r>
      <w:r w:rsidR="00562AA8" w:rsidRPr="005A55CD">
        <w:t xml:space="preserve">, Registration Date: </w:t>
      </w:r>
      <w:r w:rsidR="00562AA8">
        <w:t>2</w:t>
      </w:r>
      <w:r>
        <w:t>8</w:t>
      </w:r>
      <w:r w:rsidR="00562AA8" w:rsidRPr="005A55CD">
        <w:t> </w:t>
      </w:r>
      <w:r w:rsidR="00562AA8">
        <w:t xml:space="preserve">November </w:t>
      </w:r>
      <w:r w:rsidR="00562AA8" w:rsidRPr="005A55CD">
        <w:t>2</w:t>
      </w:r>
      <w:r w:rsidR="00562AA8" w:rsidRPr="00BC6281">
        <w:t>02</w:t>
      </w:r>
      <w:r w:rsidR="00562AA8" w:rsidRPr="008F0256">
        <w:t>3</w:t>
      </w:r>
      <w:r w:rsidR="00562AA8" w:rsidRPr="00BC6281">
        <w:t xml:space="preserve"> [</w:t>
      </w:r>
      <w:r w:rsidRPr="00EE5CA3">
        <w:t>F2023C01055</w:t>
      </w:r>
      <w:r w:rsidR="00562AA8" w:rsidRPr="00BC6281">
        <w:t>]</w:t>
      </w:r>
    </w:p>
    <w:p w:rsidR="00EE5CA3" w:rsidRPr="00513BC2" w:rsidRDefault="00EE5CA3" w:rsidP="00A71E5D">
      <w:pPr>
        <w:keepNext/>
        <w:keepLines/>
        <w:spacing w:after="240"/>
        <w:rPr>
          <w:b/>
          <w:sz w:val="24"/>
          <w:szCs w:val="24"/>
        </w:rPr>
      </w:pPr>
      <w:r>
        <w:rPr>
          <w:b/>
          <w:sz w:val="24"/>
          <w:szCs w:val="24"/>
        </w:rPr>
        <w:t>Subsection 9</w:t>
      </w:r>
      <w:r w:rsidRPr="00513BC2">
        <w:rPr>
          <w:b/>
          <w:sz w:val="24"/>
          <w:szCs w:val="24"/>
        </w:rPr>
        <w:t>(1)</w:t>
      </w:r>
    </w:p>
    <w:p w:rsidR="00EE5CA3" w:rsidRPr="00513BC2" w:rsidRDefault="00EE5CA3" w:rsidP="00EE5CA3">
      <w:pPr>
        <w:spacing w:after="240"/>
        <w:rPr>
          <w:b/>
        </w:rPr>
      </w:pPr>
      <w:r w:rsidRPr="00513BC2">
        <w:rPr>
          <w:b/>
        </w:rPr>
        <w:t>Kind of editorial change</w:t>
      </w:r>
    </w:p>
    <w:p w:rsidR="00EE5CA3" w:rsidRPr="00513BC2" w:rsidRDefault="00EE5CA3" w:rsidP="00EE5CA3">
      <w:pPr>
        <w:spacing w:after="240"/>
      </w:pPr>
      <w:r w:rsidRPr="00513BC2">
        <w:rPr>
          <w:color w:val="000000"/>
          <w:szCs w:val="22"/>
          <w:shd w:val="clear" w:color="auto" w:fill="FFFFFF"/>
        </w:rPr>
        <w:t>Removal of redundant text</w:t>
      </w:r>
    </w:p>
    <w:p w:rsidR="00EE5CA3" w:rsidRPr="00513BC2" w:rsidRDefault="00EE5CA3" w:rsidP="00EE5CA3">
      <w:pPr>
        <w:spacing w:after="240"/>
        <w:rPr>
          <w:b/>
        </w:rPr>
      </w:pPr>
      <w:r w:rsidRPr="00513BC2">
        <w:rPr>
          <w:b/>
        </w:rPr>
        <w:t>Details of editorial change</w:t>
      </w:r>
    </w:p>
    <w:p w:rsidR="00EE5CA3" w:rsidRPr="00513BC2" w:rsidRDefault="00EE5CA3" w:rsidP="00EE5CA3">
      <w:pPr>
        <w:shd w:val="clear" w:color="auto" w:fill="FFFFFF"/>
        <w:spacing w:after="240"/>
        <w:rPr>
          <w:rFonts w:eastAsia="Times New Roman" w:cs="Times New Roman"/>
          <w:color w:val="000000"/>
          <w:szCs w:val="22"/>
          <w:lang w:eastAsia="en-AU"/>
        </w:rPr>
      </w:pPr>
      <w:r w:rsidRPr="00513BC2">
        <w:rPr>
          <w:rFonts w:eastAsia="Times New Roman" w:cs="Times New Roman"/>
          <w:color w:val="000000"/>
          <w:szCs w:val="22"/>
          <w:lang w:eastAsia="en-AU"/>
        </w:rPr>
        <w:t xml:space="preserve">Schedule 2 item 9 of the </w:t>
      </w:r>
      <w:r w:rsidRPr="00513BC2">
        <w:rPr>
          <w:i/>
          <w:iCs/>
          <w:color w:val="000000"/>
          <w:szCs w:val="22"/>
          <w:shd w:val="clear" w:color="auto" w:fill="FFFFFF"/>
        </w:rPr>
        <w:t xml:space="preserve">Health Insurance Legislation Amendment (Indexation No. 2) </w:t>
      </w:r>
      <w:r>
        <w:rPr>
          <w:i/>
          <w:iCs/>
          <w:color w:val="000000"/>
          <w:szCs w:val="22"/>
          <w:shd w:val="clear" w:color="auto" w:fill="FFFFFF"/>
        </w:rPr>
        <w:t>Determination 2</w:t>
      </w:r>
      <w:r w:rsidRPr="00513BC2">
        <w:rPr>
          <w:i/>
          <w:iCs/>
          <w:color w:val="000000"/>
          <w:szCs w:val="22"/>
          <w:shd w:val="clear" w:color="auto" w:fill="FFFFFF"/>
        </w:rPr>
        <w:t>023</w:t>
      </w:r>
      <w:r w:rsidRPr="00513BC2">
        <w:rPr>
          <w:iCs/>
          <w:color w:val="000000"/>
          <w:szCs w:val="22"/>
          <w:shd w:val="clear" w:color="auto" w:fill="FFFFFF"/>
        </w:rPr>
        <w:t xml:space="preserve"> </w:t>
      </w:r>
      <w:r w:rsidRPr="00513BC2">
        <w:rPr>
          <w:rFonts w:eastAsia="Times New Roman" w:cs="Times New Roman"/>
          <w:color w:val="000000"/>
          <w:szCs w:val="22"/>
          <w:lang w:eastAsia="en-AU"/>
        </w:rPr>
        <w:t xml:space="preserve">instructs to omit “144.00” and substitute “$144.70” in </w:t>
      </w:r>
      <w:r>
        <w:rPr>
          <w:rFonts w:eastAsia="Times New Roman" w:cs="Times New Roman"/>
          <w:color w:val="000000"/>
          <w:szCs w:val="22"/>
          <w:lang w:eastAsia="en-AU"/>
        </w:rPr>
        <w:t>subsection 9</w:t>
      </w:r>
      <w:r w:rsidRPr="00513BC2">
        <w:rPr>
          <w:rFonts w:eastAsia="Times New Roman" w:cs="Times New Roman"/>
          <w:color w:val="000000"/>
          <w:szCs w:val="22"/>
          <w:lang w:eastAsia="en-AU"/>
        </w:rPr>
        <w:t>(1).</w:t>
      </w:r>
    </w:p>
    <w:p w:rsidR="00EE5CA3" w:rsidRPr="00513BC2" w:rsidRDefault="00EE5CA3" w:rsidP="00EE5CA3">
      <w:pPr>
        <w:shd w:val="clear" w:color="auto" w:fill="FFFFFF"/>
        <w:spacing w:after="240"/>
        <w:rPr>
          <w:rFonts w:eastAsia="Times New Roman" w:cs="Times New Roman"/>
          <w:color w:val="000000"/>
          <w:szCs w:val="22"/>
          <w:lang w:eastAsia="en-AU"/>
        </w:rPr>
      </w:pPr>
      <w:r w:rsidRPr="00513BC2">
        <w:rPr>
          <w:rFonts w:eastAsia="Times New Roman" w:cs="Times New Roman"/>
          <w:color w:val="000000"/>
          <w:szCs w:val="22"/>
          <w:lang w:eastAsia="en-AU"/>
        </w:rPr>
        <w:t>This amendment results in two dollar signs before “</w:t>
      </w:r>
      <w:r w:rsidRPr="00513BC2">
        <w:rPr>
          <w:color w:val="000000"/>
          <w:szCs w:val="22"/>
          <w:shd w:val="clear" w:color="auto" w:fill="FFFFFF"/>
        </w:rPr>
        <w:t>144.70</w:t>
      </w:r>
      <w:r w:rsidRPr="00513BC2">
        <w:rPr>
          <w:rFonts w:eastAsia="Times New Roman" w:cs="Times New Roman"/>
          <w:color w:val="000000"/>
          <w:szCs w:val="22"/>
          <w:lang w:eastAsia="en-AU"/>
        </w:rPr>
        <w:t>”.</w:t>
      </w:r>
    </w:p>
    <w:p w:rsidR="00EE5CA3" w:rsidRPr="00513BC2" w:rsidRDefault="00EE5CA3" w:rsidP="00EE5CA3">
      <w:pPr>
        <w:shd w:val="clear" w:color="auto" w:fill="FFFFFF"/>
        <w:rPr>
          <w:rFonts w:eastAsia="Times New Roman" w:cs="Times New Roman"/>
          <w:color w:val="000000"/>
          <w:szCs w:val="22"/>
          <w:lang w:eastAsia="en-AU"/>
        </w:rPr>
      </w:pPr>
      <w:r w:rsidRPr="00513BC2">
        <w:rPr>
          <w:rFonts w:eastAsia="Times New Roman" w:cs="Times New Roman"/>
          <w:color w:val="000000"/>
          <w:szCs w:val="22"/>
          <w:lang w:eastAsia="en-AU"/>
        </w:rPr>
        <w:t>This compilation was editorially changed to omit the first occurring dollar sign before “</w:t>
      </w:r>
      <w:r w:rsidRPr="00513BC2">
        <w:rPr>
          <w:color w:val="000000"/>
          <w:szCs w:val="22"/>
          <w:shd w:val="clear" w:color="auto" w:fill="FFFFFF"/>
        </w:rPr>
        <w:t>144.70</w:t>
      </w:r>
      <w:r w:rsidRPr="00513BC2">
        <w:rPr>
          <w:rFonts w:eastAsia="Times New Roman" w:cs="Times New Roman"/>
          <w:color w:val="000000"/>
          <w:szCs w:val="22"/>
          <w:lang w:eastAsia="en-AU"/>
        </w:rPr>
        <w:t xml:space="preserve">” in </w:t>
      </w:r>
      <w:r>
        <w:rPr>
          <w:rFonts w:eastAsia="Times New Roman" w:cs="Times New Roman"/>
          <w:color w:val="000000"/>
          <w:szCs w:val="22"/>
          <w:lang w:eastAsia="en-AU"/>
        </w:rPr>
        <w:t>subsection 9</w:t>
      </w:r>
      <w:r w:rsidRPr="00513BC2">
        <w:rPr>
          <w:rFonts w:eastAsia="Times New Roman" w:cs="Times New Roman"/>
          <w:color w:val="000000"/>
          <w:szCs w:val="22"/>
          <w:lang w:eastAsia="en-AU"/>
        </w:rPr>
        <w:t>(1) to remove the redundant text.</w:t>
      </w:r>
    </w:p>
    <w:p w:rsidR="004D656F" w:rsidRDefault="004D656F" w:rsidP="00724298">
      <w:pPr>
        <w:pStyle w:val="Head2"/>
        <w:keepLines/>
        <w:spacing w:after="240"/>
      </w:pPr>
      <w:r w:rsidRPr="007974EC">
        <w:t>National Health (Immunisation Program – Designated Vaccines) Determination 2014 (No.1)</w:t>
      </w:r>
      <w:r w:rsidRPr="005A55CD">
        <w:t>, Compilation No. </w:t>
      </w:r>
      <w:r>
        <w:t>25</w:t>
      </w:r>
      <w:r w:rsidRPr="005A55CD">
        <w:t xml:space="preserve">, Registration Date: </w:t>
      </w:r>
      <w:r>
        <w:t>28</w:t>
      </w:r>
      <w:r w:rsidRPr="005A55CD">
        <w:t> </w:t>
      </w:r>
      <w:r>
        <w:t xml:space="preserve">November </w:t>
      </w:r>
      <w:r w:rsidRPr="005A55CD">
        <w:t>2</w:t>
      </w:r>
      <w:r w:rsidRPr="00BC6281">
        <w:t>02</w:t>
      </w:r>
      <w:r w:rsidRPr="008F0256">
        <w:t>3</w:t>
      </w:r>
      <w:r w:rsidRPr="00BC6281">
        <w:t xml:space="preserve"> [</w:t>
      </w:r>
      <w:r w:rsidRPr="00BD0BE0">
        <w:t>F2023C01051</w:t>
      </w:r>
      <w:r w:rsidRPr="00BC6281">
        <w:t>]</w:t>
      </w:r>
    </w:p>
    <w:p w:rsidR="004D656F" w:rsidRPr="007974EC" w:rsidRDefault="004D656F" w:rsidP="00724298">
      <w:pPr>
        <w:keepNext/>
        <w:keepLines/>
        <w:spacing w:after="240"/>
        <w:rPr>
          <w:b/>
          <w:sz w:val="24"/>
          <w:szCs w:val="24"/>
        </w:rPr>
      </w:pPr>
      <w:r w:rsidRPr="00F525C2">
        <w:rPr>
          <w:b/>
          <w:sz w:val="24"/>
          <w:szCs w:val="24"/>
        </w:rPr>
        <w:t xml:space="preserve">Part </w:t>
      </w:r>
      <w:r>
        <w:rPr>
          <w:b/>
          <w:sz w:val="24"/>
          <w:szCs w:val="24"/>
        </w:rPr>
        <w:t>2</w:t>
      </w:r>
      <w:r w:rsidRPr="00F525C2">
        <w:rPr>
          <w:b/>
          <w:sz w:val="24"/>
          <w:szCs w:val="24"/>
        </w:rPr>
        <w:t xml:space="preserve"> of Schedule 1 (table item </w:t>
      </w:r>
      <w:r>
        <w:rPr>
          <w:b/>
          <w:sz w:val="24"/>
          <w:szCs w:val="24"/>
        </w:rPr>
        <w:t>210A</w:t>
      </w:r>
      <w:r w:rsidRPr="00F525C2">
        <w:rPr>
          <w:b/>
          <w:sz w:val="24"/>
          <w:szCs w:val="24"/>
        </w:rPr>
        <w:t>)</w:t>
      </w:r>
    </w:p>
    <w:p w:rsidR="004D656F" w:rsidRPr="007974EC" w:rsidRDefault="004D656F" w:rsidP="00724298">
      <w:pPr>
        <w:keepNext/>
        <w:keepLines/>
        <w:spacing w:after="240"/>
        <w:rPr>
          <w:b/>
        </w:rPr>
      </w:pPr>
      <w:r w:rsidRPr="007974EC">
        <w:rPr>
          <w:b/>
        </w:rPr>
        <w:t>Kind of editorial change</w:t>
      </w:r>
    </w:p>
    <w:p w:rsidR="004D656F" w:rsidRPr="007974EC" w:rsidRDefault="004D656F" w:rsidP="00724298">
      <w:pPr>
        <w:keepNext/>
        <w:keepLines/>
        <w:spacing w:after="240"/>
      </w:pPr>
      <w:r w:rsidRPr="009E36BB">
        <w:t xml:space="preserve">Correct </w:t>
      </w:r>
      <w:r>
        <w:t xml:space="preserve">a </w:t>
      </w:r>
      <w:r w:rsidRPr="009E36BB">
        <w:t>typographical error</w:t>
      </w:r>
    </w:p>
    <w:p w:rsidR="004D656F" w:rsidRPr="007974EC" w:rsidRDefault="004D656F" w:rsidP="00724298">
      <w:pPr>
        <w:keepNext/>
        <w:keepLines/>
        <w:spacing w:after="240"/>
        <w:rPr>
          <w:b/>
        </w:rPr>
      </w:pPr>
      <w:r w:rsidRPr="007974EC">
        <w:rPr>
          <w:b/>
        </w:rPr>
        <w:t>Details of editorial change</w:t>
      </w:r>
    </w:p>
    <w:p w:rsidR="004D656F" w:rsidRPr="007974EC" w:rsidRDefault="004D656F" w:rsidP="004D656F">
      <w:pPr>
        <w:spacing w:after="240"/>
      </w:pPr>
      <w:r w:rsidRPr="007974EC">
        <w:t xml:space="preserve">Schedule 1 item </w:t>
      </w:r>
      <w:r>
        <w:t>3</w:t>
      </w:r>
      <w:r w:rsidRPr="007974EC">
        <w:t xml:space="preserve"> of the </w:t>
      </w:r>
      <w:r w:rsidRPr="009E36BB">
        <w:rPr>
          <w:i/>
        </w:rPr>
        <w:t>National Health (Immunisation Program—Designated Vaccines) Amendment Determination (No. 2) 2023</w:t>
      </w:r>
      <w:r w:rsidRPr="007974EC">
        <w:t xml:space="preserve"> instructs to </w:t>
      </w:r>
      <w:r>
        <w:t>insert table item 210A after table item 210 in Part 2 of Schedule 1</w:t>
      </w:r>
      <w:r w:rsidRPr="007974EC">
        <w:t>.</w:t>
      </w:r>
    </w:p>
    <w:p w:rsidR="004D656F" w:rsidRPr="007974EC" w:rsidRDefault="004D656F" w:rsidP="004D656F">
      <w:pPr>
        <w:spacing w:after="240"/>
      </w:pPr>
      <w:r>
        <w:t>The text contained in the column headed “</w:t>
      </w:r>
      <w:r w:rsidRPr="0075721A">
        <w:rPr>
          <w:b/>
        </w:rPr>
        <w:t>Brand</w:t>
      </w:r>
      <w:r>
        <w:t>” for table item 210A of Part 2 of Schedule 1 refers to “</w:t>
      </w:r>
      <w:r w:rsidRPr="00B4646C">
        <w:rPr>
          <w:rFonts w:eastAsiaTheme="majorEastAsia"/>
        </w:rPr>
        <w:t>Flucelvax Quad</w:t>
      </w:r>
      <w:r>
        <w:rPr>
          <w:rFonts w:eastAsiaTheme="majorEastAsia"/>
        </w:rPr>
        <w:t>ri” rather than “</w:t>
      </w:r>
      <w:r w:rsidRPr="00B4646C">
        <w:rPr>
          <w:rFonts w:eastAsiaTheme="majorEastAsia"/>
        </w:rPr>
        <w:t>Flucelvax Quad</w:t>
      </w:r>
      <w:r>
        <w:rPr>
          <w:rFonts w:eastAsiaTheme="majorEastAsia"/>
        </w:rPr>
        <w:t>”.</w:t>
      </w:r>
    </w:p>
    <w:p w:rsidR="004D656F" w:rsidRPr="007974EC" w:rsidRDefault="004D656F" w:rsidP="004D656F">
      <w:r w:rsidRPr="007974EC">
        <w:t>This compilation was editorially changed to omit “</w:t>
      </w:r>
      <w:r w:rsidRPr="00B4646C">
        <w:rPr>
          <w:rFonts w:eastAsiaTheme="majorEastAsia"/>
        </w:rPr>
        <w:t>Flucelvax Quad</w:t>
      </w:r>
      <w:r>
        <w:rPr>
          <w:rFonts w:eastAsiaTheme="majorEastAsia"/>
        </w:rPr>
        <w:t>ri</w:t>
      </w:r>
      <w:r w:rsidRPr="007974EC">
        <w:t xml:space="preserve">” </w:t>
      </w:r>
      <w:r>
        <w:t>and substitute “</w:t>
      </w:r>
      <w:r w:rsidRPr="00B4646C">
        <w:rPr>
          <w:rFonts w:eastAsiaTheme="majorEastAsia"/>
        </w:rPr>
        <w:t>Flucelvax Quad</w:t>
      </w:r>
      <w:r>
        <w:rPr>
          <w:rFonts w:eastAsiaTheme="majorEastAsia"/>
        </w:rPr>
        <w:t>”</w:t>
      </w:r>
      <w:r>
        <w:t xml:space="preserve"> in the column headed “</w:t>
      </w:r>
      <w:r w:rsidRPr="00E75979">
        <w:rPr>
          <w:b/>
        </w:rPr>
        <w:t>Brand</w:t>
      </w:r>
      <w:r>
        <w:t xml:space="preserve">” for table item 210A of Part 2 of Schedule 1 </w:t>
      </w:r>
      <w:r w:rsidRPr="007974EC">
        <w:t xml:space="preserve">to </w:t>
      </w:r>
      <w:r>
        <w:t>correct the typographical error</w:t>
      </w:r>
      <w:r w:rsidRPr="007974EC">
        <w:t>.</w:t>
      </w:r>
    </w:p>
    <w:p w:rsidR="00D531DF" w:rsidRDefault="00D531DF" w:rsidP="00A71E5D">
      <w:pPr>
        <w:pStyle w:val="Head2"/>
        <w:keepLines/>
        <w:spacing w:after="240"/>
      </w:pPr>
      <w:r w:rsidRPr="006F3652">
        <w:t xml:space="preserve">Superannuation (CSS) Salary </w:t>
      </w:r>
      <w:r>
        <w:t>Regulations 1</w:t>
      </w:r>
      <w:r w:rsidRPr="006F3652">
        <w:t>978</w:t>
      </w:r>
      <w:r w:rsidRPr="005A55CD">
        <w:t>, Compilation No. </w:t>
      </w:r>
      <w:r>
        <w:t>16</w:t>
      </w:r>
      <w:r w:rsidRPr="005A55CD">
        <w:t xml:space="preserve">, Registration Date: </w:t>
      </w:r>
      <w:r>
        <w:t>27</w:t>
      </w:r>
      <w:r w:rsidRPr="005A55CD">
        <w:t> </w:t>
      </w:r>
      <w:r>
        <w:t xml:space="preserve">November </w:t>
      </w:r>
      <w:r w:rsidRPr="005A55CD">
        <w:t>2</w:t>
      </w:r>
      <w:r w:rsidRPr="00BC6281">
        <w:t>02</w:t>
      </w:r>
      <w:r w:rsidRPr="008F0256">
        <w:t>3</w:t>
      </w:r>
      <w:r w:rsidRPr="00BC6281">
        <w:t xml:space="preserve"> [</w:t>
      </w:r>
      <w:r w:rsidRPr="00D531DF">
        <w:t>F2023C01043</w:t>
      </w:r>
      <w:r w:rsidRPr="00BC6281">
        <w:t>]</w:t>
      </w:r>
    </w:p>
    <w:p w:rsidR="00D531DF" w:rsidRPr="006F3652" w:rsidRDefault="00D531DF" w:rsidP="00A71E5D">
      <w:pPr>
        <w:keepNext/>
        <w:keepLines/>
        <w:spacing w:after="240"/>
        <w:rPr>
          <w:b/>
          <w:sz w:val="24"/>
          <w:szCs w:val="24"/>
        </w:rPr>
      </w:pPr>
      <w:r w:rsidRPr="006F3652">
        <w:rPr>
          <w:b/>
          <w:sz w:val="24"/>
          <w:szCs w:val="24"/>
        </w:rPr>
        <w:t>Regulation 8B</w:t>
      </w:r>
    </w:p>
    <w:p w:rsidR="00D531DF" w:rsidRPr="006F3652" w:rsidRDefault="00D531DF" w:rsidP="00A71E5D">
      <w:pPr>
        <w:keepNext/>
        <w:keepLines/>
        <w:spacing w:after="240"/>
        <w:rPr>
          <w:b/>
        </w:rPr>
      </w:pPr>
      <w:r w:rsidRPr="006F3652">
        <w:rPr>
          <w:b/>
        </w:rPr>
        <w:t>Kind of editorial change</w:t>
      </w:r>
    </w:p>
    <w:p w:rsidR="00D531DF" w:rsidRPr="006F3652" w:rsidRDefault="00D531DF" w:rsidP="00A71E5D">
      <w:pPr>
        <w:keepNext/>
        <w:keepLines/>
        <w:spacing w:after="240"/>
      </w:pPr>
      <w:r w:rsidRPr="006F3652">
        <w:t>Correct a typographical error</w:t>
      </w:r>
    </w:p>
    <w:p w:rsidR="00D531DF" w:rsidRPr="006F3652" w:rsidRDefault="00D531DF" w:rsidP="00D531DF">
      <w:pPr>
        <w:spacing w:after="240"/>
        <w:rPr>
          <w:b/>
        </w:rPr>
      </w:pPr>
      <w:r w:rsidRPr="006F3652">
        <w:rPr>
          <w:b/>
        </w:rPr>
        <w:t>Details of editorial change</w:t>
      </w:r>
    </w:p>
    <w:p w:rsidR="00D531DF" w:rsidRPr="006F3652" w:rsidRDefault="00D531DF" w:rsidP="00D531DF">
      <w:pPr>
        <w:shd w:val="clear" w:color="auto" w:fill="FFFFFF"/>
        <w:spacing w:after="240"/>
        <w:rPr>
          <w:rFonts w:eastAsia="Times New Roman" w:cs="Times New Roman"/>
          <w:color w:val="000000"/>
          <w:szCs w:val="22"/>
          <w:lang w:eastAsia="en-AU"/>
        </w:rPr>
      </w:pPr>
      <w:r w:rsidRPr="006F3652">
        <w:rPr>
          <w:rFonts w:eastAsia="Times New Roman" w:cs="Times New Roman"/>
          <w:color w:val="000000"/>
          <w:szCs w:val="22"/>
          <w:lang w:eastAsia="en-AU"/>
        </w:rPr>
        <w:t>Regulation 8B refers to “not less that” rather than “not less than”.</w:t>
      </w:r>
    </w:p>
    <w:p w:rsidR="00D531DF" w:rsidRPr="006F3652" w:rsidRDefault="00D531DF" w:rsidP="00D531DF">
      <w:pPr>
        <w:spacing w:after="240"/>
      </w:pPr>
      <w:r w:rsidRPr="006F3652">
        <w:rPr>
          <w:rFonts w:eastAsia="Times New Roman" w:cs="Times New Roman"/>
          <w:color w:val="000000"/>
          <w:szCs w:val="22"/>
          <w:lang w:eastAsia="en-AU"/>
        </w:rPr>
        <w:t>This compilation was editorially changed to omit “not less that” and substitute “not less than” in regulation 8B to correct the typographical error.</w:t>
      </w:r>
    </w:p>
    <w:p w:rsidR="00D531DF" w:rsidRPr="006F3652" w:rsidRDefault="00D531DF" w:rsidP="00D531DF">
      <w:pPr>
        <w:spacing w:after="240"/>
        <w:rPr>
          <w:b/>
          <w:sz w:val="24"/>
          <w:szCs w:val="24"/>
        </w:rPr>
      </w:pPr>
      <w:r w:rsidRPr="006F3652">
        <w:rPr>
          <w:b/>
          <w:sz w:val="24"/>
          <w:szCs w:val="24"/>
        </w:rPr>
        <w:t>Subparagraph 14(b)(i)</w:t>
      </w:r>
    </w:p>
    <w:p w:rsidR="00D531DF" w:rsidRPr="006F3652" w:rsidRDefault="00D531DF" w:rsidP="00D531DF">
      <w:pPr>
        <w:spacing w:after="240"/>
        <w:rPr>
          <w:b/>
        </w:rPr>
      </w:pPr>
      <w:r w:rsidRPr="006F3652">
        <w:rPr>
          <w:b/>
        </w:rPr>
        <w:t>Kind of editorial change</w:t>
      </w:r>
    </w:p>
    <w:p w:rsidR="00D531DF" w:rsidRPr="006F3652" w:rsidRDefault="00D531DF" w:rsidP="00D531DF">
      <w:pPr>
        <w:spacing w:after="240"/>
      </w:pPr>
      <w:r w:rsidRPr="006F3652">
        <w:t>Change to spelling</w:t>
      </w:r>
    </w:p>
    <w:p w:rsidR="00D531DF" w:rsidRPr="006F3652" w:rsidRDefault="00D531DF" w:rsidP="00D531DF">
      <w:pPr>
        <w:spacing w:after="240"/>
        <w:rPr>
          <w:b/>
        </w:rPr>
      </w:pPr>
      <w:r w:rsidRPr="006F3652">
        <w:rPr>
          <w:b/>
        </w:rPr>
        <w:t>Details of editorial change</w:t>
      </w:r>
    </w:p>
    <w:p w:rsidR="00D531DF" w:rsidRPr="006F3652" w:rsidRDefault="00D531DF" w:rsidP="00D531DF">
      <w:pPr>
        <w:shd w:val="clear" w:color="auto" w:fill="FFFFFF"/>
        <w:spacing w:after="240"/>
        <w:rPr>
          <w:rFonts w:eastAsia="Times New Roman" w:cs="Times New Roman"/>
          <w:color w:val="000000"/>
          <w:szCs w:val="22"/>
          <w:lang w:eastAsia="en-AU"/>
        </w:rPr>
      </w:pPr>
      <w:r w:rsidRPr="006F3652">
        <w:rPr>
          <w:rFonts w:eastAsia="Times New Roman" w:cs="Times New Roman"/>
          <w:color w:val="000000"/>
          <w:szCs w:val="22"/>
          <w:lang w:eastAsia="en-AU"/>
        </w:rPr>
        <w:t>Subparagraph 14(b)(i) refers to “mininium” rather than “minimum”.</w:t>
      </w:r>
    </w:p>
    <w:p w:rsidR="00D531DF" w:rsidRPr="006F3652" w:rsidRDefault="00D531DF" w:rsidP="00D531DF">
      <w:pPr>
        <w:shd w:val="clear" w:color="auto" w:fill="FFFFFF"/>
        <w:rPr>
          <w:rFonts w:eastAsia="Times New Roman" w:cs="Times New Roman"/>
          <w:color w:val="000000"/>
          <w:szCs w:val="22"/>
          <w:lang w:eastAsia="en-AU"/>
        </w:rPr>
      </w:pPr>
      <w:r w:rsidRPr="006F3652">
        <w:rPr>
          <w:rFonts w:eastAsia="Times New Roman" w:cs="Times New Roman"/>
          <w:color w:val="000000"/>
          <w:szCs w:val="22"/>
          <w:lang w:eastAsia="en-AU"/>
        </w:rPr>
        <w:t>This compilation was editorially changed to omit “mininium” and substitute “minimum” in subparagraph 14(b)(i) to correct the spelling.</w:t>
      </w:r>
    </w:p>
    <w:p w:rsidR="0007350A" w:rsidRDefault="0007350A" w:rsidP="0007350A">
      <w:pPr>
        <w:pStyle w:val="Head2"/>
        <w:keepLines/>
        <w:spacing w:after="240"/>
      </w:pPr>
      <w:r w:rsidRPr="00ED6421">
        <w:t>Australian Charities and Not</w:t>
      </w:r>
      <w:r>
        <w:noBreakHyphen/>
      </w:r>
      <w:r w:rsidRPr="00ED6421">
        <w:t>for</w:t>
      </w:r>
      <w:r>
        <w:noBreakHyphen/>
      </w:r>
      <w:r w:rsidRPr="00ED6421">
        <w:t xml:space="preserve">profits Commission </w:t>
      </w:r>
      <w:r>
        <w:t>Regulations 2</w:t>
      </w:r>
      <w:r w:rsidRPr="00ED6421">
        <w:t>022</w:t>
      </w:r>
      <w:r w:rsidRPr="005A55CD">
        <w:t>, Compilation No. </w:t>
      </w:r>
      <w:r>
        <w:t>1</w:t>
      </w:r>
      <w:r w:rsidRPr="005A55CD">
        <w:t xml:space="preserve">, Registration Date: </w:t>
      </w:r>
      <w:r>
        <w:t>22</w:t>
      </w:r>
      <w:r w:rsidRPr="005A55CD">
        <w:t> </w:t>
      </w:r>
      <w:r>
        <w:t xml:space="preserve">November </w:t>
      </w:r>
      <w:r w:rsidRPr="005A55CD">
        <w:t>2</w:t>
      </w:r>
      <w:r w:rsidRPr="00BC6281">
        <w:t>02</w:t>
      </w:r>
      <w:r w:rsidRPr="008F0256">
        <w:t>3</w:t>
      </w:r>
      <w:r w:rsidRPr="00BC6281">
        <w:t xml:space="preserve"> [</w:t>
      </w:r>
      <w:r w:rsidRPr="0007350A">
        <w:t>F2023C01018</w:t>
      </w:r>
      <w:r w:rsidRPr="00BC6281">
        <w:t>]</w:t>
      </w:r>
    </w:p>
    <w:p w:rsidR="0007350A" w:rsidRPr="00DE068A" w:rsidRDefault="0007350A" w:rsidP="0007350A">
      <w:pPr>
        <w:shd w:val="clear" w:color="auto" w:fill="FFFFFF"/>
        <w:spacing w:after="240"/>
        <w:rPr>
          <w:rFonts w:eastAsia="Times New Roman" w:cs="Times New Roman"/>
          <w:b/>
          <w:color w:val="000000"/>
          <w:szCs w:val="22"/>
          <w:lang w:eastAsia="en-AU"/>
        </w:rPr>
      </w:pPr>
      <w:r w:rsidRPr="00363FC9">
        <w:rPr>
          <w:rFonts w:eastAsia="Times New Roman" w:cs="Times New Roman"/>
          <w:b/>
          <w:bCs/>
          <w:color w:val="000000"/>
          <w:sz w:val="24"/>
          <w:szCs w:val="24"/>
          <w:lang w:eastAsia="en-AU"/>
        </w:rPr>
        <w:t>P</w:t>
      </w:r>
      <w:r>
        <w:rPr>
          <w:rFonts w:eastAsia="Times New Roman" w:cs="Times New Roman"/>
          <w:b/>
          <w:bCs/>
          <w:color w:val="000000"/>
          <w:sz w:val="24"/>
          <w:szCs w:val="24"/>
          <w:lang w:eastAsia="en-AU"/>
        </w:rPr>
        <w:t>art</w:t>
      </w:r>
      <w:r w:rsidRPr="00363FC9">
        <w:rPr>
          <w:rFonts w:eastAsia="Times New Roman" w:cs="Times New Roman"/>
          <w:b/>
          <w:bCs/>
          <w:color w:val="000000"/>
          <w:sz w:val="24"/>
          <w:szCs w:val="24"/>
          <w:lang w:eastAsia="en-AU"/>
        </w:rPr>
        <w:t> </w:t>
      </w:r>
      <w:r>
        <w:rPr>
          <w:rFonts w:eastAsia="Times New Roman" w:cs="Times New Roman"/>
          <w:b/>
          <w:bCs/>
          <w:color w:val="000000"/>
          <w:sz w:val="24"/>
          <w:szCs w:val="24"/>
          <w:lang w:eastAsia="en-AU"/>
        </w:rPr>
        <w:t>9.1 (heading)</w:t>
      </w:r>
    </w:p>
    <w:p w:rsidR="0007350A" w:rsidRPr="00DE068A" w:rsidRDefault="0007350A" w:rsidP="0007350A">
      <w:pPr>
        <w:shd w:val="clear" w:color="auto" w:fill="FFFFFF"/>
        <w:spacing w:after="240"/>
        <w:rPr>
          <w:rFonts w:eastAsia="Times New Roman" w:cs="Times New Roman"/>
          <w:b/>
          <w:color w:val="000000"/>
          <w:szCs w:val="22"/>
          <w:lang w:eastAsia="en-AU"/>
        </w:rPr>
      </w:pPr>
      <w:r w:rsidRPr="00363FC9">
        <w:rPr>
          <w:rFonts w:eastAsia="Times New Roman" w:cs="Times New Roman"/>
          <w:b/>
          <w:bCs/>
          <w:color w:val="000000"/>
          <w:szCs w:val="22"/>
          <w:lang w:eastAsia="en-AU"/>
        </w:rPr>
        <w:t>Kind of editorial change</w:t>
      </w:r>
    </w:p>
    <w:p w:rsidR="0007350A" w:rsidRPr="00363FC9" w:rsidRDefault="0007350A" w:rsidP="0007350A">
      <w:pPr>
        <w:shd w:val="clear" w:color="auto" w:fill="FFFFFF"/>
        <w:spacing w:after="240"/>
        <w:rPr>
          <w:rFonts w:eastAsia="Times New Roman" w:cs="Times New Roman"/>
          <w:color w:val="000000"/>
          <w:szCs w:val="22"/>
          <w:lang w:eastAsia="en-AU"/>
        </w:rPr>
      </w:pPr>
      <w:r>
        <w:rPr>
          <w:rFonts w:eastAsia="Times New Roman" w:cs="Times New Roman"/>
          <w:color w:val="000000"/>
          <w:szCs w:val="22"/>
          <w:lang w:eastAsia="en-AU"/>
        </w:rPr>
        <w:t>Renumbering of provisions</w:t>
      </w:r>
    </w:p>
    <w:p w:rsidR="0007350A" w:rsidRPr="00DE068A" w:rsidRDefault="0007350A" w:rsidP="0007350A">
      <w:pPr>
        <w:shd w:val="clear" w:color="auto" w:fill="FFFFFF"/>
        <w:spacing w:after="240"/>
        <w:rPr>
          <w:rFonts w:eastAsia="Times New Roman" w:cs="Times New Roman"/>
          <w:b/>
          <w:color w:val="000000"/>
          <w:szCs w:val="22"/>
          <w:lang w:eastAsia="en-AU"/>
        </w:rPr>
      </w:pPr>
      <w:r w:rsidRPr="00363FC9">
        <w:rPr>
          <w:rFonts w:eastAsia="Times New Roman" w:cs="Times New Roman"/>
          <w:b/>
          <w:bCs/>
          <w:color w:val="000000"/>
          <w:szCs w:val="22"/>
          <w:lang w:eastAsia="en-AU"/>
        </w:rPr>
        <w:t>Details of editorial change</w:t>
      </w:r>
    </w:p>
    <w:p w:rsidR="0007350A" w:rsidRDefault="0007350A" w:rsidP="0007350A">
      <w:pPr>
        <w:rPr>
          <w:rFonts w:eastAsia="Times New Roman" w:cs="Times New Roman"/>
          <w:color w:val="000000"/>
          <w:szCs w:val="22"/>
          <w:lang w:eastAsia="en-AU"/>
        </w:rPr>
      </w:pPr>
      <w:r w:rsidRPr="00363FC9">
        <w:rPr>
          <w:rFonts w:eastAsia="Times New Roman" w:cs="Times New Roman"/>
          <w:color w:val="000000"/>
          <w:szCs w:val="22"/>
          <w:lang w:eastAsia="en-AU"/>
        </w:rPr>
        <w:t>This compilation was editorially changed</w:t>
      </w:r>
      <w:r>
        <w:rPr>
          <w:rFonts w:eastAsia="Times New Roman" w:cs="Times New Roman"/>
          <w:color w:val="000000"/>
          <w:szCs w:val="22"/>
          <w:lang w:eastAsia="en-AU"/>
        </w:rPr>
        <w:t xml:space="preserve"> by renumbering Part 9.1 as Part 9-1 to reflect the Part numbering within the rest of these regulations</w:t>
      </w:r>
      <w:r w:rsidRPr="00363FC9">
        <w:rPr>
          <w:rFonts w:eastAsia="Times New Roman" w:cs="Times New Roman"/>
          <w:color w:val="000000"/>
          <w:szCs w:val="22"/>
          <w:lang w:eastAsia="en-AU"/>
        </w:rPr>
        <w:t>.</w:t>
      </w:r>
    </w:p>
    <w:p w:rsidR="00BA40D3" w:rsidRDefault="00BA40D3" w:rsidP="00A71E5D">
      <w:pPr>
        <w:pStyle w:val="Head2"/>
        <w:keepLines/>
        <w:spacing w:after="240"/>
      </w:pPr>
      <w:r w:rsidRPr="00C74BA1">
        <w:t>Medibank Private Sale Act 2006</w:t>
      </w:r>
      <w:r w:rsidRPr="005A55CD">
        <w:t>, Compilation No. </w:t>
      </w:r>
      <w:r>
        <w:t>13</w:t>
      </w:r>
      <w:r w:rsidRPr="005A55CD">
        <w:t xml:space="preserve">, Registration Date: </w:t>
      </w:r>
      <w:r>
        <w:t>14</w:t>
      </w:r>
      <w:r w:rsidRPr="005A55CD">
        <w:t> </w:t>
      </w:r>
      <w:r>
        <w:t xml:space="preserve">November </w:t>
      </w:r>
      <w:r w:rsidRPr="005A55CD">
        <w:t>2</w:t>
      </w:r>
      <w:r w:rsidRPr="00BC6281">
        <w:t>02</w:t>
      </w:r>
      <w:r w:rsidRPr="008F0256">
        <w:t>3</w:t>
      </w:r>
      <w:r w:rsidRPr="00BC6281">
        <w:t xml:space="preserve"> [</w:t>
      </w:r>
      <w:r w:rsidR="00126DA3" w:rsidRPr="00126DA3">
        <w:t>C2023C00427</w:t>
      </w:r>
      <w:r w:rsidRPr="00BC6281">
        <w:t>]</w:t>
      </w:r>
    </w:p>
    <w:p w:rsidR="00126DA3" w:rsidRPr="00C74BA1" w:rsidRDefault="00126DA3" w:rsidP="00A71E5D">
      <w:pPr>
        <w:keepNext/>
        <w:keepLines/>
        <w:spacing w:after="240"/>
        <w:rPr>
          <w:b/>
          <w:sz w:val="24"/>
          <w:szCs w:val="24"/>
        </w:rPr>
      </w:pPr>
      <w:r>
        <w:rPr>
          <w:b/>
          <w:sz w:val="24"/>
          <w:szCs w:val="24"/>
        </w:rPr>
        <w:t>Item 1</w:t>
      </w:r>
      <w:r w:rsidRPr="00C74BA1">
        <w:rPr>
          <w:b/>
          <w:sz w:val="24"/>
          <w:szCs w:val="24"/>
        </w:rPr>
        <w:t xml:space="preserve"> of </w:t>
      </w:r>
      <w:r>
        <w:rPr>
          <w:b/>
          <w:sz w:val="24"/>
          <w:szCs w:val="24"/>
        </w:rPr>
        <w:t>Schedule 2</w:t>
      </w:r>
      <w:r w:rsidRPr="00C74BA1">
        <w:rPr>
          <w:b/>
          <w:sz w:val="24"/>
          <w:szCs w:val="24"/>
        </w:rPr>
        <w:t xml:space="preserve"> (definition of </w:t>
      </w:r>
      <w:r w:rsidRPr="00C74BA1">
        <w:rPr>
          <w:b/>
          <w:i/>
          <w:sz w:val="24"/>
          <w:szCs w:val="24"/>
        </w:rPr>
        <w:t>financial product</w:t>
      </w:r>
      <w:r w:rsidRPr="00C74BA1">
        <w:rPr>
          <w:b/>
          <w:sz w:val="24"/>
          <w:szCs w:val="24"/>
        </w:rPr>
        <w:t>)</w:t>
      </w:r>
    </w:p>
    <w:p w:rsidR="00126DA3" w:rsidRPr="00C74BA1" w:rsidRDefault="00126DA3" w:rsidP="00A71E5D">
      <w:pPr>
        <w:keepNext/>
        <w:keepLines/>
        <w:spacing w:after="240"/>
        <w:rPr>
          <w:b/>
        </w:rPr>
      </w:pPr>
      <w:r w:rsidRPr="00C74BA1">
        <w:rPr>
          <w:b/>
        </w:rPr>
        <w:t>Kind of editorial change</w:t>
      </w:r>
    </w:p>
    <w:p w:rsidR="00126DA3" w:rsidRPr="00C74BA1" w:rsidRDefault="00126DA3" w:rsidP="00A71E5D">
      <w:pPr>
        <w:keepNext/>
        <w:keepLines/>
        <w:spacing w:after="240"/>
      </w:pPr>
      <w:r w:rsidRPr="00C74BA1">
        <w:rPr>
          <w:szCs w:val="22"/>
        </w:rPr>
        <w:t>Give effect to the misdescribed amendment as intended</w:t>
      </w:r>
    </w:p>
    <w:p w:rsidR="00126DA3" w:rsidRPr="00C74BA1" w:rsidRDefault="00126DA3" w:rsidP="00126DA3">
      <w:pPr>
        <w:spacing w:after="240"/>
        <w:rPr>
          <w:b/>
        </w:rPr>
      </w:pPr>
      <w:r w:rsidRPr="00C74BA1">
        <w:rPr>
          <w:b/>
        </w:rPr>
        <w:t>Details of editorial change</w:t>
      </w:r>
    </w:p>
    <w:p w:rsidR="00126DA3" w:rsidRPr="00C74BA1" w:rsidRDefault="00126DA3" w:rsidP="00126DA3">
      <w:pPr>
        <w:spacing w:after="240"/>
        <w:rPr>
          <w:rFonts w:eastAsia="Calibri" w:cs="Times New Roman"/>
        </w:rPr>
      </w:pPr>
      <w:r>
        <w:t>Schedule 2</w:t>
      </w:r>
      <w:r w:rsidRPr="00C74BA1">
        <w:t xml:space="preserve"> </w:t>
      </w:r>
      <w:r>
        <w:t>item 6</w:t>
      </w:r>
      <w:r w:rsidRPr="00C74BA1">
        <w:t xml:space="preserve">75 of the </w:t>
      </w:r>
      <w:r w:rsidRPr="00C74BA1">
        <w:rPr>
          <w:rFonts w:eastAsia="Calibri" w:cs="Times New Roman"/>
          <w:i/>
        </w:rPr>
        <w:t>Treasury Laws Amendment (2023 Law Improvement Package No. 1) Act 2023</w:t>
      </w:r>
      <w:r w:rsidRPr="00C74BA1">
        <w:rPr>
          <w:rFonts w:eastAsia="Calibri" w:cs="Times New Roman"/>
        </w:rPr>
        <w:t xml:space="preserve"> instructs to omit “</w:t>
      </w:r>
      <w:r>
        <w:rPr>
          <w:rFonts w:eastAsia="Calibri" w:cs="Times New Roman"/>
        </w:rPr>
        <w:t>Chapter 7</w:t>
      </w:r>
      <w:r w:rsidRPr="00C74BA1">
        <w:rPr>
          <w:rFonts w:eastAsia="Calibri" w:cs="Times New Roman"/>
        </w:rPr>
        <w:t>” and substitute “</w:t>
      </w:r>
      <w:r>
        <w:rPr>
          <w:rFonts w:eastAsia="Calibri" w:cs="Times New Roman"/>
        </w:rPr>
        <w:t>Division 3</w:t>
      </w:r>
      <w:r w:rsidRPr="00C74BA1">
        <w:rPr>
          <w:rFonts w:eastAsia="Calibri" w:cs="Times New Roman"/>
        </w:rPr>
        <w:t xml:space="preserve"> of </w:t>
      </w:r>
      <w:r>
        <w:rPr>
          <w:rFonts w:eastAsia="Calibri" w:cs="Times New Roman"/>
        </w:rPr>
        <w:t>Part 7</w:t>
      </w:r>
      <w:r w:rsidRPr="00C74BA1">
        <w:rPr>
          <w:rFonts w:eastAsia="Calibri" w:cs="Times New Roman"/>
        </w:rPr>
        <w:t xml:space="preserve">.1” in the definition of </w:t>
      </w:r>
      <w:r w:rsidRPr="00C74BA1">
        <w:rPr>
          <w:rFonts w:eastAsia="Calibri" w:cs="Times New Roman"/>
          <w:b/>
          <w:i/>
        </w:rPr>
        <w:t>financial product</w:t>
      </w:r>
      <w:r w:rsidRPr="00C74BA1">
        <w:rPr>
          <w:rFonts w:eastAsia="Calibri" w:cs="Times New Roman"/>
        </w:rPr>
        <w:t xml:space="preserve"> in </w:t>
      </w:r>
      <w:r>
        <w:rPr>
          <w:rFonts w:eastAsia="Calibri" w:cs="Times New Roman"/>
        </w:rPr>
        <w:t>clause 1</w:t>
      </w:r>
      <w:r w:rsidRPr="00C74BA1">
        <w:rPr>
          <w:rFonts w:eastAsia="Calibri" w:cs="Times New Roman"/>
        </w:rPr>
        <w:t xml:space="preserve"> of </w:t>
      </w:r>
      <w:r>
        <w:rPr>
          <w:rFonts w:eastAsia="Calibri" w:cs="Times New Roman"/>
        </w:rPr>
        <w:t>Schedule 2</w:t>
      </w:r>
      <w:r w:rsidRPr="00C74BA1">
        <w:rPr>
          <w:rFonts w:eastAsia="Calibri" w:cs="Times New Roman"/>
        </w:rPr>
        <w:t>.</w:t>
      </w:r>
    </w:p>
    <w:p w:rsidR="00126DA3" w:rsidRPr="00C74BA1" w:rsidRDefault="00126DA3" w:rsidP="00126DA3">
      <w:pPr>
        <w:spacing w:after="240"/>
      </w:pPr>
      <w:r>
        <w:t>Clause 1</w:t>
      </w:r>
      <w:r w:rsidRPr="00C74BA1">
        <w:t xml:space="preserve"> of </w:t>
      </w:r>
      <w:r>
        <w:t>Schedule 2</w:t>
      </w:r>
      <w:r w:rsidRPr="00C74BA1">
        <w:t xml:space="preserve"> does not appear. However, </w:t>
      </w:r>
      <w:r>
        <w:t>item 1</w:t>
      </w:r>
      <w:r w:rsidRPr="00C74BA1">
        <w:t xml:space="preserve"> of </w:t>
      </w:r>
      <w:r>
        <w:t>Schedule 2</w:t>
      </w:r>
      <w:r w:rsidRPr="00C74BA1">
        <w:t xml:space="preserve"> does appear.</w:t>
      </w:r>
    </w:p>
    <w:p w:rsidR="00126DA3" w:rsidRPr="00C74BA1" w:rsidRDefault="00126DA3" w:rsidP="00126DA3">
      <w:pPr>
        <w:spacing w:after="240"/>
      </w:pPr>
      <w:r w:rsidRPr="00C74BA1">
        <w:t xml:space="preserve">This compilation was editorially changed to omit </w:t>
      </w:r>
      <w:r w:rsidRPr="00C74BA1">
        <w:rPr>
          <w:rFonts w:eastAsia="Calibri" w:cs="Times New Roman"/>
        </w:rPr>
        <w:t>“</w:t>
      </w:r>
      <w:r>
        <w:rPr>
          <w:rFonts w:eastAsia="Calibri" w:cs="Times New Roman"/>
        </w:rPr>
        <w:t>Chapter 7</w:t>
      </w:r>
      <w:r w:rsidRPr="00C74BA1">
        <w:rPr>
          <w:rFonts w:eastAsia="Calibri" w:cs="Times New Roman"/>
        </w:rPr>
        <w:t>” and substitute “</w:t>
      </w:r>
      <w:r>
        <w:rPr>
          <w:rFonts w:eastAsia="Calibri" w:cs="Times New Roman"/>
        </w:rPr>
        <w:t>Division 3</w:t>
      </w:r>
      <w:r w:rsidRPr="00C74BA1">
        <w:rPr>
          <w:rFonts w:eastAsia="Calibri" w:cs="Times New Roman"/>
        </w:rPr>
        <w:t xml:space="preserve"> of </w:t>
      </w:r>
      <w:r>
        <w:rPr>
          <w:rFonts w:eastAsia="Calibri" w:cs="Times New Roman"/>
        </w:rPr>
        <w:t>Part 7</w:t>
      </w:r>
      <w:r w:rsidRPr="00C74BA1">
        <w:rPr>
          <w:rFonts w:eastAsia="Calibri" w:cs="Times New Roman"/>
        </w:rPr>
        <w:t xml:space="preserve">.1” in the definition of </w:t>
      </w:r>
      <w:r w:rsidRPr="00C74BA1">
        <w:rPr>
          <w:rFonts w:eastAsia="Calibri" w:cs="Times New Roman"/>
          <w:b/>
          <w:i/>
        </w:rPr>
        <w:t>financial product</w:t>
      </w:r>
      <w:r w:rsidRPr="00C74BA1">
        <w:rPr>
          <w:rFonts w:eastAsia="Calibri" w:cs="Times New Roman"/>
        </w:rPr>
        <w:t xml:space="preserve"> in </w:t>
      </w:r>
      <w:r>
        <w:rPr>
          <w:rFonts w:eastAsia="Calibri" w:cs="Times New Roman"/>
        </w:rPr>
        <w:t>item 1</w:t>
      </w:r>
      <w:r w:rsidRPr="00C74BA1">
        <w:rPr>
          <w:rFonts w:eastAsia="Calibri" w:cs="Times New Roman"/>
        </w:rPr>
        <w:t xml:space="preserve"> of </w:t>
      </w:r>
      <w:r>
        <w:rPr>
          <w:rFonts w:eastAsia="Calibri" w:cs="Times New Roman"/>
        </w:rPr>
        <w:t>Schedule 2</w:t>
      </w:r>
      <w:r w:rsidRPr="00C74BA1">
        <w:rPr>
          <w:rFonts w:eastAsia="Calibri" w:cs="Times New Roman"/>
        </w:rPr>
        <w:t xml:space="preserve"> to give effect to the misdescribed amendment as intended.</w:t>
      </w:r>
    </w:p>
    <w:p w:rsidR="00126DA3" w:rsidRPr="00C74BA1" w:rsidRDefault="00126DA3" w:rsidP="00126DA3">
      <w:pPr>
        <w:spacing w:after="240"/>
        <w:rPr>
          <w:b/>
          <w:sz w:val="24"/>
          <w:szCs w:val="24"/>
        </w:rPr>
      </w:pPr>
      <w:r>
        <w:rPr>
          <w:b/>
          <w:sz w:val="24"/>
          <w:szCs w:val="24"/>
        </w:rPr>
        <w:t>Subitem 6</w:t>
      </w:r>
      <w:r w:rsidRPr="00C74BA1">
        <w:rPr>
          <w:b/>
          <w:sz w:val="24"/>
          <w:szCs w:val="24"/>
        </w:rPr>
        <w:t xml:space="preserve">(8) of </w:t>
      </w:r>
      <w:r>
        <w:rPr>
          <w:b/>
          <w:sz w:val="24"/>
          <w:szCs w:val="24"/>
        </w:rPr>
        <w:t>Schedule 2</w:t>
      </w:r>
      <w:r w:rsidRPr="00C74BA1">
        <w:rPr>
          <w:b/>
          <w:sz w:val="24"/>
          <w:szCs w:val="24"/>
        </w:rPr>
        <w:t xml:space="preserve"> (definition of </w:t>
      </w:r>
      <w:r w:rsidRPr="00C74BA1">
        <w:rPr>
          <w:b/>
          <w:i/>
          <w:sz w:val="24"/>
          <w:szCs w:val="24"/>
        </w:rPr>
        <w:t>security</w:t>
      </w:r>
      <w:r w:rsidRPr="00C74BA1">
        <w:rPr>
          <w:b/>
          <w:sz w:val="24"/>
          <w:szCs w:val="24"/>
        </w:rPr>
        <w:t>)</w:t>
      </w:r>
    </w:p>
    <w:p w:rsidR="00126DA3" w:rsidRPr="00C74BA1" w:rsidRDefault="00126DA3" w:rsidP="00126DA3">
      <w:pPr>
        <w:spacing w:after="240"/>
        <w:rPr>
          <w:b/>
        </w:rPr>
      </w:pPr>
      <w:r w:rsidRPr="00C74BA1">
        <w:rPr>
          <w:b/>
        </w:rPr>
        <w:t>Kind of editorial change</w:t>
      </w:r>
    </w:p>
    <w:p w:rsidR="00126DA3" w:rsidRPr="00C74BA1" w:rsidRDefault="00126DA3" w:rsidP="00126DA3">
      <w:pPr>
        <w:spacing w:after="240"/>
      </w:pPr>
      <w:r w:rsidRPr="00C74BA1">
        <w:rPr>
          <w:szCs w:val="22"/>
        </w:rPr>
        <w:t>Give effect to the misdescribed amendment as intended</w:t>
      </w:r>
    </w:p>
    <w:p w:rsidR="00126DA3" w:rsidRPr="00C74BA1" w:rsidRDefault="00126DA3" w:rsidP="00126DA3">
      <w:pPr>
        <w:spacing w:after="240"/>
        <w:rPr>
          <w:b/>
        </w:rPr>
      </w:pPr>
      <w:r w:rsidRPr="00C74BA1">
        <w:rPr>
          <w:b/>
        </w:rPr>
        <w:t>Details of editorial change</w:t>
      </w:r>
    </w:p>
    <w:p w:rsidR="00126DA3" w:rsidRPr="00C74BA1" w:rsidRDefault="00126DA3" w:rsidP="00126DA3">
      <w:pPr>
        <w:spacing w:after="240"/>
        <w:rPr>
          <w:rFonts w:eastAsia="Calibri" w:cs="Times New Roman"/>
        </w:rPr>
      </w:pPr>
      <w:r>
        <w:t>Schedule 2</w:t>
      </w:r>
      <w:r w:rsidRPr="00C74BA1">
        <w:t xml:space="preserve"> </w:t>
      </w:r>
      <w:r>
        <w:t>item 6</w:t>
      </w:r>
      <w:r w:rsidRPr="00C74BA1">
        <w:t xml:space="preserve">76 of the </w:t>
      </w:r>
      <w:r w:rsidRPr="00C74BA1">
        <w:rPr>
          <w:rFonts w:eastAsia="Calibri" w:cs="Times New Roman"/>
          <w:i/>
        </w:rPr>
        <w:t>Treasury Laws Amendment (2023 Law Improvement Package No. 1) Act 2023</w:t>
      </w:r>
      <w:r w:rsidRPr="00C74BA1">
        <w:rPr>
          <w:rFonts w:eastAsia="Calibri" w:cs="Times New Roman"/>
        </w:rPr>
        <w:t xml:space="preserve"> instructs to o</w:t>
      </w:r>
      <w:r w:rsidRPr="00C74BA1">
        <w:t>mit “</w:t>
      </w:r>
      <w:r>
        <w:t>Chapter 7</w:t>
      </w:r>
      <w:r w:rsidRPr="00C74BA1">
        <w:t xml:space="preserve"> of” and substitute “subsection 92(5) of”</w:t>
      </w:r>
      <w:r w:rsidRPr="00C74BA1">
        <w:rPr>
          <w:rFonts w:eastAsia="Calibri" w:cs="Times New Roman"/>
        </w:rPr>
        <w:t xml:space="preserve"> in the definition of </w:t>
      </w:r>
      <w:r w:rsidRPr="00C74BA1">
        <w:rPr>
          <w:rFonts w:eastAsia="Calibri" w:cs="Times New Roman"/>
          <w:b/>
          <w:i/>
        </w:rPr>
        <w:t>security</w:t>
      </w:r>
      <w:r w:rsidRPr="00C74BA1">
        <w:rPr>
          <w:rFonts w:eastAsia="Calibri" w:cs="Times New Roman"/>
        </w:rPr>
        <w:t xml:space="preserve"> in </w:t>
      </w:r>
      <w:r>
        <w:rPr>
          <w:rFonts w:eastAsia="Calibri" w:cs="Times New Roman"/>
        </w:rPr>
        <w:t>subclause 6</w:t>
      </w:r>
      <w:r w:rsidRPr="00C74BA1">
        <w:rPr>
          <w:rFonts w:eastAsia="Calibri" w:cs="Times New Roman"/>
        </w:rPr>
        <w:t xml:space="preserve">(8) of </w:t>
      </w:r>
      <w:r>
        <w:rPr>
          <w:rFonts w:eastAsia="Calibri" w:cs="Times New Roman"/>
        </w:rPr>
        <w:t>Schedule 2</w:t>
      </w:r>
      <w:r w:rsidRPr="00C74BA1">
        <w:rPr>
          <w:rFonts w:eastAsia="Calibri" w:cs="Times New Roman"/>
        </w:rPr>
        <w:t>.</w:t>
      </w:r>
    </w:p>
    <w:p w:rsidR="00126DA3" w:rsidRPr="00C74BA1" w:rsidRDefault="00126DA3" w:rsidP="00126DA3">
      <w:pPr>
        <w:spacing w:after="240"/>
      </w:pPr>
      <w:r>
        <w:t>Subclause 6</w:t>
      </w:r>
      <w:r w:rsidRPr="00C74BA1">
        <w:t xml:space="preserve">(8) of </w:t>
      </w:r>
      <w:r>
        <w:t>Schedule 2</w:t>
      </w:r>
      <w:r w:rsidRPr="00C74BA1">
        <w:t xml:space="preserve"> does not appear. However, </w:t>
      </w:r>
      <w:r>
        <w:t>subitem 6</w:t>
      </w:r>
      <w:r w:rsidRPr="00C74BA1">
        <w:t xml:space="preserve">(8) of </w:t>
      </w:r>
      <w:r>
        <w:t>Schedule 2</w:t>
      </w:r>
      <w:r w:rsidRPr="00C74BA1">
        <w:t xml:space="preserve"> does appear.</w:t>
      </w:r>
    </w:p>
    <w:p w:rsidR="00126DA3" w:rsidRPr="00C74BA1" w:rsidRDefault="00126DA3" w:rsidP="00126DA3">
      <w:r w:rsidRPr="00C74BA1">
        <w:t>This compilation was editorially changed to omit “</w:t>
      </w:r>
      <w:r>
        <w:t>Chapter 7</w:t>
      </w:r>
      <w:r w:rsidRPr="00C74BA1">
        <w:t xml:space="preserve"> of” and substitute “subsection 92(5) of”</w:t>
      </w:r>
      <w:r w:rsidRPr="00C74BA1">
        <w:rPr>
          <w:rFonts w:eastAsia="Calibri" w:cs="Times New Roman"/>
        </w:rPr>
        <w:t xml:space="preserve"> in the definition of </w:t>
      </w:r>
      <w:r w:rsidRPr="00C74BA1">
        <w:rPr>
          <w:rFonts w:eastAsia="Calibri" w:cs="Times New Roman"/>
          <w:b/>
          <w:i/>
        </w:rPr>
        <w:t>security</w:t>
      </w:r>
      <w:r w:rsidRPr="00C74BA1">
        <w:t xml:space="preserve"> </w:t>
      </w:r>
      <w:r w:rsidRPr="00C74BA1">
        <w:rPr>
          <w:rFonts w:eastAsia="Calibri" w:cs="Times New Roman"/>
        </w:rPr>
        <w:t xml:space="preserve">in </w:t>
      </w:r>
      <w:r>
        <w:t>subitem 6</w:t>
      </w:r>
      <w:r w:rsidRPr="00C74BA1">
        <w:t>(8)</w:t>
      </w:r>
      <w:r w:rsidRPr="00C74BA1">
        <w:rPr>
          <w:rFonts w:eastAsia="Calibri" w:cs="Times New Roman"/>
        </w:rPr>
        <w:t xml:space="preserve"> of </w:t>
      </w:r>
      <w:r>
        <w:rPr>
          <w:rFonts w:eastAsia="Calibri" w:cs="Times New Roman"/>
        </w:rPr>
        <w:t>Schedule 2</w:t>
      </w:r>
      <w:r w:rsidRPr="00C74BA1">
        <w:rPr>
          <w:rFonts w:eastAsia="Calibri" w:cs="Times New Roman"/>
        </w:rPr>
        <w:t xml:space="preserve"> to give effect to the misdescribed amendment as intended.</w:t>
      </w:r>
    </w:p>
    <w:p w:rsidR="00335959" w:rsidRDefault="00335959" w:rsidP="00335959">
      <w:pPr>
        <w:pStyle w:val="Head2"/>
        <w:keepLines/>
        <w:spacing w:after="240"/>
      </w:pPr>
      <w:r w:rsidRPr="0033710D">
        <w:t>Corporations Act 2001</w:t>
      </w:r>
      <w:r w:rsidRPr="005A55CD">
        <w:t>, Compilation No. </w:t>
      </w:r>
      <w:r>
        <w:t>126</w:t>
      </w:r>
      <w:r w:rsidRPr="005A55CD">
        <w:t xml:space="preserve">, Registration Date: </w:t>
      </w:r>
      <w:r>
        <w:t>13</w:t>
      </w:r>
      <w:r w:rsidRPr="005A55CD">
        <w:t> </w:t>
      </w:r>
      <w:r>
        <w:t xml:space="preserve">November </w:t>
      </w:r>
      <w:r w:rsidRPr="005A55CD">
        <w:t>2</w:t>
      </w:r>
      <w:r w:rsidRPr="00BC6281">
        <w:t>02</w:t>
      </w:r>
      <w:r w:rsidRPr="008F0256">
        <w:t>3</w:t>
      </w:r>
      <w:r w:rsidRPr="00BC6281">
        <w:t xml:space="preserve"> [</w:t>
      </w:r>
      <w:r w:rsidRPr="00335959">
        <w:t>C2023C00426</w:t>
      </w:r>
      <w:r w:rsidRPr="00BC6281">
        <w:t>]</w:t>
      </w:r>
    </w:p>
    <w:p w:rsidR="0089567D" w:rsidRPr="004549F1" w:rsidRDefault="0089567D" w:rsidP="0089567D">
      <w:pPr>
        <w:spacing w:after="240"/>
        <w:rPr>
          <w:b/>
          <w:sz w:val="24"/>
          <w:szCs w:val="24"/>
        </w:rPr>
      </w:pPr>
      <w:r>
        <w:rPr>
          <w:b/>
          <w:sz w:val="24"/>
          <w:szCs w:val="24"/>
        </w:rPr>
        <w:t>Subsection 892D(7)</w:t>
      </w:r>
    </w:p>
    <w:p w:rsidR="0089567D" w:rsidRPr="004549F1" w:rsidRDefault="0089567D" w:rsidP="0089567D">
      <w:pPr>
        <w:spacing w:after="240"/>
        <w:rPr>
          <w:b/>
        </w:rPr>
      </w:pPr>
      <w:r w:rsidRPr="004549F1">
        <w:rPr>
          <w:b/>
        </w:rPr>
        <w:t>Kind of editorial change</w:t>
      </w:r>
    </w:p>
    <w:p w:rsidR="0089567D" w:rsidRPr="00AB4970" w:rsidRDefault="0089567D" w:rsidP="0089567D">
      <w:pPr>
        <w:spacing w:after="240"/>
      </w:pPr>
      <w:r w:rsidRPr="00304CC3">
        <w:t>Give effect to the misdescribed amendment as intended</w:t>
      </w:r>
    </w:p>
    <w:p w:rsidR="0089567D" w:rsidRPr="004549F1" w:rsidRDefault="0089567D" w:rsidP="0089567D">
      <w:pPr>
        <w:spacing w:after="240"/>
        <w:rPr>
          <w:b/>
        </w:rPr>
      </w:pPr>
      <w:r w:rsidRPr="004549F1">
        <w:rPr>
          <w:b/>
        </w:rPr>
        <w:t>Details of editorial change</w:t>
      </w:r>
    </w:p>
    <w:p w:rsidR="0089567D" w:rsidRPr="004549F1" w:rsidRDefault="0089567D" w:rsidP="0089567D">
      <w:pPr>
        <w:spacing w:after="240"/>
      </w:pPr>
      <w:r>
        <w:t>Schedule 2</w:t>
      </w:r>
      <w:r w:rsidRPr="00304CC3">
        <w:t xml:space="preserve"> </w:t>
      </w:r>
      <w:r>
        <w:t>item 4</w:t>
      </w:r>
      <w:r w:rsidRPr="00304CC3">
        <w:t xml:space="preserve">13 of the </w:t>
      </w:r>
      <w:r w:rsidRPr="00A10733">
        <w:rPr>
          <w:i/>
        </w:rPr>
        <w:t>Treasury Laws Amendment (2023 Law Improvement Package No. 1) Act 2023</w:t>
      </w:r>
      <w:r w:rsidRPr="00304CC3">
        <w:t xml:space="preserve"> provides as follows:</w:t>
      </w:r>
    </w:p>
    <w:p w:rsidR="0089567D" w:rsidRPr="002E1DB7" w:rsidRDefault="0089567D" w:rsidP="00BE2A92">
      <w:pPr>
        <w:pStyle w:val="ItemHead"/>
        <w:keepNext/>
      </w:pPr>
      <w:bookmarkStart w:id="38" w:name="_Hlk149916394"/>
      <w:r w:rsidRPr="002E1DB7">
        <w:t>413  Subsections 892D(7) and (8)</w:t>
      </w:r>
    </w:p>
    <w:p w:rsidR="0089567D" w:rsidRDefault="0089567D" w:rsidP="0089567D">
      <w:pPr>
        <w:pStyle w:val="Item"/>
      </w:pPr>
      <w:r w:rsidRPr="002E1DB7">
        <w:t xml:space="preserve">Omit “the relevant authority” (wherever occurring), substitute “the </w:t>
      </w:r>
      <w:r>
        <w:t>Part 7</w:t>
      </w:r>
      <w:r w:rsidRPr="002E1DB7">
        <w:t>.5 authority”.</w:t>
      </w:r>
    </w:p>
    <w:bookmarkEnd w:id="38"/>
    <w:p w:rsidR="0089567D" w:rsidRDefault="0089567D" w:rsidP="0089567D">
      <w:pPr>
        <w:spacing w:before="240" w:after="240"/>
      </w:pPr>
      <w:r w:rsidRPr="00E56435">
        <w:t xml:space="preserve">However, the words “The relevant authority” also appear in </w:t>
      </w:r>
      <w:r>
        <w:t>subsection 8</w:t>
      </w:r>
      <w:r w:rsidRPr="00E56435">
        <w:t>92D(7).</w:t>
      </w:r>
    </w:p>
    <w:p w:rsidR="0089567D" w:rsidRPr="004549F1" w:rsidRDefault="0089567D" w:rsidP="0089567D">
      <w:pPr>
        <w:spacing w:after="240"/>
      </w:pPr>
      <w:r>
        <w:t>T</w:t>
      </w:r>
      <w:r w:rsidRPr="00106AD3">
        <w:t xml:space="preserve">his compilation was editorially changed to omit “The relevant authority” and substitute “the </w:t>
      </w:r>
      <w:r>
        <w:t>Part 7</w:t>
      </w:r>
      <w:r w:rsidRPr="00106AD3">
        <w:t xml:space="preserve">.5 authority” in </w:t>
      </w:r>
      <w:r>
        <w:t>subsection 8</w:t>
      </w:r>
      <w:r w:rsidRPr="00106AD3">
        <w:t>92D(7) to give effect to the misdescribed amendment as intended.</w:t>
      </w:r>
    </w:p>
    <w:p w:rsidR="0089567D" w:rsidRPr="004549F1" w:rsidRDefault="0089567D" w:rsidP="0089567D">
      <w:pPr>
        <w:spacing w:after="240"/>
        <w:rPr>
          <w:b/>
          <w:sz w:val="24"/>
          <w:szCs w:val="24"/>
        </w:rPr>
      </w:pPr>
      <w:r>
        <w:rPr>
          <w:b/>
          <w:sz w:val="24"/>
          <w:szCs w:val="24"/>
        </w:rPr>
        <w:t>Section 985A (heading)</w:t>
      </w:r>
    </w:p>
    <w:p w:rsidR="0089567D" w:rsidRPr="004549F1" w:rsidRDefault="0089567D" w:rsidP="0089567D">
      <w:pPr>
        <w:spacing w:after="240"/>
        <w:rPr>
          <w:b/>
        </w:rPr>
      </w:pPr>
      <w:r w:rsidRPr="004549F1">
        <w:rPr>
          <w:b/>
        </w:rPr>
        <w:t>Kind of editorial change</w:t>
      </w:r>
    </w:p>
    <w:p w:rsidR="0089567D" w:rsidRPr="00024B8E" w:rsidRDefault="0089567D" w:rsidP="0089567D">
      <w:pPr>
        <w:spacing w:after="240"/>
      </w:pPr>
      <w:r>
        <w:t>Give effect to the misdescribed amendment as intended</w:t>
      </w:r>
    </w:p>
    <w:p w:rsidR="0089567D" w:rsidRPr="004549F1" w:rsidRDefault="0089567D" w:rsidP="0089567D">
      <w:pPr>
        <w:spacing w:after="240"/>
        <w:rPr>
          <w:b/>
        </w:rPr>
      </w:pPr>
      <w:r w:rsidRPr="004549F1">
        <w:rPr>
          <w:b/>
        </w:rPr>
        <w:t>Details of editorial change</w:t>
      </w:r>
    </w:p>
    <w:p w:rsidR="0089567D" w:rsidRDefault="0089567D" w:rsidP="0089567D">
      <w:pPr>
        <w:spacing w:after="240"/>
      </w:pPr>
      <w:r>
        <w:t xml:space="preserve">Schedule 2 item 486 of the </w:t>
      </w:r>
      <w:r w:rsidRPr="00C25C08">
        <w:rPr>
          <w:i/>
        </w:rPr>
        <w:t>Treasury Laws Amendment (2023 Law Improvement Package No. 1) Act 2023</w:t>
      </w:r>
      <w:r>
        <w:t xml:space="preserve"> provides as follows:</w:t>
      </w:r>
    </w:p>
    <w:p w:rsidR="0089567D" w:rsidRPr="002E1DB7" w:rsidRDefault="0089567D" w:rsidP="0089567D">
      <w:pPr>
        <w:pStyle w:val="ItemHead"/>
      </w:pPr>
      <w:bookmarkStart w:id="39" w:name="_Hlk149728858"/>
      <w:r w:rsidRPr="002E1DB7">
        <w:t xml:space="preserve">486  </w:t>
      </w:r>
      <w:r>
        <w:t>Section 9</w:t>
      </w:r>
      <w:r w:rsidRPr="002E1DB7">
        <w:t>85A (heading)</w:t>
      </w:r>
    </w:p>
    <w:p w:rsidR="0089567D" w:rsidRPr="002E1DB7" w:rsidRDefault="0089567D" w:rsidP="0089567D">
      <w:pPr>
        <w:pStyle w:val="Item"/>
      </w:pPr>
      <w:r w:rsidRPr="002E1DB7">
        <w:t>Repeal the heading.</w:t>
      </w:r>
    </w:p>
    <w:p w:rsidR="0089567D" w:rsidRPr="001C4B62" w:rsidRDefault="0089567D" w:rsidP="0089567D">
      <w:pPr>
        <w:pStyle w:val="ActHead5"/>
      </w:pPr>
      <w:bookmarkStart w:id="40" w:name="_Toc150790590"/>
      <w:r w:rsidRPr="00110A3E">
        <w:rPr>
          <w:rStyle w:val="CharSectno"/>
        </w:rPr>
        <w:t>985A</w:t>
      </w:r>
      <w:r w:rsidRPr="002E1DB7">
        <w:t xml:space="preserve">  Meaning of </w:t>
      </w:r>
      <w:r w:rsidRPr="002E1DB7">
        <w:rPr>
          <w:i/>
        </w:rPr>
        <w:t>contract of insurance</w:t>
      </w:r>
      <w:r w:rsidRPr="002E1DB7">
        <w:t xml:space="preserve"> and </w:t>
      </w:r>
      <w:r w:rsidRPr="002E1DB7">
        <w:rPr>
          <w:i/>
        </w:rPr>
        <w:t>insured</w:t>
      </w:r>
      <w:bookmarkEnd w:id="40"/>
    </w:p>
    <w:bookmarkEnd w:id="39"/>
    <w:p w:rsidR="0089567D" w:rsidRDefault="0089567D" w:rsidP="0089567D">
      <w:pPr>
        <w:spacing w:before="240" w:after="240"/>
      </w:pPr>
      <w:r>
        <w:t>The instruction to substitute the heading is missing.</w:t>
      </w:r>
    </w:p>
    <w:p w:rsidR="0089567D" w:rsidRDefault="0089567D" w:rsidP="0089567D">
      <w:r w:rsidRPr="00EF015D">
        <w:t>This compilation was editorially changed to</w:t>
      </w:r>
      <w:r>
        <w:t xml:space="preserve"> repeal and substitute the heading to section 985A</w:t>
      </w:r>
      <w:r w:rsidRPr="00EF015D">
        <w:t xml:space="preserve"> and give effect to the misdescribed amendment as intended.</w:t>
      </w:r>
    </w:p>
    <w:p w:rsidR="00655C8A" w:rsidRDefault="00655C8A" w:rsidP="00724298">
      <w:pPr>
        <w:pStyle w:val="Head2"/>
        <w:keepLines/>
        <w:spacing w:after="240"/>
      </w:pPr>
      <w:r w:rsidRPr="0087427E">
        <w:t>Superannuation Contributions Tax (Assessment and Collection) Act 1997</w:t>
      </w:r>
      <w:r w:rsidRPr="005A55CD">
        <w:t>, Compilation No. </w:t>
      </w:r>
      <w:r>
        <w:t>28</w:t>
      </w:r>
      <w:r w:rsidRPr="005A55CD">
        <w:t xml:space="preserve">, Registration Date: </w:t>
      </w:r>
      <w:r>
        <w:t>7</w:t>
      </w:r>
      <w:r w:rsidRPr="005A55CD">
        <w:t> </w:t>
      </w:r>
      <w:r>
        <w:t xml:space="preserve">November </w:t>
      </w:r>
      <w:r w:rsidRPr="005A55CD">
        <w:t>2</w:t>
      </w:r>
      <w:r w:rsidRPr="00BC6281">
        <w:t>02</w:t>
      </w:r>
      <w:r w:rsidRPr="008F0256">
        <w:t>3</w:t>
      </w:r>
      <w:r w:rsidRPr="00BC6281">
        <w:t xml:space="preserve"> [</w:t>
      </w:r>
      <w:r w:rsidRPr="00655C8A">
        <w:t>C2023C00409</w:t>
      </w:r>
      <w:r w:rsidRPr="00BC6281">
        <w:t>]</w:t>
      </w:r>
    </w:p>
    <w:p w:rsidR="004A2CE3" w:rsidRPr="004549F1" w:rsidRDefault="004A2CE3" w:rsidP="00724298">
      <w:pPr>
        <w:keepNext/>
        <w:keepLines/>
        <w:spacing w:after="240"/>
        <w:rPr>
          <w:b/>
          <w:sz w:val="24"/>
          <w:szCs w:val="24"/>
        </w:rPr>
      </w:pPr>
      <w:r>
        <w:rPr>
          <w:b/>
          <w:sz w:val="24"/>
          <w:szCs w:val="24"/>
        </w:rPr>
        <w:t>Section 43</w:t>
      </w:r>
    </w:p>
    <w:p w:rsidR="004A2CE3" w:rsidRPr="004549F1" w:rsidRDefault="004A2CE3" w:rsidP="00724298">
      <w:pPr>
        <w:keepNext/>
        <w:keepLines/>
        <w:spacing w:after="240"/>
        <w:rPr>
          <w:b/>
        </w:rPr>
      </w:pPr>
      <w:r w:rsidRPr="004549F1">
        <w:rPr>
          <w:b/>
        </w:rPr>
        <w:t>Kind of editorial change</w:t>
      </w:r>
    </w:p>
    <w:p w:rsidR="004A2CE3" w:rsidRPr="00B0582C" w:rsidRDefault="004A2CE3" w:rsidP="00724298">
      <w:pPr>
        <w:keepNext/>
        <w:keepLines/>
        <w:spacing w:after="240"/>
      </w:pPr>
      <w:r>
        <w:t>Reordering of definitions</w:t>
      </w:r>
    </w:p>
    <w:p w:rsidR="004A2CE3" w:rsidRPr="004549F1" w:rsidRDefault="004A2CE3" w:rsidP="004A2CE3">
      <w:pPr>
        <w:spacing w:after="240"/>
        <w:rPr>
          <w:b/>
        </w:rPr>
      </w:pPr>
      <w:r w:rsidRPr="004549F1">
        <w:rPr>
          <w:b/>
        </w:rPr>
        <w:t>Details of editorial change</w:t>
      </w:r>
    </w:p>
    <w:p w:rsidR="004A2CE3" w:rsidRPr="004549F1" w:rsidRDefault="004A2CE3" w:rsidP="004A2CE3">
      <w:r>
        <w:t xml:space="preserve">This compilation was editorially changed to move the definition of </w:t>
      </w:r>
      <w:r w:rsidRPr="00C43C22">
        <w:rPr>
          <w:b/>
          <w:i/>
        </w:rPr>
        <w:t>defined benefit member</w:t>
      </w:r>
      <w:r>
        <w:t xml:space="preserve"> in section 43 to the correct alphabetical position.</w:t>
      </w:r>
    </w:p>
    <w:p w:rsidR="00212C7E" w:rsidRDefault="00212C7E" w:rsidP="00031729">
      <w:pPr>
        <w:pStyle w:val="Head2"/>
        <w:keepLines/>
        <w:spacing w:after="240"/>
      </w:pPr>
      <w:r w:rsidRPr="00DE3FED">
        <w:t>Child Care Subsidy Minister’s Rules 2017</w:t>
      </w:r>
      <w:r w:rsidRPr="005A55CD">
        <w:t>, Compilation No. </w:t>
      </w:r>
      <w:r>
        <w:t>41</w:t>
      </w:r>
      <w:r w:rsidRPr="005A55CD">
        <w:t xml:space="preserve">, Registration Date: </w:t>
      </w:r>
      <w:r>
        <w:t>5</w:t>
      </w:r>
      <w:r w:rsidRPr="005A55CD">
        <w:t> </w:t>
      </w:r>
      <w:r>
        <w:t xml:space="preserve">November </w:t>
      </w:r>
      <w:r w:rsidRPr="005A55CD">
        <w:t>2</w:t>
      </w:r>
      <w:r w:rsidRPr="00BC6281">
        <w:t>02</w:t>
      </w:r>
      <w:r w:rsidRPr="008F0256">
        <w:t>3</w:t>
      </w:r>
      <w:r w:rsidRPr="00BC6281">
        <w:t xml:space="preserve"> [</w:t>
      </w:r>
      <w:r w:rsidRPr="00212C7E">
        <w:t>F2023C00956</w:t>
      </w:r>
      <w:r w:rsidRPr="00BC6281">
        <w:t>]</w:t>
      </w:r>
    </w:p>
    <w:p w:rsidR="00B0143F" w:rsidRPr="00DE3FED" w:rsidRDefault="00B0143F" w:rsidP="00031729">
      <w:pPr>
        <w:keepNext/>
        <w:keepLines/>
        <w:shd w:val="clear" w:color="auto" w:fill="FFFFFF"/>
        <w:spacing w:after="240"/>
        <w:rPr>
          <w:rFonts w:eastAsia="Times New Roman" w:cs="Times New Roman"/>
          <w:b/>
          <w:color w:val="000000"/>
          <w:szCs w:val="22"/>
          <w:lang w:eastAsia="en-AU"/>
        </w:rPr>
      </w:pPr>
      <w:r w:rsidRPr="00DE3FED">
        <w:rPr>
          <w:rFonts w:eastAsia="Times New Roman" w:cs="Times New Roman"/>
          <w:b/>
          <w:bCs/>
          <w:color w:val="000000"/>
          <w:sz w:val="24"/>
          <w:szCs w:val="24"/>
          <w:lang w:eastAsia="en-AU"/>
        </w:rPr>
        <w:t>Paragraph 15(h)</w:t>
      </w:r>
    </w:p>
    <w:p w:rsidR="00B0143F" w:rsidRPr="00DE3FED" w:rsidRDefault="00B0143F" w:rsidP="00031729">
      <w:pPr>
        <w:keepNext/>
        <w:keepLines/>
        <w:shd w:val="clear" w:color="auto" w:fill="FFFFFF"/>
        <w:spacing w:after="240"/>
        <w:rPr>
          <w:rFonts w:eastAsia="Times New Roman" w:cs="Times New Roman"/>
          <w:b/>
          <w:color w:val="000000"/>
          <w:szCs w:val="22"/>
          <w:lang w:eastAsia="en-AU"/>
        </w:rPr>
      </w:pPr>
      <w:r w:rsidRPr="00DE3FED">
        <w:rPr>
          <w:rFonts w:eastAsia="Times New Roman" w:cs="Times New Roman"/>
          <w:b/>
          <w:bCs/>
          <w:color w:val="000000"/>
          <w:szCs w:val="22"/>
          <w:lang w:eastAsia="en-AU"/>
        </w:rPr>
        <w:t>Kind of editorial change</w:t>
      </w:r>
    </w:p>
    <w:p w:rsidR="00B0143F" w:rsidRPr="00DE3FED" w:rsidRDefault="00B0143F" w:rsidP="00031729">
      <w:pPr>
        <w:keepNext/>
        <w:keepLines/>
        <w:shd w:val="clear" w:color="auto" w:fill="FFFFFF"/>
        <w:spacing w:after="240"/>
        <w:rPr>
          <w:rFonts w:eastAsia="Times New Roman" w:cs="Times New Roman"/>
          <w:color w:val="000000"/>
          <w:szCs w:val="22"/>
          <w:lang w:eastAsia="en-AU"/>
        </w:rPr>
      </w:pPr>
      <w:r w:rsidRPr="00DE3FED">
        <w:rPr>
          <w:rFonts w:eastAsia="Times New Roman" w:cs="Times New Roman"/>
          <w:color w:val="000000"/>
          <w:szCs w:val="22"/>
          <w:lang w:eastAsia="en-AU"/>
        </w:rPr>
        <w:t>Change to punctuation</w:t>
      </w:r>
    </w:p>
    <w:p w:rsidR="00B0143F" w:rsidRPr="00DE3FED" w:rsidRDefault="00B0143F" w:rsidP="00B0143F">
      <w:pPr>
        <w:shd w:val="clear" w:color="auto" w:fill="FFFFFF"/>
        <w:spacing w:after="240"/>
        <w:rPr>
          <w:rFonts w:eastAsia="Times New Roman" w:cs="Times New Roman"/>
          <w:b/>
          <w:color w:val="000000"/>
          <w:szCs w:val="22"/>
          <w:lang w:eastAsia="en-AU"/>
        </w:rPr>
      </w:pPr>
      <w:r w:rsidRPr="00DE3FED">
        <w:rPr>
          <w:rFonts w:eastAsia="Times New Roman" w:cs="Times New Roman"/>
          <w:b/>
          <w:bCs/>
          <w:color w:val="000000"/>
          <w:szCs w:val="22"/>
          <w:lang w:eastAsia="en-AU"/>
        </w:rPr>
        <w:t>Details of editorial change</w:t>
      </w:r>
    </w:p>
    <w:p w:rsidR="00B0143F" w:rsidRPr="00DE3FED" w:rsidRDefault="00B0143F" w:rsidP="00B0143F">
      <w:pPr>
        <w:shd w:val="clear" w:color="auto" w:fill="FFFFFF"/>
        <w:spacing w:after="240"/>
        <w:rPr>
          <w:rFonts w:eastAsia="Times New Roman" w:cs="Times New Roman"/>
          <w:color w:val="000000"/>
          <w:szCs w:val="22"/>
          <w:lang w:eastAsia="en-AU"/>
        </w:rPr>
      </w:pPr>
      <w:r w:rsidRPr="00DE3FED">
        <w:rPr>
          <w:rFonts w:eastAsia="Times New Roman" w:cs="Times New Roman"/>
          <w:color w:val="000000"/>
          <w:szCs w:val="22"/>
          <w:lang w:eastAsia="en-AU"/>
        </w:rPr>
        <w:t>Paragraph 15(h) ends in a full stop despite being followed by paragraph (i).</w:t>
      </w:r>
    </w:p>
    <w:p w:rsidR="00B0143F" w:rsidRPr="00DE3FED" w:rsidRDefault="00B0143F" w:rsidP="00B0143F">
      <w:pPr>
        <w:shd w:val="clear" w:color="auto" w:fill="FFFFFF"/>
        <w:rPr>
          <w:rFonts w:eastAsia="Times New Roman" w:cs="Times New Roman"/>
          <w:color w:val="000000"/>
          <w:szCs w:val="22"/>
          <w:lang w:eastAsia="en-AU"/>
        </w:rPr>
      </w:pPr>
      <w:r w:rsidRPr="00DE3FED">
        <w:rPr>
          <w:rFonts w:eastAsia="Times New Roman" w:cs="Times New Roman"/>
          <w:color w:val="000000"/>
          <w:szCs w:val="22"/>
          <w:lang w:eastAsia="en-AU"/>
        </w:rPr>
        <w:t>This compilation was editorially changed to omit the full stop and substitute a semicolon at the end of paragraph 15(h) to bring it into line with legislative drafting practice.</w:t>
      </w:r>
    </w:p>
    <w:p w:rsidR="00CE6023" w:rsidRDefault="00CE6023" w:rsidP="007A44EF">
      <w:pPr>
        <w:pStyle w:val="Head2"/>
        <w:keepLines/>
        <w:spacing w:after="240"/>
      </w:pPr>
      <w:r w:rsidRPr="005A42E2">
        <w:t>Health Insurance Commission (Reform and Separation of Functions) Act 1997</w:t>
      </w:r>
      <w:r w:rsidRPr="005A55CD">
        <w:t>, Compilation No. </w:t>
      </w:r>
      <w:r>
        <w:t>14</w:t>
      </w:r>
      <w:r w:rsidRPr="005A55CD">
        <w:t xml:space="preserve">, Registration Date: </w:t>
      </w:r>
      <w:r>
        <w:t>28</w:t>
      </w:r>
      <w:r w:rsidRPr="005A55CD">
        <w:t> </w:t>
      </w:r>
      <w:r>
        <w:t xml:space="preserve">October </w:t>
      </w:r>
      <w:r w:rsidRPr="005A55CD">
        <w:t>2</w:t>
      </w:r>
      <w:r w:rsidRPr="00BC6281">
        <w:t>02</w:t>
      </w:r>
      <w:r w:rsidRPr="008F0256">
        <w:t>3</w:t>
      </w:r>
      <w:r w:rsidRPr="00BC6281">
        <w:t xml:space="preserve"> [</w:t>
      </w:r>
      <w:r w:rsidRPr="00CE6023">
        <w:t>C2023C00374</w:t>
      </w:r>
      <w:r w:rsidRPr="00BC6281">
        <w:t>]</w:t>
      </w:r>
    </w:p>
    <w:p w:rsidR="00CE6023" w:rsidRPr="005A42E2" w:rsidRDefault="00CE6023" w:rsidP="007A44EF">
      <w:pPr>
        <w:keepNext/>
        <w:keepLines/>
        <w:spacing w:after="240"/>
        <w:rPr>
          <w:b/>
          <w:sz w:val="24"/>
          <w:szCs w:val="24"/>
        </w:rPr>
      </w:pPr>
      <w:r>
        <w:rPr>
          <w:b/>
          <w:sz w:val="24"/>
          <w:szCs w:val="24"/>
        </w:rPr>
        <w:t>Section 4</w:t>
      </w:r>
    </w:p>
    <w:p w:rsidR="00CE6023" w:rsidRPr="005A42E2" w:rsidRDefault="00CE6023" w:rsidP="007A44EF">
      <w:pPr>
        <w:keepNext/>
        <w:keepLines/>
        <w:spacing w:after="240"/>
        <w:rPr>
          <w:b/>
        </w:rPr>
      </w:pPr>
      <w:r w:rsidRPr="005A42E2">
        <w:rPr>
          <w:b/>
        </w:rPr>
        <w:t>Kind of editorial change</w:t>
      </w:r>
    </w:p>
    <w:p w:rsidR="00CE6023" w:rsidRPr="005A42E2" w:rsidRDefault="00CE6023" w:rsidP="007A44EF">
      <w:pPr>
        <w:keepNext/>
        <w:keepLines/>
        <w:spacing w:after="240"/>
      </w:pPr>
      <w:bookmarkStart w:id="41" w:name="_Hlk148950088"/>
      <w:r w:rsidRPr="005A42E2">
        <w:t>Reordering of definitions</w:t>
      </w:r>
    </w:p>
    <w:bookmarkEnd w:id="41"/>
    <w:p w:rsidR="00CE6023" w:rsidRPr="005A42E2" w:rsidRDefault="00CE6023" w:rsidP="007A44EF">
      <w:pPr>
        <w:keepNext/>
        <w:keepLines/>
        <w:spacing w:after="240"/>
        <w:rPr>
          <w:b/>
        </w:rPr>
      </w:pPr>
      <w:r w:rsidRPr="005A42E2">
        <w:rPr>
          <w:b/>
        </w:rPr>
        <w:t>Details of editorial change</w:t>
      </w:r>
    </w:p>
    <w:p w:rsidR="00CE6023" w:rsidRPr="005A42E2" w:rsidRDefault="00CE6023" w:rsidP="00CE6023">
      <w:r w:rsidRPr="005A42E2">
        <w:t xml:space="preserve">This compilation was editorially changed to move the definitions of </w:t>
      </w:r>
      <w:r w:rsidRPr="005A42E2">
        <w:rPr>
          <w:b/>
          <w:i/>
        </w:rPr>
        <w:t>re</w:t>
      </w:r>
      <w:r>
        <w:rPr>
          <w:b/>
          <w:i/>
        </w:rPr>
        <w:noBreakHyphen/>
      </w:r>
      <w:r w:rsidRPr="005A42E2">
        <w:rPr>
          <w:b/>
          <w:i/>
        </w:rPr>
        <w:t>transferred employee</w:t>
      </w:r>
      <w:r w:rsidRPr="005A42E2">
        <w:t xml:space="preserve"> and </w:t>
      </w:r>
      <w:r w:rsidRPr="005A42E2">
        <w:rPr>
          <w:b/>
          <w:i/>
        </w:rPr>
        <w:t>transferred employee</w:t>
      </w:r>
      <w:r w:rsidRPr="005A42E2">
        <w:t xml:space="preserve"> in </w:t>
      </w:r>
      <w:r>
        <w:t>section 4</w:t>
      </w:r>
      <w:r w:rsidRPr="005A42E2">
        <w:t xml:space="preserve"> to the correct alphabetical positions.</w:t>
      </w:r>
    </w:p>
    <w:p w:rsidR="00255E17" w:rsidRDefault="00255E17" w:rsidP="00724298">
      <w:pPr>
        <w:pStyle w:val="Head2"/>
        <w:keepLines/>
        <w:spacing w:after="240"/>
      </w:pPr>
      <w:r w:rsidRPr="00595524">
        <w:t>Australian Securities and Investments Commission Act 2001</w:t>
      </w:r>
      <w:r w:rsidRPr="005A55CD">
        <w:t>, Compilation No. </w:t>
      </w:r>
      <w:r>
        <w:t>95</w:t>
      </w:r>
      <w:r w:rsidRPr="005A55CD">
        <w:t xml:space="preserve">, Registration Date: </w:t>
      </w:r>
      <w:r>
        <w:t>25</w:t>
      </w:r>
      <w:r w:rsidRPr="005A55CD">
        <w:t> </w:t>
      </w:r>
      <w:r>
        <w:t xml:space="preserve">October </w:t>
      </w:r>
      <w:r w:rsidRPr="005A55CD">
        <w:t>2</w:t>
      </w:r>
      <w:r w:rsidRPr="00BC6281">
        <w:t>02</w:t>
      </w:r>
      <w:r w:rsidRPr="008F0256">
        <w:t>3</w:t>
      </w:r>
      <w:r w:rsidRPr="00BC6281">
        <w:t xml:space="preserve"> [</w:t>
      </w:r>
      <w:r w:rsidRPr="00255E17">
        <w:t>C2023C00360</w:t>
      </w:r>
      <w:r w:rsidRPr="00BC6281">
        <w:t>]</w:t>
      </w:r>
    </w:p>
    <w:p w:rsidR="00255E17" w:rsidRPr="00595524" w:rsidRDefault="00255E17" w:rsidP="00724298">
      <w:pPr>
        <w:keepNext/>
        <w:keepLines/>
        <w:spacing w:after="240"/>
        <w:rPr>
          <w:b/>
          <w:sz w:val="24"/>
          <w:szCs w:val="24"/>
        </w:rPr>
      </w:pPr>
      <w:r>
        <w:rPr>
          <w:b/>
          <w:sz w:val="24"/>
          <w:szCs w:val="24"/>
        </w:rPr>
        <w:t>Subparagraph 1</w:t>
      </w:r>
      <w:r w:rsidRPr="00595524">
        <w:rPr>
          <w:b/>
          <w:sz w:val="24"/>
          <w:szCs w:val="24"/>
        </w:rPr>
        <w:t>27(4)(aa)(ia)</w:t>
      </w:r>
    </w:p>
    <w:p w:rsidR="00255E17" w:rsidRPr="00595524" w:rsidRDefault="00255E17" w:rsidP="00255E17">
      <w:pPr>
        <w:spacing w:after="240"/>
        <w:rPr>
          <w:b/>
        </w:rPr>
      </w:pPr>
      <w:r w:rsidRPr="00595524">
        <w:rPr>
          <w:b/>
        </w:rPr>
        <w:t>Kind of editorial change</w:t>
      </w:r>
    </w:p>
    <w:p w:rsidR="00255E17" w:rsidRPr="00595524" w:rsidRDefault="00255E17" w:rsidP="00255E17">
      <w:pPr>
        <w:spacing w:after="240"/>
      </w:pPr>
      <w:r w:rsidRPr="00595524">
        <w:t>Give effect to the misdescribed amendment as intended</w:t>
      </w:r>
    </w:p>
    <w:p w:rsidR="00255E17" w:rsidRPr="00595524" w:rsidRDefault="00255E17" w:rsidP="00255E17">
      <w:pPr>
        <w:spacing w:after="240"/>
        <w:rPr>
          <w:b/>
        </w:rPr>
      </w:pPr>
      <w:r w:rsidRPr="00595524">
        <w:rPr>
          <w:b/>
        </w:rPr>
        <w:t>Details of editorial change</w:t>
      </w:r>
    </w:p>
    <w:p w:rsidR="00255E17" w:rsidRPr="00595524" w:rsidRDefault="00255E17" w:rsidP="00255E17">
      <w:pPr>
        <w:spacing w:after="240"/>
      </w:pPr>
      <w:r>
        <w:t>Schedule 3</w:t>
      </w:r>
      <w:r w:rsidRPr="00595524">
        <w:t xml:space="preserve"> </w:t>
      </w:r>
      <w:r>
        <w:t>item 7</w:t>
      </w:r>
      <w:r w:rsidRPr="00595524">
        <w:t xml:space="preserve"> of the </w:t>
      </w:r>
      <w:r w:rsidRPr="00595524">
        <w:rPr>
          <w:i/>
        </w:rPr>
        <w:t>Treasury Laws Amendment (2023 Law Improvement Package No. 1) Act 2023</w:t>
      </w:r>
      <w:r w:rsidRPr="00595524">
        <w:t xml:space="preserve"> provides as follows:</w:t>
      </w:r>
    </w:p>
    <w:p w:rsidR="00255E17" w:rsidRPr="00595524" w:rsidRDefault="00255E17" w:rsidP="000121C7">
      <w:pPr>
        <w:pStyle w:val="ItemHead"/>
        <w:keepNext/>
      </w:pPr>
      <w:r w:rsidRPr="00595524">
        <w:t xml:space="preserve">7  </w:t>
      </w:r>
      <w:r>
        <w:t>Subparagraph 1</w:t>
      </w:r>
      <w:r w:rsidRPr="00595524">
        <w:t>27(4)(aa)(i)</w:t>
      </w:r>
    </w:p>
    <w:p w:rsidR="00255E17" w:rsidRPr="00595524" w:rsidRDefault="00255E17" w:rsidP="00255E17">
      <w:pPr>
        <w:pStyle w:val="Item"/>
      </w:pPr>
      <w:r w:rsidRPr="00595524">
        <w:t>Omit “</w:t>
      </w:r>
      <w:bookmarkStart w:id="42" w:name="_Hlk148607952"/>
      <w:r w:rsidRPr="00595524">
        <w:t xml:space="preserve">(within the meaning of the </w:t>
      </w:r>
      <w:r w:rsidRPr="00595524">
        <w:rPr>
          <w:i/>
        </w:rPr>
        <w:t>Corporations Act 2001</w:t>
      </w:r>
      <w:r w:rsidRPr="00595524">
        <w:t>)</w:t>
      </w:r>
      <w:bookmarkEnd w:id="42"/>
      <w:r w:rsidRPr="00595524">
        <w:t>”.</w:t>
      </w:r>
    </w:p>
    <w:p w:rsidR="00255E17" w:rsidRPr="00595524" w:rsidRDefault="00255E17" w:rsidP="00255E17">
      <w:pPr>
        <w:spacing w:before="240" w:after="240"/>
      </w:pPr>
      <w:r w:rsidRPr="00595524">
        <w:t xml:space="preserve">The text “(within the meaning of the </w:t>
      </w:r>
      <w:r w:rsidRPr="00595524">
        <w:rPr>
          <w:i/>
        </w:rPr>
        <w:t>Corporations Act 2001</w:t>
      </w:r>
      <w:r w:rsidRPr="00595524">
        <w:t xml:space="preserve">)” does not appear in </w:t>
      </w:r>
      <w:r>
        <w:t>subparagraph 1</w:t>
      </w:r>
      <w:r w:rsidRPr="00595524">
        <w:t xml:space="preserve">27(4)(aa)(i). However, it does appear in </w:t>
      </w:r>
      <w:r>
        <w:t>subparagraph 1</w:t>
      </w:r>
      <w:r w:rsidRPr="00595524">
        <w:t>27(4)(aa)(ia).</w:t>
      </w:r>
    </w:p>
    <w:p w:rsidR="00255E17" w:rsidRPr="00595524" w:rsidRDefault="00255E17" w:rsidP="00255E17">
      <w:r w:rsidRPr="00595524">
        <w:t xml:space="preserve">This compilation was editorially changed to omit “(within the meaning of the </w:t>
      </w:r>
      <w:r w:rsidRPr="00595524">
        <w:rPr>
          <w:i/>
        </w:rPr>
        <w:t>Corporations Act 2001</w:t>
      </w:r>
      <w:r w:rsidRPr="00595524">
        <w:t xml:space="preserve">)” from </w:t>
      </w:r>
      <w:r>
        <w:t>subparagraph 1</w:t>
      </w:r>
      <w:r w:rsidRPr="00595524">
        <w:t>27(4)(aa)(ia) to give effect to the misdescribed amendment as intended.</w:t>
      </w:r>
    </w:p>
    <w:p w:rsidR="00F569FC" w:rsidRDefault="00F569FC" w:rsidP="007A44EF">
      <w:pPr>
        <w:pStyle w:val="Head2"/>
        <w:keepLines/>
        <w:spacing w:after="240"/>
      </w:pPr>
      <w:r w:rsidRPr="00354CA0">
        <w:t>Remuneration Tribunal (Remuneration and Allowances for Holders of Part</w:t>
      </w:r>
      <w:r>
        <w:noBreakHyphen/>
      </w:r>
      <w:r w:rsidRPr="00354CA0">
        <w:t>time Public Office) Determination (No. 2) 2023</w:t>
      </w:r>
      <w:r w:rsidRPr="005A55CD">
        <w:t>, Compilation No. </w:t>
      </w:r>
      <w:r>
        <w:t>1</w:t>
      </w:r>
      <w:r w:rsidRPr="005A55CD">
        <w:t xml:space="preserve">, Registration Date: </w:t>
      </w:r>
      <w:r>
        <w:t>1</w:t>
      </w:r>
      <w:r w:rsidR="00AB5D52">
        <w:t>8</w:t>
      </w:r>
      <w:r w:rsidRPr="005A55CD">
        <w:t> </w:t>
      </w:r>
      <w:r>
        <w:t xml:space="preserve">October </w:t>
      </w:r>
      <w:r w:rsidRPr="005A55CD">
        <w:t>2</w:t>
      </w:r>
      <w:r w:rsidRPr="00BC6281">
        <w:t>02</w:t>
      </w:r>
      <w:r w:rsidRPr="008F0256">
        <w:t>3</w:t>
      </w:r>
      <w:r w:rsidRPr="00BC6281">
        <w:t xml:space="preserve"> [</w:t>
      </w:r>
      <w:r w:rsidR="00AB5D52" w:rsidRPr="00AB5D52">
        <w:t>F2023C00921</w:t>
      </w:r>
      <w:r w:rsidRPr="00BC6281">
        <w:t>]</w:t>
      </w:r>
    </w:p>
    <w:p w:rsidR="00AB5D52" w:rsidRPr="00354CA0" w:rsidRDefault="00AB5D52" w:rsidP="007A44EF">
      <w:pPr>
        <w:keepNext/>
        <w:keepLines/>
        <w:spacing w:after="240"/>
        <w:rPr>
          <w:b/>
          <w:sz w:val="24"/>
          <w:szCs w:val="24"/>
        </w:rPr>
      </w:pPr>
      <w:r w:rsidRPr="00354CA0">
        <w:rPr>
          <w:b/>
          <w:sz w:val="24"/>
          <w:szCs w:val="24"/>
        </w:rPr>
        <w:t>Part 8</w:t>
      </w:r>
    </w:p>
    <w:p w:rsidR="00AB5D52" w:rsidRPr="00354CA0" w:rsidRDefault="00AB5D52" w:rsidP="007A44EF">
      <w:pPr>
        <w:keepNext/>
        <w:keepLines/>
        <w:spacing w:after="240"/>
        <w:rPr>
          <w:b/>
        </w:rPr>
      </w:pPr>
      <w:r w:rsidRPr="00354CA0">
        <w:rPr>
          <w:b/>
        </w:rPr>
        <w:t>Kind of editorial change</w:t>
      </w:r>
    </w:p>
    <w:p w:rsidR="00AB5D52" w:rsidRPr="00354CA0" w:rsidRDefault="00AB5D52" w:rsidP="007A44EF">
      <w:pPr>
        <w:keepNext/>
        <w:keepLines/>
        <w:spacing w:after="240"/>
      </w:pPr>
      <w:r w:rsidRPr="00354CA0">
        <w:t>Give effect to the misdescribed amendment as intended</w:t>
      </w:r>
    </w:p>
    <w:p w:rsidR="00AB5D52" w:rsidRPr="00354CA0" w:rsidRDefault="00AB5D52" w:rsidP="007A44EF">
      <w:pPr>
        <w:keepNext/>
        <w:keepLines/>
        <w:spacing w:after="240"/>
        <w:rPr>
          <w:b/>
        </w:rPr>
      </w:pPr>
      <w:r w:rsidRPr="00354CA0">
        <w:rPr>
          <w:b/>
        </w:rPr>
        <w:t>Details of editorial change</w:t>
      </w:r>
    </w:p>
    <w:p w:rsidR="00AB5D52" w:rsidRPr="00354CA0" w:rsidRDefault="00AB5D52" w:rsidP="00AB5D52">
      <w:pPr>
        <w:spacing w:after="240"/>
        <w:rPr>
          <w:noProof/>
        </w:rPr>
      </w:pPr>
      <w:r w:rsidRPr="00354CA0">
        <w:t xml:space="preserve">Schedule 1 item 16 of the </w:t>
      </w:r>
      <w:r w:rsidRPr="00354CA0">
        <w:rPr>
          <w:i/>
          <w:noProof/>
        </w:rPr>
        <w:t>Remuneration Tribunal Amendment Determination (No. 7) 2023</w:t>
      </w:r>
      <w:r w:rsidRPr="00354CA0">
        <w:rPr>
          <w:noProof/>
        </w:rPr>
        <w:t xml:space="preserve"> instructs to add Part 8 at the end of the instrument.</w:t>
      </w:r>
    </w:p>
    <w:p w:rsidR="00AB5D52" w:rsidRPr="00354CA0" w:rsidRDefault="00AB5D52" w:rsidP="00AB5D52">
      <w:pPr>
        <w:spacing w:after="240"/>
        <w:rPr>
          <w:noProof/>
        </w:rPr>
      </w:pPr>
      <w:r w:rsidRPr="00354CA0">
        <w:rPr>
          <w:noProof/>
        </w:rPr>
        <w:t>This amendment results in Part 8 appearing after Schedule 1.</w:t>
      </w:r>
    </w:p>
    <w:p w:rsidR="00AB5D52" w:rsidRPr="00354CA0" w:rsidRDefault="00AB5D52" w:rsidP="00AB5D52">
      <w:r w:rsidRPr="00354CA0">
        <w:t>This compilation was editorially changed to move Part 8 after Part 7 to give effect to the misdescribed amendment as intended.</w:t>
      </w:r>
    </w:p>
    <w:p w:rsidR="00E807D1" w:rsidRDefault="00E807D1" w:rsidP="00633D63">
      <w:pPr>
        <w:pStyle w:val="Head2"/>
        <w:keepLines/>
        <w:spacing w:after="240"/>
      </w:pPr>
      <w:r w:rsidRPr="000D1113">
        <w:t>National Health (Growth Hormone Program) Special Arrangement 2015</w:t>
      </w:r>
      <w:r>
        <w:t xml:space="preserve"> (</w:t>
      </w:r>
      <w:r w:rsidR="0095573C" w:rsidRPr="000D1113">
        <w:t>PB 85 of 2015</w:t>
      </w:r>
      <w:r>
        <w:t>)</w:t>
      </w:r>
      <w:r w:rsidRPr="005A55CD">
        <w:t>, Compilation No. </w:t>
      </w:r>
      <w:r>
        <w:t>1</w:t>
      </w:r>
      <w:r w:rsidR="0095573C">
        <w:t>8</w:t>
      </w:r>
      <w:r w:rsidRPr="005A55CD">
        <w:t xml:space="preserve">, Registration Date: </w:t>
      </w:r>
      <w:r>
        <w:t>17</w:t>
      </w:r>
      <w:r w:rsidRPr="005A55CD">
        <w:t> </w:t>
      </w:r>
      <w:r>
        <w:t xml:space="preserve">October </w:t>
      </w:r>
      <w:r w:rsidRPr="005A55CD">
        <w:t>2</w:t>
      </w:r>
      <w:r w:rsidRPr="00BC6281">
        <w:t>02</w:t>
      </w:r>
      <w:r w:rsidRPr="008F0256">
        <w:t>3</w:t>
      </w:r>
      <w:r w:rsidRPr="00BC6281">
        <w:t xml:space="preserve"> [</w:t>
      </w:r>
      <w:r w:rsidR="0095573C" w:rsidRPr="0095573C">
        <w:t>F2023C00920</w:t>
      </w:r>
      <w:r w:rsidRPr="00BC6281">
        <w:t>]</w:t>
      </w:r>
    </w:p>
    <w:p w:rsidR="0095573C" w:rsidRPr="004549F1" w:rsidRDefault="0095573C" w:rsidP="00633D63">
      <w:pPr>
        <w:keepNext/>
        <w:keepLines/>
        <w:spacing w:after="240"/>
        <w:rPr>
          <w:b/>
          <w:sz w:val="24"/>
          <w:szCs w:val="24"/>
        </w:rPr>
      </w:pPr>
      <w:r w:rsidRPr="00E803C5">
        <w:rPr>
          <w:b/>
          <w:sz w:val="24"/>
          <w:szCs w:val="24"/>
        </w:rPr>
        <w:t>S</w:t>
      </w:r>
      <w:r>
        <w:rPr>
          <w:b/>
          <w:sz w:val="24"/>
          <w:szCs w:val="24"/>
        </w:rPr>
        <w:t>ubs</w:t>
      </w:r>
      <w:r w:rsidRPr="00E803C5">
        <w:rPr>
          <w:b/>
          <w:sz w:val="24"/>
          <w:szCs w:val="24"/>
        </w:rPr>
        <w:t>ection 4</w:t>
      </w:r>
      <w:r>
        <w:rPr>
          <w:b/>
          <w:sz w:val="24"/>
          <w:szCs w:val="24"/>
        </w:rPr>
        <w:t>(1)</w:t>
      </w:r>
      <w:r w:rsidRPr="00E803C5">
        <w:rPr>
          <w:b/>
          <w:sz w:val="24"/>
          <w:szCs w:val="24"/>
        </w:rPr>
        <w:t xml:space="preserve"> (paragraph (b) of the definition of </w:t>
      </w:r>
      <w:r w:rsidRPr="00626031">
        <w:rPr>
          <w:b/>
          <w:i/>
          <w:sz w:val="24"/>
          <w:szCs w:val="24"/>
        </w:rPr>
        <w:t>ideal body weight</w:t>
      </w:r>
      <w:r w:rsidRPr="00E803C5">
        <w:rPr>
          <w:b/>
          <w:sz w:val="24"/>
          <w:szCs w:val="24"/>
        </w:rPr>
        <w:t>)</w:t>
      </w:r>
    </w:p>
    <w:p w:rsidR="0095573C" w:rsidRPr="004549F1" w:rsidRDefault="0095573C" w:rsidP="00633D63">
      <w:pPr>
        <w:keepNext/>
        <w:keepLines/>
        <w:spacing w:after="240"/>
        <w:rPr>
          <w:b/>
        </w:rPr>
      </w:pPr>
      <w:r w:rsidRPr="004549F1">
        <w:rPr>
          <w:b/>
        </w:rPr>
        <w:t>Kind of editorial change</w:t>
      </w:r>
    </w:p>
    <w:p w:rsidR="0095573C" w:rsidRPr="00B34EB7" w:rsidRDefault="0095573C" w:rsidP="0095573C">
      <w:pPr>
        <w:spacing w:after="240"/>
      </w:pPr>
      <w:r w:rsidRPr="001F6E79">
        <w:rPr>
          <w:szCs w:val="22"/>
        </w:rPr>
        <w:t>Change to spelling</w:t>
      </w:r>
    </w:p>
    <w:p w:rsidR="0095573C" w:rsidRPr="004549F1" w:rsidRDefault="0095573C" w:rsidP="0095573C">
      <w:pPr>
        <w:spacing w:after="240"/>
        <w:rPr>
          <w:b/>
        </w:rPr>
      </w:pPr>
      <w:r w:rsidRPr="004549F1">
        <w:rPr>
          <w:b/>
        </w:rPr>
        <w:t>Details of editorial change</w:t>
      </w:r>
    </w:p>
    <w:p w:rsidR="0095573C" w:rsidRDefault="0095573C" w:rsidP="0095573C">
      <w:r w:rsidRPr="00E803C5">
        <w:t>This compilation was editorially changed to omit “</w:t>
      </w:r>
      <w:r>
        <w:t>multipled</w:t>
      </w:r>
      <w:r w:rsidRPr="00E803C5">
        <w:t>” and substitute “</w:t>
      </w:r>
      <w:r>
        <w:t>multiplied</w:t>
      </w:r>
      <w:r w:rsidRPr="00E803C5">
        <w:t xml:space="preserve">” in paragraph </w:t>
      </w:r>
      <w:r>
        <w:t>(b)</w:t>
      </w:r>
      <w:r w:rsidRPr="00E803C5">
        <w:t xml:space="preserve"> </w:t>
      </w:r>
      <w:r w:rsidRPr="00902938">
        <w:t xml:space="preserve">of the definition of </w:t>
      </w:r>
      <w:r w:rsidRPr="00EA39B5">
        <w:rPr>
          <w:b/>
          <w:i/>
        </w:rPr>
        <w:t>ideal body weigh</w:t>
      </w:r>
      <w:r w:rsidRPr="009805C8">
        <w:rPr>
          <w:b/>
          <w:i/>
        </w:rPr>
        <w:t>t</w:t>
      </w:r>
      <w:r>
        <w:t xml:space="preserve"> in subsection 4(1) </w:t>
      </w:r>
      <w:r w:rsidRPr="00E803C5">
        <w:t>to correct the spelling.</w:t>
      </w:r>
    </w:p>
    <w:p w:rsidR="00771CDA" w:rsidRDefault="008C7C06" w:rsidP="000121C7">
      <w:pPr>
        <w:pStyle w:val="Head2"/>
        <w:keepLines/>
        <w:spacing w:after="240"/>
      </w:pPr>
      <w:r w:rsidRPr="000B35DC">
        <w:t>Remuneration Tribunal (Remuneration and Allowances for Holders of Full</w:t>
      </w:r>
      <w:r>
        <w:noBreakHyphen/>
      </w:r>
      <w:r w:rsidRPr="000B35DC">
        <w:t>time Public Office) Determination (No. 2) 2023</w:t>
      </w:r>
      <w:r w:rsidR="00771CDA" w:rsidRPr="005A55CD">
        <w:t>, Compilation No. </w:t>
      </w:r>
      <w:r>
        <w:t>1</w:t>
      </w:r>
      <w:r w:rsidR="00771CDA" w:rsidRPr="005A55CD">
        <w:t xml:space="preserve">, Registration Date: </w:t>
      </w:r>
      <w:r w:rsidR="00771CDA">
        <w:t>1</w:t>
      </w:r>
      <w:r>
        <w:t>7</w:t>
      </w:r>
      <w:r w:rsidR="00771CDA" w:rsidRPr="005A55CD">
        <w:t> </w:t>
      </w:r>
      <w:r w:rsidR="00771CDA">
        <w:t xml:space="preserve">October </w:t>
      </w:r>
      <w:r w:rsidR="00771CDA" w:rsidRPr="005A55CD">
        <w:t>2</w:t>
      </w:r>
      <w:r w:rsidR="00771CDA" w:rsidRPr="00BC6281">
        <w:t>02</w:t>
      </w:r>
      <w:r w:rsidR="00771CDA" w:rsidRPr="008F0256">
        <w:t>3</w:t>
      </w:r>
      <w:r w:rsidR="00771CDA" w:rsidRPr="00BC6281">
        <w:t xml:space="preserve"> [</w:t>
      </w:r>
      <w:r w:rsidRPr="008C7C06">
        <w:t>F2023C00918</w:t>
      </w:r>
      <w:r w:rsidR="00771CDA" w:rsidRPr="00BC6281">
        <w:t>]</w:t>
      </w:r>
    </w:p>
    <w:p w:rsidR="008C7C06" w:rsidRPr="000B35DC" w:rsidRDefault="008C7C06" w:rsidP="000121C7">
      <w:pPr>
        <w:keepNext/>
        <w:keepLines/>
        <w:spacing w:after="240"/>
        <w:rPr>
          <w:b/>
          <w:sz w:val="24"/>
          <w:szCs w:val="24"/>
        </w:rPr>
      </w:pPr>
      <w:r w:rsidRPr="000B35DC">
        <w:rPr>
          <w:b/>
          <w:sz w:val="24"/>
          <w:szCs w:val="24"/>
        </w:rPr>
        <w:t>Part 6</w:t>
      </w:r>
    </w:p>
    <w:p w:rsidR="008C7C06" w:rsidRPr="000B35DC" w:rsidRDefault="008C7C06" w:rsidP="000121C7">
      <w:pPr>
        <w:keepNext/>
        <w:keepLines/>
        <w:spacing w:after="240"/>
        <w:rPr>
          <w:b/>
        </w:rPr>
      </w:pPr>
      <w:r w:rsidRPr="000B35DC">
        <w:rPr>
          <w:b/>
        </w:rPr>
        <w:t>Kind of editorial change</w:t>
      </w:r>
    </w:p>
    <w:p w:rsidR="008C7C06" w:rsidRPr="000B35DC" w:rsidRDefault="008C7C06" w:rsidP="008C7C06">
      <w:pPr>
        <w:spacing w:after="240"/>
      </w:pPr>
      <w:r w:rsidRPr="000B35DC">
        <w:t>Give effect to the misdescribed amendment as intended</w:t>
      </w:r>
    </w:p>
    <w:p w:rsidR="008C7C06" w:rsidRPr="000B35DC" w:rsidRDefault="008C7C06" w:rsidP="008C7C06">
      <w:pPr>
        <w:spacing w:after="240"/>
        <w:rPr>
          <w:b/>
        </w:rPr>
      </w:pPr>
      <w:r w:rsidRPr="000B35DC">
        <w:rPr>
          <w:b/>
        </w:rPr>
        <w:t>Details of editorial change</w:t>
      </w:r>
    </w:p>
    <w:p w:rsidR="008C7C06" w:rsidRPr="000B35DC" w:rsidRDefault="008C7C06" w:rsidP="008C7C06">
      <w:pPr>
        <w:spacing w:after="240"/>
        <w:rPr>
          <w:noProof/>
        </w:rPr>
      </w:pPr>
      <w:r w:rsidRPr="000B35DC">
        <w:t xml:space="preserve">Schedule 1 item 7 of the </w:t>
      </w:r>
      <w:r w:rsidRPr="000B35DC">
        <w:rPr>
          <w:i/>
          <w:noProof/>
        </w:rPr>
        <w:t xml:space="preserve">Remuneration Tribunal Amendment Determination (No. 7) 2023 </w:t>
      </w:r>
      <w:r w:rsidRPr="000B35DC">
        <w:rPr>
          <w:noProof/>
        </w:rPr>
        <w:t>instructs to add Part 6 at the end of the instrument.</w:t>
      </w:r>
    </w:p>
    <w:p w:rsidR="008C7C06" w:rsidRPr="000B35DC" w:rsidRDefault="008C7C06" w:rsidP="008C7C06">
      <w:pPr>
        <w:spacing w:after="240"/>
        <w:rPr>
          <w:noProof/>
        </w:rPr>
      </w:pPr>
      <w:r w:rsidRPr="000B35DC">
        <w:rPr>
          <w:noProof/>
        </w:rPr>
        <w:t>This amendment results in Part 6 appearing after Schedule 1.</w:t>
      </w:r>
    </w:p>
    <w:p w:rsidR="008C7C06" w:rsidRPr="000B35DC" w:rsidRDefault="008C7C06" w:rsidP="008C7C06">
      <w:r w:rsidRPr="000B35DC">
        <w:t>This compilation was editorially changed to move Part 6 after Part 5 to give effect to the misdescribed amendment as intended.</w:t>
      </w:r>
    </w:p>
    <w:p w:rsidR="00B4594C" w:rsidRDefault="00EC3108" w:rsidP="00B4594C">
      <w:pPr>
        <w:pStyle w:val="Head2"/>
        <w:keepLines/>
        <w:spacing w:after="240"/>
      </w:pPr>
      <w:r w:rsidRPr="00BD74E6">
        <w:t>Military Rehabilitation and Compensation Act Education and Training Scheme 2004</w:t>
      </w:r>
      <w:r w:rsidR="00B4594C" w:rsidRPr="005A55CD">
        <w:t>, Compilation No. </w:t>
      </w:r>
      <w:r>
        <w:t>7</w:t>
      </w:r>
      <w:r w:rsidR="00B4594C" w:rsidRPr="005A55CD">
        <w:t xml:space="preserve">, Registration Date: </w:t>
      </w:r>
      <w:r w:rsidR="00B4594C">
        <w:t>14</w:t>
      </w:r>
      <w:r w:rsidR="00B4594C" w:rsidRPr="005A55CD">
        <w:t> </w:t>
      </w:r>
      <w:r w:rsidR="00B4594C">
        <w:t xml:space="preserve">October </w:t>
      </w:r>
      <w:r w:rsidR="00B4594C" w:rsidRPr="005A55CD">
        <w:t>2</w:t>
      </w:r>
      <w:r w:rsidR="00B4594C" w:rsidRPr="00BC6281">
        <w:t>02</w:t>
      </w:r>
      <w:r w:rsidR="00B4594C" w:rsidRPr="008F0256">
        <w:t>3</w:t>
      </w:r>
      <w:r w:rsidR="00B4594C" w:rsidRPr="00BC6281">
        <w:t xml:space="preserve"> [</w:t>
      </w:r>
      <w:r w:rsidRPr="00EC3108">
        <w:t>F2023C00916</w:t>
      </w:r>
      <w:r w:rsidR="00B4594C" w:rsidRPr="00BC6281">
        <w:t>]</w:t>
      </w:r>
    </w:p>
    <w:p w:rsidR="00EC3108" w:rsidRPr="004549F1" w:rsidRDefault="00EC3108" w:rsidP="00EC3108">
      <w:pPr>
        <w:spacing w:after="240"/>
        <w:rPr>
          <w:b/>
          <w:sz w:val="24"/>
          <w:szCs w:val="24"/>
        </w:rPr>
      </w:pPr>
      <w:r>
        <w:rPr>
          <w:b/>
          <w:sz w:val="24"/>
          <w:szCs w:val="24"/>
        </w:rPr>
        <w:t>Paragraph 1.2.1 (note to the definition of “responsible Departments”)</w:t>
      </w:r>
    </w:p>
    <w:p w:rsidR="00EC3108" w:rsidRPr="004549F1" w:rsidRDefault="00EC3108" w:rsidP="00EC3108">
      <w:pPr>
        <w:spacing w:after="240"/>
        <w:rPr>
          <w:b/>
        </w:rPr>
      </w:pPr>
      <w:r w:rsidRPr="004549F1">
        <w:rPr>
          <w:b/>
        </w:rPr>
        <w:t>Kind of editorial change</w:t>
      </w:r>
    </w:p>
    <w:p w:rsidR="00EC3108" w:rsidRPr="00E90FE5" w:rsidRDefault="00EC3108" w:rsidP="00EC3108">
      <w:pPr>
        <w:spacing w:after="240"/>
      </w:pPr>
      <w:r w:rsidRPr="003D5DF5">
        <w:t>Give effect to the misdescribed amendment as intended</w:t>
      </w:r>
    </w:p>
    <w:p w:rsidR="00EC3108" w:rsidRPr="004549F1" w:rsidRDefault="00EC3108" w:rsidP="00EC3108">
      <w:pPr>
        <w:spacing w:after="240"/>
        <w:rPr>
          <w:b/>
        </w:rPr>
      </w:pPr>
      <w:r w:rsidRPr="004549F1">
        <w:rPr>
          <w:b/>
        </w:rPr>
        <w:t>Details of editorial change</w:t>
      </w:r>
    </w:p>
    <w:p w:rsidR="00EC3108" w:rsidRPr="00E90FE5" w:rsidRDefault="00EC3108" w:rsidP="00EC3108">
      <w:pPr>
        <w:spacing w:after="240"/>
      </w:pPr>
      <w:r>
        <w:t xml:space="preserve">Schedule 2 item 1 of the </w:t>
      </w:r>
      <w:r w:rsidRPr="00DB011E">
        <w:rPr>
          <w:i/>
        </w:rPr>
        <w:t>Veterans’ Children Education Schemes Amendment (Increase in Education Allowance) Determination 2023</w:t>
      </w:r>
      <w:r>
        <w:t xml:space="preserve"> provides as follows:</w:t>
      </w:r>
    </w:p>
    <w:p w:rsidR="00EC3108" w:rsidRDefault="00EC3108" w:rsidP="00EC3108">
      <w:pPr>
        <w:pStyle w:val="ItemHead"/>
      </w:pPr>
      <w:r>
        <w:t xml:space="preserve">1  Paragraph 1.2.1, definition of </w:t>
      </w:r>
      <w:r>
        <w:rPr>
          <w:i/>
        </w:rPr>
        <w:t>responsible departments</w:t>
      </w:r>
      <w:r>
        <w:t>, Note</w:t>
      </w:r>
    </w:p>
    <w:p w:rsidR="00EC3108" w:rsidRDefault="00EC3108" w:rsidP="00EC3108">
      <w:pPr>
        <w:pStyle w:val="Item"/>
      </w:pPr>
      <w:r>
        <w:t>Repeal the Note, substitute:</w:t>
      </w:r>
    </w:p>
    <w:p w:rsidR="00EC3108" w:rsidRDefault="00EC3108" w:rsidP="00EC3108">
      <w:pPr>
        <w:pStyle w:val="notetext"/>
      </w:pPr>
      <w:r w:rsidRPr="00D25F35">
        <w:t>Note:</w:t>
      </w:r>
      <w:r w:rsidRPr="00D25F35">
        <w:tab/>
      </w:r>
      <w:r>
        <w:t>T</w:t>
      </w:r>
      <w:r w:rsidRPr="00D25F35">
        <w:t>he Administrative Arrangements Order sets out Commonwealth Departments and the legislation they administer</w:t>
      </w:r>
      <w:r>
        <w:t xml:space="preserve"> and could </w:t>
      </w:r>
      <w:r w:rsidRPr="00AB0308">
        <w:t xml:space="preserve">be viewed on the </w:t>
      </w:r>
      <w:r>
        <w:t>Federal Register of Legislation website (https://www.legislation.gov.au</w:t>
      </w:r>
      <w:r w:rsidRPr="00AB0308">
        <w:t>)</w:t>
      </w:r>
      <w:r>
        <w:t>.</w:t>
      </w:r>
    </w:p>
    <w:p w:rsidR="00EC3108" w:rsidRDefault="00EC3108" w:rsidP="00EC3108">
      <w:pPr>
        <w:spacing w:before="240" w:after="240"/>
      </w:pPr>
      <w:r>
        <w:t xml:space="preserve">The definition of </w:t>
      </w:r>
      <w:r w:rsidRPr="00393949">
        <w:rPr>
          <w:b/>
        </w:rPr>
        <w:t>“responsible departments”</w:t>
      </w:r>
      <w:r>
        <w:t xml:space="preserve"> does not appear in paragraph 1.2.1. However, the definition of </w:t>
      </w:r>
      <w:r w:rsidRPr="00DB011E">
        <w:rPr>
          <w:b/>
        </w:rPr>
        <w:t>“responsible Departments”</w:t>
      </w:r>
      <w:r>
        <w:t xml:space="preserve"> does appear.</w:t>
      </w:r>
    </w:p>
    <w:p w:rsidR="00EC3108" w:rsidRDefault="00EC3108" w:rsidP="00EC3108">
      <w:pPr>
        <w:spacing w:after="240"/>
      </w:pPr>
      <w:r>
        <w:t xml:space="preserve">This compilation was editorially changed to repeal and substitute the note to the definition of </w:t>
      </w:r>
      <w:r w:rsidRPr="00DB011E">
        <w:rPr>
          <w:b/>
        </w:rPr>
        <w:t>“responsible Departments”</w:t>
      </w:r>
      <w:r>
        <w:t xml:space="preserve"> in paragraph 1.2.1 to give effect to the misdescribed amendment as intended.</w:t>
      </w:r>
    </w:p>
    <w:p w:rsidR="00EC3108" w:rsidRPr="004549F1" w:rsidRDefault="00EC3108" w:rsidP="006D3720">
      <w:pPr>
        <w:keepNext/>
        <w:keepLines/>
        <w:spacing w:after="240"/>
        <w:rPr>
          <w:b/>
          <w:sz w:val="24"/>
          <w:szCs w:val="24"/>
        </w:rPr>
      </w:pPr>
      <w:r>
        <w:rPr>
          <w:b/>
          <w:sz w:val="24"/>
          <w:szCs w:val="24"/>
        </w:rPr>
        <w:t>Paragraph 3.8.1 (note 3)</w:t>
      </w:r>
    </w:p>
    <w:p w:rsidR="00EC3108" w:rsidRPr="004549F1" w:rsidRDefault="00EC3108" w:rsidP="006D3720">
      <w:pPr>
        <w:keepNext/>
        <w:keepLines/>
        <w:spacing w:after="240"/>
        <w:rPr>
          <w:b/>
        </w:rPr>
      </w:pPr>
      <w:r w:rsidRPr="004549F1">
        <w:rPr>
          <w:b/>
        </w:rPr>
        <w:t>Kind of editorial change</w:t>
      </w:r>
    </w:p>
    <w:p w:rsidR="00EC3108" w:rsidRPr="008A0B7D" w:rsidRDefault="00EC3108" w:rsidP="006D3720">
      <w:pPr>
        <w:keepNext/>
        <w:keepLines/>
        <w:spacing w:after="240"/>
      </w:pPr>
      <w:r w:rsidRPr="00243EBC">
        <w:t>Change to punctuation</w:t>
      </w:r>
    </w:p>
    <w:p w:rsidR="00EC3108" w:rsidRPr="004549F1" w:rsidRDefault="00EC3108" w:rsidP="00EC3108">
      <w:pPr>
        <w:spacing w:after="240"/>
        <w:rPr>
          <w:b/>
        </w:rPr>
      </w:pPr>
      <w:r w:rsidRPr="004549F1">
        <w:rPr>
          <w:b/>
        </w:rPr>
        <w:t>Details of editorial change</w:t>
      </w:r>
    </w:p>
    <w:p w:rsidR="00EC3108" w:rsidRPr="00546EFF" w:rsidRDefault="00EC3108" w:rsidP="00EC3108">
      <w:pPr>
        <w:spacing w:after="240"/>
      </w:pPr>
      <w:r>
        <w:t>This compilation was editorially changed to insert a colon after the text “Note 3” in paragraph 3.8.1 to bring it into line with legislative drafting practice.</w:t>
      </w:r>
    </w:p>
    <w:p w:rsidR="0077096E" w:rsidRDefault="0077096E" w:rsidP="00864F72">
      <w:pPr>
        <w:pStyle w:val="Head2"/>
        <w:keepLines/>
        <w:spacing w:after="240"/>
      </w:pPr>
      <w:r w:rsidRPr="00D25F35">
        <w:t>Veterans’ Children Education Scheme</w:t>
      </w:r>
      <w:r w:rsidRPr="005A55CD">
        <w:t>, Compilation No. </w:t>
      </w:r>
      <w:r>
        <w:t>9</w:t>
      </w:r>
      <w:r w:rsidRPr="005A55CD">
        <w:t xml:space="preserve">, Registration Date: </w:t>
      </w:r>
      <w:r>
        <w:t>14</w:t>
      </w:r>
      <w:r w:rsidRPr="005A55CD">
        <w:t> </w:t>
      </w:r>
      <w:r>
        <w:t xml:space="preserve">October </w:t>
      </w:r>
      <w:r w:rsidRPr="005A55CD">
        <w:t>2</w:t>
      </w:r>
      <w:r w:rsidRPr="00BC6281">
        <w:t>02</w:t>
      </w:r>
      <w:r w:rsidRPr="008F0256">
        <w:t>3</w:t>
      </w:r>
      <w:r w:rsidRPr="00BC6281">
        <w:t xml:space="preserve"> [</w:t>
      </w:r>
      <w:r w:rsidRPr="0077096E">
        <w:t>F2023C00917</w:t>
      </w:r>
      <w:r w:rsidRPr="00BC6281">
        <w:t>]</w:t>
      </w:r>
    </w:p>
    <w:p w:rsidR="005A7984" w:rsidRPr="004549F1" w:rsidRDefault="005A7984" w:rsidP="00864F72">
      <w:pPr>
        <w:keepNext/>
        <w:keepLines/>
        <w:spacing w:after="240"/>
        <w:rPr>
          <w:b/>
          <w:sz w:val="24"/>
          <w:szCs w:val="24"/>
        </w:rPr>
      </w:pPr>
      <w:r>
        <w:rPr>
          <w:b/>
          <w:sz w:val="24"/>
          <w:szCs w:val="24"/>
        </w:rPr>
        <w:t>Paragraph 1.2.1 (note to the definition of “responsible Departments”)</w:t>
      </w:r>
    </w:p>
    <w:p w:rsidR="005A7984" w:rsidRPr="004549F1" w:rsidRDefault="005A7984" w:rsidP="00864F72">
      <w:pPr>
        <w:keepNext/>
        <w:keepLines/>
        <w:spacing w:after="240"/>
        <w:rPr>
          <w:b/>
        </w:rPr>
      </w:pPr>
      <w:r w:rsidRPr="004549F1">
        <w:rPr>
          <w:b/>
        </w:rPr>
        <w:t>Kind of editorial change</w:t>
      </w:r>
    </w:p>
    <w:p w:rsidR="005A7984" w:rsidRPr="00F053BD" w:rsidRDefault="005A7984" w:rsidP="00864F72">
      <w:pPr>
        <w:keepNext/>
        <w:keepLines/>
        <w:spacing w:after="240"/>
      </w:pPr>
      <w:r w:rsidRPr="003D5DF5">
        <w:t>Give effect to the misdescribed amendment as intended</w:t>
      </w:r>
    </w:p>
    <w:p w:rsidR="005A7984" w:rsidRPr="004549F1" w:rsidRDefault="005A7984" w:rsidP="007A44EF">
      <w:pPr>
        <w:keepNext/>
        <w:keepLines/>
        <w:spacing w:after="240"/>
        <w:rPr>
          <w:b/>
        </w:rPr>
      </w:pPr>
      <w:r w:rsidRPr="004549F1">
        <w:rPr>
          <w:b/>
        </w:rPr>
        <w:t>Details of editorial change</w:t>
      </w:r>
    </w:p>
    <w:p w:rsidR="005A7984" w:rsidRPr="00395CEF" w:rsidRDefault="005A7984" w:rsidP="005A7984">
      <w:pPr>
        <w:spacing w:after="240"/>
      </w:pPr>
      <w:r>
        <w:t xml:space="preserve">Schedule 1 item 1 of the </w:t>
      </w:r>
      <w:r w:rsidRPr="00A149EA">
        <w:rPr>
          <w:i/>
        </w:rPr>
        <w:t>Veterans’ Children Education Schemes Amendment (Increase in Education Allowance) Determination 2023</w:t>
      </w:r>
      <w:r>
        <w:t xml:space="preserve"> provides as follows:</w:t>
      </w:r>
    </w:p>
    <w:p w:rsidR="005A7984" w:rsidRDefault="005A7984" w:rsidP="005A7984">
      <w:pPr>
        <w:pStyle w:val="ItemHead"/>
      </w:pPr>
      <w:r>
        <w:t xml:space="preserve">1  Paragraph 1.2.1, definition of </w:t>
      </w:r>
      <w:r>
        <w:rPr>
          <w:i/>
        </w:rPr>
        <w:t>responsible departments</w:t>
      </w:r>
      <w:r>
        <w:t>, Note</w:t>
      </w:r>
    </w:p>
    <w:p w:rsidR="005A7984" w:rsidRDefault="005A7984" w:rsidP="005A7984">
      <w:pPr>
        <w:pStyle w:val="Item"/>
      </w:pPr>
      <w:r>
        <w:t>Repeal the Note, substitute:</w:t>
      </w:r>
    </w:p>
    <w:p w:rsidR="005A7984" w:rsidRDefault="005A7984" w:rsidP="005A7984">
      <w:pPr>
        <w:pStyle w:val="notetext"/>
      </w:pPr>
      <w:bookmarkStart w:id="43" w:name="_Hlk147480764"/>
      <w:r w:rsidRPr="00D25F35">
        <w:t>Note:</w:t>
      </w:r>
      <w:r w:rsidRPr="00D25F35">
        <w:tab/>
      </w:r>
      <w:r>
        <w:t>T</w:t>
      </w:r>
      <w:r w:rsidRPr="00D25F35">
        <w:t>he Administrative Arrangements Order sets out Commonwealth Departments and the legislation they administer</w:t>
      </w:r>
      <w:r>
        <w:t xml:space="preserve"> and could </w:t>
      </w:r>
      <w:r w:rsidRPr="00AB0308">
        <w:t xml:space="preserve">be viewed on the </w:t>
      </w:r>
      <w:r>
        <w:t>Federal Register of Legislation website (https://www.legislation.gov.au</w:t>
      </w:r>
      <w:r w:rsidRPr="00AB0308">
        <w:t>)</w:t>
      </w:r>
      <w:r>
        <w:t>.</w:t>
      </w:r>
    </w:p>
    <w:bookmarkEnd w:id="43"/>
    <w:p w:rsidR="005A7984" w:rsidRDefault="005A7984" w:rsidP="005A7984">
      <w:pPr>
        <w:spacing w:before="240" w:after="240"/>
      </w:pPr>
      <w:r>
        <w:t xml:space="preserve">The definition of </w:t>
      </w:r>
      <w:r w:rsidRPr="00A149EA">
        <w:rPr>
          <w:b/>
        </w:rPr>
        <w:t>“responsible departments”</w:t>
      </w:r>
      <w:r>
        <w:t xml:space="preserve"> does not appear in paragraph 1.2.1. However, the definition of </w:t>
      </w:r>
      <w:r w:rsidRPr="00A149EA">
        <w:rPr>
          <w:b/>
        </w:rPr>
        <w:t>“responsible Departments”</w:t>
      </w:r>
      <w:r>
        <w:t xml:space="preserve"> does appear.</w:t>
      </w:r>
    </w:p>
    <w:p w:rsidR="005A7984" w:rsidRDefault="005A7984" w:rsidP="005A7984">
      <w:pPr>
        <w:spacing w:after="240"/>
      </w:pPr>
      <w:r>
        <w:t xml:space="preserve">This compilation was editorially changed to repeal and substitute the note to the definition of </w:t>
      </w:r>
      <w:r w:rsidRPr="00A149EA">
        <w:rPr>
          <w:b/>
        </w:rPr>
        <w:t>“responsible Departments”</w:t>
      </w:r>
      <w:r>
        <w:t xml:space="preserve"> in paragraph 1.2.1 to give effect to the misdescribed amendment as intended.</w:t>
      </w:r>
    </w:p>
    <w:p w:rsidR="005A7984" w:rsidRPr="004549F1" w:rsidRDefault="005A7984" w:rsidP="00E72F75">
      <w:pPr>
        <w:keepNext/>
        <w:keepLines/>
        <w:spacing w:after="240"/>
        <w:rPr>
          <w:b/>
          <w:sz w:val="24"/>
          <w:szCs w:val="24"/>
        </w:rPr>
      </w:pPr>
      <w:r>
        <w:rPr>
          <w:b/>
          <w:sz w:val="24"/>
          <w:szCs w:val="24"/>
        </w:rPr>
        <w:t>Paragraph 3.8</w:t>
      </w:r>
    </w:p>
    <w:p w:rsidR="005A7984" w:rsidRPr="004549F1" w:rsidRDefault="005A7984" w:rsidP="00E72F75">
      <w:pPr>
        <w:keepNext/>
        <w:keepLines/>
        <w:spacing w:after="240"/>
        <w:rPr>
          <w:b/>
        </w:rPr>
      </w:pPr>
      <w:r w:rsidRPr="004549F1">
        <w:rPr>
          <w:b/>
        </w:rPr>
        <w:t>Kind of editorial change</w:t>
      </w:r>
    </w:p>
    <w:p w:rsidR="005A7984" w:rsidRPr="009D10C6" w:rsidRDefault="005A7984" w:rsidP="00633D63">
      <w:pPr>
        <w:keepNext/>
        <w:keepLines/>
        <w:spacing w:after="240"/>
      </w:pPr>
      <w:r w:rsidRPr="003D5DF5">
        <w:t>Give effect to the misdescribed amendment as intended</w:t>
      </w:r>
    </w:p>
    <w:p w:rsidR="005A7984" w:rsidRPr="004549F1" w:rsidRDefault="005A7984" w:rsidP="005A7984">
      <w:pPr>
        <w:spacing w:after="240"/>
        <w:rPr>
          <w:b/>
        </w:rPr>
      </w:pPr>
      <w:r w:rsidRPr="004549F1">
        <w:rPr>
          <w:b/>
        </w:rPr>
        <w:t>Details of editorial change</w:t>
      </w:r>
    </w:p>
    <w:p w:rsidR="005A7984" w:rsidRDefault="005A7984" w:rsidP="005A7984">
      <w:pPr>
        <w:spacing w:after="240"/>
      </w:pPr>
      <w:r>
        <w:t xml:space="preserve">Schedule 1 item 4 of the </w:t>
      </w:r>
      <w:r w:rsidRPr="00046E06">
        <w:rPr>
          <w:i/>
        </w:rPr>
        <w:t>Veterans’ Children Education Schemes Amendment (Increase in Education Allowance) Determination 2023</w:t>
      </w:r>
      <w:r>
        <w:t xml:space="preserve"> instructs to repeal and substitute paragraph 3.8.</w:t>
      </w:r>
    </w:p>
    <w:p w:rsidR="005A7984" w:rsidRDefault="005A7984" w:rsidP="005A7984">
      <w:pPr>
        <w:spacing w:after="240"/>
      </w:pPr>
      <w:r>
        <w:t>This amendment repeals the heading to paragraph 3.8 but does not replace it.</w:t>
      </w:r>
    </w:p>
    <w:p w:rsidR="005A7984" w:rsidRDefault="005A7984" w:rsidP="005A7984">
      <w:pPr>
        <w:spacing w:after="240"/>
      </w:pPr>
      <w:r w:rsidRPr="007508AF">
        <w:t xml:space="preserve">This compilation was editorially changed to reinsert the </w:t>
      </w:r>
      <w:r>
        <w:t>paragraph 3.8</w:t>
      </w:r>
      <w:r w:rsidRPr="007508AF">
        <w:t xml:space="preserve"> heading and give effect to the misdescribed amendment as intended.</w:t>
      </w:r>
    </w:p>
    <w:p w:rsidR="005A7984" w:rsidRPr="004549F1" w:rsidRDefault="005A7984" w:rsidP="005A7984">
      <w:pPr>
        <w:keepNext/>
        <w:spacing w:after="240"/>
        <w:rPr>
          <w:b/>
          <w:sz w:val="24"/>
          <w:szCs w:val="24"/>
        </w:rPr>
      </w:pPr>
      <w:r>
        <w:rPr>
          <w:b/>
          <w:sz w:val="24"/>
          <w:szCs w:val="24"/>
        </w:rPr>
        <w:t>Paragraph 3.8.1 (note 3)</w:t>
      </w:r>
    </w:p>
    <w:p w:rsidR="005A7984" w:rsidRPr="004549F1" w:rsidRDefault="005A7984" w:rsidP="005A7984">
      <w:pPr>
        <w:keepNext/>
        <w:spacing w:after="240"/>
        <w:rPr>
          <w:b/>
        </w:rPr>
      </w:pPr>
      <w:r w:rsidRPr="004549F1">
        <w:rPr>
          <w:b/>
        </w:rPr>
        <w:t>Kind of editorial change</w:t>
      </w:r>
    </w:p>
    <w:p w:rsidR="005A7984" w:rsidRPr="00F40FA4" w:rsidRDefault="005A7984" w:rsidP="005A7984">
      <w:pPr>
        <w:spacing w:after="240"/>
      </w:pPr>
      <w:r w:rsidRPr="00243EBC">
        <w:t>Change to punctuation</w:t>
      </w:r>
    </w:p>
    <w:p w:rsidR="005A7984" w:rsidRPr="004549F1" w:rsidRDefault="005A7984" w:rsidP="005A7984">
      <w:pPr>
        <w:spacing w:after="240"/>
        <w:rPr>
          <w:b/>
        </w:rPr>
      </w:pPr>
      <w:r w:rsidRPr="004549F1">
        <w:rPr>
          <w:b/>
        </w:rPr>
        <w:t>Details of editorial change</w:t>
      </w:r>
    </w:p>
    <w:p w:rsidR="005A7984" w:rsidRPr="002F575B" w:rsidRDefault="005A7984" w:rsidP="005A7984">
      <w:pPr>
        <w:spacing w:after="240"/>
      </w:pPr>
      <w:r>
        <w:t>This compilation was editorially changed to insert a colon after the text “Note 3” in paragraph 3.8.1 to bring it into line with legislative drafting practice.</w:t>
      </w:r>
    </w:p>
    <w:p w:rsidR="00C92F04" w:rsidRDefault="00C92F04" w:rsidP="00C92F04">
      <w:pPr>
        <w:pStyle w:val="Head2"/>
        <w:keepLines/>
        <w:spacing w:after="240"/>
      </w:pPr>
      <w:r w:rsidRPr="00DE066D">
        <w:t>National Health (Price and Special Patient Contribution) Determination 2022</w:t>
      </w:r>
      <w:r>
        <w:t xml:space="preserve"> (</w:t>
      </w:r>
      <w:r w:rsidRPr="00DE066D">
        <w:t>PB 98 of 2022</w:t>
      </w:r>
      <w:r>
        <w:t>)</w:t>
      </w:r>
      <w:r w:rsidRPr="005A55CD">
        <w:t>, Compilation No. </w:t>
      </w:r>
      <w:r>
        <w:t>10</w:t>
      </w:r>
      <w:r w:rsidRPr="005A55CD">
        <w:t xml:space="preserve">, Registration Date: </w:t>
      </w:r>
      <w:r w:rsidR="00C46877">
        <w:t>13</w:t>
      </w:r>
      <w:r w:rsidRPr="005A55CD">
        <w:t> </w:t>
      </w:r>
      <w:r>
        <w:t xml:space="preserve">October </w:t>
      </w:r>
      <w:r w:rsidRPr="005A55CD">
        <w:t>2</w:t>
      </w:r>
      <w:r w:rsidRPr="00BC6281">
        <w:t>02</w:t>
      </w:r>
      <w:r w:rsidRPr="008F0256">
        <w:t>3</w:t>
      </w:r>
      <w:r w:rsidRPr="00BC6281">
        <w:t xml:space="preserve"> [</w:t>
      </w:r>
      <w:r w:rsidR="00C46877" w:rsidRPr="00C46877">
        <w:t>F2023C00909</w:t>
      </w:r>
      <w:r w:rsidRPr="00BC6281">
        <w:t>]</w:t>
      </w:r>
    </w:p>
    <w:p w:rsidR="00C46877" w:rsidRPr="00DE066D" w:rsidRDefault="00C46877" w:rsidP="00C46877">
      <w:pPr>
        <w:spacing w:after="240"/>
        <w:rPr>
          <w:b/>
          <w:sz w:val="24"/>
          <w:szCs w:val="24"/>
        </w:rPr>
      </w:pPr>
      <w:r w:rsidRPr="00DE066D">
        <w:rPr>
          <w:b/>
          <w:sz w:val="24"/>
          <w:szCs w:val="24"/>
        </w:rPr>
        <w:t xml:space="preserve">Schedule 1, entry for </w:t>
      </w:r>
      <w:bookmarkStart w:id="44" w:name="_Hlk147217815"/>
      <w:r w:rsidRPr="00DE066D">
        <w:rPr>
          <w:b/>
          <w:sz w:val="24"/>
          <w:szCs w:val="24"/>
        </w:rPr>
        <w:t>Rasagiline</w:t>
      </w:r>
      <w:bookmarkEnd w:id="44"/>
    </w:p>
    <w:p w:rsidR="00C46877" w:rsidRPr="00DE066D" w:rsidRDefault="00C46877" w:rsidP="00C46877">
      <w:pPr>
        <w:spacing w:after="240"/>
        <w:rPr>
          <w:b/>
        </w:rPr>
      </w:pPr>
      <w:r w:rsidRPr="00DE066D">
        <w:rPr>
          <w:b/>
        </w:rPr>
        <w:t>Kind of editorial change</w:t>
      </w:r>
    </w:p>
    <w:p w:rsidR="00C46877" w:rsidRPr="00DE066D" w:rsidRDefault="00C46877" w:rsidP="00C46877">
      <w:pPr>
        <w:spacing w:after="240"/>
      </w:pPr>
      <w:r w:rsidRPr="00DE066D">
        <w:t>Give effect to the misdescribed amendment as intended</w:t>
      </w:r>
    </w:p>
    <w:p w:rsidR="00C46877" w:rsidRPr="00DE066D" w:rsidRDefault="00C46877" w:rsidP="00C46877">
      <w:pPr>
        <w:spacing w:after="240"/>
        <w:rPr>
          <w:b/>
        </w:rPr>
      </w:pPr>
      <w:r w:rsidRPr="00DE066D">
        <w:rPr>
          <w:b/>
        </w:rPr>
        <w:t>Details of editorial change</w:t>
      </w:r>
    </w:p>
    <w:p w:rsidR="00C46877" w:rsidRPr="00DE066D" w:rsidRDefault="00C46877" w:rsidP="00C46877">
      <w:pPr>
        <w:shd w:val="clear" w:color="auto" w:fill="FFFFFF"/>
        <w:spacing w:after="240"/>
        <w:rPr>
          <w:rFonts w:eastAsia="Times New Roman" w:cs="Times New Roman"/>
          <w:color w:val="000000"/>
          <w:szCs w:val="22"/>
          <w:lang w:eastAsia="en-AU"/>
        </w:rPr>
      </w:pPr>
      <w:r w:rsidRPr="00DE066D">
        <w:rPr>
          <w:rFonts w:eastAsia="Times New Roman" w:cs="Times New Roman"/>
          <w:color w:val="000000"/>
          <w:szCs w:val="22"/>
          <w:lang w:eastAsia="en-AU"/>
        </w:rPr>
        <w:t xml:space="preserve">Schedule 1 item 14 of the </w:t>
      </w:r>
      <w:r w:rsidRPr="00DE066D">
        <w:rPr>
          <w:rFonts w:eastAsia="Times New Roman" w:cs="Times New Roman"/>
          <w:i/>
          <w:iCs/>
          <w:color w:val="000000"/>
          <w:szCs w:val="22"/>
          <w:lang w:eastAsia="en-AU"/>
        </w:rPr>
        <w:t>National Health (Price and Special Patient Contribution) Amendment Determination 2023 (No.</w:t>
      </w:r>
      <w:r w:rsidR="00CE38EA">
        <w:rPr>
          <w:rFonts w:eastAsia="Times New Roman" w:cs="Times New Roman"/>
          <w:i/>
          <w:iCs/>
          <w:color w:val="000000"/>
          <w:szCs w:val="22"/>
          <w:lang w:eastAsia="en-AU"/>
        </w:rPr>
        <w:t> </w:t>
      </w:r>
      <w:r w:rsidRPr="00DE066D">
        <w:rPr>
          <w:rFonts w:eastAsia="Times New Roman" w:cs="Times New Roman"/>
          <w:i/>
          <w:iCs/>
          <w:color w:val="000000"/>
          <w:szCs w:val="22"/>
          <w:lang w:eastAsia="en-AU"/>
        </w:rPr>
        <w:t>7)</w:t>
      </w:r>
      <w:r w:rsidRPr="00DE066D">
        <w:rPr>
          <w:rFonts w:eastAsia="Times New Roman" w:cs="Times New Roman"/>
          <w:iCs/>
          <w:color w:val="000000"/>
          <w:szCs w:val="22"/>
          <w:lang w:eastAsia="en-AU"/>
        </w:rPr>
        <w:t xml:space="preserve"> (PB 99 of 2023)</w:t>
      </w:r>
      <w:r w:rsidRPr="00DE066D">
        <w:rPr>
          <w:rFonts w:eastAsia="Times New Roman" w:cs="Times New Roman"/>
          <w:color w:val="000000"/>
          <w:szCs w:val="22"/>
          <w:lang w:eastAsia="en-AU"/>
        </w:rPr>
        <w:t xml:space="preserve"> instructs to omit and substitute the entry for </w:t>
      </w:r>
      <w:r w:rsidRPr="00DE066D">
        <w:t>Rasagline</w:t>
      </w:r>
      <w:r w:rsidRPr="00DE066D">
        <w:rPr>
          <w:rFonts w:eastAsia="Times New Roman" w:cs="Times New Roman"/>
          <w:color w:val="000000"/>
          <w:szCs w:val="22"/>
          <w:lang w:eastAsia="en-AU"/>
        </w:rPr>
        <w:t xml:space="preserve"> in Schedule</w:t>
      </w:r>
      <w:r w:rsidR="00CE38EA">
        <w:rPr>
          <w:rFonts w:eastAsia="Times New Roman" w:cs="Times New Roman"/>
          <w:color w:val="000000"/>
          <w:szCs w:val="22"/>
          <w:lang w:eastAsia="en-AU"/>
        </w:rPr>
        <w:t> </w:t>
      </w:r>
      <w:r w:rsidRPr="00DE066D">
        <w:rPr>
          <w:rFonts w:eastAsia="Times New Roman" w:cs="Times New Roman"/>
          <w:color w:val="000000"/>
          <w:szCs w:val="22"/>
          <w:lang w:eastAsia="en-AU"/>
        </w:rPr>
        <w:t>1.</w:t>
      </w:r>
    </w:p>
    <w:p w:rsidR="00C46877" w:rsidRPr="00DE066D" w:rsidRDefault="00C46877" w:rsidP="00C46877">
      <w:pPr>
        <w:shd w:val="clear" w:color="auto" w:fill="FFFFFF"/>
        <w:spacing w:after="240"/>
        <w:rPr>
          <w:rFonts w:eastAsia="Times New Roman" w:cs="Times New Roman"/>
          <w:color w:val="000000"/>
          <w:szCs w:val="22"/>
          <w:lang w:eastAsia="en-AU"/>
        </w:rPr>
      </w:pPr>
      <w:r w:rsidRPr="00DE066D">
        <w:rPr>
          <w:rFonts w:eastAsia="Times New Roman" w:cs="Times New Roman"/>
          <w:color w:val="000000"/>
          <w:szCs w:val="22"/>
          <w:lang w:eastAsia="en-AU"/>
        </w:rPr>
        <w:t>There is no entry for Rasagline in Schedule</w:t>
      </w:r>
      <w:r w:rsidR="00AC5B0B">
        <w:rPr>
          <w:rFonts w:eastAsia="Times New Roman" w:cs="Times New Roman"/>
          <w:color w:val="000000"/>
          <w:szCs w:val="22"/>
          <w:lang w:eastAsia="en-AU"/>
        </w:rPr>
        <w:t> </w:t>
      </w:r>
      <w:r w:rsidRPr="00DE066D">
        <w:rPr>
          <w:rFonts w:eastAsia="Times New Roman" w:cs="Times New Roman"/>
          <w:color w:val="000000"/>
          <w:szCs w:val="22"/>
          <w:lang w:eastAsia="en-AU"/>
        </w:rPr>
        <w:t>1. However, there is an entry for Rasagiline in Schedule</w:t>
      </w:r>
      <w:r w:rsidR="00AC5B0B">
        <w:rPr>
          <w:rFonts w:eastAsia="Times New Roman" w:cs="Times New Roman"/>
          <w:color w:val="000000"/>
          <w:szCs w:val="22"/>
          <w:lang w:eastAsia="en-AU"/>
        </w:rPr>
        <w:t> </w:t>
      </w:r>
      <w:r w:rsidRPr="00DE066D">
        <w:rPr>
          <w:rFonts w:eastAsia="Times New Roman" w:cs="Times New Roman"/>
          <w:color w:val="000000"/>
          <w:szCs w:val="22"/>
          <w:lang w:eastAsia="en-AU"/>
        </w:rPr>
        <w:t>1.</w:t>
      </w:r>
    </w:p>
    <w:p w:rsidR="00C46877" w:rsidRPr="00DE066D" w:rsidRDefault="00C46877" w:rsidP="00C46877">
      <w:pPr>
        <w:shd w:val="clear" w:color="auto" w:fill="FFFFFF"/>
      </w:pPr>
      <w:r w:rsidRPr="00DE066D">
        <w:rPr>
          <w:rFonts w:eastAsia="Times New Roman" w:cs="Times New Roman"/>
          <w:color w:val="000000"/>
          <w:szCs w:val="22"/>
          <w:lang w:eastAsia="en-AU"/>
        </w:rPr>
        <w:t>This compilation was editorially changed to omit and substitute the entry for Rasagiline in Schedule</w:t>
      </w:r>
      <w:r w:rsidR="00CE38EA">
        <w:rPr>
          <w:rFonts w:eastAsia="Times New Roman" w:cs="Times New Roman"/>
          <w:color w:val="000000"/>
          <w:szCs w:val="22"/>
          <w:lang w:eastAsia="en-AU"/>
        </w:rPr>
        <w:t> </w:t>
      </w:r>
      <w:r w:rsidRPr="00DE066D">
        <w:rPr>
          <w:rFonts w:eastAsia="Times New Roman" w:cs="Times New Roman"/>
          <w:color w:val="000000"/>
          <w:szCs w:val="22"/>
          <w:lang w:eastAsia="en-AU"/>
        </w:rPr>
        <w:t>1 to give effect to the misdescribed amendment as intended.</w:t>
      </w:r>
    </w:p>
    <w:p w:rsidR="00D44A69" w:rsidRDefault="00D44A69" w:rsidP="00E72F75">
      <w:pPr>
        <w:pStyle w:val="Head2"/>
        <w:keepLines/>
        <w:spacing w:after="240"/>
      </w:pPr>
      <w:r w:rsidRPr="002F1AE1">
        <w:t>Crimes Act 1914</w:t>
      </w:r>
      <w:r w:rsidRPr="005A55CD">
        <w:t>, Compilation No. </w:t>
      </w:r>
      <w:r>
        <w:t>149</w:t>
      </w:r>
      <w:r w:rsidRPr="005A55CD">
        <w:t xml:space="preserve">, Registration Date: </w:t>
      </w:r>
      <w:r>
        <w:t>6</w:t>
      </w:r>
      <w:r w:rsidRPr="005A55CD">
        <w:t> </w:t>
      </w:r>
      <w:r>
        <w:t xml:space="preserve">October </w:t>
      </w:r>
      <w:r w:rsidRPr="005A55CD">
        <w:t>2</w:t>
      </w:r>
      <w:r w:rsidRPr="00BC6281">
        <w:t>02</w:t>
      </w:r>
      <w:r w:rsidRPr="008F0256">
        <w:t>3</w:t>
      </w:r>
      <w:r w:rsidRPr="00BC6281">
        <w:t xml:space="preserve"> [</w:t>
      </w:r>
      <w:r w:rsidRPr="00D44A69">
        <w:t>C2023C00279</w:t>
      </w:r>
      <w:r w:rsidRPr="00BC6281">
        <w:t>]</w:t>
      </w:r>
    </w:p>
    <w:p w:rsidR="00D44A69" w:rsidRPr="002F1AE1" w:rsidRDefault="00D44A69" w:rsidP="00E72F75">
      <w:pPr>
        <w:keepNext/>
        <w:keepLines/>
        <w:spacing w:after="240"/>
        <w:rPr>
          <w:b/>
          <w:sz w:val="24"/>
          <w:szCs w:val="24"/>
        </w:rPr>
      </w:pPr>
      <w:r w:rsidRPr="002F1AE1">
        <w:rPr>
          <w:b/>
          <w:sz w:val="24"/>
          <w:szCs w:val="24"/>
        </w:rPr>
        <w:t>Paragraph 15LC(4)(db)</w:t>
      </w:r>
    </w:p>
    <w:p w:rsidR="00D44A69" w:rsidRPr="002F1AE1" w:rsidRDefault="00D44A69" w:rsidP="00D44A69">
      <w:pPr>
        <w:spacing w:after="240"/>
        <w:rPr>
          <w:b/>
        </w:rPr>
      </w:pPr>
      <w:r w:rsidRPr="002F1AE1">
        <w:rPr>
          <w:b/>
        </w:rPr>
        <w:t>Kind of editorial change</w:t>
      </w:r>
    </w:p>
    <w:p w:rsidR="00D44A69" w:rsidRPr="002F1AE1" w:rsidRDefault="00D44A69" w:rsidP="00D44A69">
      <w:pPr>
        <w:spacing w:after="240"/>
      </w:pPr>
      <w:r w:rsidRPr="002F1AE1">
        <w:t>Reordering of provisions</w:t>
      </w:r>
    </w:p>
    <w:p w:rsidR="00D44A69" w:rsidRPr="002F1AE1" w:rsidRDefault="00D44A69" w:rsidP="00D44A69">
      <w:pPr>
        <w:spacing w:after="240"/>
        <w:rPr>
          <w:b/>
        </w:rPr>
      </w:pPr>
      <w:r w:rsidRPr="002F1AE1">
        <w:rPr>
          <w:b/>
        </w:rPr>
        <w:t>Details of editorial change</w:t>
      </w:r>
    </w:p>
    <w:p w:rsidR="00D44A69" w:rsidRPr="002F1AE1" w:rsidRDefault="00D44A69" w:rsidP="00D44A69">
      <w:pPr>
        <w:spacing w:after="240"/>
      </w:pPr>
      <w:r w:rsidRPr="002F1AE1">
        <w:t xml:space="preserve">Schedule 1 item 177 of the </w:t>
      </w:r>
      <w:r w:rsidRPr="002F1AE1">
        <w:rPr>
          <w:i/>
        </w:rPr>
        <w:t>Inspector</w:t>
      </w:r>
      <w:r>
        <w:rPr>
          <w:i/>
        </w:rPr>
        <w:noBreakHyphen/>
      </w:r>
      <w:r w:rsidRPr="002F1AE1">
        <w:rPr>
          <w:i/>
        </w:rPr>
        <w:t>General of Intelligence and Security and Other Legislation Amendment (Modernisation) Act 2023</w:t>
      </w:r>
      <w:r w:rsidRPr="002F1AE1">
        <w:t xml:space="preserve"> instructs to insert paragraph 15LC(4)(db) after paragraph 15LC(4)(d).</w:t>
      </w:r>
    </w:p>
    <w:p w:rsidR="00D44A69" w:rsidRPr="002F1AE1" w:rsidRDefault="00D44A69" w:rsidP="00D44A69">
      <w:pPr>
        <w:spacing w:after="240"/>
      </w:pPr>
      <w:r w:rsidRPr="002F1AE1">
        <w:t>This amendment results in paragraph 15LC(4)(db) being out of alphabetical order.</w:t>
      </w:r>
    </w:p>
    <w:p w:rsidR="00D44A69" w:rsidRPr="002F1AE1" w:rsidRDefault="00D44A69" w:rsidP="00D44A69">
      <w:r w:rsidRPr="002F1AE1">
        <w:t>This compilation was editorially changed to move paragraph 15LC(4)(db) to the correct alphabetical position.</w:t>
      </w:r>
    </w:p>
    <w:p w:rsidR="00B97E2D" w:rsidRDefault="00B97E2D" w:rsidP="00864F72">
      <w:pPr>
        <w:pStyle w:val="Head2"/>
        <w:keepLines/>
        <w:spacing w:after="240"/>
      </w:pPr>
      <w:r w:rsidRPr="0033710D">
        <w:t>Corporations Act 2001</w:t>
      </w:r>
      <w:r w:rsidRPr="005A55CD">
        <w:t>, Compilation No. </w:t>
      </w:r>
      <w:r>
        <w:t>124</w:t>
      </w:r>
      <w:r w:rsidRPr="005A55CD">
        <w:t xml:space="preserve">, Registration Date: </w:t>
      </w:r>
      <w:r>
        <w:t>5</w:t>
      </w:r>
      <w:r w:rsidRPr="005A55CD">
        <w:t> </w:t>
      </w:r>
      <w:r>
        <w:t xml:space="preserve">October </w:t>
      </w:r>
      <w:r w:rsidRPr="005A55CD">
        <w:t>2</w:t>
      </w:r>
      <w:r w:rsidRPr="00BC6281">
        <w:t>02</w:t>
      </w:r>
      <w:r w:rsidRPr="008F0256">
        <w:t>3</w:t>
      </w:r>
      <w:r w:rsidRPr="00BC6281">
        <w:t xml:space="preserve"> [</w:t>
      </w:r>
      <w:r w:rsidRPr="00B97E2D">
        <w:t>C2023C00274</w:t>
      </w:r>
      <w:r w:rsidRPr="00BC6281">
        <w:t>]</w:t>
      </w:r>
    </w:p>
    <w:p w:rsidR="00B97E2D" w:rsidRPr="0033710D" w:rsidRDefault="00B97E2D" w:rsidP="00864F72">
      <w:pPr>
        <w:keepNext/>
        <w:keepLines/>
        <w:spacing w:after="240"/>
        <w:rPr>
          <w:b/>
          <w:sz w:val="24"/>
          <w:szCs w:val="24"/>
        </w:rPr>
      </w:pPr>
      <w:r w:rsidRPr="0033710D">
        <w:rPr>
          <w:b/>
          <w:sz w:val="24"/>
          <w:szCs w:val="24"/>
        </w:rPr>
        <w:t>Section 648B</w:t>
      </w:r>
    </w:p>
    <w:p w:rsidR="00B97E2D" w:rsidRPr="0033710D" w:rsidRDefault="00B97E2D" w:rsidP="00864F72">
      <w:pPr>
        <w:keepNext/>
        <w:keepLines/>
        <w:spacing w:after="240"/>
        <w:rPr>
          <w:b/>
        </w:rPr>
      </w:pPr>
      <w:r w:rsidRPr="0033710D">
        <w:rPr>
          <w:b/>
        </w:rPr>
        <w:t>Kind of editorial change</w:t>
      </w:r>
    </w:p>
    <w:p w:rsidR="00B97E2D" w:rsidRPr="0033710D" w:rsidRDefault="00B97E2D" w:rsidP="00864F72">
      <w:pPr>
        <w:keepNext/>
        <w:keepLines/>
        <w:spacing w:after="240"/>
      </w:pPr>
      <w:r w:rsidRPr="0033710D">
        <w:t>Give effect to the misdescribed amendment as intended</w:t>
      </w:r>
    </w:p>
    <w:p w:rsidR="00B97E2D" w:rsidRPr="0033710D" w:rsidRDefault="00B97E2D" w:rsidP="00864F72">
      <w:pPr>
        <w:keepNext/>
        <w:keepLines/>
        <w:spacing w:after="240"/>
        <w:rPr>
          <w:b/>
        </w:rPr>
      </w:pPr>
      <w:r w:rsidRPr="0033710D">
        <w:rPr>
          <w:b/>
        </w:rPr>
        <w:t>Details of editorial change</w:t>
      </w:r>
    </w:p>
    <w:p w:rsidR="00B97E2D" w:rsidRPr="0033710D" w:rsidRDefault="00B97E2D" w:rsidP="00B97E2D">
      <w:pPr>
        <w:spacing w:after="240"/>
      </w:pPr>
      <w:r w:rsidRPr="0033710D">
        <w:t xml:space="preserve">Schedule 1 item 41 of the </w:t>
      </w:r>
      <w:r w:rsidRPr="0033710D">
        <w:rPr>
          <w:i/>
        </w:rPr>
        <w:t>Treasury Laws Amendment (Modernising Business Communications and Other Measures) Act 2023</w:t>
      </w:r>
      <w:r w:rsidRPr="0033710D">
        <w:t xml:space="preserve"> instructs to insert “(including the electronic address, if any)” after “address” in section 648B.</w:t>
      </w:r>
    </w:p>
    <w:p w:rsidR="00B97E2D" w:rsidRPr="0033710D" w:rsidRDefault="00B97E2D" w:rsidP="00B97E2D">
      <w:pPr>
        <w:spacing w:after="240"/>
      </w:pPr>
      <w:r w:rsidRPr="0033710D">
        <w:t>The word “address” appears twice in section 648B.</w:t>
      </w:r>
    </w:p>
    <w:p w:rsidR="00B97E2D" w:rsidRPr="0033710D" w:rsidRDefault="00B97E2D" w:rsidP="00B97E2D">
      <w:r w:rsidRPr="0033710D">
        <w:t>This compilation was editorially changed to insert “(including the electronic address, if any)” after “address” (first occurring) in section 648B to give effect to the misdescribed amendment as intended.</w:t>
      </w:r>
    </w:p>
    <w:p w:rsidR="004D305E" w:rsidRDefault="003B35D2" w:rsidP="00E72F75">
      <w:pPr>
        <w:pStyle w:val="Head2"/>
        <w:keepLines/>
        <w:spacing w:after="240"/>
      </w:pPr>
      <w:r>
        <w:t>National Health (Listing of Pharmaceutical Benefits) Instrument 2012 (PB 71 of 2012)</w:t>
      </w:r>
      <w:r w:rsidR="004D305E" w:rsidRPr="005A55CD">
        <w:t>, Compilation No. </w:t>
      </w:r>
      <w:r>
        <w:t>134</w:t>
      </w:r>
      <w:r w:rsidR="004D305E" w:rsidRPr="005A55CD">
        <w:t xml:space="preserve">, Registration Date: </w:t>
      </w:r>
      <w:r>
        <w:t>4</w:t>
      </w:r>
      <w:r w:rsidR="004D305E" w:rsidRPr="005A55CD">
        <w:t> </w:t>
      </w:r>
      <w:r>
        <w:t xml:space="preserve">October </w:t>
      </w:r>
      <w:r w:rsidR="004D305E" w:rsidRPr="005A55CD">
        <w:t>2</w:t>
      </w:r>
      <w:r w:rsidR="004D305E" w:rsidRPr="00BC6281">
        <w:t>02</w:t>
      </w:r>
      <w:r w:rsidR="004D305E" w:rsidRPr="008F0256">
        <w:t>3</w:t>
      </w:r>
      <w:r w:rsidR="004D305E" w:rsidRPr="00BC6281">
        <w:t xml:space="preserve"> [</w:t>
      </w:r>
      <w:r>
        <w:t>F</w:t>
      </w:r>
      <w:r w:rsidR="004D305E" w:rsidRPr="00A94ACA">
        <w:t>2023C00</w:t>
      </w:r>
      <w:r>
        <w:t>864</w:t>
      </w:r>
      <w:r w:rsidR="004D305E" w:rsidRPr="00BC6281">
        <w:t>]</w:t>
      </w:r>
    </w:p>
    <w:p w:rsidR="003B35D2" w:rsidRPr="004549F1" w:rsidRDefault="003B35D2" w:rsidP="00E72F75">
      <w:pPr>
        <w:keepNext/>
        <w:keepLines/>
        <w:spacing w:after="240"/>
        <w:rPr>
          <w:b/>
          <w:sz w:val="24"/>
          <w:szCs w:val="24"/>
        </w:rPr>
      </w:pPr>
      <w:bookmarkStart w:id="45" w:name="_Hlk146275541"/>
      <w:r>
        <w:rPr>
          <w:b/>
          <w:sz w:val="24"/>
          <w:szCs w:val="24"/>
        </w:rPr>
        <w:t xml:space="preserve">Schedule 4, Part 1, entries for Fenofibrate, Fluvastatin, </w:t>
      </w:r>
      <w:r w:rsidRPr="00AE1C0D">
        <w:rPr>
          <w:b/>
          <w:sz w:val="24"/>
          <w:szCs w:val="24"/>
        </w:rPr>
        <w:t>Perindopril with indapamide</w:t>
      </w:r>
      <w:r>
        <w:rPr>
          <w:b/>
          <w:sz w:val="24"/>
          <w:szCs w:val="24"/>
        </w:rPr>
        <w:t xml:space="preserve">, </w:t>
      </w:r>
      <w:r w:rsidRPr="00AE1C0D">
        <w:rPr>
          <w:b/>
          <w:sz w:val="24"/>
          <w:szCs w:val="24"/>
        </w:rPr>
        <w:t>Pravastatin</w:t>
      </w:r>
      <w:r>
        <w:rPr>
          <w:b/>
          <w:sz w:val="24"/>
          <w:szCs w:val="24"/>
        </w:rPr>
        <w:t xml:space="preserve">, </w:t>
      </w:r>
      <w:r w:rsidRPr="00AE1C0D">
        <w:rPr>
          <w:b/>
          <w:sz w:val="24"/>
          <w:szCs w:val="24"/>
        </w:rPr>
        <w:t>Rosuvastatin</w:t>
      </w:r>
      <w:r>
        <w:rPr>
          <w:b/>
          <w:sz w:val="24"/>
          <w:szCs w:val="24"/>
        </w:rPr>
        <w:t xml:space="preserve">, </w:t>
      </w:r>
      <w:r w:rsidRPr="00AE1215">
        <w:rPr>
          <w:b/>
          <w:sz w:val="24"/>
          <w:szCs w:val="24"/>
        </w:rPr>
        <w:t>Simvastatin</w:t>
      </w:r>
      <w:r>
        <w:rPr>
          <w:b/>
          <w:sz w:val="24"/>
          <w:szCs w:val="24"/>
        </w:rPr>
        <w:t xml:space="preserve"> and </w:t>
      </w:r>
      <w:r w:rsidRPr="00AE1215">
        <w:rPr>
          <w:b/>
          <w:sz w:val="24"/>
          <w:szCs w:val="24"/>
        </w:rPr>
        <w:t>Sulfasalazine</w:t>
      </w:r>
      <w:bookmarkEnd w:id="45"/>
    </w:p>
    <w:p w:rsidR="003B35D2" w:rsidRPr="004549F1" w:rsidRDefault="003B35D2" w:rsidP="00E72F75">
      <w:pPr>
        <w:keepNext/>
        <w:keepLines/>
        <w:spacing w:after="240"/>
        <w:rPr>
          <w:b/>
        </w:rPr>
      </w:pPr>
      <w:r w:rsidRPr="004549F1">
        <w:rPr>
          <w:b/>
        </w:rPr>
        <w:t>Kind of editorial change</w:t>
      </w:r>
    </w:p>
    <w:p w:rsidR="003B35D2" w:rsidRPr="00706BD6" w:rsidRDefault="003B35D2" w:rsidP="00E72F75">
      <w:pPr>
        <w:keepNext/>
        <w:keepLines/>
        <w:spacing w:after="240"/>
      </w:pPr>
      <w:r w:rsidRPr="00AE1C0D">
        <w:t>Give effect to the misdescribed amendment</w:t>
      </w:r>
      <w:r>
        <w:t>s</w:t>
      </w:r>
      <w:r w:rsidRPr="00AE1C0D">
        <w:t xml:space="preserve"> as intended</w:t>
      </w:r>
    </w:p>
    <w:p w:rsidR="003B35D2" w:rsidRPr="004549F1" w:rsidRDefault="003B35D2" w:rsidP="00E72F75">
      <w:pPr>
        <w:keepNext/>
        <w:keepLines/>
        <w:spacing w:after="240"/>
        <w:rPr>
          <w:b/>
        </w:rPr>
      </w:pPr>
      <w:r w:rsidRPr="004549F1">
        <w:rPr>
          <w:b/>
        </w:rPr>
        <w:t>Details of editorial change</w:t>
      </w:r>
    </w:p>
    <w:p w:rsidR="003B35D2" w:rsidRDefault="003B35D2" w:rsidP="003B35D2">
      <w:pPr>
        <w:spacing w:after="240"/>
      </w:pPr>
      <w:r>
        <w:t xml:space="preserve">Schedule 1 items 479, 480, 516, 519, 536, 538 and 540 of the </w:t>
      </w:r>
      <w:r w:rsidRPr="00FE6D47">
        <w:rPr>
          <w:i/>
        </w:rPr>
        <w:t>National Health (Listing of Pharmaceutical Benefits) Amendment Instrument 2023 (No. 8)</w:t>
      </w:r>
      <w:r w:rsidRPr="00BA7FAB">
        <w:t xml:space="preserve"> </w:t>
      </w:r>
      <w:r>
        <w:t>(PB 79 of 2023) refer to the Purposes Code C14141.</w:t>
      </w:r>
    </w:p>
    <w:p w:rsidR="003B35D2" w:rsidRDefault="003B35D2" w:rsidP="003B35D2">
      <w:pPr>
        <w:spacing w:after="240"/>
      </w:pPr>
      <w:r>
        <w:t>The Purposes Code C14141 does not appear. However, the Purposes Code P14141 does appear.</w:t>
      </w:r>
    </w:p>
    <w:p w:rsidR="003B35D2" w:rsidRPr="004549F1" w:rsidRDefault="003B35D2" w:rsidP="003B35D2">
      <w:r>
        <w:t xml:space="preserve">This compilation was editorially changed to apply the amendments to the Purposes Code P14141 in the </w:t>
      </w:r>
      <w:r w:rsidRPr="005B69A9">
        <w:t>entries for Fenofibrate, Fluvastatin, Perindopril with indapamide, Pravastatin, Rosuvastatin, Simvastatin and Sulfasalazine</w:t>
      </w:r>
      <w:r>
        <w:t xml:space="preserve"> in Part 1 of Schedule 4 to give effect to the misdescribed amendments as intended.</w:t>
      </w:r>
    </w:p>
    <w:p w:rsidR="00D75BB2" w:rsidRDefault="00D75BB2" w:rsidP="006D3720">
      <w:pPr>
        <w:pStyle w:val="Head2"/>
        <w:keepLines/>
        <w:spacing w:after="240"/>
      </w:pPr>
      <w:r w:rsidRPr="001A49B1">
        <w:t>Foreign Acquisitions and Takeovers Act 1975</w:t>
      </w:r>
      <w:r w:rsidRPr="005A55CD">
        <w:t>, Compilation No. </w:t>
      </w:r>
      <w:r>
        <w:t>30</w:t>
      </w:r>
      <w:r w:rsidRPr="005A55CD">
        <w:t xml:space="preserve">, Registration Date: </w:t>
      </w:r>
      <w:r>
        <w:t>30</w:t>
      </w:r>
      <w:r w:rsidRPr="005A55CD">
        <w:t> </w:t>
      </w:r>
      <w:r>
        <w:t>September</w:t>
      </w:r>
      <w:r w:rsidRPr="005A55CD">
        <w:t xml:space="preserve"> 2</w:t>
      </w:r>
      <w:r w:rsidRPr="00BC6281">
        <w:t>02</w:t>
      </w:r>
      <w:r w:rsidRPr="008F0256">
        <w:t>3</w:t>
      </w:r>
      <w:r w:rsidRPr="00BC6281">
        <w:t xml:space="preserve"> [</w:t>
      </w:r>
      <w:r w:rsidRPr="00A94ACA">
        <w:t>C2023C002</w:t>
      </w:r>
      <w:r w:rsidR="004D305E">
        <w:t>63</w:t>
      </w:r>
      <w:r w:rsidRPr="00BC6281">
        <w:t>]</w:t>
      </w:r>
    </w:p>
    <w:p w:rsidR="00D75BB2" w:rsidRPr="001A49B1" w:rsidRDefault="00D75BB2" w:rsidP="006D3720">
      <w:pPr>
        <w:keepNext/>
        <w:keepLines/>
        <w:spacing w:after="240"/>
        <w:rPr>
          <w:b/>
          <w:sz w:val="24"/>
          <w:szCs w:val="24"/>
        </w:rPr>
      </w:pPr>
      <w:r>
        <w:rPr>
          <w:b/>
          <w:sz w:val="24"/>
          <w:szCs w:val="24"/>
        </w:rPr>
        <w:t>Paragraph 9</w:t>
      </w:r>
      <w:r w:rsidRPr="001A49B1">
        <w:rPr>
          <w:b/>
          <w:sz w:val="24"/>
          <w:szCs w:val="24"/>
        </w:rPr>
        <w:t>8E(1)(b)</w:t>
      </w:r>
    </w:p>
    <w:p w:rsidR="00D75BB2" w:rsidRPr="001A49B1" w:rsidRDefault="00D75BB2" w:rsidP="006D3720">
      <w:pPr>
        <w:keepNext/>
        <w:keepLines/>
        <w:spacing w:after="240"/>
        <w:rPr>
          <w:b/>
        </w:rPr>
      </w:pPr>
      <w:r w:rsidRPr="001A49B1">
        <w:rPr>
          <w:b/>
        </w:rPr>
        <w:t>Kind of editorial change</w:t>
      </w:r>
    </w:p>
    <w:p w:rsidR="00D75BB2" w:rsidRPr="001A49B1" w:rsidRDefault="00D75BB2" w:rsidP="006D3720">
      <w:pPr>
        <w:keepNext/>
        <w:keepLines/>
        <w:spacing w:after="240"/>
      </w:pPr>
      <w:r w:rsidRPr="001A49B1">
        <w:t>Give effect to the misdescribed amendment as intended</w:t>
      </w:r>
    </w:p>
    <w:p w:rsidR="00D75BB2" w:rsidRPr="001A49B1" w:rsidRDefault="00D75BB2" w:rsidP="00D75BB2">
      <w:pPr>
        <w:spacing w:after="240"/>
        <w:rPr>
          <w:b/>
        </w:rPr>
      </w:pPr>
      <w:r w:rsidRPr="001A49B1">
        <w:rPr>
          <w:b/>
        </w:rPr>
        <w:t>Details of editorial change</w:t>
      </w:r>
    </w:p>
    <w:p w:rsidR="00D75BB2" w:rsidRPr="001A49B1" w:rsidRDefault="00D75BB2" w:rsidP="00D75BB2">
      <w:pPr>
        <w:spacing w:after="240"/>
      </w:pPr>
      <w:r>
        <w:t>Schedule 4</w:t>
      </w:r>
      <w:r w:rsidRPr="001A49B1">
        <w:t xml:space="preserve"> </w:t>
      </w:r>
      <w:r>
        <w:t>item 5</w:t>
      </w:r>
      <w:r w:rsidRPr="001A49B1">
        <w:t xml:space="preserve">3 of the </w:t>
      </w:r>
      <w:r w:rsidRPr="001A49B1">
        <w:rPr>
          <w:i/>
        </w:rPr>
        <w:t>Treasury Laws Amendment (Modernising Business Communications and Other Measures) Act 2023</w:t>
      </w:r>
      <w:r w:rsidRPr="001A49B1">
        <w:t xml:space="preserve"> provides as follows:</w:t>
      </w:r>
    </w:p>
    <w:p w:rsidR="00D75BB2" w:rsidRPr="001A49B1" w:rsidRDefault="00D75BB2" w:rsidP="00D75BB2">
      <w:pPr>
        <w:pStyle w:val="ItemHead"/>
      </w:pPr>
      <w:bookmarkStart w:id="46" w:name="_Hlk146091278"/>
      <w:r w:rsidRPr="001A49B1">
        <w:t xml:space="preserve">53  </w:t>
      </w:r>
      <w:r>
        <w:t>Subparagraph 9</w:t>
      </w:r>
      <w:r w:rsidRPr="001A49B1">
        <w:t>8E(1)(b)</w:t>
      </w:r>
    </w:p>
    <w:p w:rsidR="00D75BB2" w:rsidRPr="001A49B1" w:rsidRDefault="00D75BB2" w:rsidP="00D75BB2">
      <w:pPr>
        <w:pStyle w:val="Item"/>
      </w:pPr>
      <w:r w:rsidRPr="001A49B1">
        <w:t>After “core Part 3 actions”, insert “</w:t>
      </w:r>
      <w:bookmarkStart w:id="47" w:name="_Hlk146029385"/>
      <w:r w:rsidRPr="001A49B1">
        <w:t>or exempt core Part 3 actions</w:t>
      </w:r>
      <w:bookmarkEnd w:id="47"/>
      <w:r w:rsidRPr="001A49B1">
        <w:t>”.</w:t>
      </w:r>
    </w:p>
    <w:bookmarkEnd w:id="46"/>
    <w:p w:rsidR="00D75BB2" w:rsidRPr="001A49B1" w:rsidRDefault="00D75BB2" w:rsidP="00D75BB2">
      <w:pPr>
        <w:spacing w:before="240" w:after="240"/>
      </w:pPr>
      <w:r w:rsidRPr="001A49B1">
        <w:t>This item refers to “</w:t>
      </w:r>
      <w:r>
        <w:rPr>
          <w:b/>
        </w:rPr>
        <w:t>Subparagraph 9</w:t>
      </w:r>
      <w:r w:rsidRPr="001A49B1">
        <w:rPr>
          <w:b/>
        </w:rPr>
        <w:t>8E(1)(b)</w:t>
      </w:r>
      <w:r w:rsidRPr="001A49B1">
        <w:t>” rather than “</w:t>
      </w:r>
      <w:r>
        <w:rPr>
          <w:b/>
        </w:rPr>
        <w:t>Paragraph 9</w:t>
      </w:r>
      <w:r w:rsidRPr="001A49B1">
        <w:rPr>
          <w:b/>
        </w:rPr>
        <w:t>8E(1)(b)</w:t>
      </w:r>
      <w:r w:rsidRPr="001A49B1">
        <w:t>”.</w:t>
      </w:r>
    </w:p>
    <w:p w:rsidR="00D75BB2" w:rsidRPr="001A49B1" w:rsidRDefault="00D75BB2" w:rsidP="00D75BB2">
      <w:r w:rsidRPr="001A49B1">
        <w:t xml:space="preserve">This compilation was editorially changed to insert “or exempt core Part 3 actions” after “core Part 3 actions” in </w:t>
      </w:r>
      <w:r>
        <w:t>paragraph 9</w:t>
      </w:r>
      <w:r w:rsidRPr="001A49B1">
        <w:t>8E(1)(b) to give effect to the misdescribed amendment as intended.</w:t>
      </w:r>
    </w:p>
    <w:p w:rsidR="00A94ACA" w:rsidRDefault="00A94ACA" w:rsidP="00BF7CC2">
      <w:pPr>
        <w:pStyle w:val="Head2"/>
        <w:keepLines/>
        <w:spacing w:after="240"/>
      </w:pPr>
      <w:r w:rsidRPr="00E87002">
        <w:t>Criminal Code Act 1995</w:t>
      </w:r>
      <w:r w:rsidRPr="005A55CD">
        <w:t>, Compilation No. </w:t>
      </w:r>
      <w:r>
        <w:t>148</w:t>
      </w:r>
      <w:r w:rsidRPr="005A55CD">
        <w:t xml:space="preserve">, Registration Date: </w:t>
      </w:r>
      <w:r>
        <w:t>27</w:t>
      </w:r>
      <w:r w:rsidRPr="005A55CD">
        <w:t> </w:t>
      </w:r>
      <w:r>
        <w:t>September</w:t>
      </w:r>
      <w:r w:rsidRPr="005A55CD">
        <w:t xml:space="preserve"> 2</w:t>
      </w:r>
      <w:r w:rsidRPr="00BC6281">
        <w:t>02</w:t>
      </w:r>
      <w:r w:rsidRPr="008F0256">
        <w:t>3</w:t>
      </w:r>
      <w:r w:rsidRPr="00BC6281">
        <w:t xml:space="preserve"> [</w:t>
      </w:r>
      <w:r w:rsidRPr="00A94ACA">
        <w:t>C2023C00256</w:t>
      </w:r>
      <w:r w:rsidRPr="00BC6281">
        <w:t>]</w:t>
      </w:r>
    </w:p>
    <w:p w:rsidR="00A94ACA" w:rsidRPr="00E87002" w:rsidRDefault="00A94ACA" w:rsidP="00BF7CC2">
      <w:pPr>
        <w:keepNext/>
        <w:keepLines/>
        <w:spacing w:after="240"/>
        <w:rPr>
          <w:b/>
          <w:sz w:val="24"/>
          <w:szCs w:val="24"/>
        </w:rPr>
      </w:pPr>
      <w:r>
        <w:rPr>
          <w:b/>
          <w:sz w:val="24"/>
          <w:szCs w:val="24"/>
        </w:rPr>
        <w:t>Section 4</w:t>
      </w:r>
      <w:r w:rsidRPr="00E87002">
        <w:rPr>
          <w:b/>
          <w:sz w:val="24"/>
          <w:szCs w:val="24"/>
        </w:rPr>
        <w:t xml:space="preserve">73.1 of the </w:t>
      </w:r>
      <w:r w:rsidRPr="00E87002">
        <w:rPr>
          <w:b/>
          <w:i/>
          <w:sz w:val="24"/>
          <w:szCs w:val="24"/>
        </w:rPr>
        <w:t>Criminal Code</w:t>
      </w:r>
      <w:r w:rsidRPr="00E87002">
        <w:rPr>
          <w:b/>
          <w:sz w:val="24"/>
          <w:szCs w:val="24"/>
        </w:rPr>
        <w:t xml:space="preserve"> (</w:t>
      </w:r>
      <w:r>
        <w:rPr>
          <w:b/>
          <w:sz w:val="24"/>
          <w:szCs w:val="24"/>
        </w:rPr>
        <w:t>paragraph (</w:t>
      </w:r>
      <w:r w:rsidRPr="00E87002">
        <w:rPr>
          <w:b/>
          <w:sz w:val="24"/>
          <w:szCs w:val="24"/>
        </w:rPr>
        <w:t xml:space="preserve">l) of the definition of </w:t>
      </w:r>
      <w:r w:rsidRPr="00E87002">
        <w:rPr>
          <w:b/>
          <w:i/>
          <w:sz w:val="24"/>
          <w:szCs w:val="24"/>
        </w:rPr>
        <w:t>law enforcement officer</w:t>
      </w:r>
      <w:r w:rsidRPr="00E87002">
        <w:rPr>
          <w:b/>
          <w:sz w:val="24"/>
          <w:szCs w:val="24"/>
        </w:rPr>
        <w:t>)</w:t>
      </w:r>
    </w:p>
    <w:p w:rsidR="00A94ACA" w:rsidRPr="00E87002" w:rsidRDefault="00A94ACA" w:rsidP="00A94ACA">
      <w:pPr>
        <w:spacing w:after="240"/>
        <w:rPr>
          <w:b/>
        </w:rPr>
      </w:pPr>
      <w:r w:rsidRPr="00E87002">
        <w:rPr>
          <w:b/>
        </w:rPr>
        <w:t>Kind of editorial change</w:t>
      </w:r>
    </w:p>
    <w:p w:rsidR="00A94ACA" w:rsidRPr="00E87002" w:rsidRDefault="00A94ACA" w:rsidP="00A94ACA">
      <w:pPr>
        <w:spacing w:after="240"/>
      </w:pPr>
      <w:r w:rsidRPr="00E87002">
        <w:t>Change to punctuation</w:t>
      </w:r>
    </w:p>
    <w:p w:rsidR="00A94ACA" w:rsidRPr="00E87002" w:rsidRDefault="00A94ACA" w:rsidP="00A94ACA">
      <w:pPr>
        <w:spacing w:after="240"/>
        <w:rPr>
          <w:b/>
        </w:rPr>
      </w:pPr>
      <w:r w:rsidRPr="00E87002">
        <w:rPr>
          <w:b/>
        </w:rPr>
        <w:t>Details of editorial change</w:t>
      </w:r>
    </w:p>
    <w:p w:rsidR="00A94ACA" w:rsidRPr="00E87002" w:rsidRDefault="00A94ACA" w:rsidP="00A94ACA">
      <w:pPr>
        <w:spacing w:after="240"/>
      </w:pPr>
      <w:r>
        <w:t>Schedule 1</w:t>
      </w:r>
      <w:r w:rsidRPr="00E87002">
        <w:t xml:space="preserve">0 </w:t>
      </w:r>
      <w:r>
        <w:t>item 5</w:t>
      </w:r>
      <w:r w:rsidRPr="00E87002">
        <w:t xml:space="preserve"> of the </w:t>
      </w:r>
      <w:r w:rsidRPr="00E87002">
        <w:rPr>
          <w:i/>
        </w:rPr>
        <w:t>Crimes and Other Legislation Amendment (Omnibus) Act 2023</w:t>
      </w:r>
      <w:r w:rsidRPr="00E87002">
        <w:t xml:space="preserve"> instructs to repeal and substitute </w:t>
      </w:r>
      <w:r>
        <w:t>paragraph (</w:t>
      </w:r>
      <w:r w:rsidRPr="00E87002">
        <w:t xml:space="preserve">l) of the definition of </w:t>
      </w:r>
      <w:r w:rsidRPr="00E87002">
        <w:rPr>
          <w:b/>
          <w:i/>
        </w:rPr>
        <w:t>law enforcement officer</w:t>
      </w:r>
      <w:r w:rsidRPr="00E87002">
        <w:t xml:space="preserve"> in </w:t>
      </w:r>
      <w:r>
        <w:t>section 4</w:t>
      </w:r>
      <w:r w:rsidRPr="00E87002">
        <w:t xml:space="preserve">73.1 of the </w:t>
      </w:r>
      <w:r w:rsidRPr="00E87002">
        <w:rPr>
          <w:i/>
        </w:rPr>
        <w:t>Criminal Code</w:t>
      </w:r>
      <w:r w:rsidRPr="00E87002">
        <w:t>.</w:t>
      </w:r>
    </w:p>
    <w:p w:rsidR="00A94ACA" w:rsidRPr="00E87002" w:rsidRDefault="00A94ACA" w:rsidP="00A94ACA">
      <w:pPr>
        <w:spacing w:after="240"/>
      </w:pPr>
      <w:r>
        <w:t>Subparagraph (</w:t>
      </w:r>
      <w:r w:rsidRPr="00E87002">
        <w:t xml:space="preserve">l)(iv) ends in a full stop despite being followed by </w:t>
      </w:r>
      <w:r>
        <w:t>paragraph (</w:t>
      </w:r>
      <w:r w:rsidRPr="00E87002">
        <w:t>m).</w:t>
      </w:r>
    </w:p>
    <w:p w:rsidR="00A94ACA" w:rsidRPr="00E87002" w:rsidRDefault="00A94ACA" w:rsidP="00A94ACA">
      <w:r w:rsidRPr="00E87002">
        <w:t xml:space="preserve">This compilation was editorially changed to omit the full stop and substitute a semicolon at the end of </w:t>
      </w:r>
      <w:r>
        <w:t>subparagraph (</w:t>
      </w:r>
      <w:r w:rsidRPr="00E87002">
        <w:t xml:space="preserve">l)(iv) of the definition of </w:t>
      </w:r>
      <w:r w:rsidRPr="00E87002">
        <w:rPr>
          <w:b/>
          <w:i/>
        </w:rPr>
        <w:t>law enforcement officer</w:t>
      </w:r>
      <w:r w:rsidRPr="00E87002">
        <w:t xml:space="preserve"> in </w:t>
      </w:r>
      <w:r>
        <w:t>section 4</w:t>
      </w:r>
      <w:r w:rsidRPr="00E87002">
        <w:t xml:space="preserve">73.1 of the </w:t>
      </w:r>
      <w:r w:rsidRPr="00E87002">
        <w:rPr>
          <w:i/>
        </w:rPr>
        <w:t>Criminal Code</w:t>
      </w:r>
      <w:r w:rsidRPr="00E87002">
        <w:t xml:space="preserve"> to bring it into line with legislative drafting practice.</w:t>
      </w:r>
    </w:p>
    <w:p w:rsidR="007A772D" w:rsidRDefault="007A772D" w:rsidP="006D3720">
      <w:pPr>
        <w:pStyle w:val="Head2"/>
        <w:keepLines/>
        <w:spacing w:after="240"/>
      </w:pPr>
      <w:r w:rsidRPr="00BA3083">
        <w:t>Export Control Act 2020</w:t>
      </w:r>
      <w:r w:rsidRPr="005A55CD">
        <w:t>, Compilation No. </w:t>
      </w:r>
      <w:r>
        <w:t>4</w:t>
      </w:r>
      <w:r w:rsidRPr="005A55CD">
        <w:t xml:space="preserve">, Registration Date: </w:t>
      </w:r>
      <w:r>
        <w:t>27</w:t>
      </w:r>
      <w:r w:rsidRPr="005A55CD">
        <w:t> </w:t>
      </w:r>
      <w:r>
        <w:t>September</w:t>
      </w:r>
      <w:r w:rsidRPr="005A55CD">
        <w:t xml:space="preserve"> 2</w:t>
      </w:r>
      <w:r w:rsidRPr="00BC6281">
        <w:t>02</w:t>
      </w:r>
      <w:r w:rsidRPr="008F0256">
        <w:t>3</w:t>
      </w:r>
      <w:r w:rsidRPr="00BC6281">
        <w:t xml:space="preserve"> [</w:t>
      </w:r>
      <w:r w:rsidRPr="007A772D">
        <w:t>C2023C00258</w:t>
      </w:r>
      <w:r w:rsidRPr="00BC6281">
        <w:t>]</w:t>
      </w:r>
    </w:p>
    <w:p w:rsidR="007A772D" w:rsidRPr="00BA3083" w:rsidRDefault="007A772D" w:rsidP="006D3720">
      <w:pPr>
        <w:keepNext/>
        <w:keepLines/>
        <w:spacing w:after="240"/>
        <w:rPr>
          <w:b/>
          <w:sz w:val="24"/>
          <w:szCs w:val="24"/>
        </w:rPr>
      </w:pPr>
      <w:r>
        <w:rPr>
          <w:b/>
          <w:sz w:val="24"/>
          <w:szCs w:val="24"/>
        </w:rPr>
        <w:t>Paragraph 1</w:t>
      </w:r>
      <w:r w:rsidRPr="00BA3083">
        <w:rPr>
          <w:b/>
          <w:sz w:val="24"/>
          <w:szCs w:val="24"/>
        </w:rPr>
        <w:t>99(2)(ab)</w:t>
      </w:r>
    </w:p>
    <w:p w:rsidR="007A772D" w:rsidRPr="00BA3083" w:rsidRDefault="007A772D" w:rsidP="006D3720">
      <w:pPr>
        <w:keepNext/>
        <w:keepLines/>
        <w:spacing w:after="240"/>
        <w:rPr>
          <w:b/>
        </w:rPr>
      </w:pPr>
      <w:r w:rsidRPr="00BA3083">
        <w:rPr>
          <w:b/>
        </w:rPr>
        <w:t>Kind of editorial change</w:t>
      </w:r>
    </w:p>
    <w:p w:rsidR="007A772D" w:rsidRPr="00BA3083" w:rsidRDefault="007A772D" w:rsidP="006D3720">
      <w:pPr>
        <w:keepNext/>
        <w:keepLines/>
        <w:spacing w:after="240"/>
      </w:pPr>
      <w:r w:rsidRPr="00BA3083">
        <w:t>Give effect to the misdescribed amendment as intended</w:t>
      </w:r>
    </w:p>
    <w:p w:rsidR="007A772D" w:rsidRPr="00BA3083" w:rsidRDefault="007A772D" w:rsidP="007A772D">
      <w:pPr>
        <w:spacing w:after="240"/>
        <w:rPr>
          <w:b/>
        </w:rPr>
      </w:pPr>
      <w:r w:rsidRPr="00BA3083">
        <w:rPr>
          <w:b/>
        </w:rPr>
        <w:t>Details of editorial change</w:t>
      </w:r>
    </w:p>
    <w:p w:rsidR="007A772D" w:rsidRPr="00BA3083" w:rsidRDefault="007A772D" w:rsidP="007A772D">
      <w:pPr>
        <w:spacing w:after="240"/>
      </w:pPr>
      <w:r>
        <w:t>Schedule 2</w:t>
      </w:r>
      <w:r w:rsidRPr="00BA3083">
        <w:t xml:space="preserve"> </w:t>
      </w:r>
      <w:r>
        <w:t>item 2</w:t>
      </w:r>
      <w:r w:rsidRPr="00BA3083">
        <w:t xml:space="preserve">5 of the </w:t>
      </w:r>
      <w:r w:rsidRPr="00BA3083">
        <w:rPr>
          <w:i/>
        </w:rPr>
        <w:t>Export Control Amendment (Streamlining Administrative Processes) Act 2023</w:t>
      </w:r>
      <w:r w:rsidRPr="00BA3083">
        <w:t xml:space="preserve"> provides as follows:</w:t>
      </w:r>
    </w:p>
    <w:p w:rsidR="007A772D" w:rsidRPr="00BA3083" w:rsidRDefault="007A772D" w:rsidP="007A772D">
      <w:pPr>
        <w:pStyle w:val="ItemHead"/>
      </w:pPr>
      <w:r w:rsidRPr="00BA3083">
        <w:t xml:space="preserve">25  After </w:t>
      </w:r>
      <w:r>
        <w:t>subparagraph 1</w:t>
      </w:r>
      <w:r w:rsidRPr="00BA3083">
        <w:t>99(2)(a)</w:t>
      </w:r>
    </w:p>
    <w:p w:rsidR="007A772D" w:rsidRPr="00BA3083" w:rsidRDefault="007A772D" w:rsidP="007A772D">
      <w:pPr>
        <w:pStyle w:val="Item"/>
      </w:pPr>
      <w:r w:rsidRPr="00BA3083">
        <w:t>Insert:</w:t>
      </w:r>
    </w:p>
    <w:p w:rsidR="007A772D" w:rsidRPr="00BA3083" w:rsidRDefault="007A772D" w:rsidP="007A772D">
      <w:pPr>
        <w:pStyle w:val="paragraph"/>
      </w:pPr>
      <w:r w:rsidRPr="00BA3083">
        <w:tab/>
        <w:t>(ab)</w:t>
      </w:r>
      <w:r w:rsidRPr="00BA3083">
        <w:tab/>
        <w:t>to make the variation with additional conditions or variations of conditions; or</w:t>
      </w:r>
    </w:p>
    <w:p w:rsidR="007A772D" w:rsidRPr="00BA3083" w:rsidRDefault="007A772D" w:rsidP="007A772D">
      <w:pPr>
        <w:spacing w:before="240" w:after="240"/>
      </w:pPr>
      <w:r w:rsidRPr="00BA3083">
        <w:t>This item refers to “</w:t>
      </w:r>
      <w:r>
        <w:rPr>
          <w:b/>
        </w:rPr>
        <w:t>subparagraph 1</w:t>
      </w:r>
      <w:r w:rsidRPr="00BA3083">
        <w:rPr>
          <w:b/>
        </w:rPr>
        <w:t>99(2)(a)</w:t>
      </w:r>
      <w:r w:rsidRPr="00BA3083">
        <w:t>” rather than “</w:t>
      </w:r>
      <w:r>
        <w:rPr>
          <w:b/>
        </w:rPr>
        <w:t>paragraph 1</w:t>
      </w:r>
      <w:r w:rsidRPr="00BA3083">
        <w:rPr>
          <w:b/>
        </w:rPr>
        <w:t>99(2)(a)</w:t>
      </w:r>
      <w:r w:rsidRPr="00BA3083">
        <w:t>”.</w:t>
      </w:r>
    </w:p>
    <w:p w:rsidR="007A772D" w:rsidRPr="00BA3083" w:rsidRDefault="007A772D" w:rsidP="007A772D">
      <w:r w:rsidRPr="00BA3083">
        <w:t xml:space="preserve">This compilation was editorially changed to insert </w:t>
      </w:r>
      <w:r>
        <w:t>paragraph 1</w:t>
      </w:r>
      <w:r w:rsidRPr="00BA3083">
        <w:t xml:space="preserve">99(2)(ab) after </w:t>
      </w:r>
      <w:r>
        <w:t>paragraph 1</w:t>
      </w:r>
      <w:r w:rsidRPr="00BA3083">
        <w:t>99(2)(a) to give effect to the misdescribed amendment as intended.</w:t>
      </w:r>
    </w:p>
    <w:p w:rsidR="00912F89" w:rsidRDefault="00912F89" w:rsidP="00BF7CC2">
      <w:pPr>
        <w:pStyle w:val="Head2"/>
        <w:keepLines/>
        <w:spacing w:after="240"/>
      </w:pPr>
      <w:r w:rsidRPr="001445CD">
        <w:t>Superannuation Industry (Supervision) Act 1993</w:t>
      </w:r>
      <w:r w:rsidRPr="005A55CD">
        <w:t>, Compilation No. </w:t>
      </w:r>
      <w:r>
        <w:t>117</w:t>
      </w:r>
      <w:r w:rsidRPr="005A55CD">
        <w:t xml:space="preserve">, Registration Date: </w:t>
      </w:r>
      <w:r>
        <w:t>27</w:t>
      </w:r>
      <w:r w:rsidRPr="005A55CD">
        <w:t> </w:t>
      </w:r>
      <w:r>
        <w:t>September</w:t>
      </w:r>
      <w:r w:rsidRPr="005A55CD">
        <w:t xml:space="preserve"> 2</w:t>
      </w:r>
      <w:r w:rsidRPr="00BC6281">
        <w:t>02</w:t>
      </w:r>
      <w:r w:rsidRPr="008F0256">
        <w:t>3</w:t>
      </w:r>
      <w:r w:rsidRPr="00BC6281">
        <w:t xml:space="preserve"> [</w:t>
      </w:r>
      <w:r w:rsidRPr="00912F89">
        <w:t>C2023C00253</w:t>
      </w:r>
      <w:r w:rsidRPr="00BC6281">
        <w:t>]</w:t>
      </w:r>
    </w:p>
    <w:p w:rsidR="00912F89" w:rsidRPr="001445CD" w:rsidRDefault="00912F89" w:rsidP="00BF7CC2">
      <w:pPr>
        <w:keepNext/>
        <w:keepLines/>
        <w:spacing w:after="240"/>
        <w:rPr>
          <w:b/>
          <w:sz w:val="24"/>
          <w:szCs w:val="24"/>
        </w:rPr>
      </w:pPr>
      <w:r>
        <w:rPr>
          <w:b/>
          <w:sz w:val="24"/>
          <w:szCs w:val="24"/>
        </w:rPr>
        <w:t>Paragraph 2</w:t>
      </w:r>
      <w:r w:rsidRPr="001445CD">
        <w:rPr>
          <w:b/>
          <w:sz w:val="24"/>
          <w:szCs w:val="24"/>
        </w:rPr>
        <w:t>9P(3)(aa) (first occurring)</w:t>
      </w:r>
    </w:p>
    <w:p w:rsidR="00912F89" w:rsidRPr="001445CD" w:rsidRDefault="00912F89" w:rsidP="00BF7CC2">
      <w:pPr>
        <w:keepNext/>
        <w:keepLines/>
        <w:spacing w:after="240"/>
        <w:rPr>
          <w:b/>
        </w:rPr>
      </w:pPr>
      <w:r w:rsidRPr="001445CD">
        <w:rPr>
          <w:b/>
        </w:rPr>
        <w:t>Kind of editorial change</w:t>
      </w:r>
    </w:p>
    <w:p w:rsidR="00912F89" w:rsidRPr="001445CD" w:rsidRDefault="00912F89" w:rsidP="00BF7CC2">
      <w:pPr>
        <w:keepNext/>
        <w:keepLines/>
        <w:spacing w:after="240"/>
      </w:pPr>
      <w:r w:rsidRPr="001445CD">
        <w:t>Renumbering of provisions</w:t>
      </w:r>
    </w:p>
    <w:p w:rsidR="00912F89" w:rsidRPr="001445CD" w:rsidRDefault="00912F89" w:rsidP="00912F89">
      <w:pPr>
        <w:spacing w:after="240"/>
        <w:rPr>
          <w:b/>
        </w:rPr>
      </w:pPr>
      <w:r w:rsidRPr="001445CD">
        <w:rPr>
          <w:b/>
        </w:rPr>
        <w:t>Details of editorial change</w:t>
      </w:r>
    </w:p>
    <w:p w:rsidR="00912F89" w:rsidRPr="001445CD" w:rsidRDefault="00912F89" w:rsidP="00912F89">
      <w:pPr>
        <w:spacing w:after="240"/>
      </w:pPr>
      <w:r>
        <w:t>Schedule 4</w:t>
      </w:r>
      <w:r w:rsidRPr="001445CD">
        <w:t xml:space="preserve"> </w:t>
      </w:r>
      <w:r>
        <w:t>item 6</w:t>
      </w:r>
      <w:r w:rsidRPr="001445CD">
        <w:t xml:space="preserve">6 of the </w:t>
      </w:r>
      <w:r w:rsidRPr="001445CD">
        <w:rPr>
          <w:i/>
        </w:rPr>
        <w:t>Treasury Laws Amendment (Modernising Business Communications and Other Measures) Act 2023</w:t>
      </w:r>
      <w:r w:rsidRPr="001445CD">
        <w:t xml:space="preserve"> instructs to repeal and substitute </w:t>
      </w:r>
      <w:r>
        <w:t>paragraph 2</w:t>
      </w:r>
      <w:r w:rsidRPr="001445CD">
        <w:t xml:space="preserve">9P(3)(a) and insert </w:t>
      </w:r>
      <w:r>
        <w:t>paragraph 2</w:t>
      </w:r>
      <w:r w:rsidRPr="001445CD">
        <w:t>9P(3)(aa).</w:t>
      </w:r>
    </w:p>
    <w:p w:rsidR="00912F89" w:rsidRPr="001445CD" w:rsidRDefault="00912F89" w:rsidP="00912F89">
      <w:pPr>
        <w:spacing w:after="240"/>
      </w:pPr>
      <w:r>
        <w:t>Paragraph 2</w:t>
      </w:r>
      <w:r w:rsidRPr="001445CD">
        <w:t>9P(3)(aa) already appears in the subsection.</w:t>
      </w:r>
    </w:p>
    <w:p w:rsidR="00912F89" w:rsidRPr="001445CD" w:rsidRDefault="00912F89" w:rsidP="00912F89">
      <w:r w:rsidRPr="001445CD">
        <w:t xml:space="preserve">This compilation was editorially changed by renumbering the newly inserted, first occurring </w:t>
      </w:r>
      <w:r>
        <w:t>paragraph 2</w:t>
      </w:r>
      <w:r w:rsidRPr="001445CD">
        <w:t xml:space="preserve">9P(3)(aa) as </w:t>
      </w:r>
      <w:r>
        <w:t>paragraph 2</w:t>
      </w:r>
      <w:r w:rsidRPr="001445CD">
        <w:t>9P(3)(aaa).</w:t>
      </w:r>
    </w:p>
    <w:p w:rsidR="0073336B" w:rsidRDefault="0073336B" w:rsidP="0099458A">
      <w:pPr>
        <w:pStyle w:val="Head2"/>
        <w:keepLines/>
        <w:spacing w:after="240"/>
      </w:pPr>
      <w:r w:rsidRPr="0088069F">
        <w:t>International Transfer of Prisoners Act 1997</w:t>
      </w:r>
      <w:r w:rsidRPr="005A55CD">
        <w:t>, Compilation No. </w:t>
      </w:r>
      <w:r>
        <w:t>10</w:t>
      </w:r>
      <w:r w:rsidRPr="005A55CD">
        <w:t xml:space="preserve">, Registration Date: </w:t>
      </w:r>
      <w:r>
        <w:t>18</w:t>
      </w:r>
      <w:r w:rsidRPr="005A55CD">
        <w:t> </w:t>
      </w:r>
      <w:r>
        <w:t>September</w:t>
      </w:r>
      <w:r w:rsidRPr="005A55CD">
        <w:t xml:space="preserve"> 2</w:t>
      </w:r>
      <w:r w:rsidRPr="00BC6281">
        <w:t>02</w:t>
      </w:r>
      <w:r w:rsidRPr="008F0256">
        <w:t>3</w:t>
      </w:r>
      <w:r w:rsidRPr="00BC6281">
        <w:t xml:space="preserve"> [</w:t>
      </w:r>
      <w:r w:rsidRPr="0073336B">
        <w:t>C2023C00237</w:t>
      </w:r>
      <w:r w:rsidRPr="00BC6281">
        <w:t>]</w:t>
      </w:r>
    </w:p>
    <w:p w:rsidR="0073336B" w:rsidRPr="004549F1" w:rsidRDefault="0073336B" w:rsidP="0099458A">
      <w:pPr>
        <w:keepNext/>
        <w:keepLines/>
        <w:spacing w:after="240"/>
        <w:rPr>
          <w:b/>
          <w:sz w:val="24"/>
          <w:szCs w:val="24"/>
        </w:rPr>
      </w:pPr>
      <w:r>
        <w:rPr>
          <w:b/>
          <w:sz w:val="24"/>
          <w:szCs w:val="24"/>
        </w:rPr>
        <w:t>Subsection 4(1)</w:t>
      </w:r>
    </w:p>
    <w:p w:rsidR="0073336B" w:rsidRPr="004549F1" w:rsidRDefault="0073336B" w:rsidP="0099458A">
      <w:pPr>
        <w:keepNext/>
        <w:keepLines/>
        <w:spacing w:after="240"/>
        <w:rPr>
          <w:b/>
        </w:rPr>
      </w:pPr>
      <w:r w:rsidRPr="004549F1">
        <w:rPr>
          <w:b/>
        </w:rPr>
        <w:t>Kind of editorial change</w:t>
      </w:r>
    </w:p>
    <w:p w:rsidR="0073336B" w:rsidRPr="00390F96" w:rsidRDefault="0073336B" w:rsidP="0099458A">
      <w:pPr>
        <w:keepNext/>
        <w:keepLines/>
        <w:spacing w:after="240"/>
      </w:pPr>
      <w:r>
        <w:t>Reordering of definitions</w:t>
      </w:r>
    </w:p>
    <w:p w:rsidR="0073336B" w:rsidRPr="004549F1" w:rsidRDefault="0073336B" w:rsidP="0099458A">
      <w:pPr>
        <w:keepNext/>
        <w:keepLines/>
        <w:spacing w:after="240"/>
        <w:rPr>
          <w:b/>
        </w:rPr>
      </w:pPr>
      <w:r w:rsidRPr="004549F1">
        <w:rPr>
          <w:b/>
        </w:rPr>
        <w:t>Details of editorial change</w:t>
      </w:r>
    </w:p>
    <w:p w:rsidR="0073336B" w:rsidRDefault="0073336B" w:rsidP="0073336B">
      <w:r w:rsidRPr="00E93CD2">
        <w:t xml:space="preserve">This compilation was editorially changed to move the definition of </w:t>
      </w:r>
      <w:r>
        <w:rPr>
          <w:b/>
          <w:i/>
        </w:rPr>
        <w:t>prison officer</w:t>
      </w:r>
      <w:r w:rsidRPr="00E93CD2">
        <w:t xml:space="preserve"> in </w:t>
      </w:r>
      <w:r>
        <w:t>subsection 4(1)</w:t>
      </w:r>
      <w:r w:rsidRPr="00E93CD2">
        <w:t xml:space="preserve"> to the correct alphabetical position.</w:t>
      </w:r>
    </w:p>
    <w:p w:rsidR="00A47465" w:rsidRDefault="00A47465" w:rsidP="00A47465">
      <w:pPr>
        <w:pStyle w:val="Head2"/>
        <w:keepLines/>
        <w:spacing w:after="240"/>
      </w:pPr>
      <w:r w:rsidRPr="00273919">
        <w:t>Social Security (Approved Scholarship Courses) Determination 2020</w:t>
      </w:r>
      <w:r w:rsidRPr="005A55CD">
        <w:t>, Compilation No. </w:t>
      </w:r>
      <w:r>
        <w:t>1</w:t>
      </w:r>
      <w:r w:rsidRPr="005A55CD">
        <w:t xml:space="preserve">, Registration Date: </w:t>
      </w:r>
      <w:r>
        <w:t>11</w:t>
      </w:r>
      <w:r w:rsidRPr="005A55CD">
        <w:t> </w:t>
      </w:r>
      <w:r>
        <w:t>September</w:t>
      </w:r>
      <w:r w:rsidRPr="005A55CD">
        <w:t xml:space="preserve"> 2</w:t>
      </w:r>
      <w:r w:rsidRPr="00BC6281">
        <w:t>02</w:t>
      </w:r>
      <w:r w:rsidRPr="008F0256">
        <w:t>3</w:t>
      </w:r>
      <w:r w:rsidRPr="00BC6281">
        <w:t xml:space="preserve"> [</w:t>
      </w:r>
      <w:r w:rsidRPr="00A47465">
        <w:t>F2023C00797</w:t>
      </w:r>
      <w:r w:rsidRPr="00BC6281">
        <w:t>]</w:t>
      </w:r>
    </w:p>
    <w:p w:rsidR="00A47465" w:rsidRPr="00273919" w:rsidRDefault="00A47465" w:rsidP="00A47465">
      <w:pPr>
        <w:spacing w:after="240"/>
        <w:rPr>
          <w:b/>
          <w:sz w:val="24"/>
          <w:szCs w:val="24"/>
        </w:rPr>
      </w:pPr>
      <w:r w:rsidRPr="00273919">
        <w:rPr>
          <w:b/>
          <w:sz w:val="24"/>
          <w:szCs w:val="24"/>
        </w:rPr>
        <w:t>Section 6</w:t>
      </w:r>
    </w:p>
    <w:p w:rsidR="00A47465" w:rsidRPr="00273919" w:rsidRDefault="00A47465" w:rsidP="00A47465">
      <w:pPr>
        <w:spacing w:after="240"/>
        <w:rPr>
          <w:b/>
        </w:rPr>
      </w:pPr>
      <w:r w:rsidRPr="00273919">
        <w:rPr>
          <w:b/>
        </w:rPr>
        <w:t>Kind of editorial change</w:t>
      </w:r>
    </w:p>
    <w:p w:rsidR="00A47465" w:rsidRPr="00273919" w:rsidRDefault="00A47465" w:rsidP="00A47465">
      <w:pPr>
        <w:spacing w:after="240"/>
      </w:pPr>
      <w:r w:rsidRPr="00273919">
        <w:t>Give effect to the misdescribed amendment as intended</w:t>
      </w:r>
    </w:p>
    <w:p w:rsidR="00A47465" w:rsidRPr="00273919" w:rsidRDefault="00A47465" w:rsidP="00A47465">
      <w:pPr>
        <w:spacing w:after="240"/>
        <w:rPr>
          <w:b/>
        </w:rPr>
      </w:pPr>
      <w:r w:rsidRPr="00273919">
        <w:rPr>
          <w:b/>
        </w:rPr>
        <w:t>Details of editorial change</w:t>
      </w:r>
    </w:p>
    <w:p w:rsidR="00A47465" w:rsidRPr="00273919" w:rsidRDefault="00A47465" w:rsidP="00A47465">
      <w:pPr>
        <w:spacing w:after="240"/>
      </w:pPr>
      <w:r w:rsidRPr="00273919">
        <w:t xml:space="preserve">Schedule 1 item 4 of the </w:t>
      </w:r>
      <w:r w:rsidRPr="00273919">
        <w:rPr>
          <w:i/>
        </w:rPr>
        <w:t>Social Security (Approved Scholarship Courses) Amendment Determination 2023</w:t>
      </w:r>
      <w:r w:rsidRPr="00273919">
        <w:t xml:space="preserve"> instructs to repeal and substitute section 6.</w:t>
      </w:r>
    </w:p>
    <w:p w:rsidR="00A47465" w:rsidRPr="00273919" w:rsidRDefault="00A47465" w:rsidP="00A47465">
      <w:pPr>
        <w:spacing w:after="240"/>
      </w:pPr>
      <w:r w:rsidRPr="00273919">
        <w:t>This amendment repeals the section heading but does not replace it.</w:t>
      </w:r>
    </w:p>
    <w:p w:rsidR="00A47465" w:rsidRPr="00273919" w:rsidRDefault="00A47465" w:rsidP="00A47465">
      <w:r w:rsidRPr="00273919">
        <w:t>This compilation was editorially changed to reinsert the section 6 heading and give effect to the misdescribed amendment as intended.</w:t>
      </w:r>
    </w:p>
    <w:p w:rsidR="00F63BE9" w:rsidRDefault="00F63BE9" w:rsidP="00F63BE9">
      <w:pPr>
        <w:pStyle w:val="Head2"/>
        <w:keepLines/>
        <w:spacing w:after="240"/>
      </w:pPr>
      <w:r w:rsidRPr="00ED1671">
        <w:t>List of Exempt Native Specimens Instrument 2001</w:t>
      </w:r>
      <w:r w:rsidRPr="005A55CD">
        <w:t>, Compilation No. </w:t>
      </w:r>
      <w:r>
        <w:t>402</w:t>
      </w:r>
      <w:r w:rsidRPr="005A55CD">
        <w:t xml:space="preserve">, Registration Date: </w:t>
      </w:r>
      <w:r>
        <w:t>9</w:t>
      </w:r>
      <w:r w:rsidRPr="005A55CD">
        <w:t> </w:t>
      </w:r>
      <w:r>
        <w:t>September</w:t>
      </w:r>
      <w:r w:rsidRPr="005A55CD">
        <w:t xml:space="preserve"> 2</w:t>
      </w:r>
      <w:r w:rsidRPr="00BC6281">
        <w:t>02</w:t>
      </w:r>
      <w:r w:rsidRPr="008F0256">
        <w:t>3</w:t>
      </w:r>
      <w:r w:rsidRPr="00BC6281">
        <w:t xml:space="preserve"> [</w:t>
      </w:r>
      <w:r w:rsidRPr="00F63BE9">
        <w:t>F2023C00791</w:t>
      </w:r>
      <w:r w:rsidRPr="00BC6281">
        <w:t>]</w:t>
      </w:r>
    </w:p>
    <w:p w:rsidR="00F63BE9" w:rsidRPr="004549F1" w:rsidRDefault="00F63BE9" w:rsidP="00F63BE9">
      <w:pPr>
        <w:spacing w:after="240"/>
        <w:rPr>
          <w:b/>
          <w:sz w:val="24"/>
          <w:szCs w:val="24"/>
        </w:rPr>
      </w:pPr>
      <w:r>
        <w:rPr>
          <w:b/>
          <w:sz w:val="24"/>
          <w:szCs w:val="24"/>
        </w:rPr>
        <w:t xml:space="preserve">Schedule 1, entry for </w:t>
      </w:r>
      <w:r w:rsidRPr="00753EC9">
        <w:rPr>
          <w:b/>
          <w:sz w:val="24"/>
          <w:szCs w:val="24"/>
        </w:rPr>
        <w:t>Queensland Commercial Trawl (Fin Fish) Fishery</w:t>
      </w:r>
    </w:p>
    <w:p w:rsidR="00F63BE9" w:rsidRPr="004549F1" w:rsidRDefault="00F63BE9" w:rsidP="00F63BE9">
      <w:pPr>
        <w:spacing w:after="240"/>
        <w:rPr>
          <w:b/>
        </w:rPr>
      </w:pPr>
      <w:r w:rsidRPr="004549F1">
        <w:rPr>
          <w:b/>
        </w:rPr>
        <w:t>Kind of editorial change</w:t>
      </w:r>
    </w:p>
    <w:p w:rsidR="00F63BE9" w:rsidRPr="00D4214D" w:rsidRDefault="00F63BE9" w:rsidP="00F63BE9">
      <w:pPr>
        <w:spacing w:after="240"/>
      </w:pPr>
      <w:r w:rsidRPr="00753EC9">
        <w:t>Give effect to the misdescribed amendment as intended</w:t>
      </w:r>
    </w:p>
    <w:p w:rsidR="00F63BE9" w:rsidRPr="004549F1" w:rsidRDefault="00F63BE9" w:rsidP="00F63BE9">
      <w:pPr>
        <w:spacing w:after="240"/>
        <w:rPr>
          <w:b/>
        </w:rPr>
      </w:pPr>
      <w:r w:rsidRPr="004549F1">
        <w:rPr>
          <w:b/>
        </w:rPr>
        <w:t>Details of editorial change</w:t>
      </w:r>
    </w:p>
    <w:p w:rsidR="00F63BE9" w:rsidRDefault="00F63BE9" w:rsidP="00F63BE9">
      <w:pPr>
        <w:spacing w:after="240"/>
      </w:pPr>
      <w:r>
        <w:t xml:space="preserve">Schedule 1 of the </w:t>
      </w:r>
      <w:r w:rsidRPr="009718E1">
        <w:rPr>
          <w:i/>
        </w:rPr>
        <w:t>Amendment of List of Exempt Native Specimens – Queensland Commercial Trawl (Fin Fish) Fishery, August 2023</w:t>
      </w:r>
      <w:r>
        <w:t xml:space="preserve"> provides as follows:</w:t>
      </w:r>
    </w:p>
    <w:p w:rsidR="00F63BE9" w:rsidRPr="00323DF7" w:rsidRDefault="00F63BE9" w:rsidP="00F63BE9">
      <w:pPr>
        <w:rPr>
          <w:szCs w:val="22"/>
        </w:rPr>
      </w:pPr>
      <w:bookmarkStart w:id="48" w:name="_Hlk144989559"/>
      <w:bookmarkStart w:id="49" w:name="_Hlk121559764"/>
      <w:r w:rsidRPr="00323DF7">
        <w:rPr>
          <w:szCs w:val="22"/>
        </w:rPr>
        <w:t>Under the heading Freshwater and Marine Animals delete from the list the following items and any associated notations:</w:t>
      </w:r>
    </w:p>
    <w:tbl>
      <w:tblPr>
        <w:tblStyle w:val="TableGrid"/>
        <w:tblW w:w="0" w:type="auto"/>
        <w:tblLook w:val="04A0" w:firstRow="1" w:lastRow="0" w:firstColumn="1" w:lastColumn="0" w:noHBand="0" w:noVBand="1"/>
      </w:tblPr>
      <w:tblGrid>
        <w:gridCol w:w="3697"/>
        <w:gridCol w:w="2773"/>
        <w:gridCol w:w="2773"/>
      </w:tblGrid>
      <w:tr w:rsidR="00F63BE9" w:rsidRPr="00D14571" w:rsidTr="004375FE">
        <w:trPr>
          <w:cantSplit/>
          <w:tblHeader/>
        </w:trPr>
        <w:tc>
          <w:tcPr>
            <w:tcW w:w="2000" w:type="pct"/>
          </w:tcPr>
          <w:p w:rsidR="00F63BE9" w:rsidRPr="00D14571" w:rsidRDefault="00F63BE9" w:rsidP="007D6D60">
            <w:pPr>
              <w:keepNext/>
              <w:keepLines/>
              <w:rPr>
                <w:b/>
                <w:sz w:val="20"/>
              </w:rPr>
            </w:pPr>
            <w:r w:rsidRPr="00D14571">
              <w:rPr>
                <w:b/>
                <w:sz w:val="20"/>
              </w:rPr>
              <w:t>Taxon/Item</w:t>
            </w:r>
          </w:p>
        </w:tc>
        <w:tc>
          <w:tcPr>
            <w:tcW w:w="1500" w:type="pct"/>
          </w:tcPr>
          <w:p w:rsidR="00F63BE9" w:rsidRPr="00D14571" w:rsidRDefault="00F63BE9" w:rsidP="007D6D60">
            <w:pPr>
              <w:keepNext/>
              <w:keepLines/>
              <w:rPr>
                <w:b/>
                <w:sz w:val="20"/>
              </w:rPr>
            </w:pPr>
            <w:r w:rsidRPr="00D14571">
              <w:rPr>
                <w:b/>
                <w:sz w:val="20"/>
              </w:rPr>
              <w:t>Common Name</w:t>
            </w:r>
          </w:p>
        </w:tc>
        <w:tc>
          <w:tcPr>
            <w:tcW w:w="1500" w:type="pct"/>
          </w:tcPr>
          <w:p w:rsidR="00F63BE9" w:rsidRPr="00D14571" w:rsidRDefault="00F63BE9" w:rsidP="007D6D60">
            <w:pPr>
              <w:keepNext/>
              <w:keepLines/>
              <w:rPr>
                <w:b/>
                <w:sz w:val="20"/>
              </w:rPr>
            </w:pPr>
            <w:r w:rsidRPr="00D14571">
              <w:rPr>
                <w:b/>
                <w:sz w:val="20"/>
              </w:rPr>
              <w:t>Notation</w:t>
            </w:r>
          </w:p>
        </w:tc>
      </w:tr>
      <w:tr w:rsidR="00F63BE9" w:rsidRPr="00D14571" w:rsidTr="006C0D07">
        <w:tc>
          <w:tcPr>
            <w:tcW w:w="2000" w:type="pct"/>
          </w:tcPr>
          <w:p w:rsidR="00F63BE9" w:rsidRPr="00D14571" w:rsidRDefault="00F63BE9" w:rsidP="007D6D60">
            <w:pPr>
              <w:keepNext/>
              <w:keepLines/>
              <w:rPr>
                <w:rFonts w:asciiTheme="majorBidi" w:hAnsiTheme="majorBidi" w:cstheme="majorBidi"/>
                <w:sz w:val="20"/>
              </w:rPr>
            </w:pPr>
            <w:r w:rsidRPr="00D14571">
              <w:rPr>
                <w:rFonts w:asciiTheme="majorBidi" w:hAnsiTheme="majorBidi" w:cstheme="majorBidi"/>
                <w:sz w:val="20"/>
              </w:rPr>
              <w:t xml:space="preserve">Specimen that are, or are derived from, fish or invertebrates taken in the Queensland Commercial Trawl (Fin Fish) Fishery as defined in the management regime in force under the </w:t>
            </w:r>
            <w:r w:rsidRPr="00D14571">
              <w:rPr>
                <w:rFonts w:asciiTheme="majorBidi" w:hAnsiTheme="majorBidi" w:cstheme="majorBidi"/>
                <w:i/>
                <w:iCs/>
                <w:sz w:val="20"/>
              </w:rPr>
              <w:t>Fisheries Act 1994</w:t>
            </w:r>
            <w:r w:rsidRPr="00D14571">
              <w:rPr>
                <w:rFonts w:asciiTheme="majorBidi" w:hAnsiTheme="majorBidi" w:cstheme="majorBidi"/>
                <w:sz w:val="20"/>
              </w:rPr>
              <w:t xml:space="preserve"> (Queensland) and </w:t>
            </w:r>
            <w:r w:rsidRPr="00D14571">
              <w:rPr>
                <w:rFonts w:asciiTheme="majorBidi" w:hAnsiTheme="majorBidi" w:cstheme="majorBidi"/>
                <w:i/>
                <w:iCs/>
                <w:sz w:val="20"/>
              </w:rPr>
              <w:t xml:space="preserve">Fisheries (General) </w:t>
            </w:r>
            <w:r>
              <w:rPr>
                <w:rFonts w:asciiTheme="majorBidi" w:hAnsiTheme="majorBidi" w:cstheme="majorBidi"/>
                <w:i/>
                <w:iCs/>
                <w:sz w:val="20"/>
              </w:rPr>
              <w:t>Regulation 2</w:t>
            </w:r>
            <w:r w:rsidRPr="00D14571">
              <w:rPr>
                <w:rFonts w:asciiTheme="majorBidi" w:hAnsiTheme="majorBidi" w:cstheme="majorBidi"/>
                <w:i/>
                <w:iCs/>
                <w:sz w:val="20"/>
              </w:rPr>
              <w:t>019</w:t>
            </w:r>
            <w:r w:rsidRPr="00D14571">
              <w:rPr>
                <w:rFonts w:asciiTheme="majorBidi" w:hAnsiTheme="majorBidi" w:cstheme="majorBidi"/>
                <w:sz w:val="20"/>
              </w:rPr>
              <w:t xml:space="preserve">, </w:t>
            </w:r>
            <w:r w:rsidRPr="00D14571">
              <w:rPr>
                <w:rFonts w:asciiTheme="majorBidi" w:hAnsiTheme="majorBidi" w:cstheme="majorBidi"/>
                <w:i/>
                <w:iCs/>
                <w:sz w:val="20"/>
              </w:rPr>
              <w:t xml:space="preserve">Fisheries (Commercial Fisheries) </w:t>
            </w:r>
            <w:r>
              <w:rPr>
                <w:rFonts w:asciiTheme="majorBidi" w:hAnsiTheme="majorBidi" w:cstheme="majorBidi"/>
                <w:i/>
                <w:iCs/>
                <w:sz w:val="20"/>
              </w:rPr>
              <w:t>Regulation 2</w:t>
            </w:r>
            <w:r w:rsidRPr="00D14571">
              <w:rPr>
                <w:rFonts w:asciiTheme="majorBidi" w:hAnsiTheme="majorBidi" w:cstheme="majorBidi"/>
                <w:i/>
                <w:iCs/>
                <w:sz w:val="20"/>
              </w:rPr>
              <w:t xml:space="preserve">019, Fisheries </w:t>
            </w:r>
            <w:r>
              <w:rPr>
                <w:rFonts w:asciiTheme="majorBidi" w:hAnsiTheme="majorBidi" w:cstheme="majorBidi"/>
                <w:i/>
                <w:iCs/>
                <w:sz w:val="20"/>
              </w:rPr>
              <w:t>Declaration 2</w:t>
            </w:r>
            <w:r w:rsidRPr="00D14571">
              <w:rPr>
                <w:rFonts w:asciiTheme="majorBidi" w:hAnsiTheme="majorBidi" w:cstheme="majorBidi"/>
                <w:i/>
                <w:iCs/>
                <w:sz w:val="20"/>
              </w:rPr>
              <w:t>019</w:t>
            </w:r>
            <w:r w:rsidRPr="00D14571">
              <w:rPr>
                <w:rFonts w:asciiTheme="majorBidi" w:hAnsiTheme="majorBidi" w:cstheme="majorBidi"/>
                <w:iCs/>
                <w:sz w:val="20"/>
              </w:rPr>
              <w:t xml:space="preserve"> </w:t>
            </w:r>
            <w:r w:rsidRPr="00D14571">
              <w:rPr>
                <w:rFonts w:asciiTheme="majorBidi" w:hAnsiTheme="majorBidi" w:cstheme="majorBidi"/>
                <w:sz w:val="20"/>
              </w:rPr>
              <w:t>and</w:t>
            </w:r>
            <w:r w:rsidRPr="00D14571">
              <w:rPr>
                <w:rFonts w:asciiTheme="majorBidi" w:hAnsiTheme="majorBidi" w:cstheme="majorBidi"/>
                <w:i/>
                <w:iCs/>
                <w:sz w:val="20"/>
              </w:rPr>
              <w:t xml:space="preserve"> Fisheries Quota </w:t>
            </w:r>
            <w:r>
              <w:rPr>
                <w:rFonts w:asciiTheme="majorBidi" w:hAnsiTheme="majorBidi" w:cstheme="majorBidi"/>
                <w:i/>
                <w:iCs/>
                <w:sz w:val="20"/>
              </w:rPr>
              <w:t>Declaration 2</w:t>
            </w:r>
            <w:r w:rsidRPr="00D14571">
              <w:rPr>
                <w:rFonts w:asciiTheme="majorBidi" w:hAnsiTheme="majorBidi" w:cstheme="majorBidi"/>
                <w:i/>
                <w:iCs/>
                <w:sz w:val="20"/>
              </w:rPr>
              <w:t>019</w:t>
            </w:r>
            <w:r w:rsidRPr="00D14571">
              <w:rPr>
                <w:rFonts w:asciiTheme="majorBidi" w:hAnsiTheme="majorBidi" w:cstheme="majorBidi"/>
                <w:sz w:val="20"/>
              </w:rPr>
              <w:t xml:space="preserve"> (Queensland)</w:t>
            </w:r>
            <w:r w:rsidRPr="00D14571">
              <w:rPr>
                <w:rFonts w:asciiTheme="majorBidi" w:hAnsiTheme="majorBidi" w:cstheme="majorBidi"/>
                <w:i/>
                <w:iCs/>
                <w:sz w:val="20"/>
              </w:rPr>
              <w:t xml:space="preserve">, </w:t>
            </w:r>
            <w:r w:rsidRPr="00D14571">
              <w:rPr>
                <w:rFonts w:asciiTheme="majorBidi" w:hAnsiTheme="majorBidi" w:cstheme="majorBidi"/>
                <w:sz w:val="20"/>
              </w:rPr>
              <w:t>but not including:</w:t>
            </w:r>
          </w:p>
          <w:bookmarkEnd w:id="48"/>
          <w:p w:rsidR="00F63BE9" w:rsidRPr="00D14571" w:rsidRDefault="00F63BE9" w:rsidP="007D6D60">
            <w:pPr>
              <w:keepNext/>
              <w:keepLines/>
              <w:ind w:left="720" w:hanging="360"/>
              <w:rPr>
                <w:rFonts w:asciiTheme="majorBidi" w:hAnsiTheme="majorBidi" w:cstheme="majorBidi"/>
                <w:sz w:val="20"/>
              </w:rPr>
            </w:pPr>
            <w:r w:rsidRPr="00D14571">
              <w:rPr>
                <w:rFonts w:asciiTheme="majorBidi" w:hAnsiTheme="majorBidi" w:cstheme="majorBidi"/>
                <w:sz w:val="20"/>
              </w:rPr>
              <w:t>v.</w:t>
            </w:r>
            <w:r w:rsidRPr="00D14571">
              <w:rPr>
                <w:rFonts w:asciiTheme="majorBidi" w:hAnsiTheme="majorBidi" w:cstheme="majorBidi"/>
                <w:sz w:val="20"/>
              </w:rPr>
              <w:tab/>
              <w:t xml:space="preserve">specimens that belong to taxa listed under </w:t>
            </w:r>
            <w:r>
              <w:rPr>
                <w:rFonts w:asciiTheme="majorBidi" w:hAnsiTheme="majorBidi" w:cstheme="majorBidi"/>
                <w:sz w:val="20"/>
              </w:rPr>
              <w:t>section 2</w:t>
            </w:r>
            <w:r w:rsidRPr="00D14571">
              <w:rPr>
                <w:rFonts w:asciiTheme="majorBidi" w:hAnsiTheme="majorBidi" w:cstheme="majorBidi"/>
                <w:sz w:val="20"/>
              </w:rPr>
              <w:t>09 of the EPBC Act (Australia’s list of Migratory Species), or</w:t>
            </w:r>
          </w:p>
          <w:p w:rsidR="00F63BE9" w:rsidRPr="00D14571" w:rsidRDefault="00F63BE9" w:rsidP="007D6D60">
            <w:pPr>
              <w:keepNext/>
              <w:keepLines/>
              <w:ind w:left="720" w:hanging="360"/>
              <w:rPr>
                <w:rFonts w:asciiTheme="majorBidi" w:hAnsiTheme="majorBidi" w:cstheme="majorBidi"/>
                <w:sz w:val="20"/>
              </w:rPr>
            </w:pPr>
            <w:r w:rsidRPr="00D14571">
              <w:rPr>
                <w:rFonts w:asciiTheme="majorBidi" w:hAnsiTheme="majorBidi" w:cstheme="majorBidi"/>
                <w:sz w:val="20"/>
              </w:rPr>
              <w:t>vi.</w:t>
            </w:r>
            <w:r w:rsidRPr="00D14571">
              <w:rPr>
                <w:rFonts w:asciiTheme="majorBidi" w:hAnsiTheme="majorBidi" w:cstheme="majorBidi"/>
                <w:sz w:val="20"/>
              </w:rPr>
              <w:tab/>
              <w:t xml:space="preserve">specimens that belong to taxa listed under </w:t>
            </w:r>
            <w:r>
              <w:rPr>
                <w:rFonts w:asciiTheme="majorBidi" w:hAnsiTheme="majorBidi" w:cstheme="majorBidi"/>
                <w:sz w:val="20"/>
              </w:rPr>
              <w:t>section 2</w:t>
            </w:r>
            <w:r w:rsidRPr="00D14571">
              <w:rPr>
                <w:rFonts w:asciiTheme="majorBidi" w:hAnsiTheme="majorBidi" w:cstheme="majorBidi"/>
                <w:sz w:val="20"/>
              </w:rPr>
              <w:t>48 of the EPBC Act (Australia’s list of Marine Species), or</w:t>
            </w:r>
          </w:p>
          <w:p w:rsidR="00F63BE9" w:rsidRPr="00D14571" w:rsidRDefault="00F63BE9" w:rsidP="007D6D60">
            <w:pPr>
              <w:keepNext/>
              <w:keepLines/>
              <w:ind w:left="720" w:hanging="360"/>
              <w:rPr>
                <w:rFonts w:asciiTheme="majorBidi" w:hAnsiTheme="majorBidi" w:cstheme="majorBidi"/>
                <w:sz w:val="20"/>
              </w:rPr>
            </w:pPr>
            <w:r w:rsidRPr="00D14571">
              <w:rPr>
                <w:rFonts w:asciiTheme="majorBidi" w:hAnsiTheme="majorBidi" w:cstheme="majorBidi"/>
                <w:sz w:val="20"/>
              </w:rPr>
              <w:t>vii.</w:t>
            </w:r>
            <w:r w:rsidRPr="00D14571">
              <w:rPr>
                <w:rFonts w:asciiTheme="majorBidi" w:hAnsiTheme="majorBidi" w:cstheme="majorBidi"/>
                <w:sz w:val="20"/>
              </w:rPr>
              <w:tab/>
              <w:t xml:space="preserve">specimens that belong to eligible listed threatened species, as defined under </w:t>
            </w:r>
            <w:r>
              <w:rPr>
                <w:rFonts w:asciiTheme="majorBidi" w:hAnsiTheme="majorBidi" w:cstheme="majorBidi"/>
                <w:sz w:val="20"/>
              </w:rPr>
              <w:t>section 3</w:t>
            </w:r>
            <w:r w:rsidRPr="00D14571">
              <w:rPr>
                <w:rFonts w:asciiTheme="majorBidi" w:hAnsiTheme="majorBidi" w:cstheme="majorBidi"/>
                <w:sz w:val="20"/>
              </w:rPr>
              <w:t>03BC of the EPBC Act, or</w:t>
            </w:r>
          </w:p>
          <w:p w:rsidR="00F63BE9" w:rsidRPr="00D14571" w:rsidRDefault="00F63BE9" w:rsidP="007D6D60">
            <w:pPr>
              <w:keepNext/>
              <w:keepLines/>
              <w:shd w:val="clear" w:color="auto" w:fill="FFFFFF"/>
              <w:ind w:left="720" w:hanging="360"/>
              <w:rPr>
                <w:rFonts w:asciiTheme="majorBidi" w:eastAsia="Times New Roman" w:hAnsiTheme="majorBidi" w:cstheme="majorBidi"/>
                <w:color w:val="000000"/>
                <w:sz w:val="20"/>
                <w:lang w:eastAsia="en-AU"/>
              </w:rPr>
            </w:pPr>
            <w:r w:rsidRPr="00D14571">
              <w:rPr>
                <w:rFonts w:asciiTheme="majorBidi" w:eastAsia="Times New Roman" w:hAnsiTheme="majorBidi" w:cstheme="majorBidi"/>
                <w:color w:val="000000"/>
                <w:sz w:val="20"/>
                <w:lang w:eastAsia="en-AU"/>
              </w:rPr>
              <w:t>viii.</w:t>
            </w:r>
            <w:r w:rsidRPr="00D14571">
              <w:rPr>
                <w:rFonts w:asciiTheme="majorBidi" w:eastAsia="Times New Roman" w:hAnsiTheme="majorBidi" w:cstheme="majorBidi"/>
                <w:color w:val="000000"/>
                <w:sz w:val="20"/>
                <w:lang w:eastAsia="en-AU"/>
              </w:rPr>
              <w:tab/>
            </w:r>
            <w:r w:rsidRPr="00D14571">
              <w:rPr>
                <w:rFonts w:asciiTheme="majorBidi" w:hAnsiTheme="majorBidi" w:cstheme="majorBidi"/>
                <w:sz w:val="20"/>
              </w:rPr>
              <w:t xml:space="preserve">iv. specimens that belong to taxa listed under </w:t>
            </w:r>
            <w:r>
              <w:rPr>
                <w:rFonts w:asciiTheme="majorBidi" w:hAnsiTheme="majorBidi" w:cstheme="majorBidi"/>
                <w:sz w:val="20"/>
              </w:rPr>
              <w:t>section 3</w:t>
            </w:r>
            <w:r w:rsidRPr="00D14571">
              <w:rPr>
                <w:rFonts w:asciiTheme="majorBidi" w:hAnsiTheme="majorBidi" w:cstheme="majorBidi"/>
                <w:sz w:val="20"/>
              </w:rPr>
              <w:t>03CA of the EPBC Act (Australia’s CITES List).</w:t>
            </w:r>
          </w:p>
        </w:tc>
        <w:tc>
          <w:tcPr>
            <w:tcW w:w="1500" w:type="pct"/>
          </w:tcPr>
          <w:p w:rsidR="00F63BE9" w:rsidRPr="00D14571" w:rsidRDefault="00F63BE9" w:rsidP="007D6D60">
            <w:pPr>
              <w:keepNext/>
              <w:keepLines/>
              <w:rPr>
                <w:sz w:val="20"/>
              </w:rPr>
            </w:pPr>
            <w:r w:rsidRPr="00D14571">
              <w:rPr>
                <w:color w:val="000000"/>
                <w:sz w:val="20"/>
                <w:shd w:val="clear" w:color="auto" w:fill="FFFFFF"/>
              </w:rPr>
              <w:t>Queensland Commercial Trawl (Fin Fish) Fishery</w:t>
            </w:r>
          </w:p>
        </w:tc>
        <w:tc>
          <w:tcPr>
            <w:tcW w:w="1500" w:type="pct"/>
          </w:tcPr>
          <w:p w:rsidR="00F63BE9" w:rsidRPr="00D14571" w:rsidRDefault="00F63BE9" w:rsidP="007D6D60">
            <w:pPr>
              <w:keepNext/>
              <w:keepLines/>
              <w:shd w:val="clear" w:color="auto" w:fill="FFFFFF"/>
              <w:rPr>
                <w:rFonts w:asciiTheme="majorBidi" w:hAnsiTheme="majorBidi" w:cstheme="majorBidi"/>
                <w:color w:val="000000"/>
                <w:sz w:val="20"/>
                <w:shd w:val="clear" w:color="auto" w:fill="FFFFFF"/>
              </w:rPr>
            </w:pPr>
            <w:r w:rsidRPr="00D14571">
              <w:rPr>
                <w:rFonts w:asciiTheme="majorBidi" w:hAnsiTheme="majorBidi" w:cstheme="majorBidi"/>
                <w:color w:val="000000"/>
                <w:sz w:val="20"/>
                <w:shd w:val="clear" w:color="auto" w:fill="FFFFFF"/>
              </w:rPr>
              <w:t>The specimen, or the fish or invertebrate from which it is derived, was taken lawfully; and</w:t>
            </w:r>
          </w:p>
          <w:p w:rsidR="00F63BE9" w:rsidRPr="00D14571" w:rsidRDefault="00F63BE9" w:rsidP="007D6D60">
            <w:pPr>
              <w:keepNext/>
              <w:keepLines/>
              <w:shd w:val="clear" w:color="auto" w:fill="FFFFFF"/>
              <w:rPr>
                <w:rFonts w:asciiTheme="majorBidi" w:eastAsia="Times New Roman" w:hAnsiTheme="majorBidi" w:cstheme="majorBidi"/>
                <w:color w:val="000000"/>
                <w:sz w:val="20"/>
                <w:lang w:eastAsia="en-AU"/>
              </w:rPr>
            </w:pPr>
            <w:r w:rsidRPr="00D14571">
              <w:rPr>
                <w:rFonts w:asciiTheme="majorBidi" w:hAnsiTheme="majorBidi" w:cstheme="majorBidi"/>
                <w:color w:val="000000"/>
                <w:sz w:val="20"/>
                <w:shd w:val="clear" w:color="auto" w:fill="FFFFFF"/>
              </w:rPr>
              <w:t xml:space="preserve">The specimens are covered by the declaration of an approved wildlife trade operation under </w:t>
            </w:r>
            <w:r>
              <w:rPr>
                <w:rFonts w:asciiTheme="majorBidi" w:hAnsiTheme="majorBidi" w:cstheme="majorBidi"/>
                <w:color w:val="000000"/>
                <w:sz w:val="20"/>
                <w:shd w:val="clear" w:color="auto" w:fill="FFFFFF"/>
              </w:rPr>
              <w:t>section 3</w:t>
            </w:r>
            <w:r w:rsidRPr="00D14571">
              <w:rPr>
                <w:rFonts w:asciiTheme="majorBidi" w:hAnsiTheme="majorBidi" w:cstheme="majorBidi"/>
                <w:color w:val="000000"/>
                <w:sz w:val="20"/>
                <w:shd w:val="clear" w:color="auto" w:fill="FFFFFF"/>
              </w:rPr>
              <w:t>03FN of the EPBC Act in relation to the fishery.</w:t>
            </w:r>
          </w:p>
        </w:tc>
      </w:tr>
    </w:tbl>
    <w:p w:rsidR="00F63BE9" w:rsidRPr="00815C42" w:rsidRDefault="00F63BE9" w:rsidP="00F63BE9">
      <w:pPr>
        <w:spacing w:before="240" w:after="240"/>
      </w:pPr>
      <w:r>
        <w:t xml:space="preserve">The text contained in the Taxon/Item column of the Schedule 1 entry for the </w:t>
      </w:r>
      <w:r w:rsidRPr="00791714">
        <w:t>Queensland Commercial Trawl (Fin Fish) Fishery</w:t>
      </w:r>
      <w:r>
        <w:t xml:space="preserve"> does not exactly match the text to be omitted as outlined in Schedule 1 of the </w:t>
      </w:r>
      <w:r w:rsidRPr="009718E1">
        <w:rPr>
          <w:i/>
        </w:rPr>
        <w:t>Amendment of List of Exempt Native Specimens – Queensland Commercial Trawl (Fin Fish) Fishery, August 2023</w:t>
      </w:r>
      <w:r>
        <w:t>.</w:t>
      </w:r>
    </w:p>
    <w:p w:rsidR="00F63BE9" w:rsidRDefault="00F63BE9" w:rsidP="00F63BE9">
      <w:pPr>
        <w:tabs>
          <w:tab w:val="left" w:pos="1096"/>
        </w:tabs>
        <w:spacing w:line="240" w:lineRule="auto"/>
        <w:rPr>
          <w:rFonts w:eastAsia="Calibri" w:cs="Times New Roman"/>
          <w:snapToGrid w:val="0"/>
          <w:szCs w:val="22"/>
        </w:rPr>
      </w:pPr>
      <w:r>
        <w:t>This compilation was editorially changed to omit the Schedule 1 entry for the Queensland Commercial Trawl (Fin Fish) Fishery and give effect to the misdescribed amendment as intended.</w:t>
      </w:r>
    </w:p>
    <w:bookmarkEnd w:id="49"/>
    <w:p w:rsidR="00151DD8" w:rsidRDefault="00151DD8" w:rsidP="00151DD8">
      <w:pPr>
        <w:pStyle w:val="Head2"/>
        <w:keepLines/>
        <w:spacing w:after="240"/>
      </w:pPr>
      <w:r w:rsidRPr="00B479EC">
        <w:t>Aboriginal Land and Waters (Jervis Bay Territory) Act 1986</w:t>
      </w:r>
      <w:r w:rsidRPr="005A55CD">
        <w:t>, Compilation No. </w:t>
      </w:r>
      <w:r>
        <w:t>14</w:t>
      </w:r>
      <w:r w:rsidRPr="005A55CD">
        <w:t xml:space="preserve">, Registration Date: </w:t>
      </w:r>
      <w:r>
        <w:t>6</w:t>
      </w:r>
      <w:r w:rsidRPr="005A55CD">
        <w:t> </w:t>
      </w:r>
      <w:r>
        <w:t>September</w:t>
      </w:r>
      <w:r w:rsidRPr="005A55CD">
        <w:t xml:space="preserve"> 2</w:t>
      </w:r>
      <w:r w:rsidRPr="00BC6281">
        <w:t>02</w:t>
      </w:r>
      <w:r w:rsidRPr="008F0256">
        <w:t>3</w:t>
      </w:r>
      <w:r w:rsidRPr="00BC6281">
        <w:t xml:space="preserve"> [</w:t>
      </w:r>
      <w:r w:rsidRPr="00151DD8">
        <w:t>C2023C00222</w:t>
      </w:r>
      <w:r w:rsidRPr="00BC6281">
        <w:t>]</w:t>
      </w:r>
    </w:p>
    <w:p w:rsidR="00151DD8" w:rsidRPr="00B479EC" w:rsidRDefault="00151DD8" w:rsidP="00151DD8">
      <w:pPr>
        <w:spacing w:after="240"/>
        <w:rPr>
          <w:b/>
          <w:sz w:val="24"/>
          <w:szCs w:val="24"/>
        </w:rPr>
      </w:pPr>
      <w:r>
        <w:rPr>
          <w:b/>
          <w:sz w:val="24"/>
          <w:szCs w:val="24"/>
        </w:rPr>
        <w:t>Section 2</w:t>
      </w:r>
    </w:p>
    <w:p w:rsidR="00151DD8" w:rsidRPr="00B479EC" w:rsidRDefault="00151DD8" w:rsidP="00151DD8">
      <w:pPr>
        <w:spacing w:after="240"/>
        <w:rPr>
          <w:b/>
        </w:rPr>
      </w:pPr>
      <w:r w:rsidRPr="00B479EC">
        <w:rPr>
          <w:b/>
        </w:rPr>
        <w:t>Kind of editorial change</w:t>
      </w:r>
    </w:p>
    <w:p w:rsidR="00151DD8" w:rsidRPr="00B479EC" w:rsidRDefault="00151DD8" w:rsidP="00151DD8">
      <w:pPr>
        <w:spacing w:after="240"/>
      </w:pPr>
      <w:r w:rsidRPr="00B479EC">
        <w:t>Removal of redundant text</w:t>
      </w:r>
    </w:p>
    <w:p w:rsidR="00151DD8" w:rsidRPr="00B479EC" w:rsidRDefault="00151DD8" w:rsidP="00151DD8">
      <w:pPr>
        <w:spacing w:after="240"/>
        <w:rPr>
          <w:b/>
        </w:rPr>
      </w:pPr>
      <w:r w:rsidRPr="00B479EC">
        <w:rPr>
          <w:b/>
        </w:rPr>
        <w:t>Details of editorial change</w:t>
      </w:r>
    </w:p>
    <w:p w:rsidR="00151DD8" w:rsidRPr="00B479EC" w:rsidRDefault="00151DD8" w:rsidP="00151DD8">
      <w:pPr>
        <w:spacing w:before="240"/>
      </w:pPr>
      <w:r w:rsidRPr="00B479EC">
        <w:t>This compilation was editorially changed to omit “(1)” from section 2 to remove the redundant text and bring it into line with legislative drafting practice.</w:t>
      </w:r>
    </w:p>
    <w:p w:rsidR="00303142" w:rsidRDefault="00303142" w:rsidP="00303142">
      <w:pPr>
        <w:pStyle w:val="Head2"/>
        <w:keepLines/>
        <w:spacing w:after="240"/>
      </w:pPr>
      <w:r w:rsidRPr="009E6052">
        <w:t xml:space="preserve">Industrial Chemicals Charges (Excise) </w:t>
      </w:r>
      <w:r>
        <w:t>Regulations 2</w:t>
      </w:r>
      <w:r w:rsidRPr="009E6052">
        <w:t>020</w:t>
      </w:r>
      <w:r w:rsidRPr="005A55CD">
        <w:t>, Compilation No. </w:t>
      </w:r>
      <w:r>
        <w:t>2</w:t>
      </w:r>
      <w:r w:rsidRPr="005A55CD">
        <w:t xml:space="preserve">, Registration Date: </w:t>
      </w:r>
      <w:r>
        <w:t>6</w:t>
      </w:r>
      <w:r w:rsidRPr="005A55CD">
        <w:t> </w:t>
      </w:r>
      <w:r>
        <w:t>September</w:t>
      </w:r>
      <w:r w:rsidRPr="005A55CD">
        <w:t xml:space="preserve"> 2</w:t>
      </w:r>
      <w:r w:rsidRPr="00BC6281">
        <w:t>02</w:t>
      </w:r>
      <w:r w:rsidRPr="008F0256">
        <w:t>3</w:t>
      </w:r>
      <w:r w:rsidRPr="00BC6281">
        <w:t xml:space="preserve"> [</w:t>
      </w:r>
      <w:r w:rsidRPr="00303142">
        <w:t>F2023C00784</w:t>
      </w:r>
      <w:r w:rsidRPr="00BC6281">
        <w:t>]</w:t>
      </w:r>
    </w:p>
    <w:p w:rsidR="00303142" w:rsidRPr="004549F1" w:rsidRDefault="00303142" w:rsidP="00303142">
      <w:pPr>
        <w:spacing w:after="240"/>
        <w:rPr>
          <w:b/>
          <w:sz w:val="24"/>
          <w:szCs w:val="24"/>
        </w:rPr>
      </w:pPr>
      <w:r>
        <w:rPr>
          <w:b/>
          <w:sz w:val="24"/>
          <w:szCs w:val="24"/>
        </w:rPr>
        <w:t>Section 7</w:t>
      </w:r>
    </w:p>
    <w:p w:rsidR="00303142" w:rsidRPr="004549F1" w:rsidRDefault="00303142" w:rsidP="00303142">
      <w:pPr>
        <w:spacing w:after="240"/>
        <w:rPr>
          <w:b/>
        </w:rPr>
      </w:pPr>
      <w:r w:rsidRPr="004549F1">
        <w:rPr>
          <w:b/>
        </w:rPr>
        <w:t>Kind of editorial change</w:t>
      </w:r>
    </w:p>
    <w:p w:rsidR="00303142" w:rsidRDefault="00303142" w:rsidP="00303142">
      <w:pPr>
        <w:spacing w:after="240"/>
      </w:pPr>
      <w:r w:rsidRPr="00A96ADD">
        <w:t>Removal of redundant text</w:t>
      </w:r>
    </w:p>
    <w:p w:rsidR="00303142" w:rsidRPr="004549F1" w:rsidRDefault="00303142" w:rsidP="00303142">
      <w:pPr>
        <w:spacing w:after="240"/>
        <w:rPr>
          <w:b/>
        </w:rPr>
      </w:pPr>
      <w:r w:rsidRPr="004549F1">
        <w:rPr>
          <w:b/>
        </w:rPr>
        <w:t>Details of editorial change</w:t>
      </w:r>
    </w:p>
    <w:p w:rsidR="00303142" w:rsidRDefault="00303142" w:rsidP="00303142">
      <w:pPr>
        <w:spacing w:after="240"/>
      </w:pPr>
      <w:r>
        <w:t>Section 7 appears as follows:</w:t>
      </w:r>
    </w:p>
    <w:p w:rsidR="00303142" w:rsidRDefault="00303142" w:rsidP="00303142">
      <w:pPr>
        <w:pStyle w:val="ActHead5"/>
        <w:rPr>
          <w:b w:val="0"/>
        </w:rPr>
      </w:pPr>
      <w:bookmarkStart w:id="50" w:name="_Toc144897162"/>
      <w:bookmarkStart w:id="51" w:name="_Hlk144729062"/>
      <w:r w:rsidRPr="00AA139D">
        <w:rPr>
          <w:rStyle w:val="CharSectno"/>
        </w:rPr>
        <w:t>7</w:t>
      </w:r>
      <w:r>
        <w:t xml:space="preserve">  Application of amendments made by the </w:t>
      </w:r>
      <w:r>
        <w:rPr>
          <w:i/>
        </w:rPr>
        <w:t>Industrial Chemicals Charges (Excise) Amendment Regulations 2023</w:t>
      </w:r>
      <w:bookmarkEnd w:id="50"/>
    </w:p>
    <w:p w:rsidR="00303142" w:rsidRDefault="00303142" w:rsidP="00303142">
      <w:pPr>
        <w:pStyle w:val="subsection"/>
      </w:pPr>
      <w:r>
        <w:tab/>
        <w:t>(1)</w:t>
      </w:r>
      <w:r>
        <w:tab/>
      </w:r>
      <w:r w:rsidRPr="00615DFC">
        <w:t xml:space="preserve">The amendments </w:t>
      </w:r>
      <w:r>
        <w:t>made by Part 1 of Schedule 1 to</w:t>
      </w:r>
      <w:r w:rsidRPr="00615DFC">
        <w:t xml:space="preserve"> the </w:t>
      </w:r>
      <w:r>
        <w:rPr>
          <w:i/>
        </w:rPr>
        <w:t>Industrial Chemicals Charges (Excise) Amendment</w:t>
      </w:r>
      <w:r w:rsidRPr="00A67509">
        <w:rPr>
          <w:i/>
        </w:rPr>
        <w:t xml:space="preserve"> </w:t>
      </w:r>
      <w:r>
        <w:rPr>
          <w:i/>
        </w:rPr>
        <w:t>Regulations 2</w:t>
      </w:r>
      <w:r w:rsidRPr="00A67509">
        <w:rPr>
          <w:i/>
        </w:rPr>
        <w:t>023</w:t>
      </w:r>
      <w:r w:rsidRPr="00615DFC">
        <w:t xml:space="preserve"> apply</w:t>
      </w:r>
      <w:r>
        <w:t xml:space="preserve"> in relation</w:t>
      </w:r>
      <w:r w:rsidRPr="00615DFC">
        <w:t xml:space="preserve"> to </w:t>
      </w:r>
      <w:r>
        <w:t>the registration of a person</w:t>
      </w:r>
      <w:r w:rsidRPr="007E61FE">
        <w:t xml:space="preserve"> for </w:t>
      </w:r>
      <w:r>
        <w:t>a</w:t>
      </w:r>
      <w:r w:rsidRPr="007E61FE">
        <w:t xml:space="preserve"> registration year </w:t>
      </w:r>
      <w:r>
        <w:t xml:space="preserve">beginning on </w:t>
      </w:r>
      <w:r w:rsidRPr="00615DFC">
        <w:t>1 </w:t>
      </w:r>
      <w:r>
        <w:t>September</w:t>
      </w:r>
      <w:r w:rsidRPr="00615DFC">
        <w:t xml:space="preserve"> 2023</w:t>
      </w:r>
      <w:r>
        <w:t xml:space="preserve"> and later registration years</w:t>
      </w:r>
      <w:r w:rsidRPr="00615DFC">
        <w:t>.</w:t>
      </w:r>
    </w:p>
    <w:bookmarkEnd w:id="51"/>
    <w:p w:rsidR="00303142" w:rsidRPr="009E6052" w:rsidRDefault="00303142" w:rsidP="00303142">
      <w:pPr>
        <w:spacing w:before="240"/>
      </w:pPr>
      <w:r w:rsidRPr="009A6953">
        <w:t>This compilation was editorially changed to omit “(1)” from section 7 to remove the redundant text and bring it into line with legislative drafting practice.</w:t>
      </w:r>
    </w:p>
    <w:p w:rsidR="00A62672" w:rsidRDefault="00A62672" w:rsidP="00BF7CC2">
      <w:pPr>
        <w:pStyle w:val="Head2"/>
        <w:keepLines/>
        <w:spacing w:after="240"/>
      </w:pPr>
      <w:r w:rsidRPr="00AE4FB1">
        <w:t xml:space="preserve">Industrial Chemicals Charges (Customs) </w:t>
      </w:r>
      <w:r>
        <w:t>Regulations 2</w:t>
      </w:r>
      <w:r w:rsidRPr="00AE4FB1">
        <w:t>020</w:t>
      </w:r>
      <w:r w:rsidRPr="005A55CD">
        <w:t>, Compilation No. </w:t>
      </w:r>
      <w:r>
        <w:t>2</w:t>
      </w:r>
      <w:r w:rsidRPr="005A55CD">
        <w:t xml:space="preserve">, Registration Date: </w:t>
      </w:r>
      <w:r>
        <w:t>31</w:t>
      </w:r>
      <w:r w:rsidRPr="005A55CD">
        <w:t> </w:t>
      </w:r>
      <w:r>
        <w:t>August</w:t>
      </w:r>
      <w:r w:rsidRPr="005A55CD">
        <w:t xml:space="preserve"> 2</w:t>
      </w:r>
      <w:r w:rsidRPr="00BC6281">
        <w:t>02</w:t>
      </w:r>
      <w:r w:rsidRPr="008F0256">
        <w:t>3</w:t>
      </w:r>
      <w:r w:rsidRPr="00BC6281">
        <w:t xml:space="preserve"> [</w:t>
      </w:r>
      <w:r w:rsidRPr="00A62672">
        <w:t>F2023C00775</w:t>
      </w:r>
      <w:r w:rsidRPr="00BC6281">
        <w:t>]</w:t>
      </w:r>
    </w:p>
    <w:p w:rsidR="00A62672" w:rsidRPr="00AE4FB1" w:rsidRDefault="00A62672" w:rsidP="00BF7CC2">
      <w:pPr>
        <w:keepNext/>
        <w:keepLines/>
        <w:spacing w:after="240"/>
        <w:rPr>
          <w:b/>
          <w:sz w:val="24"/>
          <w:szCs w:val="24"/>
        </w:rPr>
      </w:pPr>
      <w:r>
        <w:rPr>
          <w:b/>
          <w:sz w:val="24"/>
          <w:szCs w:val="24"/>
        </w:rPr>
        <w:t>Section 4</w:t>
      </w:r>
      <w:r w:rsidRPr="00AE4FB1">
        <w:rPr>
          <w:b/>
          <w:sz w:val="24"/>
          <w:szCs w:val="24"/>
        </w:rPr>
        <w:t xml:space="preserve"> and </w:t>
      </w:r>
      <w:r>
        <w:rPr>
          <w:b/>
          <w:sz w:val="24"/>
          <w:szCs w:val="24"/>
        </w:rPr>
        <w:t>subsection 5</w:t>
      </w:r>
      <w:r w:rsidRPr="00AE4FB1">
        <w:rPr>
          <w:b/>
          <w:sz w:val="24"/>
          <w:szCs w:val="24"/>
        </w:rPr>
        <w:t>(2)</w:t>
      </w:r>
    </w:p>
    <w:p w:rsidR="00A62672" w:rsidRPr="00AE4FB1" w:rsidRDefault="00A62672" w:rsidP="00BF7CC2">
      <w:pPr>
        <w:keepNext/>
        <w:keepLines/>
        <w:spacing w:after="240"/>
        <w:rPr>
          <w:b/>
        </w:rPr>
      </w:pPr>
      <w:r w:rsidRPr="00AE4FB1">
        <w:rPr>
          <w:b/>
        </w:rPr>
        <w:t>Kind of editorial change</w:t>
      </w:r>
    </w:p>
    <w:p w:rsidR="00A62672" w:rsidRPr="00AE4FB1" w:rsidRDefault="00A62672" w:rsidP="00BF7CC2">
      <w:pPr>
        <w:keepNext/>
        <w:keepLines/>
        <w:spacing w:after="240"/>
      </w:pPr>
      <w:r w:rsidRPr="00AE4FB1">
        <w:t>Give effect to the misdescribed amendments as intended</w:t>
      </w:r>
    </w:p>
    <w:p w:rsidR="00A62672" w:rsidRPr="00AE4FB1" w:rsidRDefault="00A62672" w:rsidP="00BF7CC2">
      <w:pPr>
        <w:keepNext/>
        <w:keepLines/>
        <w:spacing w:after="240"/>
        <w:rPr>
          <w:b/>
        </w:rPr>
      </w:pPr>
      <w:r w:rsidRPr="00AE4FB1">
        <w:rPr>
          <w:b/>
        </w:rPr>
        <w:t>Details of editorial change</w:t>
      </w:r>
    </w:p>
    <w:p w:rsidR="00A62672" w:rsidRPr="00AE4FB1" w:rsidRDefault="00A62672" w:rsidP="00A62672">
      <w:pPr>
        <w:spacing w:after="240"/>
      </w:pPr>
      <w:r>
        <w:t>Part 1</w:t>
      </w:r>
      <w:r w:rsidRPr="00AE4FB1">
        <w:t xml:space="preserve"> of </w:t>
      </w:r>
      <w:r>
        <w:t>Schedule 1</w:t>
      </w:r>
      <w:r w:rsidRPr="00AE4FB1">
        <w:t xml:space="preserve"> to the </w:t>
      </w:r>
      <w:r w:rsidRPr="00AE4FB1">
        <w:rPr>
          <w:i/>
        </w:rPr>
        <w:t xml:space="preserve">Industrial Chemicals Charges (Customs) Amendment </w:t>
      </w:r>
      <w:r>
        <w:rPr>
          <w:i/>
        </w:rPr>
        <w:t>Regulations 2</w:t>
      </w:r>
      <w:r w:rsidRPr="00AE4FB1">
        <w:rPr>
          <w:i/>
        </w:rPr>
        <w:t>023</w:t>
      </w:r>
      <w:r w:rsidRPr="00AE4FB1">
        <w:t xml:space="preserve"> provides as follows:</w:t>
      </w:r>
    </w:p>
    <w:p w:rsidR="00A62672" w:rsidRPr="00AE4FB1" w:rsidRDefault="00A62672" w:rsidP="00A62672">
      <w:pPr>
        <w:pStyle w:val="Specialas"/>
      </w:pPr>
      <w:r w:rsidRPr="00CC0CF0">
        <w:t>Schedule 1</w:t>
      </w:r>
      <w:r w:rsidRPr="00AE4FB1">
        <w:t>—</w:t>
      </w:r>
      <w:r w:rsidRPr="00CC0CF0">
        <w:t>Amendments</w:t>
      </w:r>
    </w:p>
    <w:p w:rsidR="00A62672" w:rsidRPr="00AE4FB1" w:rsidRDefault="00A62672" w:rsidP="00A62672">
      <w:pPr>
        <w:pStyle w:val="Specialap"/>
      </w:pPr>
      <w:r w:rsidRPr="00CC0CF0">
        <w:t>Part 1</w:t>
      </w:r>
      <w:r w:rsidRPr="00AE4FB1">
        <w:t>—</w:t>
      </w:r>
      <w:r w:rsidRPr="00CC0CF0">
        <w:t>Amendments</w:t>
      </w:r>
    </w:p>
    <w:p w:rsidR="00A62672" w:rsidRPr="00AE4FB1" w:rsidRDefault="00A62672" w:rsidP="00A62672">
      <w:pPr>
        <w:pStyle w:val="Specialaat"/>
      </w:pPr>
      <w:r w:rsidRPr="00AE4FB1">
        <w:t xml:space="preserve">Industrial Chemical Charges (Customs) </w:t>
      </w:r>
      <w:r>
        <w:t>Regulations 2</w:t>
      </w:r>
      <w:r w:rsidRPr="00AE4FB1">
        <w:t>020</w:t>
      </w:r>
    </w:p>
    <w:p w:rsidR="00A62672" w:rsidRPr="00AE4FB1" w:rsidRDefault="00A62672" w:rsidP="00A62672">
      <w:pPr>
        <w:spacing w:before="240" w:after="240"/>
      </w:pPr>
      <w:r w:rsidRPr="00AE4FB1">
        <w:t>The title to be amended reads “</w:t>
      </w:r>
      <w:r w:rsidRPr="00AE4FB1">
        <w:rPr>
          <w:i/>
        </w:rPr>
        <w:t xml:space="preserve">Industrial Chemical Charges (Customs) </w:t>
      </w:r>
      <w:r>
        <w:rPr>
          <w:i/>
        </w:rPr>
        <w:t>Regulations 2</w:t>
      </w:r>
      <w:r w:rsidRPr="00AE4FB1">
        <w:rPr>
          <w:i/>
        </w:rPr>
        <w:t>020</w:t>
      </w:r>
      <w:r w:rsidRPr="00AE4FB1">
        <w:t>” rather than the correct title of “</w:t>
      </w:r>
      <w:r w:rsidRPr="00AE4FB1">
        <w:rPr>
          <w:i/>
        </w:rPr>
        <w:t xml:space="preserve">Industrial Chemicals Charges (Customs) </w:t>
      </w:r>
      <w:r>
        <w:rPr>
          <w:i/>
        </w:rPr>
        <w:t>Regulations 2</w:t>
      </w:r>
      <w:r w:rsidRPr="00AE4FB1">
        <w:rPr>
          <w:i/>
        </w:rPr>
        <w:t>020</w:t>
      </w:r>
      <w:r w:rsidRPr="00AE4FB1">
        <w:t>”.</w:t>
      </w:r>
    </w:p>
    <w:p w:rsidR="00A62672" w:rsidRPr="00AE4FB1" w:rsidRDefault="00A62672" w:rsidP="00A62672">
      <w:r w:rsidRPr="00AE4FB1">
        <w:t xml:space="preserve">This compilation was editorially changed by applying the amendments from </w:t>
      </w:r>
      <w:r>
        <w:t>Part 1</w:t>
      </w:r>
      <w:r w:rsidRPr="00AE4FB1">
        <w:t xml:space="preserve"> of </w:t>
      </w:r>
      <w:r>
        <w:t>Schedule 1</w:t>
      </w:r>
      <w:r w:rsidRPr="00AE4FB1">
        <w:t xml:space="preserve"> to the </w:t>
      </w:r>
      <w:r w:rsidRPr="00AE4FB1">
        <w:rPr>
          <w:i/>
        </w:rPr>
        <w:t xml:space="preserve">Industrial Chemicals Charges (Customs) Amendment </w:t>
      </w:r>
      <w:r>
        <w:rPr>
          <w:i/>
        </w:rPr>
        <w:t>Regulations 2</w:t>
      </w:r>
      <w:r w:rsidRPr="00AE4FB1">
        <w:rPr>
          <w:i/>
        </w:rPr>
        <w:t>023</w:t>
      </w:r>
      <w:r w:rsidRPr="00AE4FB1">
        <w:t xml:space="preserve"> to the </w:t>
      </w:r>
      <w:r w:rsidRPr="00AE4FB1">
        <w:rPr>
          <w:i/>
        </w:rPr>
        <w:t xml:space="preserve">Industrial Chemicals Charges (Customs) </w:t>
      </w:r>
      <w:r>
        <w:rPr>
          <w:i/>
        </w:rPr>
        <w:t>Regulations 2</w:t>
      </w:r>
      <w:r w:rsidRPr="00AE4FB1">
        <w:rPr>
          <w:i/>
        </w:rPr>
        <w:t>020</w:t>
      </w:r>
      <w:r w:rsidRPr="00AE4FB1">
        <w:t xml:space="preserve"> to give effect to the misdescribed amendments as intended.</w:t>
      </w:r>
    </w:p>
    <w:p w:rsidR="00E73047" w:rsidRDefault="00E73047" w:rsidP="00E73047">
      <w:pPr>
        <w:pStyle w:val="Head2"/>
        <w:keepLines/>
        <w:spacing w:after="240"/>
      </w:pPr>
      <w:r w:rsidRPr="00F40280">
        <w:t>Ombudsman Act 1976</w:t>
      </w:r>
      <w:r w:rsidRPr="005A55CD">
        <w:t>, Compilation No. </w:t>
      </w:r>
      <w:r>
        <w:t>57</w:t>
      </w:r>
      <w:r w:rsidRPr="005A55CD">
        <w:t xml:space="preserve">, Registration Date: </w:t>
      </w:r>
      <w:r>
        <w:t>31</w:t>
      </w:r>
      <w:r w:rsidRPr="005A55CD">
        <w:t> </w:t>
      </w:r>
      <w:r>
        <w:t>August</w:t>
      </w:r>
      <w:r w:rsidRPr="005A55CD">
        <w:t xml:space="preserve"> 2</w:t>
      </w:r>
      <w:r w:rsidRPr="00BC6281">
        <w:t>02</w:t>
      </w:r>
      <w:r w:rsidRPr="008F0256">
        <w:t>3</w:t>
      </w:r>
      <w:r w:rsidRPr="00BC6281">
        <w:t xml:space="preserve"> [</w:t>
      </w:r>
      <w:r w:rsidRPr="00E73047">
        <w:t>C2023C00218</w:t>
      </w:r>
      <w:r w:rsidRPr="00BC6281">
        <w:t>]</w:t>
      </w:r>
    </w:p>
    <w:p w:rsidR="006D1FBB" w:rsidRPr="00F40280" w:rsidRDefault="006D1FBB" w:rsidP="006D1FBB">
      <w:pPr>
        <w:spacing w:after="240"/>
        <w:rPr>
          <w:b/>
          <w:sz w:val="24"/>
          <w:szCs w:val="24"/>
        </w:rPr>
      </w:pPr>
      <w:r>
        <w:rPr>
          <w:b/>
          <w:sz w:val="24"/>
          <w:szCs w:val="24"/>
        </w:rPr>
        <w:t>Paragraph 2</w:t>
      </w:r>
      <w:r w:rsidRPr="00F40280">
        <w:rPr>
          <w:b/>
          <w:sz w:val="24"/>
          <w:szCs w:val="24"/>
        </w:rPr>
        <w:t>0ZK(1)(h)</w:t>
      </w:r>
    </w:p>
    <w:p w:rsidR="006D1FBB" w:rsidRPr="00F40280" w:rsidRDefault="006D1FBB" w:rsidP="006D1FBB">
      <w:pPr>
        <w:spacing w:after="240"/>
        <w:rPr>
          <w:b/>
        </w:rPr>
      </w:pPr>
      <w:r w:rsidRPr="00F40280">
        <w:rPr>
          <w:b/>
        </w:rPr>
        <w:t>Kind of editorial change</w:t>
      </w:r>
    </w:p>
    <w:p w:rsidR="006D1FBB" w:rsidRPr="00F40280" w:rsidRDefault="006D1FBB" w:rsidP="006D1FBB">
      <w:pPr>
        <w:spacing w:after="240"/>
      </w:pPr>
      <w:r w:rsidRPr="00F40280">
        <w:t>Update to a reference of a law or a provision</w:t>
      </w:r>
    </w:p>
    <w:p w:rsidR="006D1FBB" w:rsidRPr="00F40280" w:rsidRDefault="006D1FBB" w:rsidP="006D1FBB">
      <w:pPr>
        <w:spacing w:after="240"/>
        <w:rPr>
          <w:b/>
        </w:rPr>
      </w:pPr>
      <w:r w:rsidRPr="00F40280">
        <w:rPr>
          <w:b/>
        </w:rPr>
        <w:t>Details of editorial change</w:t>
      </w:r>
    </w:p>
    <w:p w:rsidR="006D1FBB" w:rsidRPr="00F40280" w:rsidRDefault="006D1FBB" w:rsidP="006D1FBB">
      <w:pPr>
        <w:spacing w:after="240"/>
      </w:pPr>
      <w:r>
        <w:t>Paragraph 2</w:t>
      </w:r>
      <w:r w:rsidRPr="00F40280">
        <w:t>0ZK(1)(h) reads as follows:</w:t>
      </w:r>
    </w:p>
    <w:p w:rsidR="006D1FBB" w:rsidRPr="00F40280" w:rsidRDefault="006D1FBB" w:rsidP="006D1FBB">
      <w:pPr>
        <w:pStyle w:val="paragraph"/>
      </w:pPr>
      <w:bookmarkStart w:id="52" w:name="_Hlk143604769"/>
      <w:r w:rsidRPr="00F40280">
        <w:tab/>
        <w:t>(h)</w:t>
      </w:r>
      <w:r w:rsidRPr="00F40280">
        <w:tab/>
      </w:r>
      <w:r>
        <w:t>section 3</w:t>
      </w:r>
      <w:r w:rsidRPr="00F40280">
        <w:t>5AA (disclosure of information and documents to National Anti</w:t>
      </w:r>
      <w:r>
        <w:noBreakHyphen/>
      </w:r>
      <w:r w:rsidRPr="00F40280">
        <w:t>Corruption Commissioner);</w:t>
      </w:r>
    </w:p>
    <w:bookmarkEnd w:id="52"/>
    <w:p w:rsidR="006D1FBB" w:rsidRPr="00F40280" w:rsidRDefault="006D1FBB" w:rsidP="006D1FBB">
      <w:pPr>
        <w:spacing w:before="240" w:after="240"/>
      </w:pPr>
      <w:r w:rsidRPr="00F40280">
        <w:rPr>
          <w:rFonts w:eastAsia="Times New Roman" w:cs="Times New Roman"/>
          <w:lang w:eastAsia="en-AU"/>
        </w:rPr>
        <w:t xml:space="preserve">However, the heading to </w:t>
      </w:r>
      <w:r>
        <w:rPr>
          <w:rFonts w:eastAsia="Times New Roman" w:cs="Times New Roman"/>
          <w:lang w:eastAsia="en-AU"/>
        </w:rPr>
        <w:t>section 3</w:t>
      </w:r>
      <w:r w:rsidRPr="00F40280">
        <w:rPr>
          <w:rFonts w:eastAsia="Times New Roman" w:cs="Times New Roman"/>
          <w:lang w:eastAsia="en-AU"/>
        </w:rPr>
        <w:t>5AA reads “</w:t>
      </w:r>
      <w:r w:rsidRPr="00F40280">
        <w:rPr>
          <w:b/>
        </w:rPr>
        <w:t>Disclosure of information and documents to National Anti</w:t>
      </w:r>
      <w:r>
        <w:rPr>
          <w:b/>
        </w:rPr>
        <w:noBreakHyphen/>
      </w:r>
      <w:r w:rsidRPr="00F40280">
        <w:rPr>
          <w:b/>
        </w:rPr>
        <w:t>Corruption Commissioner or Inspector</w:t>
      </w:r>
      <w:r w:rsidRPr="00F40280">
        <w:t>”.</w:t>
      </w:r>
    </w:p>
    <w:p w:rsidR="006D1FBB" w:rsidRPr="00F40280" w:rsidRDefault="006D1FBB" w:rsidP="006D1FBB">
      <w:pPr>
        <w:spacing w:after="240"/>
      </w:pPr>
      <w:r w:rsidRPr="00F40280">
        <w:t>This compilation was editorially changed to update a reference by inserting “or Inspector” after “National Anti</w:t>
      </w:r>
      <w:r>
        <w:noBreakHyphen/>
      </w:r>
      <w:r w:rsidRPr="00F40280">
        <w:t xml:space="preserve">Corruption Commissioner” in </w:t>
      </w:r>
      <w:r>
        <w:t>paragraph 2</w:t>
      </w:r>
      <w:r w:rsidRPr="00F40280">
        <w:t>0ZK(1)(h).</w:t>
      </w:r>
    </w:p>
    <w:p w:rsidR="006D1FBB" w:rsidRPr="00F40280" w:rsidRDefault="006D1FBB" w:rsidP="009028DA">
      <w:pPr>
        <w:keepNext/>
        <w:keepLines/>
        <w:spacing w:after="240"/>
        <w:rPr>
          <w:b/>
          <w:sz w:val="24"/>
          <w:szCs w:val="24"/>
        </w:rPr>
      </w:pPr>
      <w:r>
        <w:rPr>
          <w:b/>
          <w:sz w:val="24"/>
          <w:szCs w:val="24"/>
        </w:rPr>
        <w:t>Subsection 2</w:t>
      </w:r>
      <w:r w:rsidRPr="00F40280">
        <w:rPr>
          <w:b/>
          <w:sz w:val="24"/>
          <w:szCs w:val="24"/>
        </w:rPr>
        <w:t xml:space="preserve">0ZS(1) (table </w:t>
      </w:r>
      <w:r>
        <w:rPr>
          <w:b/>
          <w:sz w:val="24"/>
          <w:szCs w:val="24"/>
        </w:rPr>
        <w:t>item 1</w:t>
      </w:r>
      <w:r w:rsidRPr="00F40280">
        <w:rPr>
          <w:b/>
          <w:sz w:val="24"/>
          <w:szCs w:val="24"/>
        </w:rPr>
        <w:t>0, column 1)</w:t>
      </w:r>
    </w:p>
    <w:p w:rsidR="006D1FBB" w:rsidRPr="00F40280" w:rsidRDefault="006D1FBB" w:rsidP="006D1FBB">
      <w:pPr>
        <w:spacing w:after="240"/>
        <w:rPr>
          <w:b/>
        </w:rPr>
      </w:pPr>
      <w:r w:rsidRPr="00F40280">
        <w:rPr>
          <w:b/>
        </w:rPr>
        <w:t>Kind of editorial change</w:t>
      </w:r>
    </w:p>
    <w:p w:rsidR="006D1FBB" w:rsidRPr="00F40280" w:rsidRDefault="006D1FBB" w:rsidP="006D1FBB">
      <w:pPr>
        <w:spacing w:after="240"/>
      </w:pPr>
      <w:r w:rsidRPr="00F40280">
        <w:t>Update to a reference of a law or a provision</w:t>
      </w:r>
    </w:p>
    <w:p w:rsidR="006D1FBB" w:rsidRPr="00F40280" w:rsidRDefault="006D1FBB" w:rsidP="006D1FBB">
      <w:pPr>
        <w:spacing w:after="240"/>
        <w:rPr>
          <w:b/>
        </w:rPr>
      </w:pPr>
      <w:r w:rsidRPr="00F40280">
        <w:rPr>
          <w:b/>
        </w:rPr>
        <w:t>Details of editorial change</w:t>
      </w:r>
    </w:p>
    <w:p w:rsidR="006D1FBB" w:rsidRPr="00F40280" w:rsidRDefault="006D1FBB" w:rsidP="006D1FBB">
      <w:pPr>
        <w:spacing w:after="240"/>
      </w:pPr>
      <w:r w:rsidRPr="00F40280">
        <w:t xml:space="preserve">Column 1 of table </w:t>
      </w:r>
      <w:r>
        <w:t>item 1</w:t>
      </w:r>
      <w:r w:rsidRPr="00F40280">
        <w:t xml:space="preserve">0 of </w:t>
      </w:r>
      <w:r>
        <w:t>subsection 2</w:t>
      </w:r>
      <w:r w:rsidRPr="00F40280">
        <w:t>0ZS(1) reads as follows:</w:t>
      </w:r>
    </w:p>
    <w:p w:rsidR="006D1FBB" w:rsidRPr="00F40280" w:rsidRDefault="006D1FBB" w:rsidP="006D1FBB">
      <w:pPr>
        <w:pStyle w:val="subsection"/>
      </w:pPr>
      <w:r w:rsidRPr="00F40280">
        <w:tab/>
      </w:r>
      <w:r w:rsidRPr="00F40280">
        <w:tab/>
        <w:t>paragraph 35AA(1)(a) (disclosure of information and documents to National Anti</w:t>
      </w:r>
      <w:r>
        <w:noBreakHyphen/>
      </w:r>
      <w:r w:rsidRPr="00F40280">
        <w:t>Corruption Commissioner)</w:t>
      </w:r>
    </w:p>
    <w:p w:rsidR="006D1FBB" w:rsidRPr="00F40280" w:rsidRDefault="006D1FBB" w:rsidP="006D1FBB">
      <w:pPr>
        <w:spacing w:before="240" w:after="240"/>
      </w:pPr>
      <w:r w:rsidRPr="00F40280">
        <w:rPr>
          <w:rFonts w:eastAsia="Times New Roman" w:cs="Times New Roman"/>
          <w:lang w:eastAsia="en-AU"/>
        </w:rPr>
        <w:t xml:space="preserve">However, the heading to </w:t>
      </w:r>
      <w:r>
        <w:rPr>
          <w:rFonts w:eastAsia="Times New Roman" w:cs="Times New Roman"/>
          <w:lang w:eastAsia="en-AU"/>
        </w:rPr>
        <w:t>section 3</w:t>
      </w:r>
      <w:r w:rsidRPr="00F40280">
        <w:rPr>
          <w:rFonts w:eastAsia="Times New Roman" w:cs="Times New Roman"/>
          <w:lang w:eastAsia="en-AU"/>
        </w:rPr>
        <w:t>5AA reads “</w:t>
      </w:r>
      <w:r w:rsidRPr="00F40280">
        <w:rPr>
          <w:b/>
        </w:rPr>
        <w:t>Disclosure of information and documents to National Anti</w:t>
      </w:r>
      <w:r>
        <w:rPr>
          <w:b/>
        </w:rPr>
        <w:noBreakHyphen/>
      </w:r>
      <w:r w:rsidRPr="00F40280">
        <w:rPr>
          <w:b/>
        </w:rPr>
        <w:t>Corruption Commissioner or Inspector</w:t>
      </w:r>
      <w:r w:rsidRPr="00F40280">
        <w:t>”.</w:t>
      </w:r>
    </w:p>
    <w:p w:rsidR="006D1FBB" w:rsidRPr="00F40280" w:rsidRDefault="006D1FBB" w:rsidP="006D1FBB">
      <w:r w:rsidRPr="00F40280">
        <w:t>This compilation was editorially changed to update a reference by inserting “or Inspector” after “National Anti</w:t>
      </w:r>
      <w:r>
        <w:noBreakHyphen/>
      </w:r>
      <w:r w:rsidRPr="00F40280">
        <w:t xml:space="preserve">Corruption Commissioner” in column 1 of table </w:t>
      </w:r>
      <w:r>
        <w:t>item 1</w:t>
      </w:r>
      <w:r w:rsidRPr="00F40280">
        <w:t xml:space="preserve">0 of </w:t>
      </w:r>
      <w:r>
        <w:t>subsection 2</w:t>
      </w:r>
      <w:r w:rsidRPr="00F40280">
        <w:t>0ZS(1).</w:t>
      </w:r>
    </w:p>
    <w:p w:rsidR="0009194F" w:rsidRDefault="0009194F" w:rsidP="004375FE">
      <w:pPr>
        <w:pStyle w:val="Head2"/>
        <w:keepLines/>
        <w:spacing w:after="240"/>
      </w:pPr>
      <w:r w:rsidRPr="004D6E8E">
        <w:t xml:space="preserve">Superannuation Industry (Supervision) </w:t>
      </w:r>
      <w:r>
        <w:t>Regulations 1</w:t>
      </w:r>
      <w:r w:rsidRPr="004D6E8E">
        <w:t>994</w:t>
      </w:r>
      <w:r w:rsidRPr="005A55CD">
        <w:t>, Compilation No. </w:t>
      </w:r>
      <w:r>
        <w:t>144</w:t>
      </w:r>
      <w:r w:rsidRPr="005A55CD">
        <w:t xml:space="preserve">, Registration Date: </w:t>
      </w:r>
      <w:r>
        <w:t>30</w:t>
      </w:r>
      <w:r w:rsidRPr="005A55CD">
        <w:t> </w:t>
      </w:r>
      <w:r>
        <w:t>August</w:t>
      </w:r>
      <w:r w:rsidRPr="005A55CD">
        <w:t xml:space="preserve"> 2</w:t>
      </w:r>
      <w:r w:rsidRPr="00BC6281">
        <w:t>02</w:t>
      </w:r>
      <w:r w:rsidRPr="008F0256">
        <w:t>3</w:t>
      </w:r>
      <w:r w:rsidRPr="00BC6281">
        <w:t xml:space="preserve"> [</w:t>
      </w:r>
      <w:r w:rsidRPr="0009194F">
        <w:t>F2023C00772</w:t>
      </w:r>
      <w:r w:rsidRPr="00BC6281">
        <w:t>]</w:t>
      </w:r>
    </w:p>
    <w:p w:rsidR="0009194F" w:rsidRPr="00662A9E" w:rsidRDefault="0009194F" w:rsidP="004375FE">
      <w:pPr>
        <w:keepNext/>
        <w:keepLines/>
        <w:spacing w:after="240"/>
        <w:rPr>
          <w:b/>
          <w:sz w:val="24"/>
          <w:szCs w:val="24"/>
        </w:rPr>
      </w:pPr>
      <w:r>
        <w:rPr>
          <w:b/>
          <w:sz w:val="24"/>
          <w:szCs w:val="24"/>
        </w:rPr>
        <w:t>Subregulation 9</w:t>
      </w:r>
      <w:r w:rsidRPr="00E62CE0">
        <w:rPr>
          <w:b/>
          <w:sz w:val="24"/>
          <w:szCs w:val="24"/>
        </w:rPr>
        <w:t>AB.12(6)</w:t>
      </w:r>
    </w:p>
    <w:p w:rsidR="0009194F" w:rsidRPr="004549F1" w:rsidRDefault="0009194F" w:rsidP="004375FE">
      <w:pPr>
        <w:keepNext/>
        <w:keepLines/>
        <w:spacing w:after="240"/>
        <w:rPr>
          <w:b/>
        </w:rPr>
      </w:pPr>
      <w:r w:rsidRPr="004549F1">
        <w:rPr>
          <w:b/>
        </w:rPr>
        <w:t>Kind of editorial change</w:t>
      </w:r>
    </w:p>
    <w:p w:rsidR="0009194F" w:rsidRPr="00662A9E" w:rsidRDefault="0009194F" w:rsidP="004375FE">
      <w:pPr>
        <w:keepNext/>
        <w:keepLines/>
        <w:spacing w:after="240"/>
      </w:pPr>
      <w:r>
        <w:t>Give effect to the misdescribed amendment as intended</w:t>
      </w:r>
    </w:p>
    <w:p w:rsidR="0009194F" w:rsidRPr="004549F1" w:rsidRDefault="0009194F" w:rsidP="004375FE">
      <w:pPr>
        <w:keepNext/>
        <w:keepLines/>
        <w:spacing w:after="240"/>
        <w:rPr>
          <w:b/>
        </w:rPr>
      </w:pPr>
      <w:r w:rsidRPr="004549F1">
        <w:rPr>
          <w:b/>
        </w:rPr>
        <w:t>Details of editorial change</w:t>
      </w:r>
    </w:p>
    <w:p w:rsidR="0009194F" w:rsidRDefault="0009194F" w:rsidP="0009194F">
      <w:pPr>
        <w:spacing w:after="240"/>
        <w:rPr>
          <w:szCs w:val="22"/>
        </w:rPr>
      </w:pPr>
      <w:r>
        <w:t xml:space="preserve">Schedule 1 item 41 of the </w:t>
      </w:r>
      <w:r w:rsidRPr="00E62CE0">
        <w:rPr>
          <w:i/>
          <w:szCs w:val="22"/>
        </w:rPr>
        <w:t xml:space="preserve">Superannuation Industry (Supervision) Amendment (Your Future, Your Super—Addressing Underperformance in Superannuation) </w:t>
      </w:r>
      <w:r>
        <w:rPr>
          <w:i/>
          <w:szCs w:val="22"/>
        </w:rPr>
        <w:t>Regulations 2</w:t>
      </w:r>
      <w:r w:rsidRPr="00E62CE0">
        <w:rPr>
          <w:i/>
          <w:szCs w:val="22"/>
        </w:rPr>
        <w:t>023</w:t>
      </w:r>
      <w:r w:rsidRPr="00662A9E">
        <w:rPr>
          <w:szCs w:val="22"/>
        </w:rPr>
        <w:t xml:space="preserve"> </w:t>
      </w:r>
      <w:r>
        <w:rPr>
          <w:szCs w:val="22"/>
        </w:rPr>
        <w:t>instructs to omit “the determination” and substitute “</w:t>
      </w:r>
      <w:r w:rsidRPr="003D5D4C">
        <w:t>a determination under subregulation (5)</w:t>
      </w:r>
      <w:r>
        <w:t xml:space="preserve">” </w:t>
      </w:r>
      <w:r>
        <w:rPr>
          <w:szCs w:val="22"/>
        </w:rPr>
        <w:t>in subregulation 9AB.12(6).</w:t>
      </w:r>
    </w:p>
    <w:p w:rsidR="0009194F" w:rsidRDefault="0009194F" w:rsidP="0009194F">
      <w:pPr>
        <w:spacing w:after="240"/>
        <w:rPr>
          <w:szCs w:val="22"/>
        </w:rPr>
      </w:pPr>
      <w:r>
        <w:t>The words “the determination” appear three times in subregulation 9</w:t>
      </w:r>
      <w:r>
        <w:rPr>
          <w:szCs w:val="22"/>
        </w:rPr>
        <w:t>AB.12(6).</w:t>
      </w:r>
    </w:p>
    <w:p w:rsidR="0009194F" w:rsidRPr="00520099" w:rsidRDefault="0009194F" w:rsidP="0009194F">
      <w:pPr>
        <w:spacing w:after="240"/>
      </w:pPr>
      <w:r>
        <w:t xml:space="preserve">This compilation was editorially changed to omit “the determination” (first occurring) </w:t>
      </w:r>
      <w:r>
        <w:rPr>
          <w:szCs w:val="22"/>
        </w:rPr>
        <w:t>and substitute “</w:t>
      </w:r>
      <w:r w:rsidRPr="003D5D4C">
        <w:t>a determination under subregulation (5)</w:t>
      </w:r>
      <w:r>
        <w:t xml:space="preserve">” </w:t>
      </w:r>
      <w:r>
        <w:rPr>
          <w:szCs w:val="22"/>
        </w:rPr>
        <w:t>in subregulation 9AB.12(6) to give effect to the misdescribed amendment as intended.</w:t>
      </w:r>
    </w:p>
    <w:p w:rsidR="0009194F" w:rsidRPr="004549F1" w:rsidRDefault="0009194F" w:rsidP="006C0D07">
      <w:pPr>
        <w:keepNext/>
        <w:keepLines/>
        <w:spacing w:after="240"/>
        <w:rPr>
          <w:b/>
          <w:sz w:val="24"/>
          <w:szCs w:val="24"/>
        </w:rPr>
      </w:pPr>
      <w:bookmarkStart w:id="53" w:name="_Hlk143851527"/>
      <w:r>
        <w:rPr>
          <w:b/>
          <w:sz w:val="24"/>
          <w:szCs w:val="24"/>
        </w:rPr>
        <w:t>Paragraph 9AB.14(9)(a) (second occurring)</w:t>
      </w:r>
    </w:p>
    <w:p w:rsidR="0009194F" w:rsidRPr="004549F1" w:rsidRDefault="0009194F" w:rsidP="006C0D07">
      <w:pPr>
        <w:keepNext/>
        <w:keepLines/>
        <w:spacing w:after="240"/>
        <w:rPr>
          <w:b/>
        </w:rPr>
      </w:pPr>
      <w:r w:rsidRPr="004549F1">
        <w:rPr>
          <w:b/>
        </w:rPr>
        <w:t>Kind of editorial change</w:t>
      </w:r>
    </w:p>
    <w:p w:rsidR="0009194F" w:rsidRPr="004E4CB0" w:rsidRDefault="0009194F" w:rsidP="0009194F">
      <w:pPr>
        <w:spacing w:after="240"/>
      </w:pPr>
      <w:r w:rsidRPr="002972C0">
        <w:t>Renumbering of provision</w:t>
      </w:r>
      <w:r>
        <w:t>s</w:t>
      </w:r>
    </w:p>
    <w:p w:rsidR="0009194F" w:rsidRPr="004549F1" w:rsidRDefault="0009194F" w:rsidP="0009194F">
      <w:pPr>
        <w:spacing w:after="240"/>
        <w:rPr>
          <w:b/>
        </w:rPr>
      </w:pPr>
      <w:r w:rsidRPr="004549F1">
        <w:rPr>
          <w:b/>
        </w:rPr>
        <w:t>Details of editorial change</w:t>
      </w:r>
    </w:p>
    <w:p w:rsidR="0009194F" w:rsidRDefault="0009194F" w:rsidP="0009194F">
      <w:pPr>
        <w:spacing w:after="240"/>
      </w:pPr>
      <w:r>
        <w:t xml:space="preserve">Schedule 1 item 51 of the </w:t>
      </w:r>
      <w:r w:rsidRPr="005A7670">
        <w:rPr>
          <w:i/>
        </w:rPr>
        <w:t>Superannuation Industry (Supervision) Amendment (Your Future, Your Super—Addressing Underperformance in Superannuation) Regulations 2023</w:t>
      </w:r>
      <w:r>
        <w:t xml:space="preserve"> instructs to repeal and substitute subregulation 9AB.14(9) and insert subregulation 9AB.14(9A).</w:t>
      </w:r>
    </w:p>
    <w:p w:rsidR="0009194F" w:rsidRDefault="0009194F" w:rsidP="0009194F">
      <w:pPr>
        <w:spacing w:after="240"/>
      </w:pPr>
      <w:r>
        <w:t>The newly substituted subregulation 9AB.14(9) contains two paragraph (a)s.</w:t>
      </w:r>
    </w:p>
    <w:p w:rsidR="0009194F" w:rsidRPr="004549F1" w:rsidRDefault="0009194F" w:rsidP="0009194F">
      <w:pPr>
        <w:spacing w:after="240"/>
      </w:pPr>
      <w:r>
        <w:t>This compilation was editorially changed by renumbering the second occurring paragraph 9AB.14(9)(a) as paragraph 9AB.14(9)(aa).</w:t>
      </w:r>
      <w:bookmarkEnd w:id="53"/>
    </w:p>
    <w:p w:rsidR="0009194F" w:rsidRPr="00DF79C0" w:rsidRDefault="0009194F" w:rsidP="0009194F">
      <w:pPr>
        <w:spacing w:after="240"/>
        <w:rPr>
          <w:b/>
          <w:sz w:val="24"/>
          <w:szCs w:val="24"/>
        </w:rPr>
      </w:pPr>
      <w:r>
        <w:rPr>
          <w:b/>
          <w:sz w:val="24"/>
          <w:szCs w:val="24"/>
        </w:rPr>
        <w:t>Subregulation 9</w:t>
      </w:r>
      <w:r w:rsidRPr="00E62CE0">
        <w:rPr>
          <w:b/>
          <w:sz w:val="24"/>
          <w:szCs w:val="24"/>
        </w:rPr>
        <w:t>AB.14(11)</w:t>
      </w:r>
    </w:p>
    <w:p w:rsidR="0009194F" w:rsidRPr="004549F1" w:rsidRDefault="0009194F" w:rsidP="0009194F">
      <w:pPr>
        <w:spacing w:after="240"/>
        <w:rPr>
          <w:b/>
        </w:rPr>
      </w:pPr>
      <w:r w:rsidRPr="004549F1">
        <w:rPr>
          <w:b/>
        </w:rPr>
        <w:t>Kind of editorial change</w:t>
      </w:r>
    </w:p>
    <w:p w:rsidR="0009194F" w:rsidRPr="00DF79C0" w:rsidRDefault="0009194F" w:rsidP="0009194F">
      <w:pPr>
        <w:spacing w:after="240"/>
      </w:pPr>
      <w:r>
        <w:t>Give effect to the misdescribed amendment as intended</w:t>
      </w:r>
    </w:p>
    <w:p w:rsidR="0009194F" w:rsidRPr="004549F1" w:rsidRDefault="0009194F" w:rsidP="00577140">
      <w:pPr>
        <w:spacing w:after="240"/>
        <w:rPr>
          <w:b/>
        </w:rPr>
      </w:pPr>
      <w:r w:rsidRPr="004549F1">
        <w:rPr>
          <w:b/>
        </w:rPr>
        <w:t>Details of editorial change</w:t>
      </w:r>
    </w:p>
    <w:p w:rsidR="0009194F" w:rsidRDefault="0009194F" w:rsidP="0009194F">
      <w:pPr>
        <w:spacing w:after="240"/>
        <w:rPr>
          <w:szCs w:val="22"/>
        </w:rPr>
      </w:pPr>
      <w:r>
        <w:t xml:space="preserve">Schedule 1 item 54 of the </w:t>
      </w:r>
      <w:r w:rsidRPr="005B741B">
        <w:rPr>
          <w:i/>
          <w:szCs w:val="22"/>
        </w:rPr>
        <w:t xml:space="preserve">Superannuation Industry (Supervision) Amendment (Your Future, Your Super—Addressing Underperformance in Superannuation) </w:t>
      </w:r>
      <w:r>
        <w:rPr>
          <w:i/>
          <w:szCs w:val="22"/>
        </w:rPr>
        <w:t>Regulations 2</w:t>
      </w:r>
      <w:r w:rsidRPr="005B741B">
        <w:rPr>
          <w:i/>
          <w:szCs w:val="22"/>
        </w:rPr>
        <w:t>023</w:t>
      </w:r>
      <w:r w:rsidRPr="00DF79C0">
        <w:rPr>
          <w:szCs w:val="22"/>
        </w:rPr>
        <w:t xml:space="preserve"> </w:t>
      </w:r>
      <w:r>
        <w:rPr>
          <w:szCs w:val="22"/>
        </w:rPr>
        <w:t>instructs to omit “the determination” and substitute “</w:t>
      </w:r>
      <w:r w:rsidRPr="003D5D4C">
        <w:t>a determination under subregulation (</w:t>
      </w:r>
      <w:r>
        <w:t>10</w:t>
      </w:r>
      <w:r w:rsidRPr="003D5D4C">
        <w:t>)</w:t>
      </w:r>
      <w:r>
        <w:t xml:space="preserve">” </w:t>
      </w:r>
      <w:r>
        <w:rPr>
          <w:szCs w:val="22"/>
        </w:rPr>
        <w:t>in subregulation 9AB.14(11).</w:t>
      </w:r>
    </w:p>
    <w:p w:rsidR="0009194F" w:rsidRDefault="0009194F" w:rsidP="0009194F">
      <w:pPr>
        <w:spacing w:after="240"/>
        <w:rPr>
          <w:szCs w:val="22"/>
        </w:rPr>
      </w:pPr>
      <w:r>
        <w:t>The words “the determination” appear three times in subregulation 9</w:t>
      </w:r>
      <w:r>
        <w:rPr>
          <w:szCs w:val="22"/>
        </w:rPr>
        <w:t>AB.14(11).</w:t>
      </w:r>
    </w:p>
    <w:p w:rsidR="0009194F" w:rsidRDefault="0009194F" w:rsidP="0009194F">
      <w:pPr>
        <w:rPr>
          <w:szCs w:val="22"/>
        </w:rPr>
      </w:pPr>
      <w:r>
        <w:t xml:space="preserve">This compilation was editorially changed to omit “the determination” (first occurring) </w:t>
      </w:r>
      <w:r>
        <w:rPr>
          <w:szCs w:val="22"/>
        </w:rPr>
        <w:t>and substitute “</w:t>
      </w:r>
      <w:r w:rsidRPr="003D5D4C">
        <w:t>a determination under subregulation (</w:t>
      </w:r>
      <w:r>
        <w:t>10</w:t>
      </w:r>
      <w:r w:rsidRPr="003D5D4C">
        <w:t>)</w:t>
      </w:r>
      <w:r>
        <w:t xml:space="preserve">” </w:t>
      </w:r>
      <w:r>
        <w:rPr>
          <w:szCs w:val="22"/>
        </w:rPr>
        <w:t>in subregulation 9AB.14(11) to give effect to the misdescribed amendment as intended.</w:t>
      </w:r>
    </w:p>
    <w:p w:rsidR="008C2C68" w:rsidRDefault="008C2C68" w:rsidP="008C2C68">
      <w:pPr>
        <w:pStyle w:val="Head2"/>
        <w:keepLines/>
        <w:spacing w:after="240"/>
      </w:pPr>
      <w:r w:rsidRPr="00292F3A">
        <w:t>Child Care Subsidy Minister’s Rules 2017</w:t>
      </w:r>
      <w:r w:rsidRPr="005A55CD">
        <w:t>, Compilation No. </w:t>
      </w:r>
      <w:r>
        <w:t>40</w:t>
      </w:r>
      <w:r w:rsidRPr="005A55CD">
        <w:t xml:space="preserve">, Registration Date: </w:t>
      </w:r>
      <w:r>
        <w:t>28</w:t>
      </w:r>
      <w:r w:rsidRPr="005A55CD">
        <w:t> </w:t>
      </w:r>
      <w:r>
        <w:t>August</w:t>
      </w:r>
      <w:r w:rsidRPr="005A55CD">
        <w:t xml:space="preserve"> 2</w:t>
      </w:r>
      <w:r w:rsidRPr="00BC6281">
        <w:t>02</w:t>
      </w:r>
      <w:r w:rsidRPr="008F0256">
        <w:t>3</w:t>
      </w:r>
      <w:r w:rsidRPr="00BC6281">
        <w:t xml:space="preserve"> [</w:t>
      </w:r>
      <w:r w:rsidRPr="008C2C68">
        <w:t>F2023C00765</w:t>
      </w:r>
      <w:r w:rsidRPr="00BC6281">
        <w:t>]</w:t>
      </w:r>
    </w:p>
    <w:p w:rsidR="008C2C68" w:rsidRPr="004549F1" w:rsidRDefault="008C2C68" w:rsidP="008C2C68">
      <w:pPr>
        <w:spacing w:after="240"/>
        <w:rPr>
          <w:b/>
          <w:sz w:val="24"/>
          <w:szCs w:val="24"/>
        </w:rPr>
      </w:pPr>
      <w:r>
        <w:rPr>
          <w:b/>
          <w:sz w:val="24"/>
          <w:szCs w:val="24"/>
        </w:rPr>
        <w:t>Section 4</w:t>
      </w:r>
    </w:p>
    <w:p w:rsidR="008C2C68" w:rsidRPr="004549F1" w:rsidRDefault="008C2C68" w:rsidP="008C2C68">
      <w:pPr>
        <w:spacing w:after="240"/>
        <w:rPr>
          <w:b/>
        </w:rPr>
      </w:pPr>
      <w:r w:rsidRPr="004549F1">
        <w:rPr>
          <w:b/>
        </w:rPr>
        <w:t>Kind of editorial change</w:t>
      </w:r>
    </w:p>
    <w:p w:rsidR="008C2C68" w:rsidRPr="00C43F41" w:rsidRDefault="008C2C68" w:rsidP="008C2C68">
      <w:pPr>
        <w:spacing w:after="240"/>
      </w:pPr>
      <w:r>
        <w:t>Reordering of definitions</w:t>
      </w:r>
    </w:p>
    <w:p w:rsidR="008C2C68" w:rsidRPr="004549F1" w:rsidRDefault="008C2C68" w:rsidP="008C2C68">
      <w:pPr>
        <w:spacing w:after="240"/>
        <w:rPr>
          <w:b/>
        </w:rPr>
      </w:pPr>
      <w:r w:rsidRPr="004549F1">
        <w:rPr>
          <w:b/>
        </w:rPr>
        <w:t>Details of editorial change</w:t>
      </w:r>
    </w:p>
    <w:p w:rsidR="008C2C68" w:rsidRDefault="008C2C68" w:rsidP="008C2C68">
      <w:r w:rsidRPr="00E93CD2">
        <w:t xml:space="preserve">This compilation was editorially changed to move the definition of </w:t>
      </w:r>
      <w:r w:rsidRPr="00292F3A">
        <w:rPr>
          <w:b/>
          <w:i/>
        </w:rPr>
        <w:t>registered training organisation</w:t>
      </w:r>
      <w:r w:rsidRPr="00E93CD2">
        <w:t xml:space="preserve"> in </w:t>
      </w:r>
      <w:r>
        <w:t>section 4</w:t>
      </w:r>
      <w:r w:rsidRPr="00E93CD2">
        <w:t xml:space="preserve"> to the correct alphabetical position.</w:t>
      </w:r>
    </w:p>
    <w:p w:rsidR="00557CB7" w:rsidRDefault="00557CB7" w:rsidP="006C0D07">
      <w:pPr>
        <w:pStyle w:val="Head2"/>
        <w:keepLines/>
        <w:spacing w:after="240"/>
      </w:pPr>
      <w:r w:rsidRPr="00FE1F74">
        <w:t>Migration Regulations 1994</w:t>
      </w:r>
      <w:r w:rsidRPr="005A55CD">
        <w:t>, Compilation No. </w:t>
      </w:r>
      <w:r>
        <w:t>245</w:t>
      </w:r>
      <w:r w:rsidRPr="005A55CD">
        <w:t xml:space="preserve">, Registration Date: </w:t>
      </w:r>
      <w:r>
        <w:t>23</w:t>
      </w:r>
      <w:r w:rsidRPr="005A55CD">
        <w:t> </w:t>
      </w:r>
      <w:r>
        <w:t>August</w:t>
      </w:r>
      <w:r w:rsidRPr="005A55CD">
        <w:t xml:space="preserve"> 2</w:t>
      </w:r>
      <w:r w:rsidRPr="00BC6281">
        <w:t>02</w:t>
      </w:r>
      <w:r w:rsidRPr="008F0256">
        <w:t>3</w:t>
      </w:r>
      <w:r w:rsidRPr="00BC6281">
        <w:t xml:space="preserve"> [</w:t>
      </w:r>
      <w:r w:rsidRPr="00557CB7">
        <w:t>F2023C00744</w:t>
      </w:r>
      <w:r w:rsidRPr="00BC6281">
        <w:t>]</w:t>
      </w:r>
    </w:p>
    <w:p w:rsidR="00557CB7" w:rsidRPr="004549F1" w:rsidRDefault="00557CB7" w:rsidP="006C0D07">
      <w:pPr>
        <w:keepNext/>
        <w:keepLines/>
        <w:spacing w:after="240"/>
        <w:rPr>
          <w:b/>
          <w:sz w:val="24"/>
          <w:szCs w:val="24"/>
        </w:rPr>
      </w:pPr>
      <w:r>
        <w:rPr>
          <w:b/>
          <w:sz w:val="24"/>
          <w:szCs w:val="24"/>
        </w:rPr>
        <w:t>C</w:t>
      </w:r>
      <w:r w:rsidRPr="00E461AB">
        <w:rPr>
          <w:b/>
          <w:sz w:val="24"/>
          <w:szCs w:val="24"/>
        </w:rPr>
        <w:t>lause 83</w:t>
      </w:r>
      <w:r>
        <w:rPr>
          <w:b/>
          <w:sz w:val="24"/>
          <w:szCs w:val="24"/>
        </w:rPr>
        <w:t>6</w:t>
      </w:r>
      <w:r w:rsidRPr="00E461AB">
        <w:rPr>
          <w:b/>
          <w:sz w:val="24"/>
          <w:szCs w:val="24"/>
        </w:rPr>
        <w:t>.213</w:t>
      </w:r>
      <w:r>
        <w:rPr>
          <w:b/>
          <w:sz w:val="24"/>
          <w:szCs w:val="24"/>
        </w:rPr>
        <w:t xml:space="preserve"> of Schedule 2</w:t>
      </w:r>
    </w:p>
    <w:p w:rsidR="00557CB7" w:rsidRPr="004549F1" w:rsidRDefault="00557CB7" w:rsidP="00557CB7">
      <w:pPr>
        <w:spacing w:after="240"/>
        <w:rPr>
          <w:b/>
        </w:rPr>
      </w:pPr>
      <w:bookmarkStart w:id="54" w:name="_Hlk143092732"/>
      <w:r w:rsidRPr="004549F1">
        <w:rPr>
          <w:b/>
        </w:rPr>
        <w:t>Kind of editorial change</w:t>
      </w:r>
    </w:p>
    <w:p w:rsidR="00557CB7" w:rsidRPr="00123525" w:rsidRDefault="00557CB7" w:rsidP="00557CB7">
      <w:pPr>
        <w:spacing w:after="240"/>
      </w:pPr>
      <w:r>
        <w:t>Change to punctuation</w:t>
      </w:r>
    </w:p>
    <w:p w:rsidR="00557CB7" w:rsidRPr="004549F1" w:rsidRDefault="00557CB7" w:rsidP="00557CB7">
      <w:pPr>
        <w:spacing w:after="240"/>
        <w:rPr>
          <w:b/>
        </w:rPr>
      </w:pPr>
      <w:r w:rsidRPr="004549F1">
        <w:rPr>
          <w:b/>
        </w:rPr>
        <w:t>Details of editorial change</w:t>
      </w:r>
    </w:p>
    <w:p w:rsidR="00557CB7" w:rsidRPr="006A460C" w:rsidRDefault="00557CB7" w:rsidP="00557CB7">
      <w:pPr>
        <w:spacing w:before="240"/>
      </w:pPr>
      <w:r>
        <w:t>This compilation was editorially changed to insert a colon after the words “The applicant is sponsored” in clause 836.213 of Schedule 2 to correct the punctuation.</w:t>
      </w:r>
    </w:p>
    <w:bookmarkEnd w:id="54"/>
    <w:p w:rsidR="00E50DA4" w:rsidRDefault="00E50DA4" w:rsidP="00E50DA4">
      <w:pPr>
        <w:pStyle w:val="Head2"/>
        <w:keepLines/>
        <w:spacing w:after="240"/>
      </w:pPr>
      <w:r w:rsidRPr="00937F96">
        <w:t>Aged Care (Subsidy, Fees and Payments) Determination 2014</w:t>
      </w:r>
      <w:r w:rsidRPr="005A55CD">
        <w:t>, Compilation No. </w:t>
      </w:r>
      <w:r>
        <w:t>41</w:t>
      </w:r>
      <w:r w:rsidRPr="005A55CD">
        <w:t xml:space="preserve">, Registration Date: </w:t>
      </w:r>
      <w:r>
        <w:t>18</w:t>
      </w:r>
      <w:r w:rsidRPr="005A55CD">
        <w:t> </w:t>
      </w:r>
      <w:r>
        <w:t>August</w:t>
      </w:r>
      <w:r w:rsidRPr="005A55CD">
        <w:t xml:space="preserve"> 2</w:t>
      </w:r>
      <w:r w:rsidRPr="00BC6281">
        <w:t>02</w:t>
      </w:r>
      <w:r w:rsidRPr="008F0256">
        <w:t>3</w:t>
      </w:r>
      <w:r w:rsidRPr="00BC6281">
        <w:t xml:space="preserve"> [</w:t>
      </w:r>
      <w:r w:rsidR="00A43988" w:rsidRPr="00A43988">
        <w:t>F2023C00734</w:t>
      </w:r>
      <w:r w:rsidRPr="00BC6281">
        <w:t>]</w:t>
      </w:r>
    </w:p>
    <w:p w:rsidR="00E50DA4" w:rsidRPr="004549F1" w:rsidRDefault="00E50DA4" w:rsidP="00E50DA4">
      <w:pPr>
        <w:spacing w:after="240"/>
        <w:rPr>
          <w:b/>
          <w:sz w:val="24"/>
          <w:szCs w:val="24"/>
        </w:rPr>
      </w:pPr>
      <w:r>
        <w:rPr>
          <w:b/>
          <w:sz w:val="24"/>
          <w:szCs w:val="24"/>
        </w:rPr>
        <w:t>Section 91</w:t>
      </w:r>
    </w:p>
    <w:p w:rsidR="00E50DA4" w:rsidRPr="004549F1" w:rsidRDefault="00E50DA4" w:rsidP="00E50DA4">
      <w:pPr>
        <w:spacing w:after="240"/>
        <w:rPr>
          <w:b/>
        </w:rPr>
      </w:pPr>
      <w:r w:rsidRPr="004549F1">
        <w:rPr>
          <w:b/>
        </w:rPr>
        <w:t>Kind of editorial change</w:t>
      </w:r>
    </w:p>
    <w:p w:rsidR="00E50DA4" w:rsidRPr="0054590E" w:rsidRDefault="00E50DA4" w:rsidP="00E50DA4">
      <w:pPr>
        <w:spacing w:after="240"/>
      </w:pPr>
      <w:r w:rsidRPr="00553D64">
        <w:rPr>
          <w:szCs w:val="22"/>
        </w:rPr>
        <w:t>Give effect to the misdescribed amendment as intended</w:t>
      </w:r>
    </w:p>
    <w:p w:rsidR="00E50DA4" w:rsidRPr="004549F1" w:rsidRDefault="00E50DA4" w:rsidP="00E50DA4">
      <w:pPr>
        <w:keepNext/>
        <w:spacing w:after="240"/>
        <w:rPr>
          <w:b/>
        </w:rPr>
      </w:pPr>
      <w:r w:rsidRPr="004549F1">
        <w:rPr>
          <w:b/>
        </w:rPr>
        <w:t>Details of editorial change</w:t>
      </w:r>
    </w:p>
    <w:p w:rsidR="00E50DA4" w:rsidRPr="00523FA5" w:rsidRDefault="00E50DA4" w:rsidP="00E50DA4">
      <w:pPr>
        <w:spacing w:after="240"/>
      </w:pPr>
      <w:r>
        <w:t xml:space="preserve">Schedule 1 item 1 (table item 13) of the </w:t>
      </w:r>
      <w:r>
        <w:rPr>
          <w:i/>
          <w:iCs/>
          <w:color w:val="000000"/>
          <w:szCs w:val="22"/>
          <w:shd w:val="clear" w:color="auto" w:fill="FFFFFF"/>
        </w:rPr>
        <w:t>Aged Care Legislation Amendment (July Indexation and Other Measures) Instrument 2023</w:t>
      </w:r>
      <w:r>
        <w:t xml:space="preserve"> instructs to omit “</w:t>
      </w:r>
      <w:r w:rsidRPr="00523FA5">
        <w:t>$44.24 for HMA</w:t>
      </w:r>
      <w:r>
        <w:t>” and substitute “</w:t>
      </w:r>
      <w:r w:rsidRPr="00523FA5">
        <w:t>$45.70</w:t>
      </w:r>
      <w:r>
        <w:t>” in section 91.</w:t>
      </w:r>
    </w:p>
    <w:p w:rsidR="00E50DA4" w:rsidRPr="0027283E" w:rsidRDefault="00E50DA4" w:rsidP="00E50DA4">
      <w:pPr>
        <w:spacing w:after="240"/>
      </w:pPr>
      <w:r>
        <w:t xml:space="preserve">The text “$44.24 for HMA” does not appear in section 91. However, the text “$44.24” does appear in the definition of </w:t>
      </w:r>
      <w:r>
        <w:rPr>
          <w:b/>
          <w:i/>
        </w:rPr>
        <w:t>HMA</w:t>
      </w:r>
      <w:r>
        <w:t xml:space="preserve"> in section 91.</w:t>
      </w:r>
    </w:p>
    <w:p w:rsidR="00E50DA4" w:rsidRPr="004549F1" w:rsidRDefault="00E50DA4" w:rsidP="00E50DA4">
      <w:pPr>
        <w:spacing w:after="240"/>
      </w:pPr>
      <w:r>
        <w:t xml:space="preserve">This compilation was editorially changed to omit “$44.24” and substitute “$45.70” in the definition of </w:t>
      </w:r>
      <w:r>
        <w:rPr>
          <w:b/>
          <w:i/>
        </w:rPr>
        <w:t>HMA</w:t>
      </w:r>
      <w:r>
        <w:t xml:space="preserve"> in section 91 to give effect to the misdescribed amendment as intended.</w:t>
      </w:r>
    </w:p>
    <w:p w:rsidR="00E50DA4" w:rsidRPr="004549F1" w:rsidRDefault="00E50DA4" w:rsidP="00E50DA4">
      <w:pPr>
        <w:spacing w:after="240"/>
        <w:rPr>
          <w:b/>
          <w:sz w:val="24"/>
          <w:szCs w:val="24"/>
        </w:rPr>
      </w:pPr>
      <w:r>
        <w:rPr>
          <w:b/>
          <w:sz w:val="24"/>
          <w:szCs w:val="24"/>
        </w:rPr>
        <w:t>Section 92</w:t>
      </w:r>
    </w:p>
    <w:p w:rsidR="00E50DA4" w:rsidRPr="004549F1" w:rsidRDefault="00E50DA4" w:rsidP="00E50DA4">
      <w:pPr>
        <w:spacing w:after="240"/>
        <w:rPr>
          <w:b/>
        </w:rPr>
      </w:pPr>
      <w:r w:rsidRPr="004549F1">
        <w:rPr>
          <w:b/>
        </w:rPr>
        <w:t>Kind of editorial change</w:t>
      </w:r>
    </w:p>
    <w:p w:rsidR="00E50DA4" w:rsidRPr="0054590E" w:rsidRDefault="00E50DA4" w:rsidP="00E50DA4">
      <w:pPr>
        <w:spacing w:after="240"/>
      </w:pPr>
      <w:r w:rsidRPr="00553D64">
        <w:rPr>
          <w:szCs w:val="22"/>
        </w:rPr>
        <w:t>Give effect to the misdescribed amendment as intended</w:t>
      </w:r>
    </w:p>
    <w:p w:rsidR="00E50DA4" w:rsidRPr="004549F1" w:rsidRDefault="00E50DA4" w:rsidP="00E50DA4">
      <w:pPr>
        <w:spacing w:after="240"/>
        <w:rPr>
          <w:b/>
        </w:rPr>
      </w:pPr>
      <w:r w:rsidRPr="004549F1">
        <w:rPr>
          <w:b/>
        </w:rPr>
        <w:t>Details of editorial change</w:t>
      </w:r>
    </w:p>
    <w:p w:rsidR="00E50DA4" w:rsidRPr="00523FA5" w:rsidRDefault="00E50DA4" w:rsidP="00E50DA4">
      <w:pPr>
        <w:spacing w:after="240"/>
      </w:pPr>
      <w:r>
        <w:t xml:space="preserve">Schedule 1 item 1 (table item 14) of the </w:t>
      </w:r>
      <w:r>
        <w:rPr>
          <w:i/>
          <w:iCs/>
          <w:color w:val="000000"/>
          <w:szCs w:val="22"/>
          <w:shd w:val="clear" w:color="auto" w:fill="FFFFFF"/>
        </w:rPr>
        <w:t>Aged Care Legislation Amendment (July Indexation and Other Measures) Instrument 2023</w:t>
      </w:r>
      <w:r>
        <w:t xml:space="preserve"> instructs to omit “</w:t>
      </w:r>
      <w:r w:rsidRPr="0027283E">
        <w:t>$136.04 for B</w:t>
      </w:r>
      <w:r>
        <w:t>” and substitute “</w:t>
      </w:r>
      <w:r w:rsidRPr="00A975BE">
        <w:t>$140.53</w:t>
      </w:r>
      <w:r>
        <w:t>” in section 92.</w:t>
      </w:r>
    </w:p>
    <w:p w:rsidR="00E50DA4" w:rsidRPr="00D04AAA" w:rsidRDefault="00E50DA4" w:rsidP="00E50DA4">
      <w:pPr>
        <w:spacing w:after="240"/>
      </w:pPr>
      <w:r>
        <w:t>The text “</w:t>
      </w:r>
      <w:r w:rsidRPr="0027283E">
        <w:t>$136.04 for B</w:t>
      </w:r>
      <w:r>
        <w:t>” does not appear in section 92. However, the text “</w:t>
      </w:r>
      <w:r w:rsidRPr="0027283E">
        <w:t>$136.04</w:t>
      </w:r>
      <w:r>
        <w:t xml:space="preserve">” does appear in the definition of </w:t>
      </w:r>
      <w:r>
        <w:rPr>
          <w:b/>
          <w:i/>
        </w:rPr>
        <w:t>B</w:t>
      </w:r>
      <w:r>
        <w:t xml:space="preserve"> in section 92.</w:t>
      </w:r>
    </w:p>
    <w:p w:rsidR="00E50DA4" w:rsidRPr="004549F1" w:rsidRDefault="00E50DA4" w:rsidP="00E50DA4">
      <w:pPr>
        <w:spacing w:after="240"/>
      </w:pPr>
      <w:r>
        <w:t>This compilation was editorially changed to omit “</w:t>
      </w:r>
      <w:r w:rsidRPr="0027283E">
        <w:t>$136.04</w:t>
      </w:r>
      <w:r>
        <w:t>” and substitute “</w:t>
      </w:r>
      <w:r w:rsidRPr="00D04AAA">
        <w:t>$140.53</w:t>
      </w:r>
      <w:r>
        <w:t xml:space="preserve">” in the definition of </w:t>
      </w:r>
      <w:r>
        <w:rPr>
          <w:b/>
          <w:i/>
        </w:rPr>
        <w:t>B</w:t>
      </w:r>
      <w:r>
        <w:t xml:space="preserve"> in section 92 to give effect to the misdescribed amendment as intended.</w:t>
      </w:r>
    </w:p>
    <w:p w:rsidR="00E50DA4" w:rsidRPr="004549F1" w:rsidRDefault="00E50DA4" w:rsidP="00E50DA4">
      <w:pPr>
        <w:spacing w:after="240"/>
        <w:rPr>
          <w:b/>
          <w:sz w:val="24"/>
          <w:szCs w:val="24"/>
        </w:rPr>
      </w:pPr>
      <w:r>
        <w:rPr>
          <w:b/>
          <w:sz w:val="24"/>
          <w:szCs w:val="24"/>
        </w:rPr>
        <w:t>Section 93</w:t>
      </w:r>
    </w:p>
    <w:p w:rsidR="00E50DA4" w:rsidRPr="004549F1" w:rsidRDefault="00E50DA4" w:rsidP="00E50DA4">
      <w:pPr>
        <w:spacing w:after="240"/>
        <w:rPr>
          <w:b/>
        </w:rPr>
      </w:pPr>
      <w:r w:rsidRPr="004549F1">
        <w:rPr>
          <w:b/>
        </w:rPr>
        <w:t>Kind of editorial change</w:t>
      </w:r>
    </w:p>
    <w:p w:rsidR="00E50DA4" w:rsidRPr="0054590E" w:rsidRDefault="00E50DA4" w:rsidP="00E50DA4">
      <w:pPr>
        <w:spacing w:after="240"/>
      </w:pPr>
      <w:r w:rsidRPr="00553D64">
        <w:rPr>
          <w:szCs w:val="22"/>
        </w:rPr>
        <w:t>Give effect to the misdescribed amendment as intended</w:t>
      </w:r>
    </w:p>
    <w:p w:rsidR="00E50DA4" w:rsidRPr="004549F1" w:rsidRDefault="00E50DA4" w:rsidP="00E50DA4">
      <w:pPr>
        <w:keepNext/>
        <w:spacing w:after="240"/>
        <w:rPr>
          <w:b/>
        </w:rPr>
      </w:pPr>
      <w:r w:rsidRPr="004549F1">
        <w:rPr>
          <w:b/>
        </w:rPr>
        <w:t>Details of editorial change</w:t>
      </w:r>
    </w:p>
    <w:p w:rsidR="00E50DA4" w:rsidRPr="00523FA5" w:rsidRDefault="00E50DA4" w:rsidP="00E50DA4">
      <w:pPr>
        <w:spacing w:after="240"/>
      </w:pPr>
      <w:r>
        <w:t xml:space="preserve">Schedule 1 item 1 (table item 15) of the </w:t>
      </w:r>
      <w:r>
        <w:rPr>
          <w:i/>
          <w:iCs/>
          <w:color w:val="000000"/>
          <w:szCs w:val="22"/>
          <w:shd w:val="clear" w:color="auto" w:fill="FFFFFF"/>
        </w:rPr>
        <w:t>Aged Care Legislation Amendment (July Indexation and Other Measures) Instrument 2023</w:t>
      </w:r>
      <w:r>
        <w:t xml:space="preserve"> instructs to omit “</w:t>
      </w:r>
      <w:r w:rsidRPr="0027283E">
        <w:t>$136.04 for B</w:t>
      </w:r>
      <w:r>
        <w:t>” and substitute “</w:t>
      </w:r>
      <w:r w:rsidRPr="00D04AAA">
        <w:t>$140.53</w:t>
      </w:r>
      <w:r>
        <w:t>” in section 93.</w:t>
      </w:r>
    </w:p>
    <w:p w:rsidR="00E50DA4" w:rsidRPr="00D04AAA" w:rsidRDefault="00E50DA4" w:rsidP="00E50DA4">
      <w:pPr>
        <w:spacing w:after="240"/>
      </w:pPr>
      <w:r>
        <w:t>The text “</w:t>
      </w:r>
      <w:r w:rsidRPr="0027283E">
        <w:t>$136.04 for B</w:t>
      </w:r>
      <w:r>
        <w:t>” does not appear in section 93. However, the text “</w:t>
      </w:r>
      <w:r w:rsidRPr="0027283E">
        <w:t>$136.04</w:t>
      </w:r>
      <w:r>
        <w:t xml:space="preserve">” does appear in the definition of </w:t>
      </w:r>
      <w:r>
        <w:rPr>
          <w:b/>
          <w:i/>
        </w:rPr>
        <w:t>B</w:t>
      </w:r>
      <w:r>
        <w:t xml:space="preserve"> in section 93.</w:t>
      </w:r>
    </w:p>
    <w:p w:rsidR="00E50DA4" w:rsidRPr="004549F1" w:rsidRDefault="00E50DA4" w:rsidP="00E50DA4">
      <w:r>
        <w:t>This compilation was editorially changed to omit “</w:t>
      </w:r>
      <w:r w:rsidRPr="0027283E">
        <w:t>$136.04</w:t>
      </w:r>
      <w:r>
        <w:t>” and substitute “</w:t>
      </w:r>
      <w:r w:rsidRPr="00D04AAA">
        <w:t>$140.53</w:t>
      </w:r>
      <w:r>
        <w:t xml:space="preserve">” in the definition of </w:t>
      </w:r>
      <w:r>
        <w:rPr>
          <w:b/>
          <w:i/>
        </w:rPr>
        <w:t>B</w:t>
      </w:r>
      <w:r>
        <w:t xml:space="preserve"> in section 93 to give effect to the misdescribed amendment as intended.</w:t>
      </w:r>
    </w:p>
    <w:p w:rsidR="00E50DA4" w:rsidRDefault="00E50DA4" w:rsidP="00EA2FC6">
      <w:pPr>
        <w:pStyle w:val="Head2"/>
        <w:keepLines/>
        <w:spacing w:after="240"/>
      </w:pPr>
      <w:r w:rsidRPr="00526E07">
        <w:t>Competition and Consumer (Consumer Data Right) Rules 2020</w:t>
      </w:r>
      <w:r w:rsidRPr="005A55CD">
        <w:t>, Compilation No. </w:t>
      </w:r>
      <w:r>
        <w:t>8</w:t>
      </w:r>
      <w:r w:rsidRPr="005A55CD">
        <w:t xml:space="preserve">, Registration Date: </w:t>
      </w:r>
      <w:r>
        <w:t>18</w:t>
      </w:r>
      <w:r w:rsidRPr="005A55CD">
        <w:t> </w:t>
      </w:r>
      <w:r>
        <w:t>August</w:t>
      </w:r>
      <w:r w:rsidRPr="005A55CD">
        <w:t xml:space="preserve"> 2</w:t>
      </w:r>
      <w:r w:rsidRPr="00BC6281">
        <w:t>02</w:t>
      </w:r>
      <w:r w:rsidRPr="008F0256">
        <w:t>3</w:t>
      </w:r>
      <w:r w:rsidRPr="00BC6281">
        <w:t xml:space="preserve"> [</w:t>
      </w:r>
      <w:r w:rsidR="0087542D" w:rsidRPr="0087542D">
        <w:t>F2023C00735</w:t>
      </w:r>
      <w:r w:rsidRPr="00BC6281">
        <w:t>]</w:t>
      </w:r>
    </w:p>
    <w:p w:rsidR="00E50DA4" w:rsidRPr="004549F1" w:rsidRDefault="00E50DA4" w:rsidP="004375FE">
      <w:pPr>
        <w:spacing w:after="240"/>
        <w:rPr>
          <w:b/>
          <w:sz w:val="24"/>
          <w:szCs w:val="24"/>
        </w:rPr>
      </w:pPr>
      <w:r>
        <w:rPr>
          <w:b/>
          <w:sz w:val="24"/>
          <w:szCs w:val="24"/>
        </w:rPr>
        <w:t>Subrule 1.7(1)</w:t>
      </w:r>
    </w:p>
    <w:p w:rsidR="00E50DA4" w:rsidRPr="004549F1" w:rsidRDefault="00E50DA4" w:rsidP="004375FE">
      <w:pPr>
        <w:spacing w:after="240"/>
        <w:rPr>
          <w:b/>
        </w:rPr>
      </w:pPr>
      <w:r w:rsidRPr="004549F1">
        <w:rPr>
          <w:b/>
        </w:rPr>
        <w:t>Kind of editorial change</w:t>
      </w:r>
    </w:p>
    <w:p w:rsidR="00E50DA4" w:rsidRPr="004549F1" w:rsidRDefault="00E50DA4" w:rsidP="004375FE">
      <w:pPr>
        <w:spacing w:after="240"/>
        <w:rPr>
          <w:b/>
        </w:rPr>
      </w:pPr>
      <w:r w:rsidRPr="00E93CD2">
        <w:t>Reordering of definitions</w:t>
      </w:r>
    </w:p>
    <w:p w:rsidR="00E50DA4" w:rsidRPr="004549F1" w:rsidRDefault="00E50DA4" w:rsidP="004375FE">
      <w:pPr>
        <w:spacing w:after="240"/>
        <w:rPr>
          <w:b/>
        </w:rPr>
      </w:pPr>
      <w:r w:rsidRPr="004549F1">
        <w:rPr>
          <w:b/>
        </w:rPr>
        <w:t>Details of editorial change</w:t>
      </w:r>
    </w:p>
    <w:p w:rsidR="00E50DA4" w:rsidRDefault="00E50DA4" w:rsidP="00E50DA4">
      <w:pPr>
        <w:spacing w:after="240"/>
      </w:pPr>
      <w:r w:rsidRPr="00E93CD2">
        <w:t xml:space="preserve">This compilation was editorially changed to move the definition of </w:t>
      </w:r>
      <w:r w:rsidRPr="00526E07">
        <w:rPr>
          <w:b/>
          <w:i/>
        </w:rPr>
        <w:t>CDR representative principal</w:t>
      </w:r>
      <w:r w:rsidRPr="00E93CD2">
        <w:t xml:space="preserve"> in </w:t>
      </w:r>
      <w:r>
        <w:t>subrule 1.7(1)</w:t>
      </w:r>
      <w:r w:rsidRPr="00E93CD2">
        <w:t xml:space="preserve"> to the correct alphabetical position.</w:t>
      </w:r>
    </w:p>
    <w:p w:rsidR="00E50DA4" w:rsidRPr="00526E07" w:rsidRDefault="00E50DA4" w:rsidP="004375FE">
      <w:pPr>
        <w:keepNext/>
        <w:keepLines/>
        <w:spacing w:after="240"/>
        <w:rPr>
          <w:b/>
          <w:sz w:val="24"/>
          <w:szCs w:val="24"/>
        </w:rPr>
      </w:pPr>
      <w:r w:rsidRPr="00526E07">
        <w:rPr>
          <w:b/>
          <w:sz w:val="24"/>
          <w:szCs w:val="24"/>
        </w:rPr>
        <w:t xml:space="preserve">Subrule 1.7(1) (subparagraph (c)(ii) of the definition of </w:t>
      </w:r>
      <w:r w:rsidRPr="00526E07">
        <w:rPr>
          <w:b/>
          <w:i/>
          <w:sz w:val="24"/>
          <w:szCs w:val="24"/>
        </w:rPr>
        <w:t>secondary user</w:t>
      </w:r>
      <w:r w:rsidRPr="00526E07">
        <w:rPr>
          <w:b/>
          <w:sz w:val="24"/>
          <w:szCs w:val="24"/>
        </w:rPr>
        <w:t>)</w:t>
      </w:r>
    </w:p>
    <w:p w:rsidR="00E50DA4" w:rsidRPr="00526E07" w:rsidRDefault="00E50DA4" w:rsidP="004375FE">
      <w:pPr>
        <w:keepNext/>
        <w:keepLines/>
        <w:spacing w:after="240"/>
        <w:rPr>
          <w:b/>
        </w:rPr>
      </w:pPr>
      <w:r w:rsidRPr="00526E07">
        <w:rPr>
          <w:b/>
        </w:rPr>
        <w:t>Kind of editorial change</w:t>
      </w:r>
    </w:p>
    <w:p w:rsidR="00E50DA4" w:rsidRPr="00526E07" w:rsidRDefault="00E50DA4" w:rsidP="00E50DA4">
      <w:pPr>
        <w:spacing w:after="240"/>
      </w:pPr>
      <w:r w:rsidRPr="00526E07">
        <w:t>Give effect to the misdescribed amendment as intended</w:t>
      </w:r>
    </w:p>
    <w:p w:rsidR="00E50DA4" w:rsidRPr="00526E07" w:rsidRDefault="00E50DA4" w:rsidP="00E50DA4">
      <w:pPr>
        <w:spacing w:after="240"/>
        <w:rPr>
          <w:b/>
        </w:rPr>
      </w:pPr>
      <w:r w:rsidRPr="00526E07">
        <w:rPr>
          <w:b/>
        </w:rPr>
        <w:t>Details of editorial change</w:t>
      </w:r>
    </w:p>
    <w:p w:rsidR="00E50DA4" w:rsidRPr="00526E07" w:rsidRDefault="00E50DA4" w:rsidP="00E50DA4">
      <w:pPr>
        <w:spacing w:after="240"/>
      </w:pPr>
      <w:r w:rsidRPr="00526E07">
        <w:t xml:space="preserve">Schedule 1 item 8 of the </w:t>
      </w:r>
      <w:r w:rsidRPr="00526E07">
        <w:rPr>
          <w:i/>
        </w:rPr>
        <w:t>Competition and Consumer (Consumer Data Right) Amendment Rules (No. 1) 2023</w:t>
      </w:r>
      <w:r w:rsidRPr="00526E07">
        <w:t xml:space="preserve"> provides as follows:</w:t>
      </w:r>
    </w:p>
    <w:p w:rsidR="00E50DA4" w:rsidRPr="00526E07" w:rsidRDefault="00E50DA4" w:rsidP="00E50DA4">
      <w:pPr>
        <w:pStyle w:val="ItemHead"/>
      </w:pPr>
      <w:r w:rsidRPr="00526E07">
        <w:t xml:space="preserve">8  </w:t>
      </w:r>
      <w:bookmarkStart w:id="55" w:name="_Hlk142310934"/>
      <w:r w:rsidRPr="00526E07">
        <w:t xml:space="preserve">Subrule 1.7(1) (subparagraph (a)(ii) of the definition of </w:t>
      </w:r>
      <w:r w:rsidRPr="00526E07">
        <w:rPr>
          <w:i/>
        </w:rPr>
        <w:t>secondary user</w:t>
      </w:r>
      <w:r w:rsidRPr="00526E07">
        <w:t>)</w:t>
      </w:r>
      <w:bookmarkEnd w:id="55"/>
    </w:p>
    <w:p w:rsidR="00E50DA4" w:rsidRPr="00526E07" w:rsidRDefault="00E50DA4" w:rsidP="00E50DA4">
      <w:pPr>
        <w:pStyle w:val="Item"/>
      </w:pPr>
      <w:r w:rsidRPr="00526E07">
        <w:t>Omit “requrements”, substitute “</w:t>
      </w:r>
      <w:bookmarkStart w:id="56" w:name="_Hlk121822289"/>
      <w:r w:rsidRPr="00526E07">
        <w:t>requirements</w:t>
      </w:r>
      <w:bookmarkEnd w:id="56"/>
      <w:r w:rsidRPr="00526E07">
        <w:t>”.</w:t>
      </w:r>
    </w:p>
    <w:p w:rsidR="00E50DA4" w:rsidRPr="00526E07" w:rsidRDefault="00E50DA4" w:rsidP="00E50DA4">
      <w:pPr>
        <w:spacing w:before="240" w:after="240"/>
      </w:pPr>
      <w:r w:rsidRPr="00526E07">
        <w:t xml:space="preserve">Subparagraph (a)(ii) does not appear in the definition of </w:t>
      </w:r>
      <w:r w:rsidRPr="00526E07">
        <w:rPr>
          <w:b/>
          <w:i/>
        </w:rPr>
        <w:t>secondary user</w:t>
      </w:r>
      <w:r w:rsidRPr="00526E07">
        <w:t xml:space="preserve"> in subrule 1.7(1). However, the text “requrements” does appear in subparagraph (c)(ii) of the definition of </w:t>
      </w:r>
      <w:r w:rsidRPr="00526E07">
        <w:rPr>
          <w:b/>
          <w:i/>
        </w:rPr>
        <w:t>secondary user</w:t>
      </w:r>
      <w:r w:rsidRPr="00526E07">
        <w:t xml:space="preserve"> in subrule 1.7(1).</w:t>
      </w:r>
    </w:p>
    <w:p w:rsidR="00E50DA4" w:rsidRPr="00526E07" w:rsidRDefault="00E50DA4" w:rsidP="00E50DA4">
      <w:pPr>
        <w:spacing w:after="240"/>
      </w:pPr>
      <w:r w:rsidRPr="00526E07">
        <w:t xml:space="preserve">This compilation was editorially changed to omit “requrements” and substitute “requirements” in subparagraph (c)(ii) of the definition of </w:t>
      </w:r>
      <w:r w:rsidRPr="00526E07">
        <w:rPr>
          <w:b/>
          <w:i/>
        </w:rPr>
        <w:t>secondary user</w:t>
      </w:r>
      <w:r w:rsidRPr="00526E07">
        <w:t xml:space="preserve"> in subrule 1.7(1) to give effect to the misdescribed amendment as intended.</w:t>
      </w:r>
    </w:p>
    <w:p w:rsidR="00E50DA4" w:rsidRPr="00526E07" w:rsidRDefault="00E50DA4" w:rsidP="00E50DA4">
      <w:pPr>
        <w:spacing w:after="240"/>
        <w:rPr>
          <w:b/>
          <w:sz w:val="24"/>
          <w:szCs w:val="24"/>
        </w:rPr>
      </w:pPr>
      <w:r w:rsidRPr="00526E07">
        <w:rPr>
          <w:b/>
          <w:sz w:val="24"/>
          <w:szCs w:val="24"/>
        </w:rPr>
        <w:t>Subrules 1.22(3), (4) and (5), 1.23(4), (5) and (6) and 5.14(1) (notes)</w:t>
      </w:r>
    </w:p>
    <w:p w:rsidR="00E50DA4" w:rsidRPr="00526E07" w:rsidRDefault="00E50DA4" w:rsidP="00E50DA4">
      <w:pPr>
        <w:spacing w:after="240"/>
        <w:rPr>
          <w:b/>
        </w:rPr>
      </w:pPr>
      <w:r w:rsidRPr="00526E07">
        <w:rPr>
          <w:b/>
        </w:rPr>
        <w:t>Kind of editorial change</w:t>
      </w:r>
    </w:p>
    <w:p w:rsidR="00E50DA4" w:rsidRPr="00526E07" w:rsidRDefault="00E50DA4" w:rsidP="00E50DA4">
      <w:pPr>
        <w:spacing w:after="240"/>
      </w:pPr>
      <w:r w:rsidRPr="00526E07">
        <w:t>Give effect to the misdescribed amendments as intended</w:t>
      </w:r>
    </w:p>
    <w:p w:rsidR="00E50DA4" w:rsidRPr="00526E07" w:rsidRDefault="00E50DA4" w:rsidP="00E50DA4">
      <w:pPr>
        <w:keepNext/>
        <w:spacing w:after="240"/>
        <w:rPr>
          <w:b/>
        </w:rPr>
      </w:pPr>
      <w:r w:rsidRPr="00526E07">
        <w:rPr>
          <w:b/>
        </w:rPr>
        <w:t>Details of editorial change</w:t>
      </w:r>
    </w:p>
    <w:p w:rsidR="00E50DA4" w:rsidRPr="00526E07" w:rsidRDefault="00E50DA4" w:rsidP="00E50DA4">
      <w:pPr>
        <w:spacing w:after="240"/>
      </w:pPr>
      <w:r w:rsidRPr="00526E07">
        <w:t xml:space="preserve">Schedule 1 items 28 to 33 and 86 of the </w:t>
      </w:r>
      <w:r w:rsidRPr="00526E07">
        <w:rPr>
          <w:i/>
        </w:rPr>
        <w:t>Competition and Consumer (Consumer Data Right) Amendment Rules (No. 1) 2023</w:t>
      </w:r>
      <w:r w:rsidRPr="00526E07">
        <w:t xml:space="preserve"> instruct to omit “rule” and substitute “subrule” in the notes to subrules 1.22(3), (4) and (5), 1.23(4), (5) and (6) and 5.14(1).</w:t>
      </w:r>
    </w:p>
    <w:p w:rsidR="00E50DA4" w:rsidRPr="00526E07" w:rsidRDefault="00E50DA4" w:rsidP="00E50DA4">
      <w:pPr>
        <w:spacing w:after="240"/>
      </w:pPr>
      <w:r w:rsidRPr="00526E07">
        <w:t>The word “rule” appears twice in each note.</w:t>
      </w:r>
    </w:p>
    <w:p w:rsidR="00E50DA4" w:rsidRPr="00526E07" w:rsidRDefault="00E50DA4" w:rsidP="00E50DA4">
      <w:pPr>
        <w:spacing w:after="240"/>
      </w:pPr>
      <w:r w:rsidRPr="00526E07">
        <w:t>This compilation was editorially changed to omit “rule” (first occurring) and substitute “subrule” in the notes to subrules 1.22(3), (4) and (5), 1.23(4), (5) and (6) and 5.14(1) to give effect to the misdescribed amendments as intended.</w:t>
      </w:r>
    </w:p>
    <w:p w:rsidR="00E50DA4" w:rsidRPr="00526E07" w:rsidRDefault="00E50DA4" w:rsidP="00E50DA4">
      <w:pPr>
        <w:keepNext/>
        <w:keepLines/>
        <w:spacing w:after="240"/>
        <w:rPr>
          <w:b/>
          <w:sz w:val="24"/>
          <w:szCs w:val="24"/>
        </w:rPr>
      </w:pPr>
      <w:r w:rsidRPr="00526E07">
        <w:rPr>
          <w:b/>
          <w:sz w:val="24"/>
          <w:szCs w:val="24"/>
        </w:rPr>
        <w:t>Subrule 4.3A(5) (note)</w:t>
      </w:r>
    </w:p>
    <w:p w:rsidR="00E50DA4" w:rsidRPr="00526E07" w:rsidRDefault="00E50DA4" w:rsidP="00E50DA4">
      <w:pPr>
        <w:keepNext/>
        <w:keepLines/>
        <w:spacing w:after="240"/>
        <w:rPr>
          <w:b/>
        </w:rPr>
      </w:pPr>
      <w:r w:rsidRPr="00526E07">
        <w:rPr>
          <w:b/>
        </w:rPr>
        <w:t>Kind of editorial change</w:t>
      </w:r>
    </w:p>
    <w:p w:rsidR="00E50DA4" w:rsidRPr="00526E07" w:rsidRDefault="00E50DA4" w:rsidP="00E50DA4">
      <w:pPr>
        <w:spacing w:after="240"/>
      </w:pPr>
      <w:r w:rsidRPr="00526E07">
        <w:t>Give effect to the misdescribed amendment as intended</w:t>
      </w:r>
    </w:p>
    <w:p w:rsidR="00E50DA4" w:rsidRPr="00526E07" w:rsidRDefault="00E50DA4" w:rsidP="00EA2FC6">
      <w:pPr>
        <w:keepNext/>
        <w:spacing w:after="240"/>
        <w:rPr>
          <w:b/>
        </w:rPr>
      </w:pPr>
      <w:r w:rsidRPr="00526E07">
        <w:rPr>
          <w:b/>
        </w:rPr>
        <w:t>Details of editorial change</w:t>
      </w:r>
    </w:p>
    <w:p w:rsidR="00E50DA4" w:rsidRPr="00526E07" w:rsidRDefault="00E50DA4" w:rsidP="00E50DA4">
      <w:pPr>
        <w:spacing w:after="240"/>
      </w:pPr>
      <w:r w:rsidRPr="00526E07">
        <w:t xml:space="preserve">Schedule 1 item 40 of the </w:t>
      </w:r>
      <w:r w:rsidRPr="00526E07">
        <w:rPr>
          <w:i/>
        </w:rPr>
        <w:t>Competition and Consumer (Consumer Data Right) Amendment Rules (No. 1) 2023</w:t>
      </w:r>
      <w:r w:rsidRPr="00526E07">
        <w:t xml:space="preserve"> instructs to omit “rule 4.18” and substitute “rule 4.20O” in the note to subrule 4.3A(5).</w:t>
      </w:r>
    </w:p>
    <w:p w:rsidR="00E50DA4" w:rsidRPr="00526E07" w:rsidRDefault="00E50DA4" w:rsidP="00E50DA4">
      <w:pPr>
        <w:spacing w:after="240"/>
      </w:pPr>
      <w:r w:rsidRPr="00526E07">
        <w:t>The text “rule 4.18” does not appear in the note to subrule 4.3A(5). However, the text “rule 4.18A” does appear.</w:t>
      </w:r>
    </w:p>
    <w:p w:rsidR="00E50DA4" w:rsidRPr="00526E07" w:rsidRDefault="00E50DA4" w:rsidP="00E50DA4">
      <w:pPr>
        <w:spacing w:after="240"/>
      </w:pPr>
      <w:r w:rsidRPr="00526E07">
        <w:t>This compilation was editorially changed to omit “rule 4.18A” and substitute “rule 4.20O” in the note to subrule 4.3A(5) to give effect to the misdescribed amendment as intended.</w:t>
      </w:r>
    </w:p>
    <w:p w:rsidR="00E50DA4" w:rsidRPr="00526E07" w:rsidRDefault="00E50DA4" w:rsidP="00E50DA4">
      <w:pPr>
        <w:spacing w:after="240"/>
        <w:rPr>
          <w:b/>
          <w:sz w:val="24"/>
          <w:szCs w:val="24"/>
        </w:rPr>
      </w:pPr>
      <w:r w:rsidRPr="00526E07">
        <w:rPr>
          <w:b/>
          <w:sz w:val="24"/>
          <w:szCs w:val="24"/>
        </w:rPr>
        <w:t>Subclause 2.1(2) of Schedule 3 (note)</w:t>
      </w:r>
    </w:p>
    <w:p w:rsidR="00E50DA4" w:rsidRPr="00526E07" w:rsidRDefault="00E50DA4" w:rsidP="00E50DA4">
      <w:pPr>
        <w:spacing w:after="240"/>
        <w:rPr>
          <w:b/>
        </w:rPr>
      </w:pPr>
      <w:r w:rsidRPr="00526E07">
        <w:rPr>
          <w:b/>
        </w:rPr>
        <w:t>Kind of editorial change</w:t>
      </w:r>
    </w:p>
    <w:p w:rsidR="00E50DA4" w:rsidRPr="00526E07" w:rsidRDefault="00E50DA4" w:rsidP="00E50DA4">
      <w:pPr>
        <w:spacing w:after="240"/>
      </w:pPr>
      <w:r w:rsidRPr="00526E07">
        <w:t>Give effect to the misdescribed amendment as intended</w:t>
      </w:r>
    </w:p>
    <w:p w:rsidR="00E50DA4" w:rsidRPr="00526E07" w:rsidRDefault="00E50DA4" w:rsidP="00E50DA4">
      <w:pPr>
        <w:spacing w:after="240"/>
        <w:rPr>
          <w:b/>
        </w:rPr>
      </w:pPr>
      <w:r w:rsidRPr="00526E07">
        <w:rPr>
          <w:b/>
        </w:rPr>
        <w:t>Details of editorial change</w:t>
      </w:r>
    </w:p>
    <w:p w:rsidR="00E50DA4" w:rsidRPr="00526E07" w:rsidRDefault="00E50DA4" w:rsidP="00E50DA4">
      <w:pPr>
        <w:spacing w:after="240"/>
      </w:pPr>
      <w:r w:rsidRPr="00526E07">
        <w:t xml:space="preserve">Schedule 1 item 146 of the </w:t>
      </w:r>
      <w:r w:rsidRPr="00526E07">
        <w:rPr>
          <w:i/>
        </w:rPr>
        <w:t>Competition and Consumer (Consumer Data Right) Amendment Rules (No. 1) 2023</w:t>
      </w:r>
      <w:r w:rsidRPr="00526E07">
        <w:t xml:space="preserve"> instructs to omit “account holders” and substitute “users” in the note to subclause 2.1(2) of Schedule 3.</w:t>
      </w:r>
    </w:p>
    <w:p w:rsidR="00E50DA4" w:rsidRPr="00526E07" w:rsidRDefault="00E50DA4" w:rsidP="00E50DA4">
      <w:pPr>
        <w:spacing w:after="240"/>
      </w:pPr>
      <w:r w:rsidRPr="00526E07">
        <w:t>The words “account holders” appear twice in the note to subclause 2.1(2) of Schedule 3.</w:t>
      </w:r>
    </w:p>
    <w:p w:rsidR="00E50DA4" w:rsidRPr="00526E07" w:rsidRDefault="00E50DA4" w:rsidP="00E50DA4">
      <w:pPr>
        <w:spacing w:after="240"/>
      </w:pPr>
      <w:r w:rsidRPr="00526E07">
        <w:t>This compilation was editorially changed to omit “account holders” (second occurring) and substitute “users” in the note to subclause 2.1(2) of Schedule 3 to give effect to the misdescribed amendment as intended.</w:t>
      </w:r>
    </w:p>
    <w:p w:rsidR="00E50DA4" w:rsidRPr="00526E07" w:rsidRDefault="00E50DA4" w:rsidP="00E50DA4">
      <w:pPr>
        <w:keepNext/>
        <w:spacing w:after="240"/>
        <w:rPr>
          <w:b/>
          <w:sz w:val="24"/>
          <w:szCs w:val="24"/>
        </w:rPr>
      </w:pPr>
      <w:r w:rsidRPr="00526E07">
        <w:rPr>
          <w:b/>
          <w:sz w:val="24"/>
          <w:szCs w:val="24"/>
        </w:rPr>
        <w:t>Subclause 3.2(2) of Schedule 4</w:t>
      </w:r>
    </w:p>
    <w:p w:rsidR="00E50DA4" w:rsidRPr="00526E07" w:rsidRDefault="00E50DA4" w:rsidP="00E50DA4">
      <w:pPr>
        <w:spacing w:after="240"/>
        <w:rPr>
          <w:b/>
        </w:rPr>
      </w:pPr>
      <w:r w:rsidRPr="00526E07">
        <w:rPr>
          <w:b/>
        </w:rPr>
        <w:t>Kind of editorial change</w:t>
      </w:r>
    </w:p>
    <w:p w:rsidR="00E50DA4" w:rsidRPr="00526E07" w:rsidRDefault="00E50DA4" w:rsidP="00E50DA4">
      <w:pPr>
        <w:spacing w:after="240"/>
      </w:pPr>
      <w:r w:rsidRPr="00526E07">
        <w:t>Give effect to the misdescribed amendment as intended</w:t>
      </w:r>
    </w:p>
    <w:p w:rsidR="00E50DA4" w:rsidRPr="00526E07" w:rsidRDefault="00E50DA4" w:rsidP="00E50DA4">
      <w:pPr>
        <w:spacing w:after="240"/>
        <w:rPr>
          <w:b/>
        </w:rPr>
      </w:pPr>
      <w:r w:rsidRPr="00526E07">
        <w:rPr>
          <w:b/>
        </w:rPr>
        <w:t>Details of editorial change</w:t>
      </w:r>
    </w:p>
    <w:p w:rsidR="00E50DA4" w:rsidRPr="00526E07" w:rsidRDefault="00E50DA4" w:rsidP="00E50DA4">
      <w:pPr>
        <w:spacing w:after="240"/>
      </w:pPr>
      <w:r w:rsidRPr="00526E07">
        <w:t xml:space="preserve">Schedule 1 item 167 of the </w:t>
      </w:r>
      <w:r w:rsidRPr="00526E07">
        <w:rPr>
          <w:i/>
        </w:rPr>
        <w:t>Competition and Consumer (Consumer Data Right) Amendment Rules (No. 1) 2023</w:t>
      </w:r>
      <w:r w:rsidRPr="00526E07">
        <w:t xml:space="preserve"> provides as follows:</w:t>
      </w:r>
    </w:p>
    <w:p w:rsidR="00E50DA4" w:rsidRPr="00526E07" w:rsidRDefault="00E50DA4" w:rsidP="00E50DA4">
      <w:pPr>
        <w:pStyle w:val="ItemHead"/>
        <w:rPr>
          <w:noProof/>
        </w:rPr>
      </w:pPr>
      <w:r w:rsidRPr="00526E07">
        <w:t xml:space="preserve">167  </w:t>
      </w:r>
      <w:bookmarkStart w:id="57" w:name="_Hlk141886707"/>
      <w:r w:rsidRPr="00526E07">
        <w:rPr>
          <w:noProof/>
        </w:rPr>
        <w:t>Subclauses 3.2(1)</w:t>
      </w:r>
      <w:r w:rsidRPr="00526E07">
        <w:rPr>
          <w:rFonts w:ascii="Times New Roman" w:hAnsi="Times New Roman"/>
          <w:kern w:val="0"/>
          <w:sz w:val="22"/>
        </w:rPr>
        <w:t xml:space="preserve">, </w:t>
      </w:r>
      <w:r w:rsidRPr="00526E07">
        <w:rPr>
          <w:noProof/>
        </w:rPr>
        <w:t>(2)</w:t>
      </w:r>
      <w:r w:rsidRPr="00526E07">
        <w:rPr>
          <w:rFonts w:ascii="Times New Roman" w:hAnsi="Times New Roman"/>
          <w:kern w:val="0"/>
          <w:sz w:val="22"/>
        </w:rPr>
        <w:t xml:space="preserve">, </w:t>
      </w:r>
      <w:r w:rsidRPr="00526E07">
        <w:rPr>
          <w:noProof/>
        </w:rPr>
        <w:t>(4) and (5) of Schedule 4</w:t>
      </w:r>
      <w:bookmarkEnd w:id="57"/>
      <w:r w:rsidRPr="00526E07">
        <w:rPr>
          <w:noProof/>
        </w:rPr>
        <w:t xml:space="preserve"> </w:t>
      </w:r>
    </w:p>
    <w:p w:rsidR="00E50DA4" w:rsidRPr="00526E07" w:rsidRDefault="00E50DA4" w:rsidP="00E50DA4">
      <w:pPr>
        <w:pStyle w:val="Item"/>
      </w:pPr>
      <w:bookmarkStart w:id="58" w:name="_Hlk141886685"/>
      <w:r w:rsidRPr="00526E07">
        <w:t>Omit “For”, substitute “</w:t>
      </w:r>
      <w:bookmarkStart w:id="59" w:name="_Hlk141872556"/>
      <w:r w:rsidRPr="00526E07">
        <w:t>In</w:t>
      </w:r>
      <w:bookmarkEnd w:id="59"/>
      <w:r w:rsidRPr="00526E07">
        <w:t>”.</w:t>
      </w:r>
    </w:p>
    <w:bookmarkEnd w:id="58"/>
    <w:p w:rsidR="00E50DA4" w:rsidRPr="00526E07" w:rsidRDefault="00E50DA4" w:rsidP="00E50DA4">
      <w:pPr>
        <w:spacing w:before="240" w:after="240"/>
      </w:pPr>
      <w:r w:rsidRPr="00526E07">
        <w:t>The word “For” appears twice in subclause 3.2(2) of Schedule 4.</w:t>
      </w:r>
    </w:p>
    <w:p w:rsidR="00E50DA4" w:rsidRPr="00D7313C" w:rsidRDefault="00E50DA4" w:rsidP="00E50DA4">
      <w:pPr>
        <w:spacing w:after="240"/>
      </w:pPr>
      <w:r w:rsidRPr="00526E07">
        <w:t>This compilation was editorially changed to omit “For” (first occurring) and substitute “In” in subclause 3.2(2) of Schedule 4 to give effect to the misdescribed amendment as intended.</w:t>
      </w:r>
    </w:p>
    <w:p w:rsidR="00E50DA4" w:rsidRDefault="00E50DA4" w:rsidP="00EA2FC6">
      <w:pPr>
        <w:pStyle w:val="Head2"/>
        <w:keepLines/>
        <w:spacing w:after="240"/>
      </w:pPr>
      <w:r>
        <w:rPr>
          <w:lang w:val="es-CL"/>
        </w:rPr>
        <w:t>Child Care Subsidy Minister’s Rules 2017</w:t>
      </w:r>
      <w:bookmarkEnd w:id="1"/>
      <w:r w:rsidRPr="005A55CD">
        <w:t>, Compilation No. </w:t>
      </w:r>
      <w:r>
        <w:t>39</w:t>
      </w:r>
      <w:r w:rsidRPr="005A55CD">
        <w:t xml:space="preserve">, Registration Date: </w:t>
      </w:r>
      <w:r>
        <w:t>17</w:t>
      </w:r>
      <w:r w:rsidRPr="005A55CD">
        <w:t> </w:t>
      </w:r>
      <w:r>
        <w:t>August</w:t>
      </w:r>
      <w:r w:rsidRPr="005A55CD">
        <w:t xml:space="preserve"> 2</w:t>
      </w:r>
      <w:r w:rsidRPr="00BC6281">
        <w:t>02</w:t>
      </w:r>
      <w:r w:rsidRPr="008F0256">
        <w:t>3</w:t>
      </w:r>
      <w:r w:rsidRPr="00BC6281">
        <w:t xml:space="preserve"> [</w:t>
      </w:r>
      <w:r w:rsidRPr="004471CB">
        <w:t>F2023C00730</w:t>
      </w:r>
      <w:r w:rsidRPr="00BC6281">
        <w:t>]</w:t>
      </w:r>
    </w:p>
    <w:p w:rsidR="00E50DA4" w:rsidRPr="00511C8F" w:rsidRDefault="00E50DA4" w:rsidP="00EA2FC6">
      <w:pPr>
        <w:keepNext/>
        <w:spacing w:after="240"/>
        <w:rPr>
          <w:b/>
          <w:sz w:val="24"/>
          <w:szCs w:val="24"/>
        </w:rPr>
      </w:pPr>
      <w:r>
        <w:rPr>
          <w:b/>
          <w:sz w:val="24"/>
          <w:szCs w:val="24"/>
        </w:rPr>
        <w:t>Subparagraph 8</w:t>
      </w:r>
      <w:r w:rsidRPr="00511C8F">
        <w:rPr>
          <w:b/>
          <w:sz w:val="24"/>
          <w:szCs w:val="24"/>
        </w:rPr>
        <w:t>(</w:t>
      </w:r>
      <w:r>
        <w:rPr>
          <w:b/>
          <w:sz w:val="24"/>
          <w:szCs w:val="24"/>
        </w:rPr>
        <w:t>4B</w:t>
      </w:r>
      <w:r w:rsidRPr="00511C8F">
        <w:rPr>
          <w:b/>
          <w:sz w:val="24"/>
          <w:szCs w:val="24"/>
        </w:rPr>
        <w:t>)</w:t>
      </w:r>
      <w:r>
        <w:rPr>
          <w:b/>
          <w:sz w:val="24"/>
          <w:szCs w:val="24"/>
        </w:rPr>
        <w:t>(b)</w:t>
      </w:r>
      <w:r w:rsidRPr="00511C8F">
        <w:rPr>
          <w:b/>
          <w:sz w:val="24"/>
          <w:szCs w:val="24"/>
        </w:rPr>
        <w:t>(</w:t>
      </w:r>
      <w:r>
        <w:rPr>
          <w:b/>
          <w:sz w:val="24"/>
          <w:szCs w:val="24"/>
        </w:rPr>
        <w:t>ii</w:t>
      </w:r>
      <w:r w:rsidRPr="00511C8F">
        <w:rPr>
          <w:b/>
          <w:sz w:val="24"/>
          <w:szCs w:val="24"/>
        </w:rPr>
        <w:t>)</w:t>
      </w:r>
    </w:p>
    <w:p w:rsidR="00E50DA4" w:rsidRPr="00511C8F" w:rsidRDefault="00E50DA4" w:rsidP="00EA2FC6">
      <w:pPr>
        <w:keepNext/>
        <w:spacing w:after="240"/>
        <w:rPr>
          <w:b/>
        </w:rPr>
      </w:pPr>
      <w:r w:rsidRPr="00511C8F">
        <w:rPr>
          <w:b/>
        </w:rPr>
        <w:t>Kind of editorial change</w:t>
      </w:r>
    </w:p>
    <w:p w:rsidR="00E50DA4" w:rsidRPr="00511C8F" w:rsidRDefault="00E50DA4" w:rsidP="00E50DA4">
      <w:pPr>
        <w:spacing w:after="240"/>
      </w:pPr>
      <w:r w:rsidRPr="00511C8F">
        <w:t>Change to punctuation</w:t>
      </w:r>
    </w:p>
    <w:p w:rsidR="00E50DA4" w:rsidRPr="00511C8F" w:rsidRDefault="00E50DA4" w:rsidP="00E50DA4">
      <w:pPr>
        <w:keepNext/>
        <w:spacing w:after="240"/>
        <w:rPr>
          <w:b/>
        </w:rPr>
      </w:pPr>
      <w:r w:rsidRPr="00511C8F">
        <w:rPr>
          <w:b/>
        </w:rPr>
        <w:t>Details of editorial change</w:t>
      </w:r>
    </w:p>
    <w:p w:rsidR="00E50DA4" w:rsidRPr="00511C8F" w:rsidRDefault="00E50DA4" w:rsidP="00E50DA4">
      <w:pPr>
        <w:spacing w:after="240"/>
      </w:pPr>
      <w:r>
        <w:t>Schedule 2</w:t>
      </w:r>
      <w:r w:rsidRPr="00511C8F">
        <w:t xml:space="preserve"> item</w:t>
      </w:r>
      <w:r>
        <w:t xml:space="preserve"> 13</w:t>
      </w:r>
      <w:r w:rsidRPr="00511C8F">
        <w:t xml:space="preserve"> of the </w:t>
      </w:r>
      <w:r w:rsidRPr="00854D4E">
        <w:rPr>
          <w:i/>
        </w:rPr>
        <w:t>Child Care Subsidy Amendment (2023 Measures No. 1) Minister’s Rules 2023</w:t>
      </w:r>
      <w:r w:rsidRPr="00511C8F">
        <w:t xml:space="preserve"> instructs to repeal </w:t>
      </w:r>
      <w:r>
        <w:t>sub</w:t>
      </w:r>
      <w:r w:rsidRPr="00511C8F">
        <w:t>paragraph </w:t>
      </w:r>
      <w:r>
        <w:t>8(4B)(b)(vi</w:t>
      </w:r>
      <w:r w:rsidRPr="00511C8F">
        <w:t>)</w:t>
      </w:r>
      <w:r>
        <w:t xml:space="preserve"> (not including the note)</w:t>
      </w:r>
      <w:r w:rsidRPr="00511C8F">
        <w:t>.</w:t>
      </w:r>
    </w:p>
    <w:p w:rsidR="00E50DA4" w:rsidRPr="00511C8F" w:rsidRDefault="00E50DA4" w:rsidP="00E50DA4">
      <w:pPr>
        <w:spacing w:after="240"/>
      </w:pPr>
      <w:r>
        <w:t>The repeal of subparagraph 8(4B)(b)(vi) results in subparagraph 8</w:t>
      </w:r>
      <w:r w:rsidRPr="00511C8F">
        <w:t>(</w:t>
      </w:r>
      <w:r>
        <w:t>4B</w:t>
      </w:r>
      <w:r w:rsidRPr="00511C8F">
        <w:t>)</w:t>
      </w:r>
      <w:r>
        <w:t>(b)</w:t>
      </w:r>
      <w:r w:rsidRPr="00511C8F">
        <w:t>(</w:t>
      </w:r>
      <w:r>
        <w:t>ii</w:t>
      </w:r>
      <w:r w:rsidRPr="00511C8F">
        <w:t>) end</w:t>
      </w:r>
      <w:r>
        <w:t>ing</w:t>
      </w:r>
      <w:r w:rsidRPr="00511C8F">
        <w:t xml:space="preserve"> </w:t>
      </w:r>
      <w:r w:rsidRPr="00511C8F">
        <w:rPr>
          <w:rFonts w:eastAsia="Times New Roman" w:cs="Times New Roman"/>
          <w:color w:val="000000"/>
          <w:szCs w:val="22"/>
          <w:lang w:eastAsia="en-AU"/>
        </w:rPr>
        <w:t xml:space="preserve">with a semicolon despite being the last </w:t>
      </w:r>
      <w:r>
        <w:rPr>
          <w:rFonts w:eastAsia="Times New Roman" w:cs="Times New Roman"/>
          <w:color w:val="000000"/>
          <w:szCs w:val="22"/>
          <w:lang w:eastAsia="en-AU"/>
        </w:rPr>
        <w:t>sub</w:t>
      </w:r>
      <w:r w:rsidRPr="00511C8F">
        <w:rPr>
          <w:rFonts w:eastAsia="Times New Roman" w:cs="Times New Roman"/>
          <w:color w:val="000000"/>
          <w:szCs w:val="22"/>
          <w:lang w:eastAsia="en-AU"/>
        </w:rPr>
        <w:t>paragraph of that subsection</w:t>
      </w:r>
      <w:r w:rsidRPr="00511C8F">
        <w:t>.</w:t>
      </w:r>
    </w:p>
    <w:p w:rsidR="00E50DA4" w:rsidRDefault="00E50DA4" w:rsidP="00E50DA4">
      <w:r w:rsidRPr="00511C8F">
        <w:rPr>
          <w:color w:val="000000"/>
          <w:szCs w:val="22"/>
        </w:rPr>
        <w:t xml:space="preserve">This compilation was editorially </w:t>
      </w:r>
      <w:r w:rsidRPr="00150DF6">
        <w:t>changed</w:t>
      </w:r>
      <w:r w:rsidRPr="00511C8F">
        <w:rPr>
          <w:color w:val="000000"/>
          <w:szCs w:val="22"/>
        </w:rPr>
        <w:t xml:space="preserve"> by omitting the semicolon and inserting a full stop at the end of </w:t>
      </w:r>
      <w:r>
        <w:rPr>
          <w:color w:val="000000"/>
          <w:szCs w:val="22"/>
        </w:rPr>
        <w:t xml:space="preserve">subparagraph </w:t>
      </w:r>
      <w:r>
        <w:t>8</w:t>
      </w:r>
      <w:r w:rsidRPr="00511C8F">
        <w:t>(</w:t>
      </w:r>
      <w:r>
        <w:t>4B</w:t>
      </w:r>
      <w:r w:rsidRPr="00511C8F">
        <w:t>)</w:t>
      </w:r>
      <w:r>
        <w:t>(b)</w:t>
      </w:r>
      <w:r w:rsidRPr="00511C8F">
        <w:t>(</w:t>
      </w:r>
      <w:r>
        <w:t>ii</w:t>
      </w:r>
      <w:r w:rsidRPr="00511C8F">
        <w:t>)</w:t>
      </w:r>
      <w:r w:rsidRPr="00511C8F">
        <w:rPr>
          <w:color w:val="000000"/>
          <w:szCs w:val="22"/>
        </w:rPr>
        <w:t xml:space="preserve"> to bring it into line with legislative drafting practice.</w:t>
      </w:r>
    </w:p>
    <w:p w:rsidR="00E50DA4" w:rsidRDefault="00E50DA4" w:rsidP="006C0D07">
      <w:pPr>
        <w:pStyle w:val="Head2"/>
        <w:keepLines/>
        <w:spacing w:after="240"/>
      </w:pPr>
      <w:r w:rsidRPr="00ED1671">
        <w:t>List of Exempt Native Specimens Inst</w:t>
      </w:r>
      <w:bookmarkStart w:id="60" w:name="opcStartOfTOC"/>
      <w:bookmarkEnd w:id="60"/>
      <w:r w:rsidRPr="00ED1671">
        <w:t>rument 2001</w:t>
      </w:r>
      <w:r w:rsidRPr="005A55CD">
        <w:t>, Compilation No. </w:t>
      </w:r>
      <w:r>
        <w:t>400</w:t>
      </w:r>
      <w:r w:rsidRPr="005A55CD">
        <w:t xml:space="preserve">, Registration Date: </w:t>
      </w:r>
      <w:r>
        <w:t>17</w:t>
      </w:r>
      <w:r w:rsidRPr="005A55CD">
        <w:t> </w:t>
      </w:r>
      <w:r>
        <w:t>August</w:t>
      </w:r>
      <w:r w:rsidRPr="005A55CD">
        <w:t xml:space="preserve"> 2</w:t>
      </w:r>
      <w:r w:rsidRPr="00BC6281">
        <w:t>02</w:t>
      </w:r>
      <w:r w:rsidRPr="008F0256">
        <w:t>3</w:t>
      </w:r>
      <w:r w:rsidRPr="00BC6281">
        <w:t xml:space="preserve"> [</w:t>
      </w:r>
      <w:r w:rsidRPr="005C2C77">
        <w:t>F2023C00728</w:t>
      </w:r>
      <w:r w:rsidRPr="00BC6281">
        <w:t>]</w:t>
      </w:r>
    </w:p>
    <w:p w:rsidR="00E50DA4" w:rsidRPr="004549F1" w:rsidRDefault="00E50DA4" w:rsidP="006C0D07">
      <w:pPr>
        <w:keepNext/>
        <w:keepLines/>
        <w:spacing w:after="240"/>
        <w:rPr>
          <w:b/>
          <w:sz w:val="24"/>
          <w:szCs w:val="24"/>
        </w:rPr>
      </w:pPr>
      <w:r>
        <w:rPr>
          <w:b/>
          <w:sz w:val="24"/>
          <w:szCs w:val="24"/>
        </w:rPr>
        <w:t xml:space="preserve">Schedule 1, </w:t>
      </w:r>
      <w:r w:rsidRPr="00542985">
        <w:rPr>
          <w:b/>
          <w:sz w:val="24"/>
          <w:szCs w:val="24"/>
        </w:rPr>
        <w:t>entry for Approved aquaculture programs in New South Wales</w:t>
      </w:r>
    </w:p>
    <w:p w:rsidR="00E50DA4" w:rsidRPr="004549F1" w:rsidRDefault="00E50DA4" w:rsidP="006C0D07">
      <w:pPr>
        <w:keepNext/>
        <w:keepLines/>
        <w:spacing w:after="240"/>
        <w:rPr>
          <w:b/>
        </w:rPr>
      </w:pPr>
      <w:r w:rsidRPr="004549F1">
        <w:rPr>
          <w:b/>
        </w:rPr>
        <w:t>Kind of editorial change</w:t>
      </w:r>
    </w:p>
    <w:p w:rsidR="00E50DA4" w:rsidRPr="004549F1" w:rsidRDefault="00E50DA4" w:rsidP="006C0D07">
      <w:pPr>
        <w:keepNext/>
        <w:keepLines/>
        <w:spacing w:after="240"/>
        <w:rPr>
          <w:b/>
        </w:rPr>
      </w:pPr>
      <w:r>
        <w:t>Correct a typographical error</w:t>
      </w:r>
    </w:p>
    <w:p w:rsidR="00E50DA4" w:rsidRPr="004549F1" w:rsidRDefault="00E50DA4" w:rsidP="006C0D07">
      <w:pPr>
        <w:keepNext/>
        <w:keepLines/>
        <w:spacing w:after="240"/>
        <w:rPr>
          <w:b/>
        </w:rPr>
      </w:pPr>
      <w:r w:rsidRPr="004549F1">
        <w:rPr>
          <w:b/>
        </w:rPr>
        <w:t>Details of editorial change</w:t>
      </w:r>
    </w:p>
    <w:p w:rsidR="00E50DA4" w:rsidRDefault="00E50DA4" w:rsidP="00E50DA4">
      <w:pPr>
        <w:spacing w:after="240"/>
      </w:pPr>
      <w:r>
        <w:t xml:space="preserve">The entry for </w:t>
      </w:r>
      <w:r w:rsidRPr="00542985">
        <w:t>Approved aquaculture programs in New South Wale</w:t>
      </w:r>
      <w:r>
        <w:t>s in Schedule 1 provides as follows:</w:t>
      </w:r>
    </w:p>
    <w:tbl>
      <w:tblPr>
        <w:tblW w:w="5000" w:type="pct"/>
        <w:tblLook w:val="0000" w:firstRow="0" w:lastRow="0" w:firstColumn="0" w:lastColumn="0" w:noHBand="0" w:noVBand="0"/>
      </w:tblPr>
      <w:tblGrid>
        <w:gridCol w:w="2995"/>
        <w:gridCol w:w="2993"/>
        <w:gridCol w:w="3255"/>
      </w:tblGrid>
      <w:tr w:rsidR="00E50DA4" w:rsidRPr="00ED1671" w:rsidTr="00E50DA4">
        <w:trPr>
          <w:tblHeader/>
        </w:trPr>
        <w:tc>
          <w:tcPr>
            <w:tcW w:w="1620" w:type="pct"/>
            <w:tcBorders>
              <w:top w:val="single" w:sz="4" w:space="0" w:color="auto"/>
              <w:left w:val="single" w:sz="4" w:space="0" w:color="auto"/>
              <w:bottom w:val="single" w:sz="4" w:space="0" w:color="auto"/>
              <w:right w:val="single" w:sz="4" w:space="0" w:color="auto"/>
            </w:tcBorders>
          </w:tcPr>
          <w:p w:rsidR="00E50DA4" w:rsidRPr="00ED1671" w:rsidRDefault="00E50DA4" w:rsidP="00E50DA4">
            <w:pPr>
              <w:keepNext/>
              <w:keepLines/>
              <w:rPr>
                <w:b/>
                <w:i/>
                <w:sz w:val="18"/>
              </w:rPr>
            </w:pPr>
            <w:r w:rsidRPr="00ED1671">
              <w:rPr>
                <w:b/>
                <w:i/>
                <w:sz w:val="18"/>
              </w:rPr>
              <w:t>Taxon / Item</w:t>
            </w:r>
          </w:p>
        </w:tc>
        <w:tc>
          <w:tcPr>
            <w:tcW w:w="1619" w:type="pct"/>
            <w:tcBorders>
              <w:top w:val="single" w:sz="4" w:space="0" w:color="auto"/>
              <w:left w:val="single" w:sz="4" w:space="0" w:color="auto"/>
              <w:bottom w:val="single" w:sz="4" w:space="0" w:color="auto"/>
              <w:right w:val="single" w:sz="4" w:space="0" w:color="auto"/>
            </w:tcBorders>
          </w:tcPr>
          <w:p w:rsidR="00E50DA4" w:rsidRPr="00ED1671" w:rsidRDefault="00E50DA4" w:rsidP="00E50DA4">
            <w:pPr>
              <w:keepNext/>
              <w:keepLines/>
              <w:rPr>
                <w:b/>
                <w:i/>
                <w:sz w:val="18"/>
              </w:rPr>
            </w:pPr>
            <w:r w:rsidRPr="00ED1671">
              <w:rPr>
                <w:b/>
                <w:i/>
                <w:sz w:val="18"/>
              </w:rPr>
              <w:t>Common Name</w:t>
            </w:r>
          </w:p>
        </w:tc>
        <w:tc>
          <w:tcPr>
            <w:tcW w:w="1761" w:type="pct"/>
            <w:tcBorders>
              <w:top w:val="single" w:sz="4" w:space="0" w:color="auto"/>
              <w:left w:val="single" w:sz="4" w:space="0" w:color="auto"/>
              <w:bottom w:val="single" w:sz="4" w:space="0" w:color="auto"/>
              <w:right w:val="single" w:sz="4" w:space="0" w:color="auto"/>
            </w:tcBorders>
          </w:tcPr>
          <w:p w:rsidR="00E50DA4" w:rsidRPr="00ED1671" w:rsidRDefault="00E50DA4" w:rsidP="00E50DA4">
            <w:pPr>
              <w:keepNext/>
              <w:keepLines/>
              <w:rPr>
                <w:b/>
                <w:i/>
                <w:sz w:val="18"/>
              </w:rPr>
            </w:pPr>
            <w:r w:rsidRPr="00ED1671">
              <w:rPr>
                <w:b/>
                <w:i/>
                <w:sz w:val="18"/>
              </w:rPr>
              <w:t>Notation</w:t>
            </w:r>
          </w:p>
        </w:tc>
      </w:tr>
      <w:tr w:rsidR="00E50DA4" w:rsidRPr="00ED1671" w:rsidTr="00E50DA4">
        <w:tc>
          <w:tcPr>
            <w:tcW w:w="1620" w:type="pct"/>
            <w:tcBorders>
              <w:top w:val="single" w:sz="4" w:space="0" w:color="auto"/>
              <w:left w:val="single" w:sz="4" w:space="0" w:color="auto"/>
              <w:bottom w:val="single" w:sz="4" w:space="0" w:color="auto"/>
              <w:right w:val="single" w:sz="4" w:space="0" w:color="auto"/>
            </w:tcBorders>
          </w:tcPr>
          <w:p w:rsidR="00E50DA4" w:rsidRPr="00ED1671" w:rsidRDefault="00E50DA4" w:rsidP="00E50DA4">
            <w:pPr>
              <w:pStyle w:val="Species"/>
              <w:ind w:left="176"/>
              <w:rPr>
                <w:i w:val="0"/>
                <w:sz w:val="18"/>
              </w:rPr>
            </w:pPr>
            <w:r w:rsidRPr="00ED1671">
              <w:rPr>
                <w:i w:val="0"/>
                <w:sz w:val="18"/>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produced in aquaculture facilities operating in New South Wales in accordance with the Fisheries Management Act 1994 (NSW) and subordinate legislation.</w:t>
            </w:r>
          </w:p>
        </w:tc>
        <w:tc>
          <w:tcPr>
            <w:tcW w:w="1619" w:type="pct"/>
            <w:tcBorders>
              <w:top w:val="single" w:sz="4" w:space="0" w:color="auto"/>
              <w:left w:val="single" w:sz="4" w:space="0" w:color="auto"/>
              <w:bottom w:val="single" w:sz="4" w:space="0" w:color="auto"/>
              <w:right w:val="single" w:sz="4" w:space="0" w:color="auto"/>
            </w:tcBorders>
          </w:tcPr>
          <w:p w:rsidR="00E50DA4" w:rsidRPr="00ED1671" w:rsidRDefault="00E50DA4" w:rsidP="00E50DA4">
            <w:pPr>
              <w:pStyle w:val="Species"/>
              <w:ind w:left="176"/>
              <w:rPr>
                <w:i w:val="0"/>
                <w:sz w:val="18"/>
              </w:rPr>
            </w:pPr>
            <w:r w:rsidRPr="00ED1671">
              <w:rPr>
                <w:i w:val="0"/>
                <w:sz w:val="18"/>
              </w:rPr>
              <w:t>Approved aquaculture programs in New South Wales</w:t>
            </w:r>
          </w:p>
        </w:tc>
        <w:tc>
          <w:tcPr>
            <w:tcW w:w="1761" w:type="pct"/>
            <w:tcBorders>
              <w:top w:val="single" w:sz="4" w:space="0" w:color="auto"/>
              <w:left w:val="single" w:sz="4" w:space="0" w:color="auto"/>
              <w:bottom w:val="single" w:sz="4" w:space="0" w:color="auto"/>
              <w:right w:val="single" w:sz="4" w:space="0" w:color="auto"/>
            </w:tcBorders>
          </w:tcPr>
          <w:p w:rsidR="00E50DA4" w:rsidRPr="00ED1671" w:rsidRDefault="00E50DA4" w:rsidP="00E50DA4">
            <w:pPr>
              <w:rPr>
                <w:sz w:val="18"/>
              </w:rPr>
            </w:pPr>
            <w:r w:rsidRPr="00ED1671">
              <w:rPr>
                <w:sz w:val="18"/>
              </w:rPr>
              <w:t>The specimen, or the fish or invertebrate form which it is derived, was taken lawfully; and</w:t>
            </w:r>
          </w:p>
          <w:p w:rsidR="00E50DA4" w:rsidRPr="00ED1671" w:rsidRDefault="00E50DA4" w:rsidP="00E50DA4">
            <w:pPr>
              <w:rPr>
                <w:sz w:val="18"/>
              </w:rPr>
            </w:pPr>
            <w:r w:rsidRPr="00ED1671">
              <w:rPr>
                <w:sz w:val="18"/>
              </w:rPr>
              <w:t>The specimens are included in the list until 30 November 2028.</w:t>
            </w:r>
          </w:p>
        </w:tc>
      </w:tr>
    </w:tbl>
    <w:p w:rsidR="00E50DA4" w:rsidRDefault="00E50DA4" w:rsidP="00214AA9">
      <w:pPr>
        <w:spacing w:before="240" w:after="240"/>
      </w:pPr>
      <w:r>
        <w:t xml:space="preserve">The text in the </w:t>
      </w:r>
      <w:r w:rsidRPr="00B305DC">
        <w:t>Notation</w:t>
      </w:r>
      <w:r>
        <w:rPr>
          <w:b/>
        </w:rPr>
        <w:t xml:space="preserve"> </w:t>
      </w:r>
      <w:r>
        <w:t>column reads “</w:t>
      </w:r>
      <w:r w:rsidRPr="00542985">
        <w:t>The specimen, or the fish or invertebrate form</w:t>
      </w:r>
      <w:r>
        <w:t xml:space="preserve"> which it is derived” rather than “</w:t>
      </w:r>
      <w:r w:rsidRPr="00542985">
        <w:t>The specimen, or the fish or invertebrate f</w:t>
      </w:r>
      <w:r>
        <w:t>ro</w:t>
      </w:r>
      <w:r w:rsidRPr="00542985">
        <w:t>m which it is derived</w:t>
      </w:r>
      <w:r>
        <w:t>”.</w:t>
      </w:r>
    </w:p>
    <w:p w:rsidR="00E50DA4" w:rsidRDefault="00E50DA4" w:rsidP="00E50DA4">
      <w:r w:rsidRPr="00FC4895">
        <w:t>This compilation was editorially changed to</w:t>
      </w:r>
      <w:r>
        <w:t xml:space="preserve"> omit</w:t>
      </w:r>
      <w:r w:rsidRPr="00FC4895">
        <w:t xml:space="preserve"> </w:t>
      </w:r>
      <w:r>
        <w:t xml:space="preserve">“form” and substitute “from” in the Notation column of the Schedule 1 entry for </w:t>
      </w:r>
      <w:r w:rsidRPr="00542985">
        <w:t>Approved aquaculture programs in New South Wale</w:t>
      </w:r>
      <w:r>
        <w:t>s to correct the typographical error</w:t>
      </w:r>
      <w:r w:rsidRPr="00FC4895">
        <w:t>.</w:t>
      </w:r>
    </w:p>
    <w:p w:rsidR="00E50DA4" w:rsidRDefault="00E50DA4" w:rsidP="00E50DA4">
      <w:pPr>
        <w:pStyle w:val="Head2"/>
        <w:keepLines/>
        <w:spacing w:after="240"/>
      </w:pPr>
      <w:r w:rsidRPr="00D73E44">
        <w:t xml:space="preserve">Australian Education </w:t>
      </w:r>
      <w:r>
        <w:t>Regulations 2</w:t>
      </w:r>
      <w:r w:rsidRPr="00D73E44">
        <w:t>023</w:t>
      </w:r>
      <w:r w:rsidRPr="005A55CD">
        <w:t>, Compilation No. </w:t>
      </w:r>
      <w:r>
        <w:t>1</w:t>
      </w:r>
      <w:r w:rsidRPr="005A55CD">
        <w:t xml:space="preserve">, Registration Date: </w:t>
      </w:r>
      <w:r>
        <w:t>14</w:t>
      </w:r>
      <w:r w:rsidRPr="005A55CD">
        <w:t> </w:t>
      </w:r>
      <w:r>
        <w:t>August</w:t>
      </w:r>
      <w:r w:rsidRPr="005A55CD">
        <w:t xml:space="preserve"> 2</w:t>
      </w:r>
      <w:r w:rsidRPr="00BC6281">
        <w:t>02</w:t>
      </w:r>
      <w:r w:rsidRPr="008F0256">
        <w:t>3</w:t>
      </w:r>
      <w:r w:rsidRPr="00BC6281">
        <w:t xml:space="preserve"> [</w:t>
      </w:r>
      <w:r w:rsidRPr="005C2C77">
        <w:t>F2023C00719</w:t>
      </w:r>
      <w:r w:rsidRPr="00BC6281">
        <w:t>]</w:t>
      </w:r>
    </w:p>
    <w:p w:rsidR="00E50DA4" w:rsidRPr="004549F1" w:rsidRDefault="00E50DA4" w:rsidP="00E50DA4">
      <w:pPr>
        <w:spacing w:after="240"/>
        <w:rPr>
          <w:b/>
          <w:sz w:val="24"/>
          <w:szCs w:val="24"/>
        </w:rPr>
      </w:pPr>
      <w:r>
        <w:rPr>
          <w:b/>
          <w:sz w:val="24"/>
          <w:szCs w:val="24"/>
        </w:rPr>
        <w:t>Paragraph 24A(e)</w:t>
      </w:r>
    </w:p>
    <w:p w:rsidR="00E50DA4" w:rsidRPr="004549F1" w:rsidRDefault="00E50DA4" w:rsidP="00E50DA4">
      <w:pPr>
        <w:spacing w:after="240"/>
        <w:rPr>
          <w:b/>
        </w:rPr>
      </w:pPr>
      <w:r w:rsidRPr="004549F1">
        <w:rPr>
          <w:b/>
        </w:rPr>
        <w:t>Kind of editorial change</w:t>
      </w:r>
    </w:p>
    <w:p w:rsidR="00E50DA4" w:rsidRPr="00C43F41" w:rsidRDefault="00E50DA4" w:rsidP="00E50DA4">
      <w:pPr>
        <w:spacing w:after="240"/>
      </w:pPr>
      <w:r>
        <w:t>Change to punctuation</w:t>
      </w:r>
    </w:p>
    <w:p w:rsidR="00E50DA4" w:rsidRPr="004549F1" w:rsidRDefault="00E50DA4" w:rsidP="00E50DA4">
      <w:pPr>
        <w:spacing w:after="240"/>
        <w:rPr>
          <w:b/>
        </w:rPr>
      </w:pPr>
      <w:r w:rsidRPr="004549F1">
        <w:rPr>
          <w:b/>
        </w:rPr>
        <w:t>Details of editorial change</w:t>
      </w:r>
    </w:p>
    <w:p w:rsidR="00E50DA4" w:rsidRDefault="00E50DA4" w:rsidP="00E50DA4">
      <w:pPr>
        <w:spacing w:after="240"/>
      </w:pPr>
      <w:r>
        <w:t xml:space="preserve">Schedule 1 item 1 of the </w:t>
      </w:r>
      <w:r w:rsidRPr="00B47CB2">
        <w:rPr>
          <w:i/>
        </w:rPr>
        <w:t xml:space="preserve">Australian Education Amendment (2023 Capital Funding) </w:t>
      </w:r>
      <w:r>
        <w:rPr>
          <w:i/>
        </w:rPr>
        <w:t>Regulations 2</w:t>
      </w:r>
      <w:r w:rsidRPr="00B47CB2">
        <w:rPr>
          <w:i/>
        </w:rPr>
        <w:t>023</w:t>
      </w:r>
      <w:r>
        <w:t xml:space="preserve"> provides as follows:</w:t>
      </w:r>
    </w:p>
    <w:p w:rsidR="00E50DA4" w:rsidRPr="000608F5" w:rsidRDefault="00E50DA4" w:rsidP="00E50DA4">
      <w:pPr>
        <w:pStyle w:val="ItemHead"/>
      </w:pPr>
      <w:r w:rsidRPr="000608F5">
        <w:t>1  At the end of section 24A</w:t>
      </w:r>
    </w:p>
    <w:p w:rsidR="00E50DA4" w:rsidRPr="000608F5" w:rsidRDefault="00E50DA4" w:rsidP="00E50DA4">
      <w:pPr>
        <w:pStyle w:val="Item"/>
      </w:pPr>
      <w:r w:rsidRPr="000608F5">
        <w:t>Add:</w:t>
      </w:r>
    </w:p>
    <w:p w:rsidR="00E50DA4" w:rsidRPr="00FD0802" w:rsidRDefault="00E50DA4" w:rsidP="00E50DA4">
      <w:pPr>
        <w:pStyle w:val="paragraph"/>
      </w:pPr>
      <w:r w:rsidRPr="000608F5">
        <w:tab/>
        <w:t>; and (e)</w:t>
      </w:r>
      <w:r w:rsidRPr="000608F5">
        <w:tab/>
        <w:t>for 2023, 110.94%.</w:t>
      </w:r>
      <w:bookmarkStart w:id="61" w:name="_Hlk142393913"/>
    </w:p>
    <w:p w:rsidR="00E50DA4" w:rsidRPr="00FD0802" w:rsidRDefault="00E50DA4" w:rsidP="00E50DA4">
      <w:pPr>
        <w:spacing w:before="240"/>
      </w:pPr>
      <w:r w:rsidRPr="00FD0802">
        <w:t>Th</w:t>
      </w:r>
      <w:r>
        <w:t>is compilation was editorially changed to omit the comma and substitute an em rule in paragraph 24A(e) to correct the punctuation</w:t>
      </w:r>
      <w:r w:rsidRPr="00FD0802">
        <w:t>.</w:t>
      </w:r>
    </w:p>
    <w:bookmarkEnd w:id="61"/>
    <w:p w:rsidR="003E7D86" w:rsidRPr="00BC6281" w:rsidRDefault="003E7D86" w:rsidP="003E7D86">
      <w:pPr>
        <w:pStyle w:val="Head2"/>
        <w:keepLines/>
        <w:spacing w:after="240"/>
      </w:pPr>
      <w:r>
        <w:t>Health Insurance (Section 3C General Medical Services – Transcatheter Aortic Valve Implantation) Determination 2018</w:t>
      </w:r>
      <w:r w:rsidRPr="005A55CD">
        <w:t>, Compilation No. </w:t>
      </w:r>
      <w:r>
        <w:t>6</w:t>
      </w:r>
      <w:r w:rsidRPr="005A55CD">
        <w:t xml:space="preserve">, Registration Date: </w:t>
      </w:r>
      <w:r>
        <w:t>4</w:t>
      </w:r>
      <w:r w:rsidRPr="005A55CD">
        <w:t> </w:t>
      </w:r>
      <w:r>
        <w:t>August</w:t>
      </w:r>
      <w:r w:rsidRPr="005A55CD">
        <w:t xml:space="preserve"> 2</w:t>
      </w:r>
      <w:r w:rsidRPr="00BC6281">
        <w:t>02</w:t>
      </w:r>
      <w:r w:rsidRPr="008F0256">
        <w:t>3</w:t>
      </w:r>
      <w:r w:rsidRPr="00BC6281">
        <w:t xml:space="preserve"> [</w:t>
      </w:r>
      <w:r w:rsidRPr="003E7D86">
        <w:t>F2023C00695</w:t>
      </w:r>
      <w:r w:rsidRPr="00BC6281">
        <w:t>]</w:t>
      </w:r>
    </w:p>
    <w:p w:rsidR="003301B9" w:rsidRPr="004549F1" w:rsidRDefault="003301B9" w:rsidP="003301B9">
      <w:pPr>
        <w:spacing w:after="240"/>
        <w:rPr>
          <w:b/>
          <w:sz w:val="24"/>
          <w:szCs w:val="24"/>
        </w:rPr>
      </w:pPr>
      <w:r>
        <w:rPr>
          <w:b/>
          <w:sz w:val="24"/>
          <w:szCs w:val="24"/>
        </w:rPr>
        <w:t>Subsection 9(1)</w:t>
      </w:r>
    </w:p>
    <w:p w:rsidR="003301B9" w:rsidRPr="007D24D6" w:rsidRDefault="003301B9" w:rsidP="003301B9">
      <w:pPr>
        <w:spacing w:after="240"/>
        <w:rPr>
          <w:b/>
        </w:rPr>
      </w:pPr>
      <w:r w:rsidRPr="004549F1">
        <w:rPr>
          <w:b/>
        </w:rPr>
        <w:t>Kind of editorial change</w:t>
      </w:r>
    </w:p>
    <w:p w:rsidR="003301B9" w:rsidRDefault="003301B9" w:rsidP="003301B9">
      <w:pPr>
        <w:spacing w:after="240"/>
      </w:pPr>
      <w:r>
        <w:t>Update to a reference of a law or a provision</w:t>
      </w:r>
    </w:p>
    <w:p w:rsidR="003301B9" w:rsidRPr="004549F1" w:rsidRDefault="003301B9" w:rsidP="003301B9">
      <w:pPr>
        <w:spacing w:after="240"/>
        <w:rPr>
          <w:b/>
        </w:rPr>
      </w:pPr>
      <w:r w:rsidRPr="004549F1">
        <w:rPr>
          <w:b/>
        </w:rPr>
        <w:t>Details of editorial change</w:t>
      </w:r>
    </w:p>
    <w:p w:rsidR="003301B9" w:rsidRDefault="003301B9" w:rsidP="003301B9">
      <w:pPr>
        <w:spacing w:after="240"/>
        <w:rPr>
          <w:iCs/>
        </w:rPr>
      </w:pPr>
      <w:r>
        <w:t xml:space="preserve">Schedule 1 item 1 of the </w:t>
      </w:r>
      <w:r w:rsidRPr="00F72332">
        <w:rPr>
          <w:i/>
          <w:iCs/>
        </w:rPr>
        <w:t>Health Insurance Legislation Amendment (Indexation) Determination 2023</w:t>
      </w:r>
      <w:r>
        <w:rPr>
          <w:i/>
          <w:iCs/>
        </w:rPr>
        <w:t xml:space="preserve"> </w:t>
      </w:r>
      <w:r>
        <w:rPr>
          <w:iCs/>
        </w:rPr>
        <w:t>instructs to insert section 9 after section 8.</w:t>
      </w:r>
    </w:p>
    <w:p w:rsidR="003301B9" w:rsidRDefault="003301B9" w:rsidP="003301B9">
      <w:pPr>
        <w:spacing w:after="240"/>
        <w:rPr>
          <w:iCs/>
        </w:rPr>
      </w:pPr>
      <w:r>
        <w:rPr>
          <w:iCs/>
        </w:rPr>
        <w:t>The newly inserted subsection 9(1) refers to “subclause (2)” instead of “subsection (2)”.</w:t>
      </w:r>
    </w:p>
    <w:p w:rsidR="003301B9" w:rsidRPr="00E5270C" w:rsidRDefault="003301B9" w:rsidP="003301B9">
      <w:pPr>
        <w:rPr>
          <w:iCs/>
        </w:rPr>
      </w:pPr>
      <w:r w:rsidRPr="00983A5B">
        <w:rPr>
          <w:iCs/>
        </w:rPr>
        <w:t xml:space="preserve">This compilation was editorially changed to update a reference from “subclause (2)” to “subsection (2)” in subsection </w:t>
      </w:r>
      <w:r>
        <w:rPr>
          <w:iCs/>
        </w:rPr>
        <w:t>9</w:t>
      </w:r>
      <w:r w:rsidRPr="00983A5B">
        <w:rPr>
          <w:iCs/>
        </w:rPr>
        <w:t>(1).</w:t>
      </w:r>
    </w:p>
    <w:p w:rsidR="00122C00" w:rsidRPr="00BC6281" w:rsidRDefault="00122C00" w:rsidP="00EA2FC6">
      <w:pPr>
        <w:pStyle w:val="Head2"/>
        <w:keepLines/>
        <w:spacing w:after="240"/>
      </w:pPr>
      <w:r w:rsidRPr="004C54E7">
        <w:t>Health Insurance (</w:t>
      </w:r>
      <w:r>
        <w:t>Section 3</w:t>
      </w:r>
      <w:r w:rsidRPr="004C54E7">
        <w:t xml:space="preserve">C General Medical Services – Telehealth and Telephone Attendances) </w:t>
      </w:r>
      <w:r>
        <w:t>Determination 2</w:t>
      </w:r>
      <w:r w:rsidRPr="004C54E7">
        <w:t>021</w:t>
      </w:r>
      <w:r w:rsidRPr="005A55CD">
        <w:t>, Compilation No. </w:t>
      </w:r>
      <w:r>
        <w:t>12</w:t>
      </w:r>
      <w:r w:rsidRPr="005A55CD">
        <w:t xml:space="preserve">, Registration Date: </w:t>
      </w:r>
      <w:r>
        <w:t>3</w:t>
      </w:r>
      <w:r w:rsidRPr="005A55CD">
        <w:t> </w:t>
      </w:r>
      <w:r>
        <w:t>August</w:t>
      </w:r>
      <w:r w:rsidRPr="005A55CD">
        <w:t xml:space="preserve"> 2</w:t>
      </w:r>
      <w:r w:rsidRPr="00BC6281">
        <w:t>02</w:t>
      </w:r>
      <w:r w:rsidRPr="008F0256">
        <w:t>3</w:t>
      </w:r>
      <w:r w:rsidRPr="00BC6281">
        <w:t xml:space="preserve"> [</w:t>
      </w:r>
      <w:r w:rsidRPr="00122C00">
        <w:t>F2023C00692</w:t>
      </w:r>
      <w:r w:rsidRPr="00BC6281">
        <w:t>]</w:t>
      </w:r>
    </w:p>
    <w:p w:rsidR="00122C00" w:rsidRPr="008A7BA5" w:rsidRDefault="00122C00" w:rsidP="00EA2FC6">
      <w:pPr>
        <w:keepNext/>
        <w:spacing w:after="240"/>
        <w:rPr>
          <w:b/>
          <w:sz w:val="24"/>
          <w:szCs w:val="24"/>
        </w:rPr>
      </w:pPr>
      <w:r w:rsidRPr="008A7BA5">
        <w:rPr>
          <w:b/>
          <w:sz w:val="24"/>
          <w:szCs w:val="24"/>
        </w:rPr>
        <w:t>Subsection 8(1)</w:t>
      </w:r>
    </w:p>
    <w:p w:rsidR="00122C00" w:rsidRPr="004549F1" w:rsidRDefault="00122C00" w:rsidP="00EA2FC6">
      <w:pPr>
        <w:keepNext/>
        <w:spacing w:after="240"/>
        <w:rPr>
          <w:b/>
        </w:rPr>
      </w:pPr>
      <w:r w:rsidRPr="004549F1">
        <w:rPr>
          <w:b/>
        </w:rPr>
        <w:t>Kind of editorial change</w:t>
      </w:r>
    </w:p>
    <w:p w:rsidR="00122C00" w:rsidRPr="000D5E65" w:rsidRDefault="00122C00" w:rsidP="00EA2FC6">
      <w:pPr>
        <w:keepNext/>
        <w:spacing w:after="240"/>
        <w:rPr>
          <w:szCs w:val="22"/>
        </w:rPr>
      </w:pPr>
      <w:r w:rsidRPr="000D5E65">
        <w:rPr>
          <w:szCs w:val="22"/>
        </w:rPr>
        <w:t>Update to a reference of a law or a provision</w:t>
      </w:r>
    </w:p>
    <w:p w:rsidR="00122C00" w:rsidRPr="00940177" w:rsidRDefault="00122C00" w:rsidP="00EA2FC6">
      <w:pPr>
        <w:keepNext/>
        <w:spacing w:after="240"/>
        <w:rPr>
          <w:b/>
          <w:szCs w:val="22"/>
        </w:rPr>
      </w:pPr>
      <w:r w:rsidRPr="00940177">
        <w:rPr>
          <w:b/>
          <w:szCs w:val="22"/>
        </w:rPr>
        <w:t>Details of editorial change</w:t>
      </w:r>
    </w:p>
    <w:p w:rsidR="00122C00" w:rsidRPr="00940177" w:rsidRDefault="00122C00" w:rsidP="00122C00">
      <w:pPr>
        <w:spacing w:after="240"/>
        <w:rPr>
          <w:szCs w:val="22"/>
        </w:rPr>
      </w:pPr>
      <w:r w:rsidRPr="00940177">
        <w:rPr>
          <w:szCs w:val="22"/>
        </w:rPr>
        <w:t xml:space="preserve">Schedule 2 item 4 of the </w:t>
      </w:r>
      <w:r w:rsidRPr="00940177">
        <w:rPr>
          <w:i/>
          <w:szCs w:val="22"/>
        </w:rPr>
        <w:t>Health Insurance Legislation Amendment (Indexation) Determination 2023</w:t>
      </w:r>
      <w:r w:rsidRPr="00940177">
        <w:rPr>
          <w:szCs w:val="22"/>
        </w:rPr>
        <w:t xml:space="preserve"> instructs to repeal and substitute subsection 8(1).</w:t>
      </w:r>
    </w:p>
    <w:p w:rsidR="00122C00" w:rsidRPr="00940177" w:rsidRDefault="00122C00" w:rsidP="00122C00">
      <w:pPr>
        <w:spacing w:after="240"/>
        <w:rPr>
          <w:szCs w:val="22"/>
        </w:rPr>
      </w:pPr>
      <w:r w:rsidRPr="00940177">
        <w:rPr>
          <w:szCs w:val="22"/>
        </w:rPr>
        <w:t>The newly substituted subsection refers to “subclause (2)” instead of “subsection (2)”.</w:t>
      </w:r>
    </w:p>
    <w:p w:rsidR="00122C00" w:rsidRPr="00940177" w:rsidRDefault="00122C00" w:rsidP="00122C00">
      <w:pPr>
        <w:spacing w:after="240"/>
        <w:rPr>
          <w:szCs w:val="22"/>
        </w:rPr>
      </w:pPr>
      <w:r w:rsidRPr="00940177">
        <w:rPr>
          <w:szCs w:val="22"/>
        </w:rPr>
        <w:t>This compilation was editorially changed to update a reference from “subclause (2)” to “subsection (2)” in subsection 8(1).</w:t>
      </w:r>
    </w:p>
    <w:p w:rsidR="00122C00" w:rsidRPr="004549F1" w:rsidRDefault="00122C00" w:rsidP="00746F5A">
      <w:pPr>
        <w:keepNext/>
        <w:keepLines/>
        <w:spacing w:after="240"/>
        <w:rPr>
          <w:b/>
          <w:sz w:val="24"/>
          <w:szCs w:val="24"/>
        </w:rPr>
      </w:pPr>
      <w:r>
        <w:rPr>
          <w:b/>
          <w:sz w:val="24"/>
          <w:szCs w:val="24"/>
        </w:rPr>
        <w:t>Schedule 1</w:t>
      </w:r>
    </w:p>
    <w:p w:rsidR="00122C00" w:rsidRPr="004549F1" w:rsidRDefault="00122C00" w:rsidP="00746F5A">
      <w:pPr>
        <w:keepNext/>
        <w:keepLines/>
        <w:spacing w:after="240"/>
        <w:rPr>
          <w:b/>
        </w:rPr>
      </w:pPr>
      <w:r w:rsidRPr="004549F1">
        <w:rPr>
          <w:b/>
        </w:rPr>
        <w:t>Kind of editorial change</w:t>
      </w:r>
    </w:p>
    <w:p w:rsidR="00122C00" w:rsidRDefault="00122C00" w:rsidP="00746F5A">
      <w:pPr>
        <w:keepNext/>
        <w:keepLines/>
        <w:spacing w:after="240"/>
      </w:pPr>
      <w:r>
        <w:t>Give effect to the misdescribed amendments as intended</w:t>
      </w:r>
    </w:p>
    <w:p w:rsidR="00122C00" w:rsidRPr="004549F1" w:rsidRDefault="00122C00" w:rsidP="00122C00">
      <w:pPr>
        <w:spacing w:after="240"/>
        <w:rPr>
          <w:b/>
        </w:rPr>
      </w:pPr>
      <w:r w:rsidRPr="004549F1">
        <w:rPr>
          <w:b/>
        </w:rPr>
        <w:t>Details of editorial change</w:t>
      </w:r>
    </w:p>
    <w:p w:rsidR="00122C00" w:rsidRDefault="00122C00" w:rsidP="00122C00">
      <w:pPr>
        <w:spacing w:after="240"/>
        <w:rPr>
          <w:iCs/>
          <w:color w:val="000000"/>
          <w:szCs w:val="22"/>
          <w:shd w:val="clear" w:color="auto" w:fill="FFFFFF"/>
        </w:rPr>
      </w:pPr>
      <w:r>
        <w:t xml:space="preserve">Schedule 2 item 5 of the </w:t>
      </w:r>
      <w:r w:rsidRPr="00F72332">
        <w:rPr>
          <w:i/>
          <w:iCs/>
        </w:rPr>
        <w:t>Health Insurance Legislation Amendment (Indexation) Determination 2023</w:t>
      </w:r>
      <w:r>
        <w:rPr>
          <w:iCs/>
          <w:color w:val="000000"/>
          <w:szCs w:val="22"/>
          <w:shd w:val="clear" w:color="auto" w:fill="FFFFFF"/>
        </w:rPr>
        <w:t xml:space="preserve"> provides, in part, as follows:</w:t>
      </w:r>
    </w:p>
    <w:p w:rsidR="00122C00" w:rsidRPr="004A27AA" w:rsidRDefault="00122C00" w:rsidP="00122C00">
      <w:pPr>
        <w:keepNext/>
        <w:keepLines/>
        <w:tabs>
          <w:tab w:val="left" w:pos="4032"/>
        </w:tabs>
        <w:spacing w:before="220" w:line="240" w:lineRule="auto"/>
        <w:ind w:left="1134" w:hanging="774"/>
        <w:rPr>
          <w:rFonts w:ascii="Arial" w:eastAsia="Times New Roman" w:hAnsi="Arial" w:cs="Times New Roman"/>
          <w:b/>
          <w:kern w:val="28"/>
          <w:sz w:val="24"/>
          <w:lang w:eastAsia="en-AU"/>
        </w:rPr>
      </w:pPr>
      <w:r w:rsidRPr="004A27AA">
        <w:rPr>
          <w:rFonts w:ascii="Arial" w:eastAsia="Times New Roman" w:hAnsi="Arial" w:cs="Arial"/>
          <w:b/>
          <w:kern w:val="28"/>
          <w:sz w:val="24"/>
          <w:szCs w:val="22"/>
          <w:lang w:eastAsia="en-AU"/>
        </w:rPr>
        <w:t>5</w:t>
      </w:r>
      <w:r w:rsidRPr="004A27AA">
        <w:rPr>
          <w:rFonts w:ascii="Arial" w:eastAsia="Times New Roman" w:hAnsi="Arial" w:cs="Arial"/>
          <w:b/>
          <w:kern w:val="28"/>
          <w:sz w:val="24"/>
          <w:szCs w:val="22"/>
          <w:lang w:eastAsia="en-AU"/>
        </w:rPr>
        <w:tab/>
      </w:r>
      <w:r w:rsidRPr="004A27AA">
        <w:rPr>
          <w:rFonts w:ascii="Arial" w:eastAsia="Times New Roman" w:hAnsi="Arial" w:cs="Times New Roman"/>
          <w:b/>
          <w:kern w:val="28"/>
          <w:sz w:val="24"/>
          <w:lang w:eastAsia="en-AU"/>
        </w:rPr>
        <w:t>Indexation amendments of listed provisions</w:t>
      </w:r>
    </w:p>
    <w:p w:rsidR="00122C00" w:rsidRDefault="00122C00" w:rsidP="00122C00">
      <w:pPr>
        <w:keepLines/>
        <w:spacing w:before="80" w:line="240" w:lineRule="auto"/>
        <w:ind w:left="1134"/>
        <w:rPr>
          <w:rFonts w:eastAsia="Times New Roman" w:cs="Times New Roman"/>
          <w:lang w:eastAsia="en-AU"/>
        </w:rPr>
      </w:pPr>
      <w:r w:rsidRPr="004A27AA">
        <w:rPr>
          <w:rFonts w:eastAsia="Times New Roman" w:cs="Times New Roman"/>
          <w:lang w:eastAsia="en-AU"/>
        </w:rPr>
        <w:t>The items of the table in Schedule 3 listed in the following table are amended as set out in the table.</w:t>
      </w:r>
    </w:p>
    <w:p w:rsidR="00122C00" w:rsidRDefault="00122C00" w:rsidP="00122C00">
      <w:pPr>
        <w:keepLines/>
        <w:spacing w:before="80" w:line="240" w:lineRule="auto"/>
        <w:ind w:left="1134"/>
        <w:rPr>
          <w:rFonts w:eastAsia="Times New Roman" w:cs="Times New Roman"/>
          <w:lang w:eastAsia="en-AU"/>
        </w:rPr>
      </w:pPr>
      <w:r>
        <w:rPr>
          <w:rFonts w:eastAsia="Times New Roman" w:cs="Times New Roman"/>
          <w:lang w:eastAsia="en-AU"/>
        </w:rPr>
        <w:t>[...]</w:t>
      </w:r>
    </w:p>
    <w:p w:rsidR="00122C00" w:rsidRDefault="00122C00" w:rsidP="00122C00">
      <w:pPr>
        <w:spacing w:before="240" w:after="240"/>
      </w:pPr>
      <w:r>
        <w:t>The listed table items do not appear in Schedule 3. However, they do appear in Schedule 1.</w:t>
      </w:r>
    </w:p>
    <w:p w:rsidR="00122C00" w:rsidRDefault="00122C00" w:rsidP="00122C00">
      <w:r>
        <w:t>This compilation was editorially changed to apply the amendments to the table items in Schedule 1 to give effect to the misdescribed amendments as intended.</w:t>
      </w:r>
    </w:p>
    <w:p w:rsidR="00954786" w:rsidRPr="00BC6281" w:rsidRDefault="00954786" w:rsidP="00EA2FC6">
      <w:pPr>
        <w:pStyle w:val="Head2"/>
        <w:keepLines/>
        <w:spacing w:after="240"/>
      </w:pPr>
      <w:r w:rsidRPr="00097DE2">
        <w:t>National Health (Pharmaceutical Benefits) (Subsection 84C(7) Price) Determination 2019</w:t>
      </w:r>
      <w:r>
        <w:t xml:space="preserve"> (</w:t>
      </w:r>
      <w:r w:rsidRPr="00097DE2">
        <w:t>PB 113 of 2019</w:t>
      </w:r>
      <w:r>
        <w:t>)</w:t>
      </w:r>
      <w:r w:rsidRPr="005A55CD">
        <w:t>, Compilation No. </w:t>
      </w:r>
      <w:r>
        <w:t>4</w:t>
      </w:r>
      <w:r w:rsidRPr="005A55CD">
        <w:t xml:space="preserve">, Registration Date: </w:t>
      </w:r>
      <w:r>
        <w:t>1</w:t>
      </w:r>
      <w:r w:rsidRPr="005A55CD">
        <w:t> </w:t>
      </w:r>
      <w:r>
        <w:t>August</w:t>
      </w:r>
      <w:r w:rsidRPr="005A55CD">
        <w:t xml:space="preserve"> 2</w:t>
      </w:r>
      <w:r w:rsidRPr="00BC6281">
        <w:t>02</w:t>
      </w:r>
      <w:r w:rsidRPr="008F0256">
        <w:t>3</w:t>
      </w:r>
      <w:r w:rsidRPr="00BC6281">
        <w:t xml:space="preserve"> [</w:t>
      </w:r>
      <w:r w:rsidRPr="00954786">
        <w:t>F2023C00675</w:t>
      </w:r>
      <w:r w:rsidRPr="00BC6281">
        <w:t>]</w:t>
      </w:r>
    </w:p>
    <w:p w:rsidR="00954786" w:rsidRPr="00097DE2" w:rsidRDefault="00954786" w:rsidP="00EA2FC6">
      <w:pPr>
        <w:keepNext/>
        <w:keepLines/>
        <w:spacing w:after="240"/>
        <w:rPr>
          <w:b/>
          <w:sz w:val="24"/>
          <w:szCs w:val="24"/>
        </w:rPr>
      </w:pPr>
      <w:r w:rsidRPr="00097DE2">
        <w:rPr>
          <w:b/>
          <w:sz w:val="24"/>
          <w:szCs w:val="24"/>
        </w:rPr>
        <w:t>Subparagraphs 6(1)(c)(i) and (ii)</w:t>
      </w:r>
    </w:p>
    <w:p w:rsidR="00954786" w:rsidRPr="00097DE2" w:rsidRDefault="00954786" w:rsidP="00EA2FC6">
      <w:pPr>
        <w:keepNext/>
        <w:keepLines/>
        <w:spacing w:after="240"/>
        <w:rPr>
          <w:b/>
        </w:rPr>
      </w:pPr>
      <w:r w:rsidRPr="00097DE2">
        <w:rPr>
          <w:b/>
        </w:rPr>
        <w:t>Kind of editorial change</w:t>
      </w:r>
    </w:p>
    <w:p w:rsidR="00954786" w:rsidRPr="00097DE2" w:rsidRDefault="00954786" w:rsidP="00EA2FC6">
      <w:pPr>
        <w:keepNext/>
        <w:keepLines/>
        <w:spacing w:after="240"/>
      </w:pPr>
      <w:r w:rsidRPr="00097DE2">
        <w:t>Give effect to the misdescribed amendment as intended</w:t>
      </w:r>
    </w:p>
    <w:p w:rsidR="00954786" w:rsidRPr="00097DE2" w:rsidRDefault="00954786" w:rsidP="00EA2FC6">
      <w:pPr>
        <w:keepNext/>
        <w:spacing w:after="240"/>
        <w:rPr>
          <w:b/>
        </w:rPr>
      </w:pPr>
      <w:r w:rsidRPr="00097DE2">
        <w:rPr>
          <w:b/>
        </w:rPr>
        <w:t>Details of editorial change</w:t>
      </w:r>
    </w:p>
    <w:p w:rsidR="00954786" w:rsidRPr="00097DE2" w:rsidRDefault="00954786" w:rsidP="00954786">
      <w:pPr>
        <w:spacing w:after="240"/>
      </w:pPr>
      <w:r w:rsidRPr="00097DE2">
        <w:rPr>
          <w:rStyle w:val="CharAmSchNo"/>
        </w:rPr>
        <w:t>Schedule 1 item 1 of t</w:t>
      </w:r>
      <w:r w:rsidRPr="00097DE2">
        <w:t xml:space="preserve">he </w:t>
      </w:r>
      <w:r w:rsidRPr="00097DE2">
        <w:rPr>
          <w:i/>
        </w:rPr>
        <w:t>National Health (Pharmaceutical Benefits) (Subsection 84C(7) Price) Amendment Determination 2023</w:t>
      </w:r>
      <w:r w:rsidRPr="00097DE2">
        <w:t xml:space="preserve"> (PB 52 of 2023) instructs to omit and substitute subparagraphs 6(1)(c)(i) and (ii).</w:t>
      </w:r>
    </w:p>
    <w:p w:rsidR="00954786" w:rsidRPr="00097DE2" w:rsidRDefault="00954786" w:rsidP="00954786">
      <w:pPr>
        <w:spacing w:after="240"/>
      </w:pPr>
      <w:r w:rsidRPr="00097DE2">
        <w:t xml:space="preserve">The text in subparagraph 6(1)(c)(ii) does not exactly match the text to be omitted as outlined in Schedule 1 item 1 of the </w:t>
      </w:r>
      <w:r w:rsidRPr="00097DE2">
        <w:rPr>
          <w:i/>
        </w:rPr>
        <w:t>National Health (Pharmaceutical Benefits) (Subsection 84C(7) Price) Amendment Determination 2023</w:t>
      </w:r>
      <w:r w:rsidRPr="00097DE2">
        <w:t xml:space="preserve"> (PB 52 of 2023).</w:t>
      </w:r>
    </w:p>
    <w:p w:rsidR="00954786" w:rsidRPr="00097DE2" w:rsidRDefault="00954786" w:rsidP="00954786">
      <w:r w:rsidRPr="00097DE2">
        <w:t>This compilation was editorially changed to omit and substitute subparagraphs 6(1)(c)(i) and (ii) to give effect to the misdescribed amendment as intended.</w:t>
      </w:r>
    </w:p>
    <w:p w:rsidR="00EC0C2B" w:rsidRPr="00BC6281" w:rsidRDefault="00EC0C2B" w:rsidP="00746F5A">
      <w:pPr>
        <w:pStyle w:val="Head2"/>
        <w:keepLines/>
        <w:spacing w:after="240"/>
      </w:pPr>
      <w:r w:rsidRPr="009B1836">
        <w:t>Health Insurance (Section 3C Diagnostic Imaging – Cardiac MRI for Myocarditis) Determination 2021</w:t>
      </w:r>
      <w:r w:rsidRPr="005A55CD">
        <w:t>, Compilation No. </w:t>
      </w:r>
      <w:r>
        <w:t>2</w:t>
      </w:r>
      <w:r w:rsidRPr="005A55CD">
        <w:t xml:space="preserve">, Registration Date: </w:t>
      </w:r>
      <w:r>
        <w:t>28</w:t>
      </w:r>
      <w:r w:rsidRPr="005A55CD">
        <w:t> </w:t>
      </w:r>
      <w:r>
        <w:t>July</w:t>
      </w:r>
      <w:r w:rsidRPr="005A55CD">
        <w:t xml:space="preserve"> 2</w:t>
      </w:r>
      <w:r w:rsidRPr="00BC6281">
        <w:t>02</w:t>
      </w:r>
      <w:r w:rsidRPr="008F0256">
        <w:t>3</w:t>
      </w:r>
      <w:r w:rsidRPr="00BC6281">
        <w:t xml:space="preserve"> [</w:t>
      </w:r>
      <w:r w:rsidRPr="00B74713">
        <w:t>F2023C00662</w:t>
      </w:r>
      <w:r w:rsidRPr="00BC6281">
        <w:t>]</w:t>
      </w:r>
    </w:p>
    <w:p w:rsidR="00EC0C2B" w:rsidRPr="004549F1" w:rsidRDefault="00EC0C2B" w:rsidP="00746F5A">
      <w:pPr>
        <w:keepNext/>
        <w:keepLines/>
        <w:spacing w:after="240"/>
        <w:rPr>
          <w:b/>
          <w:sz w:val="24"/>
          <w:szCs w:val="24"/>
        </w:rPr>
      </w:pPr>
      <w:r>
        <w:rPr>
          <w:b/>
          <w:sz w:val="24"/>
          <w:szCs w:val="24"/>
        </w:rPr>
        <w:t>Subsection 8(1)</w:t>
      </w:r>
    </w:p>
    <w:p w:rsidR="00EC0C2B" w:rsidRPr="004549F1" w:rsidRDefault="00EC0C2B" w:rsidP="00746F5A">
      <w:pPr>
        <w:keepNext/>
        <w:keepLines/>
        <w:spacing w:after="240"/>
        <w:rPr>
          <w:b/>
        </w:rPr>
      </w:pPr>
      <w:r w:rsidRPr="004549F1">
        <w:rPr>
          <w:b/>
        </w:rPr>
        <w:t>Kind of editorial change</w:t>
      </w:r>
    </w:p>
    <w:p w:rsidR="00EC0C2B" w:rsidRPr="00E30E88" w:rsidRDefault="00EC0C2B" w:rsidP="00EC0C2B">
      <w:pPr>
        <w:spacing w:after="240"/>
      </w:pPr>
      <w:r>
        <w:t>Update to a reference of a law or a provision</w:t>
      </w:r>
    </w:p>
    <w:p w:rsidR="00EC0C2B" w:rsidRPr="004549F1" w:rsidRDefault="00EC0C2B" w:rsidP="00EC0C2B">
      <w:pPr>
        <w:spacing w:after="240"/>
        <w:rPr>
          <w:b/>
        </w:rPr>
      </w:pPr>
      <w:r w:rsidRPr="004549F1">
        <w:rPr>
          <w:b/>
        </w:rPr>
        <w:t>Details of editorial change</w:t>
      </w:r>
    </w:p>
    <w:p w:rsidR="00EC0C2B" w:rsidRDefault="00EC0C2B" w:rsidP="00EC0C2B">
      <w:pPr>
        <w:spacing w:after="240"/>
        <w:rPr>
          <w:iCs/>
          <w:color w:val="000000"/>
          <w:szCs w:val="22"/>
          <w:shd w:val="clear" w:color="auto" w:fill="FFFFFF"/>
        </w:rPr>
      </w:pPr>
      <w:r>
        <w:t xml:space="preserve">Schedule 1 item 8 of the </w:t>
      </w:r>
      <w:r>
        <w:rPr>
          <w:i/>
          <w:iCs/>
          <w:color w:val="000000"/>
          <w:szCs w:val="22"/>
          <w:shd w:val="clear" w:color="auto" w:fill="FFFFFF"/>
        </w:rPr>
        <w:t>Health Insurance Legislation Amendment (Indexation) Determination 2023</w:t>
      </w:r>
      <w:r>
        <w:rPr>
          <w:iCs/>
          <w:color w:val="000000"/>
          <w:szCs w:val="22"/>
          <w:shd w:val="clear" w:color="auto" w:fill="FFFFFF"/>
        </w:rPr>
        <w:t xml:space="preserve"> instructs to repeal and substitute subsection 8(1).</w:t>
      </w:r>
    </w:p>
    <w:p w:rsidR="00EC0C2B" w:rsidRDefault="00EC0C2B" w:rsidP="00EC0C2B">
      <w:pPr>
        <w:spacing w:after="240"/>
      </w:pPr>
      <w:r>
        <w:t>The newly substituted subsection refers to “subclause (2)” instead of “subsection (2)”.</w:t>
      </w:r>
    </w:p>
    <w:p w:rsidR="00EC0C2B" w:rsidRPr="0027592C" w:rsidRDefault="00EC0C2B" w:rsidP="00EC0C2B">
      <w:r>
        <w:t xml:space="preserve">This compilation was editorially changed to update </w:t>
      </w:r>
      <w:r w:rsidRPr="00DD390A">
        <w:t>a reference from</w:t>
      </w:r>
      <w:r>
        <w:t xml:space="preserve"> “subclause (2)” to “subsection (2)” in subsection 8(1).</w:t>
      </w:r>
    </w:p>
    <w:p w:rsidR="00930DBC" w:rsidRPr="00BC6281" w:rsidRDefault="00930DBC" w:rsidP="00495832">
      <w:pPr>
        <w:pStyle w:val="Head2"/>
        <w:keepLines/>
        <w:spacing w:after="240"/>
      </w:pPr>
      <w:r w:rsidRPr="002B2F5F">
        <w:t>Health Insurance (</w:t>
      </w:r>
      <w:r>
        <w:t>Section 3</w:t>
      </w:r>
      <w:r w:rsidRPr="002B2F5F">
        <w:t xml:space="preserve">C General Medical Services – Botox Injection) </w:t>
      </w:r>
      <w:r>
        <w:t>Determination 2</w:t>
      </w:r>
      <w:r w:rsidRPr="002B2F5F">
        <w:t>020</w:t>
      </w:r>
      <w:r w:rsidRPr="005A55CD">
        <w:t>, Compilation No. </w:t>
      </w:r>
      <w:r>
        <w:t>4</w:t>
      </w:r>
      <w:r w:rsidRPr="005A55CD">
        <w:t xml:space="preserve">, Registration Date: </w:t>
      </w:r>
      <w:r>
        <w:t>28</w:t>
      </w:r>
      <w:r w:rsidRPr="005A55CD">
        <w:t> </w:t>
      </w:r>
      <w:r>
        <w:t>July</w:t>
      </w:r>
      <w:r w:rsidRPr="005A55CD">
        <w:t xml:space="preserve"> 2</w:t>
      </w:r>
      <w:r w:rsidRPr="00BC6281">
        <w:t>02</w:t>
      </w:r>
      <w:r w:rsidRPr="008F0256">
        <w:t>3</w:t>
      </w:r>
      <w:r w:rsidRPr="00BC6281">
        <w:t xml:space="preserve"> [</w:t>
      </w:r>
      <w:r w:rsidRPr="00930DBC">
        <w:t>F2023C00659</w:t>
      </w:r>
      <w:r w:rsidRPr="00BC6281">
        <w:t>]</w:t>
      </w:r>
    </w:p>
    <w:p w:rsidR="00930DBC" w:rsidRPr="004549F1" w:rsidRDefault="00930DBC" w:rsidP="00495832">
      <w:pPr>
        <w:keepNext/>
        <w:keepLines/>
        <w:spacing w:after="240"/>
        <w:rPr>
          <w:b/>
          <w:sz w:val="24"/>
          <w:szCs w:val="24"/>
        </w:rPr>
      </w:pPr>
      <w:r>
        <w:rPr>
          <w:b/>
          <w:sz w:val="24"/>
          <w:szCs w:val="24"/>
        </w:rPr>
        <w:t>Subsection 7(1)</w:t>
      </w:r>
    </w:p>
    <w:p w:rsidR="00930DBC" w:rsidRPr="004549F1" w:rsidRDefault="00930DBC" w:rsidP="00495832">
      <w:pPr>
        <w:keepNext/>
        <w:keepLines/>
        <w:spacing w:after="240"/>
        <w:rPr>
          <w:b/>
        </w:rPr>
      </w:pPr>
      <w:r w:rsidRPr="004549F1">
        <w:rPr>
          <w:b/>
        </w:rPr>
        <w:t>Kind of editorial change</w:t>
      </w:r>
    </w:p>
    <w:p w:rsidR="00930DBC" w:rsidRPr="007F6EE0" w:rsidRDefault="00930DBC" w:rsidP="00495832">
      <w:pPr>
        <w:keepNext/>
        <w:keepLines/>
        <w:spacing w:after="240"/>
      </w:pPr>
      <w:r>
        <w:t>Update to a reference of a law or a provision</w:t>
      </w:r>
    </w:p>
    <w:p w:rsidR="00930DBC" w:rsidRPr="004549F1" w:rsidRDefault="00930DBC" w:rsidP="00930DBC">
      <w:pPr>
        <w:spacing w:after="240"/>
        <w:rPr>
          <w:b/>
        </w:rPr>
      </w:pPr>
      <w:r w:rsidRPr="004549F1">
        <w:rPr>
          <w:b/>
        </w:rPr>
        <w:t>Details of editorial change</w:t>
      </w:r>
    </w:p>
    <w:p w:rsidR="00930DBC" w:rsidRDefault="00930DBC" w:rsidP="00930DBC">
      <w:pPr>
        <w:spacing w:after="240"/>
        <w:rPr>
          <w:iCs/>
          <w:color w:val="000000"/>
          <w:szCs w:val="22"/>
          <w:shd w:val="clear" w:color="auto" w:fill="FFFFFF"/>
        </w:rPr>
      </w:pPr>
      <w:r>
        <w:t xml:space="preserve">Schedule 1 item 6 of the </w:t>
      </w:r>
      <w:r>
        <w:rPr>
          <w:i/>
          <w:iCs/>
          <w:color w:val="000000"/>
          <w:szCs w:val="22"/>
          <w:shd w:val="clear" w:color="auto" w:fill="FFFFFF"/>
        </w:rPr>
        <w:t>Health Insurance Legislation Amendment (Indexation) Determination 2023</w:t>
      </w:r>
      <w:r>
        <w:rPr>
          <w:iCs/>
          <w:color w:val="000000"/>
          <w:szCs w:val="22"/>
          <w:shd w:val="clear" w:color="auto" w:fill="FFFFFF"/>
        </w:rPr>
        <w:t xml:space="preserve"> instructs to repeal and substitute subsection 7(1).</w:t>
      </w:r>
    </w:p>
    <w:p w:rsidR="00930DBC" w:rsidRDefault="00930DBC" w:rsidP="00930DBC">
      <w:pPr>
        <w:spacing w:after="240"/>
      </w:pPr>
      <w:r>
        <w:t>The newly substituted subsection refers to “subclause (2)” instead of “subsection (2)”.</w:t>
      </w:r>
    </w:p>
    <w:p w:rsidR="00930DBC" w:rsidRPr="0027592C" w:rsidRDefault="00930DBC" w:rsidP="00930DBC">
      <w:r>
        <w:t xml:space="preserve">This compilation was editorially changed to update </w:t>
      </w:r>
      <w:r w:rsidRPr="00DD390A">
        <w:t>a reference from</w:t>
      </w:r>
      <w:r>
        <w:t xml:space="preserve"> “subclause (2)” to “subsection (2)” in subsection 7(1).</w:t>
      </w:r>
    </w:p>
    <w:p w:rsidR="00547412" w:rsidRPr="00BC6281" w:rsidRDefault="00547412" w:rsidP="00746F5A">
      <w:pPr>
        <w:pStyle w:val="Head2"/>
        <w:keepLines/>
        <w:spacing w:after="240"/>
      </w:pPr>
      <w:r>
        <w:rPr>
          <w:lang w:val="es-CL"/>
        </w:rPr>
        <w:t>Health Insurance (Section 3C General Medical Services—Transcatheter Mitral Valve Repair) Determination 2021</w:t>
      </w:r>
      <w:r w:rsidRPr="005A55CD">
        <w:t>, Compilation No. </w:t>
      </w:r>
      <w:r>
        <w:t>2</w:t>
      </w:r>
      <w:r w:rsidRPr="005A55CD">
        <w:t xml:space="preserve">, Registration Date: </w:t>
      </w:r>
      <w:r>
        <w:t>28</w:t>
      </w:r>
      <w:r w:rsidRPr="005A55CD">
        <w:t> </w:t>
      </w:r>
      <w:r>
        <w:t>July</w:t>
      </w:r>
      <w:r w:rsidRPr="005A55CD">
        <w:t xml:space="preserve"> 2</w:t>
      </w:r>
      <w:r w:rsidRPr="00BC6281">
        <w:t>02</w:t>
      </w:r>
      <w:r w:rsidRPr="008F0256">
        <w:t>3</w:t>
      </w:r>
      <w:r w:rsidRPr="00BC6281">
        <w:t xml:space="preserve"> [</w:t>
      </w:r>
      <w:r w:rsidRPr="00547412">
        <w:t>F2023C00660</w:t>
      </w:r>
      <w:r w:rsidRPr="00BC6281">
        <w:t>]</w:t>
      </w:r>
    </w:p>
    <w:p w:rsidR="00547412" w:rsidRPr="004549F1" w:rsidRDefault="00547412" w:rsidP="00746F5A">
      <w:pPr>
        <w:keepNext/>
        <w:keepLines/>
        <w:spacing w:after="240"/>
        <w:rPr>
          <w:b/>
          <w:sz w:val="24"/>
          <w:szCs w:val="24"/>
        </w:rPr>
      </w:pPr>
      <w:r>
        <w:rPr>
          <w:b/>
          <w:sz w:val="24"/>
          <w:szCs w:val="24"/>
        </w:rPr>
        <w:t>Subsection 7(1)</w:t>
      </w:r>
    </w:p>
    <w:p w:rsidR="00547412" w:rsidRPr="004549F1" w:rsidRDefault="00547412" w:rsidP="00746F5A">
      <w:pPr>
        <w:keepNext/>
        <w:keepLines/>
        <w:spacing w:after="240"/>
        <w:rPr>
          <w:b/>
        </w:rPr>
      </w:pPr>
      <w:r w:rsidRPr="004549F1">
        <w:rPr>
          <w:b/>
        </w:rPr>
        <w:t>Kind of editorial change</w:t>
      </w:r>
    </w:p>
    <w:p w:rsidR="00547412" w:rsidRPr="00E30E88" w:rsidRDefault="00547412" w:rsidP="00746F5A">
      <w:pPr>
        <w:keepNext/>
        <w:keepLines/>
        <w:spacing w:after="240"/>
      </w:pPr>
      <w:r>
        <w:t>Update to a reference of a law or a provision</w:t>
      </w:r>
    </w:p>
    <w:p w:rsidR="00547412" w:rsidRPr="004549F1" w:rsidRDefault="00547412" w:rsidP="00746F5A">
      <w:pPr>
        <w:keepNext/>
        <w:keepLines/>
        <w:spacing w:after="240"/>
        <w:rPr>
          <w:b/>
        </w:rPr>
      </w:pPr>
      <w:r w:rsidRPr="004549F1">
        <w:rPr>
          <w:b/>
        </w:rPr>
        <w:t>Details of editorial change</w:t>
      </w:r>
    </w:p>
    <w:p w:rsidR="00547412" w:rsidRDefault="00547412" w:rsidP="00547412">
      <w:pPr>
        <w:spacing w:after="240"/>
        <w:rPr>
          <w:iCs/>
          <w:color w:val="000000"/>
          <w:szCs w:val="22"/>
          <w:shd w:val="clear" w:color="auto" w:fill="FFFFFF"/>
        </w:rPr>
      </w:pPr>
      <w:r>
        <w:t xml:space="preserve">Schedule 1 item 7 of the </w:t>
      </w:r>
      <w:r>
        <w:rPr>
          <w:i/>
          <w:iCs/>
          <w:color w:val="000000"/>
          <w:szCs w:val="22"/>
          <w:shd w:val="clear" w:color="auto" w:fill="FFFFFF"/>
        </w:rPr>
        <w:t>Health Insurance Legislation Amendment (Indexation) Determination 2023</w:t>
      </w:r>
      <w:r>
        <w:rPr>
          <w:iCs/>
          <w:color w:val="000000"/>
          <w:szCs w:val="22"/>
          <w:shd w:val="clear" w:color="auto" w:fill="FFFFFF"/>
        </w:rPr>
        <w:t xml:space="preserve"> instructs to repeal and substitute subsection 7(1).</w:t>
      </w:r>
    </w:p>
    <w:p w:rsidR="00547412" w:rsidRDefault="00547412" w:rsidP="00547412">
      <w:pPr>
        <w:spacing w:after="240"/>
      </w:pPr>
      <w:r>
        <w:t>The newly substituted subsection refers to “subclause (2)” instead of “subsection (2)”.</w:t>
      </w:r>
    </w:p>
    <w:p w:rsidR="00547412" w:rsidRPr="0027592C" w:rsidRDefault="00547412" w:rsidP="00547412">
      <w:r>
        <w:t xml:space="preserve">This compilation was editorially changed to update </w:t>
      </w:r>
      <w:r w:rsidRPr="00DD390A">
        <w:t>a reference from</w:t>
      </w:r>
      <w:r>
        <w:t xml:space="preserve"> “subclause (2)” to “subsection (2)” in subsection 7(1).</w:t>
      </w:r>
    </w:p>
    <w:p w:rsidR="00C146F2" w:rsidRPr="00BC6281" w:rsidRDefault="00C146F2" w:rsidP="00495832">
      <w:pPr>
        <w:pStyle w:val="Head2"/>
        <w:keepLines/>
        <w:spacing w:after="240"/>
      </w:pPr>
      <w:r w:rsidRPr="00265217">
        <w:t>Health Insurance (Section 3C Midwife and Nurse Practitioner Services) Determination 2020</w:t>
      </w:r>
      <w:r w:rsidRPr="005A55CD">
        <w:t>, Compilation No. </w:t>
      </w:r>
      <w:r>
        <w:t>7</w:t>
      </w:r>
      <w:r w:rsidRPr="005A55CD">
        <w:t xml:space="preserve">, Registration Date: </w:t>
      </w:r>
      <w:r>
        <w:t>28</w:t>
      </w:r>
      <w:r w:rsidRPr="005A55CD">
        <w:t> </w:t>
      </w:r>
      <w:r>
        <w:t>July</w:t>
      </w:r>
      <w:r w:rsidRPr="005A55CD">
        <w:t xml:space="preserve"> 2</w:t>
      </w:r>
      <w:r w:rsidRPr="00BC6281">
        <w:t>02</w:t>
      </w:r>
      <w:r w:rsidRPr="008F0256">
        <w:t>3</w:t>
      </w:r>
      <w:r w:rsidRPr="00BC6281">
        <w:t xml:space="preserve"> [</w:t>
      </w:r>
      <w:r w:rsidRPr="00C146F2">
        <w:t>F2023C00661</w:t>
      </w:r>
      <w:r w:rsidRPr="00BC6281">
        <w:t>]</w:t>
      </w:r>
    </w:p>
    <w:p w:rsidR="00C35D52" w:rsidRPr="00265217" w:rsidRDefault="00C35D52" w:rsidP="00495832">
      <w:pPr>
        <w:keepNext/>
        <w:keepLines/>
        <w:spacing w:after="240"/>
        <w:rPr>
          <w:b/>
          <w:sz w:val="24"/>
          <w:szCs w:val="24"/>
        </w:rPr>
      </w:pPr>
      <w:r w:rsidRPr="00265217">
        <w:rPr>
          <w:b/>
          <w:sz w:val="24"/>
          <w:szCs w:val="24"/>
        </w:rPr>
        <w:t>Subsection 6A(1)</w:t>
      </w:r>
    </w:p>
    <w:p w:rsidR="00C35D52" w:rsidRPr="00265217" w:rsidRDefault="00C35D52" w:rsidP="00495832">
      <w:pPr>
        <w:keepNext/>
        <w:keepLines/>
        <w:spacing w:after="240"/>
        <w:rPr>
          <w:b/>
        </w:rPr>
      </w:pPr>
      <w:r w:rsidRPr="00265217">
        <w:rPr>
          <w:b/>
        </w:rPr>
        <w:t>Kind of editorial change</w:t>
      </w:r>
    </w:p>
    <w:p w:rsidR="00C35D52" w:rsidRPr="00265217" w:rsidRDefault="00C35D52" w:rsidP="00495832">
      <w:pPr>
        <w:keepNext/>
        <w:keepLines/>
        <w:spacing w:after="240"/>
      </w:pPr>
      <w:r w:rsidRPr="00265217">
        <w:t>Update to a reference of a law or a provision</w:t>
      </w:r>
    </w:p>
    <w:p w:rsidR="00C35D52" w:rsidRPr="00265217" w:rsidRDefault="00C35D52" w:rsidP="00495832">
      <w:pPr>
        <w:keepNext/>
        <w:keepLines/>
        <w:spacing w:after="240"/>
        <w:rPr>
          <w:b/>
        </w:rPr>
      </w:pPr>
      <w:r w:rsidRPr="00265217">
        <w:rPr>
          <w:b/>
        </w:rPr>
        <w:t>Details of editorial change</w:t>
      </w:r>
    </w:p>
    <w:p w:rsidR="00C35D52" w:rsidRPr="00265217" w:rsidRDefault="00C35D52" w:rsidP="00C35D52">
      <w:pPr>
        <w:spacing w:after="240"/>
        <w:rPr>
          <w:iCs/>
          <w:color w:val="000000"/>
          <w:szCs w:val="22"/>
          <w:shd w:val="clear" w:color="auto" w:fill="FFFFFF"/>
        </w:rPr>
      </w:pPr>
      <w:r w:rsidRPr="00265217">
        <w:t xml:space="preserve">Schedule 1 item 4 of the </w:t>
      </w:r>
      <w:r w:rsidRPr="00265217">
        <w:rPr>
          <w:i/>
          <w:iCs/>
          <w:color w:val="000000"/>
          <w:szCs w:val="22"/>
          <w:shd w:val="clear" w:color="auto" w:fill="FFFFFF"/>
        </w:rPr>
        <w:t>Health Insurance Legislation Amendment (Indexation) Determination 2023</w:t>
      </w:r>
      <w:r w:rsidRPr="00265217">
        <w:rPr>
          <w:iCs/>
          <w:color w:val="000000"/>
          <w:szCs w:val="22"/>
          <w:shd w:val="clear" w:color="auto" w:fill="FFFFFF"/>
        </w:rPr>
        <w:t xml:space="preserve"> instructs to repeal and substitute subsection 6A(1).</w:t>
      </w:r>
    </w:p>
    <w:p w:rsidR="00C35D52" w:rsidRPr="00265217" w:rsidRDefault="00C35D52" w:rsidP="00C35D52">
      <w:pPr>
        <w:spacing w:after="240"/>
      </w:pPr>
      <w:r w:rsidRPr="00265217">
        <w:t>The newly substituted subsection refers to “subclause (2)” instead of “subsection (2)”.</w:t>
      </w:r>
    </w:p>
    <w:p w:rsidR="00C35D52" w:rsidRPr="00265217" w:rsidRDefault="00C35D52" w:rsidP="00C35D52">
      <w:r w:rsidRPr="00265217">
        <w:t>This compilation was editorially changed to update a reference from “subclause (2)” to “subsection (2)” in subsection 6A(1).</w:t>
      </w:r>
    </w:p>
    <w:p w:rsidR="00BC5722" w:rsidRPr="00BC6281" w:rsidRDefault="00BC5722" w:rsidP="00746F5A">
      <w:pPr>
        <w:pStyle w:val="Head2"/>
        <w:keepLines/>
        <w:spacing w:after="240"/>
      </w:pPr>
      <w:r w:rsidRPr="00580301">
        <w:t>Health Insurance (Section 3C General Medical Services – Botox, Dysport or Xeomin Injection) Determination 2020</w:t>
      </w:r>
      <w:r w:rsidRPr="005A55CD">
        <w:t>, Compilation No. </w:t>
      </w:r>
      <w:r>
        <w:t>5</w:t>
      </w:r>
      <w:r w:rsidRPr="005A55CD">
        <w:t xml:space="preserve">, Registration Date: </w:t>
      </w:r>
      <w:r>
        <w:t>27</w:t>
      </w:r>
      <w:r w:rsidRPr="005A55CD">
        <w:t> </w:t>
      </w:r>
      <w:r>
        <w:t>July</w:t>
      </w:r>
      <w:r w:rsidRPr="005A55CD">
        <w:t xml:space="preserve"> 2</w:t>
      </w:r>
      <w:r w:rsidRPr="00BC6281">
        <w:t>02</w:t>
      </w:r>
      <w:r w:rsidRPr="008F0256">
        <w:t>3</w:t>
      </w:r>
      <w:r w:rsidRPr="00BC6281">
        <w:t xml:space="preserve"> [</w:t>
      </w:r>
      <w:r w:rsidRPr="006D1B2E">
        <w:t>F2023C00651</w:t>
      </w:r>
      <w:r w:rsidRPr="00BC6281">
        <w:t>]</w:t>
      </w:r>
    </w:p>
    <w:p w:rsidR="00BC5722" w:rsidRPr="004549F1" w:rsidRDefault="00BC5722" w:rsidP="00746F5A">
      <w:pPr>
        <w:keepNext/>
        <w:keepLines/>
        <w:spacing w:after="240"/>
        <w:rPr>
          <w:b/>
          <w:sz w:val="24"/>
          <w:szCs w:val="24"/>
        </w:rPr>
      </w:pPr>
      <w:r>
        <w:rPr>
          <w:b/>
          <w:sz w:val="24"/>
          <w:szCs w:val="24"/>
        </w:rPr>
        <w:t>Subsection 7(1)</w:t>
      </w:r>
    </w:p>
    <w:p w:rsidR="00BC5722" w:rsidRPr="004549F1" w:rsidRDefault="00BC5722" w:rsidP="00746F5A">
      <w:pPr>
        <w:keepNext/>
        <w:keepLines/>
        <w:spacing w:after="240"/>
        <w:rPr>
          <w:b/>
        </w:rPr>
      </w:pPr>
      <w:r w:rsidRPr="004549F1">
        <w:rPr>
          <w:b/>
        </w:rPr>
        <w:t>Kind of editorial change</w:t>
      </w:r>
    </w:p>
    <w:p w:rsidR="00BC5722" w:rsidRPr="00C95D84" w:rsidRDefault="00BC5722" w:rsidP="00746F5A">
      <w:pPr>
        <w:keepNext/>
        <w:keepLines/>
        <w:spacing w:after="240"/>
      </w:pPr>
      <w:bookmarkStart w:id="62" w:name="_Hlk122429388"/>
      <w:r>
        <w:t>Update to a reference of a law or a provision</w:t>
      </w:r>
      <w:bookmarkEnd w:id="62"/>
    </w:p>
    <w:p w:rsidR="00BC5722" w:rsidRPr="004549F1" w:rsidRDefault="00BC5722" w:rsidP="00746F5A">
      <w:pPr>
        <w:keepNext/>
        <w:keepLines/>
        <w:spacing w:after="240"/>
        <w:rPr>
          <w:b/>
        </w:rPr>
      </w:pPr>
      <w:r w:rsidRPr="004549F1">
        <w:rPr>
          <w:b/>
        </w:rPr>
        <w:t>Details of editorial change</w:t>
      </w:r>
    </w:p>
    <w:p w:rsidR="00BC5722" w:rsidRDefault="00BC5722" w:rsidP="00BC5722">
      <w:pPr>
        <w:spacing w:after="240"/>
      </w:pPr>
      <w:r>
        <w:t xml:space="preserve">Schedule 1 item 2 of the </w:t>
      </w:r>
      <w:r w:rsidRPr="006D2243">
        <w:rPr>
          <w:i/>
        </w:rPr>
        <w:t>Health Insurance Legislation Amendment (Indexation) Determination 2023</w:t>
      </w:r>
      <w:r>
        <w:t xml:space="preserve"> instructs to repeal and substitute subsection 7(1).</w:t>
      </w:r>
    </w:p>
    <w:p w:rsidR="00BC5722" w:rsidRDefault="00BC5722" w:rsidP="00BC5722">
      <w:pPr>
        <w:spacing w:after="240"/>
      </w:pPr>
      <w:r>
        <w:t>The newly substituted subsection refers to “subclause (2)” instead of “subsection (2)”.</w:t>
      </w:r>
    </w:p>
    <w:p w:rsidR="00BC5722" w:rsidRPr="0027592C" w:rsidRDefault="00BC5722" w:rsidP="00BC5722">
      <w:r>
        <w:t xml:space="preserve">This compilation was editorially changed to update </w:t>
      </w:r>
      <w:r w:rsidRPr="00DD390A">
        <w:t>a reference from</w:t>
      </w:r>
      <w:r>
        <w:t xml:space="preserve"> “subclause (2)” to “subsection (2)” in subsection 7(1).</w:t>
      </w:r>
    </w:p>
    <w:p w:rsidR="00390346" w:rsidRPr="00BC6281" w:rsidRDefault="00390346" w:rsidP="00BA33C5">
      <w:pPr>
        <w:pStyle w:val="Head2"/>
        <w:keepLines/>
        <w:spacing w:after="240"/>
      </w:pPr>
      <w:r w:rsidRPr="005C67AE">
        <w:t>Health Insurance (Section 3C General Medical Services – Extracorporeal Photopheresis) Determination 2020</w:t>
      </w:r>
      <w:r w:rsidRPr="005A55CD">
        <w:t>, Compilation No. </w:t>
      </w:r>
      <w:r>
        <w:t>3</w:t>
      </w:r>
      <w:r w:rsidRPr="005A55CD">
        <w:t xml:space="preserve">, Registration Date: </w:t>
      </w:r>
      <w:r>
        <w:t>27</w:t>
      </w:r>
      <w:r w:rsidRPr="005A55CD">
        <w:t> </w:t>
      </w:r>
      <w:r>
        <w:t>July</w:t>
      </w:r>
      <w:r w:rsidRPr="005A55CD">
        <w:t xml:space="preserve"> 2</w:t>
      </w:r>
      <w:r w:rsidRPr="00BC6281">
        <w:t>02</w:t>
      </w:r>
      <w:r w:rsidRPr="008F0256">
        <w:t>3</w:t>
      </w:r>
      <w:r w:rsidRPr="00BC6281">
        <w:t xml:space="preserve"> [</w:t>
      </w:r>
      <w:r w:rsidRPr="00390346">
        <w:t>F2023C00649</w:t>
      </w:r>
      <w:r w:rsidRPr="00BC6281">
        <w:t>]</w:t>
      </w:r>
    </w:p>
    <w:p w:rsidR="00390346" w:rsidRPr="005C67AE" w:rsidRDefault="00390346" w:rsidP="00BA33C5">
      <w:pPr>
        <w:keepNext/>
        <w:keepLines/>
        <w:spacing w:after="240"/>
        <w:rPr>
          <w:b/>
          <w:sz w:val="24"/>
          <w:szCs w:val="24"/>
        </w:rPr>
      </w:pPr>
      <w:r w:rsidRPr="005C67AE">
        <w:rPr>
          <w:b/>
          <w:sz w:val="24"/>
          <w:szCs w:val="24"/>
        </w:rPr>
        <w:t>Subsection 7(1)</w:t>
      </w:r>
    </w:p>
    <w:p w:rsidR="00390346" w:rsidRPr="005C67AE" w:rsidRDefault="00390346" w:rsidP="00BA33C5">
      <w:pPr>
        <w:keepNext/>
        <w:keepLines/>
        <w:spacing w:after="240"/>
        <w:rPr>
          <w:b/>
        </w:rPr>
      </w:pPr>
      <w:r w:rsidRPr="005C67AE">
        <w:rPr>
          <w:b/>
        </w:rPr>
        <w:t>Kind of editorial change</w:t>
      </w:r>
    </w:p>
    <w:p w:rsidR="00390346" w:rsidRPr="005C67AE" w:rsidRDefault="00390346" w:rsidP="00BA33C5">
      <w:pPr>
        <w:keepNext/>
        <w:keepLines/>
        <w:spacing w:after="240"/>
      </w:pPr>
      <w:r w:rsidRPr="005C67AE">
        <w:t>Update to a reference of a law or a provision</w:t>
      </w:r>
    </w:p>
    <w:p w:rsidR="00390346" w:rsidRPr="005C67AE" w:rsidRDefault="00390346" w:rsidP="00BA33C5">
      <w:pPr>
        <w:keepNext/>
        <w:keepLines/>
        <w:spacing w:after="240"/>
        <w:rPr>
          <w:b/>
        </w:rPr>
      </w:pPr>
      <w:r w:rsidRPr="005C67AE">
        <w:rPr>
          <w:b/>
        </w:rPr>
        <w:t>Details of editorial change</w:t>
      </w:r>
    </w:p>
    <w:p w:rsidR="00390346" w:rsidRPr="005C67AE" w:rsidRDefault="00390346" w:rsidP="00390346">
      <w:pPr>
        <w:spacing w:after="240"/>
      </w:pPr>
      <w:r w:rsidRPr="005C67AE">
        <w:t xml:space="preserve">Schedule 1 item 5 of the </w:t>
      </w:r>
      <w:r w:rsidRPr="005C67AE">
        <w:rPr>
          <w:i/>
        </w:rPr>
        <w:t>Health Insurance Legislation Amendment (Indexation) Determination 2023</w:t>
      </w:r>
      <w:r w:rsidRPr="005C67AE">
        <w:t xml:space="preserve"> instructs to repeal and substitute subsection 7(1).</w:t>
      </w:r>
    </w:p>
    <w:p w:rsidR="00390346" w:rsidRPr="005C67AE" w:rsidRDefault="00390346" w:rsidP="00390346">
      <w:pPr>
        <w:spacing w:after="240"/>
      </w:pPr>
      <w:r w:rsidRPr="005C67AE">
        <w:t>The newly substituted subsection refers to “subclause (2)” instead of “subsection (2)”.</w:t>
      </w:r>
    </w:p>
    <w:p w:rsidR="00390346" w:rsidRPr="005C67AE" w:rsidRDefault="00390346" w:rsidP="00390346">
      <w:r w:rsidRPr="005C67AE">
        <w:t>This compilation was editorially changed to update the cross</w:t>
      </w:r>
      <w:r>
        <w:noBreakHyphen/>
      </w:r>
      <w:r w:rsidRPr="005C67AE">
        <w:t>reference by omitting “subclause (2)” from subsection 7(1) and substituting “subsection (2)”.</w:t>
      </w:r>
    </w:p>
    <w:p w:rsidR="007B4644" w:rsidRPr="00BC6281" w:rsidRDefault="007B4644" w:rsidP="00746F5A">
      <w:pPr>
        <w:pStyle w:val="Head2"/>
        <w:keepLines/>
        <w:spacing w:after="240"/>
      </w:pPr>
      <w:r w:rsidRPr="00C9117C">
        <w:t xml:space="preserve">Health Insurance (Section 3C General Medical Services </w:t>
      </w:r>
      <w:r>
        <w:noBreakHyphen/>
      </w:r>
      <w:r w:rsidRPr="00C9117C">
        <w:t xml:space="preserve"> Optometric Services) Determination 2020</w:t>
      </w:r>
      <w:r w:rsidRPr="005A55CD">
        <w:t>, Compilation No. </w:t>
      </w:r>
      <w:r>
        <w:t>4</w:t>
      </w:r>
      <w:r w:rsidRPr="005A55CD">
        <w:t xml:space="preserve">, Registration Date: </w:t>
      </w:r>
      <w:r>
        <w:t>27</w:t>
      </w:r>
      <w:r w:rsidRPr="005A55CD">
        <w:t> </w:t>
      </w:r>
      <w:r>
        <w:t>July</w:t>
      </w:r>
      <w:r w:rsidRPr="005A55CD">
        <w:t xml:space="preserve"> 2</w:t>
      </w:r>
      <w:r w:rsidRPr="00BC6281">
        <w:t>02</w:t>
      </w:r>
      <w:r w:rsidRPr="008F0256">
        <w:t>3</w:t>
      </w:r>
      <w:r w:rsidRPr="00BC6281">
        <w:t xml:space="preserve"> [</w:t>
      </w:r>
      <w:r w:rsidRPr="007B4644">
        <w:t>F2023C00655</w:t>
      </w:r>
      <w:r w:rsidRPr="00BC6281">
        <w:t>]</w:t>
      </w:r>
    </w:p>
    <w:p w:rsidR="007B4644" w:rsidRPr="00C9117C" w:rsidRDefault="007B4644" w:rsidP="00746F5A">
      <w:pPr>
        <w:keepNext/>
        <w:keepLines/>
        <w:spacing w:after="240"/>
        <w:rPr>
          <w:b/>
          <w:sz w:val="24"/>
          <w:szCs w:val="24"/>
        </w:rPr>
      </w:pPr>
      <w:r w:rsidRPr="00C9117C">
        <w:rPr>
          <w:b/>
          <w:sz w:val="24"/>
          <w:szCs w:val="24"/>
        </w:rPr>
        <w:t>Subsection 16(1)</w:t>
      </w:r>
    </w:p>
    <w:p w:rsidR="007B4644" w:rsidRPr="00C9117C" w:rsidRDefault="007B4644" w:rsidP="00746F5A">
      <w:pPr>
        <w:keepNext/>
        <w:keepLines/>
        <w:spacing w:after="240"/>
        <w:rPr>
          <w:b/>
        </w:rPr>
      </w:pPr>
      <w:r w:rsidRPr="00C9117C">
        <w:rPr>
          <w:b/>
        </w:rPr>
        <w:t>Kind of editorial change</w:t>
      </w:r>
    </w:p>
    <w:p w:rsidR="007B4644" w:rsidRPr="00C9117C" w:rsidRDefault="007B4644" w:rsidP="00746F5A">
      <w:pPr>
        <w:keepNext/>
        <w:keepLines/>
        <w:spacing w:after="240"/>
      </w:pPr>
      <w:r w:rsidRPr="00C9117C">
        <w:t>Update to a reference of a law or a provision</w:t>
      </w:r>
    </w:p>
    <w:p w:rsidR="007B4644" w:rsidRPr="00C9117C" w:rsidRDefault="007B4644" w:rsidP="00746F5A">
      <w:pPr>
        <w:keepNext/>
        <w:keepLines/>
        <w:spacing w:after="240"/>
        <w:rPr>
          <w:b/>
        </w:rPr>
      </w:pPr>
      <w:r w:rsidRPr="00C9117C">
        <w:rPr>
          <w:b/>
        </w:rPr>
        <w:t>Details of editorial change</w:t>
      </w:r>
    </w:p>
    <w:p w:rsidR="007B4644" w:rsidRPr="00C9117C" w:rsidRDefault="007B4644" w:rsidP="007B4644">
      <w:pPr>
        <w:spacing w:after="240"/>
      </w:pPr>
      <w:r w:rsidRPr="00C9117C">
        <w:t xml:space="preserve">Schedule 1 item 3 of the </w:t>
      </w:r>
      <w:r w:rsidRPr="00172FE4">
        <w:rPr>
          <w:i/>
        </w:rPr>
        <w:t>Health Insurance Legislation Amendment (Indexation) Determination 2023</w:t>
      </w:r>
      <w:r w:rsidRPr="00C9117C">
        <w:t xml:space="preserve"> instructs to repeal and substitute subsection 16(1).</w:t>
      </w:r>
    </w:p>
    <w:p w:rsidR="007B4644" w:rsidRPr="00C9117C" w:rsidRDefault="007B4644" w:rsidP="007B4644">
      <w:pPr>
        <w:spacing w:after="240"/>
      </w:pPr>
      <w:r w:rsidRPr="00C9117C">
        <w:t>The newly substituted subsection refers to “subclause (2)” instead of “subsection (2)”.</w:t>
      </w:r>
    </w:p>
    <w:p w:rsidR="007B4644" w:rsidRPr="0027592C" w:rsidRDefault="007B4644" w:rsidP="007B4644">
      <w:r>
        <w:t xml:space="preserve">This compilation was editorially changed to update </w:t>
      </w:r>
      <w:r w:rsidRPr="00DD390A">
        <w:t>a reference from</w:t>
      </w:r>
      <w:r>
        <w:t xml:space="preserve"> “subclause (2)” to “subsection (2)” in subsection 16(1).</w:t>
      </w:r>
    </w:p>
    <w:p w:rsidR="00C745F2" w:rsidRPr="00BC6281" w:rsidRDefault="00741663" w:rsidP="00C745F2">
      <w:pPr>
        <w:pStyle w:val="Head2"/>
        <w:keepLines/>
        <w:spacing w:after="240"/>
      </w:pPr>
      <w:r w:rsidRPr="007365D1">
        <w:t xml:space="preserve">Superannuation Industry (Supervision) </w:t>
      </w:r>
      <w:r>
        <w:t>Regulations 1</w:t>
      </w:r>
      <w:r w:rsidRPr="007365D1">
        <w:t>994</w:t>
      </w:r>
      <w:r w:rsidR="00C745F2" w:rsidRPr="005A55CD">
        <w:t>, Compilation No. </w:t>
      </w:r>
      <w:r>
        <w:t>143</w:t>
      </w:r>
      <w:r w:rsidR="00C745F2" w:rsidRPr="005A55CD">
        <w:t xml:space="preserve">, Registration Date: </w:t>
      </w:r>
      <w:r w:rsidR="00C745F2">
        <w:t>2</w:t>
      </w:r>
      <w:r>
        <w:t>7</w:t>
      </w:r>
      <w:r w:rsidR="00C745F2" w:rsidRPr="005A55CD">
        <w:t> </w:t>
      </w:r>
      <w:r w:rsidR="00C745F2">
        <w:t>July</w:t>
      </w:r>
      <w:r w:rsidR="00C745F2" w:rsidRPr="005A55CD">
        <w:t xml:space="preserve"> 2</w:t>
      </w:r>
      <w:r w:rsidR="00C745F2" w:rsidRPr="00BC6281">
        <w:t>02</w:t>
      </w:r>
      <w:r w:rsidR="00C745F2" w:rsidRPr="008F0256">
        <w:t>3</w:t>
      </w:r>
      <w:r w:rsidR="00C745F2" w:rsidRPr="00BC6281">
        <w:t xml:space="preserve"> [</w:t>
      </w:r>
      <w:r w:rsidRPr="00741663">
        <w:t>F2023C00656</w:t>
      </w:r>
      <w:r w:rsidR="00C745F2" w:rsidRPr="00BC6281">
        <w:t>]</w:t>
      </w:r>
    </w:p>
    <w:p w:rsidR="00741663" w:rsidRPr="007365D1" w:rsidRDefault="00741663" w:rsidP="00741663">
      <w:pPr>
        <w:spacing w:after="240"/>
        <w:rPr>
          <w:b/>
          <w:sz w:val="24"/>
          <w:szCs w:val="24"/>
        </w:rPr>
      </w:pPr>
      <w:r>
        <w:rPr>
          <w:b/>
          <w:sz w:val="24"/>
          <w:szCs w:val="24"/>
        </w:rPr>
        <w:t>Division 2.6 of Part 2 (heading)</w:t>
      </w:r>
    </w:p>
    <w:p w:rsidR="00741663" w:rsidRPr="007365D1" w:rsidRDefault="00741663" w:rsidP="00741663">
      <w:pPr>
        <w:spacing w:after="240"/>
        <w:rPr>
          <w:b/>
        </w:rPr>
      </w:pPr>
      <w:r w:rsidRPr="007365D1">
        <w:rPr>
          <w:b/>
        </w:rPr>
        <w:t>Kind of editorial change</w:t>
      </w:r>
    </w:p>
    <w:p w:rsidR="00741663" w:rsidRPr="007365D1" w:rsidRDefault="00741663" w:rsidP="00741663">
      <w:pPr>
        <w:spacing w:after="240"/>
      </w:pPr>
      <w:r w:rsidRPr="006B395E">
        <w:t>Removal of redundant text</w:t>
      </w:r>
    </w:p>
    <w:p w:rsidR="00741663" w:rsidRPr="007365D1" w:rsidRDefault="00741663" w:rsidP="00741663">
      <w:pPr>
        <w:spacing w:after="240"/>
        <w:rPr>
          <w:b/>
        </w:rPr>
      </w:pPr>
      <w:r w:rsidRPr="007365D1">
        <w:rPr>
          <w:b/>
        </w:rPr>
        <w:t>Details of editorial change</w:t>
      </w:r>
    </w:p>
    <w:p w:rsidR="00741663" w:rsidRDefault="00741663" w:rsidP="00741663">
      <w:pPr>
        <w:spacing w:after="240"/>
      </w:pPr>
      <w:r>
        <w:t xml:space="preserve">Schedule 1 item 38 of the </w:t>
      </w:r>
      <w:r w:rsidRPr="006602E9">
        <w:rPr>
          <w:i/>
        </w:rPr>
        <w:t xml:space="preserve">Treasury Laws Amendment (Financial Reporting and Auditing of Registrable Superannuation Entities) </w:t>
      </w:r>
      <w:r>
        <w:rPr>
          <w:i/>
        </w:rPr>
        <w:t>Regulations 2</w:t>
      </w:r>
      <w:r w:rsidRPr="006602E9">
        <w:rPr>
          <w:i/>
        </w:rPr>
        <w:t>023</w:t>
      </w:r>
      <w:r>
        <w:t xml:space="preserve"> instructs to repeal regulations 2.37 and 2.38.</w:t>
      </w:r>
    </w:p>
    <w:p w:rsidR="00741663" w:rsidRDefault="00741663" w:rsidP="00741663">
      <w:pPr>
        <w:spacing w:after="240"/>
      </w:pPr>
      <w:r>
        <w:t>This amendment results in Division 2.6 of Part 2 containing no regulations.</w:t>
      </w:r>
    </w:p>
    <w:p w:rsidR="00741663" w:rsidRPr="007365D1" w:rsidRDefault="00741663" w:rsidP="00741663">
      <w:r>
        <w:t>This compilation was editorially changed to omit the redundant Division 2.6 of Part 2 heading.</w:t>
      </w:r>
    </w:p>
    <w:p w:rsidR="006D1B2E" w:rsidRPr="00BC6281" w:rsidRDefault="006D1B2E" w:rsidP="006D1B2E">
      <w:pPr>
        <w:pStyle w:val="Head2"/>
        <w:keepLines/>
        <w:spacing w:after="240"/>
      </w:pPr>
      <w:r w:rsidRPr="00510DB3">
        <w:t>Health Insurance (Section 3C Cleft Lip and Cleft Palate Services) Determination 2020</w:t>
      </w:r>
      <w:r w:rsidRPr="005A55CD">
        <w:t>, Compilation No. </w:t>
      </w:r>
      <w:r>
        <w:t>3</w:t>
      </w:r>
      <w:r w:rsidRPr="005A55CD">
        <w:t xml:space="preserve">, Registration Date: </w:t>
      </w:r>
      <w:r>
        <w:t>25</w:t>
      </w:r>
      <w:r w:rsidRPr="005A55CD">
        <w:t> </w:t>
      </w:r>
      <w:r>
        <w:t>July</w:t>
      </w:r>
      <w:r w:rsidRPr="005A55CD">
        <w:t xml:space="preserve"> 2</w:t>
      </w:r>
      <w:r w:rsidRPr="00BC6281">
        <w:t>02</w:t>
      </w:r>
      <w:r w:rsidRPr="008F0256">
        <w:t>3</w:t>
      </w:r>
      <w:r w:rsidRPr="00BC6281">
        <w:t xml:space="preserve"> [</w:t>
      </w:r>
      <w:r w:rsidRPr="00AA3455">
        <w:t>F2023C00640</w:t>
      </w:r>
      <w:r w:rsidRPr="00BC6281">
        <w:t>]</w:t>
      </w:r>
    </w:p>
    <w:p w:rsidR="006D1B2E" w:rsidRPr="00510DB3" w:rsidRDefault="006D1B2E" w:rsidP="006D1B2E">
      <w:pPr>
        <w:spacing w:after="240"/>
        <w:rPr>
          <w:b/>
          <w:sz w:val="24"/>
          <w:szCs w:val="24"/>
        </w:rPr>
      </w:pPr>
      <w:r w:rsidRPr="00510DB3">
        <w:rPr>
          <w:b/>
          <w:sz w:val="24"/>
          <w:szCs w:val="24"/>
        </w:rPr>
        <w:t>Subsection 8(1)</w:t>
      </w:r>
    </w:p>
    <w:p w:rsidR="006D1B2E" w:rsidRPr="00510DB3" w:rsidRDefault="006D1B2E" w:rsidP="006D1B2E">
      <w:pPr>
        <w:spacing w:after="240"/>
        <w:rPr>
          <w:b/>
        </w:rPr>
      </w:pPr>
      <w:r w:rsidRPr="00510DB3">
        <w:rPr>
          <w:b/>
        </w:rPr>
        <w:t>Kind of editorial change</w:t>
      </w:r>
    </w:p>
    <w:p w:rsidR="006D1B2E" w:rsidRPr="00510DB3" w:rsidRDefault="006D1B2E" w:rsidP="006D1B2E">
      <w:pPr>
        <w:spacing w:after="240"/>
      </w:pPr>
      <w:r w:rsidRPr="00510DB3">
        <w:t>Update to a cross</w:t>
      </w:r>
      <w:r>
        <w:noBreakHyphen/>
      </w:r>
      <w:r w:rsidRPr="00510DB3">
        <w:t>reference</w:t>
      </w:r>
    </w:p>
    <w:p w:rsidR="006D1B2E" w:rsidRPr="00510DB3" w:rsidRDefault="006D1B2E" w:rsidP="006D1B2E">
      <w:pPr>
        <w:spacing w:after="240"/>
        <w:rPr>
          <w:b/>
        </w:rPr>
      </w:pPr>
      <w:r w:rsidRPr="00510DB3">
        <w:rPr>
          <w:b/>
        </w:rPr>
        <w:t>Details of editorial change</w:t>
      </w:r>
    </w:p>
    <w:p w:rsidR="006D1B2E" w:rsidRPr="00510DB3" w:rsidRDefault="006D1B2E" w:rsidP="006D1B2E">
      <w:pPr>
        <w:spacing w:after="240"/>
      </w:pPr>
      <w:r w:rsidRPr="00510DB3">
        <w:t xml:space="preserve">Schedule 1 item 1 of the </w:t>
      </w:r>
      <w:r w:rsidRPr="00510DB3">
        <w:rPr>
          <w:i/>
          <w:iCs/>
        </w:rPr>
        <w:t xml:space="preserve">Health Insurance (Section 3C Cleft Lip and Cleft Palate Services </w:t>
      </w:r>
      <w:r>
        <w:rPr>
          <w:i/>
          <w:iCs/>
        </w:rPr>
        <w:noBreakHyphen/>
      </w:r>
      <w:r w:rsidRPr="00510DB3">
        <w:rPr>
          <w:i/>
          <w:iCs/>
        </w:rPr>
        <w:t xml:space="preserve"> Indexation) Amendment Determination 2023</w:t>
      </w:r>
      <w:r w:rsidRPr="00510DB3">
        <w:t xml:space="preserve"> instructs to repeal and substitute subsection 8(1).</w:t>
      </w:r>
    </w:p>
    <w:p w:rsidR="006D1B2E" w:rsidRPr="00510DB3" w:rsidRDefault="006D1B2E" w:rsidP="006D1B2E">
      <w:pPr>
        <w:spacing w:after="240"/>
      </w:pPr>
      <w:r w:rsidRPr="00510DB3">
        <w:rPr>
          <w:rFonts w:eastAsia="Times New Roman" w:cs="Times New Roman"/>
          <w:color w:val="000000"/>
          <w:szCs w:val="22"/>
          <w:lang w:eastAsia="en-AU"/>
        </w:rPr>
        <w:t>The newly substituted subsection refers to “subclause (2)” instead of “subsection (2)”.</w:t>
      </w:r>
    </w:p>
    <w:p w:rsidR="006D1B2E" w:rsidRPr="00510DB3" w:rsidRDefault="006D1B2E" w:rsidP="006D1B2E">
      <w:r w:rsidRPr="00510DB3">
        <w:rPr>
          <w:rFonts w:eastAsia="Times New Roman" w:cs="Times New Roman"/>
          <w:color w:val="000000"/>
          <w:szCs w:val="22"/>
          <w:lang w:eastAsia="en-AU"/>
        </w:rPr>
        <w:t>This compilation was editorially changed to update the cross</w:t>
      </w:r>
      <w:r>
        <w:rPr>
          <w:rFonts w:eastAsia="Times New Roman" w:cs="Times New Roman"/>
          <w:color w:val="000000"/>
          <w:szCs w:val="22"/>
          <w:lang w:eastAsia="en-AU"/>
        </w:rPr>
        <w:noBreakHyphen/>
      </w:r>
      <w:r w:rsidRPr="00510DB3">
        <w:rPr>
          <w:rFonts w:eastAsia="Times New Roman" w:cs="Times New Roman"/>
          <w:color w:val="000000"/>
          <w:szCs w:val="22"/>
          <w:lang w:eastAsia="en-AU"/>
        </w:rPr>
        <w:t>reference by omitting “subclause (2)” from subsection 8(1) and substituting “subsection (2)”.</w:t>
      </w:r>
    </w:p>
    <w:p w:rsidR="002D1CA5" w:rsidRPr="00BC6281" w:rsidRDefault="002D1CA5" w:rsidP="002D1CA5">
      <w:pPr>
        <w:pStyle w:val="Head2"/>
        <w:keepLines/>
        <w:spacing w:after="240"/>
      </w:pPr>
      <w:r w:rsidRPr="00EA5417">
        <w:t>National Health (Highly Specialised Drugs Program) Special Arrangement 2021</w:t>
      </w:r>
      <w:bookmarkEnd w:id="2"/>
      <w:r>
        <w:t xml:space="preserve"> (</w:t>
      </w:r>
      <w:r w:rsidRPr="002D1CA5">
        <w:t>PB 27 of 2021</w:t>
      </w:r>
      <w:r>
        <w:t>)</w:t>
      </w:r>
      <w:r w:rsidRPr="005A55CD">
        <w:t>, Compilation No. </w:t>
      </w:r>
      <w:r>
        <w:t>28</w:t>
      </w:r>
      <w:r w:rsidRPr="005A55CD">
        <w:t xml:space="preserve">, Registration Date: </w:t>
      </w:r>
      <w:r>
        <w:t>25</w:t>
      </w:r>
      <w:r w:rsidRPr="005A55CD">
        <w:t> </w:t>
      </w:r>
      <w:r>
        <w:t>July</w:t>
      </w:r>
      <w:r w:rsidRPr="005A55CD">
        <w:t xml:space="preserve"> 2</w:t>
      </w:r>
      <w:r w:rsidRPr="00BC6281">
        <w:t>02</w:t>
      </w:r>
      <w:r w:rsidRPr="008F0256">
        <w:t>3</w:t>
      </w:r>
      <w:r w:rsidRPr="00BC6281">
        <w:t xml:space="preserve"> [</w:t>
      </w:r>
      <w:r w:rsidRPr="002D1CA5">
        <w:t>F2023C00638</w:t>
      </w:r>
      <w:r w:rsidRPr="00BC6281">
        <w:t>]</w:t>
      </w:r>
    </w:p>
    <w:p w:rsidR="002D1CA5" w:rsidRPr="004549F1" w:rsidRDefault="002D1CA5" w:rsidP="002D1CA5">
      <w:pPr>
        <w:spacing w:after="240"/>
        <w:rPr>
          <w:b/>
          <w:sz w:val="24"/>
          <w:szCs w:val="24"/>
        </w:rPr>
      </w:pPr>
      <w:r>
        <w:rPr>
          <w:b/>
          <w:sz w:val="24"/>
          <w:szCs w:val="24"/>
        </w:rPr>
        <w:t>Subparagraph 32(1)(c)(iv)</w:t>
      </w:r>
    </w:p>
    <w:p w:rsidR="002D1CA5" w:rsidRPr="004549F1" w:rsidRDefault="002D1CA5" w:rsidP="002D1CA5">
      <w:pPr>
        <w:spacing w:after="240"/>
        <w:rPr>
          <w:b/>
        </w:rPr>
      </w:pPr>
      <w:r w:rsidRPr="004549F1">
        <w:rPr>
          <w:b/>
        </w:rPr>
        <w:t>Kind of editorial change</w:t>
      </w:r>
    </w:p>
    <w:p w:rsidR="002D1CA5" w:rsidRPr="00B7324F" w:rsidRDefault="002D1CA5" w:rsidP="002D1CA5">
      <w:pPr>
        <w:spacing w:after="240"/>
      </w:pPr>
      <w:r>
        <w:t>Change to punctuation</w:t>
      </w:r>
    </w:p>
    <w:p w:rsidR="002D1CA5" w:rsidRPr="004549F1" w:rsidRDefault="002D1CA5" w:rsidP="002D1CA5">
      <w:pPr>
        <w:spacing w:after="240"/>
        <w:rPr>
          <w:b/>
        </w:rPr>
      </w:pPr>
      <w:r w:rsidRPr="004549F1">
        <w:rPr>
          <w:b/>
        </w:rPr>
        <w:t>Details of editorial change</w:t>
      </w:r>
    </w:p>
    <w:p w:rsidR="002D1CA5" w:rsidRDefault="002D1CA5" w:rsidP="002D1CA5">
      <w:pPr>
        <w:spacing w:after="240"/>
      </w:pPr>
      <w:r>
        <w:t xml:space="preserve">Schedule 1 item 29 of the </w:t>
      </w:r>
      <w:r w:rsidRPr="00A20835">
        <w:rPr>
          <w:i/>
          <w:iCs/>
        </w:rPr>
        <w:t>National Health Legislation Amendment (Opioid Dependence Treatment and Maximum Dispensed Quantities) Instrument 2023</w:t>
      </w:r>
      <w:r w:rsidRPr="00A20835">
        <w:t xml:space="preserve"> (PB 57 of 2023) </w:t>
      </w:r>
      <w:r>
        <w:t>provides as follows:</w:t>
      </w:r>
    </w:p>
    <w:p w:rsidR="002D1CA5" w:rsidRPr="004420A6" w:rsidRDefault="002D1CA5" w:rsidP="002D1CA5">
      <w:pPr>
        <w:pStyle w:val="ItemHead"/>
      </w:pPr>
      <w:r w:rsidRPr="004420A6">
        <w:t>29  At the end of subsection 32(1)</w:t>
      </w:r>
    </w:p>
    <w:p w:rsidR="002D1CA5" w:rsidRPr="004420A6" w:rsidRDefault="002D1CA5" w:rsidP="002D1CA5">
      <w:pPr>
        <w:pStyle w:val="Item"/>
      </w:pPr>
      <w:r w:rsidRPr="004420A6">
        <w:t>Add:</w:t>
      </w:r>
    </w:p>
    <w:p w:rsidR="002D1CA5" w:rsidRPr="004420A6" w:rsidRDefault="002D1CA5" w:rsidP="002D1CA5">
      <w:pPr>
        <w:pStyle w:val="paragraphsub"/>
      </w:pPr>
      <w:r w:rsidRPr="004420A6">
        <w:tab/>
        <w:t>and (v)</w:t>
      </w:r>
      <w:r w:rsidRPr="004420A6">
        <w:tab/>
      </w:r>
      <w:r w:rsidRPr="004420A6">
        <w:rPr>
          <w:color w:val="000000"/>
          <w:szCs w:val="22"/>
          <w:shd w:val="clear" w:color="auto" w:fill="FFFFFF"/>
        </w:rPr>
        <w:t xml:space="preserve">if the benefit is </w:t>
      </w:r>
      <w:r w:rsidRPr="004420A6">
        <w:t>a ready</w:t>
      </w:r>
      <w:r w:rsidRPr="004420A6">
        <w:noBreakHyphen/>
        <w:t xml:space="preserve">prepared pharmaceutical benefit and </w:t>
      </w:r>
      <w:r w:rsidRPr="004420A6">
        <w:rPr>
          <w:color w:val="000000"/>
          <w:szCs w:val="22"/>
          <w:shd w:val="clear" w:color="auto" w:fill="FFFFFF"/>
        </w:rPr>
        <w:t>a dangerous drug—the dangerous drug fee.</w:t>
      </w:r>
    </w:p>
    <w:p w:rsidR="002D1CA5" w:rsidRDefault="002D1CA5" w:rsidP="002D1CA5">
      <w:pPr>
        <w:spacing w:before="240" w:after="240"/>
      </w:pPr>
      <w:r>
        <w:t>This amendment results in the text “. and” appearing at the end of subparagraph 32(1)(c)(iv).</w:t>
      </w:r>
    </w:p>
    <w:p w:rsidR="002D1CA5" w:rsidRPr="004549F1" w:rsidRDefault="002D1CA5" w:rsidP="002D1CA5">
      <w:r>
        <w:t>This compilation was editorially changed to omit the full stop and substitute a semicolon in subparagraph 32(1)(c)(iv) to correct the punctuation.</w:t>
      </w:r>
    </w:p>
    <w:p w:rsidR="00C0363B" w:rsidRPr="00BC6281" w:rsidRDefault="00C0363B" w:rsidP="00C0363B">
      <w:pPr>
        <w:pStyle w:val="Head2"/>
        <w:keepLines/>
        <w:spacing w:after="240"/>
      </w:pPr>
      <w:r w:rsidRPr="00F45152">
        <w:t xml:space="preserve">Health Insurance (Allied Health Services) </w:t>
      </w:r>
      <w:r>
        <w:t>Determination 2</w:t>
      </w:r>
      <w:r w:rsidRPr="00F45152">
        <w:t>014</w:t>
      </w:r>
      <w:r w:rsidRPr="005A55CD">
        <w:t>, Compilation No. </w:t>
      </w:r>
      <w:r>
        <w:t>27</w:t>
      </w:r>
      <w:r w:rsidRPr="005A55CD">
        <w:t xml:space="preserve">, Registration Date: </w:t>
      </w:r>
      <w:r>
        <w:t>24</w:t>
      </w:r>
      <w:r w:rsidRPr="005A55CD">
        <w:t> </w:t>
      </w:r>
      <w:r>
        <w:t>July</w:t>
      </w:r>
      <w:r w:rsidRPr="005A55CD">
        <w:t xml:space="preserve"> 2</w:t>
      </w:r>
      <w:r w:rsidRPr="00BC6281">
        <w:t>02</w:t>
      </w:r>
      <w:r w:rsidRPr="008F0256">
        <w:t>3</w:t>
      </w:r>
      <w:r w:rsidRPr="00BC6281">
        <w:t xml:space="preserve"> [</w:t>
      </w:r>
      <w:r w:rsidRPr="00C0363B">
        <w:t>F2023C00632</w:t>
      </w:r>
      <w:r w:rsidRPr="00BC6281">
        <w:t>]</w:t>
      </w:r>
    </w:p>
    <w:p w:rsidR="00C0363B" w:rsidRPr="004549F1" w:rsidRDefault="00C0363B" w:rsidP="00C0363B">
      <w:pPr>
        <w:spacing w:after="240"/>
        <w:rPr>
          <w:b/>
          <w:sz w:val="24"/>
          <w:szCs w:val="24"/>
        </w:rPr>
      </w:pPr>
      <w:r>
        <w:rPr>
          <w:b/>
          <w:sz w:val="24"/>
          <w:szCs w:val="24"/>
        </w:rPr>
        <w:t>Section 15A</w:t>
      </w:r>
    </w:p>
    <w:p w:rsidR="00C0363B" w:rsidRPr="004549F1" w:rsidRDefault="00C0363B" w:rsidP="00C0363B">
      <w:pPr>
        <w:spacing w:after="240"/>
        <w:rPr>
          <w:b/>
        </w:rPr>
      </w:pPr>
      <w:r w:rsidRPr="004549F1">
        <w:rPr>
          <w:b/>
        </w:rPr>
        <w:t>Kind of editorial change</w:t>
      </w:r>
    </w:p>
    <w:p w:rsidR="00C0363B" w:rsidRPr="00390FDD" w:rsidRDefault="00C0363B" w:rsidP="00C0363B">
      <w:pPr>
        <w:spacing w:after="240"/>
      </w:pPr>
      <w:r w:rsidRPr="00E2562F">
        <w:t>Give effect to the misdescribed amendment as intended</w:t>
      </w:r>
    </w:p>
    <w:p w:rsidR="00C0363B" w:rsidRPr="004549F1" w:rsidRDefault="00C0363B" w:rsidP="00C0363B">
      <w:pPr>
        <w:spacing w:after="240"/>
        <w:rPr>
          <w:b/>
        </w:rPr>
      </w:pPr>
      <w:r w:rsidRPr="004549F1">
        <w:rPr>
          <w:b/>
        </w:rPr>
        <w:t>Details of editorial change</w:t>
      </w:r>
    </w:p>
    <w:p w:rsidR="00C0363B" w:rsidRDefault="00C0363B" w:rsidP="00C0363B">
      <w:pPr>
        <w:spacing w:after="240"/>
      </w:pPr>
      <w:r>
        <w:t xml:space="preserve">Schedule 2 item 3 of the </w:t>
      </w:r>
      <w:r w:rsidRPr="00390FDD">
        <w:rPr>
          <w:i/>
        </w:rPr>
        <w:t>Health Insurance Amendment (Mental Health Case Conferencing Services and Indexation) Determination 2023</w:t>
      </w:r>
      <w:r>
        <w:t xml:space="preserve"> instructs to insert section 15A after subsection 15.</w:t>
      </w:r>
    </w:p>
    <w:p w:rsidR="00C0363B" w:rsidRDefault="00C0363B" w:rsidP="00C0363B">
      <w:pPr>
        <w:spacing w:after="240"/>
      </w:pPr>
      <w:r>
        <w:t>Subsection 15 does not appear. However, section 15 does appear.</w:t>
      </w:r>
    </w:p>
    <w:p w:rsidR="00C0363B" w:rsidRPr="004549F1" w:rsidRDefault="00C0363B" w:rsidP="00C0363B">
      <w:r>
        <w:t>This compilation was editorially changed to insert section 15A after section 15 to give effect to the misdescribed amendment as intended.</w:t>
      </w:r>
    </w:p>
    <w:p w:rsidR="00B50340" w:rsidRPr="00BC6281" w:rsidRDefault="00B50340" w:rsidP="00B50340">
      <w:pPr>
        <w:pStyle w:val="Head2"/>
        <w:keepLines/>
        <w:spacing w:after="240"/>
      </w:pPr>
      <w:r w:rsidRPr="00A4626A">
        <w:t>Crimes Act 1914</w:t>
      </w:r>
      <w:r w:rsidRPr="005A55CD">
        <w:t>, Compilation No. </w:t>
      </w:r>
      <w:r>
        <w:t>145</w:t>
      </w:r>
      <w:r w:rsidRPr="005A55CD">
        <w:t xml:space="preserve">, Registration Date: </w:t>
      </w:r>
      <w:r>
        <w:t>21</w:t>
      </w:r>
      <w:r w:rsidRPr="005A55CD">
        <w:t> </w:t>
      </w:r>
      <w:r>
        <w:t>July</w:t>
      </w:r>
      <w:r w:rsidRPr="005A55CD">
        <w:t xml:space="preserve"> 2</w:t>
      </w:r>
      <w:r w:rsidRPr="00BC6281">
        <w:t>02</w:t>
      </w:r>
      <w:r w:rsidRPr="008F0256">
        <w:t>3</w:t>
      </w:r>
      <w:r w:rsidRPr="00BC6281">
        <w:t xml:space="preserve"> [</w:t>
      </w:r>
      <w:r w:rsidRPr="00B50340">
        <w:t>C2023C00182</w:t>
      </w:r>
      <w:r w:rsidRPr="00BC6281">
        <w:t>]</w:t>
      </w:r>
    </w:p>
    <w:p w:rsidR="00B50340" w:rsidRPr="004549F1" w:rsidRDefault="00B50340" w:rsidP="00B50340">
      <w:pPr>
        <w:spacing w:after="240"/>
        <w:rPr>
          <w:b/>
          <w:sz w:val="24"/>
          <w:szCs w:val="24"/>
        </w:rPr>
      </w:pPr>
      <w:r>
        <w:rPr>
          <w:b/>
          <w:sz w:val="24"/>
          <w:szCs w:val="24"/>
        </w:rPr>
        <w:t>Subsection 15JE(2)</w:t>
      </w:r>
    </w:p>
    <w:p w:rsidR="00B50340" w:rsidRPr="004549F1" w:rsidRDefault="00B50340" w:rsidP="00B50340">
      <w:pPr>
        <w:spacing w:after="240"/>
        <w:rPr>
          <w:b/>
        </w:rPr>
      </w:pPr>
      <w:r w:rsidRPr="004549F1">
        <w:rPr>
          <w:b/>
        </w:rPr>
        <w:t>Kind of editorial change</w:t>
      </w:r>
    </w:p>
    <w:p w:rsidR="00B50340" w:rsidRPr="00471AF7" w:rsidRDefault="00B50340" w:rsidP="00B50340">
      <w:pPr>
        <w:spacing w:after="240"/>
      </w:pPr>
      <w:r w:rsidRPr="00E2562F">
        <w:t>Correct a typographical error</w:t>
      </w:r>
    </w:p>
    <w:p w:rsidR="00B50340" w:rsidRPr="004549F1" w:rsidRDefault="00B50340" w:rsidP="00B50340">
      <w:pPr>
        <w:spacing w:after="240"/>
        <w:rPr>
          <w:b/>
        </w:rPr>
      </w:pPr>
      <w:r w:rsidRPr="004549F1">
        <w:rPr>
          <w:b/>
        </w:rPr>
        <w:t>Details of editorial change</w:t>
      </w:r>
    </w:p>
    <w:p w:rsidR="00B50340" w:rsidRPr="004549F1" w:rsidRDefault="00B50340" w:rsidP="00B50340">
      <w:pPr>
        <w:spacing w:after="240"/>
      </w:pPr>
      <w:r>
        <w:t xml:space="preserve">Schedule 1 item 79 of the </w:t>
      </w:r>
      <w:r w:rsidRPr="00FC4895">
        <w:rPr>
          <w:i/>
        </w:rPr>
        <w:t>National Anti</w:t>
      </w:r>
      <w:r w:rsidRPr="00FC4895">
        <w:rPr>
          <w:i/>
        </w:rPr>
        <w:noBreakHyphen/>
        <w:t>Corruption Commission (Consequential and Transitional Provisions) Act 2022</w:t>
      </w:r>
      <w:r>
        <w:t xml:space="preserve"> instructs to omit “</w:t>
      </w:r>
      <w:r w:rsidRPr="00D47079">
        <w:t>a target agency</w:t>
      </w:r>
      <w:r>
        <w:t>” and substitute “</w:t>
      </w:r>
      <w:r w:rsidRPr="00D47079">
        <w:t>the ACC, the Australian Federal Policy or the Immigration and Border Protection Department</w:t>
      </w:r>
      <w:r>
        <w:t>” in subsection 15JE(2).</w:t>
      </w:r>
    </w:p>
    <w:p w:rsidR="00B50340" w:rsidRDefault="00B50340" w:rsidP="00B50340">
      <w:pPr>
        <w:spacing w:after="240"/>
      </w:pPr>
      <w:r>
        <w:t>Subsection 15JE(2) refers to “Australian Federal Policy” rather than “Australian Federal Police”.</w:t>
      </w:r>
    </w:p>
    <w:p w:rsidR="00B50340" w:rsidRDefault="00B50340" w:rsidP="00B50340">
      <w:r w:rsidRPr="00FC4895">
        <w:t>This compilation was editorially changed to</w:t>
      </w:r>
      <w:r>
        <w:t xml:space="preserve"> omit</w:t>
      </w:r>
      <w:r w:rsidRPr="00FC4895">
        <w:t xml:space="preserve"> </w:t>
      </w:r>
      <w:r>
        <w:t>“Australian Federal Policy” and substitute “A</w:t>
      </w:r>
      <w:r w:rsidRPr="00D47079">
        <w:t>ustralian Federal Polic</w:t>
      </w:r>
      <w:r>
        <w:t>e” in subsection 15JE(2) to correct the typographical error</w:t>
      </w:r>
      <w:r w:rsidRPr="00FC4895">
        <w:t>.</w:t>
      </w:r>
    </w:p>
    <w:p w:rsidR="00B50340" w:rsidRPr="00BC6281" w:rsidRDefault="00B50340" w:rsidP="00BA33C5">
      <w:pPr>
        <w:pStyle w:val="Head2"/>
        <w:keepLines/>
        <w:spacing w:after="240"/>
      </w:pPr>
      <w:r w:rsidRPr="00B50340">
        <w:t>Health Insurance (Section 3C General Medical Services – Other Medical Practitioner) Determination 2018</w:t>
      </w:r>
      <w:r w:rsidRPr="005A55CD">
        <w:t>, Compilation No. </w:t>
      </w:r>
      <w:r>
        <w:t>17</w:t>
      </w:r>
      <w:r w:rsidRPr="005A55CD">
        <w:t xml:space="preserve">, Registration Date: </w:t>
      </w:r>
      <w:r>
        <w:t>19</w:t>
      </w:r>
      <w:r w:rsidRPr="005A55CD">
        <w:t> </w:t>
      </w:r>
      <w:r>
        <w:t>July</w:t>
      </w:r>
      <w:r w:rsidRPr="005A55CD">
        <w:t xml:space="preserve"> 2</w:t>
      </w:r>
      <w:r w:rsidRPr="00BC6281">
        <w:t>02</w:t>
      </w:r>
      <w:r w:rsidRPr="008F0256">
        <w:t>3</w:t>
      </w:r>
      <w:r w:rsidRPr="00BC6281">
        <w:t xml:space="preserve"> [</w:t>
      </w:r>
      <w:r w:rsidRPr="00B50340">
        <w:t>F2023C00615</w:t>
      </w:r>
      <w:r w:rsidRPr="00BC6281">
        <w:t>]</w:t>
      </w:r>
    </w:p>
    <w:p w:rsidR="00B50340" w:rsidRPr="005C3E11" w:rsidRDefault="00B50340" w:rsidP="00BA33C5">
      <w:pPr>
        <w:keepNext/>
        <w:keepLines/>
        <w:spacing w:after="240"/>
        <w:rPr>
          <w:b/>
          <w:sz w:val="24"/>
          <w:szCs w:val="24"/>
        </w:rPr>
      </w:pPr>
      <w:r>
        <w:rPr>
          <w:b/>
          <w:sz w:val="24"/>
          <w:szCs w:val="24"/>
        </w:rPr>
        <w:t>S</w:t>
      </w:r>
      <w:r w:rsidRPr="005C3E11">
        <w:rPr>
          <w:b/>
          <w:sz w:val="24"/>
          <w:szCs w:val="24"/>
        </w:rPr>
        <w:t>ubclause 1.6.2(5)</w:t>
      </w:r>
      <w:r>
        <w:rPr>
          <w:b/>
          <w:sz w:val="24"/>
          <w:szCs w:val="24"/>
        </w:rPr>
        <w:t xml:space="preserve"> of </w:t>
      </w:r>
      <w:r w:rsidRPr="005C3E11">
        <w:rPr>
          <w:b/>
          <w:sz w:val="24"/>
          <w:szCs w:val="24"/>
        </w:rPr>
        <w:t>Schedule 1</w:t>
      </w:r>
    </w:p>
    <w:p w:rsidR="00B50340" w:rsidRPr="00DA6321" w:rsidRDefault="00B50340" w:rsidP="00BA33C5">
      <w:pPr>
        <w:keepNext/>
        <w:keepLines/>
        <w:spacing w:after="240"/>
        <w:rPr>
          <w:b/>
        </w:rPr>
      </w:pPr>
      <w:r w:rsidRPr="00DA6321">
        <w:rPr>
          <w:b/>
        </w:rPr>
        <w:t>Kind of editorial change</w:t>
      </w:r>
    </w:p>
    <w:p w:rsidR="00B50340" w:rsidRPr="00DA6321" w:rsidRDefault="00B50340" w:rsidP="00BA33C5">
      <w:pPr>
        <w:keepNext/>
        <w:keepLines/>
        <w:spacing w:after="240"/>
      </w:pPr>
      <w:r w:rsidRPr="00DA6321">
        <w:rPr>
          <w:szCs w:val="22"/>
        </w:rPr>
        <w:t>Give effect to the misdescribed amendment as intended</w:t>
      </w:r>
    </w:p>
    <w:p w:rsidR="00B50340" w:rsidRPr="00DA6321" w:rsidRDefault="00B50340" w:rsidP="00BA33C5">
      <w:pPr>
        <w:keepNext/>
        <w:keepLines/>
        <w:spacing w:after="240"/>
        <w:rPr>
          <w:b/>
        </w:rPr>
      </w:pPr>
      <w:r w:rsidRPr="00DA6321">
        <w:rPr>
          <w:b/>
        </w:rPr>
        <w:t>Details of editorial change</w:t>
      </w:r>
    </w:p>
    <w:p w:rsidR="00B50340" w:rsidRPr="00DA6321" w:rsidRDefault="00B50340" w:rsidP="00B50340">
      <w:pPr>
        <w:spacing w:after="240"/>
      </w:pPr>
      <w:r w:rsidRPr="00DA6321">
        <w:t xml:space="preserve">Schedule 2 item 9 of the </w:t>
      </w:r>
      <w:r w:rsidRPr="003D3433">
        <w:rPr>
          <w:i/>
          <w:shd w:val="clear" w:color="auto" w:fill="FFFFFF"/>
        </w:rPr>
        <w:t>Health Insurance Amendment (Mental Health Case Conferencing Services and Indexation) Determination 2023</w:t>
      </w:r>
      <w:r w:rsidRPr="00DA6321">
        <w:t xml:space="preserve"> instructs to repeal and substitute subclause 1.6.2(5) in Schedule 2.</w:t>
      </w:r>
    </w:p>
    <w:p w:rsidR="00B50340" w:rsidRPr="00DA6321" w:rsidRDefault="00B50340" w:rsidP="00B50340">
      <w:pPr>
        <w:spacing w:after="240"/>
      </w:pPr>
      <w:r w:rsidRPr="00DA6321">
        <w:t>Subclause 1.6.2(5) does not appear in Schedule 2. However, subclause 1.6.2(5) does appear in Schedule 1.</w:t>
      </w:r>
    </w:p>
    <w:p w:rsidR="00B50340" w:rsidRPr="00DA6321" w:rsidRDefault="00B50340" w:rsidP="00B50340">
      <w:pPr>
        <w:spacing w:after="240"/>
      </w:pPr>
      <w:r w:rsidRPr="00DA6321">
        <w:t>This compilation was editorially changed to repeal and substitute subclause 1.6.2(5) in Schedule 1 to give effect to the misdescribed amendment as intended.</w:t>
      </w:r>
    </w:p>
    <w:p w:rsidR="00B50340" w:rsidRPr="00862570" w:rsidRDefault="00B50340" w:rsidP="00B50340">
      <w:pPr>
        <w:spacing w:after="240"/>
        <w:rPr>
          <w:b/>
          <w:sz w:val="24"/>
          <w:szCs w:val="24"/>
        </w:rPr>
      </w:pPr>
      <w:r w:rsidRPr="00862570">
        <w:rPr>
          <w:b/>
          <w:sz w:val="24"/>
          <w:szCs w:val="24"/>
        </w:rPr>
        <w:t>Clause 1.6.3 of Schedule 1 (table)</w:t>
      </w:r>
    </w:p>
    <w:p w:rsidR="00B50340" w:rsidRPr="00DA6321" w:rsidRDefault="00B50340" w:rsidP="00B50340">
      <w:pPr>
        <w:spacing w:after="240"/>
        <w:rPr>
          <w:b/>
        </w:rPr>
      </w:pPr>
      <w:r w:rsidRPr="00DA6321">
        <w:rPr>
          <w:b/>
        </w:rPr>
        <w:t>Kind of editorial change</w:t>
      </w:r>
    </w:p>
    <w:p w:rsidR="00B50340" w:rsidRPr="00DA6321" w:rsidRDefault="00B50340" w:rsidP="00B50340">
      <w:pPr>
        <w:spacing w:after="240"/>
      </w:pPr>
      <w:r w:rsidRPr="00DA6321">
        <w:rPr>
          <w:szCs w:val="22"/>
        </w:rPr>
        <w:t>Give effect to the misdescribed amendment as intended</w:t>
      </w:r>
    </w:p>
    <w:p w:rsidR="00B50340" w:rsidRPr="00DA6321" w:rsidRDefault="00B50340" w:rsidP="00B50340">
      <w:pPr>
        <w:spacing w:after="240"/>
        <w:rPr>
          <w:b/>
        </w:rPr>
      </w:pPr>
      <w:r w:rsidRPr="00DA6321">
        <w:rPr>
          <w:b/>
        </w:rPr>
        <w:t>Details of editorial change</w:t>
      </w:r>
    </w:p>
    <w:p w:rsidR="00B50340" w:rsidRPr="00DA6321" w:rsidRDefault="00B50340" w:rsidP="00B50340">
      <w:pPr>
        <w:spacing w:after="240"/>
      </w:pPr>
      <w:r w:rsidRPr="00DA6321">
        <w:t xml:space="preserve">Schedule 2 item 10 of the </w:t>
      </w:r>
      <w:r w:rsidRPr="00DA6321">
        <w:rPr>
          <w:i/>
          <w:shd w:val="clear" w:color="auto" w:fill="FFFFFF"/>
        </w:rPr>
        <w:t>Health Insurance Amendment (Mental Health Case Conferencing Services and Indexation) Determination 2023</w:t>
      </w:r>
      <w:r w:rsidRPr="00DA6321">
        <w:t xml:space="preserve"> instructs to repeal and substitute the table at clause 1.6.3 in Schedule 2.</w:t>
      </w:r>
    </w:p>
    <w:p w:rsidR="00B50340" w:rsidRPr="00DA6321" w:rsidRDefault="00B50340" w:rsidP="00B50340">
      <w:pPr>
        <w:spacing w:after="240"/>
      </w:pPr>
      <w:r w:rsidRPr="00DA6321">
        <w:t>The table at clause 1.6.3 does not appear in Schedule 2. However, the table at clause 1.6.3 does appear in Schedule 1.</w:t>
      </w:r>
    </w:p>
    <w:p w:rsidR="00B50340" w:rsidRPr="00DA6321" w:rsidRDefault="00B50340" w:rsidP="00B50340">
      <w:pPr>
        <w:spacing w:after="240"/>
      </w:pPr>
      <w:r w:rsidRPr="00DA6321">
        <w:t>This compilation was editorially changed to repeal and substitute the table at clause 1.6.3 in Schedule 1 to give effect to the misdescribed amendment as intended.</w:t>
      </w:r>
    </w:p>
    <w:p w:rsidR="00B50340" w:rsidRPr="007C7C75" w:rsidRDefault="00B50340" w:rsidP="00214AA9">
      <w:pPr>
        <w:spacing w:after="240"/>
        <w:rPr>
          <w:b/>
          <w:sz w:val="24"/>
          <w:szCs w:val="24"/>
        </w:rPr>
      </w:pPr>
      <w:r w:rsidRPr="007C7C75">
        <w:rPr>
          <w:b/>
          <w:sz w:val="24"/>
          <w:szCs w:val="24"/>
        </w:rPr>
        <w:t>Clause 1.6.4 of Schedule 1</w:t>
      </w:r>
    </w:p>
    <w:p w:rsidR="00B50340" w:rsidRPr="00DA6321" w:rsidRDefault="00B50340" w:rsidP="00214AA9">
      <w:pPr>
        <w:spacing w:after="240"/>
        <w:rPr>
          <w:b/>
        </w:rPr>
      </w:pPr>
      <w:r w:rsidRPr="00DA6321">
        <w:rPr>
          <w:b/>
        </w:rPr>
        <w:t>Kind of editorial change</w:t>
      </w:r>
    </w:p>
    <w:p w:rsidR="00B50340" w:rsidRPr="00DA6321" w:rsidRDefault="00B50340" w:rsidP="00214AA9">
      <w:pPr>
        <w:spacing w:after="240"/>
      </w:pPr>
      <w:r w:rsidRPr="00DA6321">
        <w:rPr>
          <w:szCs w:val="22"/>
        </w:rPr>
        <w:t>Give effect to the misdescribed amendment as intended</w:t>
      </w:r>
    </w:p>
    <w:p w:rsidR="00B50340" w:rsidRPr="00DA6321" w:rsidRDefault="00B50340" w:rsidP="00214AA9">
      <w:pPr>
        <w:spacing w:after="240"/>
        <w:rPr>
          <w:b/>
        </w:rPr>
      </w:pPr>
      <w:r w:rsidRPr="00DA6321">
        <w:rPr>
          <w:b/>
        </w:rPr>
        <w:t>Details of editorial change</w:t>
      </w:r>
    </w:p>
    <w:p w:rsidR="00B50340" w:rsidRPr="00DA6321" w:rsidRDefault="00B50340" w:rsidP="00B50340">
      <w:pPr>
        <w:spacing w:after="240"/>
      </w:pPr>
      <w:r w:rsidRPr="00DA6321">
        <w:t xml:space="preserve">Schedule 2 item 11 of the </w:t>
      </w:r>
      <w:r w:rsidRPr="00DA6321">
        <w:rPr>
          <w:i/>
          <w:shd w:val="clear" w:color="auto" w:fill="FFFFFF"/>
        </w:rPr>
        <w:t>Health Insurance Amendment (Mental Health Case Conferencing Services and Indexation) Determination 2023</w:t>
      </w:r>
      <w:r w:rsidRPr="00DA6321">
        <w:t xml:space="preserve"> instructs to insert clause 1.6.4 after clause 1.6.3 in Schedule 2.</w:t>
      </w:r>
    </w:p>
    <w:p w:rsidR="00B50340" w:rsidRPr="00DA6321" w:rsidRDefault="00B50340" w:rsidP="00B50340">
      <w:pPr>
        <w:spacing w:after="240"/>
      </w:pPr>
      <w:r w:rsidRPr="00DA6321">
        <w:t>Clause 1.6.3 does not appear in Schedule 2. However, clause 1.6.3 does appear in Schedule 1.</w:t>
      </w:r>
    </w:p>
    <w:p w:rsidR="00B50340" w:rsidRPr="00DA6321" w:rsidRDefault="00B50340" w:rsidP="00B50340">
      <w:pPr>
        <w:spacing w:after="240"/>
      </w:pPr>
      <w:r w:rsidRPr="00DA6321">
        <w:t>This compilation was editorially changed to insert clause 1.6.4 after clause 1.6.3 in Schedule 1 to give effect to the misdescribed amendment as intended.</w:t>
      </w:r>
    </w:p>
    <w:p w:rsidR="00B50340" w:rsidRPr="003E65BD" w:rsidRDefault="00B50340" w:rsidP="00B50340">
      <w:pPr>
        <w:spacing w:after="240"/>
        <w:rPr>
          <w:b/>
          <w:sz w:val="24"/>
          <w:szCs w:val="24"/>
        </w:rPr>
      </w:pPr>
      <w:r w:rsidRPr="003E65BD">
        <w:rPr>
          <w:b/>
          <w:sz w:val="24"/>
          <w:szCs w:val="24"/>
        </w:rPr>
        <w:t>Schedule 1 (table)</w:t>
      </w:r>
    </w:p>
    <w:p w:rsidR="00B50340" w:rsidRPr="00DA6321" w:rsidRDefault="00B50340" w:rsidP="00B50340">
      <w:pPr>
        <w:spacing w:after="240"/>
        <w:rPr>
          <w:b/>
        </w:rPr>
      </w:pPr>
      <w:r w:rsidRPr="00DA6321">
        <w:rPr>
          <w:b/>
        </w:rPr>
        <w:t>Kind of editorial change</w:t>
      </w:r>
    </w:p>
    <w:p w:rsidR="00B50340" w:rsidRPr="00DA6321" w:rsidRDefault="00B50340" w:rsidP="00B50340">
      <w:pPr>
        <w:spacing w:after="240"/>
      </w:pPr>
      <w:r w:rsidRPr="00DA6321">
        <w:rPr>
          <w:szCs w:val="22"/>
        </w:rPr>
        <w:t>Give effect to the misdescribed amendment as intended</w:t>
      </w:r>
    </w:p>
    <w:p w:rsidR="00B50340" w:rsidRPr="00DA6321" w:rsidRDefault="00B50340" w:rsidP="00B50340">
      <w:pPr>
        <w:spacing w:after="240"/>
        <w:rPr>
          <w:b/>
        </w:rPr>
      </w:pPr>
      <w:r w:rsidRPr="00DA6321">
        <w:rPr>
          <w:b/>
        </w:rPr>
        <w:t>Details of editorial change</w:t>
      </w:r>
    </w:p>
    <w:p w:rsidR="00B50340" w:rsidRPr="00DA6321" w:rsidRDefault="00B50340" w:rsidP="00B50340">
      <w:pPr>
        <w:spacing w:after="240"/>
      </w:pPr>
      <w:r w:rsidRPr="00DA6321">
        <w:t xml:space="preserve">Schedule 2 item 12 of the </w:t>
      </w:r>
      <w:r w:rsidRPr="00DA6321">
        <w:rPr>
          <w:i/>
          <w:shd w:val="clear" w:color="auto" w:fill="FFFFFF"/>
        </w:rPr>
        <w:t>Health Insurance Amendment (Mental Health Case Conferencing Services and Indexation) Determination 2023</w:t>
      </w:r>
      <w:r w:rsidRPr="00DA6321">
        <w:t xml:space="preserve"> instructs to insert </w:t>
      </w:r>
      <w:r>
        <w:t>table items 969, 971 to 973, 975 and 986</w:t>
      </w:r>
      <w:r w:rsidRPr="00DA6321">
        <w:t xml:space="preserve"> after table item 244 in Schedule 2.</w:t>
      </w:r>
    </w:p>
    <w:p w:rsidR="00B50340" w:rsidRPr="00DA6321" w:rsidRDefault="00B50340" w:rsidP="00B50340">
      <w:pPr>
        <w:spacing w:after="240"/>
      </w:pPr>
      <w:r w:rsidRPr="00DA6321">
        <w:t>Table item 244 does not appear in Schedule 2. However, table item 244 does appear in Schedule 1.</w:t>
      </w:r>
    </w:p>
    <w:p w:rsidR="00B50340" w:rsidRPr="00DA6321" w:rsidRDefault="00B50340" w:rsidP="00B50340">
      <w:r w:rsidRPr="00DA6321">
        <w:t xml:space="preserve">This compilation was editorially changed to insert </w:t>
      </w:r>
      <w:r>
        <w:t>table items 969, 971 to 973, 975 and 986</w:t>
      </w:r>
      <w:r w:rsidRPr="00DA6321">
        <w:t xml:space="preserve"> after table item 244 in Schedule 1 to give effect to the misdescribed amendment as intended.</w:t>
      </w:r>
    </w:p>
    <w:p w:rsidR="00B50340" w:rsidRPr="00BC6281" w:rsidRDefault="00B50340" w:rsidP="00B50340">
      <w:pPr>
        <w:pStyle w:val="Head2"/>
        <w:keepLines/>
        <w:spacing w:after="240"/>
      </w:pPr>
      <w:r w:rsidRPr="00AA4F73">
        <w:t>Veterans’ Entitlements Act 1986</w:t>
      </w:r>
      <w:r w:rsidRPr="005A55CD">
        <w:t>, Compilation No. </w:t>
      </w:r>
      <w:r>
        <w:t>185</w:t>
      </w:r>
      <w:r w:rsidRPr="005A55CD">
        <w:t xml:space="preserve">, Registration Date: </w:t>
      </w:r>
      <w:r>
        <w:t>17</w:t>
      </w:r>
      <w:r w:rsidRPr="005A55CD">
        <w:t> </w:t>
      </w:r>
      <w:r>
        <w:t>July</w:t>
      </w:r>
      <w:r w:rsidRPr="005A55CD">
        <w:t xml:space="preserve"> 2</w:t>
      </w:r>
      <w:r w:rsidRPr="00BC6281">
        <w:t>02</w:t>
      </w:r>
      <w:r w:rsidRPr="008F0256">
        <w:t>3</w:t>
      </w:r>
      <w:r w:rsidRPr="00BC6281">
        <w:t xml:space="preserve"> [</w:t>
      </w:r>
      <w:r w:rsidRPr="00B50340">
        <w:t>C2023C00175</w:t>
      </w:r>
      <w:r w:rsidRPr="00BC6281">
        <w:t>]</w:t>
      </w:r>
    </w:p>
    <w:p w:rsidR="00B50340" w:rsidRPr="00AA4F73" w:rsidRDefault="00B50340" w:rsidP="00B50340">
      <w:pPr>
        <w:spacing w:after="240"/>
        <w:rPr>
          <w:b/>
          <w:sz w:val="24"/>
          <w:szCs w:val="24"/>
        </w:rPr>
      </w:pPr>
      <w:r>
        <w:rPr>
          <w:b/>
          <w:sz w:val="24"/>
          <w:szCs w:val="24"/>
        </w:rPr>
        <w:t>Paragraph 5</w:t>
      </w:r>
      <w:r w:rsidRPr="00AA4F73">
        <w:rPr>
          <w:b/>
          <w:sz w:val="24"/>
          <w:szCs w:val="24"/>
        </w:rPr>
        <w:t>H(8)(zb)</w:t>
      </w:r>
    </w:p>
    <w:p w:rsidR="00B50340" w:rsidRPr="00AA4F73" w:rsidRDefault="00B50340" w:rsidP="00B50340">
      <w:pPr>
        <w:spacing w:after="240"/>
        <w:rPr>
          <w:b/>
        </w:rPr>
      </w:pPr>
      <w:r w:rsidRPr="00AA4F73">
        <w:rPr>
          <w:b/>
        </w:rPr>
        <w:t>Kind of editorial change</w:t>
      </w:r>
    </w:p>
    <w:p w:rsidR="00B50340" w:rsidRPr="00AA4F73" w:rsidRDefault="00B50340" w:rsidP="00B50340">
      <w:pPr>
        <w:spacing w:after="240"/>
      </w:pPr>
      <w:r w:rsidRPr="00AA4F73">
        <w:t>Removal of redundant text</w:t>
      </w:r>
    </w:p>
    <w:p w:rsidR="00B50340" w:rsidRPr="00AA4F73" w:rsidRDefault="00B50340" w:rsidP="00B50340">
      <w:pPr>
        <w:spacing w:after="240"/>
        <w:rPr>
          <w:b/>
        </w:rPr>
      </w:pPr>
      <w:r w:rsidRPr="00AA4F73">
        <w:rPr>
          <w:b/>
        </w:rPr>
        <w:t>Details of editorial change</w:t>
      </w:r>
    </w:p>
    <w:p w:rsidR="00B50340" w:rsidRPr="00AA4F73" w:rsidRDefault="00B50340" w:rsidP="00B50340">
      <w:r w:rsidRPr="00AA4F73">
        <w:t xml:space="preserve">This compilation was editorially changed to omit the redundant word “or” at the end of </w:t>
      </w:r>
      <w:r>
        <w:t>paragraph 5</w:t>
      </w:r>
      <w:r w:rsidRPr="00AA4F73">
        <w:t>H(8)(zb) to bring it into line with legislative drafting practice.</w:t>
      </w:r>
    </w:p>
    <w:p w:rsidR="00E74D41" w:rsidRPr="00BC6281" w:rsidRDefault="00E74D41" w:rsidP="00E74D41">
      <w:pPr>
        <w:pStyle w:val="Head2"/>
        <w:keepLines/>
        <w:spacing w:after="240"/>
      </w:pPr>
      <w:r w:rsidRPr="00F34183">
        <w:t xml:space="preserve">Electoral and Referendum </w:t>
      </w:r>
      <w:r>
        <w:t>Regulation 2</w:t>
      </w:r>
      <w:r w:rsidRPr="00F34183">
        <w:t>016</w:t>
      </w:r>
      <w:r w:rsidRPr="005A55CD">
        <w:t>, Compilation No. </w:t>
      </w:r>
      <w:r>
        <w:t>13</w:t>
      </w:r>
      <w:r w:rsidRPr="005A55CD">
        <w:t xml:space="preserve">, Registration Date: </w:t>
      </w:r>
      <w:r>
        <w:t>14</w:t>
      </w:r>
      <w:r w:rsidRPr="005A55CD">
        <w:t> </w:t>
      </w:r>
      <w:r>
        <w:t>July</w:t>
      </w:r>
      <w:r w:rsidRPr="005A55CD">
        <w:t xml:space="preserve"> 2</w:t>
      </w:r>
      <w:r w:rsidRPr="00BC6281">
        <w:t>02</w:t>
      </w:r>
      <w:r w:rsidRPr="008F0256">
        <w:t>3</w:t>
      </w:r>
      <w:r w:rsidRPr="00BC6281">
        <w:t xml:space="preserve"> [</w:t>
      </w:r>
      <w:r w:rsidRPr="00E74D41">
        <w:t>F2023C00590</w:t>
      </w:r>
      <w:r w:rsidRPr="00BC6281">
        <w:t>]</w:t>
      </w:r>
    </w:p>
    <w:p w:rsidR="00E74D41" w:rsidRPr="00F34183" w:rsidRDefault="00E74D41" w:rsidP="00E74D41">
      <w:pPr>
        <w:spacing w:after="240"/>
        <w:rPr>
          <w:b/>
          <w:sz w:val="24"/>
          <w:szCs w:val="24"/>
        </w:rPr>
      </w:pPr>
      <w:r>
        <w:rPr>
          <w:b/>
          <w:sz w:val="24"/>
          <w:szCs w:val="24"/>
        </w:rPr>
        <w:t>Section 1</w:t>
      </w:r>
      <w:r w:rsidRPr="00F34183">
        <w:rPr>
          <w:b/>
          <w:sz w:val="24"/>
          <w:szCs w:val="24"/>
        </w:rPr>
        <w:t>1A</w:t>
      </w:r>
    </w:p>
    <w:p w:rsidR="00E74D41" w:rsidRPr="00F34183" w:rsidRDefault="00E74D41" w:rsidP="00E74D41">
      <w:pPr>
        <w:spacing w:after="240"/>
        <w:rPr>
          <w:b/>
        </w:rPr>
      </w:pPr>
      <w:r w:rsidRPr="00F34183">
        <w:rPr>
          <w:b/>
        </w:rPr>
        <w:t>Kind of editorial change</w:t>
      </w:r>
    </w:p>
    <w:p w:rsidR="00E74D41" w:rsidRPr="00F34183" w:rsidRDefault="00E74D41" w:rsidP="00E74D41">
      <w:pPr>
        <w:spacing w:after="240"/>
      </w:pPr>
      <w:r w:rsidRPr="00F34183">
        <w:t>Removal of redundant text</w:t>
      </w:r>
    </w:p>
    <w:p w:rsidR="00E74D41" w:rsidRPr="00F34183" w:rsidRDefault="00E74D41" w:rsidP="00E74D41">
      <w:pPr>
        <w:spacing w:after="240"/>
        <w:rPr>
          <w:b/>
        </w:rPr>
      </w:pPr>
      <w:r w:rsidRPr="00F34183">
        <w:rPr>
          <w:b/>
        </w:rPr>
        <w:t>Details of editorial change</w:t>
      </w:r>
    </w:p>
    <w:p w:rsidR="00E74D41" w:rsidRPr="00F34183" w:rsidRDefault="00E74D41" w:rsidP="00E74D41">
      <w:pPr>
        <w:spacing w:after="240"/>
      </w:pPr>
      <w:r>
        <w:t>Section 1</w:t>
      </w:r>
      <w:r w:rsidRPr="00F34183">
        <w:t>1A appears as follows:</w:t>
      </w:r>
    </w:p>
    <w:p w:rsidR="00E74D41" w:rsidRPr="00F34183" w:rsidRDefault="00E74D41" w:rsidP="00E74D41">
      <w:pPr>
        <w:pStyle w:val="ActHead5"/>
      </w:pPr>
      <w:bookmarkStart w:id="63" w:name="_Toc140250952"/>
      <w:bookmarkStart w:id="64" w:name="_Hlk139015651"/>
      <w:r w:rsidRPr="007A2618">
        <w:rPr>
          <w:rStyle w:val="CharSectno"/>
        </w:rPr>
        <w:t>11A</w:t>
      </w:r>
      <w:r w:rsidRPr="00F34183">
        <w:t xml:space="preserve">  Additional evidence of identity requirements</w:t>
      </w:r>
      <w:bookmarkEnd w:id="63"/>
    </w:p>
    <w:p w:rsidR="00E74D41" w:rsidRPr="00F34183" w:rsidRDefault="00E74D41" w:rsidP="00E74D41">
      <w:pPr>
        <w:pStyle w:val="subsection"/>
      </w:pPr>
      <w:r w:rsidRPr="00F34183">
        <w:tab/>
        <w:t>(1)</w:t>
      </w:r>
      <w:r w:rsidRPr="00F34183">
        <w:tab/>
        <w:t>For the purposes of paragraph 98AA(2)(d) of the Act, the following kinds of evidence of a person’s identity are prescribed:</w:t>
      </w:r>
    </w:p>
    <w:p w:rsidR="00E74D41" w:rsidRPr="00F34183" w:rsidRDefault="00E74D41" w:rsidP="00E74D41">
      <w:pPr>
        <w:pStyle w:val="paragraph"/>
      </w:pPr>
      <w:r w:rsidRPr="00F34183">
        <w:tab/>
        <w:t>(a)</w:t>
      </w:r>
      <w:r w:rsidRPr="00F34183">
        <w:tab/>
        <w:t xml:space="preserve">the evidence number included in a notice given to the person under section 37 of the </w:t>
      </w:r>
      <w:r w:rsidRPr="00F34183">
        <w:rPr>
          <w:i/>
        </w:rPr>
        <w:t>Australian Citizenship Act 2007</w:t>
      </w:r>
      <w:r w:rsidRPr="00F34183">
        <w:t>;</w:t>
      </w:r>
    </w:p>
    <w:p w:rsidR="00E74D41" w:rsidRPr="00F34183" w:rsidRDefault="00E74D41" w:rsidP="00E74D41">
      <w:pPr>
        <w:pStyle w:val="paragraph"/>
      </w:pPr>
      <w:r w:rsidRPr="00F34183">
        <w:tab/>
        <w:t>(b)</w:t>
      </w:r>
      <w:r w:rsidRPr="00F34183">
        <w:tab/>
        <w:t>if the person is covered by a medicare card—the person’s medicare number.</w:t>
      </w:r>
    </w:p>
    <w:bookmarkEnd w:id="64"/>
    <w:p w:rsidR="00E74D41" w:rsidRDefault="00E74D41" w:rsidP="00E74D41">
      <w:pPr>
        <w:spacing w:before="240"/>
      </w:pPr>
      <w:r w:rsidRPr="00F34183">
        <w:t xml:space="preserve">This compilation was editorially changed to omit “(1)” from </w:t>
      </w:r>
      <w:r>
        <w:t>section 1</w:t>
      </w:r>
      <w:r w:rsidRPr="00F34183">
        <w:t>1A to remove the redundant text and bring it into line with legislative drafting practice.</w:t>
      </w:r>
    </w:p>
    <w:p w:rsidR="009A57D2" w:rsidRPr="00BC6281" w:rsidRDefault="009A57D2" w:rsidP="009A57D2">
      <w:pPr>
        <w:pStyle w:val="Head2"/>
        <w:keepLines/>
        <w:spacing w:after="240"/>
      </w:pPr>
      <w:r w:rsidRPr="00AE1E1F">
        <w:t>Telecommunications Act 1997</w:t>
      </w:r>
      <w:r w:rsidRPr="005A55CD">
        <w:t>, Compilation No. </w:t>
      </w:r>
      <w:r>
        <w:t>107</w:t>
      </w:r>
      <w:r w:rsidRPr="005A55CD">
        <w:t xml:space="preserve">, Registration Date: </w:t>
      </w:r>
      <w:r>
        <w:t>14</w:t>
      </w:r>
      <w:r w:rsidRPr="005A55CD">
        <w:t> </w:t>
      </w:r>
      <w:r>
        <w:t>July</w:t>
      </w:r>
      <w:r w:rsidRPr="005A55CD">
        <w:t xml:space="preserve"> 2</w:t>
      </w:r>
      <w:r w:rsidRPr="00BC6281">
        <w:t>02</w:t>
      </w:r>
      <w:r w:rsidRPr="008F0256">
        <w:t>3</w:t>
      </w:r>
      <w:r w:rsidRPr="00BC6281">
        <w:t xml:space="preserve"> [</w:t>
      </w:r>
      <w:r w:rsidRPr="009A57D2">
        <w:t>C2023C00163</w:t>
      </w:r>
      <w:r w:rsidRPr="00BC6281">
        <w:t>]</w:t>
      </w:r>
    </w:p>
    <w:p w:rsidR="00A05D1C" w:rsidRPr="00AE1E1F" w:rsidRDefault="00A05D1C" w:rsidP="00A05D1C">
      <w:pPr>
        <w:spacing w:after="240"/>
        <w:rPr>
          <w:b/>
          <w:sz w:val="24"/>
          <w:szCs w:val="24"/>
        </w:rPr>
      </w:pPr>
      <w:r>
        <w:rPr>
          <w:b/>
          <w:sz w:val="24"/>
          <w:szCs w:val="24"/>
        </w:rPr>
        <w:t>Section 3</w:t>
      </w:r>
      <w:r w:rsidRPr="00AE1E1F">
        <w:rPr>
          <w:b/>
          <w:sz w:val="24"/>
          <w:szCs w:val="24"/>
        </w:rPr>
        <w:t>17B (</w:t>
      </w:r>
      <w:r>
        <w:rPr>
          <w:b/>
          <w:sz w:val="24"/>
          <w:szCs w:val="24"/>
        </w:rPr>
        <w:t>paragraph (</w:t>
      </w:r>
      <w:r w:rsidRPr="00AE1E1F">
        <w:rPr>
          <w:b/>
          <w:sz w:val="24"/>
          <w:szCs w:val="24"/>
        </w:rPr>
        <w:t xml:space="preserve">b) of the definition of </w:t>
      </w:r>
      <w:r w:rsidRPr="00AE1E1F">
        <w:rPr>
          <w:b/>
          <w:i/>
          <w:sz w:val="24"/>
          <w:szCs w:val="24"/>
        </w:rPr>
        <w:t>interception agency</w:t>
      </w:r>
      <w:r w:rsidRPr="00AE1E1F">
        <w:rPr>
          <w:b/>
          <w:sz w:val="24"/>
          <w:szCs w:val="24"/>
        </w:rPr>
        <w:t>)</w:t>
      </w:r>
    </w:p>
    <w:p w:rsidR="00A05D1C" w:rsidRPr="00AE1E1F" w:rsidRDefault="00A05D1C" w:rsidP="00A05D1C">
      <w:pPr>
        <w:spacing w:after="240"/>
        <w:rPr>
          <w:b/>
        </w:rPr>
      </w:pPr>
      <w:r w:rsidRPr="00AE1E1F">
        <w:rPr>
          <w:b/>
        </w:rPr>
        <w:t>Kind of editorial change</w:t>
      </w:r>
    </w:p>
    <w:p w:rsidR="00A05D1C" w:rsidRPr="00AE1E1F" w:rsidRDefault="00A05D1C" w:rsidP="00A05D1C">
      <w:pPr>
        <w:spacing w:after="240"/>
      </w:pPr>
      <w:r w:rsidRPr="00AE1E1F">
        <w:t>Removal of redundant text</w:t>
      </w:r>
    </w:p>
    <w:p w:rsidR="00A05D1C" w:rsidRPr="00AE1E1F" w:rsidRDefault="00A05D1C" w:rsidP="00A05D1C">
      <w:pPr>
        <w:spacing w:after="240"/>
        <w:rPr>
          <w:b/>
        </w:rPr>
      </w:pPr>
      <w:r w:rsidRPr="00AE1E1F">
        <w:rPr>
          <w:b/>
        </w:rPr>
        <w:t>Details of editorial change</w:t>
      </w:r>
    </w:p>
    <w:p w:rsidR="00A05D1C" w:rsidRPr="00AE1E1F" w:rsidRDefault="00A05D1C" w:rsidP="00A05D1C">
      <w:pPr>
        <w:spacing w:after="240"/>
      </w:pPr>
      <w:r w:rsidRPr="00AE1E1F">
        <w:t xml:space="preserve">The amendment made by </w:t>
      </w:r>
      <w:r>
        <w:t>Schedule 1</w:t>
      </w:r>
      <w:r w:rsidRPr="00AE1E1F">
        <w:t xml:space="preserve"> </w:t>
      </w:r>
      <w:r>
        <w:t>item 2</w:t>
      </w:r>
      <w:r w:rsidRPr="00AE1E1F">
        <w:t xml:space="preserve">63 of the </w:t>
      </w:r>
      <w:r w:rsidRPr="00AE1E1F">
        <w:rPr>
          <w:i/>
        </w:rPr>
        <w:t>National Anti</w:t>
      </w:r>
      <w:r>
        <w:rPr>
          <w:i/>
        </w:rPr>
        <w:noBreakHyphen/>
      </w:r>
      <w:r w:rsidRPr="00AE1E1F">
        <w:rPr>
          <w:i/>
        </w:rPr>
        <w:t>Corruption Commission (Consequential and Transitional Provisions) Act 2022</w:t>
      </w:r>
      <w:r w:rsidRPr="00AE1E1F">
        <w:t xml:space="preserve"> created two consecutive occurrences of “; or” at the end of </w:t>
      </w:r>
      <w:r>
        <w:t>paragraph (</w:t>
      </w:r>
      <w:r w:rsidRPr="00AE1E1F">
        <w:t xml:space="preserve">b) of the definition of </w:t>
      </w:r>
      <w:r w:rsidRPr="00AE1E1F">
        <w:rPr>
          <w:b/>
          <w:i/>
        </w:rPr>
        <w:t>interception agency</w:t>
      </w:r>
      <w:r w:rsidRPr="00AE1E1F">
        <w:rPr>
          <w:b/>
        </w:rPr>
        <w:t xml:space="preserve"> </w:t>
      </w:r>
      <w:r w:rsidRPr="00AE1E1F">
        <w:t xml:space="preserve">in </w:t>
      </w:r>
      <w:r>
        <w:t>section 3</w:t>
      </w:r>
      <w:r w:rsidRPr="00AE1E1F">
        <w:t>17B.</w:t>
      </w:r>
    </w:p>
    <w:p w:rsidR="00A05D1C" w:rsidRPr="00AE1E1F" w:rsidRDefault="00A05D1C" w:rsidP="00A05D1C">
      <w:r w:rsidRPr="00AE1E1F">
        <w:t>This compilation was editorially changed to omit one occurrence of “; or” to remove the redundant text.</w:t>
      </w:r>
    </w:p>
    <w:p w:rsidR="00BA0E78" w:rsidRPr="00BC6281" w:rsidRDefault="00BA0E78" w:rsidP="00746F5A">
      <w:pPr>
        <w:pStyle w:val="Head2"/>
        <w:keepLines/>
        <w:spacing w:after="240"/>
      </w:pPr>
      <w:r w:rsidRPr="00873DA6">
        <w:t>Safety, Rehabilitation and Compensation (Defence</w:t>
      </w:r>
      <w:r>
        <w:noBreakHyphen/>
      </w:r>
      <w:r w:rsidRPr="00873DA6">
        <w:t>related Claims) Act 1988</w:t>
      </w:r>
      <w:r w:rsidRPr="005A55CD">
        <w:t>, Compilation No. </w:t>
      </w:r>
      <w:r>
        <w:t>12</w:t>
      </w:r>
      <w:r w:rsidRPr="005A55CD">
        <w:t xml:space="preserve">, Registration Date: </w:t>
      </w:r>
      <w:r>
        <w:t>12</w:t>
      </w:r>
      <w:r w:rsidRPr="005A55CD">
        <w:t> </w:t>
      </w:r>
      <w:r>
        <w:t>July</w:t>
      </w:r>
      <w:r w:rsidRPr="005A55CD">
        <w:t xml:space="preserve"> 2</w:t>
      </w:r>
      <w:r w:rsidRPr="00BC6281">
        <w:t>02</w:t>
      </w:r>
      <w:r w:rsidRPr="008F0256">
        <w:t>3</w:t>
      </w:r>
      <w:r w:rsidRPr="00BC6281">
        <w:t xml:space="preserve"> [</w:t>
      </w:r>
      <w:r w:rsidRPr="00BA0E78">
        <w:t>C2023C00151</w:t>
      </w:r>
      <w:r w:rsidRPr="00BC6281">
        <w:t>]</w:t>
      </w:r>
    </w:p>
    <w:p w:rsidR="00BA0E78" w:rsidRPr="004549F1" w:rsidRDefault="00BA0E78" w:rsidP="00746F5A">
      <w:pPr>
        <w:keepNext/>
        <w:keepLines/>
        <w:spacing w:after="240"/>
        <w:rPr>
          <w:b/>
          <w:sz w:val="24"/>
          <w:szCs w:val="24"/>
        </w:rPr>
      </w:pPr>
      <w:r>
        <w:rPr>
          <w:b/>
          <w:sz w:val="24"/>
          <w:szCs w:val="24"/>
        </w:rPr>
        <w:t>Section 123</w:t>
      </w:r>
    </w:p>
    <w:p w:rsidR="00BA0E78" w:rsidRPr="004549F1" w:rsidRDefault="00BA0E78" w:rsidP="00746F5A">
      <w:pPr>
        <w:keepNext/>
        <w:keepLines/>
        <w:spacing w:after="240"/>
        <w:rPr>
          <w:b/>
        </w:rPr>
      </w:pPr>
      <w:r w:rsidRPr="004549F1">
        <w:rPr>
          <w:b/>
        </w:rPr>
        <w:t>Kind of editorial change</w:t>
      </w:r>
    </w:p>
    <w:p w:rsidR="00BA0E78" w:rsidRPr="00005C4C" w:rsidRDefault="00BA0E78" w:rsidP="00746F5A">
      <w:pPr>
        <w:keepNext/>
        <w:keepLines/>
        <w:spacing w:after="240"/>
      </w:pPr>
      <w:r>
        <w:t>Reordering of definitions</w:t>
      </w:r>
    </w:p>
    <w:p w:rsidR="00BA0E78" w:rsidRPr="004549F1" w:rsidRDefault="00BA0E78" w:rsidP="00746F5A">
      <w:pPr>
        <w:keepNext/>
        <w:keepLines/>
        <w:spacing w:after="240"/>
        <w:rPr>
          <w:b/>
        </w:rPr>
      </w:pPr>
      <w:r w:rsidRPr="004549F1">
        <w:rPr>
          <w:b/>
        </w:rPr>
        <w:t>Details of editorial change</w:t>
      </w:r>
    </w:p>
    <w:p w:rsidR="00BA0E78" w:rsidRPr="00873DA6" w:rsidRDefault="00BA0E78" w:rsidP="00BA0E78">
      <w:r>
        <w:t xml:space="preserve">This compilation was editorially changed to move the definition of </w:t>
      </w:r>
      <w:r>
        <w:rPr>
          <w:b/>
          <w:i/>
        </w:rPr>
        <w:t>1971 amount</w:t>
      </w:r>
      <w:r w:rsidRPr="00005C4C">
        <w:t xml:space="preserve"> </w:t>
      </w:r>
      <w:r>
        <w:t>in section 123 to the correct alphabetical position.</w:t>
      </w:r>
    </w:p>
    <w:p w:rsidR="002A66C3" w:rsidRPr="00BC6281" w:rsidRDefault="002A66C3" w:rsidP="002A66C3">
      <w:pPr>
        <w:pStyle w:val="Head2"/>
        <w:keepLines/>
        <w:spacing w:after="240"/>
      </w:pPr>
      <w:r w:rsidRPr="007069D7">
        <w:t>Child Support (Assessment) Act 1989</w:t>
      </w:r>
      <w:r w:rsidRPr="005A55CD">
        <w:t>, Compilation No. </w:t>
      </w:r>
      <w:r>
        <w:t>64</w:t>
      </w:r>
      <w:r w:rsidRPr="005A55CD">
        <w:t xml:space="preserve">, Registration Date: </w:t>
      </w:r>
      <w:r>
        <w:t>11</w:t>
      </w:r>
      <w:r w:rsidRPr="005A55CD">
        <w:t> </w:t>
      </w:r>
      <w:r>
        <w:t>July</w:t>
      </w:r>
      <w:r w:rsidRPr="005A55CD">
        <w:t xml:space="preserve"> 2</w:t>
      </w:r>
      <w:r w:rsidRPr="00BC6281">
        <w:t>02</w:t>
      </w:r>
      <w:r w:rsidRPr="008F0256">
        <w:t>3</w:t>
      </w:r>
      <w:r w:rsidRPr="00BC6281">
        <w:t xml:space="preserve"> [</w:t>
      </w:r>
      <w:r w:rsidRPr="002A66C3">
        <w:t>C2023C00144</w:t>
      </w:r>
      <w:r w:rsidRPr="00BC6281">
        <w:t>]</w:t>
      </w:r>
    </w:p>
    <w:p w:rsidR="007D46D7" w:rsidRPr="007069D7" w:rsidRDefault="007D46D7" w:rsidP="007D46D7">
      <w:pPr>
        <w:spacing w:after="240"/>
        <w:rPr>
          <w:b/>
          <w:sz w:val="24"/>
          <w:szCs w:val="24"/>
        </w:rPr>
      </w:pPr>
      <w:r>
        <w:rPr>
          <w:b/>
          <w:sz w:val="24"/>
          <w:szCs w:val="24"/>
        </w:rPr>
        <w:t>Paragraph 1</w:t>
      </w:r>
      <w:r w:rsidRPr="007069D7">
        <w:rPr>
          <w:b/>
          <w:sz w:val="24"/>
          <w:szCs w:val="24"/>
        </w:rPr>
        <w:t>50E(3)(b)</w:t>
      </w:r>
    </w:p>
    <w:p w:rsidR="007D46D7" w:rsidRPr="007069D7" w:rsidRDefault="007D46D7" w:rsidP="007D46D7">
      <w:pPr>
        <w:spacing w:after="240"/>
        <w:rPr>
          <w:b/>
        </w:rPr>
      </w:pPr>
      <w:r w:rsidRPr="007069D7">
        <w:rPr>
          <w:b/>
        </w:rPr>
        <w:t>Kind of editorial change</w:t>
      </w:r>
    </w:p>
    <w:p w:rsidR="007D46D7" w:rsidRPr="007069D7" w:rsidRDefault="007D46D7" w:rsidP="007D46D7">
      <w:pPr>
        <w:spacing w:after="240"/>
      </w:pPr>
      <w:r w:rsidRPr="007069D7">
        <w:t>Change to spelling</w:t>
      </w:r>
    </w:p>
    <w:p w:rsidR="007D46D7" w:rsidRPr="007069D7" w:rsidRDefault="007D46D7" w:rsidP="007D46D7">
      <w:pPr>
        <w:spacing w:after="240"/>
        <w:rPr>
          <w:b/>
        </w:rPr>
      </w:pPr>
      <w:r w:rsidRPr="007069D7">
        <w:rPr>
          <w:b/>
        </w:rPr>
        <w:t>Details of editorial change</w:t>
      </w:r>
    </w:p>
    <w:p w:rsidR="007D46D7" w:rsidRPr="007069D7" w:rsidRDefault="007D46D7" w:rsidP="007D46D7">
      <w:pPr>
        <w:spacing w:after="240"/>
      </w:pPr>
      <w:r>
        <w:t>Paragraph 1</w:t>
      </w:r>
      <w:r w:rsidRPr="007069D7">
        <w:t>50E(3)(b) reads as follows:</w:t>
      </w:r>
    </w:p>
    <w:p w:rsidR="007D46D7" w:rsidRPr="007069D7" w:rsidRDefault="007D46D7" w:rsidP="007D46D7">
      <w:pPr>
        <w:pStyle w:val="paragraph"/>
      </w:pPr>
      <w:bookmarkStart w:id="65" w:name="_Hlk118878666"/>
      <w:r w:rsidRPr="007069D7">
        <w:rPr>
          <w:bCs/>
        </w:rPr>
        <w:tab/>
        <w:t>(b)</w:t>
      </w:r>
      <w:r w:rsidRPr="007069D7">
        <w:rPr>
          <w:bCs/>
        </w:rPr>
        <w:tab/>
      </w:r>
      <w:r w:rsidRPr="007069D7">
        <w:t>the Register is satisfied that the parents have ceased being members of the same couple;</w:t>
      </w:r>
    </w:p>
    <w:bookmarkEnd w:id="65"/>
    <w:p w:rsidR="007D46D7" w:rsidRDefault="007D46D7" w:rsidP="007D46D7">
      <w:pPr>
        <w:spacing w:before="240"/>
      </w:pPr>
      <w:r w:rsidRPr="007069D7">
        <w:t xml:space="preserve">This compilation was editorially changed to omit “Register” and substitute “Registrar” in </w:t>
      </w:r>
      <w:r>
        <w:t>paragraph 1</w:t>
      </w:r>
      <w:r w:rsidRPr="007069D7">
        <w:t>50E(3)(b) to correct the spelling.</w:t>
      </w:r>
    </w:p>
    <w:p w:rsidR="00547A08" w:rsidRPr="00BC6281" w:rsidRDefault="007712C3" w:rsidP="00547A08">
      <w:pPr>
        <w:pStyle w:val="Head2"/>
        <w:keepLines/>
        <w:spacing w:after="240"/>
      </w:pPr>
      <w:r w:rsidRPr="007365D1">
        <w:t xml:space="preserve">Superannuation Industry (Supervision) </w:t>
      </w:r>
      <w:r>
        <w:t>Regulations 1</w:t>
      </w:r>
      <w:r w:rsidRPr="007365D1">
        <w:t>994</w:t>
      </w:r>
      <w:r w:rsidR="00547A08" w:rsidRPr="005A55CD">
        <w:t>, Compilation No. </w:t>
      </w:r>
      <w:r>
        <w:t>1</w:t>
      </w:r>
      <w:r w:rsidR="00547A08">
        <w:t>4</w:t>
      </w:r>
      <w:r>
        <w:t>2</w:t>
      </w:r>
      <w:r w:rsidR="00547A08" w:rsidRPr="005A55CD">
        <w:t xml:space="preserve">, Registration Date: </w:t>
      </w:r>
      <w:r w:rsidR="00547A08">
        <w:t>11</w:t>
      </w:r>
      <w:r w:rsidR="00547A08" w:rsidRPr="005A55CD">
        <w:t> </w:t>
      </w:r>
      <w:r w:rsidR="00547A08">
        <w:t>July</w:t>
      </w:r>
      <w:r w:rsidR="00547A08" w:rsidRPr="005A55CD">
        <w:t xml:space="preserve"> 2</w:t>
      </w:r>
      <w:r w:rsidR="00547A08" w:rsidRPr="00BC6281">
        <w:t>02</w:t>
      </w:r>
      <w:r w:rsidR="00547A08" w:rsidRPr="008F0256">
        <w:t>3</w:t>
      </w:r>
      <w:r w:rsidR="00547A08" w:rsidRPr="00BC6281">
        <w:t xml:space="preserve"> [</w:t>
      </w:r>
      <w:r w:rsidRPr="007712C3">
        <w:t>F2023C00576</w:t>
      </w:r>
      <w:r w:rsidR="00547A08" w:rsidRPr="00BC6281">
        <w:t>]</w:t>
      </w:r>
    </w:p>
    <w:p w:rsidR="007712C3" w:rsidRPr="007365D1" w:rsidRDefault="007712C3" w:rsidP="007712C3">
      <w:pPr>
        <w:spacing w:after="240"/>
        <w:rPr>
          <w:b/>
          <w:sz w:val="24"/>
          <w:szCs w:val="24"/>
        </w:rPr>
      </w:pPr>
      <w:r>
        <w:rPr>
          <w:b/>
          <w:sz w:val="24"/>
          <w:szCs w:val="24"/>
        </w:rPr>
        <w:t>Regulation 1</w:t>
      </w:r>
      <w:r w:rsidRPr="007365D1">
        <w:rPr>
          <w:b/>
          <w:sz w:val="24"/>
          <w:szCs w:val="24"/>
        </w:rPr>
        <w:t>4.16 (second occurring)</w:t>
      </w:r>
    </w:p>
    <w:p w:rsidR="007712C3" w:rsidRPr="007365D1" w:rsidRDefault="007712C3" w:rsidP="007712C3">
      <w:pPr>
        <w:spacing w:after="240"/>
        <w:rPr>
          <w:b/>
        </w:rPr>
      </w:pPr>
      <w:r w:rsidRPr="007365D1">
        <w:rPr>
          <w:b/>
        </w:rPr>
        <w:t>Kind of editorial change</w:t>
      </w:r>
    </w:p>
    <w:p w:rsidR="007712C3" w:rsidRPr="007365D1" w:rsidRDefault="007712C3" w:rsidP="007712C3">
      <w:pPr>
        <w:spacing w:after="240"/>
      </w:pPr>
      <w:r w:rsidRPr="007365D1">
        <w:t>Renumbering of provisions</w:t>
      </w:r>
    </w:p>
    <w:p w:rsidR="007712C3" w:rsidRPr="007365D1" w:rsidRDefault="007712C3" w:rsidP="007712C3">
      <w:pPr>
        <w:spacing w:after="240"/>
        <w:rPr>
          <w:b/>
        </w:rPr>
      </w:pPr>
      <w:r w:rsidRPr="007365D1">
        <w:rPr>
          <w:b/>
        </w:rPr>
        <w:t>Details of editorial change</w:t>
      </w:r>
    </w:p>
    <w:p w:rsidR="007712C3" w:rsidRPr="007365D1" w:rsidRDefault="007712C3" w:rsidP="007712C3">
      <w:pPr>
        <w:spacing w:after="240"/>
      </w:pPr>
      <w:r w:rsidRPr="007365D1">
        <w:t xml:space="preserve">There are two </w:t>
      </w:r>
      <w:r>
        <w:t>regulation 1</w:t>
      </w:r>
      <w:r w:rsidRPr="007365D1">
        <w:t xml:space="preserve">4.16s in the </w:t>
      </w:r>
      <w:r w:rsidRPr="007365D1">
        <w:rPr>
          <w:i/>
        </w:rPr>
        <w:t xml:space="preserve">Superannuation Industry (Supervision) </w:t>
      </w:r>
      <w:r>
        <w:rPr>
          <w:i/>
        </w:rPr>
        <w:t>Regulations 1</w:t>
      </w:r>
      <w:r w:rsidRPr="007365D1">
        <w:rPr>
          <w:i/>
        </w:rPr>
        <w:t>994</w:t>
      </w:r>
      <w:r w:rsidRPr="007365D1">
        <w:t>.</w:t>
      </w:r>
    </w:p>
    <w:p w:rsidR="007712C3" w:rsidRPr="007365D1" w:rsidRDefault="007712C3" w:rsidP="007712C3">
      <w:r w:rsidRPr="007365D1">
        <w:t xml:space="preserve">This compilation was editorially changed by renumbering the second occurring </w:t>
      </w:r>
      <w:r>
        <w:t>regulation 1</w:t>
      </w:r>
      <w:r w:rsidRPr="007365D1">
        <w:t xml:space="preserve">4.16 as </w:t>
      </w:r>
      <w:r>
        <w:t>regulation 1</w:t>
      </w:r>
      <w:r w:rsidRPr="007365D1">
        <w:t>4.16A.</w:t>
      </w:r>
    </w:p>
    <w:p w:rsidR="0063582C" w:rsidRPr="00BC6281" w:rsidRDefault="0063582C" w:rsidP="0063582C">
      <w:pPr>
        <w:pStyle w:val="Head2"/>
        <w:keepLines/>
        <w:spacing w:after="240"/>
      </w:pPr>
      <w:r w:rsidRPr="0060033B">
        <w:t>Higher Education Support Act 2003</w:t>
      </w:r>
      <w:r w:rsidRPr="005A55CD">
        <w:t>, Compilation No. </w:t>
      </w:r>
      <w:r>
        <w:t>88</w:t>
      </w:r>
      <w:r w:rsidRPr="005A55CD">
        <w:t xml:space="preserve">, Registration Date: </w:t>
      </w:r>
      <w:r>
        <w:t>8</w:t>
      </w:r>
      <w:r w:rsidRPr="005A55CD">
        <w:t> </w:t>
      </w:r>
      <w:r>
        <w:t>July</w:t>
      </w:r>
      <w:r w:rsidRPr="005A55CD">
        <w:t xml:space="preserve"> 2</w:t>
      </w:r>
      <w:r w:rsidRPr="00BC6281">
        <w:t>02</w:t>
      </w:r>
      <w:r w:rsidRPr="008F0256">
        <w:t>3</w:t>
      </w:r>
      <w:r w:rsidRPr="00BC6281">
        <w:t xml:space="preserve"> [</w:t>
      </w:r>
      <w:r w:rsidRPr="0063582C">
        <w:t>C2023C00133</w:t>
      </w:r>
      <w:r w:rsidRPr="00BC6281">
        <w:t>]</w:t>
      </w:r>
    </w:p>
    <w:p w:rsidR="0063582C" w:rsidRPr="0060033B" w:rsidRDefault="0063582C" w:rsidP="0063582C">
      <w:pPr>
        <w:spacing w:after="240"/>
        <w:rPr>
          <w:b/>
          <w:sz w:val="24"/>
          <w:szCs w:val="24"/>
        </w:rPr>
      </w:pPr>
      <w:r>
        <w:rPr>
          <w:b/>
          <w:sz w:val="24"/>
          <w:szCs w:val="24"/>
        </w:rPr>
        <w:t>Subsection 1</w:t>
      </w:r>
      <w:r w:rsidRPr="0060033B">
        <w:rPr>
          <w:b/>
          <w:sz w:val="24"/>
          <w:szCs w:val="24"/>
        </w:rPr>
        <w:t>28B</w:t>
      </w:r>
      <w:r>
        <w:rPr>
          <w:b/>
          <w:sz w:val="24"/>
          <w:szCs w:val="24"/>
        </w:rPr>
        <w:noBreakHyphen/>
      </w:r>
      <w:r w:rsidRPr="0060033B">
        <w:rPr>
          <w:b/>
          <w:sz w:val="24"/>
          <w:szCs w:val="24"/>
        </w:rPr>
        <w:t>40(3)</w:t>
      </w:r>
    </w:p>
    <w:p w:rsidR="0063582C" w:rsidRPr="0060033B" w:rsidRDefault="0063582C" w:rsidP="0063582C">
      <w:pPr>
        <w:spacing w:after="240"/>
        <w:rPr>
          <w:b/>
        </w:rPr>
      </w:pPr>
      <w:r w:rsidRPr="0060033B">
        <w:rPr>
          <w:b/>
        </w:rPr>
        <w:t>Kind of editorial change</w:t>
      </w:r>
    </w:p>
    <w:p w:rsidR="0063582C" w:rsidRPr="0060033B" w:rsidRDefault="0063582C" w:rsidP="0063582C">
      <w:pPr>
        <w:spacing w:after="240"/>
      </w:pPr>
      <w:r w:rsidRPr="0060033B">
        <w:rPr>
          <w:szCs w:val="22"/>
        </w:rPr>
        <w:t>Correct a typographical error</w:t>
      </w:r>
    </w:p>
    <w:p w:rsidR="0063582C" w:rsidRPr="0060033B" w:rsidRDefault="0063582C" w:rsidP="0063582C">
      <w:pPr>
        <w:spacing w:after="240"/>
        <w:rPr>
          <w:b/>
        </w:rPr>
      </w:pPr>
      <w:r w:rsidRPr="0060033B">
        <w:rPr>
          <w:b/>
        </w:rPr>
        <w:t>Details of editorial change</w:t>
      </w:r>
    </w:p>
    <w:p w:rsidR="0063582C" w:rsidRPr="0060033B" w:rsidRDefault="0063582C" w:rsidP="0063582C">
      <w:pPr>
        <w:spacing w:after="240"/>
        <w:rPr>
          <w:szCs w:val="22"/>
        </w:rPr>
      </w:pPr>
      <w:r>
        <w:t>Schedule 1</w:t>
      </w:r>
      <w:r w:rsidRPr="0060033B">
        <w:t xml:space="preserve"> </w:t>
      </w:r>
      <w:r>
        <w:t>item 2</w:t>
      </w:r>
      <w:r w:rsidRPr="0060033B">
        <w:t xml:space="preserve">5 of the </w:t>
      </w:r>
      <w:r w:rsidRPr="0060033B">
        <w:rPr>
          <w:i/>
          <w:szCs w:val="22"/>
        </w:rPr>
        <w:t>Education Legislation Amendment (Startup Year and Other Measures) Act 2023</w:t>
      </w:r>
      <w:r w:rsidRPr="0060033B">
        <w:rPr>
          <w:szCs w:val="22"/>
        </w:rPr>
        <w:t xml:space="preserve"> instructs to add </w:t>
      </w:r>
      <w:r>
        <w:rPr>
          <w:szCs w:val="22"/>
        </w:rPr>
        <w:t>Part 3</w:t>
      </w:r>
      <w:r>
        <w:rPr>
          <w:szCs w:val="22"/>
        </w:rPr>
        <w:noBreakHyphen/>
      </w:r>
      <w:r w:rsidRPr="0060033B">
        <w:rPr>
          <w:szCs w:val="22"/>
        </w:rPr>
        <w:t xml:space="preserve">7 at the end of </w:t>
      </w:r>
      <w:r>
        <w:rPr>
          <w:szCs w:val="22"/>
        </w:rPr>
        <w:t>Chapter 3</w:t>
      </w:r>
      <w:r w:rsidRPr="0060033B">
        <w:rPr>
          <w:szCs w:val="22"/>
        </w:rPr>
        <w:t>.</w:t>
      </w:r>
    </w:p>
    <w:p w:rsidR="0063582C" w:rsidRPr="0060033B" w:rsidRDefault="0063582C" w:rsidP="0063582C">
      <w:pPr>
        <w:spacing w:after="240"/>
      </w:pPr>
      <w:r w:rsidRPr="0060033B">
        <w:t xml:space="preserve">The newly inserted </w:t>
      </w:r>
      <w:r>
        <w:t>subsection 1</w:t>
      </w:r>
      <w:r w:rsidRPr="0060033B">
        <w:t>28B</w:t>
      </w:r>
      <w:r>
        <w:noBreakHyphen/>
      </w:r>
      <w:r w:rsidRPr="0060033B">
        <w:t>40(3) refers to “START</w:t>
      </w:r>
      <w:r>
        <w:noBreakHyphen/>
      </w:r>
      <w:r w:rsidRPr="0060033B">
        <w:t>UP HELP” rather than “STARTUP</w:t>
      </w:r>
      <w:r>
        <w:noBreakHyphen/>
      </w:r>
      <w:r w:rsidRPr="0060033B">
        <w:t>HELP”.</w:t>
      </w:r>
    </w:p>
    <w:p w:rsidR="0063582C" w:rsidRDefault="0063582C" w:rsidP="0063582C">
      <w:r w:rsidRPr="0060033B">
        <w:t>This compilation was editorially changed to omit “START</w:t>
      </w:r>
      <w:r>
        <w:noBreakHyphen/>
      </w:r>
      <w:r w:rsidRPr="0060033B">
        <w:t>UP HELP” and substitute “STARTUP</w:t>
      </w:r>
      <w:r>
        <w:noBreakHyphen/>
      </w:r>
      <w:r w:rsidRPr="0060033B">
        <w:t xml:space="preserve">HELP” in </w:t>
      </w:r>
      <w:r>
        <w:t>subsection 1</w:t>
      </w:r>
      <w:r w:rsidRPr="0060033B">
        <w:t>28B</w:t>
      </w:r>
      <w:r>
        <w:noBreakHyphen/>
      </w:r>
      <w:r w:rsidRPr="0060033B">
        <w:t>40(3) to correct the typographical error.</w:t>
      </w:r>
    </w:p>
    <w:p w:rsidR="00FE6B84" w:rsidRPr="00BC6281" w:rsidRDefault="00FE6B84" w:rsidP="001B65E6">
      <w:pPr>
        <w:pStyle w:val="Head2"/>
        <w:keepLines/>
        <w:spacing w:after="240"/>
      </w:pPr>
      <w:r w:rsidRPr="002B32CC">
        <w:t>National Health (Price and Special Patient Contribution) Determination 2022</w:t>
      </w:r>
      <w:r>
        <w:t xml:space="preserve"> (</w:t>
      </w:r>
      <w:r w:rsidRPr="002B32CC">
        <w:t>PB 98 of 2022</w:t>
      </w:r>
      <w:r>
        <w:t>)</w:t>
      </w:r>
      <w:r w:rsidRPr="005A55CD">
        <w:t>, Compilation No. </w:t>
      </w:r>
      <w:r>
        <w:t>7</w:t>
      </w:r>
      <w:r w:rsidRPr="005A55CD">
        <w:t xml:space="preserve">, Registration Date: </w:t>
      </w:r>
      <w:r>
        <w:t>8</w:t>
      </w:r>
      <w:r w:rsidRPr="005A55CD">
        <w:t> </w:t>
      </w:r>
      <w:r>
        <w:t>July</w:t>
      </w:r>
      <w:r w:rsidRPr="005A55CD">
        <w:t xml:space="preserve"> 2</w:t>
      </w:r>
      <w:r w:rsidRPr="00BC6281">
        <w:t>02</w:t>
      </w:r>
      <w:r w:rsidRPr="008F0256">
        <w:t>3</w:t>
      </w:r>
      <w:r w:rsidRPr="00BC6281">
        <w:t xml:space="preserve"> [</w:t>
      </w:r>
      <w:r w:rsidRPr="00FE6B84">
        <w:t>F2023C00563</w:t>
      </w:r>
      <w:r w:rsidRPr="00BC6281">
        <w:t>]</w:t>
      </w:r>
    </w:p>
    <w:p w:rsidR="00FE6B84" w:rsidRPr="004549F1" w:rsidRDefault="00FE6B84" w:rsidP="001B65E6">
      <w:pPr>
        <w:keepNext/>
        <w:keepLines/>
        <w:spacing w:after="240"/>
        <w:rPr>
          <w:b/>
          <w:sz w:val="24"/>
          <w:szCs w:val="24"/>
        </w:rPr>
      </w:pPr>
      <w:r w:rsidRPr="00AA5C96">
        <w:rPr>
          <w:b/>
          <w:sz w:val="24"/>
          <w:szCs w:val="24"/>
        </w:rPr>
        <w:t>Schedule 1</w:t>
      </w:r>
      <w:r>
        <w:rPr>
          <w:b/>
          <w:sz w:val="24"/>
          <w:szCs w:val="24"/>
        </w:rPr>
        <w:t>,</w:t>
      </w:r>
      <w:r w:rsidRPr="00AA5C96">
        <w:rPr>
          <w:b/>
          <w:sz w:val="24"/>
          <w:szCs w:val="24"/>
        </w:rPr>
        <w:t xml:space="preserve"> entry for </w:t>
      </w:r>
      <w:bookmarkStart w:id="66" w:name="_Hlk139525869"/>
      <w:r w:rsidRPr="00953959">
        <w:rPr>
          <w:b/>
          <w:sz w:val="24"/>
          <w:szCs w:val="24"/>
        </w:rPr>
        <w:t>Betamethasone</w:t>
      </w:r>
      <w:bookmarkEnd w:id="66"/>
    </w:p>
    <w:p w:rsidR="00FE6B84" w:rsidRPr="004549F1" w:rsidRDefault="00FE6B84" w:rsidP="001B65E6">
      <w:pPr>
        <w:keepNext/>
        <w:keepLines/>
        <w:spacing w:after="240"/>
        <w:rPr>
          <w:b/>
        </w:rPr>
      </w:pPr>
      <w:r w:rsidRPr="004549F1">
        <w:rPr>
          <w:b/>
        </w:rPr>
        <w:t>Kind of editorial change</w:t>
      </w:r>
    </w:p>
    <w:p w:rsidR="00FE6B84" w:rsidRPr="004124E1" w:rsidRDefault="00FE6B84" w:rsidP="001B65E6">
      <w:pPr>
        <w:keepNext/>
        <w:keepLines/>
        <w:spacing w:after="240"/>
      </w:pPr>
      <w:r w:rsidRPr="00E2562F">
        <w:t>Give effect to the misdescribed amendment as intended</w:t>
      </w:r>
    </w:p>
    <w:p w:rsidR="00FE6B84" w:rsidRPr="004549F1" w:rsidRDefault="00FE6B84" w:rsidP="001B65E6">
      <w:pPr>
        <w:keepNext/>
        <w:keepLines/>
        <w:spacing w:after="240"/>
        <w:rPr>
          <w:b/>
        </w:rPr>
      </w:pPr>
      <w:r w:rsidRPr="004549F1">
        <w:rPr>
          <w:b/>
        </w:rPr>
        <w:t>Details of editorial change</w:t>
      </w:r>
    </w:p>
    <w:p w:rsidR="00FE6B84" w:rsidRDefault="00FE6B84" w:rsidP="00FE6B84">
      <w:pPr>
        <w:spacing w:after="240"/>
      </w:pPr>
      <w:r>
        <w:t xml:space="preserve">Schedule 1 item 4 of the </w:t>
      </w:r>
      <w:r w:rsidRPr="00B15465">
        <w:rPr>
          <w:i/>
        </w:rPr>
        <w:t>National Health (Price and Special Patient Contribution) Amendment Determination 2023 (No. 4)</w:t>
      </w:r>
      <w:r>
        <w:t xml:space="preserve"> (PB 50 of 2023) instructs to omit and substitute the entry for </w:t>
      </w:r>
      <w:r w:rsidRPr="00953959">
        <w:t>Betamethasone</w:t>
      </w:r>
      <w:r>
        <w:t xml:space="preserve"> in Schedule 1.</w:t>
      </w:r>
    </w:p>
    <w:p w:rsidR="00FE6B84" w:rsidRDefault="00FE6B84" w:rsidP="00FE6B84">
      <w:pPr>
        <w:spacing w:after="240"/>
      </w:pPr>
      <w:r>
        <w:t>The text contained in the column headed “</w:t>
      </w:r>
      <w:r>
        <w:rPr>
          <w:b/>
        </w:rPr>
        <w:t>Manner of administration</w:t>
      </w:r>
      <w:r w:rsidRPr="00B15465">
        <w:t xml:space="preserve">” </w:t>
      </w:r>
      <w:r>
        <w:t xml:space="preserve">does not exactly match the text to be omitted as outlined in Schedule 1 item 4 of the </w:t>
      </w:r>
      <w:r w:rsidRPr="00B15465">
        <w:rPr>
          <w:i/>
        </w:rPr>
        <w:t>National Health (Price and Special Patient Contribution) Amendment Determination 2023 (No. 4)</w:t>
      </w:r>
      <w:r w:rsidRPr="004B63F5">
        <w:t xml:space="preserve"> </w:t>
      </w:r>
      <w:r>
        <w:t>(PB 50 of 2023).</w:t>
      </w:r>
    </w:p>
    <w:p w:rsidR="00FE6B84" w:rsidRPr="00A5553C" w:rsidRDefault="00FE6B84" w:rsidP="00FE6B84">
      <w:pPr>
        <w:spacing w:after="240"/>
      </w:pPr>
      <w:r>
        <w:t xml:space="preserve">This compilation was editorially changed to omit and substitute the entry for </w:t>
      </w:r>
      <w:r w:rsidRPr="00953959">
        <w:t>Betamethasone</w:t>
      </w:r>
      <w:r>
        <w:t xml:space="preserve"> in Schedule 1 to give effect to the misdescribed amendment as intended.</w:t>
      </w:r>
    </w:p>
    <w:p w:rsidR="00FE6B84" w:rsidRPr="004549F1" w:rsidRDefault="00FE6B84" w:rsidP="00746F5A">
      <w:pPr>
        <w:keepNext/>
        <w:keepLines/>
        <w:spacing w:after="240"/>
        <w:rPr>
          <w:b/>
          <w:sz w:val="24"/>
          <w:szCs w:val="24"/>
        </w:rPr>
      </w:pPr>
      <w:r w:rsidRPr="00AA5C96">
        <w:rPr>
          <w:b/>
          <w:sz w:val="24"/>
          <w:szCs w:val="24"/>
        </w:rPr>
        <w:t>Schedule 1</w:t>
      </w:r>
      <w:r>
        <w:rPr>
          <w:b/>
          <w:sz w:val="24"/>
          <w:szCs w:val="24"/>
        </w:rPr>
        <w:t>,</w:t>
      </w:r>
      <w:r w:rsidRPr="00AA5C96">
        <w:rPr>
          <w:b/>
          <w:sz w:val="24"/>
          <w:szCs w:val="24"/>
        </w:rPr>
        <w:t xml:space="preserve"> entry for </w:t>
      </w:r>
      <w:r w:rsidRPr="00953959">
        <w:rPr>
          <w:b/>
          <w:sz w:val="24"/>
          <w:szCs w:val="24"/>
        </w:rPr>
        <w:t>Betamethasone</w:t>
      </w:r>
    </w:p>
    <w:p w:rsidR="00FE6B84" w:rsidRPr="004549F1" w:rsidRDefault="00FE6B84" w:rsidP="00746F5A">
      <w:pPr>
        <w:keepNext/>
        <w:keepLines/>
        <w:spacing w:after="240"/>
        <w:rPr>
          <w:b/>
        </w:rPr>
      </w:pPr>
      <w:r w:rsidRPr="004549F1">
        <w:rPr>
          <w:b/>
        </w:rPr>
        <w:t>Kind of editorial change</w:t>
      </w:r>
    </w:p>
    <w:p w:rsidR="00FE6B84" w:rsidRPr="004124E1" w:rsidRDefault="00FE6B84" w:rsidP="00746F5A">
      <w:pPr>
        <w:keepNext/>
        <w:keepLines/>
        <w:spacing w:after="240"/>
      </w:pPr>
      <w:r w:rsidRPr="00BA6617">
        <w:t>Removal of redundant text</w:t>
      </w:r>
    </w:p>
    <w:p w:rsidR="00FE6B84" w:rsidRPr="004549F1" w:rsidRDefault="00FE6B84" w:rsidP="00746F5A">
      <w:pPr>
        <w:keepNext/>
        <w:keepLines/>
        <w:spacing w:after="240"/>
        <w:rPr>
          <w:b/>
        </w:rPr>
      </w:pPr>
      <w:r w:rsidRPr="004549F1">
        <w:rPr>
          <w:b/>
        </w:rPr>
        <w:t>Details of editorial change</w:t>
      </w:r>
    </w:p>
    <w:p w:rsidR="00FE6B84" w:rsidRPr="00BA6617" w:rsidRDefault="00FE6B84" w:rsidP="00FE6B84">
      <w:pPr>
        <w:spacing w:after="240"/>
      </w:pPr>
      <w:r w:rsidRPr="00803BAD">
        <w:rPr>
          <w:rFonts w:cs="Times New Roman"/>
          <w:szCs w:val="22"/>
        </w:rPr>
        <w:t xml:space="preserve">In the Schedule 1 entry for Betamethasone in the form Cream 200 micrograms (as valerate) per g, 100 g, text appears in the second row rather than just the first row in the column </w:t>
      </w:r>
      <w:r>
        <w:t>headed “</w:t>
      </w:r>
      <w:r>
        <w:rPr>
          <w:b/>
        </w:rPr>
        <w:t>Manner of administration</w:t>
      </w:r>
      <w:r w:rsidRPr="00B321B8">
        <w:t>”</w:t>
      </w:r>
      <w:r>
        <w:t>.</w:t>
      </w:r>
    </w:p>
    <w:p w:rsidR="00FE6B84" w:rsidRPr="003E3DE2" w:rsidRDefault="00FE6B84" w:rsidP="00FE6B84">
      <w:pPr>
        <w:spacing w:after="240"/>
      </w:pPr>
      <w:r>
        <w:t>This compilation was editorial changed to remove the second occurrence of “Application” from the column headed “</w:t>
      </w:r>
      <w:r>
        <w:rPr>
          <w:b/>
        </w:rPr>
        <w:t>Manner of administration</w:t>
      </w:r>
      <w:r>
        <w:t xml:space="preserve">” in the Schedule 1 entry for Betamethasone </w:t>
      </w:r>
      <w:r w:rsidRPr="00803BAD">
        <w:rPr>
          <w:rFonts w:cs="Times New Roman"/>
          <w:szCs w:val="22"/>
        </w:rPr>
        <w:t>in the form Cream 200 micrograms (as valerate) per g, 100 g</w:t>
      </w:r>
      <w:r>
        <w:rPr>
          <w:rFonts w:cs="Times New Roman"/>
          <w:szCs w:val="22"/>
        </w:rPr>
        <w:t xml:space="preserve"> </w:t>
      </w:r>
      <w:r>
        <w:t>to remove the redundant text.</w:t>
      </w:r>
    </w:p>
    <w:p w:rsidR="00FE6B84" w:rsidRPr="004549F1" w:rsidRDefault="00FE6B84" w:rsidP="001B65E6">
      <w:pPr>
        <w:spacing w:after="240"/>
        <w:rPr>
          <w:b/>
          <w:sz w:val="24"/>
          <w:szCs w:val="24"/>
        </w:rPr>
      </w:pPr>
      <w:r w:rsidRPr="00AA5C96">
        <w:rPr>
          <w:b/>
          <w:sz w:val="24"/>
          <w:szCs w:val="24"/>
        </w:rPr>
        <w:t>Schedule 1</w:t>
      </w:r>
      <w:r>
        <w:rPr>
          <w:b/>
          <w:sz w:val="24"/>
          <w:szCs w:val="24"/>
        </w:rPr>
        <w:t>,</w:t>
      </w:r>
      <w:r w:rsidRPr="00AA5C96">
        <w:rPr>
          <w:b/>
          <w:sz w:val="24"/>
          <w:szCs w:val="24"/>
        </w:rPr>
        <w:t xml:space="preserve"> entry for Irbesartan</w:t>
      </w:r>
    </w:p>
    <w:p w:rsidR="00FE6B84" w:rsidRPr="004549F1" w:rsidRDefault="00FE6B84" w:rsidP="001B65E6">
      <w:pPr>
        <w:spacing w:after="240"/>
        <w:rPr>
          <w:b/>
        </w:rPr>
      </w:pPr>
      <w:r w:rsidRPr="004549F1">
        <w:rPr>
          <w:b/>
        </w:rPr>
        <w:t>Kind of editorial change</w:t>
      </w:r>
    </w:p>
    <w:p w:rsidR="00FE6B84" w:rsidRPr="004124E1" w:rsidRDefault="00FE6B84" w:rsidP="001B65E6">
      <w:pPr>
        <w:spacing w:after="240"/>
      </w:pPr>
      <w:r w:rsidRPr="00E2562F">
        <w:t>Give effect to the misdescribed amendment as intended</w:t>
      </w:r>
    </w:p>
    <w:p w:rsidR="00FE6B84" w:rsidRPr="004549F1" w:rsidRDefault="00FE6B84" w:rsidP="001B65E6">
      <w:pPr>
        <w:spacing w:after="240"/>
        <w:rPr>
          <w:b/>
        </w:rPr>
      </w:pPr>
      <w:r w:rsidRPr="004549F1">
        <w:rPr>
          <w:b/>
        </w:rPr>
        <w:t>Details of editorial change</w:t>
      </w:r>
    </w:p>
    <w:p w:rsidR="00FE6B84" w:rsidRDefault="00FE6B84" w:rsidP="00FE6B84">
      <w:pPr>
        <w:spacing w:after="240"/>
      </w:pPr>
      <w:r>
        <w:t xml:space="preserve">Schedule 1 item 7 of the </w:t>
      </w:r>
      <w:r w:rsidRPr="00803BAD">
        <w:rPr>
          <w:i/>
        </w:rPr>
        <w:t>National Health (Price and Special Patient Contribution) Amendment Determination 2023 (No. 4)</w:t>
      </w:r>
      <w:r>
        <w:t xml:space="preserve"> (PB 50 of 2023) instructs to omit and substitute the entry for Irbesartan in Schedule 1.</w:t>
      </w:r>
    </w:p>
    <w:p w:rsidR="00FE6B84" w:rsidRDefault="00FE6B84" w:rsidP="00FE6B84">
      <w:pPr>
        <w:spacing w:after="240"/>
      </w:pPr>
      <w:r>
        <w:t>The text contained in the columns headed “</w:t>
      </w:r>
      <w:r>
        <w:rPr>
          <w:b/>
        </w:rPr>
        <w:t>Listed drug</w:t>
      </w:r>
      <w:r w:rsidRPr="00803BAD">
        <w:t>”</w:t>
      </w:r>
      <w:r>
        <w:t>, “</w:t>
      </w:r>
      <w:r>
        <w:rPr>
          <w:b/>
        </w:rPr>
        <w:t>Form</w:t>
      </w:r>
      <w:r>
        <w:t>” and “</w:t>
      </w:r>
      <w:r>
        <w:rPr>
          <w:b/>
        </w:rPr>
        <w:t>Manner of administration</w:t>
      </w:r>
      <w:r w:rsidRPr="00803BAD">
        <w:t xml:space="preserve">” </w:t>
      </w:r>
      <w:r>
        <w:t xml:space="preserve">does not exactly match the text to be omitted as outlined in Schedule 1 item 7 of the </w:t>
      </w:r>
      <w:r w:rsidRPr="00803BAD">
        <w:rPr>
          <w:i/>
        </w:rPr>
        <w:t>National Health (Price and Special Patient Contribution) Amendment Determination 2023 (No. 4)</w:t>
      </w:r>
      <w:r w:rsidRPr="004B63F5">
        <w:t xml:space="preserve"> </w:t>
      </w:r>
      <w:r>
        <w:t>(PB 50 of 2023).</w:t>
      </w:r>
    </w:p>
    <w:p w:rsidR="00FE6B84" w:rsidRPr="00A5553C" w:rsidRDefault="00FE6B84" w:rsidP="00FE6B84">
      <w:pPr>
        <w:spacing w:after="240"/>
      </w:pPr>
      <w:r>
        <w:t>This compilation was editorially changed to omit and substitute the entry for Irbesartan in Schedule 1 to give effect to the misdescribed amendment as intended.</w:t>
      </w:r>
    </w:p>
    <w:p w:rsidR="00FE6B84" w:rsidRPr="004549F1" w:rsidRDefault="00FE6B84" w:rsidP="00FE6B84">
      <w:pPr>
        <w:spacing w:after="240"/>
        <w:rPr>
          <w:b/>
          <w:sz w:val="24"/>
          <w:szCs w:val="24"/>
        </w:rPr>
      </w:pPr>
      <w:r w:rsidRPr="00AA5C96">
        <w:rPr>
          <w:b/>
          <w:sz w:val="24"/>
          <w:szCs w:val="24"/>
        </w:rPr>
        <w:t>Schedule 1</w:t>
      </w:r>
      <w:r>
        <w:rPr>
          <w:b/>
          <w:sz w:val="24"/>
          <w:szCs w:val="24"/>
        </w:rPr>
        <w:t>,</w:t>
      </w:r>
      <w:r w:rsidRPr="00AA5C96">
        <w:rPr>
          <w:b/>
          <w:sz w:val="24"/>
          <w:szCs w:val="24"/>
        </w:rPr>
        <w:t xml:space="preserve"> entry for Irbesartan</w:t>
      </w:r>
    </w:p>
    <w:p w:rsidR="00FE6B84" w:rsidRPr="004549F1" w:rsidRDefault="00FE6B84" w:rsidP="00FE6B84">
      <w:pPr>
        <w:spacing w:after="240"/>
        <w:rPr>
          <w:b/>
        </w:rPr>
      </w:pPr>
      <w:r w:rsidRPr="004549F1">
        <w:rPr>
          <w:b/>
        </w:rPr>
        <w:t>Kind of editorial change</w:t>
      </w:r>
    </w:p>
    <w:p w:rsidR="00FE6B84" w:rsidRPr="004124E1" w:rsidRDefault="00FE6B84" w:rsidP="00FE6B84">
      <w:pPr>
        <w:spacing w:after="240"/>
      </w:pPr>
      <w:r w:rsidRPr="00BA6617">
        <w:t>Removal of redundant text</w:t>
      </w:r>
    </w:p>
    <w:p w:rsidR="00FE6B84" w:rsidRPr="004549F1" w:rsidRDefault="00FE6B84" w:rsidP="00FE6B84">
      <w:pPr>
        <w:spacing w:after="240"/>
        <w:rPr>
          <w:b/>
        </w:rPr>
      </w:pPr>
      <w:r w:rsidRPr="004549F1">
        <w:rPr>
          <w:b/>
        </w:rPr>
        <w:t>Details of editorial change</w:t>
      </w:r>
    </w:p>
    <w:p w:rsidR="00FE6B84" w:rsidRDefault="00FE6B84" w:rsidP="00FE6B84">
      <w:pPr>
        <w:spacing w:after="240"/>
      </w:pPr>
      <w:r>
        <w:t xml:space="preserve">In the Schedule 1 entry for </w:t>
      </w:r>
      <w:r w:rsidRPr="00B321B8">
        <w:t>Irbesartan</w:t>
      </w:r>
      <w:r>
        <w:t>, text appears in every row rather than just the first row of each entry in the columns headed “</w:t>
      </w:r>
      <w:r>
        <w:rPr>
          <w:b/>
        </w:rPr>
        <w:t>Listed drug</w:t>
      </w:r>
      <w:r w:rsidRPr="00B321B8">
        <w:t>”</w:t>
      </w:r>
      <w:r>
        <w:t>, “</w:t>
      </w:r>
      <w:r>
        <w:rPr>
          <w:b/>
        </w:rPr>
        <w:t>Form</w:t>
      </w:r>
      <w:r>
        <w:t>” and “</w:t>
      </w:r>
      <w:r>
        <w:rPr>
          <w:b/>
        </w:rPr>
        <w:t>Manner of administration</w:t>
      </w:r>
      <w:r w:rsidRPr="00B321B8">
        <w:t>”</w:t>
      </w:r>
      <w:r>
        <w:t>.</w:t>
      </w:r>
    </w:p>
    <w:p w:rsidR="00FE6B84" w:rsidRDefault="00FE6B84" w:rsidP="00FE6B84">
      <w:pPr>
        <w:spacing w:after="240"/>
      </w:pPr>
      <w:r>
        <w:t>This compilation was editorial changed to remove:</w:t>
      </w:r>
    </w:p>
    <w:p w:rsidR="00FE6B84" w:rsidRPr="00803BAD" w:rsidRDefault="00FE6B84" w:rsidP="00FE6B84">
      <w:pPr>
        <w:pStyle w:val="ListParagraph"/>
        <w:numPr>
          <w:ilvl w:val="0"/>
          <w:numId w:val="45"/>
        </w:numPr>
        <w:spacing w:after="200" w:line="276" w:lineRule="auto"/>
        <w:rPr>
          <w:szCs w:val="22"/>
        </w:rPr>
      </w:pPr>
      <w:r w:rsidRPr="00803BAD">
        <w:rPr>
          <w:szCs w:val="22"/>
        </w:rPr>
        <w:t>the second to sixth occurrences of “Irbesartan” from the column headed “</w:t>
      </w:r>
      <w:r w:rsidRPr="00803BAD">
        <w:rPr>
          <w:b/>
          <w:szCs w:val="22"/>
        </w:rPr>
        <w:t>Listed drug</w:t>
      </w:r>
      <w:r w:rsidRPr="00803BAD">
        <w:rPr>
          <w:szCs w:val="22"/>
        </w:rPr>
        <w:t>”</w:t>
      </w:r>
      <w:r>
        <w:rPr>
          <w:szCs w:val="22"/>
        </w:rPr>
        <w:t>;</w:t>
      </w:r>
    </w:p>
    <w:p w:rsidR="00FE6B84" w:rsidRPr="00803BAD" w:rsidRDefault="00FE6B84" w:rsidP="00FE6B84">
      <w:pPr>
        <w:pStyle w:val="ListParagraph"/>
        <w:numPr>
          <w:ilvl w:val="0"/>
          <w:numId w:val="45"/>
        </w:numPr>
        <w:spacing w:after="200" w:line="276" w:lineRule="auto"/>
        <w:rPr>
          <w:rFonts w:cstheme="minorHAnsi"/>
          <w:szCs w:val="22"/>
        </w:rPr>
      </w:pPr>
      <w:r w:rsidRPr="00803BAD">
        <w:rPr>
          <w:szCs w:val="22"/>
        </w:rPr>
        <w:t>the second occurrence o</w:t>
      </w:r>
      <w:r w:rsidRPr="00803BAD">
        <w:rPr>
          <w:rFonts w:cstheme="minorHAnsi"/>
          <w:szCs w:val="22"/>
        </w:rPr>
        <w:t>f “Tablet 75 mg”, “Tablet 150 mg” and “Tablet 300 mg” from the column headed “</w:t>
      </w:r>
      <w:r w:rsidRPr="00803BAD">
        <w:rPr>
          <w:rFonts w:cstheme="minorHAnsi"/>
          <w:b/>
          <w:szCs w:val="22"/>
        </w:rPr>
        <w:t>Form</w:t>
      </w:r>
      <w:r w:rsidRPr="00803BAD">
        <w:rPr>
          <w:rFonts w:cstheme="minorHAnsi"/>
          <w:szCs w:val="22"/>
        </w:rPr>
        <w:t>”</w:t>
      </w:r>
      <w:r>
        <w:rPr>
          <w:rFonts w:cstheme="minorHAnsi"/>
          <w:szCs w:val="22"/>
        </w:rPr>
        <w:t>; and</w:t>
      </w:r>
    </w:p>
    <w:p w:rsidR="00FE6B84" w:rsidRPr="00803BAD" w:rsidRDefault="00FE6B84" w:rsidP="00FE6B84">
      <w:pPr>
        <w:pStyle w:val="ListParagraph"/>
        <w:numPr>
          <w:ilvl w:val="0"/>
          <w:numId w:val="45"/>
        </w:numPr>
        <w:spacing w:after="200" w:line="276" w:lineRule="auto"/>
        <w:rPr>
          <w:rFonts w:cstheme="minorHAnsi"/>
          <w:szCs w:val="22"/>
        </w:rPr>
      </w:pPr>
      <w:r w:rsidRPr="00803BAD">
        <w:rPr>
          <w:szCs w:val="22"/>
        </w:rPr>
        <w:t>the second, fourth and sixth occurrence o</w:t>
      </w:r>
      <w:r w:rsidRPr="00803BAD">
        <w:rPr>
          <w:rFonts w:cstheme="minorHAnsi"/>
          <w:szCs w:val="22"/>
        </w:rPr>
        <w:t xml:space="preserve">f “Oral” from the column headed </w:t>
      </w:r>
      <w:r w:rsidRPr="00803BAD">
        <w:rPr>
          <w:szCs w:val="22"/>
        </w:rPr>
        <w:t>“</w:t>
      </w:r>
      <w:r w:rsidRPr="00803BAD">
        <w:rPr>
          <w:b/>
          <w:szCs w:val="22"/>
        </w:rPr>
        <w:t>Manner of administration</w:t>
      </w:r>
      <w:r w:rsidRPr="00803BAD">
        <w:rPr>
          <w:szCs w:val="22"/>
        </w:rPr>
        <w:t>”</w:t>
      </w:r>
      <w:r>
        <w:rPr>
          <w:szCs w:val="22"/>
        </w:rPr>
        <w:t>;</w:t>
      </w:r>
    </w:p>
    <w:p w:rsidR="00FE6B84" w:rsidRPr="00A5553C" w:rsidRDefault="00FE6B84" w:rsidP="00FE6B84">
      <w:pPr>
        <w:spacing w:after="240"/>
      </w:pPr>
      <w:r>
        <w:t xml:space="preserve">in the Schedule 1 entry for </w:t>
      </w:r>
      <w:r w:rsidRPr="00B321B8">
        <w:t>Irbesartan</w:t>
      </w:r>
      <w:r>
        <w:t xml:space="preserve"> to remove the redundant text.</w:t>
      </w:r>
    </w:p>
    <w:p w:rsidR="00FE6B84" w:rsidRPr="004549F1" w:rsidRDefault="00FE6B84" w:rsidP="001B65E6">
      <w:pPr>
        <w:spacing w:after="240"/>
        <w:rPr>
          <w:b/>
          <w:sz w:val="24"/>
          <w:szCs w:val="24"/>
        </w:rPr>
      </w:pPr>
      <w:r w:rsidRPr="00AA5C96">
        <w:rPr>
          <w:b/>
          <w:sz w:val="24"/>
          <w:szCs w:val="24"/>
        </w:rPr>
        <w:t>Schedule 1</w:t>
      </w:r>
      <w:r>
        <w:rPr>
          <w:b/>
          <w:sz w:val="24"/>
          <w:szCs w:val="24"/>
        </w:rPr>
        <w:t>,</w:t>
      </w:r>
      <w:r w:rsidRPr="00AA5C96">
        <w:rPr>
          <w:b/>
          <w:sz w:val="24"/>
          <w:szCs w:val="24"/>
        </w:rPr>
        <w:t xml:space="preserve"> entry for </w:t>
      </w:r>
      <w:r w:rsidRPr="00004900">
        <w:rPr>
          <w:b/>
          <w:sz w:val="24"/>
          <w:szCs w:val="24"/>
        </w:rPr>
        <w:t>Irbesartan with hydrochlorothiazide</w:t>
      </w:r>
    </w:p>
    <w:p w:rsidR="00FE6B84" w:rsidRPr="004549F1" w:rsidRDefault="00FE6B84" w:rsidP="001B65E6">
      <w:pPr>
        <w:spacing w:after="240"/>
        <w:rPr>
          <w:b/>
        </w:rPr>
      </w:pPr>
      <w:r w:rsidRPr="004549F1">
        <w:rPr>
          <w:b/>
        </w:rPr>
        <w:t>Kind of editorial change</w:t>
      </w:r>
    </w:p>
    <w:p w:rsidR="00FE6B84" w:rsidRPr="00CB5DA5" w:rsidRDefault="00FE6B84" w:rsidP="001B65E6">
      <w:pPr>
        <w:spacing w:after="240"/>
      </w:pPr>
      <w:r w:rsidRPr="00E2562F">
        <w:t>Give effect to the misdescribed amendment as intended</w:t>
      </w:r>
    </w:p>
    <w:p w:rsidR="00FE6B84" w:rsidRPr="004549F1" w:rsidRDefault="00FE6B84" w:rsidP="00FE6B84">
      <w:pPr>
        <w:spacing w:after="240"/>
        <w:rPr>
          <w:b/>
        </w:rPr>
      </w:pPr>
      <w:r w:rsidRPr="004549F1">
        <w:rPr>
          <w:b/>
        </w:rPr>
        <w:t>Details of editorial change</w:t>
      </w:r>
    </w:p>
    <w:p w:rsidR="00FE6B84" w:rsidRDefault="00FE6B84" w:rsidP="00FE6B84">
      <w:pPr>
        <w:spacing w:after="240"/>
      </w:pPr>
      <w:r>
        <w:t xml:space="preserve">Schedule 1 item 8 of the </w:t>
      </w:r>
      <w:r w:rsidRPr="00242186">
        <w:rPr>
          <w:i/>
        </w:rPr>
        <w:t>National Health (Price and Special Patient Contribution) Amendment Determination 2023 (No. 4)</w:t>
      </w:r>
      <w:r>
        <w:t xml:space="preserve"> (PB 50 of 2023) instructs to omit and substitute the entry for Irbesartan </w:t>
      </w:r>
      <w:r w:rsidRPr="005439A0">
        <w:t>with hydrochlorothiazide</w:t>
      </w:r>
      <w:r>
        <w:t xml:space="preserve"> in Schedule 1.</w:t>
      </w:r>
    </w:p>
    <w:p w:rsidR="00FE6B84" w:rsidRDefault="00FE6B84" w:rsidP="00FE6B84">
      <w:pPr>
        <w:spacing w:after="240"/>
      </w:pPr>
      <w:r>
        <w:t>The text contained in the columns headed “</w:t>
      </w:r>
      <w:r>
        <w:rPr>
          <w:b/>
        </w:rPr>
        <w:t>Listed drug</w:t>
      </w:r>
      <w:r w:rsidRPr="00242186">
        <w:t>”</w:t>
      </w:r>
      <w:r>
        <w:t>, “</w:t>
      </w:r>
      <w:r>
        <w:rPr>
          <w:b/>
        </w:rPr>
        <w:t>Form</w:t>
      </w:r>
      <w:r>
        <w:t>” and “</w:t>
      </w:r>
      <w:r>
        <w:rPr>
          <w:b/>
        </w:rPr>
        <w:t>Manner of administration</w:t>
      </w:r>
      <w:r w:rsidRPr="00242186">
        <w:t xml:space="preserve">” </w:t>
      </w:r>
      <w:r>
        <w:t xml:space="preserve">does not exactly match the text to be omitted as outlined in Schedule 1 item 8 of the </w:t>
      </w:r>
      <w:r w:rsidRPr="00242186">
        <w:rPr>
          <w:i/>
        </w:rPr>
        <w:t>National Health (Price and Special Patient Contribution) Amendment Determination 2023 (No. 4)</w:t>
      </w:r>
      <w:r w:rsidRPr="00E42544">
        <w:t xml:space="preserve"> </w:t>
      </w:r>
      <w:r>
        <w:t>(PB 50 of 2023).</w:t>
      </w:r>
    </w:p>
    <w:p w:rsidR="00FE6B84" w:rsidRPr="00242186" w:rsidRDefault="00FE6B84" w:rsidP="00FE6B84">
      <w:pPr>
        <w:spacing w:after="240"/>
      </w:pPr>
      <w:r>
        <w:t>This compilation was editorially changed to omit and substitute the entry for Irbesartan with hydrochlorothiazide in Schedule 1 to give effect to the misdescribed amendment as intended.</w:t>
      </w:r>
    </w:p>
    <w:p w:rsidR="00FE6B84" w:rsidRPr="004549F1" w:rsidRDefault="00FE6B84" w:rsidP="001B65E6">
      <w:pPr>
        <w:keepNext/>
        <w:keepLines/>
        <w:spacing w:after="240"/>
        <w:rPr>
          <w:b/>
          <w:sz w:val="24"/>
          <w:szCs w:val="24"/>
        </w:rPr>
      </w:pPr>
      <w:r w:rsidRPr="00AA5C96">
        <w:rPr>
          <w:b/>
          <w:sz w:val="24"/>
          <w:szCs w:val="24"/>
        </w:rPr>
        <w:t>Schedule 1</w:t>
      </w:r>
      <w:r>
        <w:rPr>
          <w:b/>
          <w:sz w:val="24"/>
          <w:szCs w:val="24"/>
        </w:rPr>
        <w:t>,</w:t>
      </w:r>
      <w:r w:rsidRPr="00AA5C96">
        <w:rPr>
          <w:b/>
          <w:sz w:val="24"/>
          <w:szCs w:val="24"/>
        </w:rPr>
        <w:t xml:space="preserve"> entry for Irbesartan</w:t>
      </w:r>
      <w:r>
        <w:rPr>
          <w:b/>
          <w:sz w:val="24"/>
          <w:szCs w:val="24"/>
        </w:rPr>
        <w:t xml:space="preserve"> </w:t>
      </w:r>
      <w:r w:rsidRPr="00004900">
        <w:rPr>
          <w:b/>
          <w:sz w:val="24"/>
          <w:szCs w:val="24"/>
        </w:rPr>
        <w:t>with hydrochlorothiazide</w:t>
      </w:r>
    </w:p>
    <w:p w:rsidR="00FE6B84" w:rsidRPr="004549F1" w:rsidRDefault="00FE6B84" w:rsidP="001B65E6">
      <w:pPr>
        <w:keepNext/>
        <w:keepLines/>
        <w:spacing w:after="240"/>
        <w:rPr>
          <w:b/>
        </w:rPr>
      </w:pPr>
      <w:r w:rsidRPr="004549F1">
        <w:rPr>
          <w:b/>
        </w:rPr>
        <w:t>Kind of editorial change</w:t>
      </w:r>
    </w:p>
    <w:p w:rsidR="00FE6B84" w:rsidRPr="004124E1" w:rsidRDefault="00FE6B84" w:rsidP="001B65E6">
      <w:pPr>
        <w:keepNext/>
        <w:keepLines/>
        <w:spacing w:after="240"/>
      </w:pPr>
      <w:r w:rsidRPr="00BA6617">
        <w:t>Removal of redundant text</w:t>
      </w:r>
    </w:p>
    <w:p w:rsidR="00FE6B84" w:rsidRPr="004549F1" w:rsidRDefault="00FE6B84" w:rsidP="001B65E6">
      <w:pPr>
        <w:keepNext/>
        <w:keepLines/>
        <w:spacing w:after="240"/>
        <w:rPr>
          <w:b/>
        </w:rPr>
      </w:pPr>
      <w:r w:rsidRPr="004549F1">
        <w:rPr>
          <w:b/>
        </w:rPr>
        <w:t>Details of editorial change</w:t>
      </w:r>
    </w:p>
    <w:p w:rsidR="00FE6B84" w:rsidRDefault="00FE6B84" w:rsidP="00FE6B84">
      <w:pPr>
        <w:spacing w:after="240"/>
      </w:pPr>
      <w:r>
        <w:t xml:space="preserve">In the Schedule 1 entry for </w:t>
      </w:r>
      <w:r w:rsidRPr="00B321B8">
        <w:t>Irbesartan</w:t>
      </w:r>
      <w:r>
        <w:t xml:space="preserve"> </w:t>
      </w:r>
      <w:r w:rsidRPr="001C36AC">
        <w:t>with hydrochlorothiazide</w:t>
      </w:r>
      <w:r>
        <w:t>, text appears in every row rather than just the first row of each entry in the columns headed “</w:t>
      </w:r>
      <w:r>
        <w:rPr>
          <w:b/>
        </w:rPr>
        <w:t>Listed drug</w:t>
      </w:r>
      <w:r w:rsidRPr="00B321B8">
        <w:t>”</w:t>
      </w:r>
      <w:r>
        <w:t>, “</w:t>
      </w:r>
      <w:r>
        <w:rPr>
          <w:b/>
        </w:rPr>
        <w:t>Form</w:t>
      </w:r>
      <w:r>
        <w:t>” and “</w:t>
      </w:r>
      <w:r>
        <w:rPr>
          <w:b/>
        </w:rPr>
        <w:t>Manner of administration</w:t>
      </w:r>
      <w:r w:rsidRPr="00B321B8">
        <w:t>”</w:t>
      </w:r>
      <w:r>
        <w:t>.</w:t>
      </w:r>
    </w:p>
    <w:p w:rsidR="00FE6B84" w:rsidRDefault="00FE6B84" w:rsidP="00FE6B84">
      <w:pPr>
        <w:spacing w:after="240"/>
      </w:pPr>
      <w:r>
        <w:t>This compilation was editorial changed to remove:</w:t>
      </w:r>
    </w:p>
    <w:p w:rsidR="00FE6B84" w:rsidRPr="00803BAD" w:rsidRDefault="00FE6B84" w:rsidP="00FE6B84">
      <w:pPr>
        <w:pStyle w:val="ListParagraph"/>
        <w:numPr>
          <w:ilvl w:val="0"/>
          <w:numId w:val="45"/>
        </w:numPr>
        <w:spacing w:after="200" w:line="276" w:lineRule="auto"/>
        <w:rPr>
          <w:szCs w:val="22"/>
        </w:rPr>
      </w:pPr>
      <w:r w:rsidRPr="00803BAD">
        <w:rPr>
          <w:szCs w:val="22"/>
        </w:rPr>
        <w:t>the second to sixth occurrences of “Irbesartan with hydrochlorothiazide” from the column headed “</w:t>
      </w:r>
      <w:r w:rsidRPr="00803BAD">
        <w:rPr>
          <w:b/>
          <w:szCs w:val="22"/>
        </w:rPr>
        <w:t>Listed drug</w:t>
      </w:r>
      <w:r w:rsidRPr="00803BAD">
        <w:rPr>
          <w:szCs w:val="22"/>
        </w:rPr>
        <w:t>”</w:t>
      </w:r>
      <w:r>
        <w:rPr>
          <w:szCs w:val="22"/>
        </w:rPr>
        <w:t>;</w:t>
      </w:r>
    </w:p>
    <w:p w:rsidR="00FE6B84" w:rsidRPr="00803BAD" w:rsidRDefault="00FE6B84" w:rsidP="00FE6B84">
      <w:pPr>
        <w:pStyle w:val="ListParagraph"/>
        <w:numPr>
          <w:ilvl w:val="0"/>
          <w:numId w:val="45"/>
        </w:numPr>
        <w:spacing w:after="200" w:line="276" w:lineRule="auto"/>
        <w:rPr>
          <w:rFonts w:cs="Times New Roman"/>
          <w:szCs w:val="22"/>
        </w:rPr>
      </w:pPr>
      <w:r w:rsidRPr="00803BAD">
        <w:rPr>
          <w:szCs w:val="22"/>
        </w:rPr>
        <w:t xml:space="preserve">the second </w:t>
      </w:r>
      <w:r w:rsidRPr="00803BAD">
        <w:rPr>
          <w:rFonts w:cs="Times New Roman"/>
          <w:szCs w:val="22"/>
        </w:rPr>
        <w:t>occurrence of “Tablet 150 mg-12.5 mg”, “Tablet 300 mg-12.5 mg” and “Tablet 300 mg-25 mg” from the column headed “</w:t>
      </w:r>
      <w:r w:rsidRPr="00803BAD">
        <w:rPr>
          <w:rFonts w:cs="Times New Roman"/>
          <w:b/>
          <w:szCs w:val="22"/>
        </w:rPr>
        <w:t>Form</w:t>
      </w:r>
      <w:r w:rsidRPr="00803BAD">
        <w:rPr>
          <w:rFonts w:cs="Times New Roman"/>
          <w:szCs w:val="22"/>
        </w:rPr>
        <w:t>”</w:t>
      </w:r>
      <w:r>
        <w:rPr>
          <w:rFonts w:cs="Times New Roman"/>
          <w:szCs w:val="22"/>
        </w:rPr>
        <w:t>; and</w:t>
      </w:r>
    </w:p>
    <w:p w:rsidR="00FE6B84" w:rsidRPr="00803BAD" w:rsidRDefault="00FE6B84" w:rsidP="00FE6B84">
      <w:pPr>
        <w:pStyle w:val="ListParagraph"/>
        <w:numPr>
          <w:ilvl w:val="0"/>
          <w:numId w:val="45"/>
        </w:numPr>
        <w:spacing w:after="200" w:line="276" w:lineRule="auto"/>
        <w:rPr>
          <w:rFonts w:cstheme="minorHAnsi"/>
          <w:szCs w:val="22"/>
        </w:rPr>
      </w:pPr>
      <w:r w:rsidRPr="00803BAD">
        <w:rPr>
          <w:szCs w:val="22"/>
        </w:rPr>
        <w:t>the second, fourth and sixth occurrence o</w:t>
      </w:r>
      <w:r w:rsidRPr="00803BAD">
        <w:rPr>
          <w:rFonts w:cstheme="minorHAnsi"/>
          <w:szCs w:val="22"/>
        </w:rPr>
        <w:t xml:space="preserve">f “Oral” from the column headed </w:t>
      </w:r>
      <w:r w:rsidRPr="00803BAD">
        <w:rPr>
          <w:szCs w:val="22"/>
        </w:rPr>
        <w:t>“</w:t>
      </w:r>
      <w:r w:rsidRPr="00803BAD">
        <w:rPr>
          <w:b/>
          <w:szCs w:val="22"/>
        </w:rPr>
        <w:t>Manner of administration</w:t>
      </w:r>
      <w:r w:rsidRPr="00803BAD">
        <w:rPr>
          <w:szCs w:val="22"/>
        </w:rPr>
        <w:t>”</w:t>
      </w:r>
      <w:r>
        <w:rPr>
          <w:szCs w:val="22"/>
        </w:rPr>
        <w:t>;</w:t>
      </w:r>
    </w:p>
    <w:p w:rsidR="00FE6B84" w:rsidRPr="00A5553C" w:rsidRDefault="00FE6B84" w:rsidP="00FE6B84">
      <w:pPr>
        <w:spacing w:after="240"/>
      </w:pPr>
      <w:r>
        <w:t xml:space="preserve">in the Schedule 1 entry for </w:t>
      </w:r>
      <w:r w:rsidRPr="00B321B8">
        <w:t>Irbesartan</w:t>
      </w:r>
      <w:r>
        <w:t xml:space="preserve"> </w:t>
      </w:r>
      <w:r w:rsidRPr="001C36AC">
        <w:t>with hydrochlorothiazide</w:t>
      </w:r>
      <w:r>
        <w:t xml:space="preserve"> to remove the redundant text.</w:t>
      </w:r>
    </w:p>
    <w:p w:rsidR="00FE6B84" w:rsidRPr="004549F1" w:rsidRDefault="00FE6B84" w:rsidP="00746F5A">
      <w:pPr>
        <w:keepNext/>
        <w:keepLines/>
        <w:spacing w:after="240"/>
        <w:rPr>
          <w:b/>
          <w:sz w:val="24"/>
          <w:szCs w:val="24"/>
        </w:rPr>
      </w:pPr>
      <w:r w:rsidRPr="00AA5C96">
        <w:rPr>
          <w:b/>
          <w:sz w:val="24"/>
          <w:szCs w:val="24"/>
        </w:rPr>
        <w:t>Schedule 1</w:t>
      </w:r>
      <w:r>
        <w:rPr>
          <w:b/>
          <w:sz w:val="24"/>
          <w:szCs w:val="24"/>
        </w:rPr>
        <w:t>,</w:t>
      </w:r>
      <w:r w:rsidRPr="00AA5C96">
        <w:rPr>
          <w:b/>
          <w:sz w:val="24"/>
          <w:szCs w:val="24"/>
        </w:rPr>
        <w:t xml:space="preserve"> entry for </w:t>
      </w:r>
      <w:r w:rsidRPr="00CF6033">
        <w:rPr>
          <w:b/>
          <w:sz w:val="24"/>
          <w:szCs w:val="24"/>
        </w:rPr>
        <w:t>Perindopril with indapamide</w:t>
      </w:r>
    </w:p>
    <w:p w:rsidR="00FE6B84" w:rsidRPr="004549F1" w:rsidRDefault="00FE6B84" w:rsidP="00746F5A">
      <w:pPr>
        <w:keepNext/>
        <w:keepLines/>
        <w:spacing w:after="240"/>
        <w:rPr>
          <w:b/>
        </w:rPr>
      </w:pPr>
      <w:r w:rsidRPr="004549F1">
        <w:rPr>
          <w:b/>
        </w:rPr>
        <w:t>Kind of editorial change</w:t>
      </w:r>
    </w:p>
    <w:p w:rsidR="00FE6B84" w:rsidRPr="00CB5DA5" w:rsidRDefault="00FE6B84" w:rsidP="00746F5A">
      <w:pPr>
        <w:keepNext/>
        <w:keepLines/>
        <w:spacing w:after="240"/>
      </w:pPr>
      <w:r w:rsidRPr="00E2562F">
        <w:t>Give effect to the misdescribed amendment as intended</w:t>
      </w:r>
    </w:p>
    <w:p w:rsidR="00FE6B84" w:rsidRPr="004549F1" w:rsidRDefault="00FE6B84" w:rsidP="00746F5A">
      <w:pPr>
        <w:keepNext/>
        <w:keepLines/>
        <w:spacing w:after="240"/>
        <w:rPr>
          <w:b/>
        </w:rPr>
      </w:pPr>
      <w:r w:rsidRPr="004549F1">
        <w:rPr>
          <w:b/>
        </w:rPr>
        <w:t>Details of editorial change</w:t>
      </w:r>
    </w:p>
    <w:p w:rsidR="00FE6B84" w:rsidRDefault="00FE6B84" w:rsidP="00FE6B84">
      <w:pPr>
        <w:spacing w:after="240"/>
      </w:pPr>
      <w:r>
        <w:t xml:space="preserve">Schedule 1 item 13 of the </w:t>
      </w:r>
      <w:r w:rsidRPr="00242186">
        <w:rPr>
          <w:i/>
        </w:rPr>
        <w:t>National Health (Price and Special Patient Contribution) Amendment Determination 2023 (No. 4)</w:t>
      </w:r>
      <w:r>
        <w:t xml:space="preserve"> (PB 50 of 2023) instructs to omit and substitute the entry for </w:t>
      </w:r>
      <w:r w:rsidRPr="00CF6033">
        <w:t>Perindopril with indapamide</w:t>
      </w:r>
      <w:r>
        <w:t xml:space="preserve"> in Schedule 1.</w:t>
      </w:r>
    </w:p>
    <w:p w:rsidR="00FE6B84" w:rsidRDefault="00FE6B84" w:rsidP="00FE6B84">
      <w:pPr>
        <w:spacing w:after="240"/>
      </w:pPr>
      <w:r>
        <w:t>The text contained in the column headed “</w:t>
      </w:r>
      <w:r>
        <w:rPr>
          <w:b/>
        </w:rPr>
        <w:t>Form</w:t>
      </w:r>
      <w:r>
        <w:t xml:space="preserve">” does not exactly match the text to be omitted as outlined in Schedule 1 item 13 of the </w:t>
      </w:r>
      <w:r w:rsidRPr="00242186">
        <w:rPr>
          <w:i/>
        </w:rPr>
        <w:t>National Health (Price and Special Patient Contribution) Amendment Determination 2023 (No. 4)</w:t>
      </w:r>
      <w:r w:rsidRPr="00E42544">
        <w:t xml:space="preserve"> </w:t>
      </w:r>
      <w:r>
        <w:t>(PB 50 of 2023).</w:t>
      </w:r>
    </w:p>
    <w:p w:rsidR="00FE6B84" w:rsidRPr="00242186" w:rsidRDefault="00FE6B84" w:rsidP="00FE6B84">
      <w:pPr>
        <w:spacing w:after="240"/>
      </w:pPr>
      <w:r>
        <w:t xml:space="preserve">This compilation was editorially changed to omit and substitute the entry for </w:t>
      </w:r>
      <w:r w:rsidRPr="007A577F">
        <w:t>Perindopril with indapamide</w:t>
      </w:r>
      <w:r>
        <w:t xml:space="preserve"> in Schedule 1 to give effect to the misdescribed amendment as intended.</w:t>
      </w:r>
    </w:p>
    <w:p w:rsidR="00FE6B84" w:rsidRPr="004549F1" w:rsidRDefault="00FE6B84" w:rsidP="00FE6B84">
      <w:pPr>
        <w:spacing w:after="240"/>
        <w:rPr>
          <w:b/>
          <w:sz w:val="24"/>
          <w:szCs w:val="24"/>
        </w:rPr>
      </w:pPr>
      <w:r w:rsidRPr="00AA5C96">
        <w:rPr>
          <w:b/>
          <w:sz w:val="24"/>
          <w:szCs w:val="24"/>
        </w:rPr>
        <w:t>Schedule 1</w:t>
      </w:r>
      <w:r>
        <w:rPr>
          <w:b/>
          <w:sz w:val="24"/>
          <w:szCs w:val="24"/>
        </w:rPr>
        <w:t>,</w:t>
      </w:r>
      <w:r w:rsidRPr="00AA5C96">
        <w:rPr>
          <w:b/>
          <w:sz w:val="24"/>
          <w:szCs w:val="24"/>
        </w:rPr>
        <w:t xml:space="preserve"> entry for </w:t>
      </w:r>
      <w:r w:rsidRPr="00387033">
        <w:rPr>
          <w:b/>
          <w:sz w:val="24"/>
          <w:szCs w:val="24"/>
        </w:rPr>
        <w:t>Perindopril with indapamide</w:t>
      </w:r>
    </w:p>
    <w:p w:rsidR="00FE6B84" w:rsidRPr="004549F1" w:rsidRDefault="00FE6B84" w:rsidP="00FE6B84">
      <w:pPr>
        <w:spacing w:after="240"/>
        <w:rPr>
          <w:b/>
        </w:rPr>
      </w:pPr>
      <w:r w:rsidRPr="004549F1">
        <w:rPr>
          <w:b/>
        </w:rPr>
        <w:t>Kind of editorial change</w:t>
      </w:r>
    </w:p>
    <w:p w:rsidR="00FE6B84" w:rsidRPr="004124E1" w:rsidRDefault="00FE6B84" w:rsidP="00FE6B84">
      <w:pPr>
        <w:spacing w:after="240"/>
      </w:pPr>
      <w:r w:rsidRPr="00387033">
        <w:t>Correct a typographical error</w:t>
      </w:r>
    </w:p>
    <w:p w:rsidR="00FE6B84" w:rsidRPr="004549F1" w:rsidRDefault="00FE6B84" w:rsidP="00FE6B84">
      <w:pPr>
        <w:spacing w:after="240"/>
        <w:rPr>
          <w:b/>
        </w:rPr>
      </w:pPr>
      <w:r w:rsidRPr="004549F1">
        <w:rPr>
          <w:b/>
        </w:rPr>
        <w:t>Details of editorial change</w:t>
      </w:r>
    </w:p>
    <w:p w:rsidR="00FE6B84" w:rsidRPr="00803BAD" w:rsidRDefault="00FE6B84" w:rsidP="00FE6B84">
      <w:pPr>
        <w:spacing w:after="240"/>
        <w:rPr>
          <w:rFonts w:cs="Times New Roman"/>
          <w:szCs w:val="22"/>
        </w:rPr>
      </w:pPr>
      <w:r w:rsidRPr="00803BAD">
        <w:rPr>
          <w:rFonts w:eastAsia="SimSun" w:cs="Times New Roman"/>
          <w:szCs w:val="22"/>
          <w:lang w:val="en-US" w:eastAsia="en-AU"/>
        </w:rPr>
        <w:t xml:space="preserve">The text </w:t>
      </w:r>
      <w:r>
        <w:rPr>
          <w:rFonts w:eastAsia="SimSun" w:cs="Times New Roman"/>
          <w:szCs w:val="22"/>
          <w:lang w:val="en-US" w:eastAsia="en-AU"/>
        </w:rPr>
        <w:t xml:space="preserve">contained </w:t>
      </w:r>
      <w:r w:rsidRPr="00803BAD">
        <w:rPr>
          <w:rFonts w:eastAsia="SimSun" w:cs="Times New Roman"/>
          <w:szCs w:val="22"/>
          <w:lang w:val="en-US" w:eastAsia="en-AU"/>
        </w:rPr>
        <w:t xml:space="preserve">in the column headed </w:t>
      </w:r>
      <w:r w:rsidRPr="00803BAD">
        <w:rPr>
          <w:rFonts w:cs="Times New Roman"/>
          <w:szCs w:val="22"/>
        </w:rPr>
        <w:t>“</w:t>
      </w:r>
      <w:r w:rsidRPr="00803BAD">
        <w:rPr>
          <w:rFonts w:cs="Times New Roman"/>
          <w:b/>
          <w:szCs w:val="22"/>
        </w:rPr>
        <w:t>Form</w:t>
      </w:r>
      <w:r w:rsidRPr="00803BAD">
        <w:rPr>
          <w:rFonts w:cs="Times New Roman"/>
          <w:szCs w:val="22"/>
        </w:rPr>
        <w:t>”</w:t>
      </w:r>
      <w:r w:rsidRPr="00803BAD">
        <w:rPr>
          <w:rFonts w:eastAsia="SimSun" w:cs="Times New Roman"/>
          <w:szCs w:val="22"/>
          <w:lang w:val="en-US" w:eastAsia="en-AU"/>
        </w:rPr>
        <w:t xml:space="preserve"> in the </w:t>
      </w:r>
      <w:r w:rsidRPr="00803BAD">
        <w:rPr>
          <w:rFonts w:cs="Times New Roman"/>
          <w:szCs w:val="22"/>
        </w:rPr>
        <w:t>entry for Perindopril with indapamide in Schedule 1 refers to “Tablet containing perindopril arginine 2.5 mg with indapamide hemihydrate 0.625 m” rather than “Tablet containing perindopril arginine 2.5 mg with indapamide hemihydrate 0.625 mg”.</w:t>
      </w:r>
    </w:p>
    <w:p w:rsidR="00FE6B84" w:rsidRPr="00A5553C" w:rsidRDefault="00FE6B84" w:rsidP="00FE6B84">
      <w:pPr>
        <w:spacing w:after="240"/>
      </w:pPr>
      <w:r>
        <w:t>This compilation was editorially changed to omit “0.625 m” and substitute “0.625 mg” to correct the typographical error.</w:t>
      </w:r>
    </w:p>
    <w:p w:rsidR="00FE6B84" w:rsidRPr="004549F1" w:rsidRDefault="00FE6B84" w:rsidP="00FE6B84">
      <w:pPr>
        <w:spacing w:after="240"/>
        <w:rPr>
          <w:b/>
          <w:sz w:val="24"/>
          <w:szCs w:val="24"/>
        </w:rPr>
      </w:pPr>
      <w:r w:rsidRPr="00AA5C96">
        <w:rPr>
          <w:b/>
          <w:sz w:val="24"/>
          <w:szCs w:val="24"/>
        </w:rPr>
        <w:t>Schedule 1</w:t>
      </w:r>
      <w:r>
        <w:rPr>
          <w:b/>
          <w:sz w:val="24"/>
          <w:szCs w:val="24"/>
        </w:rPr>
        <w:t>,</w:t>
      </w:r>
      <w:r w:rsidRPr="00AA5C96">
        <w:rPr>
          <w:b/>
          <w:sz w:val="24"/>
          <w:szCs w:val="24"/>
        </w:rPr>
        <w:t xml:space="preserve"> entry for </w:t>
      </w:r>
      <w:bookmarkStart w:id="67" w:name="_Hlk138163833"/>
      <w:r w:rsidRPr="00004900">
        <w:rPr>
          <w:b/>
          <w:sz w:val="24"/>
          <w:szCs w:val="24"/>
        </w:rPr>
        <w:t>Pravastatin</w:t>
      </w:r>
      <w:bookmarkEnd w:id="67"/>
    </w:p>
    <w:p w:rsidR="00FE6B84" w:rsidRPr="004549F1" w:rsidRDefault="00FE6B84" w:rsidP="00FE6B84">
      <w:pPr>
        <w:spacing w:after="240"/>
        <w:rPr>
          <w:b/>
        </w:rPr>
      </w:pPr>
      <w:r w:rsidRPr="004549F1">
        <w:rPr>
          <w:b/>
        </w:rPr>
        <w:t>Kind of editorial change</w:t>
      </w:r>
    </w:p>
    <w:p w:rsidR="00FE6B84" w:rsidRPr="001514F2" w:rsidRDefault="00FE6B84" w:rsidP="00FE6B84">
      <w:pPr>
        <w:spacing w:after="240"/>
      </w:pPr>
      <w:r w:rsidRPr="00E2562F">
        <w:t>Give effect to the misdescribed amendment as intended</w:t>
      </w:r>
    </w:p>
    <w:p w:rsidR="00FE6B84" w:rsidRPr="004549F1" w:rsidRDefault="00FE6B84" w:rsidP="00FE6B84">
      <w:pPr>
        <w:spacing w:after="240"/>
        <w:rPr>
          <w:b/>
        </w:rPr>
      </w:pPr>
      <w:r w:rsidRPr="004549F1">
        <w:rPr>
          <w:b/>
        </w:rPr>
        <w:t>Details of editorial change</w:t>
      </w:r>
    </w:p>
    <w:p w:rsidR="00FE6B84" w:rsidRDefault="00FE6B84" w:rsidP="00FE6B84">
      <w:pPr>
        <w:spacing w:after="240"/>
      </w:pPr>
      <w:r>
        <w:t xml:space="preserve">Schedule 1 item 14 of the </w:t>
      </w:r>
      <w:r w:rsidRPr="00242186">
        <w:rPr>
          <w:i/>
        </w:rPr>
        <w:t>National Health (Price and Special Patient Contribution) Amendment Determination 2023 (No. 4)</w:t>
      </w:r>
      <w:r>
        <w:t xml:space="preserve"> (PB 50 of 2023) instructs to omit and substitute the entry for </w:t>
      </w:r>
      <w:r w:rsidRPr="005439A0">
        <w:t>Pravastatin</w:t>
      </w:r>
      <w:r>
        <w:t xml:space="preserve"> in Schedule 1.</w:t>
      </w:r>
    </w:p>
    <w:p w:rsidR="00FE6B84" w:rsidRDefault="00FE6B84" w:rsidP="00FE6B84">
      <w:pPr>
        <w:spacing w:after="240"/>
      </w:pPr>
      <w:r>
        <w:t>The text contained in the column headed “</w:t>
      </w:r>
      <w:r>
        <w:rPr>
          <w:b/>
        </w:rPr>
        <w:t>Manner of administration</w:t>
      </w:r>
      <w:r w:rsidRPr="00242186">
        <w:t xml:space="preserve">” </w:t>
      </w:r>
      <w:r>
        <w:t xml:space="preserve">does not exactly match the text to be omitted as outlined in Schedule 1 item 14 of the </w:t>
      </w:r>
      <w:r w:rsidRPr="00242186">
        <w:rPr>
          <w:i/>
        </w:rPr>
        <w:t>National Health (Price and Special Patient Contribution) Amendment Determination 2023 (No. 4)</w:t>
      </w:r>
      <w:r w:rsidRPr="00E42544">
        <w:t xml:space="preserve"> </w:t>
      </w:r>
      <w:r>
        <w:t>(PB 50 of 2023).</w:t>
      </w:r>
    </w:p>
    <w:p w:rsidR="00FE6B84" w:rsidRPr="00803BAD" w:rsidRDefault="00FE6B84" w:rsidP="00FE6B84">
      <w:pPr>
        <w:spacing w:after="240"/>
      </w:pPr>
      <w:r>
        <w:t xml:space="preserve">This compilation was editorially changed to omit and substitute the entry for </w:t>
      </w:r>
      <w:r w:rsidRPr="005439A0">
        <w:t>Pravastatin</w:t>
      </w:r>
      <w:r>
        <w:t xml:space="preserve"> in Schedule 1 to give effect to the misdescribed amendment as intended.</w:t>
      </w:r>
    </w:p>
    <w:p w:rsidR="00FE6B84" w:rsidRPr="004549F1" w:rsidRDefault="00FE6B84" w:rsidP="00FE6B84">
      <w:pPr>
        <w:spacing w:after="240"/>
        <w:rPr>
          <w:b/>
          <w:sz w:val="24"/>
          <w:szCs w:val="24"/>
        </w:rPr>
      </w:pPr>
      <w:r w:rsidRPr="00AA5C96">
        <w:rPr>
          <w:b/>
          <w:sz w:val="24"/>
          <w:szCs w:val="24"/>
        </w:rPr>
        <w:t>Schedule 1</w:t>
      </w:r>
      <w:r>
        <w:rPr>
          <w:b/>
          <w:sz w:val="24"/>
          <w:szCs w:val="24"/>
        </w:rPr>
        <w:t>,</w:t>
      </w:r>
      <w:r w:rsidRPr="00AA5C96">
        <w:rPr>
          <w:b/>
          <w:sz w:val="24"/>
          <w:szCs w:val="24"/>
        </w:rPr>
        <w:t xml:space="preserve"> entry for </w:t>
      </w:r>
      <w:r w:rsidRPr="00004900">
        <w:rPr>
          <w:b/>
          <w:sz w:val="24"/>
          <w:szCs w:val="24"/>
        </w:rPr>
        <w:t>Pravastatin</w:t>
      </w:r>
    </w:p>
    <w:p w:rsidR="00FE6B84" w:rsidRPr="004549F1" w:rsidRDefault="00FE6B84" w:rsidP="00FE6B84">
      <w:pPr>
        <w:spacing w:after="240"/>
        <w:rPr>
          <w:b/>
        </w:rPr>
      </w:pPr>
      <w:r w:rsidRPr="004549F1">
        <w:rPr>
          <w:b/>
        </w:rPr>
        <w:t>Kind of editorial change</w:t>
      </w:r>
    </w:p>
    <w:p w:rsidR="00FE6B84" w:rsidRPr="004124E1" w:rsidRDefault="00FE6B84" w:rsidP="00FE6B84">
      <w:pPr>
        <w:spacing w:after="240"/>
      </w:pPr>
      <w:r w:rsidRPr="00BA6617">
        <w:t>Removal of redundant text</w:t>
      </w:r>
    </w:p>
    <w:p w:rsidR="00FE6B84" w:rsidRPr="004549F1" w:rsidRDefault="00FE6B84" w:rsidP="00FE6B84">
      <w:pPr>
        <w:spacing w:after="240"/>
        <w:rPr>
          <w:b/>
        </w:rPr>
      </w:pPr>
      <w:r w:rsidRPr="004549F1">
        <w:rPr>
          <w:b/>
        </w:rPr>
        <w:t>Details of editorial change</w:t>
      </w:r>
    </w:p>
    <w:p w:rsidR="00FE6B84" w:rsidRDefault="00FE6B84" w:rsidP="00FE6B84">
      <w:pPr>
        <w:spacing w:after="240"/>
      </w:pPr>
      <w:r>
        <w:t xml:space="preserve">In the Schedule 1 entry for </w:t>
      </w:r>
      <w:r w:rsidRPr="001F5C36">
        <w:t>Pravastatin</w:t>
      </w:r>
      <w:r>
        <w:t xml:space="preserve"> in </w:t>
      </w:r>
      <w:r w:rsidRPr="00803BAD">
        <w:rPr>
          <w:rFonts w:cs="Times New Roman"/>
          <w:szCs w:val="22"/>
        </w:rPr>
        <w:t xml:space="preserve">the form Tablet containing pravastatin sodium 10 mg, </w:t>
      </w:r>
      <w:r>
        <w:t>text appears in the second row rather than just the first row in the column headed “</w:t>
      </w:r>
      <w:r>
        <w:rPr>
          <w:b/>
        </w:rPr>
        <w:t>Manner of administration</w:t>
      </w:r>
      <w:r w:rsidRPr="00B321B8">
        <w:t>”</w:t>
      </w:r>
      <w:r>
        <w:t>.</w:t>
      </w:r>
    </w:p>
    <w:p w:rsidR="00FE6B84" w:rsidRDefault="00FE6B84" w:rsidP="00FE6B84">
      <w:pPr>
        <w:spacing w:after="240"/>
      </w:pPr>
      <w:r>
        <w:t>This compilation was editorial changed to remove the second occurrence of “Oral” from the column headed “</w:t>
      </w:r>
      <w:r>
        <w:rPr>
          <w:b/>
        </w:rPr>
        <w:t>Manner of administration</w:t>
      </w:r>
      <w:r>
        <w:t xml:space="preserve">” in the Schedule 1 entry for </w:t>
      </w:r>
      <w:r w:rsidRPr="001F5C36">
        <w:t>Pravastatin</w:t>
      </w:r>
      <w:r>
        <w:t xml:space="preserve"> in </w:t>
      </w:r>
      <w:r w:rsidRPr="00803BAD">
        <w:rPr>
          <w:rFonts w:cs="Times New Roman"/>
          <w:szCs w:val="22"/>
        </w:rPr>
        <w:t>the form Tablet containing pravastatin sodium 10 mg</w:t>
      </w:r>
      <w:r>
        <w:rPr>
          <w:rFonts w:cs="Times New Roman"/>
          <w:szCs w:val="22"/>
        </w:rPr>
        <w:t xml:space="preserve"> </w:t>
      </w:r>
      <w:r>
        <w:t>to remove the redundant text.</w:t>
      </w:r>
    </w:p>
    <w:p w:rsidR="00FE6B84" w:rsidRPr="004549F1" w:rsidRDefault="00FE6B84" w:rsidP="00FE6B84">
      <w:pPr>
        <w:spacing w:after="240"/>
        <w:rPr>
          <w:b/>
          <w:sz w:val="24"/>
          <w:szCs w:val="24"/>
        </w:rPr>
      </w:pPr>
      <w:r w:rsidRPr="00AA5C96">
        <w:rPr>
          <w:b/>
          <w:sz w:val="24"/>
          <w:szCs w:val="24"/>
        </w:rPr>
        <w:t>Schedule 1</w:t>
      </w:r>
      <w:r>
        <w:rPr>
          <w:b/>
          <w:sz w:val="24"/>
          <w:szCs w:val="24"/>
        </w:rPr>
        <w:t>,</w:t>
      </w:r>
      <w:r w:rsidRPr="00AA5C96">
        <w:rPr>
          <w:b/>
          <w:sz w:val="24"/>
          <w:szCs w:val="24"/>
        </w:rPr>
        <w:t xml:space="preserve"> entry for </w:t>
      </w:r>
      <w:r w:rsidRPr="000B589D">
        <w:rPr>
          <w:b/>
          <w:sz w:val="24"/>
          <w:szCs w:val="24"/>
        </w:rPr>
        <w:t>Ranitidine</w:t>
      </w:r>
    </w:p>
    <w:p w:rsidR="00FE6B84" w:rsidRPr="004549F1" w:rsidRDefault="00FE6B84" w:rsidP="00FE6B84">
      <w:pPr>
        <w:spacing w:after="240"/>
        <w:rPr>
          <w:b/>
        </w:rPr>
      </w:pPr>
      <w:r w:rsidRPr="004549F1">
        <w:rPr>
          <w:b/>
        </w:rPr>
        <w:t>Kind of editorial change</w:t>
      </w:r>
    </w:p>
    <w:p w:rsidR="00FE6B84" w:rsidRPr="001514F2" w:rsidRDefault="00FE6B84" w:rsidP="00FE6B84">
      <w:pPr>
        <w:spacing w:after="240"/>
      </w:pPr>
      <w:r w:rsidRPr="00E2562F">
        <w:t>Give effect to the misdescribed amendment as intended</w:t>
      </w:r>
    </w:p>
    <w:p w:rsidR="00FE6B84" w:rsidRPr="004549F1" w:rsidRDefault="00FE6B84" w:rsidP="00FE6B84">
      <w:pPr>
        <w:tabs>
          <w:tab w:val="left" w:pos="3969"/>
        </w:tabs>
        <w:spacing w:after="240"/>
        <w:rPr>
          <w:b/>
        </w:rPr>
      </w:pPr>
      <w:r w:rsidRPr="004549F1">
        <w:rPr>
          <w:b/>
        </w:rPr>
        <w:t>Details of editorial change</w:t>
      </w:r>
    </w:p>
    <w:p w:rsidR="00FE6B84" w:rsidRDefault="00FE6B84" w:rsidP="00FE6B84">
      <w:pPr>
        <w:spacing w:after="240"/>
      </w:pPr>
      <w:r>
        <w:t xml:space="preserve">Schedule 1 item 15 of the </w:t>
      </w:r>
      <w:r w:rsidRPr="00242186">
        <w:rPr>
          <w:i/>
        </w:rPr>
        <w:t>National Health (Price and Special Patient Contribution) Amendment Determination 2023 (No. 4)</w:t>
      </w:r>
      <w:r>
        <w:t xml:space="preserve"> (PB 50 of 2023) instructs to omit the entry for </w:t>
      </w:r>
      <w:r w:rsidRPr="000B589D">
        <w:t>Ranitidine</w:t>
      </w:r>
      <w:r>
        <w:t xml:space="preserve"> in Schedule 1.</w:t>
      </w:r>
    </w:p>
    <w:p w:rsidR="00FE6B84" w:rsidRDefault="00FE6B84" w:rsidP="00FE6B84">
      <w:pPr>
        <w:spacing w:after="240"/>
      </w:pPr>
      <w:r>
        <w:t>The text contained in the column headed “</w:t>
      </w:r>
      <w:r>
        <w:rPr>
          <w:b/>
        </w:rPr>
        <w:t>Form</w:t>
      </w:r>
      <w:r w:rsidRPr="00242186">
        <w:t xml:space="preserve">” </w:t>
      </w:r>
      <w:r>
        <w:t xml:space="preserve">does not exactly match the text to be omitted as outlined in Schedule 1 item 15 of the </w:t>
      </w:r>
      <w:r w:rsidRPr="00242186">
        <w:rPr>
          <w:i/>
        </w:rPr>
        <w:t>National Health (Price and Special Patient Contribution) Amendment Determination 2023 (No. 4)</w:t>
      </w:r>
      <w:r w:rsidRPr="00E42544">
        <w:t xml:space="preserve"> </w:t>
      </w:r>
      <w:r>
        <w:t>(PB 50 of 2023).</w:t>
      </w:r>
    </w:p>
    <w:p w:rsidR="00FE6B84" w:rsidRPr="00973EE8" w:rsidRDefault="00FE6B84" w:rsidP="00FE6B84">
      <w:r>
        <w:t xml:space="preserve">This compilation was editorially changed to omit the entry for </w:t>
      </w:r>
      <w:r w:rsidRPr="000B589D">
        <w:t>Ranitidine</w:t>
      </w:r>
      <w:r>
        <w:t xml:space="preserve"> in Schedule 1 to give effect to the misdescribed amendment as intended.</w:t>
      </w:r>
    </w:p>
    <w:p w:rsidR="004C4E59" w:rsidRPr="00BC6281" w:rsidRDefault="004C4E59" w:rsidP="004C4E59">
      <w:pPr>
        <w:pStyle w:val="Head2"/>
        <w:keepLines/>
        <w:spacing w:after="240"/>
      </w:pPr>
      <w:r w:rsidRPr="009C0BAD">
        <w:t xml:space="preserve">Therapeutic Goods (Charges) </w:t>
      </w:r>
      <w:r>
        <w:t>Regulations 2</w:t>
      </w:r>
      <w:r w:rsidRPr="009C0BAD">
        <w:t>018</w:t>
      </w:r>
      <w:r w:rsidRPr="005A55CD">
        <w:t>, Compilation No. </w:t>
      </w:r>
      <w:r>
        <w:t>6</w:t>
      </w:r>
      <w:r w:rsidRPr="005A55CD">
        <w:t xml:space="preserve">, Registration Date: </w:t>
      </w:r>
      <w:r>
        <w:t>8</w:t>
      </w:r>
      <w:r w:rsidRPr="005A55CD">
        <w:t> </w:t>
      </w:r>
      <w:r>
        <w:t>July</w:t>
      </w:r>
      <w:r w:rsidRPr="005A55CD">
        <w:t xml:space="preserve"> 2</w:t>
      </w:r>
      <w:r w:rsidRPr="00BC6281">
        <w:t>02</w:t>
      </w:r>
      <w:r w:rsidRPr="008F0256">
        <w:t>3</w:t>
      </w:r>
      <w:r w:rsidRPr="00BC6281">
        <w:t xml:space="preserve"> [</w:t>
      </w:r>
      <w:r w:rsidRPr="004C4E59">
        <w:t>F2023C00561</w:t>
      </w:r>
      <w:r w:rsidRPr="00BC6281">
        <w:t>]</w:t>
      </w:r>
    </w:p>
    <w:p w:rsidR="004C4E59" w:rsidRPr="00343693" w:rsidRDefault="004C4E59" w:rsidP="004C4E59">
      <w:pPr>
        <w:spacing w:after="240"/>
        <w:rPr>
          <w:b/>
          <w:sz w:val="24"/>
          <w:szCs w:val="24"/>
        </w:rPr>
      </w:pPr>
      <w:r>
        <w:rPr>
          <w:b/>
          <w:szCs w:val="22"/>
        </w:rPr>
        <w:t>Subparagraph 7</w:t>
      </w:r>
      <w:r w:rsidRPr="00B0000A">
        <w:rPr>
          <w:b/>
          <w:szCs w:val="22"/>
        </w:rPr>
        <w:t>(5)(f)(i)</w:t>
      </w:r>
    </w:p>
    <w:p w:rsidR="004C4E59" w:rsidRPr="004549F1" w:rsidRDefault="004C4E59" w:rsidP="004C4E59">
      <w:pPr>
        <w:spacing w:after="240"/>
        <w:rPr>
          <w:b/>
        </w:rPr>
      </w:pPr>
      <w:r w:rsidRPr="004549F1">
        <w:rPr>
          <w:b/>
        </w:rPr>
        <w:t>Kind of editorial change</w:t>
      </w:r>
    </w:p>
    <w:p w:rsidR="004C4E59" w:rsidRPr="00DF7A05" w:rsidRDefault="004C4E59" w:rsidP="004C4E59">
      <w:pPr>
        <w:spacing w:after="240"/>
      </w:pPr>
      <w:r>
        <w:t>Removal of redundant text</w:t>
      </w:r>
    </w:p>
    <w:p w:rsidR="004C4E59" w:rsidRPr="004549F1" w:rsidRDefault="004C4E59" w:rsidP="004C4E59">
      <w:pPr>
        <w:spacing w:after="240"/>
        <w:rPr>
          <w:b/>
        </w:rPr>
      </w:pPr>
      <w:r w:rsidRPr="004549F1">
        <w:rPr>
          <w:b/>
        </w:rPr>
        <w:t>Details of editorial change</w:t>
      </w:r>
    </w:p>
    <w:p w:rsidR="004C4E59" w:rsidRDefault="004C4E59" w:rsidP="004C4E59">
      <w:pPr>
        <w:spacing w:after="240"/>
        <w:rPr>
          <w:bCs/>
        </w:rPr>
      </w:pPr>
      <w:r>
        <w:t xml:space="preserve">Schedule 1 item 20 of the </w:t>
      </w:r>
      <w:r w:rsidRPr="00B0000A">
        <w:rPr>
          <w:bCs/>
          <w:i/>
        </w:rPr>
        <w:t xml:space="preserve">Therapeutic Goods (Charges) Amendment (2023 Measures No. 1) </w:t>
      </w:r>
      <w:r>
        <w:rPr>
          <w:bCs/>
          <w:i/>
        </w:rPr>
        <w:t>Regulations 2</w:t>
      </w:r>
      <w:r w:rsidRPr="00B0000A">
        <w:rPr>
          <w:bCs/>
          <w:i/>
        </w:rPr>
        <w:t>023</w:t>
      </w:r>
      <w:r w:rsidRPr="00DF7A05">
        <w:rPr>
          <w:bCs/>
        </w:rPr>
        <w:t xml:space="preserve"> </w:t>
      </w:r>
      <w:r>
        <w:rPr>
          <w:bCs/>
        </w:rPr>
        <w:t>instructs to omit “172,984” and substitute “$192,185” in subparagraph 7(5)(f)(i).</w:t>
      </w:r>
      <w:bookmarkStart w:id="68" w:name="bkSelection"/>
    </w:p>
    <w:p w:rsidR="004C4E59" w:rsidRDefault="004C4E59" w:rsidP="004C4E59">
      <w:pPr>
        <w:spacing w:after="240"/>
      </w:pPr>
      <w:r>
        <w:t>This amendment results in two dollar signs before “192,185”.</w:t>
      </w:r>
    </w:p>
    <w:p w:rsidR="004C4E59" w:rsidRPr="00A96E40" w:rsidRDefault="004C4E59" w:rsidP="004C4E59">
      <w:r w:rsidRPr="00A96E40">
        <w:t>This compilation was editorially change</w:t>
      </w:r>
      <w:r>
        <w:t>d</w:t>
      </w:r>
      <w:r w:rsidRPr="00A96E40">
        <w:t xml:space="preserve"> to </w:t>
      </w:r>
      <w:r>
        <w:t>omit the first occurring dollar sign before “192,185”</w:t>
      </w:r>
      <w:r w:rsidRPr="00A96E40">
        <w:t xml:space="preserve"> in </w:t>
      </w:r>
      <w:r>
        <w:t>subparagraph 7</w:t>
      </w:r>
      <w:r w:rsidRPr="00A96E40">
        <w:t xml:space="preserve">(5)(f)(i) to </w:t>
      </w:r>
      <w:r>
        <w:t>remove the redundant text</w:t>
      </w:r>
      <w:r w:rsidRPr="00A96E40">
        <w:t>.</w:t>
      </w:r>
    </w:p>
    <w:bookmarkEnd w:id="68"/>
    <w:p w:rsidR="00695779" w:rsidRPr="00BC6281" w:rsidRDefault="00695779" w:rsidP="00695779">
      <w:pPr>
        <w:pStyle w:val="Head2"/>
        <w:keepLines/>
        <w:spacing w:after="240"/>
      </w:pPr>
      <w:r w:rsidRPr="00F4170E">
        <w:t>Veterans’ Entitlements Act 1986</w:t>
      </w:r>
      <w:r w:rsidRPr="005A55CD">
        <w:t>, Compilation No. </w:t>
      </w:r>
      <w:r>
        <w:t>184</w:t>
      </w:r>
      <w:r w:rsidRPr="005A55CD">
        <w:t xml:space="preserve">, Registration Date: </w:t>
      </w:r>
      <w:r>
        <w:t>8</w:t>
      </w:r>
      <w:r w:rsidRPr="005A55CD">
        <w:t> </w:t>
      </w:r>
      <w:r>
        <w:t>July</w:t>
      </w:r>
      <w:r w:rsidRPr="005A55CD">
        <w:t xml:space="preserve"> 2</w:t>
      </w:r>
      <w:r w:rsidRPr="00BC6281">
        <w:t>02</w:t>
      </w:r>
      <w:r w:rsidRPr="008F0256">
        <w:t>3</w:t>
      </w:r>
      <w:r w:rsidRPr="00BC6281">
        <w:t xml:space="preserve"> [</w:t>
      </w:r>
      <w:r w:rsidRPr="00695779">
        <w:t>C2023C00137</w:t>
      </w:r>
      <w:r w:rsidRPr="00BC6281">
        <w:t>]</w:t>
      </w:r>
    </w:p>
    <w:p w:rsidR="00695779" w:rsidRPr="004549F1" w:rsidRDefault="00695779" w:rsidP="00695779">
      <w:pPr>
        <w:spacing w:after="240"/>
        <w:rPr>
          <w:b/>
          <w:sz w:val="24"/>
          <w:szCs w:val="24"/>
        </w:rPr>
      </w:pPr>
      <w:r w:rsidRPr="001B69A6">
        <w:rPr>
          <w:b/>
          <w:sz w:val="24"/>
          <w:szCs w:val="24"/>
        </w:rPr>
        <w:t>Subparagraph 5H(8)(zzd)(ii)</w:t>
      </w:r>
    </w:p>
    <w:p w:rsidR="00695779" w:rsidRPr="004549F1" w:rsidRDefault="00695779" w:rsidP="00695779">
      <w:pPr>
        <w:spacing w:after="240"/>
        <w:rPr>
          <w:b/>
        </w:rPr>
      </w:pPr>
      <w:r w:rsidRPr="004549F1">
        <w:rPr>
          <w:b/>
        </w:rPr>
        <w:t>Kind of editorial change</w:t>
      </w:r>
    </w:p>
    <w:p w:rsidR="00695779" w:rsidRPr="00F55C3D" w:rsidRDefault="00695779" w:rsidP="00695779">
      <w:pPr>
        <w:spacing w:after="240"/>
      </w:pPr>
      <w:r w:rsidRPr="001B69A6">
        <w:t>Change to punctuation</w:t>
      </w:r>
    </w:p>
    <w:p w:rsidR="00695779" w:rsidRPr="004549F1" w:rsidRDefault="00695779" w:rsidP="00695779">
      <w:pPr>
        <w:spacing w:after="240"/>
        <w:rPr>
          <w:b/>
        </w:rPr>
      </w:pPr>
      <w:r w:rsidRPr="004549F1">
        <w:rPr>
          <w:b/>
        </w:rPr>
        <w:t>Details of editorial change</w:t>
      </w:r>
    </w:p>
    <w:p w:rsidR="00695779" w:rsidRDefault="00695779" w:rsidP="00695779">
      <w:pPr>
        <w:spacing w:after="240"/>
      </w:pPr>
      <w:r w:rsidRPr="00CB41AA">
        <w:t>Subparagraph 5H(8)(zzd)(ii) ends in a full stop despite being followed by paragraph (zze).</w:t>
      </w:r>
    </w:p>
    <w:p w:rsidR="00695779" w:rsidRPr="004549F1" w:rsidRDefault="00695779" w:rsidP="00695779">
      <w:r w:rsidRPr="001B69A6">
        <w:t>This compilation was editorially changed to omit the full stop and substitute a semicolon at the end of subparagraph 5H(8)(zzd)(ii) to bring it into line with legislative drafting practice.</w:t>
      </w:r>
    </w:p>
    <w:p w:rsidR="001C4C5F" w:rsidRPr="00BC6281" w:rsidRDefault="001C4C5F" w:rsidP="001C4C5F">
      <w:pPr>
        <w:pStyle w:val="Head2"/>
        <w:keepLines/>
        <w:spacing w:after="240"/>
      </w:pPr>
      <w:r w:rsidRPr="00381548">
        <w:t xml:space="preserve">Health Insurance (General Medical Services Table) </w:t>
      </w:r>
      <w:r>
        <w:t>Regulations 2</w:t>
      </w:r>
      <w:r w:rsidRPr="00381548">
        <w:t>021</w:t>
      </w:r>
      <w:r w:rsidRPr="005A55CD">
        <w:t>, Compilation No. </w:t>
      </w:r>
      <w:r>
        <w:t>12</w:t>
      </w:r>
      <w:r w:rsidRPr="005A55CD">
        <w:t xml:space="preserve">, Registration Date: </w:t>
      </w:r>
      <w:r>
        <w:t>4</w:t>
      </w:r>
      <w:r w:rsidRPr="005A55CD">
        <w:t> </w:t>
      </w:r>
      <w:r>
        <w:t>July</w:t>
      </w:r>
      <w:r w:rsidRPr="005A55CD">
        <w:t xml:space="preserve"> 2</w:t>
      </w:r>
      <w:r w:rsidRPr="00BC6281">
        <w:t>02</w:t>
      </w:r>
      <w:r w:rsidRPr="008F0256">
        <w:t>3</w:t>
      </w:r>
      <w:r w:rsidRPr="00BC6281">
        <w:t xml:space="preserve"> [</w:t>
      </w:r>
      <w:r w:rsidRPr="001C4C5F">
        <w:t>F2023C00547</w:t>
      </w:r>
      <w:r w:rsidRPr="00BC6281">
        <w:t>]</w:t>
      </w:r>
    </w:p>
    <w:p w:rsidR="001C4C5F" w:rsidRPr="00381548" w:rsidRDefault="001C4C5F" w:rsidP="001C4C5F">
      <w:pPr>
        <w:spacing w:after="240"/>
        <w:rPr>
          <w:b/>
          <w:sz w:val="24"/>
          <w:szCs w:val="24"/>
        </w:rPr>
      </w:pPr>
      <w:r w:rsidRPr="00381548">
        <w:rPr>
          <w:b/>
          <w:sz w:val="24"/>
          <w:szCs w:val="24"/>
        </w:rPr>
        <w:t>Schedule 1 (</w:t>
      </w:r>
      <w:r>
        <w:rPr>
          <w:b/>
          <w:sz w:val="24"/>
          <w:szCs w:val="24"/>
        </w:rPr>
        <w:t>items 5</w:t>
      </w:r>
      <w:r w:rsidRPr="00381548">
        <w:rPr>
          <w:b/>
          <w:sz w:val="24"/>
          <w:szCs w:val="24"/>
        </w:rPr>
        <w:t>1800 and 51803, column 2)</w:t>
      </w:r>
    </w:p>
    <w:p w:rsidR="001C4C5F" w:rsidRPr="00381548" w:rsidRDefault="001C4C5F" w:rsidP="001C4C5F">
      <w:pPr>
        <w:spacing w:after="240"/>
        <w:rPr>
          <w:b/>
        </w:rPr>
      </w:pPr>
      <w:r w:rsidRPr="00381548">
        <w:rPr>
          <w:b/>
        </w:rPr>
        <w:t>Kind of editorial change</w:t>
      </w:r>
    </w:p>
    <w:p w:rsidR="001C4C5F" w:rsidRPr="00381548" w:rsidRDefault="001C4C5F" w:rsidP="001C4C5F">
      <w:pPr>
        <w:spacing w:after="240"/>
      </w:pPr>
      <w:r w:rsidRPr="00381548">
        <w:t>Give effect to the misdescribed amendments as intended</w:t>
      </w:r>
    </w:p>
    <w:p w:rsidR="001C4C5F" w:rsidRPr="00381548" w:rsidRDefault="001C4C5F" w:rsidP="001C4C5F">
      <w:pPr>
        <w:spacing w:after="240"/>
        <w:rPr>
          <w:b/>
        </w:rPr>
      </w:pPr>
      <w:r w:rsidRPr="00381548">
        <w:rPr>
          <w:b/>
        </w:rPr>
        <w:t>Details of editorial change</w:t>
      </w:r>
    </w:p>
    <w:p w:rsidR="001C4C5F" w:rsidRPr="00381548" w:rsidRDefault="001C4C5F" w:rsidP="001C4C5F">
      <w:pPr>
        <w:spacing w:after="240"/>
      </w:pPr>
      <w:r>
        <w:t>Schedule 2</w:t>
      </w:r>
      <w:r w:rsidRPr="00381548">
        <w:t xml:space="preserve"> </w:t>
      </w:r>
      <w:r>
        <w:t>item 1</w:t>
      </w:r>
      <w:r w:rsidRPr="00381548">
        <w:t xml:space="preserve">8 of the </w:t>
      </w:r>
      <w:r w:rsidRPr="00381548">
        <w:rPr>
          <w:i/>
        </w:rPr>
        <w:t xml:space="preserve">Health Insurance Legislation Amendment (2023 Measures No. 1) </w:t>
      </w:r>
      <w:r>
        <w:rPr>
          <w:i/>
        </w:rPr>
        <w:t>Regulations 2</w:t>
      </w:r>
      <w:r w:rsidRPr="00381548">
        <w:rPr>
          <w:i/>
        </w:rPr>
        <w:t>023</w:t>
      </w:r>
      <w:r w:rsidRPr="00381548">
        <w:t xml:space="preserve"> instructs to omit “$590.25” and substitute “$611.50” in column 2 of </w:t>
      </w:r>
      <w:r>
        <w:t>items 5</w:t>
      </w:r>
      <w:r w:rsidRPr="00381548">
        <w:t>1800 and 51803 of Schedule 1.</w:t>
      </w:r>
    </w:p>
    <w:p w:rsidR="001C4C5F" w:rsidRPr="00381548" w:rsidRDefault="001C4C5F" w:rsidP="001C4C5F">
      <w:pPr>
        <w:spacing w:after="240"/>
      </w:pPr>
      <w:r w:rsidRPr="00381548">
        <w:t xml:space="preserve">The fee of “$590.25” appears twice in column 2 of </w:t>
      </w:r>
      <w:r>
        <w:t>items 5</w:t>
      </w:r>
      <w:r w:rsidRPr="00381548">
        <w:t>1800 and 51803 of Schedule 1.</w:t>
      </w:r>
    </w:p>
    <w:p w:rsidR="001C4C5F" w:rsidRPr="00381548" w:rsidRDefault="001C4C5F" w:rsidP="001C4C5F">
      <w:r w:rsidRPr="00381548">
        <w:t xml:space="preserve">This compilation was editorially changed to omit “$590.25” (wherever occurring) in column 2 of </w:t>
      </w:r>
      <w:r>
        <w:t>items 5</w:t>
      </w:r>
      <w:r w:rsidRPr="00381548">
        <w:t>1800 and 51803 of Schedule 1 and substitute “$611.50” to give effect to the misdescribed amendments as intended.</w:t>
      </w:r>
    </w:p>
    <w:p w:rsidR="00BE1C8C" w:rsidRPr="00BC6281" w:rsidRDefault="00FC65A0" w:rsidP="00BE1C8C">
      <w:pPr>
        <w:pStyle w:val="Head2"/>
        <w:keepLines/>
        <w:spacing w:after="240"/>
      </w:pPr>
      <w:r w:rsidRPr="00B958A9">
        <w:t>Data Availability and Transparency Act 2022</w:t>
      </w:r>
      <w:r w:rsidR="00BE1C8C" w:rsidRPr="005A55CD">
        <w:t>, Compilation No. </w:t>
      </w:r>
      <w:r w:rsidR="00BE1C8C">
        <w:t>1</w:t>
      </w:r>
      <w:r w:rsidR="00BE1C8C" w:rsidRPr="005A55CD">
        <w:t xml:space="preserve">, Registration Date: </w:t>
      </w:r>
      <w:r>
        <w:t>1</w:t>
      </w:r>
      <w:r w:rsidR="00BE1C8C" w:rsidRPr="005A55CD">
        <w:t> </w:t>
      </w:r>
      <w:r w:rsidR="00BE1C8C">
        <w:t>Ju</w:t>
      </w:r>
      <w:r>
        <w:t>ly</w:t>
      </w:r>
      <w:r w:rsidR="00BE1C8C" w:rsidRPr="005A55CD">
        <w:t xml:space="preserve"> 2</w:t>
      </w:r>
      <w:r w:rsidR="00BE1C8C" w:rsidRPr="00BC6281">
        <w:t>02</w:t>
      </w:r>
      <w:r w:rsidR="00BE1C8C" w:rsidRPr="008F0256">
        <w:t>3</w:t>
      </w:r>
      <w:r w:rsidR="00BE1C8C" w:rsidRPr="00BC6281">
        <w:t xml:space="preserve"> [</w:t>
      </w:r>
      <w:r w:rsidRPr="00FC65A0">
        <w:t>C2023C00106</w:t>
      </w:r>
      <w:r w:rsidR="00BE1C8C" w:rsidRPr="00BC6281">
        <w:t>]</w:t>
      </w:r>
    </w:p>
    <w:p w:rsidR="00FC65A0" w:rsidRPr="004549F1" w:rsidRDefault="00FC65A0" w:rsidP="00FC65A0">
      <w:pPr>
        <w:spacing w:after="240"/>
        <w:rPr>
          <w:b/>
          <w:sz w:val="24"/>
          <w:szCs w:val="24"/>
        </w:rPr>
      </w:pPr>
      <w:r>
        <w:rPr>
          <w:b/>
          <w:sz w:val="24"/>
          <w:szCs w:val="24"/>
        </w:rPr>
        <w:t>Section 9</w:t>
      </w:r>
    </w:p>
    <w:p w:rsidR="00FC65A0" w:rsidRPr="004549F1" w:rsidRDefault="00FC65A0" w:rsidP="00FC65A0">
      <w:pPr>
        <w:spacing w:after="240"/>
        <w:rPr>
          <w:b/>
        </w:rPr>
      </w:pPr>
      <w:r w:rsidRPr="004549F1">
        <w:rPr>
          <w:b/>
        </w:rPr>
        <w:t>Kind of editorial change</w:t>
      </w:r>
    </w:p>
    <w:p w:rsidR="00FC65A0" w:rsidRPr="00CF1F68" w:rsidRDefault="00FC65A0" w:rsidP="00FC65A0">
      <w:pPr>
        <w:spacing w:after="240"/>
      </w:pPr>
      <w:r w:rsidRPr="00E2562F">
        <w:t>Reordering of definitions</w:t>
      </w:r>
    </w:p>
    <w:p w:rsidR="00FC65A0" w:rsidRPr="004549F1" w:rsidRDefault="00FC65A0" w:rsidP="00FC65A0">
      <w:pPr>
        <w:spacing w:after="240"/>
        <w:rPr>
          <w:b/>
        </w:rPr>
      </w:pPr>
      <w:r w:rsidRPr="004549F1">
        <w:rPr>
          <w:b/>
        </w:rPr>
        <w:t>Details of editorial change</w:t>
      </w:r>
    </w:p>
    <w:p w:rsidR="00FC65A0" w:rsidRPr="004549F1" w:rsidRDefault="00FC65A0" w:rsidP="00FC65A0">
      <w:r w:rsidRPr="0085557F">
        <w:t xml:space="preserve">This compilation was editorially changed to move the definition of </w:t>
      </w:r>
      <w:r w:rsidRPr="003707C3">
        <w:rPr>
          <w:b/>
          <w:i/>
        </w:rPr>
        <w:t>government entity</w:t>
      </w:r>
      <w:r w:rsidRPr="0085557F">
        <w:t xml:space="preserve"> in </w:t>
      </w:r>
      <w:r>
        <w:t>section 9</w:t>
      </w:r>
      <w:r w:rsidRPr="0085557F">
        <w:t xml:space="preserve"> to the correct alphabetical position.</w:t>
      </w:r>
    </w:p>
    <w:p w:rsidR="00B54877" w:rsidRPr="00BC6281" w:rsidRDefault="00B54877" w:rsidP="00B54877">
      <w:pPr>
        <w:pStyle w:val="Head2"/>
        <w:keepLines/>
        <w:spacing w:after="240"/>
      </w:pPr>
      <w:r w:rsidRPr="00C34A38">
        <w:t>Fair Work A</w:t>
      </w:r>
      <w:bookmarkStart w:id="69" w:name="opcCurrentPosition"/>
      <w:bookmarkEnd w:id="69"/>
      <w:r w:rsidRPr="00C34A38">
        <w:t>ct 2009</w:t>
      </w:r>
      <w:r w:rsidRPr="005A55CD">
        <w:t>, Compilation No. </w:t>
      </w:r>
      <w:r>
        <w:t>51</w:t>
      </w:r>
      <w:r w:rsidRPr="005A55CD">
        <w:t xml:space="preserve">, Registration Date: </w:t>
      </w:r>
      <w:r>
        <w:t>1</w:t>
      </w:r>
      <w:r w:rsidRPr="005A55CD">
        <w:t> </w:t>
      </w:r>
      <w:r>
        <w:t>July</w:t>
      </w:r>
      <w:r w:rsidRPr="005A55CD">
        <w:t xml:space="preserve"> 2</w:t>
      </w:r>
      <w:r w:rsidRPr="00BC6281">
        <w:t>02</w:t>
      </w:r>
      <w:r w:rsidRPr="008F0256">
        <w:t>3</w:t>
      </w:r>
      <w:r w:rsidRPr="00BC6281">
        <w:t xml:space="preserve"> [</w:t>
      </w:r>
      <w:r w:rsidRPr="00B54877">
        <w:t>C2023C00112</w:t>
      </w:r>
      <w:r w:rsidRPr="00BC6281">
        <w:t>]</w:t>
      </w:r>
    </w:p>
    <w:p w:rsidR="00B54877" w:rsidRPr="00C34A38" w:rsidRDefault="00B54877" w:rsidP="00B54877">
      <w:pPr>
        <w:spacing w:after="240"/>
        <w:rPr>
          <w:b/>
          <w:sz w:val="24"/>
          <w:szCs w:val="24"/>
        </w:rPr>
      </w:pPr>
      <w:r>
        <w:rPr>
          <w:b/>
          <w:sz w:val="24"/>
          <w:szCs w:val="24"/>
        </w:rPr>
        <w:t>Paragraph 7</w:t>
      </w:r>
      <w:r w:rsidRPr="00C34A38">
        <w:rPr>
          <w:b/>
          <w:sz w:val="24"/>
          <w:szCs w:val="24"/>
        </w:rPr>
        <w:t>8(3)(b)</w:t>
      </w:r>
    </w:p>
    <w:p w:rsidR="00B54877" w:rsidRPr="00C34A38" w:rsidRDefault="00B54877" w:rsidP="00B54877">
      <w:pPr>
        <w:spacing w:after="240"/>
        <w:rPr>
          <w:b/>
        </w:rPr>
      </w:pPr>
      <w:r w:rsidRPr="00C34A38">
        <w:rPr>
          <w:b/>
        </w:rPr>
        <w:t>Kind of editorial change</w:t>
      </w:r>
    </w:p>
    <w:p w:rsidR="00B54877" w:rsidRPr="00C34A38" w:rsidRDefault="00B54877" w:rsidP="00B54877">
      <w:pPr>
        <w:spacing w:after="240"/>
      </w:pPr>
      <w:r w:rsidRPr="00C34A38">
        <w:t>Give effect to the misdescribed amendment as intended</w:t>
      </w:r>
    </w:p>
    <w:p w:rsidR="00B54877" w:rsidRPr="00C34A38" w:rsidRDefault="00B54877" w:rsidP="00B54877">
      <w:pPr>
        <w:spacing w:after="240"/>
        <w:rPr>
          <w:b/>
        </w:rPr>
      </w:pPr>
      <w:r w:rsidRPr="00C34A38">
        <w:rPr>
          <w:b/>
        </w:rPr>
        <w:t>Details of editorial change</w:t>
      </w:r>
    </w:p>
    <w:p w:rsidR="00B54877" w:rsidRPr="00C34A38" w:rsidRDefault="00B54877" w:rsidP="00B54877">
      <w:pPr>
        <w:spacing w:after="240"/>
      </w:pPr>
      <w:r>
        <w:t>Schedule 2</w:t>
      </w:r>
      <w:r w:rsidRPr="00C34A38">
        <w:t xml:space="preserve"> </w:t>
      </w:r>
      <w:r>
        <w:t>item 7</w:t>
      </w:r>
      <w:r w:rsidRPr="00C34A38">
        <w:t xml:space="preserve">0 of the </w:t>
      </w:r>
      <w:r w:rsidRPr="00C34A38">
        <w:rPr>
          <w:i/>
        </w:rPr>
        <w:t>Fair Work Legislation Amendment (Protecting Worker Entitlements) Act 2023</w:t>
      </w:r>
      <w:r w:rsidRPr="00C34A38">
        <w:t xml:space="preserve"> provides as follows:</w:t>
      </w:r>
    </w:p>
    <w:p w:rsidR="00B54877" w:rsidRPr="00C34A38" w:rsidRDefault="00B54877" w:rsidP="00B54877">
      <w:pPr>
        <w:pStyle w:val="ItemHead"/>
      </w:pPr>
      <w:r w:rsidRPr="00C34A38">
        <w:t>70  Subsection 78(3)(b)</w:t>
      </w:r>
    </w:p>
    <w:p w:rsidR="00B54877" w:rsidRPr="00C34A38" w:rsidRDefault="00B54877" w:rsidP="00B54877">
      <w:pPr>
        <w:pStyle w:val="Item"/>
      </w:pPr>
      <w:r w:rsidRPr="00C34A38">
        <w:t>Omit “a female employee”, substitute “an employee”.</w:t>
      </w:r>
    </w:p>
    <w:p w:rsidR="00B54877" w:rsidRPr="00C34A38" w:rsidRDefault="00B54877" w:rsidP="00B54877">
      <w:pPr>
        <w:spacing w:before="240" w:after="240"/>
      </w:pPr>
      <w:r w:rsidRPr="00C34A38">
        <w:t>Th</w:t>
      </w:r>
      <w:r>
        <w:t>is</w:t>
      </w:r>
      <w:r w:rsidRPr="00C34A38">
        <w:t xml:space="preserve"> item refers to “</w:t>
      </w:r>
      <w:r w:rsidRPr="00C34A38">
        <w:rPr>
          <w:b/>
        </w:rPr>
        <w:t>Subsection</w:t>
      </w:r>
      <w:r w:rsidRPr="00C34A38">
        <w:t>” rather than “</w:t>
      </w:r>
      <w:r w:rsidRPr="00C34A38">
        <w:rPr>
          <w:b/>
        </w:rPr>
        <w:t>Paragraph</w:t>
      </w:r>
      <w:r w:rsidRPr="00C34A38">
        <w:t>”.</w:t>
      </w:r>
    </w:p>
    <w:p w:rsidR="00B54877" w:rsidRPr="00C34A38" w:rsidRDefault="00B54877" w:rsidP="00B54877">
      <w:pPr>
        <w:spacing w:before="120"/>
      </w:pPr>
      <w:r w:rsidRPr="00C34A38">
        <w:t xml:space="preserve">This compilation was editorially changed to omit “a female employee” and substitute “an employee” in </w:t>
      </w:r>
      <w:r>
        <w:t>paragraph 7</w:t>
      </w:r>
      <w:r w:rsidRPr="00C34A38">
        <w:t>8(3)(b) to give effect to the misdescribed amendment as intended.</w:t>
      </w:r>
    </w:p>
    <w:p w:rsidR="004C6CAB" w:rsidRPr="00BC6281" w:rsidRDefault="004C6CAB" w:rsidP="004C6CAB">
      <w:pPr>
        <w:pStyle w:val="Head2"/>
        <w:keepLines/>
        <w:spacing w:after="240"/>
      </w:pPr>
      <w:r w:rsidRPr="00451F50">
        <w:t>Public Interest Disclosure Act 2013</w:t>
      </w:r>
      <w:r w:rsidRPr="005A55CD">
        <w:t>, Compilation No. </w:t>
      </w:r>
      <w:r>
        <w:t>15</w:t>
      </w:r>
      <w:r w:rsidRPr="005A55CD">
        <w:t xml:space="preserve">, Registration Date: </w:t>
      </w:r>
      <w:r>
        <w:t>1</w:t>
      </w:r>
      <w:r w:rsidRPr="005A55CD">
        <w:t> </w:t>
      </w:r>
      <w:r>
        <w:t>July</w:t>
      </w:r>
      <w:r w:rsidRPr="005A55CD">
        <w:t xml:space="preserve"> 2</w:t>
      </w:r>
      <w:r w:rsidRPr="00BC6281">
        <w:t>02</w:t>
      </w:r>
      <w:r w:rsidRPr="008F0256">
        <w:t>3</w:t>
      </w:r>
      <w:r w:rsidRPr="00BC6281">
        <w:t xml:space="preserve"> [</w:t>
      </w:r>
      <w:r w:rsidRPr="004C6CAB">
        <w:t>C2023C00111</w:t>
      </w:r>
      <w:r w:rsidRPr="00BC6281">
        <w:t>]</w:t>
      </w:r>
    </w:p>
    <w:p w:rsidR="00FD7440" w:rsidRPr="00451F50" w:rsidRDefault="00FD7440" w:rsidP="00FD7440">
      <w:pPr>
        <w:spacing w:after="240"/>
        <w:rPr>
          <w:b/>
          <w:sz w:val="24"/>
          <w:szCs w:val="24"/>
        </w:rPr>
      </w:pPr>
      <w:r>
        <w:rPr>
          <w:b/>
          <w:sz w:val="24"/>
          <w:szCs w:val="24"/>
        </w:rPr>
        <w:t>Subsection 4</w:t>
      </w:r>
      <w:r w:rsidRPr="00451F50">
        <w:rPr>
          <w:b/>
          <w:sz w:val="24"/>
          <w:szCs w:val="24"/>
        </w:rPr>
        <w:t>3(4A) (second occurring)</w:t>
      </w:r>
    </w:p>
    <w:p w:rsidR="00FD7440" w:rsidRPr="00451F50" w:rsidRDefault="00FD7440" w:rsidP="00FD7440">
      <w:pPr>
        <w:spacing w:after="240"/>
        <w:rPr>
          <w:b/>
        </w:rPr>
      </w:pPr>
      <w:r w:rsidRPr="00451F50">
        <w:rPr>
          <w:b/>
        </w:rPr>
        <w:t>Kind of editorial change</w:t>
      </w:r>
    </w:p>
    <w:p w:rsidR="00FD7440" w:rsidRPr="00451F50" w:rsidRDefault="00FD7440" w:rsidP="00FD7440">
      <w:pPr>
        <w:spacing w:after="240"/>
      </w:pPr>
      <w:r w:rsidRPr="00451F50">
        <w:t>Renumbering of provisions</w:t>
      </w:r>
    </w:p>
    <w:p w:rsidR="00FD7440" w:rsidRPr="00451F50" w:rsidRDefault="00FD7440" w:rsidP="00FD7440">
      <w:pPr>
        <w:spacing w:after="240"/>
        <w:rPr>
          <w:b/>
        </w:rPr>
      </w:pPr>
      <w:r w:rsidRPr="00451F50">
        <w:rPr>
          <w:b/>
        </w:rPr>
        <w:t>Details of editorial change</w:t>
      </w:r>
    </w:p>
    <w:p w:rsidR="00FD7440" w:rsidRPr="00451F50" w:rsidRDefault="00FD7440" w:rsidP="00FD7440">
      <w:pPr>
        <w:spacing w:after="240"/>
      </w:pPr>
      <w:r>
        <w:t>Schedule 1</w:t>
      </w:r>
      <w:r w:rsidRPr="00451F50">
        <w:t xml:space="preserve"> </w:t>
      </w:r>
      <w:r>
        <w:t>item 1</w:t>
      </w:r>
      <w:r w:rsidRPr="00451F50">
        <w:t xml:space="preserve">1 of the </w:t>
      </w:r>
      <w:r w:rsidRPr="00451F50">
        <w:rPr>
          <w:i/>
        </w:rPr>
        <w:t>Public Interest Disclosure Amendment (Review) Act 2023</w:t>
      </w:r>
      <w:r w:rsidRPr="00451F50">
        <w:t xml:space="preserve"> instructs to repeal and substitute </w:t>
      </w:r>
      <w:r>
        <w:t>sections 4</w:t>
      </w:r>
      <w:r w:rsidRPr="00451F50">
        <w:t xml:space="preserve">3 and 44 and insert </w:t>
      </w:r>
      <w:r>
        <w:t>section 4</w:t>
      </w:r>
      <w:r w:rsidRPr="00451F50">
        <w:t>4A.</w:t>
      </w:r>
    </w:p>
    <w:p w:rsidR="00FD7440" w:rsidRPr="00451F50" w:rsidRDefault="00FD7440" w:rsidP="00FD7440">
      <w:pPr>
        <w:spacing w:after="240"/>
      </w:pPr>
      <w:r w:rsidRPr="00451F50">
        <w:t xml:space="preserve">The newly substituted </w:t>
      </w:r>
      <w:r>
        <w:t>section 4</w:t>
      </w:r>
      <w:r w:rsidRPr="00451F50">
        <w:t xml:space="preserve">3 contains </w:t>
      </w:r>
      <w:r>
        <w:t>subsection 4</w:t>
      </w:r>
      <w:r w:rsidRPr="00451F50">
        <w:t>3(4A).</w:t>
      </w:r>
    </w:p>
    <w:p w:rsidR="00FD7440" w:rsidRPr="00451F50" w:rsidRDefault="00FD7440" w:rsidP="00FD7440">
      <w:pPr>
        <w:spacing w:after="240"/>
      </w:pPr>
      <w:r>
        <w:t>Schedule 4</w:t>
      </w:r>
      <w:r w:rsidRPr="00451F50">
        <w:t xml:space="preserve"> </w:t>
      </w:r>
      <w:r>
        <w:t>item 1</w:t>
      </w:r>
      <w:r w:rsidRPr="00451F50">
        <w:t xml:space="preserve">2 of the </w:t>
      </w:r>
      <w:r w:rsidRPr="00451F50">
        <w:rPr>
          <w:i/>
        </w:rPr>
        <w:t>Public Interest Disclosure Amendment (Review) Act 2023</w:t>
      </w:r>
      <w:r w:rsidRPr="00451F50">
        <w:t xml:space="preserve"> instructs to insert </w:t>
      </w:r>
      <w:r>
        <w:t>subsection 4</w:t>
      </w:r>
      <w:r w:rsidRPr="00451F50">
        <w:t xml:space="preserve">3(4A) after </w:t>
      </w:r>
      <w:r>
        <w:t>subsection 4</w:t>
      </w:r>
      <w:r w:rsidRPr="00451F50">
        <w:t>3(4).</w:t>
      </w:r>
    </w:p>
    <w:p w:rsidR="00FD7440" w:rsidRPr="00451F50" w:rsidRDefault="00FD7440" w:rsidP="00FD7440">
      <w:pPr>
        <w:spacing w:after="240"/>
      </w:pPr>
      <w:r w:rsidRPr="00451F50">
        <w:t xml:space="preserve">These amendments result in two </w:t>
      </w:r>
      <w:r>
        <w:t>subsection (</w:t>
      </w:r>
      <w:r w:rsidRPr="00451F50">
        <w:t xml:space="preserve">4A)s in </w:t>
      </w:r>
      <w:r>
        <w:t>section 4</w:t>
      </w:r>
      <w:r w:rsidRPr="00451F50">
        <w:t>3.</w:t>
      </w:r>
    </w:p>
    <w:p w:rsidR="00FD7440" w:rsidRPr="00451F50" w:rsidRDefault="00FD7440" w:rsidP="00FD7440">
      <w:r w:rsidRPr="00451F50">
        <w:t xml:space="preserve">This compilation was editorially changed by renumbering the second occurring </w:t>
      </w:r>
      <w:r>
        <w:t>subsection 4</w:t>
      </w:r>
      <w:r w:rsidRPr="00451F50">
        <w:t xml:space="preserve">3(4A) as </w:t>
      </w:r>
      <w:r>
        <w:t>subsection 4</w:t>
      </w:r>
      <w:r w:rsidRPr="00451F50">
        <w:t>3(4B).</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rsidR="00FD7440" w:rsidRPr="00451F50" w:rsidSect="00E94477">
      <w:footerReference w:type="default" r:id="rId8"/>
      <w:headerReference w:type="first" r:id="rId9"/>
      <w:footerReference w:type="first" r:id="rId10"/>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D3B" w:rsidRDefault="004D1D3B" w:rsidP="008E17F3">
      <w:pPr>
        <w:spacing w:line="240" w:lineRule="auto"/>
      </w:pPr>
      <w:r>
        <w:separator/>
      </w:r>
    </w:p>
  </w:endnote>
  <w:endnote w:type="continuationSeparator" w:id="0">
    <w:p w:rsidR="004D1D3B" w:rsidRDefault="004D1D3B"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3B" w:rsidRDefault="004D1D3B" w:rsidP="00871611">
    <w:pPr>
      <w:pStyle w:val="Footer"/>
      <w:tabs>
        <w:tab w:val="clear" w:pos="4153"/>
        <w:tab w:val="clear" w:pos="8306"/>
        <w:tab w:val="left" w:pos="7680"/>
      </w:tabs>
      <w:ind w:right="27"/>
      <w:rPr>
        <w:sz w:val="16"/>
      </w:rPr>
    </w:pPr>
    <w:r>
      <w:rPr>
        <w:sz w:val="16"/>
      </w:rPr>
      <w:t>[</w:t>
    </w:r>
    <w:r w:rsidR="00F9609D">
      <w:rPr>
        <w:noProof/>
        <w:sz w:val="16"/>
        <w:szCs w:val="16"/>
      </w:rPr>
      <w:t>S23ZD1611.v24.docx</w:t>
    </w:r>
    <w:r w:rsidRPr="00766393">
      <w:rPr>
        <w:sz w:val="16"/>
        <w:szCs w:val="16"/>
      </w:rPr>
      <w:t>] [</w:t>
    </w:r>
    <w:r w:rsidR="00F9609D">
      <w:rPr>
        <w:noProof/>
        <w:sz w:val="16"/>
        <w:szCs w:val="16"/>
      </w:rPr>
      <w:t>22-Dec-23</w:t>
    </w:r>
    <w:r>
      <w:rPr>
        <w:sz w:val="16"/>
      </w:rPr>
      <w:t>] [</w:t>
    </w:r>
    <w:r w:rsidR="00F9609D">
      <w:rPr>
        <w:noProof/>
        <w:sz w:val="16"/>
      </w:rPr>
      <w:t>4:14 PM</w:t>
    </w:r>
    <w:r>
      <w:rPr>
        <w:sz w:val="16"/>
      </w:rPr>
      <w:t>]</w:t>
    </w:r>
    <w:r>
      <w:rPr>
        <w:sz w:val="16"/>
      </w:rPr>
      <w:tab/>
    </w:r>
    <w:r>
      <w:rPr>
        <w:sz w:val="16"/>
      </w:rPr>
      <w:tab/>
    </w: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3B" w:rsidRDefault="004D1D3B" w:rsidP="00871611">
    <w:pPr>
      <w:rPr>
        <w:sz w:val="16"/>
        <w:szCs w:val="16"/>
      </w:rPr>
    </w:pPr>
    <w:r>
      <w:rPr>
        <w:sz w:val="16"/>
        <w:szCs w:val="16"/>
      </w:rPr>
      <w:t>________________________________________________________________________________________________________________</w:t>
    </w:r>
  </w:p>
  <w:p w:rsidR="004D1D3B" w:rsidRDefault="004D1D3B" w:rsidP="00871611">
    <w:pPr>
      <w:ind w:right="27"/>
      <w:jc w:val="center"/>
      <w:rPr>
        <w:sz w:val="20"/>
      </w:rPr>
    </w:pPr>
    <w:r>
      <w:rPr>
        <w:sz w:val="20"/>
      </w:rPr>
      <w:t>28 Sydney Avenue  Forrest  ACT  2603</w:t>
    </w:r>
  </w:p>
  <w:p w:rsidR="004D1D3B" w:rsidRDefault="004D1D3B" w:rsidP="00871611">
    <w:pPr>
      <w:ind w:right="27"/>
      <w:jc w:val="center"/>
      <w:rPr>
        <w:sz w:val="20"/>
      </w:rPr>
    </w:pPr>
    <w:r>
      <w:rPr>
        <w:sz w:val="20"/>
      </w:rPr>
      <w:t>Locked Bag 30 Kingston ACT 2604 • Telephone (02) 6120 1400 • Fax (02) 6120 1403 • ABN 41 425 630 817</w:t>
    </w:r>
  </w:p>
  <w:p w:rsidR="004D1D3B" w:rsidRDefault="004D1D3B" w:rsidP="00871611">
    <w:pPr>
      <w:ind w:right="27"/>
      <w:jc w:val="center"/>
      <w:rPr>
        <w:sz w:val="20"/>
      </w:rPr>
    </w:pPr>
    <w:r>
      <w:rPr>
        <w:sz w:val="20"/>
      </w:rPr>
      <w:t>www.opc.gov.au</w:t>
    </w:r>
  </w:p>
  <w:p w:rsidR="004D1D3B" w:rsidRDefault="00F9609D" w:rsidP="00871611">
    <w:pPr>
      <w:ind w:right="27"/>
      <w:rPr>
        <w:sz w:val="16"/>
        <w:szCs w:val="16"/>
      </w:rPr>
    </w:pPr>
    <w:r>
      <w:rPr>
        <w:noProof/>
        <w:sz w:val="16"/>
        <w:szCs w:val="16"/>
      </w:rPr>
      <w:t>S23ZD1611.v24.docx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D3B" w:rsidRDefault="004D1D3B" w:rsidP="008E17F3">
      <w:pPr>
        <w:spacing w:line="240" w:lineRule="auto"/>
      </w:pPr>
      <w:r>
        <w:separator/>
      </w:r>
    </w:p>
  </w:footnote>
  <w:footnote w:type="continuationSeparator" w:id="0">
    <w:p w:rsidR="004D1D3B" w:rsidRDefault="004D1D3B"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3B" w:rsidRDefault="004D1D3B" w:rsidP="00871611">
    <w:pPr>
      <w:ind w:right="27"/>
      <w:rPr>
        <w:sz w:val="18"/>
        <w:szCs w:val="18"/>
      </w:rPr>
    </w:pPr>
    <w:r>
      <w:rPr>
        <w:noProof/>
        <w:sz w:val="20"/>
        <w:lang w:eastAsia="en-AU"/>
      </w:rPr>
      <w:drawing>
        <wp:inline distT="0" distB="0" distL="0" distR="0" wp14:anchorId="7C613880" wp14:editId="38C18CB3">
          <wp:extent cx="3962400" cy="1000125"/>
          <wp:effectExtent l="19050" t="0" r="0" b="0"/>
          <wp:docPr id="5" name="Picture 5" descr="Australian Government Office of Parliamentary Couns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4D1D3B" w:rsidRPr="00C1453D" w:rsidRDefault="004D1D3B" w:rsidP="0087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D27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EA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621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2487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6C96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E6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C4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81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A40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CC48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60E3A"/>
    <w:multiLevelType w:val="multilevel"/>
    <w:tmpl w:val="FB6863C6"/>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1" w15:restartNumberingAfterBreak="0">
    <w:nsid w:val="0455725F"/>
    <w:multiLevelType w:val="hybridMultilevel"/>
    <w:tmpl w:val="F7CE2AA2"/>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77E1EC0"/>
    <w:multiLevelType w:val="hybridMultilevel"/>
    <w:tmpl w:val="6A48B222"/>
    <w:lvl w:ilvl="0" w:tplc="52E6ABBC">
      <w:start w:val="1"/>
      <w:numFmt w:val="lowerLetter"/>
      <w:lvlText w:val="(%1)"/>
      <w:lvlJc w:val="left"/>
      <w:pPr>
        <w:ind w:left="1287" w:hanging="360"/>
      </w:pPr>
      <w:rPr>
        <w:rFonts w:ascii="Arial" w:hAnsi="Arial" w:cs="Arial" w:hint="default"/>
        <w:b/>
        <w:i w:val="0"/>
        <w:sz w:val="20"/>
        <w:szCs w:val="2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09B87853"/>
    <w:multiLevelType w:val="hybridMultilevel"/>
    <w:tmpl w:val="B3289428"/>
    <w:lvl w:ilvl="0" w:tplc="F81CD576">
      <w:start w:val="9"/>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4C57CB"/>
    <w:multiLevelType w:val="hybridMultilevel"/>
    <w:tmpl w:val="98740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1" w15:restartNumberingAfterBreak="0">
    <w:nsid w:val="22071F67"/>
    <w:multiLevelType w:val="hybridMultilevel"/>
    <w:tmpl w:val="073A8B46"/>
    <w:lvl w:ilvl="0" w:tplc="DDE63986">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3"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881934"/>
    <w:multiLevelType w:val="hybridMultilevel"/>
    <w:tmpl w:val="8BCC80EE"/>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3F506AB"/>
    <w:multiLevelType w:val="hybridMultilevel"/>
    <w:tmpl w:val="BD029DE8"/>
    <w:lvl w:ilvl="0" w:tplc="BF721BF4">
      <w:start w:val="2"/>
      <w:numFmt w:val="decimal"/>
      <w:lvlText w:val="[%1]"/>
      <w:lvlJc w:val="left"/>
      <w:pPr>
        <w:ind w:left="567" w:hanging="567"/>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991418"/>
    <w:multiLevelType w:val="hybridMultilevel"/>
    <w:tmpl w:val="0666B4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506528F"/>
    <w:multiLevelType w:val="hybridMultilevel"/>
    <w:tmpl w:val="06B46928"/>
    <w:lvl w:ilvl="0" w:tplc="F6FE30E0">
      <w:start w:val="1"/>
      <w:numFmt w:val="lowerLetter"/>
      <w:lvlText w:val="(%1)"/>
      <w:lvlJc w:val="left"/>
      <w:pPr>
        <w:ind w:left="1287" w:hanging="360"/>
      </w:pPr>
      <w:rPr>
        <w:rFonts w:ascii="Arial Bold" w:hAnsi="Arial Bold" w:hint="default"/>
        <w:b/>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66A38B5"/>
    <w:multiLevelType w:val="hybridMultilevel"/>
    <w:tmpl w:val="AAAC2662"/>
    <w:lvl w:ilvl="0" w:tplc="4C0E12BA">
      <w:start w:val="27"/>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6F92BC3"/>
    <w:multiLevelType w:val="hybridMultilevel"/>
    <w:tmpl w:val="40AA24D4"/>
    <w:lvl w:ilvl="0" w:tplc="D300200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40466C79"/>
    <w:multiLevelType w:val="hybridMultilevel"/>
    <w:tmpl w:val="62EC8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4827B37"/>
    <w:multiLevelType w:val="hybridMultilevel"/>
    <w:tmpl w:val="2C04F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36" w15:restartNumberingAfterBreak="0">
    <w:nsid w:val="5C2E219C"/>
    <w:multiLevelType w:val="hybridMultilevel"/>
    <w:tmpl w:val="1FE63B40"/>
    <w:lvl w:ilvl="0" w:tplc="A6DE20D4">
      <w:start w:val="1"/>
      <w:numFmt w:val="decimal"/>
      <w:lvlText w:val="[%1]"/>
      <w:lvlJc w:val="left"/>
      <w:pPr>
        <w:ind w:left="720" w:hanging="360"/>
      </w:pPr>
      <w:rPr>
        <w:rFonts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777841"/>
    <w:multiLevelType w:val="hybridMultilevel"/>
    <w:tmpl w:val="C34CBE48"/>
    <w:lvl w:ilvl="0" w:tplc="C2249424">
      <w:start w:val="1"/>
      <w:numFmt w:val="decimal"/>
      <w:pStyle w:val="Amendment10"/>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8" w15:restartNumberingAfterBreak="0">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3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3C29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5456429"/>
    <w:multiLevelType w:val="multilevel"/>
    <w:tmpl w:val="15C225C8"/>
    <w:lvl w:ilvl="0">
      <w:start w:val="1"/>
      <w:numFmt w:val="decimal"/>
      <w:lvlText w:val="%1."/>
      <w:lvlJc w:val="left"/>
      <w:pPr>
        <w:ind w:left="369" w:hanging="369"/>
      </w:pPr>
      <w:rPr>
        <w:rFonts w:ascii="Arial" w:hAnsi="Arial" w:hint="default"/>
        <w:b w:val="0"/>
        <w:i w:val="0"/>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66940965"/>
    <w:multiLevelType w:val="hybridMultilevel"/>
    <w:tmpl w:val="28F24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764227"/>
    <w:multiLevelType w:val="hybridMultilevel"/>
    <w:tmpl w:val="91FC127A"/>
    <w:lvl w:ilvl="0" w:tplc="BCE8A806">
      <w:start w:val="9"/>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9"/>
  </w:num>
  <w:num w:numId="13">
    <w:abstractNumId w:val="19"/>
  </w:num>
  <w:num w:numId="14">
    <w:abstractNumId w:val="34"/>
  </w:num>
  <w:num w:numId="15">
    <w:abstractNumId w:val="35"/>
  </w:num>
  <w:num w:numId="16">
    <w:abstractNumId w:val="37"/>
  </w:num>
  <w:num w:numId="17">
    <w:abstractNumId w:val="12"/>
  </w:num>
  <w:num w:numId="18">
    <w:abstractNumId w:val="21"/>
  </w:num>
  <w:num w:numId="19">
    <w:abstractNumId w:val="13"/>
  </w:num>
  <w:num w:numId="20">
    <w:abstractNumId w:val="14"/>
  </w:num>
  <w:num w:numId="21">
    <w:abstractNumId w:val="25"/>
  </w:num>
  <w:num w:numId="22">
    <w:abstractNumId w:val="11"/>
  </w:num>
  <w:num w:numId="23">
    <w:abstractNumId w:val="16"/>
  </w:num>
  <w:num w:numId="24">
    <w:abstractNumId w:val="24"/>
  </w:num>
  <w:num w:numId="25">
    <w:abstractNumId w:val="2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624"/>
          </w:tabs>
          <w:ind w:left="624" w:hanging="340"/>
        </w:pPr>
        <w:rPr>
          <w:rFonts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6"/>
  </w:num>
  <w:num w:numId="30">
    <w:abstractNumId w:val="23"/>
  </w:num>
  <w:num w:numId="31">
    <w:abstractNumId w:val="17"/>
  </w:num>
  <w:num w:numId="32">
    <w:abstractNumId w:val="42"/>
  </w:num>
  <w:num w:numId="33">
    <w:abstractNumId w:val="10"/>
  </w:num>
  <w:num w:numId="34">
    <w:abstractNumId w:val="41"/>
  </w:num>
  <w:num w:numId="35">
    <w:abstractNumId w:val="43"/>
  </w:num>
  <w:num w:numId="3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2"/>
  </w:num>
  <w:num w:numId="39">
    <w:abstractNumId w:val="29"/>
  </w:num>
  <w:num w:numId="40">
    <w:abstractNumId w:val="40"/>
  </w:num>
  <w:num w:numId="41">
    <w:abstractNumId w:val="38"/>
  </w:num>
  <w:num w:numId="42">
    <w:abstractNumId w:val="33"/>
  </w:num>
  <w:num w:numId="43">
    <w:abstractNumId w:val="18"/>
  </w:num>
  <w:num w:numId="44">
    <w:abstractNumId w:val="3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526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C2"/>
    <w:rsid w:val="00001387"/>
    <w:rsid w:val="00003FE3"/>
    <w:rsid w:val="00010212"/>
    <w:rsid w:val="000107A7"/>
    <w:rsid w:val="000121C7"/>
    <w:rsid w:val="000136AF"/>
    <w:rsid w:val="00013FB1"/>
    <w:rsid w:val="00015432"/>
    <w:rsid w:val="00015D1E"/>
    <w:rsid w:val="000170C2"/>
    <w:rsid w:val="00017851"/>
    <w:rsid w:val="00017F77"/>
    <w:rsid w:val="0002238E"/>
    <w:rsid w:val="00022B7E"/>
    <w:rsid w:val="000267E5"/>
    <w:rsid w:val="000268A8"/>
    <w:rsid w:val="00026C02"/>
    <w:rsid w:val="00031729"/>
    <w:rsid w:val="0003260A"/>
    <w:rsid w:val="000335C7"/>
    <w:rsid w:val="0003449F"/>
    <w:rsid w:val="00036246"/>
    <w:rsid w:val="00036B0B"/>
    <w:rsid w:val="00037784"/>
    <w:rsid w:val="0004296A"/>
    <w:rsid w:val="00046C71"/>
    <w:rsid w:val="00052915"/>
    <w:rsid w:val="000537C7"/>
    <w:rsid w:val="000544FC"/>
    <w:rsid w:val="000562AE"/>
    <w:rsid w:val="00056743"/>
    <w:rsid w:val="00060152"/>
    <w:rsid w:val="000614BF"/>
    <w:rsid w:val="00061B7F"/>
    <w:rsid w:val="000626FA"/>
    <w:rsid w:val="00062F75"/>
    <w:rsid w:val="000642D2"/>
    <w:rsid w:val="00066300"/>
    <w:rsid w:val="00066A77"/>
    <w:rsid w:val="00067596"/>
    <w:rsid w:val="000706C5"/>
    <w:rsid w:val="000720DB"/>
    <w:rsid w:val="0007350A"/>
    <w:rsid w:val="0007681C"/>
    <w:rsid w:val="000807CC"/>
    <w:rsid w:val="00083613"/>
    <w:rsid w:val="00086F12"/>
    <w:rsid w:val="0009194F"/>
    <w:rsid w:val="0009402D"/>
    <w:rsid w:val="0009737E"/>
    <w:rsid w:val="000A3045"/>
    <w:rsid w:val="000A317F"/>
    <w:rsid w:val="000A3966"/>
    <w:rsid w:val="000A76EB"/>
    <w:rsid w:val="000B0223"/>
    <w:rsid w:val="000B1FC3"/>
    <w:rsid w:val="000B2EFC"/>
    <w:rsid w:val="000B4688"/>
    <w:rsid w:val="000B4C96"/>
    <w:rsid w:val="000C3E7B"/>
    <w:rsid w:val="000C484E"/>
    <w:rsid w:val="000C4B87"/>
    <w:rsid w:val="000C597E"/>
    <w:rsid w:val="000C604C"/>
    <w:rsid w:val="000C6FC2"/>
    <w:rsid w:val="000C71D4"/>
    <w:rsid w:val="000C7384"/>
    <w:rsid w:val="000C79D6"/>
    <w:rsid w:val="000D0266"/>
    <w:rsid w:val="000D05EF"/>
    <w:rsid w:val="000D1F55"/>
    <w:rsid w:val="000D2FD3"/>
    <w:rsid w:val="000D3FDA"/>
    <w:rsid w:val="000D737B"/>
    <w:rsid w:val="000D770A"/>
    <w:rsid w:val="000E017D"/>
    <w:rsid w:val="000E08B8"/>
    <w:rsid w:val="000E3AB4"/>
    <w:rsid w:val="000F06B0"/>
    <w:rsid w:val="000F1746"/>
    <w:rsid w:val="000F1A0F"/>
    <w:rsid w:val="000F4AF4"/>
    <w:rsid w:val="0010060D"/>
    <w:rsid w:val="00101520"/>
    <w:rsid w:val="00102227"/>
    <w:rsid w:val="00102C26"/>
    <w:rsid w:val="00103C32"/>
    <w:rsid w:val="00104A38"/>
    <w:rsid w:val="00105F49"/>
    <w:rsid w:val="001068D9"/>
    <w:rsid w:val="00106F6F"/>
    <w:rsid w:val="0010745C"/>
    <w:rsid w:val="00107845"/>
    <w:rsid w:val="001107BA"/>
    <w:rsid w:val="001108DB"/>
    <w:rsid w:val="00111C4A"/>
    <w:rsid w:val="00114616"/>
    <w:rsid w:val="001163E6"/>
    <w:rsid w:val="00117D55"/>
    <w:rsid w:val="00122300"/>
    <w:rsid w:val="00122C00"/>
    <w:rsid w:val="00124BF3"/>
    <w:rsid w:val="00125C60"/>
    <w:rsid w:val="00126DA3"/>
    <w:rsid w:val="00127AA8"/>
    <w:rsid w:val="001330B9"/>
    <w:rsid w:val="001355DF"/>
    <w:rsid w:val="001369E5"/>
    <w:rsid w:val="001403CC"/>
    <w:rsid w:val="00140D8E"/>
    <w:rsid w:val="00140FBD"/>
    <w:rsid w:val="0014125E"/>
    <w:rsid w:val="00142547"/>
    <w:rsid w:val="00142F17"/>
    <w:rsid w:val="00143E6E"/>
    <w:rsid w:val="00143F59"/>
    <w:rsid w:val="00144E5B"/>
    <w:rsid w:val="00145202"/>
    <w:rsid w:val="0014571A"/>
    <w:rsid w:val="0015061A"/>
    <w:rsid w:val="00151DD8"/>
    <w:rsid w:val="001520D7"/>
    <w:rsid w:val="001541AD"/>
    <w:rsid w:val="001543DF"/>
    <w:rsid w:val="00154509"/>
    <w:rsid w:val="00156A78"/>
    <w:rsid w:val="00160A50"/>
    <w:rsid w:val="001644E1"/>
    <w:rsid w:val="00165B53"/>
    <w:rsid w:val="00166241"/>
    <w:rsid w:val="00166C2F"/>
    <w:rsid w:val="001705D7"/>
    <w:rsid w:val="00173FAA"/>
    <w:rsid w:val="0017427E"/>
    <w:rsid w:val="00174394"/>
    <w:rsid w:val="00174846"/>
    <w:rsid w:val="00175115"/>
    <w:rsid w:val="00176306"/>
    <w:rsid w:val="00176DEE"/>
    <w:rsid w:val="0018102C"/>
    <w:rsid w:val="001823C9"/>
    <w:rsid w:val="00191453"/>
    <w:rsid w:val="001939E1"/>
    <w:rsid w:val="00193F49"/>
    <w:rsid w:val="00195382"/>
    <w:rsid w:val="00195426"/>
    <w:rsid w:val="0019633B"/>
    <w:rsid w:val="00196713"/>
    <w:rsid w:val="00196FD5"/>
    <w:rsid w:val="00197DB7"/>
    <w:rsid w:val="001A0905"/>
    <w:rsid w:val="001A0B36"/>
    <w:rsid w:val="001A306D"/>
    <w:rsid w:val="001A3BEF"/>
    <w:rsid w:val="001A4931"/>
    <w:rsid w:val="001A4DEA"/>
    <w:rsid w:val="001A6224"/>
    <w:rsid w:val="001B1382"/>
    <w:rsid w:val="001B3BD4"/>
    <w:rsid w:val="001B4529"/>
    <w:rsid w:val="001B47A4"/>
    <w:rsid w:val="001B5241"/>
    <w:rsid w:val="001B65E6"/>
    <w:rsid w:val="001B6D22"/>
    <w:rsid w:val="001B6F9D"/>
    <w:rsid w:val="001C0003"/>
    <w:rsid w:val="001C08DD"/>
    <w:rsid w:val="001C1C8D"/>
    <w:rsid w:val="001C380E"/>
    <w:rsid w:val="001C4C5F"/>
    <w:rsid w:val="001C69C4"/>
    <w:rsid w:val="001D04C9"/>
    <w:rsid w:val="001D09F7"/>
    <w:rsid w:val="001D5121"/>
    <w:rsid w:val="001D7E06"/>
    <w:rsid w:val="001E14A3"/>
    <w:rsid w:val="001E14DF"/>
    <w:rsid w:val="001E1F17"/>
    <w:rsid w:val="001E2C0D"/>
    <w:rsid w:val="001E3590"/>
    <w:rsid w:val="001E63F5"/>
    <w:rsid w:val="001E7407"/>
    <w:rsid w:val="001F166E"/>
    <w:rsid w:val="001F1EB6"/>
    <w:rsid w:val="001F3310"/>
    <w:rsid w:val="001F624D"/>
    <w:rsid w:val="001F62E2"/>
    <w:rsid w:val="002010D4"/>
    <w:rsid w:val="00201976"/>
    <w:rsid w:val="002033ED"/>
    <w:rsid w:val="00203E46"/>
    <w:rsid w:val="00212C7E"/>
    <w:rsid w:val="00212FE9"/>
    <w:rsid w:val="002131D8"/>
    <w:rsid w:val="0021387F"/>
    <w:rsid w:val="002142EF"/>
    <w:rsid w:val="00214AA9"/>
    <w:rsid w:val="00214FEF"/>
    <w:rsid w:val="00216477"/>
    <w:rsid w:val="00216978"/>
    <w:rsid w:val="002169C7"/>
    <w:rsid w:val="0022380B"/>
    <w:rsid w:val="00223886"/>
    <w:rsid w:val="00223DDB"/>
    <w:rsid w:val="002258C4"/>
    <w:rsid w:val="00226069"/>
    <w:rsid w:val="0022799F"/>
    <w:rsid w:val="00230496"/>
    <w:rsid w:val="00231DBE"/>
    <w:rsid w:val="00233ACF"/>
    <w:rsid w:val="00234F19"/>
    <w:rsid w:val="00235232"/>
    <w:rsid w:val="00235575"/>
    <w:rsid w:val="0023697B"/>
    <w:rsid w:val="00236E7F"/>
    <w:rsid w:val="002418B5"/>
    <w:rsid w:val="0024252A"/>
    <w:rsid w:val="002459F9"/>
    <w:rsid w:val="0024772F"/>
    <w:rsid w:val="00250004"/>
    <w:rsid w:val="0025131C"/>
    <w:rsid w:val="0025157B"/>
    <w:rsid w:val="00251A0A"/>
    <w:rsid w:val="00251B81"/>
    <w:rsid w:val="002527C1"/>
    <w:rsid w:val="00252F8C"/>
    <w:rsid w:val="00253A2D"/>
    <w:rsid w:val="00253D1B"/>
    <w:rsid w:val="0025499F"/>
    <w:rsid w:val="00255380"/>
    <w:rsid w:val="00255C58"/>
    <w:rsid w:val="00255E17"/>
    <w:rsid w:val="00256EFB"/>
    <w:rsid w:val="00256F14"/>
    <w:rsid w:val="002614FC"/>
    <w:rsid w:val="00263C51"/>
    <w:rsid w:val="00264D4C"/>
    <w:rsid w:val="002667C0"/>
    <w:rsid w:val="00267598"/>
    <w:rsid w:val="00270D95"/>
    <w:rsid w:val="00273C85"/>
    <w:rsid w:val="002743E8"/>
    <w:rsid w:val="0027560F"/>
    <w:rsid w:val="00276D2D"/>
    <w:rsid w:val="002810D0"/>
    <w:rsid w:val="00281937"/>
    <w:rsid w:val="00284976"/>
    <w:rsid w:val="00286E26"/>
    <w:rsid w:val="00287E4B"/>
    <w:rsid w:val="00292F93"/>
    <w:rsid w:val="00295047"/>
    <w:rsid w:val="00295FBA"/>
    <w:rsid w:val="002970D7"/>
    <w:rsid w:val="00297ECB"/>
    <w:rsid w:val="002A2296"/>
    <w:rsid w:val="002A374B"/>
    <w:rsid w:val="002A5C27"/>
    <w:rsid w:val="002A66C3"/>
    <w:rsid w:val="002A7753"/>
    <w:rsid w:val="002B0E1F"/>
    <w:rsid w:val="002B259A"/>
    <w:rsid w:val="002B2857"/>
    <w:rsid w:val="002B44A7"/>
    <w:rsid w:val="002B4D69"/>
    <w:rsid w:val="002B576D"/>
    <w:rsid w:val="002B5E08"/>
    <w:rsid w:val="002B6400"/>
    <w:rsid w:val="002B72F6"/>
    <w:rsid w:val="002C0E99"/>
    <w:rsid w:val="002C103B"/>
    <w:rsid w:val="002C14FE"/>
    <w:rsid w:val="002C28A1"/>
    <w:rsid w:val="002C32D7"/>
    <w:rsid w:val="002C5D80"/>
    <w:rsid w:val="002C6A5C"/>
    <w:rsid w:val="002D043A"/>
    <w:rsid w:val="002D1CA5"/>
    <w:rsid w:val="002D20D2"/>
    <w:rsid w:val="002D6A8E"/>
    <w:rsid w:val="002E2C8D"/>
    <w:rsid w:val="002E3FE4"/>
    <w:rsid w:val="002E469C"/>
    <w:rsid w:val="002E5222"/>
    <w:rsid w:val="002E66BA"/>
    <w:rsid w:val="002E6FE9"/>
    <w:rsid w:val="002E7AD9"/>
    <w:rsid w:val="002F1CB1"/>
    <w:rsid w:val="002F3EF1"/>
    <w:rsid w:val="002F4543"/>
    <w:rsid w:val="002F4FE3"/>
    <w:rsid w:val="002F6130"/>
    <w:rsid w:val="002F7687"/>
    <w:rsid w:val="00301D98"/>
    <w:rsid w:val="003026FC"/>
    <w:rsid w:val="00302F2E"/>
    <w:rsid w:val="00303142"/>
    <w:rsid w:val="0030342D"/>
    <w:rsid w:val="00304D2F"/>
    <w:rsid w:val="003060DB"/>
    <w:rsid w:val="003076C2"/>
    <w:rsid w:val="00307C0A"/>
    <w:rsid w:val="003105E8"/>
    <w:rsid w:val="00311448"/>
    <w:rsid w:val="00311509"/>
    <w:rsid w:val="00311558"/>
    <w:rsid w:val="00314E15"/>
    <w:rsid w:val="00315101"/>
    <w:rsid w:val="00315275"/>
    <w:rsid w:val="00320180"/>
    <w:rsid w:val="0032048A"/>
    <w:rsid w:val="00320A79"/>
    <w:rsid w:val="003220FC"/>
    <w:rsid w:val="0032435A"/>
    <w:rsid w:val="003274E0"/>
    <w:rsid w:val="003301B9"/>
    <w:rsid w:val="0033109F"/>
    <w:rsid w:val="00331E81"/>
    <w:rsid w:val="003342C4"/>
    <w:rsid w:val="00334C96"/>
    <w:rsid w:val="00334E31"/>
    <w:rsid w:val="00335959"/>
    <w:rsid w:val="00336663"/>
    <w:rsid w:val="00336894"/>
    <w:rsid w:val="00342EB0"/>
    <w:rsid w:val="00344210"/>
    <w:rsid w:val="00351722"/>
    <w:rsid w:val="003519EF"/>
    <w:rsid w:val="00351BD6"/>
    <w:rsid w:val="00352B0F"/>
    <w:rsid w:val="00352B8B"/>
    <w:rsid w:val="00354C97"/>
    <w:rsid w:val="00355C5E"/>
    <w:rsid w:val="00356E86"/>
    <w:rsid w:val="003607D6"/>
    <w:rsid w:val="00360853"/>
    <w:rsid w:val="00360FB0"/>
    <w:rsid w:val="003616F0"/>
    <w:rsid w:val="00362FEC"/>
    <w:rsid w:val="00365D3C"/>
    <w:rsid w:val="00366056"/>
    <w:rsid w:val="00366694"/>
    <w:rsid w:val="00366B9C"/>
    <w:rsid w:val="00372119"/>
    <w:rsid w:val="0037451B"/>
    <w:rsid w:val="00375D65"/>
    <w:rsid w:val="00375F22"/>
    <w:rsid w:val="00376199"/>
    <w:rsid w:val="0038197F"/>
    <w:rsid w:val="00381DED"/>
    <w:rsid w:val="0038215E"/>
    <w:rsid w:val="0038250D"/>
    <w:rsid w:val="00382DA9"/>
    <w:rsid w:val="00383F54"/>
    <w:rsid w:val="0038521B"/>
    <w:rsid w:val="00387B38"/>
    <w:rsid w:val="00390346"/>
    <w:rsid w:val="00391865"/>
    <w:rsid w:val="00392707"/>
    <w:rsid w:val="00393436"/>
    <w:rsid w:val="00395DE8"/>
    <w:rsid w:val="003A0D8C"/>
    <w:rsid w:val="003A0EB9"/>
    <w:rsid w:val="003A11D3"/>
    <w:rsid w:val="003A1E9A"/>
    <w:rsid w:val="003A31D2"/>
    <w:rsid w:val="003A3A0D"/>
    <w:rsid w:val="003A49EA"/>
    <w:rsid w:val="003A4CFE"/>
    <w:rsid w:val="003B2C98"/>
    <w:rsid w:val="003B35D2"/>
    <w:rsid w:val="003B364C"/>
    <w:rsid w:val="003B5348"/>
    <w:rsid w:val="003B5735"/>
    <w:rsid w:val="003B6015"/>
    <w:rsid w:val="003B689A"/>
    <w:rsid w:val="003B6BFC"/>
    <w:rsid w:val="003C132D"/>
    <w:rsid w:val="003C14C6"/>
    <w:rsid w:val="003C1845"/>
    <w:rsid w:val="003C7084"/>
    <w:rsid w:val="003C7E6F"/>
    <w:rsid w:val="003D0BFE"/>
    <w:rsid w:val="003D2362"/>
    <w:rsid w:val="003D2D68"/>
    <w:rsid w:val="003D3100"/>
    <w:rsid w:val="003D5700"/>
    <w:rsid w:val="003D651B"/>
    <w:rsid w:val="003D6F8A"/>
    <w:rsid w:val="003E05EF"/>
    <w:rsid w:val="003E0FC7"/>
    <w:rsid w:val="003E1ECD"/>
    <w:rsid w:val="003E208E"/>
    <w:rsid w:val="003E32DB"/>
    <w:rsid w:val="003E34F5"/>
    <w:rsid w:val="003E3D42"/>
    <w:rsid w:val="003E4160"/>
    <w:rsid w:val="003E4357"/>
    <w:rsid w:val="003E5990"/>
    <w:rsid w:val="003E5E25"/>
    <w:rsid w:val="003E720B"/>
    <w:rsid w:val="003E7D86"/>
    <w:rsid w:val="003F0059"/>
    <w:rsid w:val="003F0DEB"/>
    <w:rsid w:val="003F36B2"/>
    <w:rsid w:val="00400514"/>
    <w:rsid w:val="00401311"/>
    <w:rsid w:val="00401E53"/>
    <w:rsid w:val="00406CE3"/>
    <w:rsid w:val="004101A7"/>
    <w:rsid w:val="004116CD"/>
    <w:rsid w:val="004126FC"/>
    <w:rsid w:val="00412C41"/>
    <w:rsid w:val="00412D35"/>
    <w:rsid w:val="0041321F"/>
    <w:rsid w:val="004135AE"/>
    <w:rsid w:val="004175A1"/>
    <w:rsid w:val="00417A4D"/>
    <w:rsid w:val="00417BC4"/>
    <w:rsid w:val="00422087"/>
    <w:rsid w:val="00422EF1"/>
    <w:rsid w:val="004241AC"/>
    <w:rsid w:val="00424CA9"/>
    <w:rsid w:val="00426B8E"/>
    <w:rsid w:val="00427A3E"/>
    <w:rsid w:val="00430768"/>
    <w:rsid w:val="004331F6"/>
    <w:rsid w:val="00434508"/>
    <w:rsid w:val="0043491A"/>
    <w:rsid w:val="004362F1"/>
    <w:rsid w:val="004366F5"/>
    <w:rsid w:val="004374B1"/>
    <w:rsid w:val="004375FE"/>
    <w:rsid w:val="004379B4"/>
    <w:rsid w:val="0044291A"/>
    <w:rsid w:val="004432FB"/>
    <w:rsid w:val="00443803"/>
    <w:rsid w:val="00450A86"/>
    <w:rsid w:val="00450F7F"/>
    <w:rsid w:val="00451B12"/>
    <w:rsid w:val="00454A25"/>
    <w:rsid w:val="004560FB"/>
    <w:rsid w:val="00460DED"/>
    <w:rsid w:val="004647DF"/>
    <w:rsid w:val="004653F8"/>
    <w:rsid w:val="00465CCE"/>
    <w:rsid w:val="00466DE8"/>
    <w:rsid w:val="004670A4"/>
    <w:rsid w:val="004705BC"/>
    <w:rsid w:val="0047201A"/>
    <w:rsid w:val="00480F24"/>
    <w:rsid w:val="004830A2"/>
    <w:rsid w:val="0048468B"/>
    <w:rsid w:val="00487536"/>
    <w:rsid w:val="0049148B"/>
    <w:rsid w:val="00491EA3"/>
    <w:rsid w:val="00492EA5"/>
    <w:rsid w:val="00495423"/>
    <w:rsid w:val="00495832"/>
    <w:rsid w:val="00496F97"/>
    <w:rsid w:val="004971E8"/>
    <w:rsid w:val="004974FE"/>
    <w:rsid w:val="004A01AC"/>
    <w:rsid w:val="004A2CE3"/>
    <w:rsid w:val="004A374C"/>
    <w:rsid w:val="004A5E5B"/>
    <w:rsid w:val="004B2ED9"/>
    <w:rsid w:val="004B553B"/>
    <w:rsid w:val="004B5902"/>
    <w:rsid w:val="004B5C6B"/>
    <w:rsid w:val="004C30A4"/>
    <w:rsid w:val="004C4A7C"/>
    <w:rsid w:val="004C4E59"/>
    <w:rsid w:val="004C5B3B"/>
    <w:rsid w:val="004C6CAB"/>
    <w:rsid w:val="004C7098"/>
    <w:rsid w:val="004C7422"/>
    <w:rsid w:val="004C77E4"/>
    <w:rsid w:val="004D1B07"/>
    <w:rsid w:val="004D1D3B"/>
    <w:rsid w:val="004D305E"/>
    <w:rsid w:val="004D3E21"/>
    <w:rsid w:val="004D4374"/>
    <w:rsid w:val="004D596D"/>
    <w:rsid w:val="004D5AED"/>
    <w:rsid w:val="004D656F"/>
    <w:rsid w:val="004D746B"/>
    <w:rsid w:val="004E0571"/>
    <w:rsid w:val="004E264D"/>
    <w:rsid w:val="004E4B57"/>
    <w:rsid w:val="004E4C0D"/>
    <w:rsid w:val="004E5468"/>
    <w:rsid w:val="004E7489"/>
    <w:rsid w:val="004F2D3B"/>
    <w:rsid w:val="004F311A"/>
    <w:rsid w:val="004F3AB2"/>
    <w:rsid w:val="004F5B95"/>
    <w:rsid w:val="004F792E"/>
    <w:rsid w:val="00502140"/>
    <w:rsid w:val="00503867"/>
    <w:rsid w:val="00505007"/>
    <w:rsid w:val="005061E8"/>
    <w:rsid w:val="0050707B"/>
    <w:rsid w:val="00511219"/>
    <w:rsid w:val="00512BEE"/>
    <w:rsid w:val="00512F55"/>
    <w:rsid w:val="00516B8D"/>
    <w:rsid w:val="00521266"/>
    <w:rsid w:val="005219F1"/>
    <w:rsid w:val="00526C86"/>
    <w:rsid w:val="00532261"/>
    <w:rsid w:val="00532705"/>
    <w:rsid w:val="005327A0"/>
    <w:rsid w:val="00532BC1"/>
    <w:rsid w:val="00535BB8"/>
    <w:rsid w:val="00536645"/>
    <w:rsid w:val="00536B4B"/>
    <w:rsid w:val="00537FBC"/>
    <w:rsid w:val="00542971"/>
    <w:rsid w:val="00543894"/>
    <w:rsid w:val="0054467E"/>
    <w:rsid w:val="00544D18"/>
    <w:rsid w:val="00545F52"/>
    <w:rsid w:val="00546351"/>
    <w:rsid w:val="00547412"/>
    <w:rsid w:val="00547A08"/>
    <w:rsid w:val="005523D4"/>
    <w:rsid w:val="0055389F"/>
    <w:rsid w:val="00555D63"/>
    <w:rsid w:val="00557CB7"/>
    <w:rsid w:val="0056004C"/>
    <w:rsid w:val="00560808"/>
    <w:rsid w:val="005624DD"/>
    <w:rsid w:val="00562AA8"/>
    <w:rsid w:val="00563AFC"/>
    <w:rsid w:val="00564C16"/>
    <w:rsid w:val="00565DD9"/>
    <w:rsid w:val="005663AF"/>
    <w:rsid w:val="005731A8"/>
    <w:rsid w:val="00574669"/>
    <w:rsid w:val="0057491B"/>
    <w:rsid w:val="005769FD"/>
    <w:rsid w:val="00577140"/>
    <w:rsid w:val="00580A1A"/>
    <w:rsid w:val="00584008"/>
    <w:rsid w:val="00584094"/>
    <w:rsid w:val="00584811"/>
    <w:rsid w:val="00586CB0"/>
    <w:rsid w:val="00587D24"/>
    <w:rsid w:val="00592789"/>
    <w:rsid w:val="00592E1D"/>
    <w:rsid w:val="005931E4"/>
    <w:rsid w:val="00594161"/>
    <w:rsid w:val="00594749"/>
    <w:rsid w:val="00595683"/>
    <w:rsid w:val="005971F4"/>
    <w:rsid w:val="0059795A"/>
    <w:rsid w:val="005A0642"/>
    <w:rsid w:val="005A11CB"/>
    <w:rsid w:val="005A1F2E"/>
    <w:rsid w:val="005A21F3"/>
    <w:rsid w:val="005A2F41"/>
    <w:rsid w:val="005A3E13"/>
    <w:rsid w:val="005A40DA"/>
    <w:rsid w:val="005A4626"/>
    <w:rsid w:val="005A500B"/>
    <w:rsid w:val="005A522F"/>
    <w:rsid w:val="005A55CD"/>
    <w:rsid w:val="005A575B"/>
    <w:rsid w:val="005A5D92"/>
    <w:rsid w:val="005A5E8D"/>
    <w:rsid w:val="005A7984"/>
    <w:rsid w:val="005B13DA"/>
    <w:rsid w:val="005B1817"/>
    <w:rsid w:val="005B1B97"/>
    <w:rsid w:val="005B23AE"/>
    <w:rsid w:val="005B3892"/>
    <w:rsid w:val="005B428A"/>
    <w:rsid w:val="005B5633"/>
    <w:rsid w:val="005B57A5"/>
    <w:rsid w:val="005B5E61"/>
    <w:rsid w:val="005B6F6E"/>
    <w:rsid w:val="005B730A"/>
    <w:rsid w:val="005B7B0A"/>
    <w:rsid w:val="005C0E49"/>
    <w:rsid w:val="005C51D3"/>
    <w:rsid w:val="005C68EC"/>
    <w:rsid w:val="005C7673"/>
    <w:rsid w:val="005D06A2"/>
    <w:rsid w:val="005D2278"/>
    <w:rsid w:val="005D2CD0"/>
    <w:rsid w:val="005D30B4"/>
    <w:rsid w:val="005D3386"/>
    <w:rsid w:val="005D3C0D"/>
    <w:rsid w:val="005D57CC"/>
    <w:rsid w:val="005D5B13"/>
    <w:rsid w:val="005D5C2E"/>
    <w:rsid w:val="005D7129"/>
    <w:rsid w:val="005D7298"/>
    <w:rsid w:val="005D7C7B"/>
    <w:rsid w:val="005D7E89"/>
    <w:rsid w:val="005E0666"/>
    <w:rsid w:val="005E0706"/>
    <w:rsid w:val="005E1C92"/>
    <w:rsid w:val="005E5023"/>
    <w:rsid w:val="005E5DCF"/>
    <w:rsid w:val="005E6044"/>
    <w:rsid w:val="005E605C"/>
    <w:rsid w:val="005F7E85"/>
    <w:rsid w:val="00600219"/>
    <w:rsid w:val="006011BC"/>
    <w:rsid w:val="00601A3F"/>
    <w:rsid w:val="00603664"/>
    <w:rsid w:val="00604310"/>
    <w:rsid w:val="00605787"/>
    <w:rsid w:val="0060583B"/>
    <w:rsid w:val="00607924"/>
    <w:rsid w:val="006117F4"/>
    <w:rsid w:val="00611A7C"/>
    <w:rsid w:val="00611B0E"/>
    <w:rsid w:val="00611FC6"/>
    <w:rsid w:val="006131D3"/>
    <w:rsid w:val="006159FA"/>
    <w:rsid w:val="006207A3"/>
    <w:rsid w:val="00620BDA"/>
    <w:rsid w:val="0062109F"/>
    <w:rsid w:val="0062232B"/>
    <w:rsid w:val="00623107"/>
    <w:rsid w:val="00623370"/>
    <w:rsid w:val="006236EC"/>
    <w:rsid w:val="006247B7"/>
    <w:rsid w:val="00626067"/>
    <w:rsid w:val="0062645C"/>
    <w:rsid w:val="00627019"/>
    <w:rsid w:val="00627543"/>
    <w:rsid w:val="006279B8"/>
    <w:rsid w:val="00630A6B"/>
    <w:rsid w:val="00630BD0"/>
    <w:rsid w:val="00630C54"/>
    <w:rsid w:val="00630F0E"/>
    <w:rsid w:val="006315AB"/>
    <w:rsid w:val="00632DDD"/>
    <w:rsid w:val="00633D63"/>
    <w:rsid w:val="00634072"/>
    <w:rsid w:val="006343F1"/>
    <w:rsid w:val="00635252"/>
    <w:rsid w:val="0063582C"/>
    <w:rsid w:val="00636904"/>
    <w:rsid w:val="006400E7"/>
    <w:rsid w:val="006402D1"/>
    <w:rsid w:val="006421E6"/>
    <w:rsid w:val="00643E71"/>
    <w:rsid w:val="00647EC2"/>
    <w:rsid w:val="006527B2"/>
    <w:rsid w:val="0065282B"/>
    <w:rsid w:val="00652D52"/>
    <w:rsid w:val="006541FD"/>
    <w:rsid w:val="006545E6"/>
    <w:rsid w:val="00654832"/>
    <w:rsid w:val="00655C8A"/>
    <w:rsid w:val="0065600C"/>
    <w:rsid w:val="00656CA6"/>
    <w:rsid w:val="00656E1C"/>
    <w:rsid w:val="00661582"/>
    <w:rsid w:val="00662CD3"/>
    <w:rsid w:val="00663327"/>
    <w:rsid w:val="00664BEF"/>
    <w:rsid w:val="006660D5"/>
    <w:rsid w:val="006660EF"/>
    <w:rsid w:val="006708B0"/>
    <w:rsid w:val="00674B14"/>
    <w:rsid w:val="00675CDF"/>
    <w:rsid w:val="006764B3"/>
    <w:rsid w:val="00677CC2"/>
    <w:rsid w:val="00680F77"/>
    <w:rsid w:val="00683DDA"/>
    <w:rsid w:val="00685E5D"/>
    <w:rsid w:val="00686E61"/>
    <w:rsid w:val="00686FFF"/>
    <w:rsid w:val="00687372"/>
    <w:rsid w:val="0069207B"/>
    <w:rsid w:val="0069218E"/>
    <w:rsid w:val="006949F9"/>
    <w:rsid w:val="00694AB5"/>
    <w:rsid w:val="00695779"/>
    <w:rsid w:val="006A111F"/>
    <w:rsid w:val="006A18BE"/>
    <w:rsid w:val="006A1D5D"/>
    <w:rsid w:val="006A3033"/>
    <w:rsid w:val="006A37A8"/>
    <w:rsid w:val="006A562C"/>
    <w:rsid w:val="006B0C8C"/>
    <w:rsid w:val="006B0DEC"/>
    <w:rsid w:val="006B148C"/>
    <w:rsid w:val="006B1934"/>
    <w:rsid w:val="006B1EBE"/>
    <w:rsid w:val="006B3790"/>
    <w:rsid w:val="006B3952"/>
    <w:rsid w:val="006B5436"/>
    <w:rsid w:val="006B58FB"/>
    <w:rsid w:val="006B6720"/>
    <w:rsid w:val="006C0958"/>
    <w:rsid w:val="006C09EB"/>
    <w:rsid w:val="006C0D07"/>
    <w:rsid w:val="006C3798"/>
    <w:rsid w:val="006C7117"/>
    <w:rsid w:val="006C7C81"/>
    <w:rsid w:val="006C7F8C"/>
    <w:rsid w:val="006D1B2E"/>
    <w:rsid w:val="006D1FBB"/>
    <w:rsid w:val="006D3720"/>
    <w:rsid w:val="006D5BCD"/>
    <w:rsid w:val="006D77BA"/>
    <w:rsid w:val="006E2BF6"/>
    <w:rsid w:val="006E2CA4"/>
    <w:rsid w:val="006E2E9F"/>
    <w:rsid w:val="006E338F"/>
    <w:rsid w:val="006E3937"/>
    <w:rsid w:val="006E4D9E"/>
    <w:rsid w:val="006E541B"/>
    <w:rsid w:val="006E6343"/>
    <w:rsid w:val="006E7CFB"/>
    <w:rsid w:val="006F1A7B"/>
    <w:rsid w:val="006F267A"/>
    <w:rsid w:val="006F2778"/>
    <w:rsid w:val="006F4346"/>
    <w:rsid w:val="006F6425"/>
    <w:rsid w:val="006F7C34"/>
    <w:rsid w:val="00700190"/>
    <w:rsid w:val="0070114E"/>
    <w:rsid w:val="0070165C"/>
    <w:rsid w:val="00703EB2"/>
    <w:rsid w:val="00703F48"/>
    <w:rsid w:val="00704318"/>
    <w:rsid w:val="007048EE"/>
    <w:rsid w:val="00704A73"/>
    <w:rsid w:val="0070541A"/>
    <w:rsid w:val="00705A48"/>
    <w:rsid w:val="00706A6B"/>
    <w:rsid w:val="0070717A"/>
    <w:rsid w:val="0070729C"/>
    <w:rsid w:val="00710689"/>
    <w:rsid w:val="007109B6"/>
    <w:rsid w:val="0071346F"/>
    <w:rsid w:val="007159F0"/>
    <w:rsid w:val="00716235"/>
    <w:rsid w:val="00717F40"/>
    <w:rsid w:val="00721CEA"/>
    <w:rsid w:val="00722CB2"/>
    <w:rsid w:val="00722D8A"/>
    <w:rsid w:val="00724298"/>
    <w:rsid w:val="007275EC"/>
    <w:rsid w:val="00727633"/>
    <w:rsid w:val="007276BC"/>
    <w:rsid w:val="00730A1B"/>
    <w:rsid w:val="00730F1B"/>
    <w:rsid w:val="00731085"/>
    <w:rsid w:val="00731E00"/>
    <w:rsid w:val="00732892"/>
    <w:rsid w:val="0073336B"/>
    <w:rsid w:val="0073384D"/>
    <w:rsid w:val="00733990"/>
    <w:rsid w:val="00734FF6"/>
    <w:rsid w:val="00735C08"/>
    <w:rsid w:val="0073779E"/>
    <w:rsid w:val="00741663"/>
    <w:rsid w:val="00741D46"/>
    <w:rsid w:val="007426A8"/>
    <w:rsid w:val="00743324"/>
    <w:rsid w:val="00745286"/>
    <w:rsid w:val="00746F5A"/>
    <w:rsid w:val="007504D6"/>
    <w:rsid w:val="00750FA1"/>
    <w:rsid w:val="00754E97"/>
    <w:rsid w:val="007556E0"/>
    <w:rsid w:val="007564C8"/>
    <w:rsid w:val="00757690"/>
    <w:rsid w:val="00760D5B"/>
    <w:rsid w:val="0076407E"/>
    <w:rsid w:val="007642FB"/>
    <w:rsid w:val="00764C27"/>
    <w:rsid w:val="00766153"/>
    <w:rsid w:val="00766393"/>
    <w:rsid w:val="00766779"/>
    <w:rsid w:val="0077096E"/>
    <w:rsid w:val="007712C3"/>
    <w:rsid w:val="007715C9"/>
    <w:rsid w:val="00771CDA"/>
    <w:rsid w:val="00771DF4"/>
    <w:rsid w:val="00774EDD"/>
    <w:rsid w:val="00775577"/>
    <w:rsid w:val="007757EC"/>
    <w:rsid w:val="00775B89"/>
    <w:rsid w:val="00775CC1"/>
    <w:rsid w:val="0078008D"/>
    <w:rsid w:val="00781CF2"/>
    <w:rsid w:val="0078294C"/>
    <w:rsid w:val="007846D5"/>
    <w:rsid w:val="00784C24"/>
    <w:rsid w:val="00786DEF"/>
    <w:rsid w:val="00791EC9"/>
    <w:rsid w:val="00793C2C"/>
    <w:rsid w:val="0079429A"/>
    <w:rsid w:val="00797BF5"/>
    <w:rsid w:val="007A05B5"/>
    <w:rsid w:val="007A11F3"/>
    <w:rsid w:val="007A4423"/>
    <w:rsid w:val="007A44EF"/>
    <w:rsid w:val="007A48D9"/>
    <w:rsid w:val="007A5869"/>
    <w:rsid w:val="007A772D"/>
    <w:rsid w:val="007A7E1E"/>
    <w:rsid w:val="007B20BF"/>
    <w:rsid w:val="007B221B"/>
    <w:rsid w:val="007B4644"/>
    <w:rsid w:val="007B4DDA"/>
    <w:rsid w:val="007B57A5"/>
    <w:rsid w:val="007B62D8"/>
    <w:rsid w:val="007B636B"/>
    <w:rsid w:val="007C034A"/>
    <w:rsid w:val="007C6064"/>
    <w:rsid w:val="007C7501"/>
    <w:rsid w:val="007D066A"/>
    <w:rsid w:val="007D2346"/>
    <w:rsid w:val="007D446B"/>
    <w:rsid w:val="007D46D7"/>
    <w:rsid w:val="007D51EF"/>
    <w:rsid w:val="007D6D60"/>
    <w:rsid w:val="007E0638"/>
    <w:rsid w:val="007E3966"/>
    <w:rsid w:val="007E6189"/>
    <w:rsid w:val="007E6D25"/>
    <w:rsid w:val="007F0BE6"/>
    <w:rsid w:val="007F0DD6"/>
    <w:rsid w:val="007F4210"/>
    <w:rsid w:val="007F451B"/>
    <w:rsid w:val="007F6FF0"/>
    <w:rsid w:val="008006B2"/>
    <w:rsid w:val="008008E7"/>
    <w:rsid w:val="00802A87"/>
    <w:rsid w:val="00803646"/>
    <w:rsid w:val="00803AAA"/>
    <w:rsid w:val="00803B3D"/>
    <w:rsid w:val="00804A88"/>
    <w:rsid w:val="00805167"/>
    <w:rsid w:val="008061D5"/>
    <w:rsid w:val="00806976"/>
    <w:rsid w:val="00811471"/>
    <w:rsid w:val="0081191C"/>
    <w:rsid w:val="00815AF0"/>
    <w:rsid w:val="008170FD"/>
    <w:rsid w:val="00817959"/>
    <w:rsid w:val="0082004A"/>
    <w:rsid w:val="00820F01"/>
    <w:rsid w:val="00823916"/>
    <w:rsid w:val="00823E68"/>
    <w:rsid w:val="00825347"/>
    <w:rsid w:val="00827369"/>
    <w:rsid w:val="00830E2D"/>
    <w:rsid w:val="008311CB"/>
    <w:rsid w:val="008316EF"/>
    <w:rsid w:val="0083456A"/>
    <w:rsid w:val="0083668C"/>
    <w:rsid w:val="00841BA0"/>
    <w:rsid w:val="00847C06"/>
    <w:rsid w:val="00852CE6"/>
    <w:rsid w:val="00856A31"/>
    <w:rsid w:val="0086077B"/>
    <w:rsid w:val="008612B1"/>
    <w:rsid w:val="008616A4"/>
    <w:rsid w:val="008641D7"/>
    <w:rsid w:val="00864D53"/>
    <w:rsid w:val="00864F72"/>
    <w:rsid w:val="00867CBF"/>
    <w:rsid w:val="00871611"/>
    <w:rsid w:val="00871DE0"/>
    <w:rsid w:val="00872955"/>
    <w:rsid w:val="00872ED7"/>
    <w:rsid w:val="0087542D"/>
    <w:rsid w:val="008754D0"/>
    <w:rsid w:val="0087640A"/>
    <w:rsid w:val="0087696C"/>
    <w:rsid w:val="00880BCB"/>
    <w:rsid w:val="0088111C"/>
    <w:rsid w:val="008826A4"/>
    <w:rsid w:val="00885C6A"/>
    <w:rsid w:val="008918E6"/>
    <w:rsid w:val="0089274C"/>
    <w:rsid w:val="0089332F"/>
    <w:rsid w:val="0089567D"/>
    <w:rsid w:val="00896AF6"/>
    <w:rsid w:val="00896D0E"/>
    <w:rsid w:val="008970DD"/>
    <w:rsid w:val="008A20B6"/>
    <w:rsid w:val="008A25D4"/>
    <w:rsid w:val="008A4AD8"/>
    <w:rsid w:val="008A5BA0"/>
    <w:rsid w:val="008B0CA8"/>
    <w:rsid w:val="008B1DDB"/>
    <w:rsid w:val="008B2614"/>
    <w:rsid w:val="008B30BA"/>
    <w:rsid w:val="008B3868"/>
    <w:rsid w:val="008B3A59"/>
    <w:rsid w:val="008B4E45"/>
    <w:rsid w:val="008C1B29"/>
    <w:rsid w:val="008C288F"/>
    <w:rsid w:val="008C2C68"/>
    <w:rsid w:val="008C572E"/>
    <w:rsid w:val="008C6526"/>
    <w:rsid w:val="008C6715"/>
    <w:rsid w:val="008C7A18"/>
    <w:rsid w:val="008C7A66"/>
    <w:rsid w:val="008C7C06"/>
    <w:rsid w:val="008C7E23"/>
    <w:rsid w:val="008C7EA5"/>
    <w:rsid w:val="008D65E6"/>
    <w:rsid w:val="008E140B"/>
    <w:rsid w:val="008E17F3"/>
    <w:rsid w:val="008E29D9"/>
    <w:rsid w:val="008E3B8C"/>
    <w:rsid w:val="008E3EF9"/>
    <w:rsid w:val="008E50B8"/>
    <w:rsid w:val="008E570F"/>
    <w:rsid w:val="008F0256"/>
    <w:rsid w:val="008F0B81"/>
    <w:rsid w:val="008F3509"/>
    <w:rsid w:val="008F3B30"/>
    <w:rsid w:val="008F3BBC"/>
    <w:rsid w:val="008F489C"/>
    <w:rsid w:val="008F4C3C"/>
    <w:rsid w:val="008F79EA"/>
    <w:rsid w:val="009019C9"/>
    <w:rsid w:val="009028DA"/>
    <w:rsid w:val="00903CCE"/>
    <w:rsid w:val="00905402"/>
    <w:rsid w:val="00906170"/>
    <w:rsid w:val="00912F89"/>
    <w:rsid w:val="009141F2"/>
    <w:rsid w:val="00915D04"/>
    <w:rsid w:val="0091739A"/>
    <w:rsid w:val="009175DB"/>
    <w:rsid w:val="00920B28"/>
    <w:rsid w:val="009219E7"/>
    <w:rsid w:val="00922D1B"/>
    <w:rsid w:val="00926466"/>
    <w:rsid w:val="0092774D"/>
    <w:rsid w:val="00930DBC"/>
    <w:rsid w:val="00931230"/>
    <w:rsid w:val="00931772"/>
    <w:rsid w:val="0093250C"/>
    <w:rsid w:val="009331E3"/>
    <w:rsid w:val="0093325E"/>
    <w:rsid w:val="00933A1E"/>
    <w:rsid w:val="00933B8A"/>
    <w:rsid w:val="00934B56"/>
    <w:rsid w:val="00935556"/>
    <w:rsid w:val="009371BC"/>
    <w:rsid w:val="0094066C"/>
    <w:rsid w:val="00940941"/>
    <w:rsid w:val="00941E01"/>
    <w:rsid w:val="00942773"/>
    <w:rsid w:val="0094390A"/>
    <w:rsid w:val="00943E38"/>
    <w:rsid w:val="00943E46"/>
    <w:rsid w:val="00944624"/>
    <w:rsid w:val="0094622F"/>
    <w:rsid w:val="00947590"/>
    <w:rsid w:val="009528C8"/>
    <w:rsid w:val="00953786"/>
    <w:rsid w:val="00953831"/>
    <w:rsid w:val="00953A96"/>
    <w:rsid w:val="00954786"/>
    <w:rsid w:val="0095573C"/>
    <w:rsid w:val="00955916"/>
    <w:rsid w:val="00956D55"/>
    <w:rsid w:val="00961D22"/>
    <w:rsid w:val="00962076"/>
    <w:rsid w:val="00962812"/>
    <w:rsid w:val="009747C5"/>
    <w:rsid w:val="009749BC"/>
    <w:rsid w:val="00974D2D"/>
    <w:rsid w:val="0097634C"/>
    <w:rsid w:val="0097660C"/>
    <w:rsid w:val="00976C66"/>
    <w:rsid w:val="00977462"/>
    <w:rsid w:val="00977E78"/>
    <w:rsid w:val="00984CB9"/>
    <w:rsid w:val="0098638B"/>
    <w:rsid w:val="009871A5"/>
    <w:rsid w:val="009901C9"/>
    <w:rsid w:val="009903A7"/>
    <w:rsid w:val="00991C36"/>
    <w:rsid w:val="009925A2"/>
    <w:rsid w:val="00992B1B"/>
    <w:rsid w:val="0099458A"/>
    <w:rsid w:val="00994D2A"/>
    <w:rsid w:val="00995316"/>
    <w:rsid w:val="009A03A5"/>
    <w:rsid w:val="009A0DA7"/>
    <w:rsid w:val="009A0E25"/>
    <w:rsid w:val="009A17E2"/>
    <w:rsid w:val="009A19BB"/>
    <w:rsid w:val="009A2439"/>
    <w:rsid w:val="009A3939"/>
    <w:rsid w:val="009A4701"/>
    <w:rsid w:val="009A52A5"/>
    <w:rsid w:val="009A57D2"/>
    <w:rsid w:val="009A5CD2"/>
    <w:rsid w:val="009B18D6"/>
    <w:rsid w:val="009B2000"/>
    <w:rsid w:val="009B239A"/>
    <w:rsid w:val="009B247A"/>
    <w:rsid w:val="009B261A"/>
    <w:rsid w:val="009B334F"/>
    <w:rsid w:val="009B4671"/>
    <w:rsid w:val="009B6116"/>
    <w:rsid w:val="009B6F38"/>
    <w:rsid w:val="009C2D6E"/>
    <w:rsid w:val="009C54E2"/>
    <w:rsid w:val="009C5B7E"/>
    <w:rsid w:val="009D0319"/>
    <w:rsid w:val="009D0433"/>
    <w:rsid w:val="009D4183"/>
    <w:rsid w:val="009D56E3"/>
    <w:rsid w:val="009D6B25"/>
    <w:rsid w:val="009D7619"/>
    <w:rsid w:val="009E1699"/>
    <w:rsid w:val="009E1D76"/>
    <w:rsid w:val="009E2831"/>
    <w:rsid w:val="009E3987"/>
    <w:rsid w:val="009E3EDC"/>
    <w:rsid w:val="009E7322"/>
    <w:rsid w:val="009F082F"/>
    <w:rsid w:val="009F2A18"/>
    <w:rsid w:val="009F46FB"/>
    <w:rsid w:val="009F4A10"/>
    <w:rsid w:val="009F5E75"/>
    <w:rsid w:val="00A0254D"/>
    <w:rsid w:val="00A0343C"/>
    <w:rsid w:val="00A03D2B"/>
    <w:rsid w:val="00A0429E"/>
    <w:rsid w:val="00A05D1C"/>
    <w:rsid w:val="00A11E81"/>
    <w:rsid w:val="00A1399E"/>
    <w:rsid w:val="00A146BF"/>
    <w:rsid w:val="00A15835"/>
    <w:rsid w:val="00A17FE5"/>
    <w:rsid w:val="00A20D8F"/>
    <w:rsid w:val="00A213FE"/>
    <w:rsid w:val="00A21675"/>
    <w:rsid w:val="00A231E2"/>
    <w:rsid w:val="00A23895"/>
    <w:rsid w:val="00A3195B"/>
    <w:rsid w:val="00A32D1F"/>
    <w:rsid w:val="00A36292"/>
    <w:rsid w:val="00A41ACE"/>
    <w:rsid w:val="00A42532"/>
    <w:rsid w:val="00A43988"/>
    <w:rsid w:val="00A43BFA"/>
    <w:rsid w:val="00A442C1"/>
    <w:rsid w:val="00A47465"/>
    <w:rsid w:val="00A5091C"/>
    <w:rsid w:val="00A5154B"/>
    <w:rsid w:val="00A52586"/>
    <w:rsid w:val="00A54B55"/>
    <w:rsid w:val="00A57EE5"/>
    <w:rsid w:val="00A6027D"/>
    <w:rsid w:val="00A609DB"/>
    <w:rsid w:val="00A61598"/>
    <w:rsid w:val="00A61B55"/>
    <w:rsid w:val="00A622D9"/>
    <w:rsid w:val="00A62672"/>
    <w:rsid w:val="00A64831"/>
    <w:rsid w:val="00A64912"/>
    <w:rsid w:val="00A6508F"/>
    <w:rsid w:val="00A65B56"/>
    <w:rsid w:val="00A70A74"/>
    <w:rsid w:val="00A71E5D"/>
    <w:rsid w:val="00A76DAE"/>
    <w:rsid w:val="00A77466"/>
    <w:rsid w:val="00A8000C"/>
    <w:rsid w:val="00A800D8"/>
    <w:rsid w:val="00A80619"/>
    <w:rsid w:val="00A80E4A"/>
    <w:rsid w:val="00A82AE5"/>
    <w:rsid w:val="00A83856"/>
    <w:rsid w:val="00A83A89"/>
    <w:rsid w:val="00A91176"/>
    <w:rsid w:val="00A91B5C"/>
    <w:rsid w:val="00A92AA5"/>
    <w:rsid w:val="00A94ACA"/>
    <w:rsid w:val="00A9586F"/>
    <w:rsid w:val="00A95C14"/>
    <w:rsid w:val="00A9645C"/>
    <w:rsid w:val="00A97AAD"/>
    <w:rsid w:val="00AA0F43"/>
    <w:rsid w:val="00AA1F52"/>
    <w:rsid w:val="00AA28C0"/>
    <w:rsid w:val="00AA3455"/>
    <w:rsid w:val="00AB2410"/>
    <w:rsid w:val="00AB3BE9"/>
    <w:rsid w:val="00AB46EB"/>
    <w:rsid w:val="00AB5D52"/>
    <w:rsid w:val="00AB718D"/>
    <w:rsid w:val="00AB76E3"/>
    <w:rsid w:val="00AB7F08"/>
    <w:rsid w:val="00AC0CD7"/>
    <w:rsid w:val="00AC3221"/>
    <w:rsid w:val="00AC390E"/>
    <w:rsid w:val="00AC412B"/>
    <w:rsid w:val="00AC4F3A"/>
    <w:rsid w:val="00AC4F74"/>
    <w:rsid w:val="00AC5B0B"/>
    <w:rsid w:val="00AC63C6"/>
    <w:rsid w:val="00AC63F5"/>
    <w:rsid w:val="00AC670B"/>
    <w:rsid w:val="00AD12F6"/>
    <w:rsid w:val="00AD5641"/>
    <w:rsid w:val="00AD5DCC"/>
    <w:rsid w:val="00AD6736"/>
    <w:rsid w:val="00AD6BED"/>
    <w:rsid w:val="00AD7662"/>
    <w:rsid w:val="00AE3305"/>
    <w:rsid w:val="00AE49E6"/>
    <w:rsid w:val="00AE538D"/>
    <w:rsid w:val="00AE76C4"/>
    <w:rsid w:val="00AF001F"/>
    <w:rsid w:val="00AF1A8F"/>
    <w:rsid w:val="00AF3536"/>
    <w:rsid w:val="00AF46DE"/>
    <w:rsid w:val="00AF640C"/>
    <w:rsid w:val="00B0143F"/>
    <w:rsid w:val="00B05051"/>
    <w:rsid w:val="00B06ACA"/>
    <w:rsid w:val="00B07A03"/>
    <w:rsid w:val="00B120CC"/>
    <w:rsid w:val="00B12D9B"/>
    <w:rsid w:val="00B158CD"/>
    <w:rsid w:val="00B160B6"/>
    <w:rsid w:val="00B16A03"/>
    <w:rsid w:val="00B16EB1"/>
    <w:rsid w:val="00B1710F"/>
    <w:rsid w:val="00B20524"/>
    <w:rsid w:val="00B206CA"/>
    <w:rsid w:val="00B20B3A"/>
    <w:rsid w:val="00B3184B"/>
    <w:rsid w:val="00B338C1"/>
    <w:rsid w:val="00B33B3C"/>
    <w:rsid w:val="00B343F2"/>
    <w:rsid w:val="00B36405"/>
    <w:rsid w:val="00B37DA5"/>
    <w:rsid w:val="00B41128"/>
    <w:rsid w:val="00B42F45"/>
    <w:rsid w:val="00B43408"/>
    <w:rsid w:val="00B4594C"/>
    <w:rsid w:val="00B50340"/>
    <w:rsid w:val="00B51DE7"/>
    <w:rsid w:val="00B51F73"/>
    <w:rsid w:val="00B54877"/>
    <w:rsid w:val="00B54CF9"/>
    <w:rsid w:val="00B54D32"/>
    <w:rsid w:val="00B564E9"/>
    <w:rsid w:val="00B57953"/>
    <w:rsid w:val="00B64871"/>
    <w:rsid w:val="00B65916"/>
    <w:rsid w:val="00B70D5D"/>
    <w:rsid w:val="00B71150"/>
    <w:rsid w:val="00B72BE7"/>
    <w:rsid w:val="00B73314"/>
    <w:rsid w:val="00B74132"/>
    <w:rsid w:val="00B74713"/>
    <w:rsid w:val="00B752D6"/>
    <w:rsid w:val="00B77108"/>
    <w:rsid w:val="00B805B9"/>
    <w:rsid w:val="00B8461E"/>
    <w:rsid w:val="00B849D5"/>
    <w:rsid w:val="00B86B84"/>
    <w:rsid w:val="00B9016A"/>
    <w:rsid w:val="00B904F5"/>
    <w:rsid w:val="00B918BB"/>
    <w:rsid w:val="00B939A3"/>
    <w:rsid w:val="00B93E5D"/>
    <w:rsid w:val="00B96314"/>
    <w:rsid w:val="00B97E2D"/>
    <w:rsid w:val="00BA0E78"/>
    <w:rsid w:val="00BA26C8"/>
    <w:rsid w:val="00BA2BEA"/>
    <w:rsid w:val="00BA33C5"/>
    <w:rsid w:val="00BA40D3"/>
    <w:rsid w:val="00BA4731"/>
    <w:rsid w:val="00BA4DC6"/>
    <w:rsid w:val="00BB03A4"/>
    <w:rsid w:val="00BB0B89"/>
    <w:rsid w:val="00BB0CCD"/>
    <w:rsid w:val="00BC0D07"/>
    <w:rsid w:val="00BC4543"/>
    <w:rsid w:val="00BC5722"/>
    <w:rsid w:val="00BC5AD3"/>
    <w:rsid w:val="00BC6281"/>
    <w:rsid w:val="00BC6641"/>
    <w:rsid w:val="00BC68F6"/>
    <w:rsid w:val="00BC77B0"/>
    <w:rsid w:val="00BC7BD0"/>
    <w:rsid w:val="00BD0166"/>
    <w:rsid w:val="00BD0BE0"/>
    <w:rsid w:val="00BD1165"/>
    <w:rsid w:val="00BD19ED"/>
    <w:rsid w:val="00BD2D30"/>
    <w:rsid w:val="00BD3BD0"/>
    <w:rsid w:val="00BD4742"/>
    <w:rsid w:val="00BE11F9"/>
    <w:rsid w:val="00BE1C8C"/>
    <w:rsid w:val="00BE29FA"/>
    <w:rsid w:val="00BE2A92"/>
    <w:rsid w:val="00BE6158"/>
    <w:rsid w:val="00BE62AB"/>
    <w:rsid w:val="00BE719A"/>
    <w:rsid w:val="00BE720A"/>
    <w:rsid w:val="00BF087A"/>
    <w:rsid w:val="00BF154E"/>
    <w:rsid w:val="00BF1D82"/>
    <w:rsid w:val="00BF4C5F"/>
    <w:rsid w:val="00BF5109"/>
    <w:rsid w:val="00BF56EA"/>
    <w:rsid w:val="00BF5935"/>
    <w:rsid w:val="00BF6B21"/>
    <w:rsid w:val="00BF7CC2"/>
    <w:rsid w:val="00C029C0"/>
    <w:rsid w:val="00C0363B"/>
    <w:rsid w:val="00C041BF"/>
    <w:rsid w:val="00C060A6"/>
    <w:rsid w:val="00C07B02"/>
    <w:rsid w:val="00C11A1A"/>
    <w:rsid w:val="00C12043"/>
    <w:rsid w:val="00C1453D"/>
    <w:rsid w:val="00C146F2"/>
    <w:rsid w:val="00C15966"/>
    <w:rsid w:val="00C177F8"/>
    <w:rsid w:val="00C21A19"/>
    <w:rsid w:val="00C2374B"/>
    <w:rsid w:val="00C252CC"/>
    <w:rsid w:val="00C255C7"/>
    <w:rsid w:val="00C25756"/>
    <w:rsid w:val="00C25793"/>
    <w:rsid w:val="00C278CC"/>
    <w:rsid w:val="00C27E09"/>
    <w:rsid w:val="00C30E52"/>
    <w:rsid w:val="00C32CBD"/>
    <w:rsid w:val="00C340FF"/>
    <w:rsid w:val="00C343C9"/>
    <w:rsid w:val="00C35CED"/>
    <w:rsid w:val="00C35D52"/>
    <w:rsid w:val="00C37FC1"/>
    <w:rsid w:val="00C426A5"/>
    <w:rsid w:val="00C4298E"/>
    <w:rsid w:val="00C42BF8"/>
    <w:rsid w:val="00C43103"/>
    <w:rsid w:val="00C4516D"/>
    <w:rsid w:val="00C452A4"/>
    <w:rsid w:val="00C46877"/>
    <w:rsid w:val="00C47146"/>
    <w:rsid w:val="00C47252"/>
    <w:rsid w:val="00C50043"/>
    <w:rsid w:val="00C52AA5"/>
    <w:rsid w:val="00C53630"/>
    <w:rsid w:val="00C549DF"/>
    <w:rsid w:val="00C54FB1"/>
    <w:rsid w:val="00C55885"/>
    <w:rsid w:val="00C571FB"/>
    <w:rsid w:val="00C578C8"/>
    <w:rsid w:val="00C60503"/>
    <w:rsid w:val="00C60ECD"/>
    <w:rsid w:val="00C61CDD"/>
    <w:rsid w:val="00C630A2"/>
    <w:rsid w:val="00C636FA"/>
    <w:rsid w:val="00C647AE"/>
    <w:rsid w:val="00C64C6F"/>
    <w:rsid w:val="00C7149F"/>
    <w:rsid w:val="00C71C70"/>
    <w:rsid w:val="00C745F2"/>
    <w:rsid w:val="00C7573B"/>
    <w:rsid w:val="00C75C52"/>
    <w:rsid w:val="00C76803"/>
    <w:rsid w:val="00C77806"/>
    <w:rsid w:val="00C77EC7"/>
    <w:rsid w:val="00C8062D"/>
    <w:rsid w:val="00C8127B"/>
    <w:rsid w:val="00C83868"/>
    <w:rsid w:val="00C83878"/>
    <w:rsid w:val="00C873C2"/>
    <w:rsid w:val="00C87F98"/>
    <w:rsid w:val="00C9153E"/>
    <w:rsid w:val="00C91A80"/>
    <w:rsid w:val="00C91C96"/>
    <w:rsid w:val="00C92201"/>
    <w:rsid w:val="00C92F04"/>
    <w:rsid w:val="00C93DFC"/>
    <w:rsid w:val="00C95976"/>
    <w:rsid w:val="00CA074B"/>
    <w:rsid w:val="00CA0A4E"/>
    <w:rsid w:val="00CA101A"/>
    <w:rsid w:val="00CB0996"/>
    <w:rsid w:val="00CB3D6B"/>
    <w:rsid w:val="00CB3FEE"/>
    <w:rsid w:val="00CB480A"/>
    <w:rsid w:val="00CB48D8"/>
    <w:rsid w:val="00CB5960"/>
    <w:rsid w:val="00CB788B"/>
    <w:rsid w:val="00CB7DBA"/>
    <w:rsid w:val="00CC0365"/>
    <w:rsid w:val="00CC0D05"/>
    <w:rsid w:val="00CC2064"/>
    <w:rsid w:val="00CC22BA"/>
    <w:rsid w:val="00CC5796"/>
    <w:rsid w:val="00CC6D78"/>
    <w:rsid w:val="00CD1D53"/>
    <w:rsid w:val="00CD2F32"/>
    <w:rsid w:val="00CD68AD"/>
    <w:rsid w:val="00CD6AF6"/>
    <w:rsid w:val="00CD730E"/>
    <w:rsid w:val="00CE345A"/>
    <w:rsid w:val="00CE3639"/>
    <w:rsid w:val="00CE380B"/>
    <w:rsid w:val="00CE38EA"/>
    <w:rsid w:val="00CE3CB4"/>
    <w:rsid w:val="00CE3EB9"/>
    <w:rsid w:val="00CE50E3"/>
    <w:rsid w:val="00CE5D78"/>
    <w:rsid w:val="00CE6023"/>
    <w:rsid w:val="00CE6884"/>
    <w:rsid w:val="00CE70A7"/>
    <w:rsid w:val="00CE7A1E"/>
    <w:rsid w:val="00CF0BB2"/>
    <w:rsid w:val="00CF1989"/>
    <w:rsid w:val="00CF4CB4"/>
    <w:rsid w:val="00CF4E7E"/>
    <w:rsid w:val="00CF7724"/>
    <w:rsid w:val="00D00E5A"/>
    <w:rsid w:val="00D0141A"/>
    <w:rsid w:val="00D01E9C"/>
    <w:rsid w:val="00D02370"/>
    <w:rsid w:val="00D03CEB"/>
    <w:rsid w:val="00D043FD"/>
    <w:rsid w:val="00D048A8"/>
    <w:rsid w:val="00D04C6F"/>
    <w:rsid w:val="00D05774"/>
    <w:rsid w:val="00D0684B"/>
    <w:rsid w:val="00D06D5F"/>
    <w:rsid w:val="00D07C2C"/>
    <w:rsid w:val="00D13441"/>
    <w:rsid w:val="00D14436"/>
    <w:rsid w:val="00D148B8"/>
    <w:rsid w:val="00D17176"/>
    <w:rsid w:val="00D21CEB"/>
    <w:rsid w:val="00D22D45"/>
    <w:rsid w:val="00D23583"/>
    <w:rsid w:val="00D24D9C"/>
    <w:rsid w:val="00D25AD7"/>
    <w:rsid w:val="00D25BA2"/>
    <w:rsid w:val="00D26B74"/>
    <w:rsid w:val="00D27DDD"/>
    <w:rsid w:val="00D303F1"/>
    <w:rsid w:val="00D30784"/>
    <w:rsid w:val="00D30AB1"/>
    <w:rsid w:val="00D30B71"/>
    <w:rsid w:val="00D326E2"/>
    <w:rsid w:val="00D34808"/>
    <w:rsid w:val="00D34BB2"/>
    <w:rsid w:val="00D35365"/>
    <w:rsid w:val="00D35857"/>
    <w:rsid w:val="00D35C33"/>
    <w:rsid w:val="00D41FF9"/>
    <w:rsid w:val="00D44A69"/>
    <w:rsid w:val="00D45BD9"/>
    <w:rsid w:val="00D46A46"/>
    <w:rsid w:val="00D472C0"/>
    <w:rsid w:val="00D47708"/>
    <w:rsid w:val="00D50FC1"/>
    <w:rsid w:val="00D515D6"/>
    <w:rsid w:val="00D5253C"/>
    <w:rsid w:val="00D531DF"/>
    <w:rsid w:val="00D5528C"/>
    <w:rsid w:val="00D63FF6"/>
    <w:rsid w:val="00D6618C"/>
    <w:rsid w:val="00D66C57"/>
    <w:rsid w:val="00D674BA"/>
    <w:rsid w:val="00D70DFB"/>
    <w:rsid w:val="00D73F45"/>
    <w:rsid w:val="00D75BB2"/>
    <w:rsid w:val="00D76511"/>
    <w:rsid w:val="00D766DF"/>
    <w:rsid w:val="00D7679E"/>
    <w:rsid w:val="00D77775"/>
    <w:rsid w:val="00D82BA1"/>
    <w:rsid w:val="00D84264"/>
    <w:rsid w:val="00D85C15"/>
    <w:rsid w:val="00D87099"/>
    <w:rsid w:val="00D92538"/>
    <w:rsid w:val="00D92D85"/>
    <w:rsid w:val="00D957D9"/>
    <w:rsid w:val="00D95D7F"/>
    <w:rsid w:val="00D97DC2"/>
    <w:rsid w:val="00DA0AE6"/>
    <w:rsid w:val="00DA26AF"/>
    <w:rsid w:val="00DA3C32"/>
    <w:rsid w:val="00DA6C93"/>
    <w:rsid w:val="00DA75B0"/>
    <w:rsid w:val="00DB0301"/>
    <w:rsid w:val="00DB0838"/>
    <w:rsid w:val="00DB14D1"/>
    <w:rsid w:val="00DB3CFE"/>
    <w:rsid w:val="00DB4333"/>
    <w:rsid w:val="00DB67A5"/>
    <w:rsid w:val="00DB6B21"/>
    <w:rsid w:val="00DB6FFA"/>
    <w:rsid w:val="00DC18D3"/>
    <w:rsid w:val="00DC1FF7"/>
    <w:rsid w:val="00DC498E"/>
    <w:rsid w:val="00DC49D4"/>
    <w:rsid w:val="00DC6593"/>
    <w:rsid w:val="00DC7BD0"/>
    <w:rsid w:val="00DD16B9"/>
    <w:rsid w:val="00DD17B0"/>
    <w:rsid w:val="00DD1BD6"/>
    <w:rsid w:val="00DD2D30"/>
    <w:rsid w:val="00DD3224"/>
    <w:rsid w:val="00DD73D4"/>
    <w:rsid w:val="00DE0481"/>
    <w:rsid w:val="00DE0E80"/>
    <w:rsid w:val="00DE221E"/>
    <w:rsid w:val="00DE2241"/>
    <w:rsid w:val="00DE24C6"/>
    <w:rsid w:val="00DE2A5C"/>
    <w:rsid w:val="00DE3034"/>
    <w:rsid w:val="00DE4197"/>
    <w:rsid w:val="00DE5EE5"/>
    <w:rsid w:val="00DE7073"/>
    <w:rsid w:val="00DF1CC7"/>
    <w:rsid w:val="00DF28E2"/>
    <w:rsid w:val="00DF3834"/>
    <w:rsid w:val="00DF3E8E"/>
    <w:rsid w:val="00DF6F58"/>
    <w:rsid w:val="00DF7C4D"/>
    <w:rsid w:val="00E019EF"/>
    <w:rsid w:val="00E076F2"/>
    <w:rsid w:val="00E104E2"/>
    <w:rsid w:val="00E10EF2"/>
    <w:rsid w:val="00E1134D"/>
    <w:rsid w:val="00E1199A"/>
    <w:rsid w:val="00E12A89"/>
    <w:rsid w:val="00E14141"/>
    <w:rsid w:val="00E241C9"/>
    <w:rsid w:val="00E24203"/>
    <w:rsid w:val="00E2480C"/>
    <w:rsid w:val="00E25418"/>
    <w:rsid w:val="00E26408"/>
    <w:rsid w:val="00E26AA7"/>
    <w:rsid w:val="00E27E99"/>
    <w:rsid w:val="00E305CA"/>
    <w:rsid w:val="00E30667"/>
    <w:rsid w:val="00E30FDE"/>
    <w:rsid w:val="00E31D06"/>
    <w:rsid w:val="00E325C2"/>
    <w:rsid w:val="00E32A67"/>
    <w:rsid w:val="00E3456C"/>
    <w:rsid w:val="00E40E63"/>
    <w:rsid w:val="00E41B72"/>
    <w:rsid w:val="00E42366"/>
    <w:rsid w:val="00E428A5"/>
    <w:rsid w:val="00E42DF5"/>
    <w:rsid w:val="00E446EB"/>
    <w:rsid w:val="00E46981"/>
    <w:rsid w:val="00E469FD"/>
    <w:rsid w:val="00E50037"/>
    <w:rsid w:val="00E5029C"/>
    <w:rsid w:val="00E504F1"/>
    <w:rsid w:val="00E50659"/>
    <w:rsid w:val="00E50DA4"/>
    <w:rsid w:val="00E50E72"/>
    <w:rsid w:val="00E520FB"/>
    <w:rsid w:val="00E54F68"/>
    <w:rsid w:val="00E553B4"/>
    <w:rsid w:val="00E55E7D"/>
    <w:rsid w:val="00E55F2E"/>
    <w:rsid w:val="00E57178"/>
    <w:rsid w:val="00E57EAF"/>
    <w:rsid w:val="00E606F1"/>
    <w:rsid w:val="00E6180A"/>
    <w:rsid w:val="00E644D4"/>
    <w:rsid w:val="00E64B44"/>
    <w:rsid w:val="00E64F6C"/>
    <w:rsid w:val="00E654FF"/>
    <w:rsid w:val="00E65965"/>
    <w:rsid w:val="00E65A7E"/>
    <w:rsid w:val="00E6703A"/>
    <w:rsid w:val="00E705C3"/>
    <w:rsid w:val="00E72F75"/>
    <w:rsid w:val="00E73047"/>
    <w:rsid w:val="00E73B1E"/>
    <w:rsid w:val="00E73FEE"/>
    <w:rsid w:val="00E745F2"/>
    <w:rsid w:val="00E74D41"/>
    <w:rsid w:val="00E74DC7"/>
    <w:rsid w:val="00E768BE"/>
    <w:rsid w:val="00E76CEC"/>
    <w:rsid w:val="00E807D1"/>
    <w:rsid w:val="00E81889"/>
    <w:rsid w:val="00E83BA9"/>
    <w:rsid w:val="00E843F7"/>
    <w:rsid w:val="00E85B64"/>
    <w:rsid w:val="00E86BF0"/>
    <w:rsid w:val="00E87DBE"/>
    <w:rsid w:val="00E9349F"/>
    <w:rsid w:val="00E94477"/>
    <w:rsid w:val="00E96AF3"/>
    <w:rsid w:val="00EA0FC2"/>
    <w:rsid w:val="00EA14B3"/>
    <w:rsid w:val="00EA2FC6"/>
    <w:rsid w:val="00EA35C3"/>
    <w:rsid w:val="00EA5232"/>
    <w:rsid w:val="00EA647F"/>
    <w:rsid w:val="00EA7BA2"/>
    <w:rsid w:val="00EB1864"/>
    <w:rsid w:val="00EB21C2"/>
    <w:rsid w:val="00EB3592"/>
    <w:rsid w:val="00EC0C2B"/>
    <w:rsid w:val="00EC0F4A"/>
    <w:rsid w:val="00EC1E82"/>
    <w:rsid w:val="00EC2D13"/>
    <w:rsid w:val="00EC3108"/>
    <w:rsid w:val="00EC6560"/>
    <w:rsid w:val="00EC66BF"/>
    <w:rsid w:val="00EC7C8B"/>
    <w:rsid w:val="00EC7F47"/>
    <w:rsid w:val="00ED0999"/>
    <w:rsid w:val="00ED0C49"/>
    <w:rsid w:val="00ED447D"/>
    <w:rsid w:val="00ED4542"/>
    <w:rsid w:val="00ED5697"/>
    <w:rsid w:val="00ED59C1"/>
    <w:rsid w:val="00ED6CC1"/>
    <w:rsid w:val="00ED7A47"/>
    <w:rsid w:val="00EE2499"/>
    <w:rsid w:val="00EE309C"/>
    <w:rsid w:val="00EE5CA3"/>
    <w:rsid w:val="00EE63B0"/>
    <w:rsid w:val="00EE6426"/>
    <w:rsid w:val="00EE7B6D"/>
    <w:rsid w:val="00EF2236"/>
    <w:rsid w:val="00EF2E3A"/>
    <w:rsid w:val="00EF43BF"/>
    <w:rsid w:val="00EF55EB"/>
    <w:rsid w:val="00EF5773"/>
    <w:rsid w:val="00EF6036"/>
    <w:rsid w:val="00EF6E03"/>
    <w:rsid w:val="00F030AB"/>
    <w:rsid w:val="00F04811"/>
    <w:rsid w:val="00F04D6D"/>
    <w:rsid w:val="00F078DC"/>
    <w:rsid w:val="00F12B4E"/>
    <w:rsid w:val="00F16256"/>
    <w:rsid w:val="00F1692C"/>
    <w:rsid w:val="00F2000D"/>
    <w:rsid w:val="00F20390"/>
    <w:rsid w:val="00F206AF"/>
    <w:rsid w:val="00F23E5F"/>
    <w:rsid w:val="00F26A91"/>
    <w:rsid w:val="00F30D3E"/>
    <w:rsid w:val="00F31B4C"/>
    <w:rsid w:val="00F31EB1"/>
    <w:rsid w:val="00F32030"/>
    <w:rsid w:val="00F33232"/>
    <w:rsid w:val="00F364F2"/>
    <w:rsid w:val="00F376FE"/>
    <w:rsid w:val="00F45149"/>
    <w:rsid w:val="00F51269"/>
    <w:rsid w:val="00F51A1E"/>
    <w:rsid w:val="00F5338B"/>
    <w:rsid w:val="00F54B76"/>
    <w:rsid w:val="00F54C92"/>
    <w:rsid w:val="00F56007"/>
    <w:rsid w:val="00F569FC"/>
    <w:rsid w:val="00F56C40"/>
    <w:rsid w:val="00F6099A"/>
    <w:rsid w:val="00F62811"/>
    <w:rsid w:val="00F63BE9"/>
    <w:rsid w:val="00F728D4"/>
    <w:rsid w:val="00F73DDE"/>
    <w:rsid w:val="00F749E4"/>
    <w:rsid w:val="00F74AAF"/>
    <w:rsid w:val="00F83D02"/>
    <w:rsid w:val="00F83E6B"/>
    <w:rsid w:val="00F850B5"/>
    <w:rsid w:val="00F85687"/>
    <w:rsid w:val="00F86F8B"/>
    <w:rsid w:val="00F87C53"/>
    <w:rsid w:val="00F93B75"/>
    <w:rsid w:val="00F9609D"/>
    <w:rsid w:val="00F966C5"/>
    <w:rsid w:val="00F966F7"/>
    <w:rsid w:val="00FA12B6"/>
    <w:rsid w:val="00FA4B7E"/>
    <w:rsid w:val="00FA4B8C"/>
    <w:rsid w:val="00FA685A"/>
    <w:rsid w:val="00FA7B49"/>
    <w:rsid w:val="00FB3853"/>
    <w:rsid w:val="00FB3B41"/>
    <w:rsid w:val="00FB4235"/>
    <w:rsid w:val="00FC011E"/>
    <w:rsid w:val="00FC01E6"/>
    <w:rsid w:val="00FC18B0"/>
    <w:rsid w:val="00FC3F42"/>
    <w:rsid w:val="00FC5BA7"/>
    <w:rsid w:val="00FC65A0"/>
    <w:rsid w:val="00FC6815"/>
    <w:rsid w:val="00FC6F35"/>
    <w:rsid w:val="00FC7264"/>
    <w:rsid w:val="00FD0415"/>
    <w:rsid w:val="00FD0F4A"/>
    <w:rsid w:val="00FD1A01"/>
    <w:rsid w:val="00FD25E9"/>
    <w:rsid w:val="00FD4198"/>
    <w:rsid w:val="00FD456C"/>
    <w:rsid w:val="00FD7440"/>
    <w:rsid w:val="00FD7685"/>
    <w:rsid w:val="00FE26A0"/>
    <w:rsid w:val="00FE3BB8"/>
    <w:rsid w:val="00FE495E"/>
    <w:rsid w:val="00FE4B92"/>
    <w:rsid w:val="00FE6712"/>
    <w:rsid w:val="00FE6B84"/>
    <w:rsid w:val="00FE6DD9"/>
    <w:rsid w:val="00FF0DE8"/>
    <w:rsid w:val="00FF1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6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69C4"/>
    <w:pPr>
      <w:spacing w:line="260" w:lineRule="atLeast"/>
    </w:pPr>
    <w:rPr>
      <w:sz w:val="22"/>
    </w:rPr>
  </w:style>
  <w:style w:type="paragraph" w:styleId="Heading2">
    <w:name w:val="heading 2"/>
    <w:basedOn w:val="Normal"/>
    <w:next w:val="Normal"/>
    <w:link w:val="Heading2Char"/>
    <w:uiPriority w:val="9"/>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uiPriority w:val="59"/>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tabs>
        <w:tab w:val="clear" w:pos="-3"/>
        <w:tab w:val="num" w:pos="720"/>
      </w:tabs>
      <w:spacing w:before="120" w:line="240" w:lineRule="auto"/>
      <w:ind w:left="720" w:hanging="360"/>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 w:type="paragraph" w:customStyle="1" w:styleId="ScheduleItem">
    <w:name w:val="Schedule Item"/>
    <w:basedOn w:val="ItemHead"/>
    <w:link w:val="ScheduleItemChar"/>
    <w:qFormat/>
    <w:rsid w:val="00526C86"/>
    <w:pPr>
      <w:keepLines w:val="0"/>
      <w:numPr>
        <w:numId w:val="31"/>
      </w:numPr>
      <w:spacing w:before="360"/>
    </w:pPr>
  </w:style>
  <w:style w:type="character" w:customStyle="1" w:styleId="ScheduleItemChar">
    <w:name w:val="Schedule Item Char"/>
    <w:basedOn w:val="DefaultParagraphFont"/>
    <w:link w:val="ScheduleItem"/>
    <w:rsid w:val="00526C86"/>
    <w:rPr>
      <w:rFonts w:ascii="Arial" w:eastAsia="Times New Roman" w:hAnsi="Arial" w:cs="Times New Roman"/>
      <w:b/>
      <w:kern w:val="28"/>
      <w:sz w:val="24"/>
      <w:lang w:eastAsia="en-AU"/>
    </w:rPr>
  </w:style>
  <w:style w:type="paragraph" w:customStyle="1" w:styleId="Speciald">
    <w:name w:val="Special d"/>
    <w:basedOn w:val="ActHead3"/>
    <w:link w:val="SpecialdChar"/>
    <w:rsid w:val="00F33232"/>
    <w:pPr>
      <w:spacing w:before="0"/>
      <w:outlineLvl w:val="9"/>
    </w:pPr>
  </w:style>
  <w:style w:type="character" w:customStyle="1" w:styleId="SpecialdChar">
    <w:name w:val="Special d Char"/>
    <w:basedOn w:val="DefaultParagraphFont"/>
    <w:link w:val="Speciald"/>
    <w:rsid w:val="00F33232"/>
    <w:rPr>
      <w:rFonts w:eastAsia="Times New Roman" w:cs="Times New Roman"/>
      <w:b/>
      <w:kern w:val="28"/>
      <w:sz w:val="28"/>
      <w:lang w:eastAsia="en-AU"/>
    </w:rPr>
  </w:style>
  <w:style w:type="paragraph" w:customStyle="1" w:styleId="Specialsd">
    <w:name w:val="Special sd"/>
    <w:basedOn w:val="ActHead4"/>
    <w:link w:val="SpecialsdChar"/>
    <w:rsid w:val="00791EC9"/>
    <w:pPr>
      <w:spacing w:before="0"/>
      <w:outlineLvl w:val="9"/>
    </w:pPr>
  </w:style>
  <w:style w:type="character" w:customStyle="1" w:styleId="SpecialsdChar">
    <w:name w:val="Special sd Char"/>
    <w:basedOn w:val="DefaultParagraphFont"/>
    <w:link w:val="Specialsd"/>
    <w:rsid w:val="00791EC9"/>
    <w:rPr>
      <w:rFonts w:eastAsia="Times New Roman" w:cs="Times New Roman"/>
      <w:b/>
      <w:kern w:val="28"/>
      <w:sz w:val="26"/>
      <w:lang w:eastAsia="en-AU"/>
    </w:rPr>
  </w:style>
  <w:style w:type="paragraph" w:customStyle="1" w:styleId="R1">
    <w:name w:val="R1"/>
    <w:aliases w:val="1. or 1.(1)"/>
    <w:basedOn w:val="Normal"/>
    <w:next w:val="Normal"/>
    <w:uiPriority w:val="99"/>
    <w:rsid w:val="006B148C"/>
    <w:pPr>
      <w:tabs>
        <w:tab w:val="right" w:pos="794"/>
      </w:tabs>
      <w:spacing w:before="120" w:line="260" w:lineRule="exact"/>
      <w:ind w:left="964" w:hanging="964"/>
      <w:jc w:val="both"/>
    </w:pPr>
  </w:style>
  <w:style w:type="paragraph" w:customStyle="1" w:styleId="P1">
    <w:name w:val="P1"/>
    <w:aliases w:val="(a)"/>
    <w:basedOn w:val="Normal"/>
    <w:rsid w:val="006B148C"/>
    <w:pPr>
      <w:tabs>
        <w:tab w:val="right" w:pos="1191"/>
      </w:tabs>
      <w:spacing w:before="60" w:line="260" w:lineRule="exact"/>
      <w:ind w:left="1418" w:hanging="1418"/>
      <w:jc w:val="both"/>
    </w:pPr>
  </w:style>
  <w:style w:type="paragraph" w:styleId="ListNumber">
    <w:name w:val="List Number"/>
    <w:basedOn w:val="Normal"/>
    <w:uiPriority w:val="99"/>
    <w:unhideWhenUsed/>
    <w:qFormat/>
    <w:rsid w:val="00B54CF9"/>
    <w:pPr>
      <w:numPr>
        <w:numId w:val="6"/>
      </w:numPr>
      <w:contextualSpacing/>
    </w:pPr>
  </w:style>
  <w:style w:type="paragraph" w:styleId="ListNumber2">
    <w:name w:val="List Number 2"/>
    <w:basedOn w:val="Normal"/>
    <w:uiPriority w:val="99"/>
    <w:unhideWhenUsed/>
    <w:rsid w:val="00B54CF9"/>
    <w:pPr>
      <w:numPr>
        <w:numId w:val="7"/>
      </w:numPr>
      <w:contextualSpacing/>
    </w:pPr>
  </w:style>
  <w:style w:type="paragraph" w:styleId="ListNumber3">
    <w:name w:val="List Number 3"/>
    <w:basedOn w:val="Normal"/>
    <w:uiPriority w:val="99"/>
    <w:unhideWhenUsed/>
    <w:rsid w:val="00B54CF9"/>
    <w:pPr>
      <w:numPr>
        <w:numId w:val="8"/>
      </w:numPr>
      <w:contextualSpacing/>
    </w:pPr>
  </w:style>
  <w:style w:type="paragraph" w:styleId="ListNumber4">
    <w:name w:val="List Number 4"/>
    <w:basedOn w:val="Normal"/>
    <w:uiPriority w:val="99"/>
    <w:rsid w:val="00B54CF9"/>
    <w:pPr>
      <w:spacing w:after="200" w:line="276" w:lineRule="auto"/>
      <w:ind w:left="1476" w:hanging="369"/>
    </w:pPr>
    <w:rPr>
      <w:rFonts w:ascii="Arial" w:eastAsia="Calibri" w:hAnsi="Arial" w:cs="Times New Roman"/>
      <w:szCs w:val="22"/>
    </w:rPr>
  </w:style>
  <w:style w:type="paragraph" w:customStyle="1" w:styleId="LDClause">
    <w:name w:val="LDClause"/>
    <w:basedOn w:val="Normal"/>
    <w:link w:val="LDClauseChar"/>
    <w:rsid w:val="00E30FDE"/>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E30FDE"/>
    <w:rPr>
      <w:rFonts w:eastAsia="Times New Roman" w:cs="Times New Roman"/>
      <w:sz w:val="24"/>
      <w:szCs w:val="24"/>
    </w:rPr>
  </w:style>
  <w:style w:type="paragraph" w:customStyle="1" w:styleId="LDP1a">
    <w:name w:val="LDP1 (a)"/>
    <w:basedOn w:val="LDClause"/>
    <w:link w:val="LDP1aChar"/>
    <w:rsid w:val="00E30FDE"/>
    <w:pPr>
      <w:tabs>
        <w:tab w:val="clear" w:pos="737"/>
        <w:tab w:val="left" w:pos="1191"/>
      </w:tabs>
      <w:ind w:left="1191" w:hanging="454"/>
    </w:pPr>
  </w:style>
  <w:style w:type="character" w:customStyle="1" w:styleId="LDP1aChar">
    <w:name w:val="LDP1 (a) Char"/>
    <w:link w:val="LDP1a"/>
    <w:locked/>
    <w:rsid w:val="00E30FDE"/>
    <w:rPr>
      <w:rFonts w:eastAsia="Times New Roman" w:cs="Times New Roman"/>
      <w:sz w:val="24"/>
      <w:szCs w:val="24"/>
    </w:rPr>
  </w:style>
  <w:style w:type="paragraph" w:customStyle="1" w:styleId="LDAmendInstruction">
    <w:name w:val="LDAmendInstruction"/>
    <w:basedOn w:val="Normal"/>
    <w:next w:val="Normal"/>
    <w:rsid w:val="00E30FDE"/>
    <w:pPr>
      <w:keepNext/>
      <w:tabs>
        <w:tab w:val="right" w:pos="454"/>
        <w:tab w:val="left" w:pos="737"/>
      </w:tabs>
      <w:spacing w:before="120" w:after="60" w:line="240" w:lineRule="auto"/>
      <w:ind w:left="737"/>
    </w:pPr>
    <w:rPr>
      <w:rFonts w:eastAsia="Times New Roman" w:cs="Times New Roman"/>
      <w:i/>
      <w:sz w:val="24"/>
      <w:szCs w:val="24"/>
    </w:rPr>
  </w:style>
  <w:style w:type="paragraph" w:customStyle="1" w:styleId="LDAmendHeading">
    <w:name w:val="LDAmendHeading"/>
    <w:basedOn w:val="Normal"/>
    <w:next w:val="LDAmendInstruction"/>
    <w:link w:val="LDAmendHeadingChar"/>
    <w:rsid w:val="00E30FDE"/>
    <w:pPr>
      <w:keepNext/>
      <w:spacing w:before="180" w:after="60" w:line="240" w:lineRule="auto"/>
      <w:ind w:left="720" w:hanging="720"/>
    </w:pPr>
    <w:rPr>
      <w:rFonts w:ascii="Arial" w:eastAsia="Times New Roman" w:hAnsi="Arial" w:cs="Times New Roman"/>
      <w:b/>
      <w:sz w:val="24"/>
      <w:szCs w:val="24"/>
    </w:rPr>
  </w:style>
  <w:style w:type="character" w:customStyle="1" w:styleId="LDAmendTextChar">
    <w:name w:val="LDAmendText Char"/>
    <w:link w:val="LDAmendText"/>
    <w:locked/>
    <w:rsid w:val="00E30FDE"/>
    <w:rPr>
      <w:sz w:val="24"/>
      <w:szCs w:val="24"/>
    </w:rPr>
  </w:style>
  <w:style w:type="paragraph" w:customStyle="1" w:styleId="LDAmendText">
    <w:name w:val="LDAmendText"/>
    <w:basedOn w:val="Normal"/>
    <w:next w:val="LDAmendInstruction"/>
    <w:link w:val="LDAmendTextChar"/>
    <w:rsid w:val="00E30FDE"/>
    <w:pPr>
      <w:spacing w:before="60" w:after="60" w:line="240" w:lineRule="auto"/>
      <w:ind w:left="964"/>
    </w:pPr>
    <w:rPr>
      <w:sz w:val="24"/>
      <w:szCs w:val="24"/>
    </w:rPr>
  </w:style>
  <w:style w:type="character" w:customStyle="1" w:styleId="LDAmendHeadingChar">
    <w:name w:val="LDAmendHeading Char"/>
    <w:link w:val="LDAmendHeading"/>
    <w:rsid w:val="00E30FDE"/>
    <w:rPr>
      <w:rFonts w:ascii="Arial" w:eastAsia="Times New Roman" w:hAnsi="Arial" w:cs="Times New Roman"/>
      <w:b/>
      <w:sz w:val="24"/>
      <w:szCs w:val="24"/>
    </w:rPr>
  </w:style>
  <w:style w:type="paragraph" w:customStyle="1" w:styleId="Specialc">
    <w:name w:val="Special c"/>
    <w:basedOn w:val="Normal"/>
    <w:link w:val="SpecialcChar"/>
    <w:rsid w:val="00AA1F52"/>
    <w:pPr>
      <w:keepNext/>
      <w:keepLines/>
      <w:spacing w:line="240" w:lineRule="auto"/>
      <w:ind w:left="1134" w:hanging="1134"/>
    </w:pPr>
    <w:rPr>
      <w:rFonts w:eastAsia="Times New Roman" w:cs="Times New Roman"/>
      <w:b/>
      <w:kern w:val="28"/>
      <w:sz w:val="36"/>
      <w:lang w:eastAsia="en-AU"/>
    </w:rPr>
  </w:style>
  <w:style w:type="character" w:customStyle="1" w:styleId="SpecialcChar">
    <w:name w:val="Special c Char"/>
    <w:basedOn w:val="DefaultParagraphFont"/>
    <w:link w:val="Specialc"/>
    <w:rsid w:val="00AA1F52"/>
    <w:rPr>
      <w:rFonts w:eastAsia="Times New Roman" w:cs="Times New Roman"/>
      <w:b/>
      <w:kern w:val="28"/>
      <w:sz w:val="36"/>
      <w:lang w:eastAsia="en-AU"/>
    </w:rPr>
  </w:style>
  <w:style w:type="paragraph" w:customStyle="1" w:styleId="Specialas">
    <w:name w:val="Special as"/>
    <w:basedOn w:val="ActHead6"/>
    <w:link w:val="SpecialasChar"/>
    <w:rsid w:val="00E30667"/>
    <w:pPr>
      <w:outlineLvl w:val="9"/>
    </w:pPr>
  </w:style>
  <w:style w:type="character" w:customStyle="1" w:styleId="SpecialasChar">
    <w:name w:val="Special as Char"/>
    <w:basedOn w:val="DefaultParagraphFont"/>
    <w:link w:val="Specialas"/>
    <w:rsid w:val="00E30667"/>
    <w:rPr>
      <w:rFonts w:ascii="Arial" w:eastAsia="Times New Roman" w:hAnsi="Arial" w:cs="Times New Roman"/>
      <w:b/>
      <w:kern w:val="28"/>
      <w:sz w:val="32"/>
      <w:lang w:eastAsia="en-AU"/>
    </w:rPr>
  </w:style>
  <w:style w:type="paragraph" w:customStyle="1" w:styleId="schedule">
    <w:name w:val="schedule"/>
    <w:basedOn w:val="Normal"/>
    <w:rsid w:val="00DF28E2"/>
    <w:pPr>
      <w:spacing w:before="100" w:beforeAutospacing="1" w:after="100" w:afterAutospacing="1" w:line="240" w:lineRule="auto"/>
    </w:pPr>
    <w:rPr>
      <w:rFonts w:eastAsia="Times New Roman" w:cs="Times New Roman"/>
      <w:sz w:val="24"/>
      <w:szCs w:val="24"/>
      <w:lang w:eastAsia="en-AU"/>
    </w:rPr>
  </w:style>
  <w:style w:type="table" w:customStyle="1" w:styleId="TableGrid1">
    <w:name w:val="Table Grid1"/>
    <w:basedOn w:val="TableNormal"/>
    <w:next w:val="TableGrid"/>
    <w:uiPriority w:val="59"/>
    <w:rsid w:val="00B3184B"/>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2">
    <w:name w:val="Table Grid2"/>
    <w:basedOn w:val="TableNormal"/>
    <w:next w:val="TableGrid"/>
    <w:uiPriority w:val="59"/>
    <w:rsid w:val="00B3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F0BE6"/>
    <w:rPr>
      <w:sz w:val="16"/>
      <w:szCs w:val="16"/>
    </w:rPr>
  </w:style>
  <w:style w:type="character" w:customStyle="1" w:styleId="DefinitionChar">
    <w:name w:val="Definition Char"/>
    <w:aliases w:val="dd Char"/>
    <w:link w:val="Definition"/>
    <w:rsid w:val="006421E6"/>
    <w:rPr>
      <w:rFonts w:eastAsia="Times New Roman" w:cs="Times New Roman"/>
      <w:sz w:val="22"/>
      <w:lang w:eastAsia="en-AU"/>
    </w:rPr>
  </w:style>
  <w:style w:type="paragraph" w:customStyle="1" w:styleId="NumberList">
    <w:name w:val="Number List"/>
    <w:basedOn w:val="Normal"/>
    <w:rsid w:val="00994D2A"/>
    <w:pPr>
      <w:tabs>
        <w:tab w:val="left" w:pos="1571"/>
        <w:tab w:val="left" w:pos="2291"/>
        <w:tab w:val="left" w:pos="3011"/>
        <w:tab w:val="left" w:pos="3731"/>
        <w:tab w:val="left" w:pos="4451"/>
        <w:tab w:val="left" w:pos="5171"/>
        <w:tab w:val="left" w:pos="5891"/>
        <w:tab w:val="left" w:pos="6611"/>
      </w:tabs>
      <w:spacing w:before="120" w:after="120" w:line="240" w:lineRule="auto"/>
    </w:pPr>
    <w:rPr>
      <w:rFonts w:eastAsia="Times New Roman" w:cs="Times New Roman"/>
      <w:sz w:val="24"/>
    </w:rPr>
  </w:style>
  <w:style w:type="character" w:customStyle="1" w:styleId="subsection2Char">
    <w:name w:val="subsection2 Char"/>
    <w:aliases w:val="ss2 Char"/>
    <w:basedOn w:val="DefaultParagraphFont"/>
    <w:link w:val="subsection2"/>
    <w:rsid w:val="006764B3"/>
    <w:rPr>
      <w:rFonts w:eastAsia="Times New Roman" w:cs="Times New Roman"/>
      <w:sz w:val="22"/>
      <w:lang w:eastAsia="en-AU"/>
    </w:rPr>
  </w:style>
  <w:style w:type="paragraph" w:customStyle="1" w:styleId="LDSec1">
    <w:name w:val="LDSec(1)"/>
    <w:link w:val="LDSec1Char"/>
    <w:rsid w:val="009331E3"/>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9331E3"/>
    <w:rPr>
      <w:rFonts w:eastAsia="Times New Roman" w:cs="Times New Roman"/>
      <w:sz w:val="24"/>
      <w:szCs w:val="24"/>
    </w:rPr>
  </w:style>
  <w:style w:type="paragraph" w:customStyle="1" w:styleId="LDSecHead">
    <w:name w:val="LDSecHead"/>
    <w:next w:val="LDSec1"/>
    <w:link w:val="LDSecHeadChar"/>
    <w:rsid w:val="009331E3"/>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9331E3"/>
    <w:rPr>
      <w:rFonts w:ascii="Arial" w:eastAsia="Calibri" w:hAnsi="Arial" w:cs="Arial"/>
      <w:b/>
      <w:sz w:val="22"/>
      <w:szCs w:val="22"/>
    </w:rPr>
  </w:style>
  <w:style w:type="table" w:customStyle="1" w:styleId="TableGrid3">
    <w:name w:val="Table Grid3"/>
    <w:basedOn w:val="TableNormal"/>
    <w:next w:val="TableGrid"/>
    <w:uiPriority w:val="59"/>
    <w:rsid w:val="003F0059"/>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0">
    <w:name w:val="item"/>
    <w:basedOn w:val="Normal"/>
    <w:rsid w:val="00563AFC"/>
    <w:pPr>
      <w:spacing w:before="100" w:beforeAutospacing="1" w:after="100" w:afterAutospacing="1" w:line="240" w:lineRule="auto"/>
    </w:pPr>
    <w:rPr>
      <w:rFonts w:eastAsia="Times New Roman" w:cs="Times New Roman"/>
      <w:sz w:val="24"/>
      <w:szCs w:val="24"/>
      <w:lang w:eastAsia="en-AU"/>
    </w:rPr>
  </w:style>
  <w:style w:type="paragraph" w:customStyle="1" w:styleId="family">
    <w:name w:val="family"/>
    <w:basedOn w:val="Normal"/>
    <w:rsid w:val="00083613"/>
    <w:pPr>
      <w:spacing w:line="240" w:lineRule="auto"/>
      <w:ind w:left="176"/>
    </w:pPr>
    <w:rPr>
      <w:rFonts w:eastAsia="Times New Roman" w:cs="Times New Roman"/>
      <w:sz w:val="20"/>
    </w:rPr>
  </w:style>
  <w:style w:type="paragraph" w:styleId="NoSpacing">
    <w:name w:val="No Spacing"/>
    <w:uiPriority w:val="1"/>
    <w:qFormat/>
    <w:rsid w:val="00DD3224"/>
    <w:rPr>
      <w:rFonts w:asciiTheme="minorHAnsi" w:hAnsiTheme="minorHAnsi"/>
      <w:sz w:val="22"/>
      <w:szCs w:val="22"/>
    </w:rPr>
  </w:style>
  <w:style w:type="table" w:customStyle="1" w:styleId="TableGrid4">
    <w:name w:val="Table Grid4"/>
    <w:basedOn w:val="TableNormal"/>
    <w:next w:val="TableGrid"/>
    <w:uiPriority w:val="59"/>
    <w:rsid w:val="00532705"/>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chedulepara">
    <w:name w:val="Schedule para"/>
    <w:basedOn w:val="Normal"/>
    <w:rsid w:val="002E5222"/>
    <w:pPr>
      <w:tabs>
        <w:tab w:val="right" w:pos="567"/>
      </w:tabs>
      <w:spacing w:before="180" w:line="260" w:lineRule="exact"/>
      <w:ind w:left="964" w:hanging="964"/>
      <w:jc w:val="both"/>
    </w:pPr>
    <w:rPr>
      <w:rFonts w:eastAsia="Times New Roman" w:cs="Times New Roman"/>
      <w:sz w:val="24"/>
      <w:szCs w:val="24"/>
    </w:rPr>
  </w:style>
  <w:style w:type="paragraph" w:customStyle="1" w:styleId="Species">
    <w:name w:val="Species"/>
    <w:basedOn w:val="Normal"/>
    <w:rsid w:val="00E50DA4"/>
    <w:pPr>
      <w:spacing w:line="240" w:lineRule="auto"/>
      <w:ind w:left="460"/>
    </w:pPr>
    <w:rPr>
      <w:rFonts w:eastAsia="Times New Roman" w:cs="Times New Roman"/>
      <w:i/>
      <w:sz w:val="20"/>
    </w:rPr>
  </w:style>
  <w:style w:type="paragraph" w:customStyle="1" w:styleId="Specialap">
    <w:name w:val="Special ap"/>
    <w:basedOn w:val="ActHead7"/>
    <w:link w:val="SpecialapChar"/>
    <w:rsid w:val="00A62672"/>
    <w:pPr>
      <w:outlineLvl w:val="9"/>
    </w:pPr>
  </w:style>
  <w:style w:type="character" w:customStyle="1" w:styleId="SpecialapChar">
    <w:name w:val="Special ap Char"/>
    <w:basedOn w:val="DefaultParagraphFont"/>
    <w:link w:val="Specialap"/>
    <w:rsid w:val="00A62672"/>
    <w:rPr>
      <w:rFonts w:ascii="Arial" w:eastAsia="Times New Roman" w:hAnsi="Arial" w:cs="Times New Roman"/>
      <w:b/>
      <w:kern w:val="28"/>
      <w:sz w:val="28"/>
      <w:lang w:eastAsia="en-AU"/>
    </w:rPr>
  </w:style>
  <w:style w:type="paragraph" w:customStyle="1" w:styleId="Scheduletitle">
    <w:name w:val="Schedule title"/>
    <w:basedOn w:val="Normal"/>
    <w:next w:val="Normal"/>
    <w:rsid w:val="00B16EB1"/>
    <w:pPr>
      <w:keepNext/>
      <w:keepLines/>
      <w:spacing w:before="480" w:line="240" w:lineRule="auto"/>
      <w:ind w:left="2410" w:hanging="2410"/>
    </w:pPr>
    <w:rPr>
      <w:rFonts w:ascii="Arial" w:eastAsia="Times New Roman" w:hAnsi="Arial" w:cs="Times New Roman"/>
      <w:b/>
      <w:sz w:val="3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772">
      <w:bodyDiv w:val="1"/>
      <w:marLeft w:val="0"/>
      <w:marRight w:val="0"/>
      <w:marTop w:val="0"/>
      <w:marBottom w:val="0"/>
      <w:divBdr>
        <w:top w:val="none" w:sz="0" w:space="0" w:color="auto"/>
        <w:left w:val="none" w:sz="0" w:space="0" w:color="auto"/>
        <w:bottom w:val="none" w:sz="0" w:space="0" w:color="auto"/>
        <w:right w:val="none" w:sz="0" w:space="0" w:color="auto"/>
      </w:divBdr>
    </w:div>
    <w:div w:id="199098672">
      <w:bodyDiv w:val="1"/>
      <w:marLeft w:val="0"/>
      <w:marRight w:val="0"/>
      <w:marTop w:val="0"/>
      <w:marBottom w:val="0"/>
      <w:divBdr>
        <w:top w:val="none" w:sz="0" w:space="0" w:color="auto"/>
        <w:left w:val="none" w:sz="0" w:space="0" w:color="auto"/>
        <w:bottom w:val="none" w:sz="0" w:space="0" w:color="auto"/>
        <w:right w:val="none" w:sz="0" w:space="0" w:color="auto"/>
      </w:divBdr>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792553086">
      <w:bodyDiv w:val="1"/>
      <w:marLeft w:val="0"/>
      <w:marRight w:val="0"/>
      <w:marTop w:val="0"/>
      <w:marBottom w:val="0"/>
      <w:divBdr>
        <w:top w:val="none" w:sz="0" w:space="0" w:color="auto"/>
        <w:left w:val="none" w:sz="0" w:space="0" w:color="auto"/>
        <w:bottom w:val="none" w:sz="0" w:space="0" w:color="auto"/>
        <w:right w:val="none" w:sz="0" w:space="0" w:color="auto"/>
      </w:divBdr>
    </w:div>
    <w:div w:id="898857455">
      <w:bodyDiv w:val="1"/>
      <w:marLeft w:val="0"/>
      <w:marRight w:val="0"/>
      <w:marTop w:val="0"/>
      <w:marBottom w:val="0"/>
      <w:divBdr>
        <w:top w:val="none" w:sz="0" w:space="0" w:color="auto"/>
        <w:left w:val="none" w:sz="0" w:space="0" w:color="auto"/>
        <w:bottom w:val="none" w:sz="0" w:space="0" w:color="auto"/>
        <w:right w:val="none" w:sz="0" w:space="0" w:color="auto"/>
      </w:divBdr>
    </w:div>
    <w:div w:id="1131052780">
      <w:bodyDiv w:val="1"/>
      <w:marLeft w:val="0"/>
      <w:marRight w:val="0"/>
      <w:marTop w:val="0"/>
      <w:marBottom w:val="0"/>
      <w:divBdr>
        <w:top w:val="none" w:sz="0" w:space="0" w:color="auto"/>
        <w:left w:val="none" w:sz="0" w:space="0" w:color="auto"/>
        <w:bottom w:val="none" w:sz="0" w:space="0" w:color="auto"/>
        <w:right w:val="none" w:sz="0" w:space="0" w:color="auto"/>
      </w:divBdr>
    </w:div>
    <w:div w:id="1221552457">
      <w:bodyDiv w:val="1"/>
      <w:marLeft w:val="0"/>
      <w:marRight w:val="0"/>
      <w:marTop w:val="0"/>
      <w:marBottom w:val="0"/>
      <w:divBdr>
        <w:top w:val="none" w:sz="0" w:space="0" w:color="auto"/>
        <w:left w:val="none" w:sz="0" w:space="0" w:color="auto"/>
        <w:bottom w:val="none" w:sz="0" w:space="0" w:color="auto"/>
        <w:right w:val="none" w:sz="0" w:space="0" w:color="auto"/>
      </w:divBdr>
    </w:div>
    <w:div w:id="1279095314">
      <w:bodyDiv w:val="1"/>
      <w:marLeft w:val="0"/>
      <w:marRight w:val="0"/>
      <w:marTop w:val="0"/>
      <w:marBottom w:val="0"/>
      <w:divBdr>
        <w:top w:val="none" w:sz="0" w:space="0" w:color="auto"/>
        <w:left w:val="none" w:sz="0" w:space="0" w:color="auto"/>
        <w:bottom w:val="none" w:sz="0" w:space="0" w:color="auto"/>
        <w:right w:val="none" w:sz="0" w:space="0" w:color="auto"/>
      </w:divBdr>
    </w:div>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1615554413">
      <w:bodyDiv w:val="1"/>
      <w:marLeft w:val="0"/>
      <w:marRight w:val="0"/>
      <w:marTop w:val="0"/>
      <w:marBottom w:val="0"/>
      <w:divBdr>
        <w:top w:val="none" w:sz="0" w:space="0" w:color="auto"/>
        <w:left w:val="none" w:sz="0" w:space="0" w:color="auto"/>
        <w:bottom w:val="none" w:sz="0" w:space="0" w:color="auto"/>
        <w:right w:val="none" w:sz="0" w:space="0" w:color="auto"/>
      </w:divBdr>
    </w:div>
    <w:div w:id="2074229684">
      <w:bodyDiv w:val="1"/>
      <w:marLeft w:val="0"/>
      <w:marRight w:val="0"/>
      <w:marTop w:val="0"/>
      <w:marBottom w:val="0"/>
      <w:divBdr>
        <w:top w:val="none" w:sz="0" w:space="0" w:color="auto"/>
        <w:left w:val="none" w:sz="0" w:space="0" w:color="auto"/>
        <w:bottom w:val="none" w:sz="0" w:space="0" w:color="auto"/>
        <w:right w:val="none" w:sz="0" w:space="0" w:color="auto"/>
      </w:divBdr>
    </w:div>
    <w:div w:id="2093307082">
      <w:bodyDiv w:val="1"/>
      <w:marLeft w:val="0"/>
      <w:marRight w:val="0"/>
      <w:marTop w:val="0"/>
      <w:marBottom w:val="0"/>
      <w:divBdr>
        <w:top w:val="none" w:sz="0" w:space="0" w:color="auto"/>
        <w:left w:val="none" w:sz="0" w:space="0" w:color="auto"/>
        <w:bottom w:val="none" w:sz="0" w:space="0" w:color="auto"/>
        <w:right w:val="none" w:sz="0" w:space="0" w:color="auto"/>
      </w:divBdr>
    </w:div>
    <w:div w:id="2106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C7F34-7339-4B4B-BD04-A5DE4DED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12252</Words>
  <Characters>68858</Characters>
  <Application>Microsoft Office Word</Application>
  <DocSecurity>12</DocSecurity>
  <PresentationFormat/>
  <Lines>1530</Lines>
  <Paragraphs>1158</Paragraphs>
  <ScaleCrop>false</ScaleCrop>
  <HeadingPairs>
    <vt:vector size="2" baseType="variant">
      <vt:variant>
        <vt:lpstr>Title</vt:lpstr>
      </vt:variant>
      <vt:variant>
        <vt:i4>1</vt:i4>
      </vt:variant>
    </vt:vector>
  </HeadingPairs>
  <TitlesOfParts>
    <vt:vector size="1" baseType="lpstr">
      <vt:lpstr>Editorial Changes—Report No. 16</vt:lpstr>
    </vt:vector>
  </TitlesOfParts>
  <Manager/>
  <Company/>
  <LinksUpToDate>false</LinksUpToDate>
  <CharactersWithSpaces>79952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16</dc:title>
  <dc:subject/>
  <dc:creator/>
  <cp:keywords/>
  <dc:description/>
  <cp:lastModifiedBy/>
  <cp:revision>1</cp:revision>
  <dcterms:created xsi:type="dcterms:W3CDTF">2023-12-22T05:16:00Z</dcterms:created>
  <dcterms:modified xsi:type="dcterms:W3CDTF">2023-12-22T05:16:00Z</dcterms:modified>
  <cp:category>Other - To publish on the Register</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TrimID">
    <vt:lpwstr>PC:D23/20975</vt:lpwstr>
  </property>
</Properties>
</file>