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F53AA" w:rsidRDefault="00BF56D4" w:rsidP="0048364F">
      <w:pPr>
        <w:pStyle w:val="Session"/>
      </w:pPr>
      <w:r w:rsidRPr="00BF53AA">
        <w:t>2016</w:t>
      </w:r>
      <w:r w:rsidR="00BF53AA">
        <w:noBreakHyphen/>
      </w:r>
      <w:r w:rsidR="00A048FF" w:rsidRPr="00BF53AA">
        <w:t>2017</w:t>
      </w:r>
    </w:p>
    <w:p w:rsidR="0048364F" w:rsidRPr="00BF53AA" w:rsidRDefault="0048364F" w:rsidP="0048364F">
      <w:pPr>
        <w:rPr>
          <w:sz w:val="28"/>
        </w:rPr>
      </w:pPr>
    </w:p>
    <w:p w:rsidR="0048364F" w:rsidRPr="00BF53AA" w:rsidRDefault="0048364F" w:rsidP="0048364F">
      <w:pPr>
        <w:rPr>
          <w:sz w:val="28"/>
        </w:rPr>
      </w:pPr>
      <w:r w:rsidRPr="00BF53AA">
        <w:rPr>
          <w:sz w:val="28"/>
        </w:rPr>
        <w:t>The Parliament of the</w:t>
      </w:r>
    </w:p>
    <w:p w:rsidR="0048364F" w:rsidRPr="00BF53AA" w:rsidRDefault="0048364F" w:rsidP="0048364F">
      <w:pPr>
        <w:rPr>
          <w:sz w:val="28"/>
        </w:rPr>
      </w:pPr>
      <w:r w:rsidRPr="00BF53AA">
        <w:rPr>
          <w:sz w:val="28"/>
        </w:rPr>
        <w:t>Commonwealth of Australia</w:t>
      </w:r>
    </w:p>
    <w:p w:rsidR="0048364F" w:rsidRPr="00BF53AA" w:rsidRDefault="0048364F" w:rsidP="0048364F">
      <w:pPr>
        <w:rPr>
          <w:sz w:val="28"/>
        </w:rPr>
      </w:pPr>
    </w:p>
    <w:p w:rsidR="0048364F" w:rsidRPr="00BF53AA" w:rsidRDefault="0048364F" w:rsidP="0048364F">
      <w:pPr>
        <w:pStyle w:val="House"/>
      </w:pPr>
      <w:r w:rsidRPr="00BF53AA">
        <w:t>HOUSE OF REPRESENTATIVES</w:t>
      </w:r>
    </w:p>
    <w:p w:rsidR="0048364F" w:rsidRPr="00BF53AA" w:rsidRDefault="0048364F" w:rsidP="0048364F"/>
    <w:p w:rsidR="0048364F" w:rsidRPr="00BF53AA" w:rsidRDefault="0048364F" w:rsidP="0048364F"/>
    <w:p w:rsidR="0048364F" w:rsidRPr="00BF53AA" w:rsidRDefault="0048364F" w:rsidP="0048364F"/>
    <w:p w:rsidR="0048364F" w:rsidRPr="00BF53AA" w:rsidRDefault="0048364F" w:rsidP="0048364F"/>
    <w:p w:rsidR="0048364F" w:rsidRPr="00BF53AA" w:rsidRDefault="0048364F" w:rsidP="0048364F">
      <w:pPr>
        <w:pStyle w:val="Reading"/>
      </w:pPr>
      <w:r w:rsidRPr="00BF53AA">
        <w:t>Presented and read a first time</w:t>
      </w:r>
    </w:p>
    <w:p w:rsidR="0048364F" w:rsidRPr="00BF53AA" w:rsidRDefault="0048364F" w:rsidP="0048364F">
      <w:pPr>
        <w:rPr>
          <w:sz w:val="19"/>
        </w:rPr>
      </w:pPr>
    </w:p>
    <w:p w:rsidR="0048364F" w:rsidRPr="00BF53AA" w:rsidRDefault="0048364F" w:rsidP="0048364F">
      <w:pPr>
        <w:rPr>
          <w:sz w:val="19"/>
        </w:rPr>
      </w:pPr>
    </w:p>
    <w:p w:rsidR="0048364F" w:rsidRPr="00BF53AA" w:rsidRDefault="0048364F" w:rsidP="0048364F">
      <w:pPr>
        <w:rPr>
          <w:sz w:val="19"/>
        </w:rPr>
      </w:pPr>
    </w:p>
    <w:p w:rsidR="0048364F" w:rsidRPr="00BF53AA" w:rsidRDefault="0048364F" w:rsidP="0048364F">
      <w:pPr>
        <w:rPr>
          <w:sz w:val="19"/>
        </w:rPr>
      </w:pPr>
    </w:p>
    <w:p w:rsidR="0048364F" w:rsidRPr="00BF53AA" w:rsidRDefault="00BD23FF" w:rsidP="0048364F">
      <w:pPr>
        <w:pStyle w:val="ShortT"/>
      </w:pPr>
      <w:r w:rsidRPr="00BF53AA">
        <w:t xml:space="preserve">Family Assistance and Child Support Legislation Amendment (Protecting Children) </w:t>
      </w:r>
      <w:r w:rsidR="00C164CA" w:rsidRPr="00BF53AA">
        <w:t>Bill 201</w:t>
      </w:r>
      <w:r w:rsidR="00A048FF" w:rsidRPr="00BF53AA">
        <w:t>7</w:t>
      </w:r>
    </w:p>
    <w:p w:rsidR="0048364F" w:rsidRPr="00BF53AA" w:rsidRDefault="0048364F" w:rsidP="0048364F"/>
    <w:p w:rsidR="0048364F" w:rsidRPr="00BF53AA" w:rsidRDefault="00C164CA" w:rsidP="0048364F">
      <w:pPr>
        <w:pStyle w:val="Actno"/>
      </w:pPr>
      <w:r w:rsidRPr="00BF53AA">
        <w:t>No.      , 201</w:t>
      </w:r>
      <w:r w:rsidR="00A048FF" w:rsidRPr="00BF53AA">
        <w:t>7</w:t>
      </w:r>
    </w:p>
    <w:p w:rsidR="0048364F" w:rsidRPr="00BF53AA" w:rsidRDefault="0048364F" w:rsidP="0048364F"/>
    <w:p w:rsidR="0048364F" w:rsidRPr="00BF53AA" w:rsidRDefault="0048364F" w:rsidP="0048364F">
      <w:pPr>
        <w:pStyle w:val="Portfolio"/>
      </w:pPr>
      <w:r w:rsidRPr="00BF53AA">
        <w:t>(</w:t>
      </w:r>
      <w:r w:rsidR="00BD23FF" w:rsidRPr="00BF53AA">
        <w:t>Social Services</w:t>
      </w:r>
      <w:r w:rsidRPr="00BF53AA">
        <w:t>)</w:t>
      </w:r>
    </w:p>
    <w:p w:rsidR="0048364F" w:rsidRPr="00BF53AA" w:rsidRDefault="0048364F" w:rsidP="006F32EF">
      <w:pPr>
        <w:jc w:val="center"/>
      </w:pPr>
    </w:p>
    <w:p w:rsidR="0048364F" w:rsidRPr="00BF53AA" w:rsidRDefault="0048364F" w:rsidP="0048364F"/>
    <w:p w:rsidR="0048364F" w:rsidRPr="00BF53AA" w:rsidRDefault="0048364F" w:rsidP="0048364F"/>
    <w:p w:rsidR="0048364F" w:rsidRPr="00BF53AA" w:rsidRDefault="0048364F" w:rsidP="0048364F">
      <w:pPr>
        <w:pStyle w:val="LongT"/>
      </w:pPr>
      <w:r w:rsidRPr="00BF53AA">
        <w:t xml:space="preserve">A Bill for an Act to </w:t>
      </w:r>
      <w:r w:rsidR="00BD23FF" w:rsidRPr="00BF53AA">
        <w:t xml:space="preserve">amend the law relating to </w:t>
      </w:r>
      <w:r w:rsidR="0089129C" w:rsidRPr="00BF53AA">
        <w:t xml:space="preserve">family assistance and </w:t>
      </w:r>
      <w:r w:rsidR="00BD23FF" w:rsidRPr="00BF53AA">
        <w:t>child support</w:t>
      </w:r>
      <w:r w:rsidRPr="00BF53AA">
        <w:t>, and for related purposes</w:t>
      </w:r>
    </w:p>
    <w:p w:rsidR="0048364F" w:rsidRPr="00BF53AA" w:rsidRDefault="0048364F" w:rsidP="0048364F">
      <w:pPr>
        <w:pStyle w:val="Header"/>
        <w:tabs>
          <w:tab w:val="clear" w:pos="4150"/>
          <w:tab w:val="clear" w:pos="8307"/>
        </w:tabs>
      </w:pPr>
      <w:r w:rsidRPr="00BF53AA">
        <w:rPr>
          <w:rStyle w:val="CharAmSchNo"/>
        </w:rPr>
        <w:t xml:space="preserve"> </w:t>
      </w:r>
      <w:r w:rsidRPr="00BF53AA">
        <w:rPr>
          <w:rStyle w:val="CharAmSchText"/>
        </w:rPr>
        <w:t xml:space="preserve"> </w:t>
      </w:r>
    </w:p>
    <w:p w:rsidR="0048364F" w:rsidRPr="00BF53AA" w:rsidRDefault="0048364F" w:rsidP="0048364F">
      <w:pPr>
        <w:pStyle w:val="Header"/>
        <w:tabs>
          <w:tab w:val="clear" w:pos="4150"/>
          <w:tab w:val="clear" w:pos="8307"/>
        </w:tabs>
      </w:pPr>
      <w:r w:rsidRPr="00BF53AA">
        <w:rPr>
          <w:rStyle w:val="CharAmPartNo"/>
        </w:rPr>
        <w:t xml:space="preserve"> </w:t>
      </w:r>
      <w:r w:rsidRPr="00BF53AA">
        <w:rPr>
          <w:rStyle w:val="CharAmPartText"/>
        </w:rPr>
        <w:t xml:space="preserve"> </w:t>
      </w:r>
    </w:p>
    <w:p w:rsidR="0048364F" w:rsidRPr="00BF53AA" w:rsidRDefault="0048364F" w:rsidP="0048364F">
      <w:pPr>
        <w:sectPr w:rsidR="0048364F" w:rsidRPr="00BF53AA" w:rsidSect="00BF53AA">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BF53AA" w:rsidRDefault="0048364F" w:rsidP="000A4054">
      <w:pPr>
        <w:rPr>
          <w:sz w:val="36"/>
        </w:rPr>
      </w:pPr>
      <w:r w:rsidRPr="00BF53AA">
        <w:rPr>
          <w:sz w:val="36"/>
        </w:rPr>
        <w:lastRenderedPageBreak/>
        <w:t>Contents</w:t>
      </w:r>
    </w:p>
    <w:p w:rsidR="00C553D0" w:rsidRPr="00BF53AA" w:rsidRDefault="00C553D0">
      <w:pPr>
        <w:pStyle w:val="TOC5"/>
        <w:rPr>
          <w:rFonts w:asciiTheme="minorHAnsi" w:eastAsiaTheme="minorEastAsia" w:hAnsiTheme="minorHAnsi" w:cstheme="minorBidi"/>
          <w:noProof/>
          <w:kern w:val="0"/>
          <w:sz w:val="22"/>
          <w:szCs w:val="22"/>
        </w:rPr>
      </w:pPr>
      <w:r w:rsidRPr="00BF53AA">
        <w:fldChar w:fldCharType="begin"/>
      </w:r>
      <w:r w:rsidRPr="00BF53AA">
        <w:instrText xml:space="preserve"> TOC \o "1-9" </w:instrText>
      </w:r>
      <w:r w:rsidRPr="00BF53AA">
        <w:fldChar w:fldCharType="separate"/>
      </w:r>
      <w:r w:rsidRPr="00BF53AA">
        <w:rPr>
          <w:noProof/>
        </w:rPr>
        <w:t>1</w:t>
      </w:r>
      <w:r w:rsidRPr="00BF53AA">
        <w:rPr>
          <w:noProof/>
        </w:rPr>
        <w:tab/>
        <w:t>Short title</w:t>
      </w:r>
      <w:r w:rsidRPr="00BF53AA">
        <w:rPr>
          <w:noProof/>
        </w:rPr>
        <w:tab/>
      </w:r>
      <w:r w:rsidRPr="00BF53AA">
        <w:rPr>
          <w:noProof/>
        </w:rPr>
        <w:fldChar w:fldCharType="begin"/>
      </w:r>
      <w:r w:rsidRPr="00BF53AA">
        <w:rPr>
          <w:noProof/>
        </w:rPr>
        <w:instrText xml:space="preserve"> PAGEREF _Toc492883722 \h </w:instrText>
      </w:r>
      <w:r w:rsidRPr="00BF53AA">
        <w:rPr>
          <w:noProof/>
        </w:rPr>
      </w:r>
      <w:r w:rsidRPr="00BF53AA">
        <w:rPr>
          <w:noProof/>
        </w:rPr>
        <w:fldChar w:fldCharType="separate"/>
      </w:r>
      <w:r w:rsidR="00466A0B">
        <w:rPr>
          <w:noProof/>
        </w:rPr>
        <w:t>1</w:t>
      </w:r>
      <w:r w:rsidRPr="00BF53AA">
        <w:rPr>
          <w:noProof/>
        </w:rPr>
        <w:fldChar w:fldCharType="end"/>
      </w:r>
    </w:p>
    <w:p w:rsidR="00C553D0" w:rsidRPr="00BF53AA" w:rsidRDefault="00C553D0">
      <w:pPr>
        <w:pStyle w:val="TOC5"/>
        <w:rPr>
          <w:rFonts w:asciiTheme="minorHAnsi" w:eastAsiaTheme="minorEastAsia" w:hAnsiTheme="minorHAnsi" w:cstheme="minorBidi"/>
          <w:noProof/>
          <w:kern w:val="0"/>
          <w:sz w:val="22"/>
          <w:szCs w:val="22"/>
        </w:rPr>
      </w:pPr>
      <w:r w:rsidRPr="00BF53AA">
        <w:rPr>
          <w:noProof/>
        </w:rPr>
        <w:t>2</w:t>
      </w:r>
      <w:r w:rsidRPr="00BF53AA">
        <w:rPr>
          <w:noProof/>
        </w:rPr>
        <w:tab/>
        <w:t>Commencement</w:t>
      </w:r>
      <w:r w:rsidRPr="00BF53AA">
        <w:rPr>
          <w:noProof/>
        </w:rPr>
        <w:tab/>
      </w:r>
      <w:r w:rsidRPr="00BF53AA">
        <w:rPr>
          <w:noProof/>
        </w:rPr>
        <w:fldChar w:fldCharType="begin"/>
      </w:r>
      <w:r w:rsidRPr="00BF53AA">
        <w:rPr>
          <w:noProof/>
        </w:rPr>
        <w:instrText xml:space="preserve"> PAGEREF _Toc492883723 \h </w:instrText>
      </w:r>
      <w:r w:rsidRPr="00BF53AA">
        <w:rPr>
          <w:noProof/>
        </w:rPr>
      </w:r>
      <w:r w:rsidRPr="00BF53AA">
        <w:rPr>
          <w:noProof/>
        </w:rPr>
        <w:fldChar w:fldCharType="separate"/>
      </w:r>
      <w:r w:rsidR="00466A0B">
        <w:rPr>
          <w:noProof/>
        </w:rPr>
        <w:t>1</w:t>
      </w:r>
      <w:r w:rsidRPr="00BF53AA">
        <w:rPr>
          <w:noProof/>
        </w:rPr>
        <w:fldChar w:fldCharType="end"/>
      </w:r>
    </w:p>
    <w:p w:rsidR="00C553D0" w:rsidRPr="00BF53AA" w:rsidRDefault="00C553D0">
      <w:pPr>
        <w:pStyle w:val="TOC5"/>
        <w:rPr>
          <w:rFonts w:asciiTheme="minorHAnsi" w:eastAsiaTheme="minorEastAsia" w:hAnsiTheme="minorHAnsi" w:cstheme="minorBidi"/>
          <w:noProof/>
          <w:kern w:val="0"/>
          <w:sz w:val="22"/>
          <w:szCs w:val="22"/>
        </w:rPr>
      </w:pPr>
      <w:r w:rsidRPr="00BF53AA">
        <w:rPr>
          <w:noProof/>
        </w:rPr>
        <w:t>3</w:t>
      </w:r>
      <w:r w:rsidRPr="00BF53AA">
        <w:rPr>
          <w:noProof/>
        </w:rPr>
        <w:tab/>
        <w:t>Schedules</w:t>
      </w:r>
      <w:r w:rsidRPr="00BF53AA">
        <w:rPr>
          <w:noProof/>
        </w:rPr>
        <w:tab/>
      </w:r>
      <w:r w:rsidRPr="00BF53AA">
        <w:rPr>
          <w:noProof/>
        </w:rPr>
        <w:fldChar w:fldCharType="begin"/>
      </w:r>
      <w:r w:rsidRPr="00BF53AA">
        <w:rPr>
          <w:noProof/>
        </w:rPr>
        <w:instrText xml:space="preserve"> PAGEREF _Toc492883724 \h </w:instrText>
      </w:r>
      <w:r w:rsidRPr="00BF53AA">
        <w:rPr>
          <w:noProof/>
        </w:rPr>
      </w:r>
      <w:r w:rsidRPr="00BF53AA">
        <w:rPr>
          <w:noProof/>
        </w:rPr>
        <w:fldChar w:fldCharType="separate"/>
      </w:r>
      <w:r w:rsidR="00466A0B">
        <w:rPr>
          <w:noProof/>
        </w:rPr>
        <w:t>3</w:t>
      </w:r>
      <w:r w:rsidRPr="00BF53AA">
        <w:rPr>
          <w:noProof/>
        </w:rPr>
        <w:fldChar w:fldCharType="end"/>
      </w:r>
    </w:p>
    <w:p w:rsidR="00C553D0" w:rsidRPr="00BF53AA" w:rsidRDefault="00C553D0">
      <w:pPr>
        <w:pStyle w:val="TOC6"/>
        <w:rPr>
          <w:rFonts w:asciiTheme="minorHAnsi" w:eastAsiaTheme="minorEastAsia" w:hAnsiTheme="minorHAnsi" w:cstheme="minorBidi"/>
          <w:b w:val="0"/>
          <w:noProof/>
          <w:kern w:val="0"/>
          <w:sz w:val="22"/>
          <w:szCs w:val="22"/>
        </w:rPr>
      </w:pPr>
      <w:r w:rsidRPr="00BF53AA">
        <w:rPr>
          <w:noProof/>
        </w:rPr>
        <w:t>Schedule</w:t>
      </w:r>
      <w:r w:rsidR="00BF53AA" w:rsidRPr="00BF53AA">
        <w:rPr>
          <w:noProof/>
        </w:rPr>
        <w:t> </w:t>
      </w:r>
      <w:r w:rsidRPr="00BF53AA">
        <w:rPr>
          <w:noProof/>
        </w:rPr>
        <w:t>1—Child support amendments</w:t>
      </w:r>
      <w:r w:rsidRPr="00BF53AA">
        <w:rPr>
          <w:b w:val="0"/>
          <w:noProof/>
          <w:sz w:val="18"/>
        </w:rPr>
        <w:tab/>
      </w:r>
      <w:r w:rsidRPr="00BF53AA">
        <w:rPr>
          <w:b w:val="0"/>
          <w:noProof/>
          <w:sz w:val="18"/>
        </w:rPr>
        <w:fldChar w:fldCharType="begin"/>
      </w:r>
      <w:r w:rsidRPr="00BF53AA">
        <w:rPr>
          <w:b w:val="0"/>
          <w:noProof/>
          <w:sz w:val="18"/>
        </w:rPr>
        <w:instrText xml:space="preserve"> PAGEREF _Toc492883725 \h </w:instrText>
      </w:r>
      <w:r w:rsidRPr="00BF53AA">
        <w:rPr>
          <w:b w:val="0"/>
          <w:noProof/>
          <w:sz w:val="18"/>
        </w:rPr>
      </w:r>
      <w:r w:rsidRPr="00BF53AA">
        <w:rPr>
          <w:b w:val="0"/>
          <w:noProof/>
          <w:sz w:val="18"/>
        </w:rPr>
        <w:fldChar w:fldCharType="separate"/>
      </w:r>
      <w:r w:rsidR="00466A0B">
        <w:rPr>
          <w:b w:val="0"/>
          <w:noProof/>
          <w:sz w:val="18"/>
        </w:rPr>
        <w:t>4</w:t>
      </w:r>
      <w:r w:rsidRPr="00BF53AA">
        <w:rPr>
          <w:b w:val="0"/>
          <w:noProof/>
          <w:sz w:val="18"/>
        </w:rPr>
        <w:fldChar w:fldCharType="end"/>
      </w:r>
    </w:p>
    <w:p w:rsidR="00C553D0" w:rsidRPr="00BF53AA" w:rsidRDefault="00C553D0">
      <w:pPr>
        <w:pStyle w:val="TOC7"/>
        <w:rPr>
          <w:rFonts w:asciiTheme="minorHAnsi" w:eastAsiaTheme="minorEastAsia" w:hAnsiTheme="minorHAnsi" w:cstheme="minorBidi"/>
          <w:noProof/>
          <w:kern w:val="0"/>
          <w:sz w:val="22"/>
          <w:szCs w:val="22"/>
        </w:rPr>
      </w:pPr>
      <w:r w:rsidRPr="00BF53AA">
        <w:rPr>
          <w:noProof/>
        </w:rPr>
        <w:t>Part</w:t>
      </w:r>
      <w:r w:rsidR="00BF53AA" w:rsidRPr="00BF53AA">
        <w:rPr>
          <w:noProof/>
        </w:rPr>
        <w:t> </w:t>
      </w:r>
      <w:r w:rsidRPr="00BF53AA">
        <w:rPr>
          <w:noProof/>
        </w:rPr>
        <w:t>1—Interim periods</w:t>
      </w:r>
      <w:r w:rsidRPr="00BF53AA">
        <w:rPr>
          <w:noProof/>
          <w:sz w:val="18"/>
        </w:rPr>
        <w:tab/>
      </w:r>
      <w:r w:rsidRPr="00BF53AA">
        <w:rPr>
          <w:noProof/>
          <w:sz w:val="18"/>
        </w:rPr>
        <w:fldChar w:fldCharType="begin"/>
      </w:r>
      <w:r w:rsidRPr="00BF53AA">
        <w:rPr>
          <w:noProof/>
          <w:sz w:val="18"/>
        </w:rPr>
        <w:instrText xml:space="preserve"> PAGEREF _Toc492883726 \h </w:instrText>
      </w:r>
      <w:r w:rsidRPr="00BF53AA">
        <w:rPr>
          <w:noProof/>
          <w:sz w:val="18"/>
        </w:rPr>
      </w:r>
      <w:r w:rsidRPr="00BF53AA">
        <w:rPr>
          <w:noProof/>
          <w:sz w:val="18"/>
        </w:rPr>
        <w:fldChar w:fldCharType="separate"/>
      </w:r>
      <w:r w:rsidR="00466A0B">
        <w:rPr>
          <w:noProof/>
          <w:sz w:val="18"/>
        </w:rPr>
        <w:t>4</w:t>
      </w:r>
      <w:r w:rsidRPr="00BF53AA">
        <w:rPr>
          <w:noProof/>
          <w:sz w:val="18"/>
        </w:rPr>
        <w:fldChar w:fldCharType="end"/>
      </w:r>
    </w:p>
    <w:p w:rsidR="00C553D0" w:rsidRPr="00BF53AA" w:rsidRDefault="00C553D0">
      <w:pPr>
        <w:pStyle w:val="TOC9"/>
        <w:rPr>
          <w:rFonts w:asciiTheme="minorHAnsi" w:eastAsiaTheme="minorEastAsia" w:hAnsiTheme="minorHAnsi" w:cstheme="minorBidi"/>
          <w:i w:val="0"/>
          <w:noProof/>
          <w:kern w:val="0"/>
          <w:sz w:val="22"/>
          <w:szCs w:val="22"/>
        </w:rPr>
      </w:pPr>
      <w:r w:rsidRPr="00BF53AA">
        <w:rPr>
          <w:noProof/>
        </w:rPr>
        <w:t>A New Tax System (Family Assistance) Act 1999</w:t>
      </w:r>
      <w:r w:rsidRPr="00BF53AA">
        <w:rPr>
          <w:i w:val="0"/>
          <w:noProof/>
          <w:sz w:val="18"/>
        </w:rPr>
        <w:tab/>
      </w:r>
      <w:r w:rsidRPr="00BF53AA">
        <w:rPr>
          <w:i w:val="0"/>
          <w:noProof/>
          <w:sz w:val="18"/>
        </w:rPr>
        <w:fldChar w:fldCharType="begin"/>
      </w:r>
      <w:r w:rsidRPr="00BF53AA">
        <w:rPr>
          <w:i w:val="0"/>
          <w:noProof/>
          <w:sz w:val="18"/>
        </w:rPr>
        <w:instrText xml:space="preserve"> PAGEREF _Toc492883727 \h </w:instrText>
      </w:r>
      <w:r w:rsidRPr="00BF53AA">
        <w:rPr>
          <w:i w:val="0"/>
          <w:noProof/>
          <w:sz w:val="18"/>
        </w:rPr>
      </w:r>
      <w:r w:rsidRPr="00BF53AA">
        <w:rPr>
          <w:i w:val="0"/>
          <w:noProof/>
          <w:sz w:val="18"/>
        </w:rPr>
        <w:fldChar w:fldCharType="separate"/>
      </w:r>
      <w:r w:rsidR="00466A0B">
        <w:rPr>
          <w:i w:val="0"/>
          <w:noProof/>
          <w:sz w:val="18"/>
        </w:rPr>
        <w:t>4</w:t>
      </w:r>
      <w:r w:rsidRPr="00BF53AA">
        <w:rPr>
          <w:i w:val="0"/>
          <w:noProof/>
          <w:sz w:val="18"/>
        </w:rPr>
        <w:fldChar w:fldCharType="end"/>
      </w:r>
    </w:p>
    <w:p w:rsidR="00C553D0" w:rsidRPr="00BF53AA" w:rsidRDefault="00C553D0">
      <w:pPr>
        <w:pStyle w:val="TOC9"/>
        <w:rPr>
          <w:rFonts w:asciiTheme="minorHAnsi" w:eastAsiaTheme="minorEastAsia" w:hAnsiTheme="minorHAnsi" w:cstheme="minorBidi"/>
          <w:i w:val="0"/>
          <w:noProof/>
          <w:kern w:val="0"/>
          <w:sz w:val="22"/>
          <w:szCs w:val="22"/>
        </w:rPr>
      </w:pPr>
      <w:r w:rsidRPr="00BF53AA">
        <w:rPr>
          <w:noProof/>
        </w:rPr>
        <w:t>Child Support (Assessment) Act 1989</w:t>
      </w:r>
      <w:r w:rsidRPr="00BF53AA">
        <w:rPr>
          <w:i w:val="0"/>
          <w:noProof/>
          <w:sz w:val="18"/>
        </w:rPr>
        <w:tab/>
      </w:r>
      <w:r w:rsidRPr="00BF53AA">
        <w:rPr>
          <w:i w:val="0"/>
          <w:noProof/>
          <w:sz w:val="18"/>
        </w:rPr>
        <w:fldChar w:fldCharType="begin"/>
      </w:r>
      <w:r w:rsidRPr="00BF53AA">
        <w:rPr>
          <w:i w:val="0"/>
          <w:noProof/>
          <w:sz w:val="18"/>
        </w:rPr>
        <w:instrText xml:space="preserve"> PAGEREF _Toc492883740 \h </w:instrText>
      </w:r>
      <w:r w:rsidRPr="00BF53AA">
        <w:rPr>
          <w:i w:val="0"/>
          <w:noProof/>
          <w:sz w:val="18"/>
        </w:rPr>
      </w:r>
      <w:r w:rsidRPr="00BF53AA">
        <w:rPr>
          <w:i w:val="0"/>
          <w:noProof/>
          <w:sz w:val="18"/>
        </w:rPr>
        <w:fldChar w:fldCharType="separate"/>
      </w:r>
      <w:r w:rsidR="00466A0B">
        <w:rPr>
          <w:i w:val="0"/>
          <w:noProof/>
          <w:sz w:val="18"/>
        </w:rPr>
        <w:t>19</w:t>
      </w:r>
      <w:r w:rsidRPr="00BF53AA">
        <w:rPr>
          <w:i w:val="0"/>
          <w:noProof/>
          <w:sz w:val="18"/>
        </w:rPr>
        <w:fldChar w:fldCharType="end"/>
      </w:r>
    </w:p>
    <w:p w:rsidR="00C553D0" w:rsidRPr="00BF53AA" w:rsidRDefault="00C553D0">
      <w:pPr>
        <w:pStyle w:val="TOC7"/>
        <w:rPr>
          <w:rFonts w:asciiTheme="minorHAnsi" w:eastAsiaTheme="minorEastAsia" w:hAnsiTheme="minorHAnsi" w:cstheme="minorBidi"/>
          <w:noProof/>
          <w:kern w:val="0"/>
          <w:sz w:val="22"/>
          <w:szCs w:val="22"/>
        </w:rPr>
      </w:pPr>
      <w:r w:rsidRPr="00BF53AA">
        <w:rPr>
          <w:noProof/>
        </w:rPr>
        <w:t>Part</w:t>
      </w:r>
      <w:r w:rsidR="00BF53AA" w:rsidRPr="00BF53AA">
        <w:rPr>
          <w:noProof/>
        </w:rPr>
        <w:t> </w:t>
      </w:r>
      <w:r w:rsidRPr="00BF53AA">
        <w:rPr>
          <w:noProof/>
        </w:rPr>
        <w:t>2—Amended tax assessments</w:t>
      </w:r>
      <w:r w:rsidRPr="00BF53AA">
        <w:rPr>
          <w:noProof/>
          <w:sz w:val="18"/>
        </w:rPr>
        <w:tab/>
      </w:r>
      <w:r w:rsidRPr="00BF53AA">
        <w:rPr>
          <w:noProof/>
          <w:sz w:val="18"/>
        </w:rPr>
        <w:fldChar w:fldCharType="begin"/>
      </w:r>
      <w:r w:rsidRPr="00BF53AA">
        <w:rPr>
          <w:noProof/>
          <w:sz w:val="18"/>
        </w:rPr>
        <w:instrText xml:space="preserve"> PAGEREF _Toc492883751 \h </w:instrText>
      </w:r>
      <w:r w:rsidRPr="00BF53AA">
        <w:rPr>
          <w:noProof/>
          <w:sz w:val="18"/>
        </w:rPr>
      </w:r>
      <w:r w:rsidRPr="00BF53AA">
        <w:rPr>
          <w:noProof/>
          <w:sz w:val="18"/>
        </w:rPr>
        <w:fldChar w:fldCharType="separate"/>
      </w:r>
      <w:r w:rsidR="00466A0B">
        <w:rPr>
          <w:noProof/>
          <w:sz w:val="18"/>
        </w:rPr>
        <w:t>35</w:t>
      </w:r>
      <w:r w:rsidRPr="00BF53AA">
        <w:rPr>
          <w:noProof/>
          <w:sz w:val="18"/>
        </w:rPr>
        <w:fldChar w:fldCharType="end"/>
      </w:r>
    </w:p>
    <w:p w:rsidR="00C553D0" w:rsidRPr="00BF53AA" w:rsidRDefault="00C553D0">
      <w:pPr>
        <w:pStyle w:val="TOC9"/>
        <w:rPr>
          <w:rFonts w:asciiTheme="minorHAnsi" w:eastAsiaTheme="minorEastAsia" w:hAnsiTheme="minorHAnsi" w:cstheme="minorBidi"/>
          <w:i w:val="0"/>
          <w:noProof/>
          <w:kern w:val="0"/>
          <w:sz w:val="22"/>
          <w:szCs w:val="22"/>
        </w:rPr>
      </w:pPr>
      <w:r w:rsidRPr="00BF53AA">
        <w:rPr>
          <w:noProof/>
        </w:rPr>
        <w:t>Child Support (Assessment) Act 1989</w:t>
      </w:r>
      <w:r w:rsidRPr="00BF53AA">
        <w:rPr>
          <w:i w:val="0"/>
          <w:noProof/>
          <w:sz w:val="18"/>
        </w:rPr>
        <w:tab/>
      </w:r>
      <w:r w:rsidRPr="00BF53AA">
        <w:rPr>
          <w:i w:val="0"/>
          <w:noProof/>
          <w:sz w:val="18"/>
        </w:rPr>
        <w:fldChar w:fldCharType="begin"/>
      </w:r>
      <w:r w:rsidRPr="00BF53AA">
        <w:rPr>
          <w:i w:val="0"/>
          <w:noProof/>
          <w:sz w:val="18"/>
        </w:rPr>
        <w:instrText xml:space="preserve"> PAGEREF _Toc492883752 \h </w:instrText>
      </w:r>
      <w:r w:rsidRPr="00BF53AA">
        <w:rPr>
          <w:i w:val="0"/>
          <w:noProof/>
          <w:sz w:val="18"/>
        </w:rPr>
      </w:r>
      <w:r w:rsidRPr="00BF53AA">
        <w:rPr>
          <w:i w:val="0"/>
          <w:noProof/>
          <w:sz w:val="18"/>
        </w:rPr>
        <w:fldChar w:fldCharType="separate"/>
      </w:r>
      <w:r w:rsidR="00466A0B">
        <w:rPr>
          <w:i w:val="0"/>
          <w:noProof/>
          <w:sz w:val="18"/>
        </w:rPr>
        <w:t>35</w:t>
      </w:r>
      <w:r w:rsidRPr="00BF53AA">
        <w:rPr>
          <w:i w:val="0"/>
          <w:noProof/>
          <w:sz w:val="18"/>
        </w:rPr>
        <w:fldChar w:fldCharType="end"/>
      </w:r>
    </w:p>
    <w:p w:rsidR="00C553D0" w:rsidRPr="00BF53AA" w:rsidRDefault="00C553D0">
      <w:pPr>
        <w:pStyle w:val="TOC7"/>
        <w:rPr>
          <w:rFonts w:asciiTheme="minorHAnsi" w:eastAsiaTheme="minorEastAsia" w:hAnsiTheme="minorHAnsi" w:cstheme="minorBidi"/>
          <w:noProof/>
          <w:kern w:val="0"/>
          <w:sz w:val="22"/>
          <w:szCs w:val="22"/>
        </w:rPr>
      </w:pPr>
      <w:r w:rsidRPr="00BF53AA">
        <w:rPr>
          <w:noProof/>
        </w:rPr>
        <w:t>Part</w:t>
      </w:r>
      <w:r w:rsidR="00BF53AA" w:rsidRPr="00BF53AA">
        <w:rPr>
          <w:noProof/>
        </w:rPr>
        <w:t> </w:t>
      </w:r>
      <w:r w:rsidRPr="00BF53AA">
        <w:rPr>
          <w:noProof/>
        </w:rPr>
        <w:t>3—Child support agreements</w:t>
      </w:r>
      <w:r w:rsidRPr="00BF53AA">
        <w:rPr>
          <w:noProof/>
          <w:sz w:val="18"/>
        </w:rPr>
        <w:tab/>
      </w:r>
      <w:r w:rsidRPr="00BF53AA">
        <w:rPr>
          <w:noProof/>
          <w:sz w:val="18"/>
        </w:rPr>
        <w:fldChar w:fldCharType="begin"/>
      </w:r>
      <w:r w:rsidRPr="00BF53AA">
        <w:rPr>
          <w:noProof/>
          <w:sz w:val="18"/>
        </w:rPr>
        <w:instrText xml:space="preserve"> PAGEREF _Toc492883753 \h </w:instrText>
      </w:r>
      <w:r w:rsidRPr="00BF53AA">
        <w:rPr>
          <w:noProof/>
          <w:sz w:val="18"/>
        </w:rPr>
      </w:r>
      <w:r w:rsidRPr="00BF53AA">
        <w:rPr>
          <w:noProof/>
          <w:sz w:val="18"/>
        </w:rPr>
        <w:fldChar w:fldCharType="separate"/>
      </w:r>
      <w:r w:rsidR="00466A0B">
        <w:rPr>
          <w:noProof/>
          <w:sz w:val="18"/>
        </w:rPr>
        <w:t>40</w:t>
      </w:r>
      <w:r w:rsidRPr="00BF53AA">
        <w:rPr>
          <w:noProof/>
          <w:sz w:val="18"/>
        </w:rPr>
        <w:fldChar w:fldCharType="end"/>
      </w:r>
    </w:p>
    <w:p w:rsidR="00C553D0" w:rsidRPr="00BF53AA" w:rsidRDefault="00C553D0">
      <w:pPr>
        <w:pStyle w:val="TOC8"/>
        <w:rPr>
          <w:rFonts w:asciiTheme="minorHAnsi" w:eastAsiaTheme="minorEastAsia" w:hAnsiTheme="minorHAnsi" w:cstheme="minorBidi"/>
          <w:noProof/>
          <w:kern w:val="0"/>
          <w:sz w:val="22"/>
          <w:szCs w:val="22"/>
        </w:rPr>
      </w:pPr>
      <w:r w:rsidRPr="00BF53AA">
        <w:rPr>
          <w:noProof/>
        </w:rPr>
        <w:t>Division</w:t>
      </w:r>
      <w:r w:rsidR="00BF53AA" w:rsidRPr="00BF53AA">
        <w:rPr>
          <w:noProof/>
        </w:rPr>
        <w:t> </w:t>
      </w:r>
      <w:r w:rsidRPr="00BF53AA">
        <w:rPr>
          <w:noProof/>
        </w:rPr>
        <w:t>1—Amendments commencing day after Royal Assent</w:t>
      </w:r>
      <w:r w:rsidRPr="00BF53AA">
        <w:rPr>
          <w:noProof/>
          <w:sz w:val="18"/>
        </w:rPr>
        <w:tab/>
      </w:r>
      <w:r w:rsidRPr="00BF53AA">
        <w:rPr>
          <w:noProof/>
          <w:sz w:val="18"/>
        </w:rPr>
        <w:fldChar w:fldCharType="begin"/>
      </w:r>
      <w:r w:rsidRPr="00BF53AA">
        <w:rPr>
          <w:noProof/>
          <w:sz w:val="18"/>
        </w:rPr>
        <w:instrText xml:space="preserve"> PAGEREF _Toc492883754 \h </w:instrText>
      </w:r>
      <w:r w:rsidRPr="00BF53AA">
        <w:rPr>
          <w:noProof/>
          <w:sz w:val="18"/>
        </w:rPr>
      </w:r>
      <w:r w:rsidRPr="00BF53AA">
        <w:rPr>
          <w:noProof/>
          <w:sz w:val="18"/>
        </w:rPr>
        <w:fldChar w:fldCharType="separate"/>
      </w:r>
      <w:r w:rsidR="00466A0B">
        <w:rPr>
          <w:noProof/>
          <w:sz w:val="18"/>
        </w:rPr>
        <w:t>40</w:t>
      </w:r>
      <w:r w:rsidRPr="00BF53AA">
        <w:rPr>
          <w:noProof/>
          <w:sz w:val="18"/>
        </w:rPr>
        <w:fldChar w:fldCharType="end"/>
      </w:r>
    </w:p>
    <w:p w:rsidR="00C553D0" w:rsidRPr="00BF53AA" w:rsidRDefault="00C553D0">
      <w:pPr>
        <w:pStyle w:val="TOC9"/>
        <w:rPr>
          <w:rFonts w:asciiTheme="minorHAnsi" w:eastAsiaTheme="minorEastAsia" w:hAnsiTheme="minorHAnsi" w:cstheme="minorBidi"/>
          <w:i w:val="0"/>
          <w:noProof/>
          <w:kern w:val="0"/>
          <w:sz w:val="22"/>
          <w:szCs w:val="22"/>
        </w:rPr>
      </w:pPr>
      <w:r w:rsidRPr="00BF53AA">
        <w:rPr>
          <w:noProof/>
        </w:rPr>
        <w:t>Child Support (Assessment) Act 1989</w:t>
      </w:r>
      <w:r w:rsidRPr="00BF53AA">
        <w:rPr>
          <w:i w:val="0"/>
          <w:noProof/>
          <w:sz w:val="18"/>
        </w:rPr>
        <w:tab/>
      </w:r>
      <w:r w:rsidRPr="00BF53AA">
        <w:rPr>
          <w:i w:val="0"/>
          <w:noProof/>
          <w:sz w:val="18"/>
        </w:rPr>
        <w:fldChar w:fldCharType="begin"/>
      </w:r>
      <w:r w:rsidRPr="00BF53AA">
        <w:rPr>
          <w:i w:val="0"/>
          <w:noProof/>
          <w:sz w:val="18"/>
        </w:rPr>
        <w:instrText xml:space="preserve"> PAGEREF _Toc492883755 \h </w:instrText>
      </w:r>
      <w:r w:rsidRPr="00BF53AA">
        <w:rPr>
          <w:i w:val="0"/>
          <w:noProof/>
          <w:sz w:val="18"/>
        </w:rPr>
      </w:r>
      <w:r w:rsidRPr="00BF53AA">
        <w:rPr>
          <w:i w:val="0"/>
          <w:noProof/>
          <w:sz w:val="18"/>
        </w:rPr>
        <w:fldChar w:fldCharType="separate"/>
      </w:r>
      <w:r w:rsidR="00466A0B">
        <w:rPr>
          <w:i w:val="0"/>
          <w:noProof/>
          <w:sz w:val="18"/>
        </w:rPr>
        <w:t>40</w:t>
      </w:r>
      <w:r w:rsidRPr="00BF53AA">
        <w:rPr>
          <w:i w:val="0"/>
          <w:noProof/>
          <w:sz w:val="18"/>
        </w:rPr>
        <w:fldChar w:fldCharType="end"/>
      </w:r>
    </w:p>
    <w:p w:rsidR="00C553D0" w:rsidRPr="00BF53AA" w:rsidRDefault="00C553D0">
      <w:pPr>
        <w:pStyle w:val="TOC8"/>
        <w:rPr>
          <w:rFonts w:asciiTheme="minorHAnsi" w:eastAsiaTheme="minorEastAsia" w:hAnsiTheme="minorHAnsi" w:cstheme="minorBidi"/>
          <w:noProof/>
          <w:kern w:val="0"/>
          <w:sz w:val="22"/>
          <w:szCs w:val="22"/>
        </w:rPr>
      </w:pPr>
      <w:r w:rsidRPr="00BF53AA">
        <w:rPr>
          <w:noProof/>
        </w:rPr>
        <w:t>Division</w:t>
      </w:r>
      <w:r w:rsidR="00BF53AA" w:rsidRPr="00BF53AA">
        <w:rPr>
          <w:noProof/>
        </w:rPr>
        <w:t> </w:t>
      </w:r>
      <w:r w:rsidRPr="00BF53AA">
        <w:rPr>
          <w:noProof/>
        </w:rPr>
        <w:t>2—Other amendments</w:t>
      </w:r>
      <w:r w:rsidRPr="00BF53AA">
        <w:rPr>
          <w:noProof/>
          <w:sz w:val="18"/>
        </w:rPr>
        <w:tab/>
      </w:r>
      <w:r w:rsidRPr="00BF53AA">
        <w:rPr>
          <w:noProof/>
          <w:sz w:val="18"/>
        </w:rPr>
        <w:fldChar w:fldCharType="begin"/>
      </w:r>
      <w:r w:rsidRPr="00BF53AA">
        <w:rPr>
          <w:noProof/>
          <w:sz w:val="18"/>
        </w:rPr>
        <w:instrText xml:space="preserve"> PAGEREF _Toc492883756 \h </w:instrText>
      </w:r>
      <w:r w:rsidRPr="00BF53AA">
        <w:rPr>
          <w:noProof/>
          <w:sz w:val="18"/>
        </w:rPr>
      </w:r>
      <w:r w:rsidRPr="00BF53AA">
        <w:rPr>
          <w:noProof/>
          <w:sz w:val="18"/>
        </w:rPr>
        <w:fldChar w:fldCharType="separate"/>
      </w:r>
      <w:r w:rsidR="00466A0B">
        <w:rPr>
          <w:noProof/>
          <w:sz w:val="18"/>
        </w:rPr>
        <w:t>42</w:t>
      </w:r>
      <w:r w:rsidRPr="00BF53AA">
        <w:rPr>
          <w:noProof/>
          <w:sz w:val="18"/>
        </w:rPr>
        <w:fldChar w:fldCharType="end"/>
      </w:r>
    </w:p>
    <w:p w:rsidR="00C553D0" w:rsidRPr="00BF53AA" w:rsidRDefault="00C553D0">
      <w:pPr>
        <w:pStyle w:val="TOC9"/>
        <w:rPr>
          <w:rFonts w:asciiTheme="minorHAnsi" w:eastAsiaTheme="minorEastAsia" w:hAnsiTheme="minorHAnsi" w:cstheme="minorBidi"/>
          <w:i w:val="0"/>
          <w:noProof/>
          <w:kern w:val="0"/>
          <w:sz w:val="22"/>
          <w:szCs w:val="22"/>
        </w:rPr>
      </w:pPr>
      <w:r w:rsidRPr="00BF53AA">
        <w:rPr>
          <w:noProof/>
        </w:rPr>
        <w:t>Child Support (Assessment) Act 1989</w:t>
      </w:r>
      <w:r w:rsidRPr="00BF53AA">
        <w:rPr>
          <w:i w:val="0"/>
          <w:noProof/>
          <w:sz w:val="18"/>
        </w:rPr>
        <w:tab/>
      </w:r>
      <w:r w:rsidRPr="00BF53AA">
        <w:rPr>
          <w:i w:val="0"/>
          <w:noProof/>
          <w:sz w:val="18"/>
        </w:rPr>
        <w:fldChar w:fldCharType="begin"/>
      </w:r>
      <w:r w:rsidRPr="00BF53AA">
        <w:rPr>
          <w:i w:val="0"/>
          <w:noProof/>
          <w:sz w:val="18"/>
        </w:rPr>
        <w:instrText xml:space="preserve"> PAGEREF _Toc492883757 \h </w:instrText>
      </w:r>
      <w:r w:rsidRPr="00BF53AA">
        <w:rPr>
          <w:i w:val="0"/>
          <w:noProof/>
          <w:sz w:val="18"/>
        </w:rPr>
      </w:r>
      <w:r w:rsidRPr="00BF53AA">
        <w:rPr>
          <w:i w:val="0"/>
          <w:noProof/>
          <w:sz w:val="18"/>
        </w:rPr>
        <w:fldChar w:fldCharType="separate"/>
      </w:r>
      <w:r w:rsidR="00466A0B">
        <w:rPr>
          <w:i w:val="0"/>
          <w:noProof/>
          <w:sz w:val="18"/>
        </w:rPr>
        <w:t>42</w:t>
      </w:r>
      <w:r w:rsidRPr="00BF53AA">
        <w:rPr>
          <w:i w:val="0"/>
          <w:noProof/>
          <w:sz w:val="18"/>
        </w:rPr>
        <w:fldChar w:fldCharType="end"/>
      </w:r>
    </w:p>
    <w:p w:rsidR="00C553D0" w:rsidRPr="00BF53AA" w:rsidRDefault="00C553D0">
      <w:pPr>
        <w:pStyle w:val="TOC7"/>
        <w:rPr>
          <w:rFonts w:asciiTheme="minorHAnsi" w:eastAsiaTheme="minorEastAsia" w:hAnsiTheme="minorHAnsi" w:cstheme="minorBidi"/>
          <w:noProof/>
          <w:kern w:val="0"/>
          <w:sz w:val="22"/>
          <w:szCs w:val="22"/>
        </w:rPr>
      </w:pPr>
      <w:r w:rsidRPr="00BF53AA">
        <w:rPr>
          <w:noProof/>
        </w:rPr>
        <w:t>Part</w:t>
      </w:r>
      <w:r w:rsidR="00BF53AA" w:rsidRPr="00BF53AA">
        <w:rPr>
          <w:noProof/>
        </w:rPr>
        <w:t> </w:t>
      </w:r>
      <w:r w:rsidRPr="00BF53AA">
        <w:rPr>
          <w:noProof/>
        </w:rPr>
        <w:t>4—Overpayments</w:t>
      </w:r>
      <w:r w:rsidRPr="00BF53AA">
        <w:rPr>
          <w:noProof/>
          <w:sz w:val="18"/>
        </w:rPr>
        <w:tab/>
      </w:r>
      <w:r w:rsidRPr="00BF53AA">
        <w:rPr>
          <w:noProof/>
          <w:sz w:val="18"/>
        </w:rPr>
        <w:fldChar w:fldCharType="begin"/>
      </w:r>
      <w:r w:rsidRPr="00BF53AA">
        <w:rPr>
          <w:noProof/>
          <w:sz w:val="18"/>
        </w:rPr>
        <w:instrText xml:space="preserve"> PAGEREF _Toc492883763 \h </w:instrText>
      </w:r>
      <w:r w:rsidRPr="00BF53AA">
        <w:rPr>
          <w:noProof/>
          <w:sz w:val="18"/>
        </w:rPr>
      </w:r>
      <w:r w:rsidRPr="00BF53AA">
        <w:rPr>
          <w:noProof/>
          <w:sz w:val="18"/>
        </w:rPr>
        <w:fldChar w:fldCharType="separate"/>
      </w:r>
      <w:r w:rsidR="00466A0B">
        <w:rPr>
          <w:noProof/>
          <w:sz w:val="18"/>
        </w:rPr>
        <w:t>50</w:t>
      </w:r>
      <w:r w:rsidRPr="00BF53AA">
        <w:rPr>
          <w:noProof/>
          <w:sz w:val="18"/>
        </w:rPr>
        <w:fldChar w:fldCharType="end"/>
      </w:r>
    </w:p>
    <w:p w:rsidR="00C553D0" w:rsidRPr="00BF53AA" w:rsidRDefault="00C553D0">
      <w:pPr>
        <w:pStyle w:val="TOC8"/>
        <w:rPr>
          <w:rFonts w:asciiTheme="minorHAnsi" w:eastAsiaTheme="minorEastAsia" w:hAnsiTheme="minorHAnsi" w:cstheme="minorBidi"/>
          <w:noProof/>
          <w:kern w:val="0"/>
          <w:sz w:val="22"/>
          <w:szCs w:val="22"/>
        </w:rPr>
      </w:pPr>
      <w:r w:rsidRPr="00BF53AA">
        <w:rPr>
          <w:noProof/>
        </w:rPr>
        <w:t>Division</w:t>
      </w:r>
      <w:r w:rsidR="00BF53AA" w:rsidRPr="00BF53AA">
        <w:rPr>
          <w:noProof/>
        </w:rPr>
        <w:t> </w:t>
      </w:r>
      <w:r w:rsidRPr="00BF53AA">
        <w:rPr>
          <w:noProof/>
        </w:rPr>
        <w:t>1—Amendments</w:t>
      </w:r>
      <w:r w:rsidRPr="00BF53AA">
        <w:rPr>
          <w:noProof/>
          <w:sz w:val="18"/>
        </w:rPr>
        <w:tab/>
      </w:r>
      <w:r w:rsidRPr="00BF53AA">
        <w:rPr>
          <w:noProof/>
          <w:sz w:val="18"/>
        </w:rPr>
        <w:fldChar w:fldCharType="begin"/>
      </w:r>
      <w:r w:rsidRPr="00BF53AA">
        <w:rPr>
          <w:noProof/>
          <w:sz w:val="18"/>
        </w:rPr>
        <w:instrText xml:space="preserve"> PAGEREF _Toc492883764 \h </w:instrText>
      </w:r>
      <w:r w:rsidRPr="00BF53AA">
        <w:rPr>
          <w:noProof/>
          <w:sz w:val="18"/>
        </w:rPr>
      </w:r>
      <w:r w:rsidRPr="00BF53AA">
        <w:rPr>
          <w:noProof/>
          <w:sz w:val="18"/>
        </w:rPr>
        <w:fldChar w:fldCharType="separate"/>
      </w:r>
      <w:r w:rsidR="00466A0B">
        <w:rPr>
          <w:noProof/>
          <w:sz w:val="18"/>
        </w:rPr>
        <w:t>50</w:t>
      </w:r>
      <w:r w:rsidRPr="00BF53AA">
        <w:rPr>
          <w:noProof/>
          <w:sz w:val="18"/>
        </w:rPr>
        <w:fldChar w:fldCharType="end"/>
      </w:r>
    </w:p>
    <w:p w:rsidR="00C553D0" w:rsidRPr="00BF53AA" w:rsidRDefault="00C553D0">
      <w:pPr>
        <w:pStyle w:val="TOC9"/>
        <w:rPr>
          <w:rFonts w:asciiTheme="minorHAnsi" w:eastAsiaTheme="minorEastAsia" w:hAnsiTheme="minorHAnsi" w:cstheme="minorBidi"/>
          <w:i w:val="0"/>
          <w:noProof/>
          <w:kern w:val="0"/>
          <w:sz w:val="22"/>
          <w:szCs w:val="22"/>
        </w:rPr>
      </w:pPr>
      <w:r w:rsidRPr="00BF53AA">
        <w:rPr>
          <w:noProof/>
        </w:rPr>
        <w:t>A New Tax System (Family Assistance) (Administration) Act 1999</w:t>
      </w:r>
      <w:r w:rsidRPr="00BF53AA">
        <w:rPr>
          <w:i w:val="0"/>
          <w:noProof/>
          <w:sz w:val="18"/>
        </w:rPr>
        <w:tab/>
      </w:r>
      <w:r w:rsidRPr="00BF53AA">
        <w:rPr>
          <w:i w:val="0"/>
          <w:noProof/>
          <w:sz w:val="18"/>
        </w:rPr>
        <w:fldChar w:fldCharType="begin"/>
      </w:r>
      <w:r w:rsidRPr="00BF53AA">
        <w:rPr>
          <w:i w:val="0"/>
          <w:noProof/>
          <w:sz w:val="18"/>
        </w:rPr>
        <w:instrText xml:space="preserve"> PAGEREF _Toc492883765 \h </w:instrText>
      </w:r>
      <w:r w:rsidRPr="00BF53AA">
        <w:rPr>
          <w:i w:val="0"/>
          <w:noProof/>
          <w:sz w:val="18"/>
        </w:rPr>
      </w:r>
      <w:r w:rsidRPr="00BF53AA">
        <w:rPr>
          <w:i w:val="0"/>
          <w:noProof/>
          <w:sz w:val="18"/>
        </w:rPr>
        <w:fldChar w:fldCharType="separate"/>
      </w:r>
      <w:r w:rsidR="00466A0B">
        <w:rPr>
          <w:i w:val="0"/>
          <w:noProof/>
          <w:sz w:val="18"/>
        </w:rPr>
        <w:t>50</w:t>
      </w:r>
      <w:r w:rsidRPr="00BF53AA">
        <w:rPr>
          <w:i w:val="0"/>
          <w:noProof/>
          <w:sz w:val="18"/>
        </w:rPr>
        <w:fldChar w:fldCharType="end"/>
      </w:r>
    </w:p>
    <w:p w:rsidR="00C553D0" w:rsidRPr="00BF53AA" w:rsidRDefault="00C553D0">
      <w:pPr>
        <w:pStyle w:val="TOC9"/>
        <w:rPr>
          <w:rFonts w:asciiTheme="minorHAnsi" w:eastAsiaTheme="minorEastAsia" w:hAnsiTheme="minorHAnsi" w:cstheme="minorBidi"/>
          <w:i w:val="0"/>
          <w:noProof/>
          <w:kern w:val="0"/>
          <w:sz w:val="22"/>
          <w:szCs w:val="22"/>
        </w:rPr>
      </w:pPr>
      <w:r w:rsidRPr="00BF53AA">
        <w:rPr>
          <w:noProof/>
        </w:rPr>
        <w:t>Child Support (Assessment) Act 1989</w:t>
      </w:r>
      <w:r w:rsidRPr="00BF53AA">
        <w:rPr>
          <w:i w:val="0"/>
          <w:noProof/>
          <w:sz w:val="18"/>
        </w:rPr>
        <w:tab/>
      </w:r>
      <w:r w:rsidRPr="00BF53AA">
        <w:rPr>
          <w:i w:val="0"/>
          <w:noProof/>
          <w:sz w:val="18"/>
        </w:rPr>
        <w:fldChar w:fldCharType="begin"/>
      </w:r>
      <w:r w:rsidRPr="00BF53AA">
        <w:rPr>
          <w:i w:val="0"/>
          <w:noProof/>
          <w:sz w:val="18"/>
        </w:rPr>
        <w:instrText xml:space="preserve"> PAGEREF _Toc492883766 \h </w:instrText>
      </w:r>
      <w:r w:rsidRPr="00BF53AA">
        <w:rPr>
          <w:i w:val="0"/>
          <w:noProof/>
          <w:sz w:val="18"/>
        </w:rPr>
      </w:r>
      <w:r w:rsidRPr="00BF53AA">
        <w:rPr>
          <w:i w:val="0"/>
          <w:noProof/>
          <w:sz w:val="18"/>
        </w:rPr>
        <w:fldChar w:fldCharType="separate"/>
      </w:r>
      <w:r w:rsidR="00466A0B">
        <w:rPr>
          <w:i w:val="0"/>
          <w:noProof/>
          <w:sz w:val="18"/>
        </w:rPr>
        <w:t>50</w:t>
      </w:r>
      <w:r w:rsidRPr="00BF53AA">
        <w:rPr>
          <w:i w:val="0"/>
          <w:noProof/>
          <w:sz w:val="18"/>
        </w:rPr>
        <w:fldChar w:fldCharType="end"/>
      </w:r>
    </w:p>
    <w:p w:rsidR="00C553D0" w:rsidRPr="00BF53AA" w:rsidRDefault="00C553D0">
      <w:pPr>
        <w:pStyle w:val="TOC9"/>
        <w:rPr>
          <w:rFonts w:asciiTheme="minorHAnsi" w:eastAsiaTheme="minorEastAsia" w:hAnsiTheme="minorHAnsi" w:cstheme="minorBidi"/>
          <w:i w:val="0"/>
          <w:noProof/>
          <w:kern w:val="0"/>
          <w:sz w:val="22"/>
          <w:szCs w:val="22"/>
        </w:rPr>
      </w:pPr>
      <w:r w:rsidRPr="00BF53AA">
        <w:rPr>
          <w:noProof/>
        </w:rPr>
        <w:t>Child Support (Registration and Collection) Act 1988</w:t>
      </w:r>
      <w:r w:rsidRPr="00BF53AA">
        <w:rPr>
          <w:i w:val="0"/>
          <w:noProof/>
          <w:sz w:val="18"/>
        </w:rPr>
        <w:tab/>
      </w:r>
      <w:r w:rsidRPr="00BF53AA">
        <w:rPr>
          <w:i w:val="0"/>
          <w:noProof/>
          <w:sz w:val="18"/>
        </w:rPr>
        <w:fldChar w:fldCharType="begin"/>
      </w:r>
      <w:r w:rsidRPr="00BF53AA">
        <w:rPr>
          <w:i w:val="0"/>
          <w:noProof/>
          <w:sz w:val="18"/>
        </w:rPr>
        <w:instrText xml:space="preserve"> PAGEREF _Toc492883767 \h </w:instrText>
      </w:r>
      <w:r w:rsidRPr="00BF53AA">
        <w:rPr>
          <w:i w:val="0"/>
          <w:noProof/>
          <w:sz w:val="18"/>
        </w:rPr>
      </w:r>
      <w:r w:rsidRPr="00BF53AA">
        <w:rPr>
          <w:i w:val="0"/>
          <w:noProof/>
          <w:sz w:val="18"/>
        </w:rPr>
        <w:fldChar w:fldCharType="separate"/>
      </w:r>
      <w:r w:rsidR="00466A0B">
        <w:rPr>
          <w:i w:val="0"/>
          <w:noProof/>
          <w:sz w:val="18"/>
        </w:rPr>
        <w:t>51</w:t>
      </w:r>
      <w:r w:rsidRPr="00BF53AA">
        <w:rPr>
          <w:i w:val="0"/>
          <w:noProof/>
          <w:sz w:val="18"/>
        </w:rPr>
        <w:fldChar w:fldCharType="end"/>
      </w:r>
    </w:p>
    <w:p w:rsidR="00C553D0" w:rsidRPr="00BF53AA" w:rsidRDefault="00C553D0">
      <w:pPr>
        <w:pStyle w:val="TOC8"/>
        <w:rPr>
          <w:rFonts w:asciiTheme="minorHAnsi" w:eastAsiaTheme="minorEastAsia" w:hAnsiTheme="minorHAnsi" w:cstheme="minorBidi"/>
          <w:noProof/>
          <w:kern w:val="0"/>
          <w:sz w:val="22"/>
          <w:szCs w:val="22"/>
        </w:rPr>
      </w:pPr>
      <w:r w:rsidRPr="00BF53AA">
        <w:rPr>
          <w:noProof/>
        </w:rPr>
        <w:t>Division</w:t>
      </w:r>
      <w:r w:rsidR="00BF53AA" w:rsidRPr="00BF53AA">
        <w:rPr>
          <w:noProof/>
        </w:rPr>
        <w:t> </w:t>
      </w:r>
      <w:r w:rsidRPr="00BF53AA">
        <w:rPr>
          <w:noProof/>
        </w:rPr>
        <w:t>2—Application provisions</w:t>
      </w:r>
      <w:r w:rsidRPr="00BF53AA">
        <w:rPr>
          <w:noProof/>
          <w:sz w:val="18"/>
        </w:rPr>
        <w:tab/>
      </w:r>
      <w:r w:rsidRPr="00BF53AA">
        <w:rPr>
          <w:noProof/>
          <w:sz w:val="18"/>
        </w:rPr>
        <w:fldChar w:fldCharType="begin"/>
      </w:r>
      <w:r w:rsidRPr="00BF53AA">
        <w:rPr>
          <w:noProof/>
          <w:sz w:val="18"/>
        </w:rPr>
        <w:instrText xml:space="preserve"> PAGEREF _Toc492883781 \h </w:instrText>
      </w:r>
      <w:r w:rsidRPr="00BF53AA">
        <w:rPr>
          <w:noProof/>
          <w:sz w:val="18"/>
        </w:rPr>
      </w:r>
      <w:r w:rsidRPr="00BF53AA">
        <w:rPr>
          <w:noProof/>
          <w:sz w:val="18"/>
        </w:rPr>
        <w:fldChar w:fldCharType="separate"/>
      </w:r>
      <w:r w:rsidR="00466A0B">
        <w:rPr>
          <w:noProof/>
          <w:sz w:val="18"/>
        </w:rPr>
        <w:t>67</w:t>
      </w:r>
      <w:r w:rsidRPr="00BF53AA">
        <w:rPr>
          <w:noProof/>
          <w:sz w:val="18"/>
        </w:rPr>
        <w:fldChar w:fldCharType="end"/>
      </w:r>
    </w:p>
    <w:p w:rsidR="00C553D0" w:rsidRPr="00BF53AA" w:rsidRDefault="00C553D0">
      <w:pPr>
        <w:pStyle w:val="TOC8"/>
        <w:rPr>
          <w:rFonts w:asciiTheme="minorHAnsi" w:eastAsiaTheme="minorEastAsia" w:hAnsiTheme="minorHAnsi" w:cstheme="minorBidi"/>
          <w:noProof/>
          <w:kern w:val="0"/>
          <w:sz w:val="22"/>
          <w:szCs w:val="22"/>
        </w:rPr>
      </w:pPr>
      <w:r w:rsidRPr="00BF53AA">
        <w:rPr>
          <w:noProof/>
        </w:rPr>
        <w:t>Division</w:t>
      </w:r>
      <w:r w:rsidR="00BF53AA" w:rsidRPr="00BF53AA">
        <w:rPr>
          <w:noProof/>
        </w:rPr>
        <w:t> </w:t>
      </w:r>
      <w:r w:rsidRPr="00BF53AA">
        <w:rPr>
          <w:noProof/>
        </w:rPr>
        <w:t>3—Date of effect rules</w:t>
      </w:r>
      <w:r w:rsidRPr="00BF53AA">
        <w:rPr>
          <w:noProof/>
          <w:sz w:val="18"/>
        </w:rPr>
        <w:tab/>
      </w:r>
      <w:r w:rsidRPr="00BF53AA">
        <w:rPr>
          <w:noProof/>
          <w:sz w:val="18"/>
        </w:rPr>
        <w:fldChar w:fldCharType="begin"/>
      </w:r>
      <w:r w:rsidRPr="00BF53AA">
        <w:rPr>
          <w:noProof/>
          <w:sz w:val="18"/>
        </w:rPr>
        <w:instrText xml:space="preserve"> PAGEREF _Toc492883782 \h </w:instrText>
      </w:r>
      <w:r w:rsidRPr="00BF53AA">
        <w:rPr>
          <w:noProof/>
          <w:sz w:val="18"/>
        </w:rPr>
      </w:r>
      <w:r w:rsidRPr="00BF53AA">
        <w:rPr>
          <w:noProof/>
          <w:sz w:val="18"/>
        </w:rPr>
        <w:fldChar w:fldCharType="separate"/>
      </w:r>
      <w:r w:rsidR="00466A0B">
        <w:rPr>
          <w:noProof/>
          <w:sz w:val="18"/>
        </w:rPr>
        <w:t>68</w:t>
      </w:r>
      <w:r w:rsidRPr="00BF53AA">
        <w:rPr>
          <w:noProof/>
          <w:sz w:val="18"/>
        </w:rPr>
        <w:fldChar w:fldCharType="end"/>
      </w:r>
    </w:p>
    <w:p w:rsidR="00C553D0" w:rsidRPr="00BF53AA" w:rsidRDefault="00C553D0">
      <w:pPr>
        <w:pStyle w:val="TOC9"/>
        <w:rPr>
          <w:rFonts w:asciiTheme="minorHAnsi" w:eastAsiaTheme="minorEastAsia" w:hAnsiTheme="minorHAnsi" w:cstheme="minorBidi"/>
          <w:i w:val="0"/>
          <w:noProof/>
          <w:kern w:val="0"/>
          <w:sz w:val="22"/>
          <w:szCs w:val="22"/>
        </w:rPr>
      </w:pPr>
      <w:r w:rsidRPr="00BF53AA">
        <w:rPr>
          <w:noProof/>
        </w:rPr>
        <w:t>Child Support (Assessment) Act 1989</w:t>
      </w:r>
      <w:r w:rsidRPr="00BF53AA">
        <w:rPr>
          <w:i w:val="0"/>
          <w:noProof/>
          <w:sz w:val="18"/>
        </w:rPr>
        <w:tab/>
      </w:r>
      <w:r w:rsidRPr="00BF53AA">
        <w:rPr>
          <w:i w:val="0"/>
          <w:noProof/>
          <w:sz w:val="18"/>
        </w:rPr>
        <w:fldChar w:fldCharType="begin"/>
      </w:r>
      <w:r w:rsidRPr="00BF53AA">
        <w:rPr>
          <w:i w:val="0"/>
          <w:noProof/>
          <w:sz w:val="18"/>
        </w:rPr>
        <w:instrText xml:space="preserve"> PAGEREF _Toc492883783 \h </w:instrText>
      </w:r>
      <w:r w:rsidRPr="00BF53AA">
        <w:rPr>
          <w:i w:val="0"/>
          <w:noProof/>
          <w:sz w:val="18"/>
        </w:rPr>
      </w:r>
      <w:r w:rsidRPr="00BF53AA">
        <w:rPr>
          <w:i w:val="0"/>
          <w:noProof/>
          <w:sz w:val="18"/>
        </w:rPr>
        <w:fldChar w:fldCharType="separate"/>
      </w:r>
      <w:r w:rsidR="00466A0B">
        <w:rPr>
          <w:i w:val="0"/>
          <w:noProof/>
          <w:sz w:val="18"/>
        </w:rPr>
        <w:t>68</w:t>
      </w:r>
      <w:r w:rsidRPr="00BF53AA">
        <w:rPr>
          <w:i w:val="0"/>
          <w:noProof/>
          <w:sz w:val="18"/>
        </w:rPr>
        <w:fldChar w:fldCharType="end"/>
      </w:r>
    </w:p>
    <w:p w:rsidR="00C553D0" w:rsidRPr="00BF53AA" w:rsidRDefault="00C553D0">
      <w:pPr>
        <w:pStyle w:val="TOC6"/>
        <w:rPr>
          <w:rFonts w:asciiTheme="minorHAnsi" w:eastAsiaTheme="minorEastAsia" w:hAnsiTheme="minorHAnsi" w:cstheme="minorBidi"/>
          <w:b w:val="0"/>
          <w:noProof/>
          <w:kern w:val="0"/>
          <w:sz w:val="22"/>
          <w:szCs w:val="22"/>
        </w:rPr>
      </w:pPr>
      <w:r w:rsidRPr="00BF53AA">
        <w:rPr>
          <w:noProof/>
        </w:rPr>
        <w:t>Schedule</w:t>
      </w:r>
      <w:r w:rsidR="00BF53AA" w:rsidRPr="00BF53AA">
        <w:rPr>
          <w:noProof/>
        </w:rPr>
        <w:t> </w:t>
      </w:r>
      <w:r w:rsidRPr="00BF53AA">
        <w:rPr>
          <w:noProof/>
        </w:rPr>
        <w:t>2—Family tax benefit amendments</w:t>
      </w:r>
      <w:r w:rsidRPr="00BF53AA">
        <w:rPr>
          <w:b w:val="0"/>
          <w:noProof/>
          <w:sz w:val="18"/>
        </w:rPr>
        <w:tab/>
      </w:r>
      <w:r w:rsidRPr="00BF53AA">
        <w:rPr>
          <w:b w:val="0"/>
          <w:noProof/>
          <w:sz w:val="18"/>
        </w:rPr>
        <w:fldChar w:fldCharType="begin"/>
      </w:r>
      <w:r w:rsidRPr="00BF53AA">
        <w:rPr>
          <w:b w:val="0"/>
          <w:noProof/>
          <w:sz w:val="18"/>
        </w:rPr>
        <w:instrText xml:space="preserve"> PAGEREF _Toc492883785 \h </w:instrText>
      </w:r>
      <w:r w:rsidRPr="00BF53AA">
        <w:rPr>
          <w:b w:val="0"/>
          <w:noProof/>
          <w:sz w:val="18"/>
        </w:rPr>
      </w:r>
      <w:r w:rsidRPr="00BF53AA">
        <w:rPr>
          <w:b w:val="0"/>
          <w:noProof/>
          <w:sz w:val="18"/>
        </w:rPr>
        <w:fldChar w:fldCharType="separate"/>
      </w:r>
      <w:r w:rsidR="00466A0B">
        <w:rPr>
          <w:b w:val="0"/>
          <w:noProof/>
          <w:sz w:val="18"/>
        </w:rPr>
        <w:t>72</w:t>
      </w:r>
      <w:r w:rsidRPr="00BF53AA">
        <w:rPr>
          <w:b w:val="0"/>
          <w:noProof/>
          <w:sz w:val="18"/>
        </w:rPr>
        <w:fldChar w:fldCharType="end"/>
      </w:r>
    </w:p>
    <w:p w:rsidR="00C553D0" w:rsidRPr="00BF53AA" w:rsidRDefault="00C553D0">
      <w:pPr>
        <w:pStyle w:val="TOC7"/>
        <w:rPr>
          <w:rFonts w:asciiTheme="minorHAnsi" w:eastAsiaTheme="minorEastAsia" w:hAnsiTheme="minorHAnsi" w:cstheme="minorBidi"/>
          <w:noProof/>
          <w:kern w:val="0"/>
          <w:sz w:val="22"/>
          <w:szCs w:val="22"/>
        </w:rPr>
      </w:pPr>
      <w:r w:rsidRPr="00BF53AA">
        <w:rPr>
          <w:noProof/>
        </w:rPr>
        <w:t>Part</w:t>
      </w:r>
      <w:r w:rsidR="00BF53AA" w:rsidRPr="00BF53AA">
        <w:rPr>
          <w:noProof/>
        </w:rPr>
        <w:t> </w:t>
      </w:r>
      <w:r w:rsidRPr="00BF53AA">
        <w:rPr>
          <w:noProof/>
        </w:rPr>
        <w:t>1—Amendments commencing day after Royal Assent</w:t>
      </w:r>
      <w:r w:rsidRPr="00BF53AA">
        <w:rPr>
          <w:noProof/>
          <w:sz w:val="18"/>
        </w:rPr>
        <w:tab/>
      </w:r>
      <w:r w:rsidRPr="00BF53AA">
        <w:rPr>
          <w:noProof/>
          <w:sz w:val="18"/>
        </w:rPr>
        <w:fldChar w:fldCharType="begin"/>
      </w:r>
      <w:r w:rsidRPr="00BF53AA">
        <w:rPr>
          <w:noProof/>
          <w:sz w:val="18"/>
        </w:rPr>
        <w:instrText xml:space="preserve"> PAGEREF _Toc492883786 \h </w:instrText>
      </w:r>
      <w:r w:rsidRPr="00BF53AA">
        <w:rPr>
          <w:noProof/>
          <w:sz w:val="18"/>
        </w:rPr>
      </w:r>
      <w:r w:rsidRPr="00BF53AA">
        <w:rPr>
          <w:noProof/>
          <w:sz w:val="18"/>
        </w:rPr>
        <w:fldChar w:fldCharType="separate"/>
      </w:r>
      <w:r w:rsidR="00466A0B">
        <w:rPr>
          <w:noProof/>
          <w:sz w:val="18"/>
        </w:rPr>
        <w:t>72</w:t>
      </w:r>
      <w:r w:rsidRPr="00BF53AA">
        <w:rPr>
          <w:noProof/>
          <w:sz w:val="18"/>
        </w:rPr>
        <w:fldChar w:fldCharType="end"/>
      </w:r>
    </w:p>
    <w:p w:rsidR="00C553D0" w:rsidRPr="00BF53AA" w:rsidRDefault="00C553D0">
      <w:pPr>
        <w:pStyle w:val="TOC9"/>
        <w:rPr>
          <w:rFonts w:asciiTheme="minorHAnsi" w:eastAsiaTheme="minorEastAsia" w:hAnsiTheme="minorHAnsi" w:cstheme="minorBidi"/>
          <w:i w:val="0"/>
          <w:noProof/>
          <w:kern w:val="0"/>
          <w:sz w:val="22"/>
          <w:szCs w:val="22"/>
        </w:rPr>
      </w:pPr>
      <w:r w:rsidRPr="00BF53AA">
        <w:rPr>
          <w:noProof/>
        </w:rPr>
        <w:t>A New Tax System (Family Assistance) Act 1999</w:t>
      </w:r>
      <w:r w:rsidRPr="00BF53AA">
        <w:rPr>
          <w:i w:val="0"/>
          <w:noProof/>
          <w:sz w:val="18"/>
        </w:rPr>
        <w:tab/>
      </w:r>
      <w:r w:rsidRPr="00BF53AA">
        <w:rPr>
          <w:i w:val="0"/>
          <w:noProof/>
          <w:sz w:val="18"/>
        </w:rPr>
        <w:fldChar w:fldCharType="begin"/>
      </w:r>
      <w:r w:rsidRPr="00BF53AA">
        <w:rPr>
          <w:i w:val="0"/>
          <w:noProof/>
          <w:sz w:val="18"/>
        </w:rPr>
        <w:instrText xml:space="preserve"> PAGEREF _Toc492883787 \h </w:instrText>
      </w:r>
      <w:r w:rsidRPr="00BF53AA">
        <w:rPr>
          <w:i w:val="0"/>
          <w:noProof/>
          <w:sz w:val="18"/>
        </w:rPr>
      </w:r>
      <w:r w:rsidRPr="00BF53AA">
        <w:rPr>
          <w:i w:val="0"/>
          <w:noProof/>
          <w:sz w:val="18"/>
        </w:rPr>
        <w:fldChar w:fldCharType="separate"/>
      </w:r>
      <w:r w:rsidR="00466A0B">
        <w:rPr>
          <w:i w:val="0"/>
          <w:noProof/>
          <w:sz w:val="18"/>
        </w:rPr>
        <w:t>72</w:t>
      </w:r>
      <w:r w:rsidRPr="00BF53AA">
        <w:rPr>
          <w:i w:val="0"/>
          <w:noProof/>
          <w:sz w:val="18"/>
        </w:rPr>
        <w:fldChar w:fldCharType="end"/>
      </w:r>
    </w:p>
    <w:p w:rsidR="00C553D0" w:rsidRPr="00BF53AA" w:rsidRDefault="00C553D0">
      <w:pPr>
        <w:pStyle w:val="TOC7"/>
        <w:rPr>
          <w:rFonts w:asciiTheme="minorHAnsi" w:eastAsiaTheme="minorEastAsia" w:hAnsiTheme="minorHAnsi" w:cstheme="minorBidi"/>
          <w:noProof/>
          <w:kern w:val="0"/>
          <w:sz w:val="22"/>
          <w:szCs w:val="22"/>
        </w:rPr>
      </w:pPr>
      <w:r w:rsidRPr="00BF53AA">
        <w:rPr>
          <w:noProof/>
        </w:rPr>
        <w:t>Part</w:t>
      </w:r>
      <w:r w:rsidR="00BF53AA" w:rsidRPr="00BF53AA">
        <w:rPr>
          <w:noProof/>
        </w:rPr>
        <w:t> </w:t>
      </w:r>
      <w:r w:rsidRPr="00BF53AA">
        <w:rPr>
          <w:noProof/>
        </w:rPr>
        <w:t>2—Amendments commencing on Proclamation</w:t>
      </w:r>
      <w:r w:rsidRPr="00BF53AA">
        <w:rPr>
          <w:noProof/>
          <w:sz w:val="18"/>
        </w:rPr>
        <w:tab/>
      </w:r>
      <w:r w:rsidRPr="00BF53AA">
        <w:rPr>
          <w:noProof/>
          <w:sz w:val="18"/>
        </w:rPr>
        <w:fldChar w:fldCharType="begin"/>
      </w:r>
      <w:r w:rsidRPr="00BF53AA">
        <w:rPr>
          <w:noProof/>
          <w:sz w:val="18"/>
        </w:rPr>
        <w:instrText xml:space="preserve"> PAGEREF _Toc492883788 \h </w:instrText>
      </w:r>
      <w:r w:rsidRPr="00BF53AA">
        <w:rPr>
          <w:noProof/>
          <w:sz w:val="18"/>
        </w:rPr>
      </w:r>
      <w:r w:rsidRPr="00BF53AA">
        <w:rPr>
          <w:noProof/>
          <w:sz w:val="18"/>
        </w:rPr>
        <w:fldChar w:fldCharType="separate"/>
      </w:r>
      <w:r w:rsidR="00466A0B">
        <w:rPr>
          <w:noProof/>
          <w:sz w:val="18"/>
        </w:rPr>
        <w:t>73</w:t>
      </w:r>
      <w:r w:rsidRPr="00BF53AA">
        <w:rPr>
          <w:noProof/>
          <w:sz w:val="18"/>
        </w:rPr>
        <w:fldChar w:fldCharType="end"/>
      </w:r>
    </w:p>
    <w:p w:rsidR="00C553D0" w:rsidRPr="00BF53AA" w:rsidRDefault="00C553D0">
      <w:pPr>
        <w:pStyle w:val="TOC9"/>
        <w:rPr>
          <w:rFonts w:asciiTheme="minorHAnsi" w:eastAsiaTheme="minorEastAsia" w:hAnsiTheme="minorHAnsi" w:cstheme="minorBidi"/>
          <w:i w:val="0"/>
          <w:noProof/>
          <w:kern w:val="0"/>
          <w:sz w:val="22"/>
          <w:szCs w:val="22"/>
        </w:rPr>
      </w:pPr>
      <w:r w:rsidRPr="00BF53AA">
        <w:rPr>
          <w:noProof/>
        </w:rPr>
        <w:t>A New Tax System (Family Assistance) Act 1999</w:t>
      </w:r>
      <w:r w:rsidRPr="00BF53AA">
        <w:rPr>
          <w:i w:val="0"/>
          <w:noProof/>
          <w:sz w:val="18"/>
        </w:rPr>
        <w:tab/>
      </w:r>
      <w:r w:rsidRPr="00BF53AA">
        <w:rPr>
          <w:i w:val="0"/>
          <w:noProof/>
          <w:sz w:val="18"/>
        </w:rPr>
        <w:fldChar w:fldCharType="begin"/>
      </w:r>
      <w:r w:rsidRPr="00BF53AA">
        <w:rPr>
          <w:i w:val="0"/>
          <w:noProof/>
          <w:sz w:val="18"/>
        </w:rPr>
        <w:instrText xml:space="preserve"> PAGEREF _Toc492883789 \h </w:instrText>
      </w:r>
      <w:r w:rsidRPr="00BF53AA">
        <w:rPr>
          <w:i w:val="0"/>
          <w:noProof/>
          <w:sz w:val="18"/>
        </w:rPr>
      </w:r>
      <w:r w:rsidRPr="00BF53AA">
        <w:rPr>
          <w:i w:val="0"/>
          <w:noProof/>
          <w:sz w:val="18"/>
        </w:rPr>
        <w:fldChar w:fldCharType="separate"/>
      </w:r>
      <w:r w:rsidR="00466A0B">
        <w:rPr>
          <w:i w:val="0"/>
          <w:noProof/>
          <w:sz w:val="18"/>
        </w:rPr>
        <w:t>73</w:t>
      </w:r>
      <w:r w:rsidRPr="00BF53AA">
        <w:rPr>
          <w:i w:val="0"/>
          <w:noProof/>
          <w:sz w:val="18"/>
        </w:rPr>
        <w:fldChar w:fldCharType="end"/>
      </w:r>
    </w:p>
    <w:p w:rsidR="00C553D0" w:rsidRPr="00BF53AA" w:rsidRDefault="00C553D0">
      <w:pPr>
        <w:pStyle w:val="TOC9"/>
        <w:rPr>
          <w:rFonts w:asciiTheme="minorHAnsi" w:eastAsiaTheme="minorEastAsia" w:hAnsiTheme="minorHAnsi" w:cstheme="minorBidi"/>
          <w:i w:val="0"/>
          <w:noProof/>
          <w:kern w:val="0"/>
          <w:sz w:val="22"/>
          <w:szCs w:val="22"/>
        </w:rPr>
      </w:pPr>
      <w:r w:rsidRPr="00BF53AA">
        <w:rPr>
          <w:noProof/>
        </w:rPr>
        <w:t>A New Tax System (Family Assistance) (Administration) Act 1999</w:t>
      </w:r>
      <w:r w:rsidRPr="00BF53AA">
        <w:rPr>
          <w:i w:val="0"/>
          <w:noProof/>
          <w:sz w:val="18"/>
        </w:rPr>
        <w:tab/>
      </w:r>
      <w:r w:rsidRPr="00BF53AA">
        <w:rPr>
          <w:i w:val="0"/>
          <w:noProof/>
          <w:sz w:val="18"/>
        </w:rPr>
        <w:fldChar w:fldCharType="begin"/>
      </w:r>
      <w:r w:rsidRPr="00BF53AA">
        <w:rPr>
          <w:i w:val="0"/>
          <w:noProof/>
          <w:sz w:val="18"/>
        </w:rPr>
        <w:instrText xml:space="preserve"> PAGEREF _Toc492883794 \h </w:instrText>
      </w:r>
      <w:r w:rsidRPr="00BF53AA">
        <w:rPr>
          <w:i w:val="0"/>
          <w:noProof/>
          <w:sz w:val="18"/>
        </w:rPr>
      </w:r>
      <w:r w:rsidRPr="00BF53AA">
        <w:rPr>
          <w:i w:val="0"/>
          <w:noProof/>
          <w:sz w:val="18"/>
        </w:rPr>
        <w:fldChar w:fldCharType="separate"/>
      </w:r>
      <w:r w:rsidR="00466A0B">
        <w:rPr>
          <w:i w:val="0"/>
          <w:noProof/>
          <w:sz w:val="18"/>
        </w:rPr>
        <w:t>80</w:t>
      </w:r>
      <w:r w:rsidRPr="00BF53AA">
        <w:rPr>
          <w:i w:val="0"/>
          <w:noProof/>
          <w:sz w:val="18"/>
        </w:rPr>
        <w:fldChar w:fldCharType="end"/>
      </w:r>
    </w:p>
    <w:p w:rsidR="00FE7F93" w:rsidRPr="00BF53AA" w:rsidRDefault="00C553D0" w:rsidP="0048364F">
      <w:pPr>
        <w:sectPr w:rsidR="00FE7F93" w:rsidRPr="00BF53AA" w:rsidSect="00BF53AA">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rsidRPr="00BF53AA">
        <w:fldChar w:fldCharType="end"/>
      </w:r>
    </w:p>
    <w:p w:rsidR="0048364F" w:rsidRPr="00BF53AA" w:rsidRDefault="00BF53AA" w:rsidP="00BF53AA">
      <w:pPr>
        <w:pStyle w:val="Page1"/>
      </w:pPr>
      <w:r w:rsidRPr="00BF53AA">
        <w:lastRenderedPageBreak/>
        <w:t>A Bill for an Act to amend the law relating to family assistance and child support, and for related purposes</w:t>
      </w:r>
    </w:p>
    <w:p w:rsidR="0048364F" w:rsidRPr="00BF53AA" w:rsidRDefault="0048364F" w:rsidP="00BF53AA">
      <w:pPr>
        <w:spacing w:before="240" w:line="240" w:lineRule="auto"/>
        <w:rPr>
          <w:sz w:val="32"/>
        </w:rPr>
      </w:pPr>
      <w:r w:rsidRPr="00BF53AA">
        <w:rPr>
          <w:sz w:val="32"/>
        </w:rPr>
        <w:t>The Parliament of Australia enacts:</w:t>
      </w:r>
    </w:p>
    <w:p w:rsidR="0048364F" w:rsidRPr="00BF53AA" w:rsidRDefault="0048364F" w:rsidP="00BF53AA">
      <w:pPr>
        <w:pStyle w:val="ActHead5"/>
      </w:pPr>
      <w:bookmarkStart w:id="0" w:name="_Toc492883722"/>
      <w:bookmarkStart w:id="1" w:name="_GoBack"/>
      <w:bookmarkEnd w:id="1"/>
      <w:r w:rsidRPr="00BF53AA">
        <w:rPr>
          <w:rStyle w:val="CharSectno"/>
        </w:rPr>
        <w:t>1</w:t>
      </w:r>
      <w:r w:rsidRPr="00BF53AA">
        <w:t xml:space="preserve">  Short title</w:t>
      </w:r>
      <w:bookmarkEnd w:id="0"/>
    </w:p>
    <w:p w:rsidR="0048364F" w:rsidRPr="00BF53AA" w:rsidRDefault="0048364F" w:rsidP="00BF53AA">
      <w:pPr>
        <w:pStyle w:val="subsection"/>
      </w:pPr>
      <w:r w:rsidRPr="00BF53AA">
        <w:tab/>
      </w:r>
      <w:r w:rsidRPr="00BF53AA">
        <w:tab/>
        <w:t xml:space="preserve">This Act </w:t>
      </w:r>
      <w:r w:rsidR="00275197" w:rsidRPr="00BF53AA">
        <w:t xml:space="preserve">is </w:t>
      </w:r>
      <w:r w:rsidRPr="00BF53AA">
        <w:t xml:space="preserve">the </w:t>
      </w:r>
      <w:r w:rsidR="00BD23FF" w:rsidRPr="00BF53AA">
        <w:rPr>
          <w:i/>
        </w:rPr>
        <w:t>Family Assistance and Child Support Legislation Amendment (Protecting Children)</w:t>
      </w:r>
      <w:r w:rsidR="00BD23FF" w:rsidRPr="00BF53AA">
        <w:t xml:space="preserve"> </w:t>
      </w:r>
      <w:r w:rsidR="00C164CA" w:rsidRPr="00BF53AA">
        <w:rPr>
          <w:i/>
        </w:rPr>
        <w:t>Act 201</w:t>
      </w:r>
      <w:r w:rsidR="00A048FF" w:rsidRPr="00BF53AA">
        <w:rPr>
          <w:i/>
        </w:rPr>
        <w:t>7</w:t>
      </w:r>
      <w:r w:rsidRPr="00BF53AA">
        <w:t>.</w:t>
      </w:r>
    </w:p>
    <w:p w:rsidR="0048364F" w:rsidRPr="00BF53AA" w:rsidRDefault="0048364F" w:rsidP="00BF53AA">
      <w:pPr>
        <w:pStyle w:val="ActHead5"/>
      </w:pPr>
      <w:bookmarkStart w:id="2" w:name="_Toc492883723"/>
      <w:r w:rsidRPr="00BF53AA">
        <w:rPr>
          <w:rStyle w:val="CharSectno"/>
        </w:rPr>
        <w:t>2</w:t>
      </w:r>
      <w:r w:rsidRPr="00BF53AA">
        <w:t xml:space="preserve">  Commencement</w:t>
      </w:r>
      <w:bookmarkEnd w:id="2"/>
    </w:p>
    <w:p w:rsidR="0048364F" w:rsidRPr="00BF53AA" w:rsidRDefault="0048364F" w:rsidP="00BF53AA">
      <w:pPr>
        <w:pStyle w:val="subsection"/>
      </w:pPr>
      <w:r w:rsidRPr="00BF53AA">
        <w:tab/>
        <w:t>(1)</w:t>
      </w:r>
      <w:r w:rsidRPr="00BF53AA">
        <w:tab/>
        <w:t>Each provision of this Act specified in column 1 of the table commences, or is taken to have commenced, in accordance with column 2 of the table. Any other statement in column 2 has effect according to its terms.</w:t>
      </w:r>
    </w:p>
    <w:p w:rsidR="0048364F" w:rsidRPr="00BF53AA" w:rsidRDefault="0048364F" w:rsidP="00BF53A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F53AA" w:rsidTr="00A30266">
        <w:trPr>
          <w:tblHeader/>
        </w:trPr>
        <w:tc>
          <w:tcPr>
            <w:tcW w:w="7111" w:type="dxa"/>
            <w:gridSpan w:val="3"/>
            <w:tcBorders>
              <w:top w:val="single" w:sz="12" w:space="0" w:color="auto"/>
              <w:bottom w:val="single" w:sz="6" w:space="0" w:color="auto"/>
            </w:tcBorders>
            <w:shd w:val="clear" w:color="auto" w:fill="auto"/>
          </w:tcPr>
          <w:p w:rsidR="0048364F" w:rsidRPr="00BF53AA" w:rsidRDefault="0048364F" w:rsidP="00BF53AA">
            <w:pPr>
              <w:pStyle w:val="TableHeading"/>
            </w:pPr>
            <w:r w:rsidRPr="00BF53AA">
              <w:t>Commencement information</w:t>
            </w:r>
          </w:p>
        </w:tc>
      </w:tr>
      <w:tr w:rsidR="0048364F" w:rsidRPr="00BF53AA" w:rsidTr="00A30266">
        <w:trPr>
          <w:tblHeader/>
        </w:trPr>
        <w:tc>
          <w:tcPr>
            <w:tcW w:w="1701" w:type="dxa"/>
            <w:tcBorders>
              <w:top w:val="single" w:sz="6" w:space="0" w:color="auto"/>
              <w:bottom w:val="single" w:sz="6" w:space="0" w:color="auto"/>
            </w:tcBorders>
            <w:shd w:val="clear" w:color="auto" w:fill="auto"/>
          </w:tcPr>
          <w:p w:rsidR="0048364F" w:rsidRPr="00BF53AA" w:rsidRDefault="0048364F" w:rsidP="00BF53AA">
            <w:pPr>
              <w:pStyle w:val="TableHeading"/>
            </w:pPr>
            <w:r w:rsidRPr="00BF53AA">
              <w:t>Column 1</w:t>
            </w:r>
          </w:p>
        </w:tc>
        <w:tc>
          <w:tcPr>
            <w:tcW w:w="3828" w:type="dxa"/>
            <w:tcBorders>
              <w:top w:val="single" w:sz="6" w:space="0" w:color="auto"/>
              <w:bottom w:val="single" w:sz="6" w:space="0" w:color="auto"/>
            </w:tcBorders>
            <w:shd w:val="clear" w:color="auto" w:fill="auto"/>
          </w:tcPr>
          <w:p w:rsidR="0048364F" w:rsidRPr="00BF53AA" w:rsidRDefault="0048364F" w:rsidP="00BF53AA">
            <w:pPr>
              <w:pStyle w:val="TableHeading"/>
            </w:pPr>
            <w:r w:rsidRPr="00BF53AA">
              <w:t>Column 2</w:t>
            </w:r>
          </w:p>
        </w:tc>
        <w:tc>
          <w:tcPr>
            <w:tcW w:w="1582" w:type="dxa"/>
            <w:tcBorders>
              <w:top w:val="single" w:sz="6" w:space="0" w:color="auto"/>
              <w:bottom w:val="single" w:sz="6" w:space="0" w:color="auto"/>
            </w:tcBorders>
            <w:shd w:val="clear" w:color="auto" w:fill="auto"/>
          </w:tcPr>
          <w:p w:rsidR="0048364F" w:rsidRPr="00BF53AA" w:rsidRDefault="0048364F" w:rsidP="00BF53AA">
            <w:pPr>
              <w:pStyle w:val="TableHeading"/>
            </w:pPr>
            <w:r w:rsidRPr="00BF53AA">
              <w:t>Column 3</w:t>
            </w:r>
          </w:p>
        </w:tc>
      </w:tr>
      <w:tr w:rsidR="0048364F" w:rsidRPr="00BF53AA" w:rsidTr="00A30266">
        <w:trPr>
          <w:tblHeader/>
        </w:trPr>
        <w:tc>
          <w:tcPr>
            <w:tcW w:w="1701" w:type="dxa"/>
            <w:tcBorders>
              <w:top w:val="single" w:sz="6" w:space="0" w:color="auto"/>
              <w:bottom w:val="single" w:sz="12" w:space="0" w:color="auto"/>
            </w:tcBorders>
            <w:shd w:val="clear" w:color="auto" w:fill="auto"/>
          </w:tcPr>
          <w:p w:rsidR="0048364F" w:rsidRPr="00BF53AA" w:rsidRDefault="0048364F" w:rsidP="00BF53AA">
            <w:pPr>
              <w:pStyle w:val="TableHeading"/>
            </w:pPr>
            <w:r w:rsidRPr="00BF53AA">
              <w:t>Provisions</w:t>
            </w:r>
          </w:p>
        </w:tc>
        <w:tc>
          <w:tcPr>
            <w:tcW w:w="3828" w:type="dxa"/>
            <w:tcBorders>
              <w:top w:val="single" w:sz="6" w:space="0" w:color="auto"/>
              <w:bottom w:val="single" w:sz="12" w:space="0" w:color="auto"/>
            </w:tcBorders>
            <w:shd w:val="clear" w:color="auto" w:fill="auto"/>
          </w:tcPr>
          <w:p w:rsidR="0048364F" w:rsidRPr="00BF53AA" w:rsidRDefault="0048364F" w:rsidP="00BF53AA">
            <w:pPr>
              <w:pStyle w:val="TableHeading"/>
            </w:pPr>
            <w:r w:rsidRPr="00BF53AA">
              <w:t>Commencement</w:t>
            </w:r>
          </w:p>
        </w:tc>
        <w:tc>
          <w:tcPr>
            <w:tcW w:w="1582" w:type="dxa"/>
            <w:tcBorders>
              <w:top w:val="single" w:sz="6" w:space="0" w:color="auto"/>
              <w:bottom w:val="single" w:sz="12" w:space="0" w:color="auto"/>
            </w:tcBorders>
            <w:shd w:val="clear" w:color="auto" w:fill="auto"/>
          </w:tcPr>
          <w:p w:rsidR="0048364F" w:rsidRPr="00BF53AA" w:rsidRDefault="0048364F" w:rsidP="00BF53AA">
            <w:pPr>
              <w:pStyle w:val="TableHeading"/>
            </w:pPr>
            <w:r w:rsidRPr="00BF53AA">
              <w:t>Date/Details</w:t>
            </w:r>
          </w:p>
        </w:tc>
      </w:tr>
      <w:tr w:rsidR="0048364F" w:rsidRPr="00BF53AA" w:rsidTr="00A30266">
        <w:tc>
          <w:tcPr>
            <w:tcW w:w="1701" w:type="dxa"/>
            <w:tcBorders>
              <w:top w:val="single" w:sz="12" w:space="0" w:color="auto"/>
            </w:tcBorders>
            <w:shd w:val="clear" w:color="auto" w:fill="auto"/>
          </w:tcPr>
          <w:p w:rsidR="0048364F" w:rsidRPr="00BF53AA" w:rsidRDefault="00A30266" w:rsidP="00BF53AA">
            <w:pPr>
              <w:pStyle w:val="Tabletext"/>
            </w:pPr>
            <w:r w:rsidRPr="00BF53AA">
              <w:t>1.  Sections</w:t>
            </w:r>
            <w:r w:rsidR="00BF53AA" w:rsidRPr="00BF53AA">
              <w:t> </w:t>
            </w:r>
            <w:r w:rsidRPr="00BF53AA">
              <w:t>1 to 3 and anything in this Act not elsewhere covered by this table</w:t>
            </w:r>
          </w:p>
        </w:tc>
        <w:tc>
          <w:tcPr>
            <w:tcW w:w="3828" w:type="dxa"/>
            <w:tcBorders>
              <w:top w:val="single" w:sz="12" w:space="0" w:color="auto"/>
            </w:tcBorders>
            <w:shd w:val="clear" w:color="auto" w:fill="auto"/>
          </w:tcPr>
          <w:p w:rsidR="0048364F" w:rsidRPr="00BF53AA" w:rsidRDefault="0048364F" w:rsidP="00BF53AA">
            <w:pPr>
              <w:pStyle w:val="Tabletext"/>
            </w:pPr>
            <w:r w:rsidRPr="00BF53AA">
              <w:t>The day this Act receives the Royal Assent.</w:t>
            </w:r>
          </w:p>
        </w:tc>
        <w:tc>
          <w:tcPr>
            <w:tcW w:w="1582" w:type="dxa"/>
            <w:tcBorders>
              <w:top w:val="single" w:sz="12" w:space="0" w:color="auto"/>
            </w:tcBorders>
            <w:shd w:val="clear" w:color="auto" w:fill="auto"/>
          </w:tcPr>
          <w:p w:rsidR="0048364F" w:rsidRPr="00BF53AA" w:rsidRDefault="0048364F" w:rsidP="00BF53AA">
            <w:pPr>
              <w:pStyle w:val="Tabletext"/>
            </w:pPr>
          </w:p>
        </w:tc>
      </w:tr>
      <w:tr w:rsidR="00302226" w:rsidRPr="00BF53AA" w:rsidTr="00A30266">
        <w:tc>
          <w:tcPr>
            <w:tcW w:w="1701" w:type="dxa"/>
            <w:shd w:val="clear" w:color="auto" w:fill="auto"/>
          </w:tcPr>
          <w:p w:rsidR="00302226" w:rsidRPr="00BF53AA" w:rsidRDefault="00A30266" w:rsidP="00BF53AA">
            <w:pPr>
              <w:pStyle w:val="Tabletext"/>
            </w:pPr>
            <w:r w:rsidRPr="00BF53AA">
              <w:t>2.  Schedule</w:t>
            </w:r>
            <w:r w:rsidR="00BF53AA" w:rsidRPr="00BF53AA">
              <w:t> </w:t>
            </w:r>
            <w:r w:rsidRPr="00BF53AA">
              <w:t>1, Parts</w:t>
            </w:r>
            <w:r w:rsidR="00BF53AA" w:rsidRPr="00BF53AA">
              <w:t> </w:t>
            </w:r>
            <w:r w:rsidRPr="00BF53AA">
              <w:t>1 and 2</w:t>
            </w:r>
          </w:p>
        </w:tc>
        <w:tc>
          <w:tcPr>
            <w:tcW w:w="3828" w:type="dxa"/>
            <w:shd w:val="clear" w:color="auto" w:fill="auto"/>
          </w:tcPr>
          <w:p w:rsidR="00302226" w:rsidRPr="00BF53AA" w:rsidRDefault="00302226" w:rsidP="00BF53AA">
            <w:pPr>
              <w:pStyle w:val="Tabletext"/>
            </w:pPr>
            <w:r w:rsidRPr="00BF53AA">
              <w:t>The later of:</w:t>
            </w:r>
          </w:p>
          <w:p w:rsidR="00302226" w:rsidRPr="00BF53AA" w:rsidRDefault="00302226" w:rsidP="00BF53AA">
            <w:pPr>
              <w:pStyle w:val="Tablea"/>
            </w:pPr>
            <w:r w:rsidRPr="00BF53AA">
              <w:t>(a) 1</w:t>
            </w:r>
            <w:r w:rsidR="00BF53AA" w:rsidRPr="00BF53AA">
              <w:t> </w:t>
            </w:r>
            <w:r w:rsidRPr="00BF53AA">
              <w:t>January 2018; and</w:t>
            </w:r>
          </w:p>
          <w:p w:rsidR="00302226" w:rsidRPr="00BF53AA" w:rsidRDefault="00302226" w:rsidP="00BF53AA">
            <w:pPr>
              <w:pStyle w:val="Tablea"/>
            </w:pPr>
            <w:r w:rsidRPr="00BF53AA">
              <w:t xml:space="preserve">(b) </w:t>
            </w:r>
            <w:r w:rsidR="004B0E17" w:rsidRPr="00BF53AA">
              <w:t>the day after this Act receives the Royal Assent</w:t>
            </w:r>
            <w:r w:rsidRPr="00BF53AA">
              <w:t>.</w:t>
            </w:r>
          </w:p>
        </w:tc>
        <w:tc>
          <w:tcPr>
            <w:tcW w:w="1582" w:type="dxa"/>
            <w:shd w:val="clear" w:color="auto" w:fill="auto"/>
          </w:tcPr>
          <w:p w:rsidR="00302226" w:rsidRPr="00BF53AA" w:rsidRDefault="00302226" w:rsidP="00BF53AA">
            <w:pPr>
              <w:pStyle w:val="Tabletext"/>
            </w:pPr>
          </w:p>
        </w:tc>
      </w:tr>
      <w:tr w:rsidR="00830BCF" w:rsidRPr="00BF53AA" w:rsidTr="00A30266">
        <w:tc>
          <w:tcPr>
            <w:tcW w:w="1701" w:type="dxa"/>
            <w:shd w:val="clear" w:color="auto" w:fill="auto"/>
          </w:tcPr>
          <w:p w:rsidR="00830BCF" w:rsidRPr="00BF53AA" w:rsidRDefault="00A30266" w:rsidP="00BF53AA">
            <w:pPr>
              <w:pStyle w:val="Tabletext"/>
            </w:pPr>
            <w:r w:rsidRPr="00BF53AA">
              <w:t>3.  Schedule</w:t>
            </w:r>
            <w:r w:rsidR="00BF53AA" w:rsidRPr="00BF53AA">
              <w:t> </w:t>
            </w:r>
            <w:r w:rsidRPr="00BF53AA">
              <w:t>1, Part</w:t>
            </w:r>
            <w:r w:rsidR="00BF53AA" w:rsidRPr="00BF53AA">
              <w:t> </w:t>
            </w:r>
            <w:r w:rsidRPr="00BF53AA">
              <w:t>3, Division</w:t>
            </w:r>
            <w:r w:rsidR="00BF53AA" w:rsidRPr="00BF53AA">
              <w:t> </w:t>
            </w:r>
            <w:r w:rsidRPr="00BF53AA">
              <w:t>1</w:t>
            </w:r>
          </w:p>
        </w:tc>
        <w:tc>
          <w:tcPr>
            <w:tcW w:w="3828" w:type="dxa"/>
            <w:shd w:val="clear" w:color="auto" w:fill="auto"/>
          </w:tcPr>
          <w:p w:rsidR="00830BCF" w:rsidRPr="00BF53AA" w:rsidRDefault="00830BCF" w:rsidP="00BF53AA">
            <w:pPr>
              <w:pStyle w:val="Tabletext"/>
            </w:pPr>
            <w:r w:rsidRPr="00BF53AA">
              <w:t>The day after this Act receives the Royal Assent.</w:t>
            </w:r>
          </w:p>
        </w:tc>
        <w:tc>
          <w:tcPr>
            <w:tcW w:w="1582" w:type="dxa"/>
            <w:shd w:val="clear" w:color="auto" w:fill="auto"/>
          </w:tcPr>
          <w:p w:rsidR="00830BCF" w:rsidRPr="00BF53AA" w:rsidRDefault="00830BCF" w:rsidP="00BF53AA">
            <w:pPr>
              <w:pStyle w:val="Tabletext"/>
            </w:pPr>
          </w:p>
        </w:tc>
      </w:tr>
      <w:tr w:rsidR="00A30266" w:rsidRPr="00BF53AA" w:rsidTr="00A30266">
        <w:tc>
          <w:tcPr>
            <w:tcW w:w="1701" w:type="dxa"/>
            <w:shd w:val="clear" w:color="auto" w:fill="auto"/>
          </w:tcPr>
          <w:p w:rsidR="00A30266" w:rsidRPr="00BF53AA" w:rsidRDefault="00A30266" w:rsidP="00BF53AA">
            <w:pPr>
              <w:pStyle w:val="Tabletext"/>
            </w:pPr>
            <w:r w:rsidRPr="00BF53AA">
              <w:t>4.  Schedule</w:t>
            </w:r>
            <w:r w:rsidR="00BF53AA" w:rsidRPr="00BF53AA">
              <w:t> </w:t>
            </w:r>
            <w:r w:rsidRPr="00BF53AA">
              <w:t>1, Part</w:t>
            </w:r>
            <w:r w:rsidR="00BF53AA" w:rsidRPr="00BF53AA">
              <w:t> </w:t>
            </w:r>
            <w:r w:rsidRPr="00BF53AA">
              <w:t>3, Division</w:t>
            </w:r>
            <w:r w:rsidR="00BF53AA" w:rsidRPr="00BF53AA">
              <w:t> </w:t>
            </w:r>
            <w:r w:rsidRPr="00BF53AA">
              <w:t>2</w:t>
            </w:r>
          </w:p>
        </w:tc>
        <w:tc>
          <w:tcPr>
            <w:tcW w:w="3828" w:type="dxa"/>
            <w:shd w:val="clear" w:color="auto" w:fill="auto"/>
          </w:tcPr>
          <w:p w:rsidR="00A30266" w:rsidRPr="00BF53AA" w:rsidRDefault="00A30266" w:rsidP="00BF53AA">
            <w:pPr>
              <w:pStyle w:val="Tablea"/>
            </w:pPr>
            <w:r w:rsidRPr="00BF53AA">
              <w:t>The later of:</w:t>
            </w:r>
          </w:p>
          <w:p w:rsidR="00A30266" w:rsidRPr="00BF53AA" w:rsidRDefault="00A30266" w:rsidP="00BF53AA">
            <w:pPr>
              <w:pStyle w:val="Tablea"/>
            </w:pPr>
            <w:r w:rsidRPr="00BF53AA">
              <w:t>(a) 1</w:t>
            </w:r>
            <w:r w:rsidR="00BF53AA" w:rsidRPr="00BF53AA">
              <w:t> </w:t>
            </w:r>
            <w:r w:rsidRPr="00BF53AA">
              <w:t>July 2018; and</w:t>
            </w:r>
          </w:p>
          <w:p w:rsidR="00A30266" w:rsidRPr="00BF53AA" w:rsidRDefault="00A30266" w:rsidP="00BF53AA">
            <w:pPr>
              <w:pStyle w:val="Tablea"/>
            </w:pPr>
            <w:r w:rsidRPr="00BF53AA">
              <w:t>(b) the day after this Act receives the Royal Assent.</w:t>
            </w:r>
          </w:p>
        </w:tc>
        <w:tc>
          <w:tcPr>
            <w:tcW w:w="1582" w:type="dxa"/>
            <w:shd w:val="clear" w:color="auto" w:fill="auto"/>
          </w:tcPr>
          <w:p w:rsidR="00A30266" w:rsidRPr="00BF53AA" w:rsidRDefault="00A30266" w:rsidP="00BF53AA">
            <w:pPr>
              <w:pStyle w:val="Tabletext"/>
            </w:pPr>
          </w:p>
        </w:tc>
      </w:tr>
      <w:tr w:rsidR="00A30266" w:rsidRPr="00BF53AA" w:rsidTr="00A30266">
        <w:tc>
          <w:tcPr>
            <w:tcW w:w="1701" w:type="dxa"/>
            <w:shd w:val="clear" w:color="auto" w:fill="auto"/>
          </w:tcPr>
          <w:p w:rsidR="00A30266" w:rsidRPr="00BF53AA" w:rsidRDefault="00A30266" w:rsidP="00BF53AA">
            <w:pPr>
              <w:pStyle w:val="Tabletext"/>
            </w:pPr>
            <w:r w:rsidRPr="00BF53AA">
              <w:t>5.  Schedule</w:t>
            </w:r>
            <w:r w:rsidR="00BF53AA" w:rsidRPr="00BF53AA">
              <w:t> </w:t>
            </w:r>
            <w:r w:rsidRPr="00BF53AA">
              <w:t>1, Part</w:t>
            </w:r>
            <w:r w:rsidR="00BF53AA" w:rsidRPr="00BF53AA">
              <w:t> </w:t>
            </w:r>
            <w:r w:rsidRPr="00BF53AA">
              <w:t>4, Divisions</w:t>
            </w:r>
            <w:r w:rsidR="00BF53AA" w:rsidRPr="00BF53AA">
              <w:t> </w:t>
            </w:r>
            <w:r w:rsidRPr="00BF53AA">
              <w:t>1 and 2</w:t>
            </w:r>
          </w:p>
        </w:tc>
        <w:tc>
          <w:tcPr>
            <w:tcW w:w="3828" w:type="dxa"/>
            <w:shd w:val="clear" w:color="auto" w:fill="auto"/>
          </w:tcPr>
          <w:p w:rsidR="00A30266" w:rsidRPr="00BF53AA" w:rsidRDefault="00A30266" w:rsidP="00BF53AA">
            <w:pPr>
              <w:pStyle w:val="Tabletext"/>
            </w:pPr>
            <w:r w:rsidRPr="00BF53AA">
              <w:t>The later of:</w:t>
            </w:r>
          </w:p>
          <w:p w:rsidR="00A30266" w:rsidRPr="00BF53AA" w:rsidRDefault="00A30266" w:rsidP="00BF53AA">
            <w:pPr>
              <w:pStyle w:val="Tablea"/>
            </w:pPr>
            <w:r w:rsidRPr="00BF53AA">
              <w:t>(a) 1</w:t>
            </w:r>
            <w:r w:rsidR="00BF53AA" w:rsidRPr="00BF53AA">
              <w:t> </w:t>
            </w:r>
            <w:r w:rsidRPr="00BF53AA">
              <w:t>July 2018; and</w:t>
            </w:r>
          </w:p>
          <w:p w:rsidR="00A30266" w:rsidRPr="00BF53AA" w:rsidRDefault="00A30266" w:rsidP="00BF53AA">
            <w:pPr>
              <w:pStyle w:val="Tablea"/>
            </w:pPr>
            <w:r w:rsidRPr="00BF53AA">
              <w:t>(b) the day after this Act receives the Royal Assent.</w:t>
            </w:r>
          </w:p>
        </w:tc>
        <w:tc>
          <w:tcPr>
            <w:tcW w:w="1582" w:type="dxa"/>
            <w:shd w:val="clear" w:color="auto" w:fill="auto"/>
          </w:tcPr>
          <w:p w:rsidR="00A30266" w:rsidRPr="00BF53AA" w:rsidRDefault="00A30266" w:rsidP="00BF53AA">
            <w:pPr>
              <w:pStyle w:val="Tabletext"/>
            </w:pPr>
          </w:p>
        </w:tc>
      </w:tr>
      <w:tr w:rsidR="00A30266" w:rsidRPr="00BF53AA" w:rsidTr="00A30266">
        <w:tc>
          <w:tcPr>
            <w:tcW w:w="1701" w:type="dxa"/>
            <w:shd w:val="clear" w:color="auto" w:fill="auto"/>
          </w:tcPr>
          <w:p w:rsidR="00A30266" w:rsidRPr="00BF53AA" w:rsidRDefault="00A30266" w:rsidP="00BF53AA">
            <w:pPr>
              <w:pStyle w:val="Tabletext"/>
            </w:pPr>
            <w:r w:rsidRPr="00BF53AA">
              <w:t>6.  Schedule</w:t>
            </w:r>
            <w:r w:rsidR="00BF53AA" w:rsidRPr="00BF53AA">
              <w:t> </w:t>
            </w:r>
            <w:r w:rsidRPr="00BF53AA">
              <w:t>1, Part</w:t>
            </w:r>
            <w:r w:rsidR="00BF53AA" w:rsidRPr="00BF53AA">
              <w:t> </w:t>
            </w:r>
            <w:r w:rsidRPr="00BF53AA">
              <w:t>4, Division</w:t>
            </w:r>
            <w:r w:rsidR="00BF53AA" w:rsidRPr="00BF53AA">
              <w:t> </w:t>
            </w:r>
            <w:r w:rsidRPr="00BF53AA">
              <w:t>3</w:t>
            </w:r>
          </w:p>
        </w:tc>
        <w:tc>
          <w:tcPr>
            <w:tcW w:w="3828" w:type="dxa"/>
            <w:shd w:val="clear" w:color="auto" w:fill="auto"/>
          </w:tcPr>
          <w:p w:rsidR="00A30266" w:rsidRPr="00BF53AA" w:rsidRDefault="00A30266" w:rsidP="00BF53AA">
            <w:pPr>
              <w:pStyle w:val="Tabletext"/>
            </w:pPr>
            <w:r w:rsidRPr="00BF53AA">
              <w:t>The later of:</w:t>
            </w:r>
          </w:p>
          <w:p w:rsidR="00A30266" w:rsidRPr="00BF53AA" w:rsidRDefault="00A30266" w:rsidP="00BF53AA">
            <w:pPr>
              <w:pStyle w:val="Tablea"/>
            </w:pPr>
            <w:r w:rsidRPr="00BF53AA">
              <w:t>(a) the start of 1</w:t>
            </w:r>
            <w:r w:rsidR="00BF53AA" w:rsidRPr="00BF53AA">
              <w:t> </w:t>
            </w:r>
            <w:r w:rsidRPr="00BF53AA">
              <w:t>July 2018; and</w:t>
            </w:r>
          </w:p>
          <w:p w:rsidR="00A30266" w:rsidRPr="00BF53AA" w:rsidRDefault="00A30266" w:rsidP="00BF53AA">
            <w:pPr>
              <w:pStyle w:val="Tablea"/>
            </w:pPr>
            <w:r w:rsidRPr="00BF53AA">
              <w:t>(b) immediately after the commencement of the provisions covered by table item</w:t>
            </w:r>
            <w:r w:rsidR="00BF53AA" w:rsidRPr="00BF53AA">
              <w:t> </w:t>
            </w:r>
            <w:r w:rsidRPr="00BF53AA">
              <w:t>2.</w:t>
            </w:r>
          </w:p>
        </w:tc>
        <w:tc>
          <w:tcPr>
            <w:tcW w:w="1582" w:type="dxa"/>
            <w:shd w:val="clear" w:color="auto" w:fill="auto"/>
          </w:tcPr>
          <w:p w:rsidR="00A30266" w:rsidRPr="00BF53AA" w:rsidRDefault="00A30266" w:rsidP="00BF53AA">
            <w:pPr>
              <w:pStyle w:val="Tabletext"/>
            </w:pPr>
          </w:p>
        </w:tc>
      </w:tr>
      <w:tr w:rsidR="00A30266" w:rsidRPr="00BF53AA" w:rsidTr="00A30266">
        <w:tc>
          <w:tcPr>
            <w:tcW w:w="1701" w:type="dxa"/>
            <w:tcBorders>
              <w:bottom w:val="single" w:sz="2" w:space="0" w:color="auto"/>
            </w:tcBorders>
            <w:shd w:val="clear" w:color="auto" w:fill="auto"/>
          </w:tcPr>
          <w:p w:rsidR="00A30266" w:rsidRPr="00BF53AA" w:rsidRDefault="00A30266" w:rsidP="00BF53AA">
            <w:pPr>
              <w:pStyle w:val="Tabletext"/>
            </w:pPr>
            <w:r w:rsidRPr="00BF53AA">
              <w:t>7.  Schedule</w:t>
            </w:r>
            <w:r w:rsidR="00BF53AA" w:rsidRPr="00BF53AA">
              <w:t> </w:t>
            </w:r>
            <w:r w:rsidRPr="00BF53AA">
              <w:t>2, Part</w:t>
            </w:r>
            <w:r w:rsidR="00BF53AA" w:rsidRPr="00BF53AA">
              <w:t> </w:t>
            </w:r>
            <w:r w:rsidRPr="00BF53AA">
              <w:t>1</w:t>
            </w:r>
          </w:p>
        </w:tc>
        <w:tc>
          <w:tcPr>
            <w:tcW w:w="3828" w:type="dxa"/>
            <w:tcBorders>
              <w:bottom w:val="single" w:sz="2" w:space="0" w:color="auto"/>
            </w:tcBorders>
            <w:shd w:val="clear" w:color="auto" w:fill="auto"/>
          </w:tcPr>
          <w:p w:rsidR="00A30266" w:rsidRPr="00BF53AA" w:rsidRDefault="00A30266" w:rsidP="00BF53AA">
            <w:pPr>
              <w:pStyle w:val="Tabletext"/>
            </w:pPr>
            <w:r w:rsidRPr="00BF53AA">
              <w:t>The day after this Act receives the Royal Assent.</w:t>
            </w:r>
          </w:p>
        </w:tc>
        <w:tc>
          <w:tcPr>
            <w:tcW w:w="1582" w:type="dxa"/>
            <w:tcBorders>
              <w:bottom w:val="single" w:sz="2" w:space="0" w:color="auto"/>
            </w:tcBorders>
            <w:shd w:val="clear" w:color="auto" w:fill="auto"/>
          </w:tcPr>
          <w:p w:rsidR="00A30266" w:rsidRPr="00BF53AA" w:rsidRDefault="00A30266" w:rsidP="00BF53AA">
            <w:pPr>
              <w:pStyle w:val="Tabletext"/>
            </w:pPr>
          </w:p>
        </w:tc>
      </w:tr>
      <w:tr w:rsidR="00A30266" w:rsidRPr="00BF53AA" w:rsidTr="00A30266">
        <w:tc>
          <w:tcPr>
            <w:tcW w:w="1701" w:type="dxa"/>
            <w:tcBorders>
              <w:top w:val="single" w:sz="2" w:space="0" w:color="auto"/>
              <w:bottom w:val="single" w:sz="12" w:space="0" w:color="auto"/>
            </w:tcBorders>
            <w:shd w:val="clear" w:color="auto" w:fill="auto"/>
          </w:tcPr>
          <w:p w:rsidR="00A30266" w:rsidRPr="00BF53AA" w:rsidRDefault="00A30266" w:rsidP="00BF53AA">
            <w:pPr>
              <w:pStyle w:val="Tabletext"/>
            </w:pPr>
            <w:r w:rsidRPr="00BF53AA">
              <w:t>8.  Schedule</w:t>
            </w:r>
            <w:r w:rsidR="00BF53AA" w:rsidRPr="00BF53AA">
              <w:t> </w:t>
            </w:r>
            <w:r w:rsidRPr="00BF53AA">
              <w:t>2, Part</w:t>
            </w:r>
            <w:r w:rsidR="00BF53AA" w:rsidRPr="00BF53AA">
              <w:t> </w:t>
            </w:r>
            <w:r w:rsidRPr="00BF53AA">
              <w:t>2</w:t>
            </w:r>
          </w:p>
        </w:tc>
        <w:tc>
          <w:tcPr>
            <w:tcW w:w="3828" w:type="dxa"/>
            <w:tcBorders>
              <w:top w:val="single" w:sz="2" w:space="0" w:color="auto"/>
              <w:bottom w:val="single" w:sz="12" w:space="0" w:color="auto"/>
            </w:tcBorders>
            <w:shd w:val="clear" w:color="auto" w:fill="auto"/>
          </w:tcPr>
          <w:p w:rsidR="00A30266" w:rsidRPr="00BF53AA" w:rsidRDefault="00A30266" w:rsidP="00BF53AA">
            <w:pPr>
              <w:pStyle w:val="Tabletext"/>
            </w:pPr>
            <w:r w:rsidRPr="00BF53AA">
              <w:t>A single day to be fixed by Proclamation.</w:t>
            </w:r>
          </w:p>
          <w:p w:rsidR="00A30266" w:rsidRPr="00BF53AA" w:rsidRDefault="00A30266" w:rsidP="00BF53AA">
            <w:pPr>
              <w:pStyle w:val="Tabletext"/>
            </w:pPr>
            <w:r w:rsidRPr="00BF53AA">
              <w:t>However, if the provisions do not commence within the period of 12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A30266" w:rsidRPr="00BF53AA" w:rsidRDefault="00A30266" w:rsidP="00BF53AA">
            <w:pPr>
              <w:pStyle w:val="Tabletext"/>
            </w:pPr>
          </w:p>
        </w:tc>
      </w:tr>
    </w:tbl>
    <w:p w:rsidR="0048364F" w:rsidRPr="00BF53AA" w:rsidRDefault="00201D27" w:rsidP="00BF53AA">
      <w:pPr>
        <w:pStyle w:val="notetext"/>
      </w:pPr>
      <w:r w:rsidRPr="00BF53AA">
        <w:t>Note:</w:t>
      </w:r>
      <w:r w:rsidRPr="00BF53AA">
        <w:tab/>
        <w:t>This table relates only to the provisions of this Act as originally enacted. It will not be amended to deal with any later amendments of this Act.</w:t>
      </w:r>
    </w:p>
    <w:p w:rsidR="0048364F" w:rsidRPr="00BF53AA" w:rsidRDefault="0048364F" w:rsidP="00BF53AA">
      <w:pPr>
        <w:pStyle w:val="subsection"/>
      </w:pPr>
      <w:r w:rsidRPr="00BF53AA">
        <w:tab/>
        <w:t>(2)</w:t>
      </w:r>
      <w:r w:rsidRPr="00BF53AA">
        <w:tab/>
      </w:r>
      <w:r w:rsidR="00201D27" w:rsidRPr="00BF53AA">
        <w:t xml:space="preserve">Any information in </w:t>
      </w:r>
      <w:r w:rsidR="00877D48" w:rsidRPr="00BF53AA">
        <w:t>c</w:t>
      </w:r>
      <w:r w:rsidR="00201D27" w:rsidRPr="00BF53AA">
        <w:t>olumn 3 of the table is not part of this Act. Information may be inserted in this column, or information in it may be edited, in any published version of this Act.</w:t>
      </w:r>
    </w:p>
    <w:p w:rsidR="0048364F" w:rsidRPr="00BF53AA" w:rsidRDefault="0048364F" w:rsidP="00BF53AA">
      <w:pPr>
        <w:pStyle w:val="ActHead5"/>
      </w:pPr>
      <w:bookmarkStart w:id="3" w:name="_Toc492883724"/>
      <w:r w:rsidRPr="00BF53AA">
        <w:rPr>
          <w:rStyle w:val="CharSectno"/>
        </w:rPr>
        <w:t>3</w:t>
      </w:r>
      <w:r w:rsidRPr="00BF53AA">
        <w:t xml:space="preserve">  Schedules</w:t>
      </w:r>
      <w:bookmarkEnd w:id="3"/>
    </w:p>
    <w:p w:rsidR="0048364F" w:rsidRPr="00BF53AA" w:rsidRDefault="0048364F" w:rsidP="00BF53AA">
      <w:pPr>
        <w:pStyle w:val="subsection"/>
      </w:pPr>
      <w:r w:rsidRPr="00BF53AA">
        <w:tab/>
      </w:r>
      <w:r w:rsidRPr="00BF53AA">
        <w:tab/>
      </w:r>
      <w:r w:rsidR="00202618" w:rsidRPr="00BF53AA">
        <w:t>Legislation that is specified in a Schedule to this Act is amended or repealed as set out in the applicable items in the Schedule concerned, and any other item in a Schedule to this Act has effect according to its terms.</w:t>
      </w:r>
    </w:p>
    <w:p w:rsidR="00A30266" w:rsidRPr="00BF53AA" w:rsidRDefault="00A30266" w:rsidP="00BF53AA">
      <w:pPr>
        <w:pStyle w:val="ActHead6"/>
        <w:pageBreakBefore/>
      </w:pPr>
      <w:bookmarkStart w:id="4" w:name="_Toc492883725"/>
      <w:bookmarkStart w:id="5" w:name="opcAmSched"/>
      <w:r w:rsidRPr="00BF53AA">
        <w:rPr>
          <w:rStyle w:val="CharAmSchNo"/>
        </w:rPr>
        <w:t>Schedule</w:t>
      </w:r>
      <w:r w:rsidR="00BF53AA" w:rsidRPr="00BF53AA">
        <w:rPr>
          <w:rStyle w:val="CharAmSchNo"/>
        </w:rPr>
        <w:t> </w:t>
      </w:r>
      <w:r w:rsidRPr="00BF53AA">
        <w:rPr>
          <w:rStyle w:val="CharAmSchNo"/>
        </w:rPr>
        <w:t>1</w:t>
      </w:r>
      <w:r w:rsidRPr="00BF53AA">
        <w:t>—</w:t>
      </w:r>
      <w:r w:rsidR="00992953" w:rsidRPr="00BF53AA">
        <w:rPr>
          <w:rStyle w:val="CharAmSchText"/>
        </w:rPr>
        <w:t>Child support a</w:t>
      </w:r>
      <w:r w:rsidRPr="00BF53AA">
        <w:rPr>
          <w:rStyle w:val="CharAmSchText"/>
        </w:rPr>
        <w:t>mendments</w:t>
      </w:r>
      <w:bookmarkEnd w:id="4"/>
    </w:p>
    <w:p w:rsidR="00A30266" w:rsidRPr="00BF53AA" w:rsidRDefault="00A30266" w:rsidP="00BF53AA">
      <w:pPr>
        <w:pStyle w:val="ActHead7"/>
      </w:pPr>
      <w:bookmarkStart w:id="6" w:name="_Toc492883726"/>
      <w:bookmarkEnd w:id="5"/>
      <w:r w:rsidRPr="00BF53AA">
        <w:rPr>
          <w:rStyle w:val="CharAmPartNo"/>
        </w:rPr>
        <w:t>Part</w:t>
      </w:r>
      <w:r w:rsidR="00BF53AA" w:rsidRPr="00BF53AA">
        <w:rPr>
          <w:rStyle w:val="CharAmPartNo"/>
        </w:rPr>
        <w:t> </w:t>
      </w:r>
      <w:r w:rsidRPr="00BF53AA">
        <w:rPr>
          <w:rStyle w:val="CharAmPartNo"/>
        </w:rPr>
        <w:t>1</w:t>
      </w:r>
      <w:r w:rsidRPr="00BF53AA">
        <w:t>—</w:t>
      </w:r>
      <w:r w:rsidRPr="00BF53AA">
        <w:rPr>
          <w:rStyle w:val="CharAmPartText"/>
        </w:rPr>
        <w:t>Interim periods</w:t>
      </w:r>
      <w:bookmarkEnd w:id="6"/>
    </w:p>
    <w:p w:rsidR="00A30266" w:rsidRPr="00BF53AA" w:rsidRDefault="00A30266" w:rsidP="00BF53AA">
      <w:pPr>
        <w:pStyle w:val="ActHead9"/>
        <w:rPr>
          <w:i w:val="0"/>
        </w:rPr>
      </w:pPr>
      <w:bookmarkStart w:id="7" w:name="_Toc492883727"/>
      <w:r w:rsidRPr="00BF53AA">
        <w:t>A New Tax System (Family Assistance) Act 1999</w:t>
      </w:r>
      <w:bookmarkEnd w:id="7"/>
    </w:p>
    <w:p w:rsidR="00A30266" w:rsidRPr="00BF53AA" w:rsidRDefault="00EA38FD" w:rsidP="00BF53AA">
      <w:pPr>
        <w:pStyle w:val="ItemHead"/>
      </w:pPr>
      <w:r w:rsidRPr="00BF53AA">
        <w:t>1</w:t>
      </w:r>
      <w:r w:rsidR="00A30266" w:rsidRPr="00BF53AA">
        <w:t xml:space="preserve">  Subsection</w:t>
      </w:r>
      <w:r w:rsidR="00BF53AA" w:rsidRPr="00BF53AA">
        <w:t> </w:t>
      </w:r>
      <w:r w:rsidR="00A30266" w:rsidRPr="00BF53AA">
        <w:t>3(1) (</w:t>
      </w:r>
      <w:r w:rsidR="00BF53AA" w:rsidRPr="00BF53AA">
        <w:t>paragraph (</w:t>
      </w:r>
      <w:r w:rsidR="00A30266" w:rsidRPr="00BF53AA">
        <w:t xml:space="preserve">b) of the definition of </w:t>
      </w:r>
      <w:r w:rsidR="00A30266" w:rsidRPr="00BF53AA">
        <w:rPr>
          <w:i/>
        </w:rPr>
        <w:t>change of care day</w:t>
      </w:r>
      <w:r w:rsidR="00A30266" w:rsidRPr="00BF53AA">
        <w:t>)</w:t>
      </w:r>
    </w:p>
    <w:p w:rsidR="00A30266" w:rsidRPr="00BF53AA" w:rsidRDefault="00A30266" w:rsidP="00BF53AA">
      <w:pPr>
        <w:pStyle w:val="Item"/>
      </w:pPr>
      <w:r w:rsidRPr="00BF53AA">
        <w:t>Repeal the paragraph, substitute:</w:t>
      </w:r>
    </w:p>
    <w:p w:rsidR="00A30266" w:rsidRPr="00BF53AA" w:rsidRDefault="00A30266" w:rsidP="00BF53AA">
      <w:pPr>
        <w:pStyle w:val="paragraph"/>
      </w:pPr>
      <w:r w:rsidRPr="00BF53AA">
        <w:tab/>
        <w:t>(b)</w:t>
      </w:r>
      <w:r w:rsidRPr="00BF53AA">
        <w:tab/>
        <w:t>if a determination of the individual’s percentage of care for the child has been suspended under Subdivision E of Division</w:t>
      </w:r>
      <w:r w:rsidR="00BF53AA" w:rsidRPr="00BF53AA">
        <w:t> </w:t>
      </w:r>
      <w:r w:rsidRPr="00BF53AA">
        <w:t>1 of Part</w:t>
      </w:r>
      <w:r w:rsidR="00BF53AA" w:rsidRPr="00BF53AA">
        <w:t> </w:t>
      </w:r>
      <w:r w:rsidRPr="00BF53AA">
        <w:t>3—the first day on which the care of the child that was actually taking place ceased to correspond with the individual’s percentage of care for the child determined for the purposes of subsection</w:t>
      </w:r>
      <w:r w:rsidR="00BF53AA" w:rsidRPr="00BF53AA">
        <w:t> </w:t>
      </w:r>
      <w:r w:rsidRPr="00BF53AA">
        <w:t>35C(4) under the determination; or</w:t>
      </w:r>
    </w:p>
    <w:p w:rsidR="00A30266" w:rsidRPr="00BF53AA" w:rsidRDefault="00A30266" w:rsidP="00BF53AA">
      <w:pPr>
        <w:pStyle w:val="paragraph"/>
      </w:pPr>
      <w:r w:rsidRPr="00BF53AA">
        <w:tab/>
        <w:t>(c)</w:t>
      </w:r>
      <w:r w:rsidRPr="00BF53AA">
        <w:tab/>
        <w:t>otherwise—the first day on which the care of the child that was actually taking place did not correspond with the individual’s extent of care under a care arrangement that applies in relation to the child (which might be the first day the care arrangement begins to apply in relation to the child).</w:t>
      </w:r>
    </w:p>
    <w:p w:rsidR="00A30266" w:rsidRPr="00BF53AA" w:rsidRDefault="00EA38FD" w:rsidP="00BF53AA">
      <w:pPr>
        <w:pStyle w:val="ItemHead"/>
      </w:pPr>
      <w:r w:rsidRPr="00BF53AA">
        <w:t>2</w:t>
      </w:r>
      <w:r w:rsidR="00A30266" w:rsidRPr="00BF53AA">
        <w:t xml:space="preserve">  Subsection</w:t>
      </w:r>
      <w:r w:rsidR="00BF53AA" w:rsidRPr="00BF53AA">
        <w:t> </w:t>
      </w:r>
      <w:r w:rsidR="00A30266" w:rsidRPr="00BF53AA">
        <w:t>3(1)</w:t>
      </w:r>
    </w:p>
    <w:p w:rsidR="00A30266" w:rsidRPr="00BF53AA" w:rsidRDefault="00A30266" w:rsidP="00BF53AA">
      <w:pPr>
        <w:pStyle w:val="Item"/>
      </w:pPr>
      <w:r w:rsidRPr="00BF53AA">
        <w:t>Insert:</w:t>
      </w:r>
    </w:p>
    <w:p w:rsidR="00A30266" w:rsidRPr="00BF53AA" w:rsidRDefault="00A30266" w:rsidP="00BF53AA">
      <w:pPr>
        <w:pStyle w:val="Definition"/>
      </w:pPr>
      <w:r w:rsidRPr="00BF53AA">
        <w:rPr>
          <w:b/>
          <w:i/>
        </w:rPr>
        <w:t>family dispute resolution</w:t>
      </w:r>
      <w:r w:rsidRPr="00BF53AA">
        <w:t xml:space="preserve"> has the meaning given by section</w:t>
      </w:r>
      <w:r w:rsidR="00BF53AA" w:rsidRPr="00BF53AA">
        <w:t> </w:t>
      </w:r>
      <w:r w:rsidRPr="00BF53AA">
        <w:t xml:space="preserve">10F of the </w:t>
      </w:r>
      <w:r w:rsidRPr="00BF53AA">
        <w:rPr>
          <w:i/>
        </w:rPr>
        <w:t>Family Law Act 1975</w:t>
      </w:r>
      <w:r w:rsidRPr="00BF53AA">
        <w:t>.</w:t>
      </w:r>
    </w:p>
    <w:p w:rsidR="00A30266" w:rsidRPr="00BF53AA" w:rsidRDefault="00A30266" w:rsidP="00BF53AA">
      <w:pPr>
        <w:pStyle w:val="Definition"/>
      </w:pPr>
      <w:r w:rsidRPr="00BF53AA">
        <w:rPr>
          <w:b/>
          <w:i/>
        </w:rPr>
        <w:t>increased care of a child</w:t>
      </w:r>
      <w:r w:rsidRPr="00BF53AA">
        <w:t xml:space="preserve"> has the meaning given by section</w:t>
      </w:r>
      <w:r w:rsidR="00BF53AA" w:rsidRPr="00BF53AA">
        <w:t> </w:t>
      </w:r>
      <w:r w:rsidRPr="00BF53AA">
        <w:t>35GA.</w:t>
      </w:r>
    </w:p>
    <w:p w:rsidR="00A30266" w:rsidRPr="00BF53AA" w:rsidRDefault="00EA38FD" w:rsidP="00BF53AA">
      <w:pPr>
        <w:pStyle w:val="ItemHead"/>
      </w:pPr>
      <w:r w:rsidRPr="00BF53AA">
        <w:t>3</w:t>
      </w:r>
      <w:r w:rsidR="00A30266" w:rsidRPr="00BF53AA">
        <w:t xml:space="preserve">  Subsection</w:t>
      </w:r>
      <w:r w:rsidR="00BF53AA" w:rsidRPr="00BF53AA">
        <w:t> </w:t>
      </w:r>
      <w:r w:rsidR="00A30266" w:rsidRPr="00BF53AA">
        <w:t xml:space="preserve">3(1) (definition of </w:t>
      </w:r>
      <w:r w:rsidR="00A30266" w:rsidRPr="00BF53AA">
        <w:rPr>
          <w:i/>
        </w:rPr>
        <w:t>interim period</w:t>
      </w:r>
      <w:r w:rsidR="00A30266" w:rsidRPr="00BF53AA">
        <w:t>)</w:t>
      </w:r>
    </w:p>
    <w:p w:rsidR="00A30266" w:rsidRPr="00BF53AA" w:rsidRDefault="00A30266" w:rsidP="00BF53AA">
      <w:pPr>
        <w:pStyle w:val="Item"/>
      </w:pPr>
      <w:r w:rsidRPr="00BF53AA">
        <w:t>Omit “subsection</w:t>
      </w:r>
      <w:r w:rsidR="00BF53AA" w:rsidRPr="00BF53AA">
        <w:t> </w:t>
      </w:r>
      <w:r w:rsidRPr="00BF53AA">
        <w:t>35L(2)”, substitute “section</w:t>
      </w:r>
      <w:r w:rsidR="00BF53AA" w:rsidRPr="00BF53AA">
        <w:t> </w:t>
      </w:r>
      <w:r w:rsidRPr="00BF53AA">
        <w:t>35FA”.</w:t>
      </w:r>
    </w:p>
    <w:p w:rsidR="00A30266" w:rsidRPr="00BF53AA" w:rsidRDefault="00EA38FD" w:rsidP="00BF53AA">
      <w:pPr>
        <w:pStyle w:val="ItemHead"/>
      </w:pPr>
      <w:r w:rsidRPr="00BF53AA">
        <w:t>4</w:t>
      </w:r>
      <w:r w:rsidR="00A30266" w:rsidRPr="00BF53AA">
        <w:t xml:space="preserve">  Subsection</w:t>
      </w:r>
      <w:r w:rsidR="00BF53AA" w:rsidRPr="00BF53AA">
        <w:t> </w:t>
      </w:r>
      <w:r w:rsidR="00A30266" w:rsidRPr="00BF53AA">
        <w:t>3(1)</w:t>
      </w:r>
    </w:p>
    <w:p w:rsidR="00A30266" w:rsidRPr="00BF53AA" w:rsidRDefault="00A30266" w:rsidP="00BF53AA">
      <w:pPr>
        <w:pStyle w:val="Item"/>
      </w:pPr>
      <w:r w:rsidRPr="00BF53AA">
        <w:t>Insert:</w:t>
      </w:r>
    </w:p>
    <w:p w:rsidR="00A30266" w:rsidRPr="00BF53AA" w:rsidRDefault="00A30266" w:rsidP="00BF53AA">
      <w:pPr>
        <w:pStyle w:val="Definition"/>
      </w:pPr>
      <w:r w:rsidRPr="00BF53AA">
        <w:rPr>
          <w:b/>
          <w:i/>
        </w:rPr>
        <w:t>maximum interim period</w:t>
      </w:r>
      <w:r w:rsidRPr="00BF53AA">
        <w:t xml:space="preserve"> for a determination under section</w:t>
      </w:r>
      <w:r w:rsidR="00BF53AA" w:rsidRPr="00BF53AA">
        <w:t> </w:t>
      </w:r>
      <w:r w:rsidRPr="00BF53AA">
        <w:t>35A or 35B of an individual’s percentage of care for a child is the period beginning on the change of care day for the individual and ending at:</w:t>
      </w:r>
    </w:p>
    <w:p w:rsidR="00A30266" w:rsidRPr="00BF53AA" w:rsidRDefault="00A30266" w:rsidP="00BF53AA">
      <w:pPr>
        <w:pStyle w:val="paragraph"/>
      </w:pPr>
      <w:r w:rsidRPr="00BF53AA">
        <w:tab/>
        <w:t>(a)</w:t>
      </w:r>
      <w:r w:rsidRPr="00BF53AA">
        <w:tab/>
        <w:t>for a determination relating to a court order—the later of:</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the end of the period of 52 weeks starting on the day the court order first takes effect; or</w:t>
      </w:r>
    </w:p>
    <w:p w:rsidR="00A30266" w:rsidRPr="00BF53AA" w:rsidRDefault="00A30266" w:rsidP="00BF53AA">
      <w:pPr>
        <w:pStyle w:val="paragraphsub"/>
      </w:pPr>
      <w:r w:rsidRPr="00BF53AA">
        <w:tab/>
        <w:t>(ii)</w:t>
      </w:r>
      <w:r w:rsidRPr="00BF53AA">
        <w:tab/>
        <w:t>the end of the period of 26 weeks starting on the change of care day; or</w:t>
      </w:r>
    </w:p>
    <w:p w:rsidR="00A30266" w:rsidRPr="00BF53AA" w:rsidRDefault="00A30266" w:rsidP="00BF53AA">
      <w:pPr>
        <w:pStyle w:val="paragraph"/>
      </w:pPr>
      <w:r w:rsidRPr="00BF53AA">
        <w:tab/>
        <w:t>(b)</w:t>
      </w:r>
      <w:r w:rsidRPr="00BF53AA">
        <w:tab/>
        <w:t>for a determination relating to a written agreement or parenting plan—the end of the period of 14 weeks starting on the change of care day.</w:t>
      </w:r>
    </w:p>
    <w:p w:rsidR="00A30266" w:rsidRPr="00BF53AA" w:rsidRDefault="00A30266" w:rsidP="00BF53AA">
      <w:pPr>
        <w:pStyle w:val="Definition"/>
      </w:pPr>
      <w:r w:rsidRPr="00BF53AA">
        <w:rPr>
          <w:b/>
          <w:i/>
        </w:rPr>
        <w:t>percentage range</w:t>
      </w:r>
      <w:r w:rsidRPr="00BF53AA">
        <w:t xml:space="preserve">: each of the following is a </w:t>
      </w:r>
      <w:r w:rsidRPr="00BF53AA">
        <w:rPr>
          <w:b/>
          <w:i/>
        </w:rPr>
        <w:t>percentage range</w:t>
      </w:r>
      <w:r w:rsidRPr="00BF53AA">
        <w:t>:</w:t>
      </w:r>
    </w:p>
    <w:p w:rsidR="00A30266" w:rsidRPr="00BF53AA" w:rsidRDefault="00A30266" w:rsidP="00BF53AA">
      <w:pPr>
        <w:pStyle w:val="paragraph"/>
      </w:pPr>
      <w:r w:rsidRPr="00BF53AA">
        <w:tab/>
        <w:t>(a)</w:t>
      </w:r>
      <w:r w:rsidRPr="00BF53AA">
        <w:tab/>
        <w:t>0% to less than 14%;</w:t>
      </w:r>
    </w:p>
    <w:p w:rsidR="00A30266" w:rsidRPr="00BF53AA" w:rsidRDefault="00A30266" w:rsidP="00BF53AA">
      <w:pPr>
        <w:pStyle w:val="paragraph"/>
      </w:pPr>
      <w:r w:rsidRPr="00BF53AA">
        <w:tab/>
        <w:t>(b)</w:t>
      </w:r>
      <w:r w:rsidRPr="00BF53AA">
        <w:tab/>
        <w:t>14% to less than 35%;</w:t>
      </w:r>
    </w:p>
    <w:p w:rsidR="00A30266" w:rsidRPr="00BF53AA" w:rsidRDefault="00A30266" w:rsidP="00BF53AA">
      <w:pPr>
        <w:pStyle w:val="paragraph"/>
      </w:pPr>
      <w:r w:rsidRPr="00BF53AA">
        <w:tab/>
        <w:t>(c)</w:t>
      </w:r>
      <w:r w:rsidRPr="00BF53AA">
        <w:tab/>
        <w:t>48% to 52%;</w:t>
      </w:r>
    </w:p>
    <w:p w:rsidR="00A30266" w:rsidRPr="00BF53AA" w:rsidRDefault="00A30266" w:rsidP="00BF53AA">
      <w:pPr>
        <w:pStyle w:val="paragraph"/>
      </w:pPr>
      <w:r w:rsidRPr="00BF53AA">
        <w:tab/>
        <w:t>(d)</w:t>
      </w:r>
      <w:r w:rsidRPr="00BF53AA">
        <w:tab/>
        <w:t>more than 65% to 86%;</w:t>
      </w:r>
    </w:p>
    <w:p w:rsidR="00A30266" w:rsidRPr="00BF53AA" w:rsidRDefault="00A30266" w:rsidP="00BF53AA">
      <w:pPr>
        <w:pStyle w:val="paragraph"/>
      </w:pPr>
      <w:r w:rsidRPr="00BF53AA">
        <w:tab/>
        <w:t>(e)</w:t>
      </w:r>
      <w:r w:rsidRPr="00BF53AA">
        <w:tab/>
        <w:t>more than 86% to 100%.</w:t>
      </w:r>
    </w:p>
    <w:p w:rsidR="00A30266" w:rsidRPr="00BF53AA" w:rsidRDefault="00A30266" w:rsidP="00BF53AA">
      <w:pPr>
        <w:pStyle w:val="Definition"/>
      </w:pPr>
      <w:r w:rsidRPr="00BF53AA">
        <w:rPr>
          <w:b/>
          <w:i/>
        </w:rPr>
        <w:t>takes reasonable action to participate in family dispute resolution</w:t>
      </w:r>
      <w:r w:rsidRPr="00BF53AA">
        <w:t xml:space="preserve"> has the meaning given by subsection</w:t>
      </w:r>
      <w:r w:rsidR="00BF53AA" w:rsidRPr="00BF53AA">
        <w:t> </w:t>
      </w:r>
      <w:r w:rsidRPr="00BF53AA">
        <w:t>35FA(3).</w:t>
      </w:r>
    </w:p>
    <w:p w:rsidR="00A30266" w:rsidRPr="00BF53AA" w:rsidRDefault="00EA38FD" w:rsidP="00BF53AA">
      <w:pPr>
        <w:pStyle w:val="ItemHead"/>
      </w:pPr>
      <w:r w:rsidRPr="00BF53AA">
        <w:t>5</w:t>
      </w:r>
      <w:r w:rsidR="00A30266" w:rsidRPr="00BF53AA">
        <w:t xml:space="preserve">  Paragraph 35A(1)(d)</w:t>
      </w:r>
    </w:p>
    <w:p w:rsidR="00A30266" w:rsidRPr="00BF53AA" w:rsidRDefault="00A30266" w:rsidP="00BF53AA">
      <w:pPr>
        <w:pStyle w:val="Item"/>
      </w:pPr>
      <w:r w:rsidRPr="00BF53AA">
        <w:t>Omit “, 35D”.</w:t>
      </w:r>
    </w:p>
    <w:p w:rsidR="00A30266" w:rsidRPr="00BF53AA" w:rsidRDefault="00EA38FD" w:rsidP="00BF53AA">
      <w:pPr>
        <w:pStyle w:val="ItemHead"/>
      </w:pPr>
      <w:r w:rsidRPr="00BF53AA">
        <w:t>6</w:t>
      </w:r>
      <w:r w:rsidR="00A30266" w:rsidRPr="00BF53AA">
        <w:t xml:space="preserve">  Paragraph 35A(2)(a)</w:t>
      </w:r>
    </w:p>
    <w:p w:rsidR="00A30266" w:rsidRPr="00BF53AA" w:rsidRDefault="00A30266" w:rsidP="00BF53AA">
      <w:pPr>
        <w:pStyle w:val="Item"/>
      </w:pPr>
      <w:r w:rsidRPr="00BF53AA">
        <w:t>Omit “revokes, under Subdivision E of this Division,”, substitute “revokes or suspends, under Subdivision E of this Division (except under paragraph</w:t>
      </w:r>
      <w:r w:rsidR="00BF53AA" w:rsidRPr="00BF53AA">
        <w:t> </w:t>
      </w:r>
      <w:r w:rsidRPr="00BF53AA">
        <w:t>35PA(3)(b) or 35QA(3)(b)),”.</w:t>
      </w:r>
    </w:p>
    <w:p w:rsidR="00A30266" w:rsidRPr="00BF53AA" w:rsidRDefault="00EA38FD" w:rsidP="00BF53AA">
      <w:pPr>
        <w:pStyle w:val="ItemHead"/>
      </w:pPr>
      <w:r w:rsidRPr="00BF53AA">
        <w:t>7</w:t>
      </w:r>
      <w:r w:rsidR="00A30266" w:rsidRPr="00BF53AA">
        <w:t xml:space="preserve">  Paragraph 35A(2)(d)</w:t>
      </w:r>
    </w:p>
    <w:p w:rsidR="00A30266" w:rsidRPr="00BF53AA" w:rsidRDefault="00A30266" w:rsidP="00BF53AA">
      <w:pPr>
        <w:pStyle w:val="Item"/>
      </w:pPr>
      <w:r w:rsidRPr="00BF53AA">
        <w:t>Omit “, 35D”.</w:t>
      </w:r>
    </w:p>
    <w:p w:rsidR="00A30266" w:rsidRPr="00BF53AA" w:rsidRDefault="00EA38FD" w:rsidP="00BF53AA">
      <w:pPr>
        <w:pStyle w:val="ItemHead"/>
      </w:pPr>
      <w:r w:rsidRPr="00BF53AA">
        <w:t>8</w:t>
      </w:r>
      <w:r w:rsidR="00A30266" w:rsidRPr="00BF53AA">
        <w:t xml:space="preserve">  Paragraph 35B(2)(a)</w:t>
      </w:r>
    </w:p>
    <w:p w:rsidR="00A30266" w:rsidRPr="00BF53AA" w:rsidRDefault="00A30266" w:rsidP="00BF53AA">
      <w:pPr>
        <w:pStyle w:val="Item"/>
      </w:pPr>
      <w:r w:rsidRPr="00BF53AA">
        <w:t>Omit “revokes, under Subdivision E of this Division,”, substitute “revokes or suspends, under Subdivision E of this Division (except under paragraph</w:t>
      </w:r>
      <w:r w:rsidR="00BF53AA" w:rsidRPr="00BF53AA">
        <w:t> </w:t>
      </w:r>
      <w:r w:rsidRPr="00BF53AA">
        <w:t>35PA(3)(b) or 35QA(3)(b)),”.</w:t>
      </w:r>
    </w:p>
    <w:p w:rsidR="00A30266" w:rsidRPr="00BF53AA" w:rsidRDefault="00EA38FD" w:rsidP="00BF53AA">
      <w:pPr>
        <w:pStyle w:val="ItemHead"/>
      </w:pPr>
      <w:r w:rsidRPr="00BF53AA">
        <w:t>9</w:t>
      </w:r>
      <w:r w:rsidR="00A30266" w:rsidRPr="00BF53AA">
        <w:t xml:space="preserve">  Subsection</w:t>
      </w:r>
      <w:r w:rsidR="00BF53AA" w:rsidRPr="00BF53AA">
        <w:t> </w:t>
      </w:r>
      <w:r w:rsidR="00A30266" w:rsidRPr="00BF53AA">
        <w:t>35B(4)</w:t>
      </w:r>
    </w:p>
    <w:p w:rsidR="00A30266" w:rsidRPr="00BF53AA" w:rsidRDefault="00A30266" w:rsidP="00BF53AA">
      <w:pPr>
        <w:pStyle w:val="Item"/>
      </w:pPr>
      <w:r w:rsidRPr="00BF53AA">
        <w:t>Omit “, 35D”.</w:t>
      </w:r>
    </w:p>
    <w:p w:rsidR="00A30266" w:rsidRPr="00BF53AA" w:rsidRDefault="00EA38FD" w:rsidP="00BF53AA">
      <w:pPr>
        <w:pStyle w:val="ItemHead"/>
      </w:pPr>
      <w:r w:rsidRPr="00BF53AA">
        <w:t>10</w:t>
      </w:r>
      <w:r w:rsidR="00A30266" w:rsidRPr="00BF53AA">
        <w:t xml:space="preserve">  Paragraph 35C(1)(c)</w:t>
      </w:r>
    </w:p>
    <w:p w:rsidR="00A30266" w:rsidRPr="00BF53AA" w:rsidRDefault="00A30266" w:rsidP="00BF53AA">
      <w:pPr>
        <w:pStyle w:val="Item"/>
      </w:pPr>
      <w:r w:rsidRPr="00BF53AA">
        <w:t>Omit “has taken”, substitute “is taking”.</w:t>
      </w:r>
    </w:p>
    <w:p w:rsidR="00A30266" w:rsidRPr="00BF53AA" w:rsidRDefault="00EA38FD" w:rsidP="00BF53AA">
      <w:pPr>
        <w:pStyle w:val="ItemHead"/>
      </w:pPr>
      <w:r w:rsidRPr="00BF53AA">
        <w:t>11</w:t>
      </w:r>
      <w:r w:rsidR="00A30266" w:rsidRPr="00BF53AA">
        <w:t xml:space="preserve">  Section</w:t>
      </w:r>
      <w:r w:rsidR="00BF53AA" w:rsidRPr="00BF53AA">
        <w:t> </w:t>
      </w:r>
      <w:r w:rsidR="00A30266" w:rsidRPr="00BF53AA">
        <w:t>35D</w:t>
      </w:r>
    </w:p>
    <w:p w:rsidR="00A30266" w:rsidRPr="00BF53AA" w:rsidRDefault="00A30266" w:rsidP="00BF53AA">
      <w:pPr>
        <w:pStyle w:val="Item"/>
      </w:pPr>
      <w:r w:rsidRPr="00BF53AA">
        <w:t>Repeal the section.</w:t>
      </w:r>
    </w:p>
    <w:p w:rsidR="00A30266" w:rsidRPr="00BF53AA" w:rsidRDefault="00EA38FD" w:rsidP="00BF53AA">
      <w:pPr>
        <w:pStyle w:val="ItemHead"/>
      </w:pPr>
      <w:r w:rsidRPr="00BF53AA">
        <w:t>12</w:t>
      </w:r>
      <w:r w:rsidR="00A30266" w:rsidRPr="00BF53AA">
        <w:t xml:space="preserve">  Section</w:t>
      </w:r>
      <w:r w:rsidR="00BF53AA" w:rsidRPr="00BF53AA">
        <w:t> </w:t>
      </w:r>
      <w:r w:rsidR="00A30266" w:rsidRPr="00BF53AA">
        <w:t>35E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8" w:name="_Toc492883728"/>
      <w:r w:rsidRPr="00BF53AA">
        <w:rPr>
          <w:rStyle w:val="CharSectno"/>
        </w:rPr>
        <w:t>35E</w:t>
      </w:r>
      <w:r w:rsidRPr="00BF53AA">
        <w:t xml:space="preserve">  Application of section</w:t>
      </w:r>
      <w:r w:rsidR="00BF53AA" w:rsidRPr="00BF53AA">
        <w:t> </w:t>
      </w:r>
      <w:r w:rsidRPr="00BF53AA">
        <w:t>35C in relation to claims for family tax benefit for a past period</w:t>
      </w:r>
      <w:bookmarkEnd w:id="8"/>
    </w:p>
    <w:p w:rsidR="00A30266" w:rsidRPr="00BF53AA" w:rsidRDefault="00EA38FD" w:rsidP="00BF53AA">
      <w:pPr>
        <w:pStyle w:val="ItemHead"/>
      </w:pPr>
      <w:r w:rsidRPr="00BF53AA">
        <w:t>13</w:t>
      </w:r>
      <w:r w:rsidR="00A30266" w:rsidRPr="00BF53AA">
        <w:t xml:space="preserve">  Subsections</w:t>
      </w:r>
      <w:r w:rsidR="00BF53AA" w:rsidRPr="00BF53AA">
        <w:t> </w:t>
      </w:r>
      <w:r w:rsidR="00A30266" w:rsidRPr="00BF53AA">
        <w:t>35E(1) and (2)</w:t>
      </w:r>
    </w:p>
    <w:p w:rsidR="00A30266" w:rsidRPr="00BF53AA" w:rsidRDefault="00A30266" w:rsidP="00BF53AA">
      <w:pPr>
        <w:pStyle w:val="Item"/>
      </w:pPr>
      <w:r w:rsidRPr="00BF53AA">
        <w:t>Omit “sections</w:t>
      </w:r>
      <w:r w:rsidR="00BF53AA" w:rsidRPr="00BF53AA">
        <w:t> </w:t>
      </w:r>
      <w:r w:rsidRPr="00BF53AA">
        <w:t>35C and 35D apply”, substitute “section</w:t>
      </w:r>
      <w:r w:rsidR="00BF53AA" w:rsidRPr="00BF53AA">
        <w:t> </w:t>
      </w:r>
      <w:r w:rsidRPr="00BF53AA">
        <w:t>35C applies”.</w:t>
      </w:r>
    </w:p>
    <w:p w:rsidR="00A30266" w:rsidRPr="00BF53AA" w:rsidRDefault="00EA38FD" w:rsidP="00BF53AA">
      <w:pPr>
        <w:pStyle w:val="ItemHead"/>
      </w:pPr>
      <w:r w:rsidRPr="00BF53AA">
        <w:t>14</w:t>
      </w:r>
      <w:r w:rsidR="00A30266" w:rsidRPr="00BF53AA">
        <w:t xml:space="preserve">  Section</w:t>
      </w:r>
      <w:r w:rsidR="00BF53AA" w:rsidRPr="00BF53AA">
        <w:t> </w:t>
      </w:r>
      <w:r w:rsidR="00A30266" w:rsidRPr="00BF53AA">
        <w:t>35F</w:t>
      </w:r>
    </w:p>
    <w:p w:rsidR="00A30266" w:rsidRPr="00BF53AA" w:rsidRDefault="00A30266" w:rsidP="00BF53AA">
      <w:pPr>
        <w:pStyle w:val="Item"/>
      </w:pPr>
      <w:r w:rsidRPr="00BF53AA">
        <w:t>Repeal the section, substitute:</w:t>
      </w:r>
    </w:p>
    <w:p w:rsidR="00A30266" w:rsidRPr="00BF53AA" w:rsidRDefault="00A30266" w:rsidP="00BF53AA">
      <w:pPr>
        <w:pStyle w:val="ActHead5"/>
      </w:pPr>
      <w:bookmarkStart w:id="9" w:name="_Toc492883729"/>
      <w:r w:rsidRPr="00BF53AA">
        <w:rPr>
          <w:rStyle w:val="CharSectno"/>
        </w:rPr>
        <w:t>35F</w:t>
      </w:r>
      <w:r w:rsidRPr="00BF53AA">
        <w:t xml:space="preserve">  Section</w:t>
      </w:r>
      <w:r w:rsidR="00BF53AA" w:rsidRPr="00BF53AA">
        <w:t> </w:t>
      </w:r>
      <w:r w:rsidRPr="00BF53AA">
        <w:t>35C does not apply in certain circumstances</w:t>
      </w:r>
      <w:bookmarkEnd w:id="9"/>
    </w:p>
    <w:p w:rsidR="00A30266" w:rsidRPr="00BF53AA" w:rsidRDefault="00A30266" w:rsidP="00BF53AA">
      <w:pPr>
        <w:pStyle w:val="subsection"/>
      </w:pPr>
      <w:r w:rsidRPr="00BF53AA">
        <w:tab/>
        <w:t>(1)</w:t>
      </w:r>
      <w:r w:rsidRPr="00BF53AA">
        <w:tab/>
        <w:t>Section</w:t>
      </w:r>
      <w:r w:rsidR="00BF53AA" w:rsidRPr="00BF53AA">
        <w:t> </w:t>
      </w:r>
      <w:r w:rsidRPr="00BF53AA">
        <w:t>35C does not apply in relation to an individual in relation to whom a determination is to be or</w:t>
      </w:r>
      <w:r w:rsidRPr="00BF53AA">
        <w:rPr>
          <w:i/>
        </w:rPr>
        <w:t xml:space="preserve"> </w:t>
      </w:r>
      <w:r w:rsidRPr="00BF53AA">
        <w:t>has been made under section</w:t>
      </w:r>
      <w:r w:rsidR="00BF53AA" w:rsidRPr="00BF53AA">
        <w:t> </w:t>
      </w:r>
      <w:r w:rsidRPr="00BF53AA">
        <w:t>35A or 35B if:</w:t>
      </w:r>
    </w:p>
    <w:p w:rsidR="00A30266" w:rsidRPr="00BF53AA" w:rsidRDefault="00A30266" w:rsidP="00BF53AA">
      <w:pPr>
        <w:pStyle w:val="paragraph"/>
      </w:pPr>
      <w:r w:rsidRPr="00BF53AA">
        <w:tab/>
        <w:t>(a)</w:t>
      </w:r>
      <w:r w:rsidRPr="00BF53AA">
        <w:tab/>
      </w:r>
      <w:r w:rsidR="00411A09" w:rsidRPr="00BF53AA">
        <w:t>for a</w:t>
      </w:r>
      <w:r w:rsidRPr="00BF53AA">
        <w:t xml:space="preserve"> claim referred to in paragraph</w:t>
      </w:r>
      <w:r w:rsidR="00BF53AA" w:rsidRPr="00BF53AA">
        <w:t> </w:t>
      </w:r>
      <w:r w:rsidRPr="00BF53AA">
        <w:t>35A(1)(b) or 35B(1)(b)</w:t>
      </w:r>
      <w:r w:rsidR="00411A09" w:rsidRPr="00BF53AA">
        <w:t xml:space="preserve"> that </w:t>
      </w:r>
      <w:r w:rsidRPr="00BF53AA">
        <w:t>is a claim for payment of family tax benefit for a past period—the first day of the past period is after the end of the maximum interim period for the determination; or</w:t>
      </w:r>
    </w:p>
    <w:p w:rsidR="00A30266" w:rsidRPr="00BF53AA" w:rsidRDefault="00A30266" w:rsidP="00BF53AA">
      <w:pPr>
        <w:pStyle w:val="paragraph"/>
      </w:pPr>
      <w:r w:rsidRPr="00BF53AA">
        <w:tab/>
        <w:t>(b)</w:t>
      </w:r>
      <w:r w:rsidRPr="00BF53AA">
        <w:tab/>
        <w:t>the day the claim referred to in paragraph</w:t>
      </w:r>
      <w:r w:rsidR="00BF53AA" w:rsidRPr="00BF53AA">
        <w:t> </w:t>
      </w:r>
      <w:r w:rsidRPr="00BF53AA">
        <w:t>35A(1)(b) or 35B(1)(b) is made is after the end of the maximum interim period for the determination; or</w:t>
      </w:r>
    </w:p>
    <w:p w:rsidR="00A30266" w:rsidRPr="00BF53AA" w:rsidRDefault="00A30266" w:rsidP="00BF53AA">
      <w:pPr>
        <w:pStyle w:val="paragraph"/>
      </w:pPr>
      <w:r w:rsidRPr="00BF53AA">
        <w:tab/>
        <w:t>(c)</w:t>
      </w:r>
      <w:r w:rsidRPr="00BF53AA">
        <w:tab/>
        <w:t>the Secretary has revoked the determination under section</w:t>
      </w:r>
      <w:r w:rsidR="00BF53AA" w:rsidRPr="00BF53AA">
        <w:t> </w:t>
      </w:r>
      <w:r w:rsidRPr="00BF53AA">
        <w:t>35P or 35Q.</w:t>
      </w:r>
    </w:p>
    <w:p w:rsidR="00A30266" w:rsidRPr="00BF53AA" w:rsidRDefault="00A30266" w:rsidP="00BF53AA">
      <w:pPr>
        <w:pStyle w:val="subsection"/>
      </w:pPr>
      <w:r w:rsidRPr="00BF53AA">
        <w:tab/>
        <w:t>(2)</w:t>
      </w:r>
      <w:r w:rsidRPr="00BF53AA">
        <w:tab/>
        <w:t>Section</w:t>
      </w:r>
      <w:r w:rsidR="00BF53AA" w:rsidRPr="00BF53AA">
        <w:t> </w:t>
      </w:r>
      <w:r w:rsidRPr="00BF53AA">
        <w:t xml:space="preserve">35C also does not apply in relation to an individual in relation to whom a determination (a </w:t>
      </w:r>
      <w:r w:rsidRPr="00BF53AA">
        <w:rPr>
          <w:b/>
          <w:i/>
        </w:rPr>
        <w:t>later determination</w:t>
      </w:r>
      <w:r w:rsidRPr="00BF53AA">
        <w:t>) has been made under section</w:t>
      </w:r>
      <w:r w:rsidR="00BF53AA" w:rsidRPr="00BF53AA">
        <w:t> </w:t>
      </w:r>
      <w:r w:rsidRPr="00BF53AA">
        <w:t>35A or 35B if:</w:t>
      </w:r>
    </w:p>
    <w:p w:rsidR="00A30266" w:rsidRPr="00BF53AA" w:rsidRDefault="00A30266" w:rsidP="00BF53AA">
      <w:pPr>
        <w:pStyle w:val="paragraph"/>
      </w:pPr>
      <w:r w:rsidRPr="00BF53AA">
        <w:tab/>
        <w:t>(a)</w:t>
      </w:r>
      <w:r w:rsidRPr="00BF53AA">
        <w:tab/>
        <w:t>an earlier determination determined the individual’s percentage of care for a child under that section for the purposes of subsections</w:t>
      </w:r>
      <w:r w:rsidR="00BF53AA" w:rsidRPr="00BF53AA">
        <w:t> </w:t>
      </w:r>
      <w:r w:rsidRPr="00BF53AA">
        <w:t>35C(3) and (4); and</w:t>
      </w:r>
    </w:p>
    <w:p w:rsidR="00A30266" w:rsidRPr="00BF53AA" w:rsidRDefault="00A30266" w:rsidP="00BF53AA">
      <w:pPr>
        <w:pStyle w:val="paragraph"/>
      </w:pPr>
      <w:r w:rsidRPr="00BF53AA">
        <w:tab/>
        <w:t>(b)</w:t>
      </w:r>
      <w:r w:rsidRPr="00BF53AA">
        <w:tab/>
        <w:t>the later determination is made after the end of the maximum interim period for the earlier determination; and</w:t>
      </w:r>
    </w:p>
    <w:p w:rsidR="00A30266" w:rsidRPr="00BF53AA" w:rsidRDefault="00A30266" w:rsidP="00BF53AA">
      <w:pPr>
        <w:pStyle w:val="paragraph"/>
      </w:pPr>
      <w:r w:rsidRPr="00BF53AA">
        <w:tab/>
        <w:t>(c)</w:t>
      </w:r>
      <w:r w:rsidRPr="00BF53AA">
        <w:tab/>
        <w:t>the later determination relates to the same care arrangement as the earlier determination.</w:t>
      </w:r>
    </w:p>
    <w:p w:rsidR="00A30266" w:rsidRPr="00BF53AA" w:rsidRDefault="00A30266" w:rsidP="00BF53AA">
      <w:pPr>
        <w:pStyle w:val="ActHead5"/>
      </w:pPr>
      <w:bookmarkStart w:id="10" w:name="_Toc492883730"/>
      <w:r w:rsidRPr="00BF53AA">
        <w:rPr>
          <w:rStyle w:val="CharSectno"/>
        </w:rPr>
        <w:t>35FA</w:t>
      </w:r>
      <w:r w:rsidRPr="00BF53AA">
        <w:t xml:space="preserve">  Meaning of </w:t>
      </w:r>
      <w:r w:rsidRPr="00BF53AA">
        <w:rPr>
          <w:i/>
        </w:rPr>
        <w:t>interim period</w:t>
      </w:r>
      <w:bookmarkEnd w:id="10"/>
    </w:p>
    <w:p w:rsidR="00A30266" w:rsidRPr="00BF53AA" w:rsidRDefault="00A30266" w:rsidP="00BF53AA">
      <w:pPr>
        <w:pStyle w:val="subsection"/>
      </w:pPr>
      <w:r w:rsidRPr="00BF53AA">
        <w:tab/>
        <w:t>(1)</w:t>
      </w:r>
      <w:r w:rsidRPr="00BF53AA">
        <w:tab/>
        <w:t xml:space="preserve">An </w:t>
      </w:r>
      <w:r w:rsidRPr="00BF53AA">
        <w:rPr>
          <w:b/>
          <w:i/>
        </w:rPr>
        <w:t>interim period</w:t>
      </w:r>
      <w:r w:rsidRPr="00BF53AA">
        <w:t xml:space="preserve"> for a determination under section</w:t>
      </w:r>
      <w:r w:rsidR="00BF53AA" w:rsidRPr="00BF53AA">
        <w:t> </w:t>
      </w:r>
      <w:r w:rsidRPr="00BF53AA">
        <w:t xml:space="preserve">35A or 35B of an individual’s percentage of care for a child is (subject to </w:t>
      </w:r>
      <w:r w:rsidR="00BF53AA" w:rsidRPr="00BF53AA">
        <w:t>subsection (</w:t>
      </w:r>
      <w:r w:rsidRPr="00BF53AA">
        <w:t>4)) the period:</w:t>
      </w:r>
    </w:p>
    <w:p w:rsidR="00A30266" w:rsidRPr="00BF53AA" w:rsidRDefault="00A30266" w:rsidP="00BF53AA">
      <w:pPr>
        <w:pStyle w:val="paragraph"/>
      </w:pPr>
      <w:r w:rsidRPr="00BF53AA">
        <w:tab/>
        <w:t>(a)</w:t>
      </w:r>
      <w:r w:rsidRPr="00BF53AA">
        <w:tab/>
        <w:t>beginning on:</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 xml:space="preserve">the individual’s change of care day, unless </w:t>
      </w:r>
      <w:r w:rsidR="00BF53AA" w:rsidRPr="00BF53AA">
        <w:t>subsection (</w:t>
      </w:r>
      <w:r w:rsidRPr="00BF53AA">
        <w:t>2) applies; or</w:t>
      </w:r>
    </w:p>
    <w:p w:rsidR="00A30266" w:rsidRPr="00BF53AA" w:rsidRDefault="00A30266" w:rsidP="00BF53AA">
      <w:pPr>
        <w:pStyle w:val="paragraphsub"/>
      </w:pPr>
      <w:r w:rsidRPr="00BF53AA">
        <w:tab/>
        <w:t>(ii)</w:t>
      </w:r>
      <w:r w:rsidRPr="00BF53AA">
        <w:tab/>
        <w:t xml:space="preserve">if </w:t>
      </w:r>
      <w:r w:rsidR="00BF53AA" w:rsidRPr="00BF53AA">
        <w:t>subsection (</w:t>
      </w:r>
      <w:r w:rsidRPr="00BF53AA">
        <w:t>2) applies—the day specified in that subsection; and</w:t>
      </w:r>
    </w:p>
    <w:p w:rsidR="00A30266" w:rsidRPr="00BF53AA" w:rsidRDefault="00A30266" w:rsidP="00BF53AA">
      <w:pPr>
        <w:pStyle w:val="paragraph"/>
      </w:pPr>
      <w:r w:rsidRPr="00BF53AA">
        <w:tab/>
        <w:t>(b)</w:t>
      </w:r>
      <w:r w:rsidRPr="00BF53AA">
        <w:tab/>
        <w:t>ending:</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 xml:space="preserve">as set out in the applicable item of the following table, unless </w:t>
      </w:r>
      <w:r w:rsidR="00BF53AA" w:rsidRPr="00BF53AA">
        <w:t>subparagraph (</w:t>
      </w:r>
      <w:r w:rsidRPr="00BF53AA">
        <w:t>ii), (iii) or (iv) applies; or</w:t>
      </w:r>
    </w:p>
    <w:p w:rsidR="00A30266" w:rsidRPr="00BF53AA" w:rsidRDefault="00A30266" w:rsidP="00BF53AA">
      <w:pPr>
        <w:pStyle w:val="paragraphsub"/>
      </w:pPr>
      <w:r w:rsidRPr="00BF53AA">
        <w:tab/>
        <w:t>(ii)</w:t>
      </w:r>
      <w:r w:rsidRPr="00BF53AA">
        <w:tab/>
        <w:t xml:space="preserve">if the </w:t>
      </w:r>
      <w:r w:rsidR="00260D15" w:rsidRPr="00BF53AA">
        <w:t>individual</w:t>
      </w:r>
      <w:r w:rsidRPr="00BF53AA">
        <w:t xml:space="preserve"> referred to in paragraph</w:t>
      </w:r>
      <w:r w:rsidR="00BF53AA" w:rsidRPr="00BF53AA">
        <w:t> </w:t>
      </w:r>
      <w:r w:rsidRPr="00BF53AA">
        <w:t xml:space="preserve">35C(1)(c) who has reduced care of the child ceases to take reasonable action to ensure that the care arrangement is complied with—on the day the </w:t>
      </w:r>
      <w:r w:rsidR="00260D15" w:rsidRPr="00BF53AA">
        <w:t>individual</w:t>
      </w:r>
      <w:r w:rsidRPr="00BF53AA">
        <w:t xml:space="preserve"> so ceases; or</w:t>
      </w:r>
    </w:p>
    <w:p w:rsidR="00A30266" w:rsidRPr="00BF53AA" w:rsidRDefault="00A30266" w:rsidP="00BF53AA">
      <w:pPr>
        <w:pStyle w:val="paragraphsub"/>
      </w:pPr>
      <w:r w:rsidRPr="00BF53AA">
        <w:tab/>
        <w:t>(iii)</w:t>
      </w:r>
      <w:r w:rsidRPr="00BF53AA">
        <w:tab/>
        <w:t>if a care arrangement in relation to the child ceases to apply on a day—on that day; or</w:t>
      </w:r>
    </w:p>
    <w:p w:rsidR="00A30266" w:rsidRPr="00BF53AA" w:rsidRDefault="00A30266" w:rsidP="00BF53AA">
      <w:pPr>
        <w:pStyle w:val="paragraphsub"/>
      </w:pPr>
      <w:r w:rsidRPr="00BF53AA">
        <w:tab/>
        <w:t>(iv)</w:t>
      </w:r>
      <w:r w:rsidRPr="00BF53AA">
        <w:tab/>
        <w:t>if a care arrangement in relation to the child begins to apply on a day—on the day before that day.</w:t>
      </w:r>
    </w:p>
    <w:p w:rsidR="00A30266" w:rsidRPr="00BF53AA" w:rsidRDefault="00A30266" w:rsidP="00BF53A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A30266" w:rsidRPr="00BF53AA" w:rsidTr="00A8082C">
        <w:trPr>
          <w:tblHeader/>
        </w:trPr>
        <w:tc>
          <w:tcPr>
            <w:tcW w:w="7086" w:type="dxa"/>
            <w:gridSpan w:val="3"/>
            <w:tcBorders>
              <w:top w:val="single" w:sz="12" w:space="0" w:color="auto"/>
              <w:bottom w:val="single" w:sz="6" w:space="0" w:color="auto"/>
            </w:tcBorders>
            <w:shd w:val="clear" w:color="auto" w:fill="auto"/>
          </w:tcPr>
          <w:p w:rsidR="00A30266" w:rsidRPr="00BF53AA" w:rsidRDefault="00A30266" w:rsidP="00BF53AA">
            <w:pPr>
              <w:pStyle w:val="TableHeading"/>
            </w:pPr>
            <w:r w:rsidRPr="00BF53AA">
              <w:t>Interim period</w:t>
            </w:r>
          </w:p>
        </w:tc>
      </w:tr>
      <w:tr w:rsidR="00A30266" w:rsidRPr="00BF53AA" w:rsidTr="00A8082C">
        <w:trPr>
          <w:tblHeader/>
        </w:trPr>
        <w:tc>
          <w:tcPr>
            <w:tcW w:w="714" w:type="dxa"/>
            <w:tcBorders>
              <w:top w:val="single" w:sz="6" w:space="0" w:color="auto"/>
              <w:bottom w:val="single" w:sz="12" w:space="0" w:color="auto"/>
            </w:tcBorders>
            <w:shd w:val="clear" w:color="auto" w:fill="auto"/>
          </w:tcPr>
          <w:p w:rsidR="00A30266" w:rsidRPr="00BF53AA" w:rsidRDefault="00A30266" w:rsidP="00BF53AA">
            <w:pPr>
              <w:pStyle w:val="TableHeading"/>
            </w:pPr>
            <w:r w:rsidRPr="00BF53AA">
              <w:t>Item</w:t>
            </w:r>
          </w:p>
        </w:tc>
        <w:tc>
          <w:tcPr>
            <w:tcW w:w="2400" w:type="dxa"/>
            <w:tcBorders>
              <w:top w:val="single" w:sz="6" w:space="0" w:color="auto"/>
              <w:bottom w:val="single" w:sz="12" w:space="0" w:color="auto"/>
            </w:tcBorders>
            <w:shd w:val="clear" w:color="auto" w:fill="auto"/>
          </w:tcPr>
          <w:p w:rsidR="00A30266" w:rsidRPr="00BF53AA" w:rsidRDefault="00A30266" w:rsidP="00BF53AA">
            <w:pPr>
              <w:pStyle w:val="TableHeading"/>
            </w:pPr>
            <w:r w:rsidRPr="00BF53AA">
              <w:t>If the following conditions are met …</w:t>
            </w:r>
          </w:p>
        </w:tc>
        <w:tc>
          <w:tcPr>
            <w:tcW w:w="3972" w:type="dxa"/>
            <w:tcBorders>
              <w:top w:val="single" w:sz="6" w:space="0" w:color="auto"/>
              <w:bottom w:val="single" w:sz="12" w:space="0" w:color="auto"/>
            </w:tcBorders>
            <w:shd w:val="clear" w:color="auto" w:fill="auto"/>
          </w:tcPr>
          <w:p w:rsidR="00A30266" w:rsidRPr="00BF53AA" w:rsidRDefault="00A30266" w:rsidP="00BF53AA">
            <w:pPr>
              <w:pStyle w:val="TableHeading"/>
            </w:pPr>
            <w:r w:rsidRPr="00BF53AA">
              <w:t>the interim period ends …</w:t>
            </w:r>
          </w:p>
        </w:tc>
      </w:tr>
      <w:tr w:rsidR="00A30266" w:rsidRPr="00BF53AA" w:rsidTr="00A8082C">
        <w:tc>
          <w:tcPr>
            <w:tcW w:w="714" w:type="dxa"/>
            <w:tcBorders>
              <w:top w:val="single" w:sz="12" w:space="0" w:color="auto"/>
            </w:tcBorders>
            <w:shd w:val="clear" w:color="auto" w:fill="auto"/>
          </w:tcPr>
          <w:p w:rsidR="00A30266" w:rsidRPr="00BF53AA" w:rsidRDefault="00A30266" w:rsidP="00BF53AA">
            <w:pPr>
              <w:pStyle w:val="Tabletext"/>
            </w:pPr>
            <w:r w:rsidRPr="00BF53AA">
              <w:t>1</w:t>
            </w:r>
          </w:p>
        </w:tc>
        <w:tc>
          <w:tcPr>
            <w:tcW w:w="2400" w:type="dxa"/>
            <w:tcBorders>
              <w:top w:val="single" w:sz="12" w:space="0" w:color="auto"/>
            </w:tcBorders>
            <w:shd w:val="clear" w:color="auto" w:fill="auto"/>
          </w:tcPr>
          <w:p w:rsidR="00A30266" w:rsidRPr="00BF53AA" w:rsidRDefault="00A30266" w:rsidP="00BF53AA">
            <w:pPr>
              <w:pStyle w:val="Tablea"/>
            </w:pPr>
            <w:r w:rsidRPr="00BF53AA">
              <w:t>(a) the care arrangement for the child is a court order;</w:t>
            </w:r>
          </w:p>
          <w:p w:rsidR="00A30266" w:rsidRPr="00BF53AA" w:rsidRDefault="00A30266" w:rsidP="00BF53AA">
            <w:pPr>
              <w:pStyle w:val="Tablea"/>
            </w:pPr>
            <w:r w:rsidRPr="00BF53AA">
              <w:t>(b) the Secretary is not satisfied that special circumstances exist in relation to the child;</w:t>
            </w:r>
          </w:p>
          <w:p w:rsidR="00A30266" w:rsidRPr="00BF53AA" w:rsidRDefault="00A30266" w:rsidP="00BF53AA">
            <w:pPr>
              <w:pStyle w:val="Tablea"/>
            </w:pPr>
            <w:r w:rsidRPr="00BF53AA">
              <w:t>(c) assuming table item</w:t>
            </w:r>
            <w:r w:rsidR="00BF53AA" w:rsidRPr="00BF53AA">
              <w:t> </w:t>
            </w:r>
            <w:r w:rsidRPr="00BF53AA">
              <w:t>2 applied, the period that would apply under that item ends before the end of the period of 52 weeks starting on the day the court order first takes effect</w:t>
            </w:r>
          </w:p>
        </w:tc>
        <w:tc>
          <w:tcPr>
            <w:tcW w:w="3972" w:type="dxa"/>
            <w:tcBorders>
              <w:top w:val="single" w:sz="12" w:space="0" w:color="auto"/>
            </w:tcBorders>
            <w:shd w:val="clear" w:color="auto" w:fill="auto"/>
          </w:tcPr>
          <w:p w:rsidR="00A30266" w:rsidRPr="00BF53AA" w:rsidRDefault="00A30266" w:rsidP="00BF53AA">
            <w:pPr>
              <w:pStyle w:val="Tabletext"/>
            </w:pPr>
            <w:r w:rsidRPr="00BF53AA">
              <w:t>at the end of that 52 week period.</w:t>
            </w:r>
          </w:p>
        </w:tc>
      </w:tr>
      <w:tr w:rsidR="00A30266" w:rsidRPr="00BF53AA" w:rsidTr="00A8082C">
        <w:tc>
          <w:tcPr>
            <w:tcW w:w="714" w:type="dxa"/>
            <w:shd w:val="clear" w:color="auto" w:fill="auto"/>
          </w:tcPr>
          <w:p w:rsidR="00A30266" w:rsidRPr="00BF53AA" w:rsidRDefault="00A30266" w:rsidP="00BF53AA">
            <w:pPr>
              <w:pStyle w:val="Tabletext"/>
            </w:pPr>
            <w:r w:rsidRPr="00BF53AA">
              <w:t>2</w:t>
            </w:r>
          </w:p>
        </w:tc>
        <w:tc>
          <w:tcPr>
            <w:tcW w:w="2400" w:type="dxa"/>
            <w:shd w:val="clear" w:color="auto" w:fill="auto"/>
          </w:tcPr>
          <w:p w:rsidR="00A30266" w:rsidRPr="00BF53AA" w:rsidRDefault="00A30266" w:rsidP="00BF53AA">
            <w:pPr>
              <w:pStyle w:val="Tablea"/>
            </w:pPr>
            <w:r w:rsidRPr="00BF53AA">
              <w:t>(a) the care arrangement for the child is a court order;</w:t>
            </w:r>
          </w:p>
          <w:p w:rsidR="00A30266" w:rsidRPr="00BF53AA" w:rsidRDefault="00A30266" w:rsidP="00BF53AA">
            <w:pPr>
              <w:pStyle w:val="Tablea"/>
            </w:pPr>
            <w:r w:rsidRPr="00BF53AA">
              <w:t>(b) the Secretary is not satisfied that special circumstances exist in relation to the child;</w:t>
            </w:r>
          </w:p>
          <w:p w:rsidR="00A30266" w:rsidRPr="00BF53AA" w:rsidRDefault="00A30266" w:rsidP="00BF53AA">
            <w:pPr>
              <w:pStyle w:val="Tablea"/>
            </w:pPr>
            <w:r w:rsidRPr="00BF53AA">
              <w:t>(c) table item</w:t>
            </w:r>
            <w:r w:rsidR="00BF53AA" w:rsidRPr="00BF53AA">
              <w:t> </w:t>
            </w:r>
            <w:r w:rsidRPr="00BF53AA">
              <w:t>1 does not apply</w:t>
            </w:r>
          </w:p>
        </w:tc>
        <w:tc>
          <w:tcPr>
            <w:tcW w:w="3972" w:type="dxa"/>
            <w:shd w:val="clear" w:color="auto" w:fill="auto"/>
          </w:tcPr>
          <w:p w:rsidR="00A30266" w:rsidRPr="00BF53AA" w:rsidRDefault="00A30266" w:rsidP="00BF53AA">
            <w:pPr>
              <w:pStyle w:val="Tabletext"/>
            </w:pPr>
            <w:r w:rsidRPr="00BF53AA">
              <w:t>at the end of:</w:t>
            </w:r>
          </w:p>
          <w:p w:rsidR="00A30266" w:rsidRPr="00BF53AA" w:rsidRDefault="00A30266" w:rsidP="00BF53AA">
            <w:pPr>
              <w:pStyle w:val="Tablea"/>
            </w:pPr>
            <w:r w:rsidRPr="00BF53AA">
              <w:t xml:space="preserve">(a) the period of 26 weeks starting on the change of care day, unless </w:t>
            </w:r>
            <w:r w:rsidR="00BF53AA" w:rsidRPr="00BF53AA">
              <w:t>paragraph (</w:t>
            </w:r>
            <w:r w:rsidRPr="00BF53AA">
              <w:t>b) applies; or</w:t>
            </w:r>
          </w:p>
          <w:p w:rsidR="00A30266" w:rsidRPr="00BF53AA" w:rsidRDefault="00A30266" w:rsidP="00BF53AA">
            <w:pPr>
              <w:pStyle w:val="Tablea"/>
            </w:pPr>
            <w:r w:rsidRPr="00BF53AA">
              <w:t xml:space="preserve">(b) the period of 14 weeks starting on the day the </w:t>
            </w:r>
            <w:r w:rsidR="00260D15" w:rsidRPr="00BF53AA">
              <w:t>individual</w:t>
            </w:r>
            <w:r w:rsidRPr="00BF53AA">
              <w:t xml:space="preserve"> who has increased care of the child began continuously taking reasonable action to participate in family dispute resolution if:</w:t>
            </w:r>
          </w:p>
          <w:p w:rsidR="00A30266" w:rsidRPr="00BF53AA" w:rsidRDefault="00A30266" w:rsidP="00BF53AA">
            <w:pPr>
              <w:pStyle w:val="Tablei"/>
            </w:pPr>
            <w:r w:rsidRPr="00BF53AA">
              <w:t>(</w:t>
            </w:r>
            <w:proofErr w:type="spellStart"/>
            <w:r w:rsidRPr="00BF53AA">
              <w:t>i</w:t>
            </w:r>
            <w:proofErr w:type="spellEnd"/>
            <w:r w:rsidRPr="00BF53AA">
              <w:t xml:space="preserve">) that 14 week period ends before the end of the 26 week period referred to in </w:t>
            </w:r>
            <w:r w:rsidR="00BF53AA" w:rsidRPr="00BF53AA">
              <w:t>paragraph (</w:t>
            </w:r>
            <w:r w:rsidRPr="00BF53AA">
              <w:t>a); and</w:t>
            </w:r>
          </w:p>
          <w:p w:rsidR="00A30266" w:rsidRPr="00BF53AA" w:rsidRDefault="00A30266" w:rsidP="00BF53AA">
            <w:pPr>
              <w:pStyle w:val="Tablei"/>
            </w:pPr>
            <w:r w:rsidRPr="00BF53AA">
              <w:t xml:space="preserve">(ii) the </w:t>
            </w:r>
            <w:r w:rsidR="00260D15" w:rsidRPr="00BF53AA">
              <w:t>individual</w:t>
            </w:r>
            <w:r w:rsidRPr="00BF53AA">
              <w:t xml:space="preserve"> takes that reasonable action throughout that 14 week period.</w:t>
            </w:r>
          </w:p>
        </w:tc>
      </w:tr>
      <w:tr w:rsidR="00A30266" w:rsidRPr="00BF53AA" w:rsidTr="00A8082C">
        <w:tc>
          <w:tcPr>
            <w:tcW w:w="714" w:type="dxa"/>
            <w:shd w:val="clear" w:color="auto" w:fill="auto"/>
          </w:tcPr>
          <w:p w:rsidR="00A30266" w:rsidRPr="00BF53AA" w:rsidRDefault="00A30266" w:rsidP="00BF53AA">
            <w:pPr>
              <w:pStyle w:val="Tabletext"/>
            </w:pPr>
            <w:r w:rsidRPr="00BF53AA">
              <w:t>3</w:t>
            </w:r>
          </w:p>
        </w:tc>
        <w:tc>
          <w:tcPr>
            <w:tcW w:w="2400" w:type="dxa"/>
            <w:shd w:val="clear" w:color="auto" w:fill="auto"/>
          </w:tcPr>
          <w:p w:rsidR="00A30266" w:rsidRPr="00BF53AA" w:rsidRDefault="00A30266" w:rsidP="00BF53AA">
            <w:pPr>
              <w:pStyle w:val="Tablea"/>
            </w:pPr>
            <w:r w:rsidRPr="00BF53AA">
              <w:t>(a) the care arrangement for the child is a written agreement or a parenting plan;</w:t>
            </w:r>
          </w:p>
          <w:p w:rsidR="00A30266" w:rsidRPr="00BF53AA" w:rsidRDefault="00A30266" w:rsidP="00BF53AA">
            <w:pPr>
              <w:pStyle w:val="Tablea"/>
            </w:pPr>
            <w:r w:rsidRPr="00BF53AA">
              <w:t>(b) the Secretary is not satisfied that special circumstances exist in relation to the child;</w:t>
            </w:r>
          </w:p>
          <w:p w:rsidR="00A30266" w:rsidRPr="00BF53AA" w:rsidRDefault="00A30266" w:rsidP="00BF53AA">
            <w:pPr>
              <w:pStyle w:val="Tablea"/>
            </w:pPr>
            <w:r w:rsidRPr="00BF53AA">
              <w:t>(c) the change of care day occurs before the end of the period of 38 weeks after the day the agreement or plan first takes effect</w:t>
            </w:r>
          </w:p>
        </w:tc>
        <w:tc>
          <w:tcPr>
            <w:tcW w:w="3972" w:type="dxa"/>
            <w:shd w:val="clear" w:color="auto" w:fill="auto"/>
          </w:tcPr>
          <w:p w:rsidR="00A30266" w:rsidRPr="00BF53AA" w:rsidRDefault="00A30266" w:rsidP="00BF53AA">
            <w:pPr>
              <w:pStyle w:val="Tabletext"/>
              <w:rPr>
                <w:i/>
              </w:rPr>
            </w:pPr>
            <w:r w:rsidRPr="00BF53AA">
              <w:t>at the end of the period of 14 weeks starting on the change of care day.</w:t>
            </w:r>
          </w:p>
        </w:tc>
      </w:tr>
      <w:tr w:rsidR="00A30266" w:rsidRPr="00BF53AA" w:rsidTr="00A8082C">
        <w:tc>
          <w:tcPr>
            <w:tcW w:w="714" w:type="dxa"/>
            <w:shd w:val="clear" w:color="auto" w:fill="auto"/>
          </w:tcPr>
          <w:p w:rsidR="00A30266" w:rsidRPr="00BF53AA" w:rsidRDefault="00A30266" w:rsidP="00BF53AA">
            <w:pPr>
              <w:pStyle w:val="Tabletext"/>
            </w:pPr>
            <w:r w:rsidRPr="00BF53AA">
              <w:t>4</w:t>
            </w:r>
          </w:p>
        </w:tc>
        <w:tc>
          <w:tcPr>
            <w:tcW w:w="2400" w:type="dxa"/>
            <w:shd w:val="clear" w:color="auto" w:fill="auto"/>
          </w:tcPr>
          <w:p w:rsidR="00A30266" w:rsidRPr="00BF53AA" w:rsidRDefault="00A30266" w:rsidP="00BF53AA">
            <w:pPr>
              <w:pStyle w:val="Tablea"/>
            </w:pPr>
            <w:r w:rsidRPr="00BF53AA">
              <w:t>(a) the care arrangement for the child is a written agreement or a parenting plan;</w:t>
            </w:r>
          </w:p>
          <w:p w:rsidR="00A30266" w:rsidRPr="00BF53AA" w:rsidRDefault="00A30266" w:rsidP="00BF53AA">
            <w:pPr>
              <w:pStyle w:val="Tablea"/>
            </w:pPr>
            <w:r w:rsidRPr="00BF53AA">
              <w:t>(b) the Secretary is not satisfied that special circumstances exist in relation to the child;</w:t>
            </w:r>
          </w:p>
          <w:p w:rsidR="00A30266" w:rsidRPr="00BF53AA" w:rsidRDefault="00A30266" w:rsidP="00BF53AA">
            <w:pPr>
              <w:pStyle w:val="Tablea"/>
            </w:pPr>
            <w:r w:rsidRPr="00BF53AA">
              <w:t>(c) the change of care day occurs after the end of the period of 38 weeks, but before the end of the period of 48 weeks, starting on the day the agreement or plan first takes effect</w:t>
            </w:r>
          </w:p>
        </w:tc>
        <w:tc>
          <w:tcPr>
            <w:tcW w:w="3972" w:type="dxa"/>
            <w:shd w:val="clear" w:color="auto" w:fill="auto"/>
          </w:tcPr>
          <w:p w:rsidR="00A30266" w:rsidRPr="00BF53AA" w:rsidRDefault="00A30266" w:rsidP="00BF53AA">
            <w:pPr>
              <w:pStyle w:val="Tabletext"/>
            </w:pPr>
            <w:r w:rsidRPr="00BF53AA">
              <w:t>at the end of:</w:t>
            </w:r>
          </w:p>
          <w:p w:rsidR="00A30266" w:rsidRPr="00BF53AA" w:rsidRDefault="00A30266" w:rsidP="00BF53AA">
            <w:pPr>
              <w:pStyle w:val="Tablea"/>
            </w:pPr>
            <w:r w:rsidRPr="00BF53AA">
              <w:t xml:space="preserve">(a) the period of 14 weeks starting on the change of care day, unless </w:t>
            </w:r>
            <w:r w:rsidR="00BF53AA" w:rsidRPr="00BF53AA">
              <w:t>paragraph (</w:t>
            </w:r>
            <w:r w:rsidRPr="00BF53AA">
              <w:t>b) applies; or</w:t>
            </w:r>
          </w:p>
          <w:p w:rsidR="00A30266" w:rsidRPr="00BF53AA" w:rsidRDefault="00A30266" w:rsidP="00BF53AA">
            <w:pPr>
              <w:pStyle w:val="Tablea"/>
            </w:pPr>
            <w:r w:rsidRPr="00BF53AA">
              <w:t xml:space="preserve">(b) the period of 4 weeks starting on the day the </w:t>
            </w:r>
            <w:r w:rsidR="00260D15" w:rsidRPr="00BF53AA">
              <w:t>individual</w:t>
            </w:r>
            <w:r w:rsidRPr="00BF53AA">
              <w:t xml:space="preserve"> who has increased care of the child began continuously taking reasonable action to participate in family dispute resolution if:</w:t>
            </w:r>
          </w:p>
          <w:p w:rsidR="00A30266" w:rsidRPr="00BF53AA" w:rsidRDefault="00A30266" w:rsidP="00BF53AA">
            <w:pPr>
              <w:pStyle w:val="Tablei"/>
            </w:pPr>
            <w:r w:rsidRPr="00BF53AA">
              <w:t>(</w:t>
            </w:r>
            <w:proofErr w:type="spellStart"/>
            <w:r w:rsidRPr="00BF53AA">
              <w:t>i</w:t>
            </w:r>
            <w:proofErr w:type="spellEnd"/>
            <w:r w:rsidRPr="00BF53AA">
              <w:t>) that 4 week period began at or after the end of the period of 48 weeks starting on the day the</w:t>
            </w:r>
            <w:r w:rsidR="00260D15" w:rsidRPr="00BF53AA">
              <w:t xml:space="preserve"> agreement or plan first takes e</w:t>
            </w:r>
            <w:r w:rsidRPr="00BF53AA">
              <w:t>ffect; and</w:t>
            </w:r>
          </w:p>
          <w:p w:rsidR="00A30266" w:rsidRPr="00BF53AA" w:rsidRDefault="00A30266" w:rsidP="00BF53AA">
            <w:pPr>
              <w:pStyle w:val="Tablei"/>
            </w:pPr>
            <w:r w:rsidRPr="00BF53AA">
              <w:t xml:space="preserve">(ii) that 4 week period ends before the end of the 14 week period referred to in </w:t>
            </w:r>
            <w:r w:rsidR="00BF53AA" w:rsidRPr="00BF53AA">
              <w:t>paragraph (</w:t>
            </w:r>
            <w:r w:rsidRPr="00BF53AA">
              <w:t>a); and</w:t>
            </w:r>
          </w:p>
          <w:p w:rsidR="00A30266" w:rsidRPr="00BF53AA" w:rsidRDefault="00A30266" w:rsidP="00BF53AA">
            <w:pPr>
              <w:pStyle w:val="Tablei"/>
            </w:pPr>
            <w:r w:rsidRPr="00BF53AA">
              <w:t xml:space="preserve">(iii) the </w:t>
            </w:r>
            <w:r w:rsidR="00260D15" w:rsidRPr="00BF53AA">
              <w:t>individual</w:t>
            </w:r>
            <w:r w:rsidRPr="00BF53AA">
              <w:t xml:space="preserve"> takes that reasonable action throughout that 4 week period.</w:t>
            </w:r>
          </w:p>
        </w:tc>
      </w:tr>
      <w:tr w:rsidR="00A30266" w:rsidRPr="00BF53AA" w:rsidTr="00A8082C">
        <w:tc>
          <w:tcPr>
            <w:tcW w:w="714" w:type="dxa"/>
            <w:tcBorders>
              <w:bottom w:val="single" w:sz="2" w:space="0" w:color="auto"/>
            </w:tcBorders>
            <w:shd w:val="clear" w:color="auto" w:fill="auto"/>
          </w:tcPr>
          <w:p w:rsidR="00A30266" w:rsidRPr="00BF53AA" w:rsidRDefault="00A30266" w:rsidP="00BF53AA">
            <w:pPr>
              <w:pStyle w:val="Tabletext"/>
            </w:pPr>
            <w:r w:rsidRPr="00BF53AA">
              <w:t>5</w:t>
            </w:r>
          </w:p>
        </w:tc>
        <w:tc>
          <w:tcPr>
            <w:tcW w:w="2400" w:type="dxa"/>
            <w:tcBorders>
              <w:bottom w:val="single" w:sz="2" w:space="0" w:color="auto"/>
            </w:tcBorders>
            <w:shd w:val="clear" w:color="auto" w:fill="auto"/>
          </w:tcPr>
          <w:p w:rsidR="00A30266" w:rsidRPr="00BF53AA" w:rsidRDefault="00A30266" w:rsidP="00BF53AA">
            <w:pPr>
              <w:pStyle w:val="Tablea"/>
            </w:pPr>
            <w:r w:rsidRPr="00BF53AA">
              <w:t>(a) the care arrangement for the child is a written agreement or a parenting plan;</w:t>
            </w:r>
          </w:p>
          <w:p w:rsidR="00A30266" w:rsidRPr="00BF53AA" w:rsidRDefault="00A30266" w:rsidP="00BF53AA">
            <w:pPr>
              <w:pStyle w:val="Tablea"/>
            </w:pPr>
            <w:r w:rsidRPr="00BF53AA">
              <w:t>(b) the Secretary is not satisfied that special circumstances exist in relation to the child;</w:t>
            </w:r>
          </w:p>
          <w:p w:rsidR="00A30266" w:rsidRPr="00BF53AA" w:rsidRDefault="00A30266" w:rsidP="00BF53AA">
            <w:pPr>
              <w:pStyle w:val="Tablea"/>
            </w:pPr>
            <w:r w:rsidRPr="00BF53AA">
              <w:t>(c) the change of care day occurs after the end of 48 weeks after the agreement or plan first takes effect</w:t>
            </w:r>
          </w:p>
        </w:tc>
        <w:tc>
          <w:tcPr>
            <w:tcW w:w="3972" w:type="dxa"/>
            <w:tcBorders>
              <w:bottom w:val="single" w:sz="2" w:space="0" w:color="auto"/>
            </w:tcBorders>
            <w:shd w:val="clear" w:color="auto" w:fill="auto"/>
          </w:tcPr>
          <w:p w:rsidR="00A30266" w:rsidRPr="00BF53AA" w:rsidRDefault="00A30266" w:rsidP="00BF53AA">
            <w:pPr>
              <w:pStyle w:val="Tabletext"/>
            </w:pPr>
            <w:r w:rsidRPr="00BF53AA">
              <w:t>at the end of:</w:t>
            </w:r>
          </w:p>
          <w:p w:rsidR="00A30266" w:rsidRPr="00BF53AA" w:rsidRDefault="00A30266" w:rsidP="00BF53AA">
            <w:pPr>
              <w:pStyle w:val="Tablea"/>
            </w:pPr>
            <w:r w:rsidRPr="00BF53AA">
              <w:t xml:space="preserve">(a) the period of 14 weeks starting on the change of care day, unless </w:t>
            </w:r>
            <w:r w:rsidR="00BF53AA" w:rsidRPr="00BF53AA">
              <w:t>paragraph (</w:t>
            </w:r>
            <w:r w:rsidRPr="00BF53AA">
              <w:t>b) applies; or</w:t>
            </w:r>
          </w:p>
          <w:p w:rsidR="00A30266" w:rsidRPr="00BF53AA" w:rsidRDefault="00A30266" w:rsidP="00BF53AA">
            <w:pPr>
              <w:pStyle w:val="Tablea"/>
            </w:pPr>
            <w:r w:rsidRPr="00BF53AA">
              <w:t xml:space="preserve">(b) the period of 4 weeks starting on the day the </w:t>
            </w:r>
            <w:r w:rsidR="00260D15" w:rsidRPr="00BF53AA">
              <w:t>individual</w:t>
            </w:r>
            <w:r w:rsidRPr="00BF53AA">
              <w:t xml:space="preserve"> who has increased care of the child began continuously taking reasonable action to participate in family dispute resolution if:</w:t>
            </w:r>
          </w:p>
          <w:p w:rsidR="00A30266" w:rsidRPr="00BF53AA" w:rsidRDefault="00A30266" w:rsidP="00BF53AA">
            <w:pPr>
              <w:pStyle w:val="Tablei"/>
            </w:pPr>
            <w:r w:rsidRPr="00BF53AA">
              <w:t>(</w:t>
            </w:r>
            <w:proofErr w:type="spellStart"/>
            <w:r w:rsidRPr="00BF53AA">
              <w:t>i</w:t>
            </w:r>
            <w:proofErr w:type="spellEnd"/>
            <w:r w:rsidRPr="00BF53AA">
              <w:t xml:space="preserve">) that 4 week period ends before the end of the 14 week period referred to in </w:t>
            </w:r>
            <w:r w:rsidR="00BF53AA" w:rsidRPr="00BF53AA">
              <w:t>paragraph (</w:t>
            </w:r>
            <w:r w:rsidRPr="00BF53AA">
              <w:t>a); and</w:t>
            </w:r>
          </w:p>
          <w:p w:rsidR="00A30266" w:rsidRPr="00BF53AA" w:rsidRDefault="00A30266" w:rsidP="00BF53AA">
            <w:pPr>
              <w:pStyle w:val="Tablei"/>
            </w:pPr>
            <w:r w:rsidRPr="00BF53AA">
              <w:t xml:space="preserve">(ii) the </w:t>
            </w:r>
            <w:r w:rsidR="00260D15" w:rsidRPr="00BF53AA">
              <w:t>individual</w:t>
            </w:r>
            <w:r w:rsidRPr="00BF53AA">
              <w:t xml:space="preserve"> takes that reasonable action throughout that 4 week period.</w:t>
            </w:r>
          </w:p>
        </w:tc>
      </w:tr>
      <w:tr w:rsidR="00A30266" w:rsidRPr="00BF53AA" w:rsidTr="00A8082C">
        <w:tc>
          <w:tcPr>
            <w:tcW w:w="714" w:type="dxa"/>
            <w:tcBorders>
              <w:top w:val="single" w:sz="2" w:space="0" w:color="auto"/>
              <w:bottom w:val="single" w:sz="12" w:space="0" w:color="auto"/>
            </w:tcBorders>
            <w:shd w:val="clear" w:color="auto" w:fill="auto"/>
          </w:tcPr>
          <w:p w:rsidR="00A30266" w:rsidRPr="00BF53AA" w:rsidRDefault="00A30266" w:rsidP="00BF53AA">
            <w:pPr>
              <w:pStyle w:val="Tabletext"/>
            </w:pPr>
            <w:r w:rsidRPr="00BF53AA">
              <w:t>6</w:t>
            </w:r>
          </w:p>
        </w:tc>
        <w:tc>
          <w:tcPr>
            <w:tcW w:w="2400" w:type="dxa"/>
            <w:tcBorders>
              <w:top w:val="single" w:sz="2" w:space="0" w:color="auto"/>
              <w:bottom w:val="single" w:sz="12" w:space="0" w:color="auto"/>
            </w:tcBorders>
            <w:shd w:val="clear" w:color="auto" w:fill="auto"/>
          </w:tcPr>
          <w:p w:rsidR="00A30266" w:rsidRPr="00BF53AA" w:rsidRDefault="00A30266" w:rsidP="00BF53AA">
            <w:pPr>
              <w:pStyle w:val="Tabletext"/>
            </w:pPr>
            <w:r w:rsidRPr="00BF53AA">
              <w:t>the Secretary is satisfied that special circumstances exist in relation to the child</w:t>
            </w:r>
          </w:p>
        </w:tc>
        <w:tc>
          <w:tcPr>
            <w:tcW w:w="3972" w:type="dxa"/>
            <w:tcBorders>
              <w:top w:val="single" w:sz="2" w:space="0" w:color="auto"/>
              <w:bottom w:val="single" w:sz="12" w:space="0" w:color="auto"/>
            </w:tcBorders>
            <w:shd w:val="clear" w:color="auto" w:fill="auto"/>
          </w:tcPr>
          <w:p w:rsidR="00A30266" w:rsidRPr="00BF53AA" w:rsidRDefault="00A30266" w:rsidP="00BF53AA">
            <w:pPr>
              <w:pStyle w:val="Tabletext"/>
            </w:pPr>
            <w:r w:rsidRPr="00BF53AA">
              <w:t>on the day determined by the Secretary, being a day before the day the period would otherwise end if the special circumstances did not exist in relation to the child.</w:t>
            </w:r>
          </w:p>
        </w:tc>
      </w:tr>
    </w:tbl>
    <w:p w:rsidR="00A30266" w:rsidRPr="00BF53AA" w:rsidRDefault="00A30266" w:rsidP="00BF53AA">
      <w:pPr>
        <w:pStyle w:val="SubsectionHead"/>
      </w:pPr>
      <w:r w:rsidRPr="00BF53AA">
        <w:t>Beginning of later interim periods</w:t>
      </w:r>
    </w:p>
    <w:p w:rsidR="00A30266" w:rsidRPr="00BF53AA" w:rsidRDefault="00A30266" w:rsidP="00BF53AA">
      <w:pPr>
        <w:pStyle w:val="subsection"/>
      </w:pPr>
      <w:r w:rsidRPr="00BF53AA">
        <w:tab/>
        <w:t>(2)</w:t>
      </w:r>
      <w:r w:rsidRPr="00BF53AA">
        <w:tab/>
        <w:t>If:</w:t>
      </w:r>
    </w:p>
    <w:p w:rsidR="00A30266" w:rsidRPr="00BF53AA" w:rsidRDefault="00A30266" w:rsidP="00BF53AA">
      <w:pPr>
        <w:pStyle w:val="paragraph"/>
      </w:pPr>
      <w:r w:rsidRPr="00BF53AA">
        <w:tab/>
        <w:t>(a)</w:t>
      </w:r>
      <w:r w:rsidRPr="00BF53AA">
        <w:tab/>
        <w:t>an interim period for the determination ends under item</w:t>
      </w:r>
      <w:r w:rsidR="00BF53AA" w:rsidRPr="00BF53AA">
        <w:t> </w:t>
      </w:r>
      <w:r w:rsidRPr="00BF53AA">
        <w:t xml:space="preserve">2, 4 or 5 of the table in </w:t>
      </w:r>
      <w:r w:rsidR="00BF53AA" w:rsidRPr="00BF53AA">
        <w:t>subsection (</w:t>
      </w:r>
      <w:r w:rsidRPr="00BF53AA">
        <w:t>1) before the end of the maximum interim period for the determination; and</w:t>
      </w:r>
    </w:p>
    <w:p w:rsidR="00A30266" w:rsidRPr="00BF53AA" w:rsidRDefault="00A30266" w:rsidP="00BF53AA">
      <w:pPr>
        <w:pStyle w:val="paragraph"/>
      </w:pPr>
      <w:r w:rsidRPr="00BF53AA">
        <w:tab/>
        <w:t>(b)</w:t>
      </w:r>
      <w:r w:rsidRPr="00BF53AA">
        <w:tab/>
        <w:t xml:space="preserve">the </w:t>
      </w:r>
      <w:r w:rsidR="00260D15" w:rsidRPr="00BF53AA">
        <w:t>individual</w:t>
      </w:r>
      <w:r w:rsidRPr="00BF53AA">
        <w:t xml:space="preserve"> referred to in paragraph</w:t>
      </w:r>
      <w:r w:rsidR="00BF53AA" w:rsidRPr="00BF53AA">
        <w:t> </w:t>
      </w:r>
      <w:r w:rsidRPr="00BF53AA">
        <w:t>35C(1)(c) who has reduced care of the child is taking reasonable action to ensure that the care arrangement is complied with; and</w:t>
      </w:r>
    </w:p>
    <w:p w:rsidR="00A30266" w:rsidRPr="00BF53AA" w:rsidRDefault="00A30266" w:rsidP="00BF53AA">
      <w:pPr>
        <w:pStyle w:val="paragraph"/>
      </w:pPr>
      <w:r w:rsidRPr="00BF53AA">
        <w:tab/>
        <w:t>(c)</w:t>
      </w:r>
      <w:r w:rsidRPr="00BF53AA">
        <w:tab/>
        <w:t xml:space="preserve">the </w:t>
      </w:r>
      <w:r w:rsidR="00260D15" w:rsidRPr="00BF53AA">
        <w:t>individual</w:t>
      </w:r>
      <w:r w:rsidRPr="00BF53AA">
        <w:t xml:space="preserve"> (the </w:t>
      </w:r>
      <w:r w:rsidRPr="00BF53AA">
        <w:rPr>
          <w:b/>
          <w:i/>
        </w:rPr>
        <w:t>second carer</w:t>
      </w:r>
      <w:r w:rsidRPr="00BF53AA">
        <w:t>) who has increased care of the child ceases to take reasonable action to participate in family dispute resolution before the end of the maximum interim period;</w:t>
      </w:r>
    </w:p>
    <w:p w:rsidR="00A30266" w:rsidRPr="00BF53AA" w:rsidRDefault="00A30266" w:rsidP="00BF53AA">
      <w:pPr>
        <w:pStyle w:val="subsection2"/>
      </w:pPr>
      <w:r w:rsidRPr="00BF53AA">
        <w:t>then a further interim period for the determination begins on the day the second carer ceases to take such reasonable action.</w:t>
      </w:r>
    </w:p>
    <w:p w:rsidR="00A30266" w:rsidRPr="00BF53AA" w:rsidRDefault="00A30266" w:rsidP="00BF53AA">
      <w:pPr>
        <w:pStyle w:val="SubsectionHead"/>
      </w:pPr>
      <w:r w:rsidRPr="00BF53AA">
        <w:t>When a</w:t>
      </w:r>
      <w:r w:rsidR="00260D15" w:rsidRPr="00BF53AA">
        <w:t>n</w:t>
      </w:r>
      <w:r w:rsidRPr="00BF53AA">
        <w:t xml:space="preserve"> </w:t>
      </w:r>
      <w:r w:rsidR="00260D15" w:rsidRPr="00BF53AA">
        <w:t>individual</w:t>
      </w:r>
      <w:r w:rsidRPr="00BF53AA">
        <w:t xml:space="preserve"> takes reasonable action to participate in family dispute resolution</w:t>
      </w:r>
    </w:p>
    <w:p w:rsidR="00A30266" w:rsidRPr="00BF53AA" w:rsidRDefault="00A30266" w:rsidP="00BF53AA">
      <w:pPr>
        <w:pStyle w:val="subsection"/>
      </w:pPr>
      <w:r w:rsidRPr="00BF53AA">
        <w:tab/>
        <w:t>(3)</w:t>
      </w:r>
      <w:r w:rsidRPr="00BF53AA">
        <w:tab/>
        <w:t>A</w:t>
      </w:r>
      <w:r w:rsidR="00260D15" w:rsidRPr="00BF53AA">
        <w:t>n</w:t>
      </w:r>
      <w:r w:rsidRPr="00BF53AA">
        <w:t xml:space="preserve"> </w:t>
      </w:r>
      <w:r w:rsidR="00260D15" w:rsidRPr="00BF53AA">
        <w:t xml:space="preserve">individual </w:t>
      </w:r>
      <w:r w:rsidRPr="00BF53AA">
        <w:t xml:space="preserve">who has increased care of a child </w:t>
      </w:r>
      <w:r w:rsidRPr="00BF53AA">
        <w:rPr>
          <w:b/>
          <w:i/>
        </w:rPr>
        <w:t>takes reasonable action to participate in family dispute resolution</w:t>
      </w:r>
      <w:r w:rsidRPr="00BF53AA">
        <w:t xml:space="preserve"> if:</w:t>
      </w:r>
    </w:p>
    <w:p w:rsidR="00A30266" w:rsidRPr="00BF53AA" w:rsidRDefault="00A30266" w:rsidP="00BF53AA">
      <w:pPr>
        <w:pStyle w:val="paragraph"/>
      </w:pPr>
      <w:r w:rsidRPr="00BF53AA">
        <w:tab/>
        <w:t>(a)</w:t>
      </w:r>
      <w:r w:rsidRPr="00BF53AA">
        <w:tab/>
        <w:t xml:space="preserve">the </w:t>
      </w:r>
      <w:r w:rsidR="00260D15" w:rsidRPr="00BF53AA">
        <w:t>individual</w:t>
      </w:r>
      <w:r w:rsidRPr="00BF53AA">
        <w:t>:</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initiates and participates in family dispute resolution; or</w:t>
      </w:r>
    </w:p>
    <w:p w:rsidR="00A30266" w:rsidRPr="00BF53AA" w:rsidRDefault="00A30266" w:rsidP="00BF53AA">
      <w:pPr>
        <w:pStyle w:val="paragraphsub"/>
      </w:pPr>
      <w:r w:rsidRPr="00BF53AA">
        <w:tab/>
        <w:t>(ii)</w:t>
      </w:r>
      <w:r w:rsidRPr="00BF53AA">
        <w:tab/>
        <w:t xml:space="preserve">participates in family dispute resolution that was initiated by the </w:t>
      </w:r>
      <w:r w:rsidR="00260D15" w:rsidRPr="00BF53AA">
        <w:t>individual</w:t>
      </w:r>
      <w:r w:rsidRPr="00BF53AA">
        <w:t xml:space="preserve"> referred to in paragraph</w:t>
      </w:r>
      <w:r w:rsidR="00BF53AA" w:rsidRPr="00BF53AA">
        <w:t> </w:t>
      </w:r>
      <w:r w:rsidRPr="00BF53AA">
        <w:t>35C(1)(c) who has reduced care of the child; and</w:t>
      </w:r>
    </w:p>
    <w:p w:rsidR="00A30266" w:rsidRPr="00BF53AA" w:rsidRDefault="00A30266" w:rsidP="00BF53AA">
      <w:pPr>
        <w:pStyle w:val="paragraph"/>
      </w:pPr>
      <w:r w:rsidRPr="00BF53AA">
        <w:tab/>
        <w:t>(b)</w:t>
      </w:r>
      <w:r w:rsidRPr="00BF53AA">
        <w:tab/>
        <w:t xml:space="preserve">in relation to determining whether an interim period begins on the change of care day for the </w:t>
      </w:r>
      <w:r w:rsidR="00260D15" w:rsidRPr="00BF53AA">
        <w:t>individual</w:t>
      </w:r>
      <w:r w:rsidRPr="00BF53AA">
        <w:t xml:space="preserve">—the </w:t>
      </w:r>
      <w:r w:rsidR="00260D15" w:rsidRPr="00BF53AA">
        <w:t>individual</w:t>
      </w:r>
      <w:r w:rsidRPr="00BF53AA">
        <w:t xml:space="preserve"> takes </w:t>
      </w:r>
      <w:r w:rsidR="0049316D" w:rsidRPr="00BF53AA">
        <w:t xml:space="preserve">an </w:t>
      </w:r>
      <w:r w:rsidRPr="00BF53AA">
        <w:t xml:space="preserve">action referred to in </w:t>
      </w:r>
      <w:r w:rsidR="00BF53AA" w:rsidRPr="00BF53AA">
        <w:t>paragraph (</w:t>
      </w:r>
      <w:r w:rsidRPr="00BF53AA">
        <w:t>a) within a reasonable period of that day.</w:t>
      </w:r>
    </w:p>
    <w:p w:rsidR="00A30266" w:rsidRPr="00BF53AA" w:rsidRDefault="00A30266" w:rsidP="00BF53AA">
      <w:pPr>
        <w:pStyle w:val="SubsectionHead"/>
      </w:pPr>
      <w:r w:rsidRPr="00BF53AA">
        <w:t>Determinations made before the end of a maximum interim period</w:t>
      </w:r>
    </w:p>
    <w:p w:rsidR="00A30266" w:rsidRPr="00BF53AA" w:rsidRDefault="00A30266" w:rsidP="00BF53AA">
      <w:pPr>
        <w:pStyle w:val="subsection"/>
      </w:pPr>
      <w:r w:rsidRPr="00BF53AA">
        <w:tab/>
        <w:t>(4)</w:t>
      </w:r>
      <w:r w:rsidRPr="00BF53AA">
        <w:tab/>
        <w:t>A determination under section</w:t>
      </w:r>
      <w:r w:rsidR="00BF53AA" w:rsidRPr="00BF53AA">
        <w:t> </w:t>
      </w:r>
      <w:r w:rsidRPr="00BF53AA">
        <w:t>35A or 35B of an individual’s percentage of care for a child does not have an interim period if the determination is made under that section before the end of the maximum interim period for another determination under either of those sections of the individual’s percentage of care for the child (see sections</w:t>
      </w:r>
      <w:r w:rsidR="00BF53AA" w:rsidRPr="00BF53AA">
        <w:t> </w:t>
      </w:r>
      <w:r w:rsidRPr="00BF53AA">
        <w:t>35PA and 35QA).</w:t>
      </w:r>
    </w:p>
    <w:p w:rsidR="00A30266" w:rsidRPr="00BF53AA" w:rsidRDefault="00EA38FD" w:rsidP="00BF53AA">
      <w:pPr>
        <w:pStyle w:val="ItemHead"/>
      </w:pPr>
      <w:r w:rsidRPr="00BF53AA">
        <w:t>15</w:t>
      </w:r>
      <w:r w:rsidR="00A30266" w:rsidRPr="00BF53AA">
        <w:t xml:space="preserve">  After section</w:t>
      </w:r>
      <w:r w:rsidR="00BF53AA" w:rsidRPr="00BF53AA">
        <w:t> </w:t>
      </w:r>
      <w:r w:rsidR="00A30266" w:rsidRPr="00BF53AA">
        <w:t>35G</w:t>
      </w:r>
    </w:p>
    <w:p w:rsidR="00A30266" w:rsidRPr="00BF53AA" w:rsidRDefault="00A30266" w:rsidP="00BF53AA">
      <w:pPr>
        <w:pStyle w:val="Item"/>
      </w:pPr>
      <w:r w:rsidRPr="00BF53AA">
        <w:t>Insert:</w:t>
      </w:r>
    </w:p>
    <w:p w:rsidR="00A30266" w:rsidRPr="00BF53AA" w:rsidRDefault="00A30266" w:rsidP="00BF53AA">
      <w:pPr>
        <w:pStyle w:val="ActHead5"/>
      </w:pPr>
      <w:bookmarkStart w:id="11" w:name="_Toc492883731"/>
      <w:r w:rsidRPr="00BF53AA">
        <w:rPr>
          <w:rStyle w:val="CharSectno"/>
        </w:rPr>
        <w:t>35GA</w:t>
      </w:r>
      <w:r w:rsidRPr="00BF53AA">
        <w:t xml:space="preserve">  When an individual has increased care of a child</w:t>
      </w:r>
      <w:bookmarkEnd w:id="11"/>
    </w:p>
    <w:p w:rsidR="00A30266" w:rsidRPr="00BF53AA" w:rsidRDefault="00A30266" w:rsidP="00BF53AA">
      <w:pPr>
        <w:pStyle w:val="subsection"/>
      </w:pPr>
      <w:r w:rsidRPr="00BF53AA">
        <w:tab/>
      </w:r>
      <w:r w:rsidRPr="00BF53AA">
        <w:tab/>
        <w:t>An individual has</w:t>
      </w:r>
      <w:r w:rsidRPr="00BF53AA">
        <w:rPr>
          <w:b/>
          <w:i/>
        </w:rPr>
        <w:t xml:space="preserve"> increased care of a child </w:t>
      </w:r>
      <w:r w:rsidRPr="00BF53AA">
        <w:t>if:</w:t>
      </w:r>
    </w:p>
    <w:p w:rsidR="00A30266" w:rsidRPr="00BF53AA" w:rsidRDefault="00A30266" w:rsidP="00BF53AA">
      <w:pPr>
        <w:pStyle w:val="paragraph"/>
      </w:pPr>
      <w:r w:rsidRPr="00BF53AA">
        <w:tab/>
        <w:t>(a)</w:t>
      </w:r>
      <w:r w:rsidRPr="00BF53AA">
        <w:tab/>
        <w:t>a care arrangement applies in relation to the child; and</w:t>
      </w:r>
    </w:p>
    <w:p w:rsidR="00A30266" w:rsidRPr="00BF53AA" w:rsidRDefault="00A30266" w:rsidP="00BF53AA">
      <w:pPr>
        <w:pStyle w:val="paragraph"/>
      </w:pPr>
      <w:r w:rsidRPr="00BF53AA">
        <w:tab/>
        <w:t>(b)</w:t>
      </w:r>
      <w:r w:rsidRPr="00BF53AA">
        <w:tab/>
        <w:t>the individual should have had, or is to have, an extent of care of the child under the care arrangement during a care period; and</w:t>
      </w:r>
    </w:p>
    <w:p w:rsidR="00A30266" w:rsidRPr="00BF53AA" w:rsidRDefault="00A30266" w:rsidP="00BF53AA">
      <w:pPr>
        <w:pStyle w:val="paragraph"/>
      </w:pPr>
      <w:r w:rsidRPr="00BF53AA">
        <w:tab/>
        <w:t>(c)</w:t>
      </w:r>
      <w:r w:rsidRPr="00BF53AA">
        <w:tab/>
        <w:t>the Secretary is satisfied that the actual care of the child that the individual has had, or is likely to have, during the care period is more than that extent of care.</w:t>
      </w:r>
    </w:p>
    <w:p w:rsidR="00A30266" w:rsidRPr="00BF53AA" w:rsidRDefault="00EA38FD" w:rsidP="00BF53AA">
      <w:pPr>
        <w:pStyle w:val="ItemHead"/>
      </w:pPr>
      <w:r w:rsidRPr="00BF53AA">
        <w:t>16</w:t>
      </w:r>
      <w:r w:rsidR="00A30266" w:rsidRPr="00BF53AA">
        <w:t xml:space="preserve">  Subsection</w:t>
      </w:r>
      <w:r w:rsidR="00BF53AA" w:rsidRPr="00BF53AA">
        <w:t> </w:t>
      </w:r>
      <w:r w:rsidR="00A30266" w:rsidRPr="00BF53AA">
        <w:t>35J(4)</w:t>
      </w:r>
    </w:p>
    <w:p w:rsidR="00A30266" w:rsidRPr="00BF53AA" w:rsidRDefault="00A30266" w:rsidP="00BF53AA">
      <w:pPr>
        <w:pStyle w:val="Item"/>
      </w:pPr>
      <w:r w:rsidRPr="00BF53AA">
        <w:t>Omit “, 35D”, substitute “, 35GA”.</w:t>
      </w:r>
    </w:p>
    <w:p w:rsidR="00A30266" w:rsidRPr="00BF53AA" w:rsidRDefault="00EA38FD" w:rsidP="00BF53AA">
      <w:pPr>
        <w:pStyle w:val="ItemHead"/>
      </w:pPr>
      <w:r w:rsidRPr="00BF53AA">
        <w:t>17</w:t>
      </w:r>
      <w:r w:rsidR="00A30266" w:rsidRPr="00BF53AA">
        <w:t xml:space="preserve">  Section</w:t>
      </w:r>
      <w:r w:rsidR="00BF53AA" w:rsidRPr="00BF53AA">
        <w:t> </w:t>
      </w:r>
      <w:r w:rsidR="00A30266" w:rsidRPr="00BF53AA">
        <w:t>35K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12" w:name="_Toc492883732"/>
      <w:r w:rsidRPr="00BF53AA">
        <w:rPr>
          <w:rStyle w:val="CharSectno"/>
        </w:rPr>
        <w:t>35K</w:t>
      </w:r>
      <w:r w:rsidRPr="00BF53AA">
        <w:t xml:space="preserve">  Days to which the percentage of care applies if section</w:t>
      </w:r>
      <w:r w:rsidR="00BF53AA" w:rsidRPr="00BF53AA">
        <w:t> </w:t>
      </w:r>
      <w:r w:rsidRPr="00BF53AA">
        <w:t>35C did not apply in relation to an individual etc.</w:t>
      </w:r>
      <w:bookmarkEnd w:id="12"/>
    </w:p>
    <w:p w:rsidR="00A30266" w:rsidRPr="00BF53AA" w:rsidRDefault="00EA38FD" w:rsidP="00BF53AA">
      <w:pPr>
        <w:pStyle w:val="ItemHead"/>
      </w:pPr>
      <w:r w:rsidRPr="00BF53AA">
        <w:t>18</w:t>
      </w:r>
      <w:r w:rsidR="00A30266" w:rsidRPr="00BF53AA">
        <w:t xml:space="preserve">  Subsection</w:t>
      </w:r>
      <w:r w:rsidR="00BF53AA" w:rsidRPr="00BF53AA">
        <w:t> </w:t>
      </w:r>
      <w:r w:rsidR="00A30266" w:rsidRPr="00BF53AA">
        <w:t>35K(1)</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(1)</w:t>
      </w:r>
      <w:r w:rsidRPr="00BF53AA">
        <w:tab/>
        <w:t>This section applies if a determination of an individual’s percentage of care for a child during a care period is made under section</w:t>
      </w:r>
      <w:r w:rsidR="00BF53AA" w:rsidRPr="00BF53AA">
        <w:t> </w:t>
      </w:r>
      <w:r w:rsidRPr="00BF53AA">
        <w:t>35A or 35B and:</w:t>
      </w:r>
    </w:p>
    <w:p w:rsidR="00A30266" w:rsidRPr="00BF53AA" w:rsidRDefault="00A30266" w:rsidP="00BF53AA">
      <w:pPr>
        <w:pStyle w:val="paragraph"/>
      </w:pPr>
      <w:r w:rsidRPr="00BF53AA">
        <w:tab/>
        <w:t>(a)</w:t>
      </w:r>
      <w:r w:rsidRPr="00BF53AA">
        <w:tab/>
        <w:t>section</w:t>
      </w:r>
      <w:r w:rsidR="00BF53AA" w:rsidRPr="00BF53AA">
        <w:t> </w:t>
      </w:r>
      <w:r w:rsidRPr="00BF53AA">
        <w:t>35C did not apply in relation to the individual; or</w:t>
      </w:r>
    </w:p>
    <w:p w:rsidR="00A30266" w:rsidRPr="00BF53AA" w:rsidRDefault="00A30266" w:rsidP="00BF53AA">
      <w:pPr>
        <w:pStyle w:val="paragraph"/>
      </w:pPr>
      <w:r w:rsidRPr="00BF53AA">
        <w:tab/>
        <w:t>(b)</w:t>
      </w:r>
      <w:r w:rsidRPr="00BF53AA">
        <w:tab/>
        <w:t>all of the following apply:</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section</w:t>
      </w:r>
      <w:r w:rsidR="00BF53AA" w:rsidRPr="00BF53AA">
        <w:t> </w:t>
      </w:r>
      <w:r w:rsidRPr="00BF53AA">
        <w:t>35C did apply in relation to the individual;</w:t>
      </w:r>
    </w:p>
    <w:p w:rsidR="00A30266" w:rsidRPr="00BF53AA" w:rsidRDefault="00A30266" w:rsidP="00BF53AA">
      <w:pPr>
        <w:pStyle w:val="paragraphsub"/>
      </w:pPr>
      <w:r w:rsidRPr="00BF53AA">
        <w:tab/>
        <w:t>(ii)</w:t>
      </w:r>
      <w:r w:rsidRPr="00BF53AA">
        <w:tab/>
        <w:t xml:space="preserve">the determination (the </w:t>
      </w:r>
      <w:r w:rsidRPr="00BF53AA">
        <w:rPr>
          <w:b/>
          <w:i/>
        </w:rPr>
        <w:t>later determination</w:t>
      </w:r>
      <w:r w:rsidRPr="00BF53AA">
        <w:t>) was made while an earlier determination of the individual’s percentage of care for the child was suspended under subsection</w:t>
      </w:r>
      <w:r w:rsidR="00BF53AA" w:rsidRPr="00BF53AA">
        <w:t> </w:t>
      </w:r>
      <w:r w:rsidRPr="00BF53AA">
        <w:t>35PA(2) or 35QA(2);</w:t>
      </w:r>
    </w:p>
    <w:p w:rsidR="00A30266" w:rsidRPr="00BF53AA" w:rsidRDefault="00A30266" w:rsidP="00BF53AA">
      <w:pPr>
        <w:pStyle w:val="paragraphsub"/>
      </w:pPr>
      <w:r w:rsidRPr="00BF53AA">
        <w:tab/>
        <w:t>(iii)</w:t>
      </w:r>
      <w:r w:rsidRPr="00BF53AA">
        <w:tab/>
        <w:t>the earlier determination is still suspended under that subsection or the earlier determination was revoked under subsection</w:t>
      </w:r>
      <w:r w:rsidR="00BF53AA" w:rsidRPr="00BF53AA">
        <w:t> </w:t>
      </w:r>
      <w:r w:rsidRPr="00BF53AA">
        <w:t>35PA(4) or 35QA(4);</w:t>
      </w:r>
    </w:p>
    <w:p w:rsidR="00A30266" w:rsidRPr="00BF53AA" w:rsidRDefault="00A30266" w:rsidP="00BF53AA">
      <w:pPr>
        <w:pStyle w:val="paragraphsub"/>
      </w:pPr>
      <w:r w:rsidRPr="00BF53AA">
        <w:tab/>
        <w:t>(iv)</w:t>
      </w:r>
      <w:r w:rsidRPr="00BF53AA">
        <w:tab/>
        <w:t>the later determination has not been revoked; or</w:t>
      </w:r>
    </w:p>
    <w:p w:rsidR="00A30266" w:rsidRPr="00BF53AA" w:rsidRDefault="00A30266" w:rsidP="00BF53AA">
      <w:pPr>
        <w:pStyle w:val="paragraph"/>
      </w:pPr>
      <w:r w:rsidRPr="00BF53AA">
        <w:tab/>
        <w:t>(c)</w:t>
      </w:r>
      <w:r w:rsidRPr="00BF53AA">
        <w:tab/>
        <w:t>section</w:t>
      </w:r>
      <w:r w:rsidR="00BF53AA" w:rsidRPr="00BF53AA">
        <w:t> </w:t>
      </w:r>
      <w:r w:rsidRPr="00BF53AA">
        <w:t>35C did apply in relation to the individual but the determination made under section</w:t>
      </w:r>
      <w:r w:rsidR="00BF53AA" w:rsidRPr="00BF53AA">
        <w:t> </w:t>
      </w:r>
      <w:r w:rsidRPr="00BF53AA">
        <w:t>35A or 35B determined a single percentage of care for the child for the purposes of subsection</w:t>
      </w:r>
      <w:r w:rsidR="00BF53AA" w:rsidRPr="00BF53AA">
        <w:t> </w:t>
      </w:r>
      <w:r w:rsidRPr="00BF53AA">
        <w:t>35C(5); or</w:t>
      </w:r>
    </w:p>
    <w:p w:rsidR="00A30266" w:rsidRPr="00BF53AA" w:rsidRDefault="00A30266" w:rsidP="00BF53AA">
      <w:pPr>
        <w:pStyle w:val="paragraph"/>
      </w:pPr>
      <w:r w:rsidRPr="00BF53AA">
        <w:tab/>
        <w:t>(d)</w:t>
      </w:r>
      <w:r w:rsidRPr="00BF53AA">
        <w:tab/>
        <w:t>section</w:t>
      </w:r>
      <w:r w:rsidR="00BF53AA" w:rsidRPr="00BF53AA">
        <w:t> </w:t>
      </w:r>
      <w:r w:rsidRPr="00BF53AA">
        <w:t>35G applied in relation to the individual.</w:t>
      </w:r>
    </w:p>
    <w:p w:rsidR="00A30266" w:rsidRPr="00BF53AA" w:rsidRDefault="00A30266" w:rsidP="00BF53AA">
      <w:pPr>
        <w:pStyle w:val="notetext"/>
      </w:pPr>
      <w:r w:rsidRPr="00BF53AA">
        <w:t>Note:</w:t>
      </w:r>
      <w:r w:rsidRPr="00BF53AA">
        <w:tab/>
        <w:t>For when section</w:t>
      </w:r>
      <w:r w:rsidR="00BF53AA" w:rsidRPr="00BF53AA">
        <w:t> </w:t>
      </w:r>
      <w:r w:rsidRPr="00BF53AA">
        <w:t>35C does not apply, see section</w:t>
      </w:r>
      <w:r w:rsidR="00BF53AA" w:rsidRPr="00BF53AA">
        <w:t> </w:t>
      </w:r>
      <w:r w:rsidRPr="00BF53AA">
        <w:t>35F.</w:t>
      </w:r>
    </w:p>
    <w:p w:rsidR="00A30266" w:rsidRPr="00BF53AA" w:rsidRDefault="00A30266" w:rsidP="00BF53AA">
      <w:pPr>
        <w:pStyle w:val="subsection"/>
      </w:pPr>
      <w:r w:rsidRPr="00BF53AA">
        <w:rPr>
          <w:b/>
        </w:rPr>
        <w:tab/>
      </w:r>
      <w:r w:rsidRPr="00BF53AA">
        <w:t>(1A)</w:t>
      </w:r>
      <w:r w:rsidRPr="00BF53AA">
        <w:tab/>
        <w:t>The percentage of care applies on and from the application day until the day a revocation of the determination takes effect, or the suspension of the earlier determination ceases to have effect</w:t>
      </w:r>
      <w:r w:rsidR="00260D15" w:rsidRPr="00BF53AA">
        <w:t xml:space="preserve"> (except because the suspension is revoked)</w:t>
      </w:r>
      <w:r w:rsidRPr="00BF53AA">
        <w:t>, under Subdivision E of this Division.</w:t>
      </w:r>
    </w:p>
    <w:p w:rsidR="00A30266" w:rsidRPr="00BF53AA" w:rsidRDefault="00EA38FD" w:rsidP="00BF53AA">
      <w:pPr>
        <w:pStyle w:val="ItemHead"/>
      </w:pPr>
      <w:r w:rsidRPr="00BF53AA">
        <w:t>19</w:t>
      </w:r>
      <w:r w:rsidR="00A30266" w:rsidRPr="00BF53AA">
        <w:t xml:space="preserve">  Section</w:t>
      </w:r>
      <w:r w:rsidR="00BF53AA" w:rsidRPr="00BF53AA">
        <w:t> </w:t>
      </w:r>
      <w:r w:rsidR="00A30266" w:rsidRPr="00BF53AA">
        <w:t>35L</w:t>
      </w:r>
    </w:p>
    <w:p w:rsidR="00A30266" w:rsidRPr="00BF53AA" w:rsidRDefault="00A30266" w:rsidP="00BF53AA">
      <w:pPr>
        <w:pStyle w:val="Item"/>
      </w:pPr>
      <w:r w:rsidRPr="00BF53AA">
        <w:t>Repeal the section, substitute:</w:t>
      </w:r>
    </w:p>
    <w:p w:rsidR="00A30266" w:rsidRPr="00BF53AA" w:rsidRDefault="00A30266" w:rsidP="00BF53AA">
      <w:pPr>
        <w:pStyle w:val="ActHead5"/>
      </w:pPr>
      <w:bookmarkStart w:id="13" w:name="_Toc492883733"/>
      <w:r w:rsidRPr="00BF53AA">
        <w:rPr>
          <w:rStyle w:val="CharSectno"/>
        </w:rPr>
        <w:t>35L</w:t>
      </w:r>
      <w:r w:rsidRPr="00BF53AA">
        <w:t xml:space="preserve">  Days to which the percentage of care applies if 2 percentages of care apply under section</w:t>
      </w:r>
      <w:r w:rsidR="00BF53AA" w:rsidRPr="00BF53AA">
        <w:t> </w:t>
      </w:r>
      <w:r w:rsidRPr="00BF53AA">
        <w:t>35C in relation to an individual</w:t>
      </w:r>
      <w:bookmarkEnd w:id="13"/>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a determination of an individual’s percentage of care for a child is made under section</w:t>
      </w:r>
      <w:r w:rsidR="00BF53AA" w:rsidRPr="00BF53AA">
        <w:t> </w:t>
      </w:r>
      <w:r w:rsidRPr="00BF53AA">
        <w:t>35A or 35B; and</w:t>
      </w:r>
    </w:p>
    <w:p w:rsidR="00A30266" w:rsidRPr="00BF53AA" w:rsidRDefault="00A30266" w:rsidP="00BF53AA">
      <w:pPr>
        <w:pStyle w:val="paragraph"/>
      </w:pPr>
      <w:r w:rsidRPr="00BF53AA">
        <w:tab/>
        <w:t>(b)</w:t>
      </w:r>
      <w:r w:rsidRPr="00BF53AA">
        <w:tab/>
        <w:t>2 percentages of care were determined for the purposes of subsection</w:t>
      </w:r>
      <w:r w:rsidR="00BF53AA" w:rsidRPr="00BF53AA">
        <w:t> </w:t>
      </w:r>
      <w:r w:rsidRPr="00BF53AA">
        <w:t>35C(2) in relation to the individual; and</w:t>
      </w:r>
    </w:p>
    <w:p w:rsidR="00A30266" w:rsidRPr="00BF53AA" w:rsidRDefault="00A30266" w:rsidP="00BF53AA">
      <w:pPr>
        <w:pStyle w:val="paragraph"/>
      </w:pPr>
      <w:r w:rsidRPr="00BF53AA">
        <w:tab/>
        <w:t>(c)</w:t>
      </w:r>
      <w:r w:rsidRPr="00BF53AA">
        <w:tab/>
        <w:t>the determination is not suspended under subsection</w:t>
      </w:r>
      <w:r w:rsidR="00BF53AA" w:rsidRPr="00BF53AA">
        <w:t> </w:t>
      </w:r>
      <w:r w:rsidRPr="00BF53AA">
        <w:t>35PA(2) or 35QA(2).</w:t>
      </w:r>
    </w:p>
    <w:p w:rsidR="00A30266" w:rsidRPr="00BF53AA" w:rsidRDefault="00A30266" w:rsidP="00BF53AA">
      <w:pPr>
        <w:pStyle w:val="subsection"/>
      </w:pPr>
      <w:r w:rsidRPr="00BF53AA">
        <w:tab/>
        <w:t>(2)</w:t>
      </w:r>
      <w:r w:rsidRPr="00BF53AA">
        <w:tab/>
        <w:t>Until a revocation of the determination takes effect, or a suspension of the determination takes effect, under Subdivision E of this Division:</w:t>
      </w:r>
    </w:p>
    <w:p w:rsidR="00A30266" w:rsidRPr="00BF53AA" w:rsidRDefault="00A30266" w:rsidP="00BF53AA">
      <w:pPr>
        <w:pStyle w:val="paragraph"/>
      </w:pPr>
      <w:r w:rsidRPr="00BF53AA">
        <w:tab/>
        <w:t>(a)</w:t>
      </w:r>
      <w:r w:rsidRPr="00BF53AA">
        <w:tab/>
        <w:t>the percentage of care referred to in subsection</w:t>
      </w:r>
      <w:r w:rsidR="00BF53AA" w:rsidRPr="00BF53AA">
        <w:t> </w:t>
      </w:r>
      <w:r w:rsidRPr="00BF53AA">
        <w:t>35C(3) applies to each day in a care period that occurs in the interim period for the determination; and</w:t>
      </w:r>
    </w:p>
    <w:p w:rsidR="00A30266" w:rsidRPr="00BF53AA" w:rsidRDefault="00A30266" w:rsidP="00BF53AA">
      <w:pPr>
        <w:pStyle w:val="paragraph"/>
      </w:pPr>
      <w:r w:rsidRPr="00BF53AA">
        <w:tab/>
        <w:t>(b)</w:t>
      </w:r>
      <w:r w:rsidRPr="00BF53AA">
        <w:tab/>
        <w:t>the percentage of care referred to in subsection</w:t>
      </w:r>
      <w:r w:rsidR="00BF53AA" w:rsidRPr="00BF53AA">
        <w:t> </w:t>
      </w:r>
      <w:r w:rsidRPr="00BF53AA">
        <w:t>35C(4) applies to each day in a care period that does not occur in the interim period for the determination.</w:t>
      </w:r>
    </w:p>
    <w:p w:rsidR="00A30266" w:rsidRPr="00BF53AA" w:rsidRDefault="00EA38FD" w:rsidP="00BF53AA">
      <w:pPr>
        <w:pStyle w:val="ItemHead"/>
      </w:pPr>
      <w:r w:rsidRPr="00BF53AA">
        <w:t>20</w:t>
      </w:r>
      <w:r w:rsidR="00A30266" w:rsidRPr="00BF53AA">
        <w:t xml:space="preserve">  Subdivision E of Division</w:t>
      </w:r>
      <w:r w:rsidR="00BF53AA" w:rsidRPr="00BF53AA">
        <w:t> </w:t>
      </w:r>
      <w:r w:rsidR="00A30266" w:rsidRPr="00BF53AA">
        <w:t>1 of Part</w:t>
      </w:r>
      <w:r w:rsidR="00BF53AA" w:rsidRPr="00BF53AA">
        <w:t> </w:t>
      </w:r>
      <w:r w:rsidR="00A30266" w:rsidRPr="00BF53AA">
        <w:t>3 (heading)</w:t>
      </w:r>
    </w:p>
    <w:p w:rsidR="00A30266" w:rsidRPr="00BF53AA" w:rsidRDefault="00A30266" w:rsidP="00BF53AA">
      <w:pPr>
        <w:pStyle w:val="Item"/>
      </w:pPr>
      <w:r w:rsidRPr="00BF53AA">
        <w:t>Repeal the heading, substitute:</w:t>
      </w:r>
    </w:p>
    <w:p w:rsidR="00A30266" w:rsidRPr="00BF53AA" w:rsidRDefault="00A30266" w:rsidP="00BF53AA">
      <w:pPr>
        <w:pStyle w:val="ActHead4"/>
      </w:pPr>
      <w:bookmarkStart w:id="14" w:name="_Toc492883734"/>
      <w:r w:rsidRPr="00BF53AA">
        <w:rPr>
          <w:rStyle w:val="CharSubdNo"/>
        </w:rPr>
        <w:t>Subdivision E</w:t>
      </w:r>
      <w:r w:rsidRPr="00BF53AA">
        <w:t>—</w:t>
      </w:r>
      <w:r w:rsidRPr="00BF53AA">
        <w:rPr>
          <w:rStyle w:val="CharSubdText"/>
        </w:rPr>
        <w:t>Revocation and suspension of determination of percentage of care</w:t>
      </w:r>
      <w:bookmarkEnd w:id="14"/>
    </w:p>
    <w:p w:rsidR="00A30266" w:rsidRPr="00BF53AA" w:rsidRDefault="00EA38FD" w:rsidP="00BF53AA">
      <w:pPr>
        <w:pStyle w:val="ItemHead"/>
      </w:pPr>
      <w:r w:rsidRPr="00BF53AA">
        <w:t>21</w:t>
      </w:r>
      <w:r w:rsidR="00A30266" w:rsidRPr="00BF53AA">
        <w:t xml:space="preserve">  Sections</w:t>
      </w:r>
      <w:r w:rsidR="00BF53AA" w:rsidRPr="00BF53AA">
        <w:t> </w:t>
      </w:r>
      <w:r w:rsidR="00A30266" w:rsidRPr="00BF53AA">
        <w:t>35P to 35R</w:t>
      </w:r>
    </w:p>
    <w:p w:rsidR="00A30266" w:rsidRPr="00BF53AA" w:rsidRDefault="00A30266" w:rsidP="00BF53AA">
      <w:pPr>
        <w:pStyle w:val="Item"/>
      </w:pPr>
      <w:r w:rsidRPr="00BF53AA">
        <w:t>Repeal the sections, substitute:</w:t>
      </w:r>
    </w:p>
    <w:p w:rsidR="00A30266" w:rsidRPr="00BF53AA" w:rsidRDefault="00A30266" w:rsidP="00BF53AA">
      <w:pPr>
        <w:pStyle w:val="ActHead5"/>
      </w:pPr>
      <w:bookmarkStart w:id="15" w:name="_Toc492883735"/>
      <w:r w:rsidRPr="00BF53AA">
        <w:rPr>
          <w:rStyle w:val="CharSectno"/>
        </w:rPr>
        <w:t>35P</w:t>
      </w:r>
      <w:r w:rsidRPr="00BF53AA">
        <w:t xml:space="preserve">  Determination must be revoked if there is a change to the individual’s shared care percentage</w:t>
      </w:r>
      <w:bookmarkEnd w:id="15"/>
    </w:p>
    <w:p w:rsidR="00A30266" w:rsidRPr="00BF53AA" w:rsidRDefault="00A30266" w:rsidP="00BF53AA">
      <w:pPr>
        <w:pStyle w:val="subsection"/>
      </w:pPr>
      <w:r w:rsidRPr="00BF53AA">
        <w:tab/>
        <w:t>(1)</w:t>
      </w:r>
      <w:r w:rsidRPr="00BF53AA">
        <w:tab/>
        <w:t xml:space="preserve">The Secretary must revoke a determination of an individual’s percentage of care (the </w:t>
      </w:r>
      <w:r w:rsidRPr="00BF53AA">
        <w:rPr>
          <w:b/>
          <w:i/>
        </w:rPr>
        <w:t>existing percentage of care</w:t>
      </w:r>
      <w:r w:rsidRPr="00BF53AA">
        <w:t>) for a child made under section</w:t>
      </w:r>
      <w:r w:rsidR="00BF53AA" w:rsidRPr="00BF53AA">
        <w:t> </w:t>
      </w:r>
      <w:r w:rsidRPr="00BF53AA">
        <w:t>35A or 35B if:</w:t>
      </w:r>
    </w:p>
    <w:p w:rsidR="00A30266" w:rsidRPr="00BF53AA" w:rsidRDefault="00A30266" w:rsidP="00BF53AA">
      <w:pPr>
        <w:pStyle w:val="paragraph"/>
      </w:pPr>
      <w:r w:rsidRPr="00BF53AA">
        <w:tab/>
        <w:t>(a)</w:t>
      </w:r>
      <w:r w:rsidRPr="00BF53AA">
        <w:tab/>
        <w:t>the Secretary or Child Support Registrar is notified, or otherwise becomes aware, that the care of the child that is actually taking place does not correspond with the individual’s existing percentage of care for the child; and</w:t>
      </w:r>
    </w:p>
    <w:p w:rsidR="00A30266" w:rsidRPr="00BF53AA" w:rsidRDefault="00A30266" w:rsidP="00BF53AA">
      <w:pPr>
        <w:pStyle w:val="paragraph"/>
      </w:pPr>
      <w:r w:rsidRPr="00BF53AA">
        <w:tab/>
        <w:t>(b)</w:t>
      </w:r>
      <w:r w:rsidRPr="00BF53AA">
        <w:tab/>
        <w:t>the Secretary is satisfied:</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that the individual’s shared care percentage for the child would change if the Secretary were to determine, under section</w:t>
      </w:r>
      <w:r w:rsidR="00BF53AA" w:rsidRPr="00BF53AA">
        <w:t> </w:t>
      </w:r>
      <w:r w:rsidRPr="00BF53AA">
        <w:t>35A or 35B, another percentage to be the individual’s percentage of care for the child; or</w:t>
      </w:r>
    </w:p>
    <w:p w:rsidR="00A30266" w:rsidRPr="00BF53AA" w:rsidRDefault="00A30266" w:rsidP="00BF53AA">
      <w:pPr>
        <w:pStyle w:val="paragraphsub"/>
      </w:pPr>
      <w:r w:rsidRPr="00BF53AA">
        <w:tab/>
        <w:t>(ii)</w:t>
      </w:r>
      <w:r w:rsidRPr="00BF53AA">
        <w:tab/>
        <w:t>that, if the Secretary were to determine under that section another percentage to be the individual’s percentage of care for the child, the other percentage would not be in the same percentage range as the individual’s existing percentage of care; and</w:t>
      </w:r>
    </w:p>
    <w:p w:rsidR="00A30266" w:rsidRPr="00BF53AA" w:rsidRDefault="00A30266" w:rsidP="00BF53AA">
      <w:pPr>
        <w:pStyle w:val="paragraph"/>
      </w:pPr>
      <w:r w:rsidRPr="00BF53AA">
        <w:tab/>
        <w:t>(c)</w:t>
      </w:r>
      <w:r w:rsidRPr="00BF53AA">
        <w:tab/>
      </w:r>
      <w:r w:rsidR="00BF53AA" w:rsidRPr="00BF53AA">
        <w:t>subsection (</w:t>
      </w:r>
      <w:r w:rsidRPr="00BF53AA">
        <w:t>2) applies in relation to the individual.</w:t>
      </w:r>
    </w:p>
    <w:p w:rsidR="00A30266" w:rsidRPr="00BF53AA" w:rsidRDefault="00A30266" w:rsidP="00BF53AA">
      <w:pPr>
        <w:pStyle w:val="notetext"/>
      </w:pPr>
      <w:r w:rsidRPr="00BF53AA">
        <w:t>Note:</w:t>
      </w:r>
      <w:r w:rsidRPr="00BF53AA">
        <w:tab/>
        <w:t>The Secretary must make another determination under section</w:t>
      </w:r>
      <w:r w:rsidR="00BF53AA" w:rsidRPr="00BF53AA">
        <w:t> </w:t>
      </w:r>
      <w:r w:rsidRPr="00BF53AA">
        <w:t>35A or 35B to replace the revoked determination: see subsection</w:t>
      </w:r>
      <w:r w:rsidR="00BF53AA" w:rsidRPr="00BF53AA">
        <w:t> </w:t>
      </w:r>
      <w:r w:rsidRPr="00BF53AA">
        <w:t>35A(2) or 35B(2).</w:t>
      </w:r>
    </w:p>
    <w:p w:rsidR="00A30266" w:rsidRPr="00BF53AA" w:rsidRDefault="00A30266" w:rsidP="00BF53AA">
      <w:pPr>
        <w:pStyle w:val="subsection"/>
      </w:pPr>
      <w:r w:rsidRPr="00BF53AA">
        <w:tab/>
        <w:t>(2)</w:t>
      </w:r>
      <w:r w:rsidRPr="00BF53AA">
        <w:tab/>
        <w:t>This subsection applies in relation to an individual if:</w:t>
      </w:r>
    </w:p>
    <w:p w:rsidR="00A30266" w:rsidRPr="00BF53AA" w:rsidRDefault="00A30266" w:rsidP="00BF53AA">
      <w:pPr>
        <w:pStyle w:val="paragraph"/>
      </w:pPr>
      <w:r w:rsidRPr="00BF53AA">
        <w:tab/>
        <w:t>(a)</w:t>
      </w:r>
      <w:r w:rsidRPr="00BF53AA">
        <w:tab/>
        <w:t>disregarding paragraph</w:t>
      </w:r>
      <w:r w:rsidR="00BF53AA" w:rsidRPr="00BF53AA">
        <w:t> </w:t>
      </w:r>
      <w:r w:rsidRPr="00BF53AA">
        <w:t>35F(1)(</w:t>
      </w:r>
      <w:r w:rsidR="00260D15" w:rsidRPr="00BF53AA">
        <w:t>c</w:t>
      </w:r>
      <w:r w:rsidRPr="00BF53AA">
        <w:t>), section</w:t>
      </w:r>
      <w:r w:rsidR="00BF53AA" w:rsidRPr="00BF53AA">
        <w:t> </w:t>
      </w:r>
      <w:r w:rsidRPr="00BF53AA">
        <w:t>35C did not apply in relation to the individual; or</w:t>
      </w:r>
    </w:p>
    <w:p w:rsidR="00A30266" w:rsidRPr="00BF53AA" w:rsidRDefault="00A30266" w:rsidP="00BF53AA">
      <w:pPr>
        <w:pStyle w:val="paragraph"/>
      </w:pPr>
      <w:r w:rsidRPr="00BF53AA">
        <w:tab/>
        <w:t>(b)</w:t>
      </w:r>
      <w:r w:rsidRPr="00BF53AA">
        <w:tab/>
        <w:t>section</w:t>
      </w:r>
      <w:r w:rsidR="00BF53AA" w:rsidRPr="00BF53AA">
        <w:t> </w:t>
      </w:r>
      <w:r w:rsidRPr="00BF53AA">
        <w:t>35C did apply in relation to the individual but the maximum interim period for the determination has ended; or</w:t>
      </w:r>
    </w:p>
    <w:p w:rsidR="00A30266" w:rsidRPr="00BF53AA" w:rsidRDefault="00A30266" w:rsidP="00BF53AA">
      <w:pPr>
        <w:pStyle w:val="paragraph"/>
      </w:pPr>
      <w:r w:rsidRPr="00BF53AA">
        <w:tab/>
        <w:t>(c)</w:t>
      </w:r>
      <w:r w:rsidRPr="00BF53AA">
        <w:tab/>
        <w:t>all of the following apply:</w:t>
      </w:r>
    </w:p>
    <w:p w:rsidR="00A30266" w:rsidRPr="00BF53AA" w:rsidRDefault="00A30266" w:rsidP="00BF53AA">
      <w:pPr>
        <w:pStyle w:val="paragraphsub"/>
      </w:pPr>
      <w:r w:rsidRPr="00BF53AA">
        <w:tab/>
        <w:t>(</w:t>
      </w:r>
      <w:proofErr w:type="spellStart"/>
      <w:r w:rsidRPr="00BF53AA">
        <w:t>i</w:t>
      </w:r>
      <w:proofErr w:type="spellEnd"/>
      <w:r w:rsidRPr="00BF53AA">
        <w:t xml:space="preserve">) </w:t>
      </w:r>
      <w:r w:rsidRPr="00BF53AA">
        <w:tab/>
        <w:t>section</w:t>
      </w:r>
      <w:r w:rsidR="00BF53AA" w:rsidRPr="00BF53AA">
        <w:t> </w:t>
      </w:r>
      <w:r w:rsidRPr="00BF53AA">
        <w:t>35C did apply in relation to the individual;</w:t>
      </w:r>
    </w:p>
    <w:p w:rsidR="00A30266" w:rsidRPr="00BF53AA" w:rsidRDefault="00A30266" w:rsidP="00BF53AA">
      <w:pPr>
        <w:pStyle w:val="paragraphsub"/>
      </w:pPr>
      <w:r w:rsidRPr="00BF53AA">
        <w:tab/>
        <w:t>(ii)</w:t>
      </w:r>
      <w:r w:rsidRPr="00BF53AA">
        <w:tab/>
        <w:t>the maximum interim period for an earlier determination of the individual’s percentage of care for the child has not ended;</w:t>
      </w:r>
    </w:p>
    <w:p w:rsidR="00A30266" w:rsidRPr="00BF53AA" w:rsidRDefault="00A30266" w:rsidP="00BF53AA">
      <w:pPr>
        <w:pStyle w:val="paragraphsub"/>
      </w:pPr>
      <w:r w:rsidRPr="00BF53AA">
        <w:tab/>
        <w:t>(iii)</w:t>
      </w:r>
      <w:r w:rsidRPr="00BF53AA">
        <w:tab/>
        <w:t xml:space="preserve">an interim period </w:t>
      </w:r>
      <w:r w:rsidR="00260D15" w:rsidRPr="00BF53AA">
        <w:t xml:space="preserve">for the earlier determination </w:t>
      </w:r>
      <w:r w:rsidRPr="00BF53AA">
        <w:t>does not currently apply;</w:t>
      </w:r>
    </w:p>
    <w:p w:rsidR="00A30266" w:rsidRPr="00BF53AA" w:rsidRDefault="00A30266" w:rsidP="00BF53AA">
      <w:pPr>
        <w:pStyle w:val="paragraphsub"/>
      </w:pPr>
      <w:r w:rsidRPr="00BF53AA">
        <w:tab/>
        <w:t>(iv)</w:t>
      </w:r>
      <w:r w:rsidRPr="00BF53AA">
        <w:tab/>
        <w:t xml:space="preserve">the determination referred to in </w:t>
      </w:r>
      <w:r w:rsidR="00BF53AA" w:rsidRPr="00BF53AA">
        <w:t>subsection (</w:t>
      </w:r>
      <w:r w:rsidRPr="00BF53AA">
        <w:t>1) was made while the earlier determination was suspended under this Subdivision.</w:t>
      </w:r>
    </w:p>
    <w:p w:rsidR="00A30266" w:rsidRPr="00BF53AA" w:rsidRDefault="00A30266" w:rsidP="00BF53AA">
      <w:pPr>
        <w:pStyle w:val="notetext"/>
      </w:pPr>
      <w:r w:rsidRPr="00BF53AA">
        <w:t>Note:</w:t>
      </w:r>
      <w:r w:rsidRPr="00BF53AA">
        <w:tab/>
        <w:t>For when section</w:t>
      </w:r>
      <w:r w:rsidR="00BF53AA" w:rsidRPr="00BF53AA">
        <w:t> </w:t>
      </w:r>
      <w:r w:rsidRPr="00BF53AA">
        <w:t>35C does not apply, see section</w:t>
      </w:r>
      <w:r w:rsidR="00BF53AA" w:rsidRPr="00BF53AA">
        <w:t> </w:t>
      </w:r>
      <w:r w:rsidRPr="00BF53AA">
        <w:t>35F.</w:t>
      </w:r>
    </w:p>
    <w:p w:rsidR="00A30266" w:rsidRPr="00BF53AA" w:rsidRDefault="00A30266" w:rsidP="00BF53AA">
      <w:pPr>
        <w:pStyle w:val="subsection"/>
      </w:pPr>
      <w:r w:rsidRPr="00BF53AA">
        <w:tab/>
        <w:t>(3)</w:t>
      </w:r>
      <w:r w:rsidRPr="00BF53AA">
        <w:tab/>
        <w:t>The revocation of the determination takes effect at the end of:</w:t>
      </w:r>
    </w:p>
    <w:p w:rsidR="00A30266" w:rsidRPr="00BF53AA" w:rsidRDefault="00A30266" w:rsidP="00BF53AA">
      <w:pPr>
        <w:pStyle w:val="paragraph"/>
      </w:pPr>
      <w:r w:rsidRPr="00BF53AA">
        <w:tab/>
        <w:t>(a)</w:t>
      </w:r>
      <w:r w:rsidRPr="00BF53AA">
        <w:tab/>
        <w:t xml:space="preserve">if the change of care day for the individual occurs during </w:t>
      </w:r>
      <w:r w:rsidR="0066448B" w:rsidRPr="00BF53AA">
        <w:t>an</w:t>
      </w:r>
      <w:r w:rsidRPr="00BF53AA">
        <w:t xml:space="preserve"> interim period for the determination—the day on which the interim period ends; or</w:t>
      </w:r>
    </w:p>
    <w:p w:rsidR="00A30266" w:rsidRPr="00BF53AA" w:rsidRDefault="00A30266" w:rsidP="00BF53AA">
      <w:pPr>
        <w:pStyle w:val="paragraph"/>
        <w:rPr>
          <w:i/>
        </w:rPr>
      </w:pPr>
      <w:r w:rsidRPr="00BF53AA">
        <w:tab/>
        <w:t>(b)</w:t>
      </w:r>
      <w:r w:rsidRPr="00BF53AA">
        <w:tab/>
        <w:t>otherwise—the day before the change of care day for the individual.</w:t>
      </w:r>
    </w:p>
    <w:p w:rsidR="00A30266" w:rsidRPr="00BF53AA" w:rsidRDefault="00A30266" w:rsidP="00BF53AA">
      <w:pPr>
        <w:pStyle w:val="ActHead5"/>
      </w:pPr>
      <w:bookmarkStart w:id="16" w:name="_Toc492883736"/>
      <w:r w:rsidRPr="00BF53AA">
        <w:rPr>
          <w:rStyle w:val="CharSectno"/>
        </w:rPr>
        <w:t>35PA</w:t>
      </w:r>
      <w:r w:rsidRPr="00BF53AA">
        <w:t xml:space="preserve">  Suspension of determination before the end of the maximum interim period if there is a change to the individual’s shared care percentage</w:t>
      </w:r>
      <w:bookmarkEnd w:id="16"/>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 xml:space="preserve">a determination (the </w:t>
      </w:r>
      <w:r w:rsidRPr="00BF53AA">
        <w:rPr>
          <w:b/>
          <w:i/>
        </w:rPr>
        <w:t>earlier determination</w:t>
      </w:r>
      <w:r w:rsidRPr="00BF53AA">
        <w:t xml:space="preserve">) of an individual’s percentage of care (the </w:t>
      </w:r>
      <w:r w:rsidRPr="00BF53AA">
        <w:rPr>
          <w:b/>
          <w:i/>
        </w:rPr>
        <w:t>actual percentage</w:t>
      </w:r>
      <w:r w:rsidRPr="00BF53AA">
        <w:t>) for a child has been made under section</w:t>
      </w:r>
      <w:r w:rsidR="00BF53AA" w:rsidRPr="00BF53AA">
        <w:t> </w:t>
      </w:r>
      <w:r w:rsidRPr="00BF53AA">
        <w:t>35A or 35B for the purposes of subsection</w:t>
      </w:r>
      <w:r w:rsidR="00BF53AA" w:rsidRPr="00BF53AA">
        <w:t> </w:t>
      </w:r>
      <w:r w:rsidRPr="00BF53AA">
        <w:t>35C(4); and</w:t>
      </w:r>
    </w:p>
    <w:p w:rsidR="00A30266" w:rsidRPr="00BF53AA" w:rsidRDefault="00A30266" w:rsidP="00BF53AA">
      <w:pPr>
        <w:pStyle w:val="paragraph"/>
      </w:pPr>
      <w:r w:rsidRPr="00BF53AA">
        <w:tab/>
        <w:t>(b)</w:t>
      </w:r>
      <w:r w:rsidRPr="00BF53AA">
        <w:tab/>
        <w:t>the Secretary or Child Support Registrar is notified, or otherwise becomes aware, that the care of the child that is actually taking place does not correspond with the individual’s actual percentage for the child; and</w:t>
      </w:r>
    </w:p>
    <w:p w:rsidR="00A30266" w:rsidRPr="00BF53AA" w:rsidRDefault="00A30266" w:rsidP="00BF53AA">
      <w:pPr>
        <w:pStyle w:val="paragraph"/>
      </w:pPr>
      <w:r w:rsidRPr="00BF53AA">
        <w:tab/>
        <w:t>(c)</w:t>
      </w:r>
      <w:r w:rsidRPr="00BF53AA">
        <w:tab/>
        <w:t>the Secretary is satisfied:</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that the individual’s shared care percentage for the child would change if the Secretary were to determine, under section</w:t>
      </w:r>
      <w:r w:rsidR="00BF53AA" w:rsidRPr="00BF53AA">
        <w:t> </w:t>
      </w:r>
      <w:r w:rsidRPr="00BF53AA">
        <w:t>35A or 35B, another percentage to be the individual’s percentage of care for the child; or</w:t>
      </w:r>
    </w:p>
    <w:p w:rsidR="00A30266" w:rsidRPr="00BF53AA" w:rsidRDefault="00A30266" w:rsidP="00BF53AA">
      <w:pPr>
        <w:pStyle w:val="paragraphsub"/>
      </w:pPr>
      <w:r w:rsidRPr="00BF53AA">
        <w:tab/>
        <w:t>(ii)</w:t>
      </w:r>
      <w:r w:rsidRPr="00BF53AA">
        <w:tab/>
        <w:t>that, if the Secretary were to determine under that section another percentage to be the individual’s percentage of care for the child, the other percentage would not be in the same percentage range as the individual’s existing percentage of care; and</w:t>
      </w:r>
    </w:p>
    <w:p w:rsidR="00A30266" w:rsidRPr="00BF53AA" w:rsidRDefault="00A30266" w:rsidP="00BF53AA">
      <w:pPr>
        <w:pStyle w:val="paragraph"/>
      </w:pPr>
      <w:r w:rsidRPr="00BF53AA">
        <w:tab/>
        <w:t>(d)</w:t>
      </w:r>
      <w:r w:rsidRPr="00BF53AA">
        <w:tab/>
        <w:t>section</w:t>
      </w:r>
      <w:r w:rsidR="00BF53AA" w:rsidRPr="00BF53AA">
        <w:t> </w:t>
      </w:r>
      <w:r w:rsidRPr="00BF53AA">
        <w:t>35P does not apply; and</w:t>
      </w:r>
    </w:p>
    <w:p w:rsidR="00A30266" w:rsidRPr="00BF53AA" w:rsidRDefault="00A30266" w:rsidP="00BF53AA">
      <w:pPr>
        <w:pStyle w:val="paragraph"/>
      </w:pPr>
      <w:r w:rsidRPr="00BF53AA">
        <w:tab/>
        <w:t>(e)</w:t>
      </w:r>
      <w:r w:rsidRPr="00BF53AA">
        <w:tab/>
        <w:t>an interim period for the earlier determination does not currently apply; and</w:t>
      </w:r>
    </w:p>
    <w:p w:rsidR="00A30266" w:rsidRPr="00BF53AA" w:rsidRDefault="00A30266" w:rsidP="00BF53AA">
      <w:pPr>
        <w:pStyle w:val="paragraph"/>
      </w:pPr>
      <w:r w:rsidRPr="00BF53AA">
        <w:tab/>
        <w:t>(f)</w:t>
      </w:r>
      <w:r w:rsidRPr="00BF53AA">
        <w:tab/>
        <w:t>the maximum interim period for the earlier determination has not ended.</w:t>
      </w:r>
    </w:p>
    <w:p w:rsidR="00A30266" w:rsidRPr="00BF53AA" w:rsidRDefault="00A30266" w:rsidP="00BF53AA">
      <w:pPr>
        <w:pStyle w:val="SubsectionHead"/>
      </w:pPr>
      <w:r w:rsidRPr="00BF53AA">
        <w:t>Suspending the determination</w:t>
      </w:r>
    </w:p>
    <w:p w:rsidR="00A30266" w:rsidRPr="00BF53AA" w:rsidRDefault="00A30266" w:rsidP="00BF53AA">
      <w:pPr>
        <w:pStyle w:val="subsection"/>
      </w:pPr>
      <w:r w:rsidRPr="00BF53AA">
        <w:tab/>
        <w:t>(2)</w:t>
      </w:r>
      <w:r w:rsidRPr="00BF53AA">
        <w:tab/>
        <w:t>The Secretary must suspend the earlier determination. The suspension takes effect at the end of the day before the Secretary or Child Support Registrar is so notified or otherwise becomes aware.</w:t>
      </w:r>
    </w:p>
    <w:p w:rsidR="00A30266" w:rsidRPr="00BF53AA" w:rsidRDefault="00A30266" w:rsidP="00BF53AA">
      <w:pPr>
        <w:pStyle w:val="notetext"/>
      </w:pPr>
      <w:r w:rsidRPr="00BF53AA">
        <w:t>Note:</w:t>
      </w:r>
      <w:r w:rsidRPr="00BF53AA">
        <w:tab/>
        <w:t>The Secretary must make another determination under section</w:t>
      </w:r>
      <w:r w:rsidR="00BF53AA" w:rsidRPr="00BF53AA">
        <w:t> </w:t>
      </w:r>
      <w:r w:rsidRPr="00BF53AA">
        <w:t>35A or 35B when the earlier determination is suspended: see subsection</w:t>
      </w:r>
      <w:r w:rsidR="00BF53AA" w:rsidRPr="00BF53AA">
        <w:t> </w:t>
      </w:r>
      <w:r w:rsidRPr="00BF53AA">
        <w:t>35A(2) or 35B(2).</w:t>
      </w:r>
    </w:p>
    <w:p w:rsidR="00A30266" w:rsidRPr="00BF53AA" w:rsidRDefault="00A30266" w:rsidP="00BF53AA">
      <w:pPr>
        <w:pStyle w:val="SubsectionHead"/>
      </w:pPr>
      <w:r w:rsidRPr="00BF53AA">
        <w:t>Lifting of suspension of determination</w:t>
      </w:r>
    </w:p>
    <w:p w:rsidR="00A30266" w:rsidRPr="00BF53AA" w:rsidRDefault="00A30266" w:rsidP="00BF53AA">
      <w:pPr>
        <w:pStyle w:val="subsection"/>
      </w:pPr>
      <w:r w:rsidRPr="00BF53AA">
        <w:tab/>
        <w:t>(3)</w:t>
      </w:r>
      <w:r w:rsidRPr="00BF53AA">
        <w:tab/>
        <w:t>If a further interim period for the earlier determination begins before the end of the maximum interim period for the determination because the individual who has increased care of the child ceases to take reasonable action to participate in family dispute resolution, the Secretary must revoke:</w:t>
      </w:r>
    </w:p>
    <w:p w:rsidR="00A30266" w:rsidRPr="00BF53AA" w:rsidRDefault="00A30266" w:rsidP="00BF53AA">
      <w:pPr>
        <w:pStyle w:val="paragraph"/>
      </w:pPr>
      <w:r w:rsidRPr="00BF53AA">
        <w:tab/>
        <w:t>(a)</w:t>
      </w:r>
      <w:r w:rsidRPr="00BF53AA">
        <w:tab/>
        <w:t>the suspension of the earlier determination; and</w:t>
      </w:r>
    </w:p>
    <w:p w:rsidR="00A30266" w:rsidRPr="00BF53AA" w:rsidRDefault="00A30266" w:rsidP="00BF53AA">
      <w:pPr>
        <w:pStyle w:val="paragraph"/>
      </w:pPr>
      <w:r w:rsidRPr="00BF53AA">
        <w:tab/>
        <w:t>(b)</w:t>
      </w:r>
      <w:r w:rsidRPr="00BF53AA">
        <w:tab/>
        <w:t xml:space="preserve">any determination (the </w:t>
      </w:r>
      <w:r w:rsidRPr="00BF53AA">
        <w:rPr>
          <w:b/>
          <w:i/>
        </w:rPr>
        <w:t>later determination</w:t>
      </w:r>
      <w:r w:rsidRPr="00BF53AA">
        <w:t>) of the individual’s percentage of care for the child that was made under section</w:t>
      </w:r>
      <w:r w:rsidR="00BF53AA" w:rsidRPr="00BF53AA">
        <w:t> </w:t>
      </w:r>
      <w:r w:rsidRPr="00BF53AA">
        <w:t>35A or 35B during the suspension.</w:t>
      </w:r>
    </w:p>
    <w:p w:rsidR="00A30266" w:rsidRPr="00BF53AA" w:rsidRDefault="00A30266" w:rsidP="00BF53AA">
      <w:pPr>
        <w:pStyle w:val="subsection2"/>
      </w:pPr>
      <w:r w:rsidRPr="00BF53AA">
        <w:t xml:space="preserve">A revocation under this subsection takes effect at the end of the day before the </w:t>
      </w:r>
      <w:r w:rsidR="00260D15" w:rsidRPr="00BF53AA">
        <w:t>individual</w:t>
      </w:r>
      <w:r w:rsidRPr="00BF53AA">
        <w:t xml:space="preserve"> ceases to take that reasonable action.</w:t>
      </w:r>
    </w:p>
    <w:p w:rsidR="00A30266" w:rsidRPr="00BF53AA" w:rsidRDefault="00A30266" w:rsidP="00BF53AA">
      <w:pPr>
        <w:pStyle w:val="SubsectionHead"/>
      </w:pPr>
      <w:r w:rsidRPr="00BF53AA">
        <w:t>Ending of maximum interim period</w:t>
      </w:r>
    </w:p>
    <w:p w:rsidR="00A30266" w:rsidRPr="00BF53AA" w:rsidRDefault="00A30266" w:rsidP="00BF53AA">
      <w:pPr>
        <w:pStyle w:val="subsection"/>
      </w:pPr>
      <w:r w:rsidRPr="00BF53AA">
        <w:tab/>
        <w:t>(4)</w:t>
      </w:r>
      <w:r w:rsidRPr="00BF53AA">
        <w:tab/>
        <w:t>When the maximum interim period for the earlier determination ends, the Secretary must revoke:</w:t>
      </w:r>
    </w:p>
    <w:p w:rsidR="00A30266" w:rsidRPr="00BF53AA" w:rsidRDefault="00A30266" w:rsidP="00BF53AA">
      <w:pPr>
        <w:pStyle w:val="paragraph"/>
      </w:pPr>
      <w:r w:rsidRPr="00BF53AA">
        <w:tab/>
        <w:t>(a)</w:t>
      </w:r>
      <w:r w:rsidRPr="00BF53AA">
        <w:tab/>
        <w:t>the earlier determination (and any suspension of the earlier determination); and</w:t>
      </w:r>
    </w:p>
    <w:p w:rsidR="00A30266" w:rsidRPr="00BF53AA" w:rsidRDefault="00A30266" w:rsidP="00BF53AA">
      <w:pPr>
        <w:pStyle w:val="paragraph"/>
      </w:pPr>
      <w:r w:rsidRPr="00BF53AA">
        <w:tab/>
        <w:t>(b)</w:t>
      </w:r>
      <w:r w:rsidRPr="00BF53AA">
        <w:tab/>
        <w:t>any later determination that meets the following conditions:</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the later determination was made during the suspension of the earlier determination;</w:t>
      </w:r>
    </w:p>
    <w:p w:rsidR="00A30266" w:rsidRPr="00BF53AA" w:rsidRDefault="00A30266" w:rsidP="00BF53AA">
      <w:pPr>
        <w:pStyle w:val="paragraphsub"/>
      </w:pPr>
      <w:r w:rsidRPr="00BF53AA">
        <w:tab/>
        <w:t>(ii)</w:t>
      </w:r>
      <w:r w:rsidRPr="00BF53AA">
        <w:tab/>
        <w:t>the Secretary is satisfied that the care of the child that is actually taking place does not correspond with the individual’s percentage of care for the child determined under the later determination.</w:t>
      </w:r>
    </w:p>
    <w:p w:rsidR="00A30266" w:rsidRPr="00BF53AA" w:rsidRDefault="00A30266" w:rsidP="00BF53AA">
      <w:pPr>
        <w:pStyle w:val="notetext"/>
      </w:pPr>
      <w:r w:rsidRPr="00BF53AA">
        <w:t>Note:</w:t>
      </w:r>
      <w:r w:rsidRPr="00BF53AA">
        <w:tab/>
        <w:t>The Secretary must make another determination under section</w:t>
      </w:r>
      <w:r w:rsidR="00BF53AA" w:rsidRPr="00BF53AA">
        <w:t> </w:t>
      </w:r>
      <w:r w:rsidRPr="00BF53AA">
        <w:t>35A or 35b after revoking a determination under this subsection: see subsection</w:t>
      </w:r>
      <w:r w:rsidR="00BF53AA" w:rsidRPr="00BF53AA">
        <w:t> </w:t>
      </w:r>
      <w:r w:rsidRPr="00BF53AA">
        <w:t>35A(2) or 35B(2).</w:t>
      </w:r>
    </w:p>
    <w:p w:rsidR="00A30266" w:rsidRPr="00BF53AA" w:rsidRDefault="00A30266" w:rsidP="00BF53AA">
      <w:pPr>
        <w:pStyle w:val="ActHead5"/>
      </w:pPr>
      <w:bookmarkStart w:id="17" w:name="_Toc492883737"/>
      <w:r w:rsidRPr="00BF53AA">
        <w:rPr>
          <w:rStyle w:val="CharSectno"/>
        </w:rPr>
        <w:t>35Q</w:t>
      </w:r>
      <w:r w:rsidRPr="00BF53AA">
        <w:t xml:space="preserve">  Secretary may revoke a determination of an individual’s percentage of care</w:t>
      </w:r>
      <w:bookmarkEnd w:id="17"/>
    </w:p>
    <w:p w:rsidR="00A30266" w:rsidRPr="00BF53AA" w:rsidRDefault="00A30266" w:rsidP="00BF53AA">
      <w:pPr>
        <w:pStyle w:val="subsection"/>
      </w:pPr>
      <w:r w:rsidRPr="00BF53AA">
        <w:tab/>
        <w:t>(1)</w:t>
      </w:r>
      <w:r w:rsidRPr="00BF53AA">
        <w:tab/>
        <w:t xml:space="preserve">The Secretary may revoke a determination of an individual’s percentage of care (the </w:t>
      </w:r>
      <w:r w:rsidRPr="00BF53AA">
        <w:rPr>
          <w:b/>
          <w:i/>
        </w:rPr>
        <w:t>existing percentage of care</w:t>
      </w:r>
      <w:r w:rsidRPr="00BF53AA">
        <w:t>) for a child made under section</w:t>
      </w:r>
      <w:r w:rsidR="00BF53AA" w:rsidRPr="00BF53AA">
        <w:t> </w:t>
      </w:r>
      <w:r w:rsidRPr="00BF53AA">
        <w:t>35A or 35B if:</w:t>
      </w:r>
    </w:p>
    <w:p w:rsidR="00A30266" w:rsidRPr="00BF53AA" w:rsidRDefault="00A30266" w:rsidP="00BF53AA">
      <w:pPr>
        <w:pStyle w:val="paragraph"/>
      </w:pPr>
      <w:r w:rsidRPr="00BF53AA">
        <w:tab/>
        <w:t>(a)</w:t>
      </w:r>
      <w:r w:rsidRPr="00BF53AA">
        <w:tab/>
        <w:t>the Secretary or Child Support Registrar is notified, or otherwise becomes aware, that the care of the child that is actually taking place does not correspond with the individual’s existing percentage of care for the child; and</w:t>
      </w:r>
    </w:p>
    <w:p w:rsidR="00A30266" w:rsidRPr="00BF53AA" w:rsidRDefault="00A30266" w:rsidP="00BF53AA">
      <w:pPr>
        <w:pStyle w:val="paragraph"/>
      </w:pPr>
      <w:r w:rsidRPr="00BF53AA">
        <w:tab/>
        <w:t>(b)</w:t>
      </w:r>
      <w:r w:rsidRPr="00BF53AA">
        <w:tab/>
        <w:t>the Secretary is satisfied that, if the Secretary were to determine, under section</w:t>
      </w:r>
      <w:r w:rsidR="00BF53AA" w:rsidRPr="00BF53AA">
        <w:t> </w:t>
      </w:r>
      <w:r w:rsidRPr="00BF53AA">
        <w:t xml:space="preserve">35A or 35B, another percentage to be the individual’s percentage of care for the child, the other percentage would not be the same as the </w:t>
      </w:r>
      <w:r w:rsidR="00260D15" w:rsidRPr="00BF53AA">
        <w:t>individual</w:t>
      </w:r>
      <w:r w:rsidRPr="00BF53AA">
        <w:t>’s existing percentage of care for the child; and</w:t>
      </w:r>
    </w:p>
    <w:p w:rsidR="00A30266" w:rsidRPr="00BF53AA" w:rsidRDefault="00A30266" w:rsidP="00BF53AA">
      <w:pPr>
        <w:pStyle w:val="paragraph"/>
      </w:pPr>
      <w:r w:rsidRPr="00BF53AA">
        <w:tab/>
        <w:t>(c)</w:t>
      </w:r>
      <w:r w:rsidRPr="00BF53AA">
        <w:tab/>
        <w:t>sections</w:t>
      </w:r>
      <w:r w:rsidR="00BF53AA" w:rsidRPr="00BF53AA">
        <w:t> </w:t>
      </w:r>
      <w:r w:rsidRPr="00BF53AA">
        <w:t>35P and 35PA do not apply; and</w:t>
      </w:r>
    </w:p>
    <w:p w:rsidR="00A30266" w:rsidRPr="00BF53AA" w:rsidRDefault="00A30266" w:rsidP="00BF53AA">
      <w:pPr>
        <w:pStyle w:val="paragraph"/>
      </w:pPr>
      <w:r w:rsidRPr="00BF53AA">
        <w:tab/>
        <w:t>(d)</w:t>
      </w:r>
      <w:r w:rsidRPr="00BF53AA">
        <w:tab/>
      </w:r>
      <w:r w:rsidR="00BF53AA" w:rsidRPr="00BF53AA">
        <w:t>subsection (</w:t>
      </w:r>
      <w:r w:rsidRPr="00BF53AA">
        <w:t>2) applies in relation to the individual.</w:t>
      </w:r>
    </w:p>
    <w:p w:rsidR="00A30266" w:rsidRPr="00BF53AA" w:rsidRDefault="00A30266" w:rsidP="00BF53AA">
      <w:pPr>
        <w:pStyle w:val="notetext"/>
      </w:pPr>
      <w:r w:rsidRPr="00BF53AA">
        <w:t>Note:</w:t>
      </w:r>
      <w:r w:rsidRPr="00BF53AA">
        <w:tab/>
        <w:t>If the Secretary revokes the determination, the Secretary must make a new determination under section</w:t>
      </w:r>
      <w:r w:rsidR="00BF53AA" w:rsidRPr="00BF53AA">
        <w:t> </w:t>
      </w:r>
      <w:r w:rsidRPr="00BF53AA">
        <w:t>35A or 35B to replace the revoked determination: see subsection</w:t>
      </w:r>
      <w:r w:rsidR="00BF53AA" w:rsidRPr="00BF53AA">
        <w:t> </w:t>
      </w:r>
      <w:r w:rsidRPr="00BF53AA">
        <w:t>35A(2) or 35B(2).</w:t>
      </w:r>
    </w:p>
    <w:p w:rsidR="00A30266" w:rsidRPr="00BF53AA" w:rsidRDefault="00A30266" w:rsidP="00BF53AA">
      <w:pPr>
        <w:pStyle w:val="subsection"/>
      </w:pPr>
      <w:r w:rsidRPr="00BF53AA">
        <w:tab/>
        <w:t>(2)</w:t>
      </w:r>
      <w:r w:rsidRPr="00BF53AA">
        <w:tab/>
        <w:t>This subsection applies in relation to an individual if:</w:t>
      </w:r>
    </w:p>
    <w:p w:rsidR="00A30266" w:rsidRPr="00BF53AA" w:rsidRDefault="00A30266" w:rsidP="00BF53AA">
      <w:pPr>
        <w:pStyle w:val="paragraph"/>
      </w:pPr>
      <w:r w:rsidRPr="00BF53AA">
        <w:tab/>
        <w:t>(a)</w:t>
      </w:r>
      <w:r w:rsidRPr="00BF53AA">
        <w:tab/>
        <w:t>disregarding paragraph</w:t>
      </w:r>
      <w:r w:rsidR="00BF53AA" w:rsidRPr="00BF53AA">
        <w:t> </w:t>
      </w:r>
      <w:r w:rsidRPr="00BF53AA">
        <w:t>35F(1)(b), section</w:t>
      </w:r>
      <w:r w:rsidR="00BF53AA" w:rsidRPr="00BF53AA">
        <w:t> </w:t>
      </w:r>
      <w:r w:rsidRPr="00BF53AA">
        <w:t>35C did not apply in relation to the individual; or</w:t>
      </w:r>
    </w:p>
    <w:p w:rsidR="00A30266" w:rsidRPr="00BF53AA" w:rsidRDefault="00A30266" w:rsidP="00BF53AA">
      <w:pPr>
        <w:pStyle w:val="paragraph"/>
      </w:pPr>
      <w:r w:rsidRPr="00BF53AA">
        <w:tab/>
        <w:t>(b)</w:t>
      </w:r>
      <w:r w:rsidRPr="00BF53AA">
        <w:tab/>
        <w:t>section</w:t>
      </w:r>
      <w:r w:rsidR="00BF53AA" w:rsidRPr="00BF53AA">
        <w:t> </w:t>
      </w:r>
      <w:r w:rsidRPr="00BF53AA">
        <w:t>35C did apply in relation to the individual but the maximum interim period for the determination has ended; or</w:t>
      </w:r>
    </w:p>
    <w:p w:rsidR="00A30266" w:rsidRPr="00BF53AA" w:rsidRDefault="00A30266" w:rsidP="00BF53AA">
      <w:pPr>
        <w:pStyle w:val="paragraph"/>
      </w:pPr>
      <w:r w:rsidRPr="00BF53AA">
        <w:tab/>
        <w:t>(c)</w:t>
      </w:r>
      <w:r w:rsidRPr="00BF53AA">
        <w:tab/>
        <w:t>all of the following apply:</w:t>
      </w:r>
    </w:p>
    <w:p w:rsidR="00A30266" w:rsidRPr="00BF53AA" w:rsidRDefault="00A30266" w:rsidP="00BF53AA">
      <w:pPr>
        <w:pStyle w:val="paragraphsub"/>
      </w:pPr>
      <w:r w:rsidRPr="00BF53AA">
        <w:tab/>
        <w:t>(</w:t>
      </w:r>
      <w:proofErr w:type="spellStart"/>
      <w:r w:rsidRPr="00BF53AA">
        <w:t>i</w:t>
      </w:r>
      <w:proofErr w:type="spellEnd"/>
      <w:r w:rsidRPr="00BF53AA">
        <w:t xml:space="preserve">) </w:t>
      </w:r>
      <w:r w:rsidRPr="00BF53AA">
        <w:tab/>
        <w:t>section</w:t>
      </w:r>
      <w:r w:rsidR="00BF53AA" w:rsidRPr="00BF53AA">
        <w:t> </w:t>
      </w:r>
      <w:r w:rsidRPr="00BF53AA">
        <w:t>35C did apply in relation to the individual;</w:t>
      </w:r>
    </w:p>
    <w:p w:rsidR="00A30266" w:rsidRPr="00BF53AA" w:rsidRDefault="00A30266" w:rsidP="00BF53AA">
      <w:pPr>
        <w:pStyle w:val="paragraphsub"/>
      </w:pPr>
      <w:r w:rsidRPr="00BF53AA">
        <w:tab/>
        <w:t>(ii)</w:t>
      </w:r>
      <w:r w:rsidRPr="00BF53AA">
        <w:tab/>
        <w:t>the maximum interim period for an earlier determination of the individual’s percentage of care for the child has not ended;</w:t>
      </w:r>
    </w:p>
    <w:p w:rsidR="00260D15" w:rsidRPr="00BF53AA" w:rsidRDefault="00260D15" w:rsidP="00BF53AA">
      <w:pPr>
        <w:pStyle w:val="paragraphsub"/>
      </w:pPr>
      <w:r w:rsidRPr="00BF53AA">
        <w:tab/>
        <w:t>(iii)</w:t>
      </w:r>
      <w:r w:rsidRPr="00BF53AA">
        <w:tab/>
        <w:t>an interim period for the earlier determination does not currently apply;</w:t>
      </w:r>
    </w:p>
    <w:p w:rsidR="00A30266" w:rsidRPr="00BF53AA" w:rsidRDefault="00A30266" w:rsidP="00BF53AA">
      <w:pPr>
        <w:pStyle w:val="paragraphsub"/>
      </w:pPr>
      <w:r w:rsidRPr="00BF53AA">
        <w:tab/>
        <w:t>(iv)</w:t>
      </w:r>
      <w:r w:rsidRPr="00BF53AA">
        <w:tab/>
        <w:t xml:space="preserve">the determination referred to in </w:t>
      </w:r>
      <w:r w:rsidR="00BF53AA" w:rsidRPr="00BF53AA">
        <w:t>subsection (</w:t>
      </w:r>
      <w:r w:rsidRPr="00BF53AA">
        <w:t>1) was made while the earlier determination was suspended under this Subdivision.</w:t>
      </w:r>
    </w:p>
    <w:p w:rsidR="00A30266" w:rsidRPr="00BF53AA" w:rsidRDefault="00A30266" w:rsidP="00BF53AA">
      <w:pPr>
        <w:pStyle w:val="notetext"/>
      </w:pPr>
      <w:r w:rsidRPr="00BF53AA">
        <w:t>Note:</w:t>
      </w:r>
      <w:r w:rsidRPr="00BF53AA">
        <w:tab/>
        <w:t>For when section</w:t>
      </w:r>
      <w:r w:rsidR="00BF53AA" w:rsidRPr="00BF53AA">
        <w:t> </w:t>
      </w:r>
      <w:r w:rsidRPr="00BF53AA">
        <w:t>35C does not apply, see section</w:t>
      </w:r>
      <w:r w:rsidR="00BF53AA" w:rsidRPr="00BF53AA">
        <w:t> </w:t>
      </w:r>
      <w:r w:rsidRPr="00BF53AA">
        <w:t>35F.</w:t>
      </w:r>
    </w:p>
    <w:p w:rsidR="00A30266" w:rsidRPr="00BF53AA" w:rsidRDefault="00A30266" w:rsidP="00BF53AA">
      <w:pPr>
        <w:pStyle w:val="subsection"/>
      </w:pPr>
      <w:r w:rsidRPr="00BF53AA">
        <w:tab/>
        <w:t>(3)</w:t>
      </w:r>
      <w:r w:rsidRPr="00BF53AA">
        <w:tab/>
        <w:t>The revocation of the determination takes effect at the end of:</w:t>
      </w:r>
    </w:p>
    <w:p w:rsidR="00A30266" w:rsidRPr="00BF53AA" w:rsidRDefault="00A30266" w:rsidP="00BF53AA">
      <w:pPr>
        <w:pStyle w:val="paragraph"/>
      </w:pPr>
      <w:r w:rsidRPr="00BF53AA">
        <w:tab/>
        <w:t>(a)</w:t>
      </w:r>
      <w:r w:rsidRPr="00BF53AA">
        <w:tab/>
        <w:t xml:space="preserve">if the change of care day for the individual occurs during </w:t>
      </w:r>
      <w:r w:rsidR="0066448B" w:rsidRPr="00BF53AA">
        <w:t>an</w:t>
      </w:r>
      <w:r w:rsidRPr="00BF53AA">
        <w:t xml:space="preserve"> interim period for the determination—the day on which the interim period ends; or</w:t>
      </w:r>
    </w:p>
    <w:p w:rsidR="00A30266" w:rsidRPr="00BF53AA" w:rsidRDefault="00A30266" w:rsidP="00BF53AA">
      <w:pPr>
        <w:pStyle w:val="paragraph"/>
        <w:rPr>
          <w:i/>
        </w:rPr>
      </w:pPr>
      <w:r w:rsidRPr="00BF53AA">
        <w:tab/>
        <w:t>(b)</w:t>
      </w:r>
      <w:r w:rsidRPr="00BF53AA">
        <w:tab/>
        <w:t>otherwise—the day before the change of care day for the individual.</w:t>
      </w:r>
    </w:p>
    <w:p w:rsidR="00A30266" w:rsidRPr="00BF53AA" w:rsidRDefault="00A30266" w:rsidP="00BF53AA">
      <w:pPr>
        <w:pStyle w:val="ActHead5"/>
      </w:pPr>
      <w:bookmarkStart w:id="18" w:name="_Toc492883738"/>
      <w:r w:rsidRPr="00BF53AA">
        <w:rPr>
          <w:rStyle w:val="CharSectno"/>
        </w:rPr>
        <w:t>35QA</w:t>
      </w:r>
      <w:r w:rsidRPr="00BF53AA">
        <w:t xml:space="preserve">  Suspension of determination of an individual’s percentage of care before the end of the maximum interim period</w:t>
      </w:r>
      <w:bookmarkEnd w:id="18"/>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 xml:space="preserve">a determination (the </w:t>
      </w:r>
      <w:r w:rsidRPr="00BF53AA">
        <w:rPr>
          <w:b/>
          <w:i/>
        </w:rPr>
        <w:t>earlier determination</w:t>
      </w:r>
      <w:r w:rsidRPr="00BF53AA">
        <w:t xml:space="preserve">) of an individual’s percentage of care (the </w:t>
      </w:r>
      <w:r w:rsidRPr="00BF53AA">
        <w:rPr>
          <w:b/>
          <w:i/>
        </w:rPr>
        <w:t>actual percentage</w:t>
      </w:r>
      <w:r w:rsidRPr="00BF53AA">
        <w:t>) for a child has been made under section</w:t>
      </w:r>
      <w:r w:rsidR="00BF53AA" w:rsidRPr="00BF53AA">
        <w:t> </w:t>
      </w:r>
      <w:r w:rsidRPr="00BF53AA">
        <w:t>35A or 35B for the purposes of subsection</w:t>
      </w:r>
      <w:r w:rsidR="00BF53AA" w:rsidRPr="00BF53AA">
        <w:t> </w:t>
      </w:r>
      <w:r w:rsidRPr="00BF53AA">
        <w:t>35C(4); and</w:t>
      </w:r>
    </w:p>
    <w:p w:rsidR="00A30266" w:rsidRPr="00BF53AA" w:rsidRDefault="00A30266" w:rsidP="00BF53AA">
      <w:pPr>
        <w:pStyle w:val="paragraph"/>
      </w:pPr>
      <w:r w:rsidRPr="00BF53AA">
        <w:tab/>
        <w:t>(b)</w:t>
      </w:r>
      <w:r w:rsidRPr="00BF53AA">
        <w:tab/>
        <w:t>the Secretary or Child Support Registrar is notified, or otherwise becomes aware, that the care of the child that is actually taking place does not correspond with the individual’s actual percentage for the child; and</w:t>
      </w:r>
    </w:p>
    <w:p w:rsidR="00A30266" w:rsidRPr="00BF53AA" w:rsidRDefault="00A30266" w:rsidP="00BF53AA">
      <w:pPr>
        <w:pStyle w:val="paragraph"/>
      </w:pPr>
      <w:r w:rsidRPr="00BF53AA">
        <w:tab/>
        <w:t>(c)</w:t>
      </w:r>
      <w:r w:rsidRPr="00BF53AA">
        <w:tab/>
        <w:t>the Secretary is satisfied that, if the Secretary were to determine, under section</w:t>
      </w:r>
      <w:r w:rsidR="00BF53AA" w:rsidRPr="00BF53AA">
        <w:t> </w:t>
      </w:r>
      <w:r w:rsidRPr="00BF53AA">
        <w:t xml:space="preserve">35A or 35B, another percentage to be the individual’s percentage of care for the child, the other percentage would not be the same as the </w:t>
      </w:r>
      <w:r w:rsidR="00260D15" w:rsidRPr="00BF53AA">
        <w:t>individual</w:t>
      </w:r>
      <w:r w:rsidRPr="00BF53AA">
        <w:t>’s actual percentage for the child; and</w:t>
      </w:r>
    </w:p>
    <w:p w:rsidR="00A30266" w:rsidRPr="00BF53AA" w:rsidRDefault="00A30266" w:rsidP="00BF53AA">
      <w:pPr>
        <w:pStyle w:val="paragraph"/>
      </w:pPr>
      <w:r w:rsidRPr="00BF53AA">
        <w:tab/>
        <w:t>(d)</w:t>
      </w:r>
      <w:r w:rsidRPr="00BF53AA">
        <w:tab/>
        <w:t>sections</w:t>
      </w:r>
      <w:r w:rsidR="00BF53AA" w:rsidRPr="00BF53AA">
        <w:t> </w:t>
      </w:r>
      <w:r w:rsidRPr="00BF53AA">
        <w:t>35P, 35PA and 35Q do not apply; and</w:t>
      </w:r>
    </w:p>
    <w:p w:rsidR="00A30266" w:rsidRPr="00BF53AA" w:rsidRDefault="00A30266" w:rsidP="00BF53AA">
      <w:pPr>
        <w:pStyle w:val="paragraph"/>
      </w:pPr>
      <w:r w:rsidRPr="00BF53AA">
        <w:tab/>
        <w:t>(e)</w:t>
      </w:r>
      <w:r w:rsidRPr="00BF53AA">
        <w:tab/>
        <w:t>an interim period for the earlier determination does not currently apply; and</w:t>
      </w:r>
    </w:p>
    <w:p w:rsidR="00A30266" w:rsidRPr="00BF53AA" w:rsidRDefault="00A30266" w:rsidP="00BF53AA">
      <w:pPr>
        <w:pStyle w:val="paragraph"/>
      </w:pPr>
      <w:r w:rsidRPr="00BF53AA">
        <w:tab/>
        <w:t>(f)</w:t>
      </w:r>
      <w:r w:rsidRPr="00BF53AA">
        <w:tab/>
        <w:t>the maximum interim period for the earlier determination has not ended.</w:t>
      </w:r>
    </w:p>
    <w:p w:rsidR="00A30266" w:rsidRPr="00BF53AA" w:rsidRDefault="00A30266" w:rsidP="00BF53AA">
      <w:pPr>
        <w:pStyle w:val="SubsectionHead"/>
      </w:pPr>
      <w:r w:rsidRPr="00BF53AA">
        <w:t>Suspending the determination</w:t>
      </w:r>
    </w:p>
    <w:p w:rsidR="00A30266" w:rsidRPr="00BF53AA" w:rsidRDefault="00A30266" w:rsidP="00BF53AA">
      <w:pPr>
        <w:pStyle w:val="subsection"/>
      </w:pPr>
      <w:r w:rsidRPr="00BF53AA">
        <w:tab/>
        <w:t>(2)</w:t>
      </w:r>
      <w:r w:rsidRPr="00BF53AA">
        <w:tab/>
        <w:t>The Secretary may suspend the earlier determination. The suspension takes effect at the end of the day before the Secretary or Child Support Registrar is so notified or otherwise becomes aware.</w:t>
      </w:r>
    </w:p>
    <w:p w:rsidR="00A30266" w:rsidRPr="00BF53AA" w:rsidRDefault="00A30266" w:rsidP="00BF53AA">
      <w:pPr>
        <w:pStyle w:val="notetext"/>
      </w:pPr>
      <w:r w:rsidRPr="00BF53AA">
        <w:t>Note:</w:t>
      </w:r>
      <w:r w:rsidRPr="00BF53AA">
        <w:tab/>
        <w:t>The Secretary must make another determination under section</w:t>
      </w:r>
      <w:r w:rsidR="00BF53AA" w:rsidRPr="00BF53AA">
        <w:t> </w:t>
      </w:r>
      <w:r w:rsidRPr="00BF53AA">
        <w:t>35A or 35B if the earlier determination is suspended: see subsection</w:t>
      </w:r>
      <w:r w:rsidR="00BF53AA" w:rsidRPr="00BF53AA">
        <w:t> </w:t>
      </w:r>
      <w:r w:rsidRPr="00BF53AA">
        <w:t>35A(2) or 35B(2).</w:t>
      </w:r>
    </w:p>
    <w:p w:rsidR="00A30266" w:rsidRPr="00BF53AA" w:rsidRDefault="00A30266" w:rsidP="00BF53AA">
      <w:pPr>
        <w:pStyle w:val="SubsectionHead"/>
      </w:pPr>
      <w:r w:rsidRPr="00BF53AA">
        <w:t>Lifting of suspension of determination</w:t>
      </w:r>
    </w:p>
    <w:p w:rsidR="00A30266" w:rsidRPr="00BF53AA" w:rsidRDefault="00A30266" w:rsidP="00BF53AA">
      <w:pPr>
        <w:pStyle w:val="subsection"/>
      </w:pPr>
      <w:r w:rsidRPr="00BF53AA">
        <w:tab/>
        <w:t>(3)</w:t>
      </w:r>
      <w:r w:rsidRPr="00BF53AA">
        <w:tab/>
        <w:t>If a further interim period for the earlier determination begins before the end of the maximum interim period for the determination because the individual who has increased care of the child ceases to take reasonable action to participate in family dispute resolution, the Secretary must revoke:</w:t>
      </w:r>
    </w:p>
    <w:p w:rsidR="00A30266" w:rsidRPr="00BF53AA" w:rsidRDefault="00A30266" w:rsidP="00BF53AA">
      <w:pPr>
        <w:pStyle w:val="paragraph"/>
      </w:pPr>
      <w:r w:rsidRPr="00BF53AA">
        <w:tab/>
        <w:t>(a)</w:t>
      </w:r>
      <w:r w:rsidRPr="00BF53AA">
        <w:tab/>
        <w:t>the suspension of the earlier determination; and</w:t>
      </w:r>
    </w:p>
    <w:p w:rsidR="00A30266" w:rsidRPr="00BF53AA" w:rsidRDefault="00A30266" w:rsidP="00BF53AA">
      <w:pPr>
        <w:pStyle w:val="paragraph"/>
      </w:pPr>
      <w:r w:rsidRPr="00BF53AA">
        <w:tab/>
        <w:t>(b)</w:t>
      </w:r>
      <w:r w:rsidRPr="00BF53AA">
        <w:tab/>
        <w:t xml:space="preserve">any determination (the </w:t>
      </w:r>
      <w:r w:rsidRPr="00BF53AA">
        <w:rPr>
          <w:b/>
          <w:i/>
        </w:rPr>
        <w:t>later determination</w:t>
      </w:r>
      <w:r w:rsidRPr="00BF53AA">
        <w:t>) of the individual’s percentage of care for the child that was made under section</w:t>
      </w:r>
      <w:r w:rsidR="00BF53AA" w:rsidRPr="00BF53AA">
        <w:t> </w:t>
      </w:r>
      <w:r w:rsidRPr="00BF53AA">
        <w:t>35A or 35B during the suspension.</w:t>
      </w:r>
    </w:p>
    <w:p w:rsidR="00A30266" w:rsidRPr="00BF53AA" w:rsidRDefault="00A30266" w:rsidP="00BF53AA">
      <w:pPr>
        <w:pStyle w:val="subsection2"/>
      </w:pPr>
      <w:r w:rsidRPr="00BF53AA">
        <w:t xml:space="preserve">A revocation under this subsection takes effect at the end of the day before the </w:t>
      </w:r>
      <w:r w:rsidR="00260D15" w:rsidRPr="00BF53AA">
        <w:t>individual</w:t>
      </w:r>
      <w:r w:rsidRPr="00BF53AA">
        <w:t xml:space="preserve"> ceases to take that reasonable action.</w:t>
      </w:r>
    </w:p>
    <w:p w:rsidR="00A30266" w:rsidRPr="00BF53AA" w:rsidRDefault="00A30266" w:rsidP="00BF53AA">
      <w:pPr>
        <w:pStyle w:val="SubsectionHead"/>
      </w:pPr>
      <w:r w:rsidRPr="00BF53AA">
        <w:t>Ending of maximum interim period</w:t>
      </w:r>
    </w:p>
    <w:p w:rsidR="00A30266" w:rsidRPr="00BF53AA" w:rsidRDefault="00A30266" w:rsidP="00BF53AA">
      <w:pPr>
        <w:pStyle w:val="subsection"/>
      </w:pPr>
      <w:r w:rsidRPr="00BF53AA">
        <w:tab/>
        <w:t>(4)</w:t>
      </w:r>
      <w:r w:rsidRPr="00BF53AA">
        <w:tab/>
        <w:t>When the maximum interim period for the earlier determination ends, the Secretary must revoke:</w:t>
      </w:r>
    </w:p>
    <w:p w:rsidR="00A30266" w:rsidRPr="00BF53AA" w:rsidRDefault="00A30266" w:rsidP="00BF53AA">
      <w:pPr>
        <w:pStyle w:val="paragraph"/>
      </w:pPr>
      <w:r w:rsidRPr="00BF53AA">
        <w:tab/>
        <w:t>(a)</w:t>
      </w:r>
      <w:r w:rsidRPr="00BF53AA">
        <w:tab/>
        <w:t>the earlier determination (and any suspension of the earlier determination); and</w:t>
      </w:r>
    </w:p>
    <w:p w:rsidR="00A30266" w:rsidRPr="00BF53AA" w:rsidRDefault="00A30266" w:rsidP="00BF53AA">
      <w:pPr>
        <w:pStyle w:val="paragraph"/>
      </w:pPr>
      <w:r w:rsidRPr="00BF53AA">
        <w:tab/>
        <w:t>(b)</w:t>
      </w:r>
      <w:r w:rsidRPr="00BF53AA">
        <w:tab/>
        <w:t>any later determination that meets the following conditions:</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the later determination was made during the suspension of the earlier determination;</w:t>
      </w:r>
    </w:p>
    <w:p w:rsidR="00A30266" w:rsidRPr="00BF53AA" w:rsidRDefault="00A30266" w:rsidP="00BF53AA">
      <w:pPr>
        <w:pStyle w:val="paragraphsub"/>
      </w:pPr>
      <w:r w:rsidRPr="00BF53AA">
        <w:tab/>
        <w:t>(ii)</w:t>
      </w:r>
      <w:r w:rsidRPr="00BF53AA">
        <w:tab/>
        <w:t>the Secretary is satisfied that the care of the child that is actually taking place does not correspond with the individual’s percentage of care for the child determined under the later determination.</w:t>
      </w:r>
    </w:p>
    <w:p w:rsidR="00A30266" w:rsidRPr="00BF53AA" w:rsidRDefault="00A30266" w:rsidP="00BF53AA">
      <w:pPr>
        <w:pStyle w:val="notetext"/>
      </w:pPr>
      <w:r w:rsidRPr="00BF53AA">
        <w:t>Note:</w:t>
      </w:r>
      <w:r w:rsidRPr="00BF53AA">
        <w:tab/>
        <w:t>The Secretary must make another determination under section</w:t>
      </w:r>
      <w:r w:rsidR="00BF53AA" w:rsidRPr="00BF53AA">
        <w:t> </w:t>
      </w:r>
      <w:r w:rsidRPr="00BF53AA">
        <w:t>35A or 35B after revoking a determination under this subsection: see subsection</w:t>
      </w:r>
      <w:r w:rsidR="00BF53AA" w:rsidRPr="00BF53AA">
        <w:t> </w:t>
      </w:r>
      <w:r w:rsidRPr="00BF53AA">
        <w:t>35A(2) or 35B(2).</w:t>
      </w:r>
    </w:p>
    <w:p w:rsidR="00A30266" w:rsidRPr="00BF53AA" w:rsidRDefault="00A30266" w:rsidP="00BF53AA">
      <w:pPr>
        <w:pStyle w:val="ActHead5"/>
      </w:pPr>
      <w:bookmarkStart w:id="19" w:name="_Toc492883739"/>
      <w:r w:rsidRPr="00BF53AA">
        <w:rPr>
          <w:rStyle w:val="CharSectno"/>
        </w:rPr>
        <w:t>35R</w:t>
      </w:r>
      <w:r w:rsidRPr="00BF53AA">
        <w:t xml:space="preserve">  Secretary may revoke a determination relating to a claim for payment of family tax benefit for a past period</w:t>
      </w:r>
      <w:bookmarkEnd w:id="19"/>
    </w:p>
    <w:p w:rsidR="00A30266" w:rsidRPr="00BF53AA" w:rsidRDefault="00A30266" w:rsidP="00BF53AA">
      <w:pPr>
        <w:pStyle w:val="subsection"/>
      </w:pPr>
      <w:r w:rsidRPr="00BF53AA">
        <w:tab/>
        <w:t>(1)</w:t>
      </w:r>
      <w:r w:rsidRPr="00BF53AA">
        <w:tab/>
        <w:t>The Secretary may revoke a determination of an individual’s percentage of care for a child under section</w:t>
      </w:r>
      <w:r w:rsidR="00BF53AA" w:rsidRPr="00BF53AA">
        <w:t> </w:t>
      </w:r>
      <w:r w:rsidRPr="00BF53AA">
        <w:t>35A or 35B if:</w:t>
      </w:r>
    </w:p>
    <w:p w:rsidR="00A30266" w:rsidRPr="00BF53AA" w:rsidRDefault="00A30266" w:rsidP="00BF53AA">
      <w:pPr>
        <w:pStyle w:val="paragraph"/>
      </w:pPr>
      <w:r w:rsidRPr="00BF53AA">
        <w:tab/>
        <w:t>(a)</w:t>
      </w:r>
      <w:r w:rsidRPr="00BF53AA">
        <w:tab/>
        <w:t>the determination relates to a claim for payment of family tax benefit for a past period; and</w:t>
      </w:r>
    </w:p>
    <w:p w:rsidR="00A30266" w:rsidRPr="00BF53AA" w:rsidRDefault="00A30266" w:rsidP="00BF53AA">
      <w:pPr>
        <w:pStyle w:val="paragraph"/>
      </w:pPr>
      <w:r w:rsidRPr="00BF53AA">
        <w:tab/>
        <w:t>(b)</w:t>
      </w:r>
      <w:r w:rsidRPr="00BF53AA">
        <w:tab/>
        <w:t>if section</w:t>
      </w:r>
      <w:r w:rsidR="00BF53AA" w:rsidRPr="00BF53AA">
        <w:t> </w:t>
      </w:r>
      <w:r w:rsidRPr="00BF53AA">
        <w:t>35C applied in relation to the individual—the maximum interim period for the determination has ended.</w:t>
      </w:r>
    </w:p>
    <w:p w:rsidR="00A30266" w:rsidRPr="00BF53AA" w:rsidRDefault="00A30266" w:rsidP="00BF53AA">
      <w:pPr>
        <w:pStyle w:val="notetext"/>
      </w:pPr>
      <w:r w:rsidRPr="00BF53AA">
        <w:t>Note:</w:t>
      </w:r>
      <w:r w:rsidRPr="00BF53AA">
        <w:tab/>
        <w:t>If the Secretary revokes the determination, the Secretary must make a new determination under section</w:t>
      </w:r>
      <w:r w:rsidR="00BF53AA" w:rsidRPr="00BF53AA">
        <w:t> </w:t>
      </w:r>
      <w:r w:rsidRPr="00BF53AA">
        <w:t>35A or 35B to replace the revoked determination: see subsection</w:t>
      </w:r>
      <w:r w:rsidR="00BF53AA" w:rsidRPr="00BF53AA">
        <w:t> </w:t>
      </w:r>
      <w:r w:rsidRPr="00BF53AA">
        <w:t>35A(2) or 35B(2).</w:t>
      </w:r>
    </w:p>
    <w:p w:rsidR="00A30266" w:rsidRPr="00BF53AA" w:rsidRDefault="00A30266" w:rsidP="00BF53AA">
      <w:pPr>
        <w:pStyle w:val="subsection"/>
      </w:pPr>
      <w:r w:rsidRPr="00BF53AA">
        <w:tab/>
        <w:t>(2)</w:t>
      </w:r>
      <w:r w:rsidRPr="00BF53AA">
        <w:tab/>
        <w:t>If the Secretary revokes the determination, the revocation takes effect at the end of:</w:t>
      </w:r>
    </w:p>
    <w:p w:rsidR="00A30266" w:rsidRPr="00BF53AA" w:rsidRDefault="00A30266" w:rsidP="00BF53AA">
      <w:pPr>
        <w:pStyle w:val="paragraph"/>
      </w:pPr>
      <w:r w:rsidRPr="00BF53AA">
        <w:tab/>
        <w:t>(a)</w:t>
      </w:r>
      <w:r w:rsidRPr="00BF53AA">
        <w:tab/>
        <w:t xml:space="preserve">if the change of care day for the individual occurs during </w:t>
      </w:r>
      <w:r w:rsidR="00260D15" w:rsidRPr="00BF53AA">
        <w:t>an</w:t>
      </w:r>
      <w:r w:rsidRPr="00BF53AA">
        <w:t xml:space="preserve"> interim period for the determination—the day on which the interim period ends; or</w:t>
      </w:r>
    </w:p>
    <w:p w:rsidR="00A30266" w:rsidRPr="00BF53AA" w:rsidRDefault="00A30266" w:rsidP="00BF53AA">
      <w:pPr>
        <w:pStyle w:val="paragraph"/>
      </w:pPr>
      <w:r w:rsidRPr="00BF53AA">
        <w:tab/>
        <w:t>(b)</w:t>
      </w:r>
      <w:r w:rsidRPr="00BF53AA">
        <w:tab/>
        <w:t>otherwise—the day before the change of care day for the individual.</w:t>
      </w:r>
    </w:p>
    <w:p w:rsidR="00A30266" w:rsidRPr="00BF53AA" w:rsidRDefault="00A30266" w:rsidP="00BF53AA">
      <w:pPr>
        <w:pStyle w:val="ActHead9"/>
        <w:rPr>
          <w:i w:val="0"/>
        </w:rPr>
      </w:pPr>
      <w:bookmarkStart w:id="20" w:name="_Toc492883740"/>
      <w:r w:rsidRPr="00BF53AA">
        <w:t>Child Support (Assessment) Act 1989</w:t>
      </w:r>
      <w:bookmarkEnd w:id="20"/>
    </w:p>
    <w:p w:rsidR="00A30266" w:rsidRPr="00BF53AA" w:rsidRDefault="00EA38FD" w:rsidP="00BF53AA">
      <w:pPr>
        <w:pStyle w:val="ItemHead"/>
      </w:pPr>
      <w:r w:rsidRPr="00BF53AA">
        <w:t>22</w:t>
      </w:r>
      <w:r w:rsidR="00A30266" w:rsidRPr="00BF53AA">
        <w:t xml:space="preserve">  Subsection</w:t>
      </w:r>
      <w:r w:rsidR="00BF53AA" w:rsidRPr="00BF53AA">
        <w:t> </w:t>
      </w:r>
      <w:r w:rsidR="00A30266" w:rsidRPr="00BF53AA">
        <w:t>5(1) (</w:t>
      </w:r>
      <w:r w:rsidR="00BF53AA" w:rsidRPr="00BF53AA">
        <w:t>paragraph (</w:t>
      </w:r>
      <w:r w:rsidR="00A30266" w:rsidRPr="00BF53AA">
        <w:t xml:space="preserve">b) of the definition of </w:t>
      </w:r>
      <w:r w:rsidR="00A30266" w:rsidRPr="00BF53AA">
        <w:rPr>
          <w:i/>
        </w:rPr>
        <w:t>change of care day</w:t>
      </w:r>
      <w:r w:rsidR="00A30266" w:rsidRPr="00BF53AA">
        <w:t>)</w:t>
      </w:r>
    </w:p>
    <w:p w:rsidR="00A30266" w:rsidRPr="00BF53AA" w:rsidRDefault="00A30266" w:rsidP="00BF53AA">
      <w:pPr>
        <w:pStyle w:val="Item"/>
      </w:pPr>
      <w:r w:rsidRPr="00BF53AA">
        <w:t>Repeal the paragraph, substitute:</w:t>
      </w:r>
    </w:p>
    <w:p w:rsidR="00A30266" w:rsidRPr="00BF53AA" w:rsidRDefault="00A30266" w:rsidP="00BF53AA">
      <w:pPr>
        <w:pStyle w:val="paragraph"/>
      </w:pPr>
      <w:r w:rsidRPr="00BF53AA">
        <w:tab/>
        <w:t>(b)</w:t>
      </w:r>
      <w:r w:rsidRPr="00BF53AA">
        <w:tab/>
        <w:t>if a determination of the responsible person’s percentage of care for the child has been suspended under Subdivision C of Division</w:t>
      </w:r>
      <w:r w:rsidR="00BF53AA" w:rsidRPr="00BF53AA">
        <w:t> </w:t>
      </w:r>
      <w:r w:rsidRPr="00BF53AA">
        <w:t>4 of Part</w:t>
      </w:r>
      <w:r w:rsidR="00BF53AA" w:rsidRPr="00BF53AA">
        <w:t> </w:t>
      </w:r>
      <w:r w:rsidRPr="00BF53AA">
        <w:t>5—the first day on which the care of the child that was actually taking place ceased to correspond with the responsible person’s percentage of care for the child determined for the purposes of subsection</w:t>
      </w:r>
      <w:r w:rsidR="00BF53AA" w:rsidRPr="00BF53AA">
        <w:t> </w:t>
      </w:r>
      <w:r w:rsidRPr="00BF53AA">
        <w:t>51(4) under the determination; or</w:t>
      </w:r>
    </w:p>
    <w:p w:rsidR="00A30266" w:rsidRPr="00BF53AA" w:rsidRDefault="00A30266" w:rsidP="00BF53AA">
      <w:pPr>
        <w:pStyle w:val="paragraph"/>
      </w:pPr>
      <w:r w:rsidRPr="00BF53AA">
        <w:tab/>
        <w:t>(c)</w:t>
      </w:r>
      <w:r w:rsidRPr="00BF53AA">
        <w:tab/>
        <w:t>otherwise—the first day on which the care of the child that was actually taking place did not correspond with the responsible person’s extent of care under a care arrangement that applies in relation to the child (which might be the first day the care arrangement begins to apply in relation to the child).</w:t>
      </w:r>
    </w:p>
    <w:p w:rsidR="00A30266" w:rsidRPr="00BF53AA" w:rsidRDefault="00EA38FD" w:rsidP="00BF53AA">
      <w:pPr>
        <w:pStyle w:val="ItemHead"/>
      </w:pPr>
      <w:r w:rsidRPr="00BF53AA">
        <w:t>23</w:t>
      </w:r>
      <w:r w:rsidR="00A30266" w:rsidRPr="00BF53AA">
        <w:t xml:space="preserve">  Subsection</w:t>
      </w:r>
      <w:r w:rsidR="00BF53AA" w:rsidRPr="00BF53AA">
        <w:t> </w:t>
      </w:r>
      <w:r w:rsidR="00A30266" w:rsidRPr="00BF53AA">
        <w:t>5(1)</w:t>
      </w:r>
    </w:p>
    <w:p w:rsidR="00A30266" w:rsidRPr="00BF53AA" w:rsidRDefault="00A30266" w:rsidP="00BF53AA">
      <w:pPr>
        <w:pStyle w:val="Item"/>
      </w:pPr>
      <w:r w:rsidRPr="00BF53AA">
        <w:t>Insert:</w:t>
      </w:r>
    </w:p>
    <w:p w:rsidR="00A30266" w:rsidRPr="00BF53AA" w:rsidRDefault="00A30266" w:rsidP="00BF53AA">
      <w:pPr>
        <w:pStyle w:val="Definition"/>
      </w:pPr>
      <w:r w:rsidRPr="00BF53AA">
        <w:rPr>
          <w:b/>
          <w:i/>
        </w:rPr>
        <w:t>family dispute resolution</w:t>
      </w:r>
      <w:r w:rsidRPr="00BF53AA">
        <w:t xml:space="preserve"> has the meaning given by section</w:t>
      </w:r>
      <w:r w:rsidR="00BF53AA" w:rsidRPr="00BF53AA">
        <w:t> </w:t>
      </w:r>
      <w:r w:rsidRPr="00BF53AA">
        <w:t xml:space="preserve">10F of the </w:t>
      </w:r>
      <w:r w:rsidRPr="00BF53AA">
        <w:rPr>
          <w:i/>
        </w:rPr>
        <w:t>Family Law Act 1975</w:t>
      </w:r>
      <w:r w:rsidRPr="00BF53AA">
        <w:t>.</w:t>
      </w:r>
    </w:p>
    <w:p w:rsidR="00A30266" w:rsidRPr="00BF53AA" w:rsidRDefault="00A30266" w:rsidP="00BF53AA">
      <w:pPr>
        <w:pStyle w:val="Definition"/>
      </w:pPr>
      <w:r w:rsidRPr="00BF53AA">
        <w:rPr>
          <w:b/>
          <w:i/>
        </w:rPr>
        <w:t>increased care of a child</w:t>
      </w:r>
      <w:r w:rsidRPr="00BF53AA">
        <w:t xml:space="preserve"> has the meaning given by section</w:t>
      </w:r>
      <w:r w:rsidR="00BF53AA" w:rsidRPr="00BF53AA">
        <w:t> </w:t>
      </w:r>
      <w:r w:rsidRPr="00BF53AA">
        <w:t>53B.</w:t>
      </w:r>
    </w:p>
    <w:p w:rsidR="00A30266" w:rsidRPr="00BF53AA" w:rsidRDefault="00EA38FD" w:rsidP="00BF53AA">
      <w:pPr>
        <w:pStyle w:val="ItemHead"/>
      </w:pPr>
      <w:r w:rsidRPr="00BF53AA">
        <w:t>24</w:t>
      </w:r>
      <w:r w:rsidR="00A30266" w:rsidRPr="00BF53AA">
        <w:t xml:space="preserve">  Subsection</w:t>
      </w:r>
      <w:r w:rsidR="00BF53AA" w:rsidRPr="00BF53AA">
        <w:t> </w:t>
      </w:r>
      <w:r w:rsidR="00A30266" w:rsidRPr="00BF53AA">
        <w:t xml:space="preserve">5(1) (definition of </w:t>
      </w:r>
      <w:r w:rsidR="00A30266" w:rsidRPr="00BF53AA">
        <w:rPr>
          <w:i/>
        </w:rPr>
        <w:t>interim period</w:t>
      </w:r>
      <w:r w:rsidR="00A30266" w:rsidRPr="00BF53AA">
        <w:t>)</w:t>
      </w:r>
    </w:p>
    <w:p w:rsidR="00A30266" w:rsidRPr="00BF53AA" w:rsidRDefault="00A30266" w:rsidP="00BF53AA">
      <w:pPr>
        <w:pStyle w:val="Item"/>
      </w:pPr>
      <w:r w:rsidRPr="00BF53AA">
        <w:t>Omit “subsection</w:t>
      </w:r>
      <w:r w:rsidR="00BF53AA" w:rsidRPr="00BF53AA">
        <w:t> </w:t>
      </w:r>
      <w:r w:rsidRPr="00BF53AA">
        <w:t>54C(2)”, substitute “section</w:t>
      </w:r>
      <w:r w:rsidR="00BF53AA" w:rsidRPr="00BF53AA">
        <w:t> </w:t>
      </w:r>
      <w:r w:rsidRPr="00BF53AA">
        <w:t>53A”.</w:t>
      </w:r>
    </w:p>
    <w:p w:rsidR="00A30266" w:rsidRPr="00BF53AA" w:rsidRDefault="00EA38FD" w:rsidP="00BF53AA">
      <w:pPr>
        <w:pStyle w:val="ItemHead"/>
      </w:pPr>
      <w:r w:rsidRPr="00BF53AA">
        <w:t>25</w:t>
      </w:r>
      <w:r w:rsidR="00A30266" w:rsidRPr="00BF53AA">
        <w:t xml:space="preserve">  Subsection</w:t>
      </w:r>
      <w:r w:rsidR="00BF53AA" w:rsidRPr="00BF53AA">
        <w:t> </w:t>
      </w:r>
      <w:r w:rsidR="00A30266" w:rsidRPr="00BF53AA">
        <w:t>5(1)</w:t>
      </w:r>
    </w:p>
    <w:p w:rsidR="00A30266" w:rsidRPr="00BF53AA" w:rsidRDefault="00A30266" w:rsidP="00BF53AA">
      <w:pPr>
        <w:pStyle w:val="Item"/>
      </w:pPr>
      <w:r w:rsidRPr="00BF53AA">
        <w:t>Insert:</w:t>
      </w:r>
    </w:p>
    <w:p w:rsidR="00A30266" w:rsidRPr="00BF53AA" w:rsidRDefault="00A30266" w:rsidP="00BF53AA">
      <w:pPr>
        <w:pStyle w:val="Definition"/>
      </w:pPr>
      <w:r w:rsidRPr="00BF53AA">
        <w:rPr>
          <w:b/>
          <w:i/>
        </w:rPr>
        <w:t>maximum interim period</w:t>
      </w:r>
      <w:r w:rsidRPr="00BF53AA">
        <w:t xml:space="preserve"> for a determination under section</w:t>
      </w:r>
      <w:r w:rsidR="00BF53AA" w:rsidRPr="00BF53AA">
        <w:t> </w:t>
      </w:r>
      <w:r w:rsidRPr="00BF53AA">
        <w:t>49 or 50 of a responsible person’s percentage of care for a child is the period beginning on the change of care day for the responsible person and ending at:</w:t>
      </w:r>
    </w:p>
    <w:p w:rsidR="00A30266" w:rsidRPr="00BF53AA" w:rsidRDefault="00A30266" w:rsidP="00BF53AA">
      <w:pPr>
        <w:pStyle w:val="paragraph"/>
      </w:pPr>
      <w:r w:rsidRPr="00BF53AA">
        <w:tab/>
        <w:t>(a)</w:t>
      </w:r>
      <w:r w:rsidRPr="00BF53AA">
        <w:tab/>
        <w:t>for a determination relating to a court order—the later of:</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the end of the period of 52 weeks starting on the day the court order first takes effect; or</w:t>
      </w:r>
    </w:p>
    <w:p w:rsidR="00A30266" w:rsidRPr="00BF53AA" w:rsidRDefault="00A30266" w:rsidP="00BF53AA">
      <w:pPr>
        <w:pStyle w:val="paragraphsub"/>
      </w:pPr>
      <w:r w:rsidRPr="00BF53AA">
        <w:tab/>
        <w:t>(ii)</w:t>
      </w:r>
      <w:r w:rsidRPr="00BF53AA">
        <w:tab/>
        <w:t>the end of the period of 26 weeks starting on the change of care day; or</w:t>
      </w:r>
    </w:p>
    <w:p w:rsidR="00A30266" w:rsidRPr="00BF53AA" w:rsidRDefault="00A30266" w:rsidP="00BF53AA">
      <w:pPr>
        <w:pStyle w:val="paragraph"/>
      </w:pPr>
      <w:r w:rsidRPr="00BF53AA">
        <w:tab/>
        <w:t>(b)</w:t>
      </w:r>
      <w:r w:rsidRPr="00BF53AA">
        <w:tab/>
        <w:t>for a determination relating to a written agreement or parenting plan—the end of the period of 14 weeks starting on the change of care day.</w:t>
      </w:r>
    </w:p>
    <w:p w:rsidR="00A30266" w:rsidRPr="00BF53AA" w:rsidRDefault="00A30266" w:rsidP="00BF53AA">
      <w:pPr>
        <w:pStyle w:val="Definition"/>
      </w:pPr>
      <w:r w:rsidRPr="00BF53AA">
        <w:rPr>
          <w:b/>
          <w:i/>
        </w:rPr>
        <w:t>takes reasonable action to participate in family dispute resolution</w:t>
      </w:r>
      <w:r w:rsidRPr="00BF53AA">
        <w:t xml:space="preserve"> has the meaning given by subsection</w:t>
      </w:r>
      <w:r w:rsidR="00BF53AA" w:rsidRPr="00BF53AA">
        <w:t> </w:t>
      </w:r>
      <w:r w:rsidRPr="00BF53AA">
        <w:t>53A(3).</w:t>
      </w:r>
    </w:p>
    <w:p w:rsidR="00A30266" w:rsidRPr="00BF53AA" w:rsidRDefault="00EA38FD" w:rsidP="00BF53AA">
      <w:pPr>
        <w:pStyle w:val="ItemHead"/>
      </w:pPr>
      <w:r w:rsidRPr="00BF53AA">
        <w:t>26</w:t>
      </w:r>
      <w:r w:rsidR="00A30266" w:rsidRPr="00BF53AA">
        <w:t xml:space="preserve">  Paragraph 49(1)(b)</w:t>
      </w:r>
    </w:p>
    <w:p w:rsidR="00A30266" w:rsidRPr="00BF53AA" w:rsidRDefault="00A30266" w:rsidP="00BF53AA">
      <w:pPr>
        <w:pStyle w:val="Item"/>
      </w:pPr>
      <w:r w:rsidRPr="00BF53AA">
        <w:t>Repeal the paragraph, substitute:</w:t>
      </w:r>
    </w:p>
    <w:p w:rsidR="00A30266" w:rsidRPr="00BF53AA" w:rsidRDefault="00A30266" w:rsidP="00BF53AA">
      <w:pPr>
        <w:pStyle w:val="paragraph"/>
      </w:pPr>
      <w:r w:rsidRPr="00BF53AA">
        <w:tab/>
        <w:t>(b)</w:t>
      </w:r>
      <w:r w:rsidRPr="00BF53AA">
        <w:tab/>
        <w:t>both of the following apply:</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the determination of a responsible person’s percentage of care for a child that was made under this section or section</w:t>
      </w:r>
      <w:r w:rsidR="00BF53AA" w:rsidRPr="00BF53AA">
        <w:t> </w:t>
      </w:r>
      <w:r w:rsidRPr="00BF53AA">
        <w:t>50 is revoked or suspended under Subdivision C of this Division, except under paragraph</w:t>
      </w:r>
      <w:r w:rsidR="00BF53AA" w:rsidRPr="00BF53AA">
        <w:t> </w:t>
      </w:r>
      <w:r w:rsidRPr="00BF53AA">
        <w:t>54FA(3)(b) or 54HA(3)(b);</w:t>
      </w:r>
    </w:p>
    <w:p w:rsidR="00A30266" w:rsidRPr="00BF53AA" w:rsidRDefault="00A30266" w:rsidP="00BF53AA">
      <w:pPr>
        <w:pStyle w:val="paragraphsub"/>
      </w:pPr>
      <w:r w:rsidRPr="00BF53AA">
        <w:tab/>
        <w:t>(ii)</w:t>
      </w:r>
      <w:r w:rsidRPr="00BF53AA">
        <w:tab/>
        <w:t>the Registrar is satisfied that the responsible person has had, or is likely to have, no pattern of care for the child during such period (the</w:t>
      </w:r>
      <w:r w:rsidRPr="00BF53AA">
        <w:rPr>
          <w:b/>
          <w:i/>
        </w:rPr>
        <w:t xml:space="preserve"> care period</w:t>
      </w:r>
      <w:r w:rsidRPr="00BF53AA">
        <w:t>) as the Registrar considers to be appropriate having regard to all the circumstances.</w:t>
      </w:r>
    </w:p>
    <w:p w:rsidR="00A30266" w:rsidRPr="00BF53AA" w:rsidRDefault="00EA38FD" w:rsidP="00BF53AA">
      <w:pPr>
        <w:pStyle w:val="ItemHead"/>
      </w:pPr>
      <w:r w:rsidRPr="00BF53AA">
        <w:t>27</w:t>
      </w:r>
      <w:r w:rsidR="00A30266" w:rsidRPr="00BF53AA">
        <w:t xml:space="preserve">  Subsection</w:t>
      </w:r>
      <w:r w:rsidR="00BF53AA" w:rsidRPr="00BF53AA">
        <w:t> </w:t>
      </w:r>
      <w:r w:rsidR="00A30266" w:rsidRPr="00BF53AA">
        <w:t>49(3)</w:t>
      </w:r>
    </w:p>
    <w:p w:rsidR="00A30266" w:rsidRPr="00BF53AA" w:rsidRDefault="00A30266" w:rsidP="00BF53AA">
      <w:pPr>
        <w:pStyle w:val="Item"/>
      </w:pPr>
      <w:r w:rsidRPr="00BF53AA">
        <w:t>Omit “or 52”.</w:t>
      </w:r>
    </w:p>
    <w:p w:rsidR="00A30266" w:rsidRPr="00BF53AA" w:rsidRDefault="00EA38FD" w:rsidP="00BF53AA">
      <w:pPr>
        <w:pStyle w:val="ItemHead"/>
      </w:pPr>
      <w:r w:rsidRPr="00BF53AA">
        <w:t>28</w:t>
      </w:r>
      <w:r w:rsidR="00A30266" w:rsidRPr="00BF53AA">
        <w:t xml:space="preserve">  Paragraph 50(1)(b)</w:t>
      </w:r>
    </w:p>
    <w:p w:rsidR="00A30266" w:rsidRPr="00BF53AA" w:rsidRDefault="00A30266" w:rsidP="00BF53AA">
      <w:pPr>
        <w:pStyle w:val="Item"/>
      </w:pPr>
      <w:r w:rsidRPr="00BF53AA">
        <w:t>Repeal the paragraph, substitute:</w:t>
      </w:r>
    </w:p>
    <w:p w:rsidR="00A30266" w:rsidRPr="00BF53AA" w:rsidRDefault="00A30266" w:rsidP="00BF53AA">
      <w:pPr>
        <w:pStyle w:val="paragraph"/>
      </w:pPr>
      <w:r w:rsidRPr="00BF53AA">
        <w:tab/>
        <w:t>(b)</w:t>
      </w:r>
      <w:r w:rsidRPr="00BF53AA">
        <w:tab/>
        <w:t>both of the following apply:</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the determination of a responsible person’s percentage of care for a child that was made under section</w:t>
      </w:r>
      <w:r w:rsidR="00BF53AA" w:rsidRPr="00BF53AA">
        <w:t> </w:t>
      </w:r>
      <w:r w:rsidRPr="00BF53AA">
        <w:t>49 or this section is revoked or suspended under Subdivision C of this Division, except under paragraph</w:t>
      </w:r>
      <w:r w:rsidR="00BF53AA" w:rsidRPr="00BF53AA">
        <w:t> </w:t>
      </w:r>
      <w:r w:rsidRPr="00BF53AA">
        <w:t>54FA(3)(b) or 54HA(3)(b);</w:t>
      </w:r>
    </w:p>
    <w:p w:rsidR="00A30266" w:rsidRPr="00BF53AA" w:rsidRDefault="00A30266" w:rsidP="00BF53AA">
      <w:pPr>
        <w:pStyle w:val="paragraphsub"/>
      </w:pPr>
      <w:r w:rsidRPr="00BF53AA">
        <w:tab/>
        <w:t>(ii)</w:t>
      </w:r>
      <w:r w:rsidRPr="00BF53AA">
        <w:tab/>
        <w:t>the Registrar is satisfied that the responsible person has had, or is likely to have, a pattern of care for the child during such period (the</w:t>
      </w:r>
      <w:r w:rsidRPr="00BF53AA">
        <w:rPr>
          <w:b/>
          <w:i/>
        </w:rPr>
        <w:t xml:space="preserve"> care period</w:t>
      </w:r>
      <w:r w:rsidRPr="00BF53AA">
        <w:t>) as the Registrar considers to be appropriate having regard to all the circumstances.</w:t>
      </w:r>
    </w:p>
    <w:p w:rsidR="00A30266" w:rsidRPr="00BF53AA" w:rsidRDefault="00EA38FD" w:rsidP="00BF53AA">
      <w:pPr>
        <w:pStyle w:val="ItemHead"/>
      </w:pPr>
      <w:r w:rsidRPr="00BF53AA">
        <w:t>29</w:t>
      </w:r>
      <w:r w:rsidR="00A30266" w:rsidRPr="00BF53AA">
        <w:t xml:space="preserve">  Subsection</w:t>
      </w:r>
      <w:r w:rsidR="00BF53AA" w:rsidRPr="00BF53AA">
        <w:t> </w:t>
      </w:r>
      <w:r w:rsidR="00A30266" w:rsidRPr="00BF53AA">
        <w:t>50(4)</w:t>
      </w:r>
    </w:p>
    <w:p w:rsidR="00A30266" w:rsidRPr="00BF53AA" w:rsidRDefault="00A30266" w:rsidP="00BF53AA">
      <w:pPr>
        <w:pStyle w:val="Item"/>
      </w:pPr>
      <w:r w:rsidRPr="00BF53AA">
        <w:t>Omit “or 52”.</w:t>
      </w:r>
    </w:p>
    <w:p w:rsidR="00A30266" w:rsidRPr="00BF53AA" w:rsidRDefault="00EA38FD" w:rsidP="00BF53AA">
      <w:pPr>
        <w:pStyle w:val="ItemHead"/>
      </w:pPr>
      <w:r w:rsidRPr="00BF53AA">
        <w:t>30</w:t>
      </w:r>
      <w:r w:rsidR="00A30266" w:rsidRPr="00BF53AA">
        <w:t xml:space="preserve">  Paragraph 51(1)(d)</w:t>
      </w:r>
    </w:p>
    <w:p w:rsidR="00A30266" w:rsidRPr="00BF53AA" w:rsidRDefault="00A30266" w:rsidP="00BF53AA">
      <w:pPr>
        <w:pStyle w:val="Item"/>
      </w:pPr>
      <w:r w:rsidRPr="00BF53AA">
        <w:t>Omit “has taken”, substitute “is taking”.</w:t>
      </w:r>
    </w:p>
    <w:p w:rsidR="00A30266" w:rsidRPr="00BF53AA" w:rsidRDefault="00EA38FD" w:rsidP="00BF53AA">
      <w:pPr>
        <w:pStyle w:val="ItemHead"/>
      </w:pPr>
      <w:r w:rsidRPr="00BF53AA">
        <w:t>31</w:t>
      </w:r>
      <w:r w:rsidR="00A30266" w:rsidRPr="00BF53AA">
        <w:t xml:space="preserve">  Sections</w:t>
      </w:r>
      <w:r w:rsidR="00BF53AA" w:rsidRPr="00BF53AA">
        <w:t> </w:t>
      </w:r>
      <w:r w:rsidR="00A30266" w:rsidRPr="00BF53AA">
        <w:t>52 and 53</w:t>
      </w:r>
    </w:p>
    <w:p w:rsidR="00A30266" w:rsidRPr="00BF53AA" w:rsidRDefault="00A30266" w:rsidP="00BF53AA">
      <w:pPr>
        <w:pStyle w:val="Item"/>
      </w:pPr>
      <w:r w:rsidRPr="00BF53AA">
        <w:t>Repeal the sections, substitute:</w:t>
      </w:r>
    </w:p>
    <w:p w:rsidR="00A30266" w:rsidRPr="00BF53AA" w:rsidRDefault="00A30266" w:rsidP="00BF53AA">
      <w:pPr>
        <w:pStyle w:val="ActHead5"/>
      </w:pPr>
      <w:bookmarkStart w:id="21" w:name="_Toc492883741"/>
      <w:r w:rsidRPr="00BF53AA">
        <w:rPr>
          <w:rStyle w:val="CharSectno"/>
        </w:rPr>
        <w:t>53</w:t>
      </w:r>
      <w:r w:rsidRPr="00BF53AA">
        <w:t xml:space="preserve">  Section</w:t>
      </w:r>
      <w:r w:rsidR="00BF53AA" w:rsidRPr="00BF53AA">
        <w:t> </w:t>
      </w:r>
      <w:r w:rsidRPr="00BF53AA">
        <w:t>51 does not apply in certain circumstances</w:t>
      </w:r>
      <w:bookmarkEnd w:id="21"/>
    </w:p>
    <w:p w:rsidR="00A30266" w:rsidRPr="00BF53AA" w:rsidRDefault="00A30266" w:rsidP="00BF53AA">
      <w:pPr>
        <w:pStyle w:val="subsection"/>
      </w:pPr>
      <w:r w:rsidRPr="00BF53AA">
        <w:tab/>
        <w:t>(1)</w:t>
      </w:r>
      <w:r w:rsidRPr="00BF53AA">
        <w:tab/>
        <w:t>Section</w:t>
      </w:r>
      <w:r w:rsidR="00BF53AA" w:rsidRPr="00BF53AA">
        <w:t> </w:t>
      </w:r>
      <w:r w:rsidRPr="00BF53AA">
        <w:t>51 does not apply in relation to a responsible person in relation to whom a determination is to be or</w:t>
      </w:r>
      <w:r w:rsidRPr="00BF53AA">
        <w:rPr>
          <w:i/>
        </w:rPr>
        <w:t xml:space="preserve"> </w:t>
      </w:r>
      <w:r w:rsidRPr="00BF53AA">
        <w:t>has been made under section</w:t>
      </w:r>
      <w:r w:rsidR="00BF53AA" w:rsidRPr="00BF53AA">
        <w:t> </w:t>
      </w:r>
      <w:r w:rsidRPr="00BF53AA">
        <w:t>49 or 50 if:</w:t>
      </w:r>
    </w:p>
    <w:p w:rsidR="00A30266" w:rsidRPr="00BF53AA" w:rsidRDefault="00A30266" w:rsidP="00BF53AA">
      <w:pPr>
        <w:pStyle w:val="paragraph"/>
      </w:pPr>
      <w:r w:rsidRPr="00BF53AA">
        <w:tab/>
        <w:t>(a)</w:t>
      </w:r>
      <w:r w:rsidRPr="00BF53AA">
        <w:tab/>
        <w:t>in a case where subparagraph</w:t>
      </w:r>
      <w:r w:rsidR="00BF53AA" w:rsidRPr="00BF53AA">
        <w:t> </w:t>
      </w:r>
      <w:r w:rsidRPr="00BF53AA">
        <w:t>49(1)(a)(</w:t>
      </w:r>
      <w:proofErr w:type="spellStart"/>
      <w:r w:rsidRPr="00BF53AA">
        <w:t>i</w:t>
      </w:r>
      <w:proofErr w:type="spellEnd"/>
      <w:r w:rsidRPr="00BF53AA">
        <w:t>) or 50(1)(a)(</w:t>
      </w:r>
      <w:proofErr w:type="spellStart"/>
      <w:r w:rsidRPr="00BF53AA">
        <w:t>i</w:t>
      </w:r>
      <w:proofErr w:type="spellEnd"/>
      <w:r w:rsidRPr="00BF53AA">
        <w:t>) applies in relation to the determination—the day the application referred to in that subparagraph is made is after the end of the maximum interim period for the determination; or</w:t>
      </w:r>
    </w:p>
    <w:p w:rsidR="00A30266" w:rsidRPr="00BF53AA" w:rsidRDefault="00A30266" w:rsidP="00BF53AA">
      <w:pPr>
        <w:pStyle w:val="paragraph"/>
      </w:pPr>
      <w:r w:rsidRPr="00BF53AA">
        <w:tab/>
        <w:t>(b)</w:t>
      </w:r>
      <w:r w:rsidRPr="00BF53AA">
        <w:tab/>
        <w:t>in a case where subparagraph</w:t>
      </w:r>
      <w:r w:rsidR="00BF53AA" w:rsidRPr="00BF53AA">
        <w:t> </w:t>
      </w:r>
      <w:r w:rsidRPr="00BF53AA">
        <w:t>49(1)(a)(ii) or 50(1)(a)(ii) applies in relation to the determination—the day referred to in that subparagraph is after the end of the maximum interim period for the determination; or</w:t>
      </w:r>
    </w:p>
    <w:p w:rsidR="00A30266" w:rsidRPr="00BF53AA" w:rsidRDefault="00A30266" w:rsidP="00BF53AA">
      <w:pPr>
        <w:pStyle w:val="paragraph"/>
      </w:pPr>
      <w:r w:rsidRPr="00BF53AA">
        <w:tab/>
        <w:t>(c)</w:t>
      </w:r>
      <w:r w:rsidRPr="00BF53AA">
        <w:tab/>
        <w:t>the Registrar has revoked the determination under section</w:t>
      </w:r>
      <w:r w:rsidR="00BF53AA" w:rsidRPr="00BF53AA">
        <w:t> </w:t>
      </w:r>
      <w:r w:rsidRPr="00BF53AA">
        <w:t>54F or 54H.</w:t>
      </w:r>
    </w:p>
    <w:p w:rsidR="00A30266" w:rsidRPr="00BF53AA" w:rsidRDefault="00A30266" w:rsidP="00BF53AA">
      <w:pPr>
        <w:pStyle w:val="subsection"/>
      </w:pPr>
      <w:r w:rsidRPr="00BF53AA">
        <w:tab/>
        <w:t>(2)</w:t>
      </w:r>
      <w:r w:rsidRPr="00BF53AA">
        <w:tab/>
        <w:t>Section</w:t>
      </w:r>
      <w:r w:rsidR="00BF53AA" w:rsidRPr="00BF53AA">
        <w:t> </w:t>
      </w:r>
      <w:r w:rsidRPr="00BF53AA">
        <w:t xml:space="preserve">51 also does not apply in relation to a responsible person in relation to whom a determination (a </w:t>
      </w:r>
      <w:r w:rsidRPr="00BF53AA">
        <w:rPr>
          <w:b/>
          <w:i/>
        </w:rPr>
        <w:t>later determination</w:t>
      </w:r>
      <w:r w:rsidRPr="00BF53AA">
        <w:t>) has been made under section</w:t>
      </w:r>
      <w:r w:rsidR="00BF53AA" w:rsidRPr="00BF53AA">
        <w:t> </w:t>
      </w:r>
      <w:r w:rsidRPr="00BF53AA">
        <w:t>49 or 50 if:</w:t>
      </w:r>
    </w:p>
    <w:p w:rsidR="00A30266" w:rsidRPr="00BF53AA" w:rsidRDefault="00A30266" w:rsidP="00BF53AA">
      <w:pPr>
        <w:pStyle w:val="paragraph"/>
      </w:pPr>
      <w:r w:rsidRPr="00BF53AA">
        <w:tab/>
        <w:t>(a)</w:t>
      </w:r>
      <w:r w:rsidRPr="00BF53AA">
        <w:tab/>
        <w:t>an earlier determination determined the responsible person’s percentage of care for a child under that section for the purposes of subsections</w:t>
      </w:r>
      <w:r w:rsidR="00BF53AA" w:rsidRPr="00BF53AA">
        <w:t> </w:t>
      </w:r>
      <w:r w:rsidRPr="00BF53AA">
        <w:t>51(3) and (4); and</w:t>
      </w:r>
    </w:p>
    <w:p w:rsidR="00A30266" w:rsidRPr="00BF53AA" w:rsidRDefault="00A30266" w:rsidP="00BF53AA">
      <w:pPr>
        <w:pStyle w:val="paragraph"/>
      </w:pPr>
      <w:r w:rsidRPr="00BF53AA">
        <w:tab/>
        <w:t>(b)</w:t>
      </w:r>
      <w:r w:rsidRPr="00BF53AA">
        <w:tab/>
        <w:t>the later determination is made after the end of the maximum interim period for the earlier determination; and</w:t>
      </w:r>
    </w:p>
    <w:p w:rsidR="00A30266" w:rsidRPr="00BF53AA" w:rsidRDefault="00A30266" w:rsidP="00BF53AA">
      <w:pPr>
        <w:pStyle w:val="paragraph"/>
      </w:pPr>
      <w:r w:rsidRPr="00BF53AA">
        <w:tab/>
        <w:t>(c)</w:t>
      </w:r>
      <w:r w:rsidRPr="00BF53AA">
        <w:tab/>
        <w:t>the later determination relates to the same care arrangement as the earlier determination.</w:t>
      </w:r>
    </w:p>
    <w:p w:rsidR="00A30266" w:rsidRPr="00BF53AA" w:rsidRDefault="00A30266" w:rsidP="00BF53AA">
      <w:pPr>
        <w:pStyle w:val="ActHead5"/>
      </w:pPr>
      <w:bookmarkStart w:id="22" w:name="_Toc492883742"/>
      <w:r w:rsidRPr="00BF53AA">
        <w:rPr>
          <w:rStyle w:val="CharSectno"/>
        </w:rPr>
        <w:t>53A</w:t>
      </w:r>
      <w:r w:rsidRPr="00BF53AA">
        <w:t xml:space="preserve">  Meaning of </w:t>
      </w:r>
      <w:r w:rsidRPr="00BF53AA">
        <w:rPr>
          <w:i/>
        </w:rPr>
        <w:t>interim period</w:t>
      </w:r>
      <w:bookmarkEnd w:id="22"/>
    </w:p>
    <w:p w:rsidR="00A30266" w:rsidRPr="00BF53AA" w:rsidRDefault="00A30266" w:rsidP="00BF53AA">
      <w:pPr>
        <w:pStyle w:val="subsection"/>
      </w:pPr>
      <w:r w:rsidRPr="00BF53AA">
        <w:tab/>
        <w:t>(1)</w:t>
      </w:r>
      <w:r w:rsidRPr="00BF53AA">
        <w:tab/>
        <w:t xml:space="preserve">An </w:t>
      </w:r>
      <w:r w:rsidRPr="00BF53AA">
        <w:rPr>
          <w:b/>
          <w:i/>
        </w:rPr>
        <w:t>interim period</w:t>
      </w:r>
      <w:r w:rsidRPr="00BF53AA">
        <w:t xml:space="preserve"> for a determination under section</w:t>
      </w:r>
      <w:r w:rsidR="00BF53AA" w:rsidRPr="00BF53AA">
        <w:t> </w:t>
      </w:r>
      <w:r w:rsidRPr="00BF53AA">
        <w:t xml:space="preserve">49 or 50 of a responsible person’s percentage of care for a child is (subject to </w:t>
      </w:r>
      <w:r w:rsidR="00BF53AA" w:rsidRPr="00BF53AA">
        <w:t>subsection (</w:t>
      </w:r>
      <w:r w:rsidRPr="00BF53AA">
        <w:t>4)) the period:</w:t>
      </w:r>
    </w:p>
    <w:p w:rsidR="00A30266" w:rsidRPr="00BF53AA" w:rsidRDefault="00A30266" w:rsidP="00BF53AA">
      <w:pPr>
        <w:pStyle w:val="paragraph"/>
      </w:pPr>
      <w:r w:rsidRPr="00BF53AA">
        <w:tab/>
        <w:t>(a)</w:t>
      </w:r>
      <w:r w:rsidRPr="00BF53AA">
        <w:tab/>
        <w:t>beginning on:</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 xml:space="preserve">the responsible person’s change of care day, unless </w:t>
      </w:r>
      <w:r w:rsidR="00BF53AA" w:rsidRPr="00BF53AA">
        <w:t>subsection (</w:t>
      </w:r>
      <w:r w:rsidRPr="00BF53AA">
        <w:t>2) applies; or</w:t>
      </w:r>
    </w:p>
    <w:p w:rsidR="00A30266" w:rsidRPr="00BF53AA" w:rsidRDefault="00A30266" w:rsidP="00BF53AA">
      <w:pPr>
        <w:pStyle w:val="paragraphsub"/>
      </w:pPr>
      <w:r w:rsidRPr="00BF53AA">
        <w:tab/>
        <w:t>(ii)</w:t>
      </w:r>
      <w:r w:rsidRPr="00BF53AA">
        <w:tab/>
        <w:t xml:space="preserve">if </w:t>
      </w:r>
      <w:r w:rsidR="00BF53AA" w:rsidRPr="00BF53AA">
        <w:t>subsection (</w:t>
      </w:r>
      <w:r w:rsidRPr="00BF53AA">
        <w:t>2) applies—the day specified in that subsection; and</w:t>
      </w:r>
    </w:p>
    <w:p w:rsidR="00A30266" w:rsidRPr="00BF53AA" w:rsidRDefault="00A30266" w:rsidP="00BF53AA">
      <w:pPr>
        <w:pStyle w:val="paragraph"/>
      </w:pPr>
      <w:r w:rsidRPr="00BF53AA">
        <w:tab/>
        <w:t>(b)</w:t>
      </w:r>
      <w:r w:rsidRPr="00BF53AA">
        <w:tab/>
        <w:t>ending:</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 xml:space="preserve">as set out in the applicable item of the following table, unless </w:t>
      </w:r>
      <w:r w:rsidR="00BF53AA" w:rsidRPr="00BF53AA">
        <w:t>subparagraph (</w:t>
      </w:r>
      <w:r w:rsidRPr="00BF53AA">
        <w:t>ii), (iii) or (iv) applies; or</w:t>
      </w:r>
    </w:p>
    <w:p w:rsidR="00A30266" w:rsidRPr="00BF53AA" w:rsidRDefault="00A30266" w:rsidP="00BF53AA">
      <w:pPr>
        <w:pStyle w:val="paragraphsub"/>
      </w:pPr>
      <w:r w:rsidRPr="00BF53AA">
        <w:tab/>
        <w:t>(ii)</w:t>
      </w:r>
      <w:r w:rsidRPr="00BF53AA">
        <w:tab/>
        <w:t>if the person referred to in paragraph</w:t>
      </w:r>
      <w:r w:rsidR="00BF53AA" w:rsidRPr="00BF53AA">
        <w:t> </w:t>
      </w:r>
      <w:r w:rsidRPr="00BF53AA">
        <w:t>51(1)(d) who has reduced care of the child ceases to take reasonable action to ensure that the care arrangement is complied with—on the day the person so ceases; or</w:t>
      </w:r>
    </w:p>
    <w:p w:rsidR="00A30266" w:rsidRPr="00BF53AA" w:rsidRDefault="00A30266" w:rsidP="00BF53AA">
      <w:pPr>
        <w:pStyle w:val="paragraphsub"/>
      </w:pPr>
      <w:r w:rsidRPr="00BF53AA">
        <w:tab/>
        <w:t>(iii)</w:t>
      </w:r>
      <w:r w:rsidRPr="00BF53AA">
        <w:tab/>
        <w:t>if a care arrangement in relation to the child ceases to apply on a day—on that day; or</w:t>
      </w:r>
    </w:p>
    <w:p w:rsidR="00A30266" w:rsidRPr="00BF53AA" w:rsidRDefault="00A30266" w:rsidP="00BF53AA">
      <w:pPr>
        <w:pStyle w:val="paragraphsub"/>
      </w:pPr>
      <w:r w:rsidRPr="00BF53AA">
        <w:tab/>
        <w:t>(iv)</w:t>
      </w:r>
      <w:r w:rsidRPr="00BF53AA">
        <w:tab/>
        <w:t>if a care arrangement in relation to the child begins to apply on a day—on the day before that day.</w:t>
      </w:r>
    </w:p>
    <w:p w:rsidR="00A30266" w:rsidRPr="00BF53AA" w:rsidRDefault="00A30266" w:rsidP="00BF53A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A30266" w:rsidRPr="00BF53AA" w:rsidTr="00A8082C">
        <w:trPr>
          <w:tblHeader/>
        </w:trPr>
        <w:tc>
          <w:tcPr>
            <w:tcW w:w="7086" w:type="dxa"/>
            <w:gridSpan w:val="3"/>
            <w:tcBorders>
              <w:top w:val="single" w:sz="12" w:space="0" w:color="auto"/>
              <w:bottom w:val="single" w:sz="6" w:space="0" w:color="auto"/>
            </w:tcBorders>
            <w:shd w:val="clear" w:color="auto" w:fill="auto"/>
          </w:tcPr>
          <w:p w:rsidR="00A30266" w:rsidRPr="00BF53AA" w:rsidRDefault="00A30266" w:rsidP="00BF53AA">
            <w:pPr>
              <w:pStyle w:val="TableHeading"/>
            </w:pPr>
            <w:r w:rsidRPr="00BF53AA">
              <w:t>Interim period</w:t>
            </w:r>
          </w:p>
        </w:tc>
      </w:tr>
      <w:tr w:rsidR="00A30266" w:rsidRPr="00BF53AA" w:rsidTr="00A8082C">
        <w:trPr>
          <w:tblHeader/>
        </w:trPr>
        <w:tc>
          <w:tcPr>
            <w:tcW w:w="714" w:type="dxa"/>
            <w:tcBorders>
              <w:top w:val="single" w:sz="6" w:space="0" w:color="auto"/>
              <w:bottom w:val="single" w:sz="12" w:space="0" w:color="auto"/>
            </w:tcBorders>
            <w:shd w:val="clear" w:color="auto" w:fill="auto"/>
          </w:tcPr>
          <w:p w:rsidR="00A30266" w:rsidRPr="00BF53AA" w:rsidRDefault="00A30266" w:rsidP="00BF53AA">
            <w:pPr>
              <w:pStyle w:val="TableHeading"/>
            </w:pPr>
            <w:r w:rsidRPr="00BF53AA">
              <w:t>Item</w:t>
            </w:r>
          </w:p>
        </w:tc>
        <w:tc>
          <w:tcPr>
            <w:tcW w:w="2400" w:type="dxa"/>
            <w:tcBorders>
              <w:top w:val="single" w:sz="6" w:space="0" w:color="auto"/>
              <w:bottom w:val="single" w:sz="12" w:space="0" w:color="auto"/>
            </w:tcBorders>
            <w:shd w:val="clear" w:color="auto" w:fill="auto"/>
          </w:tcPr>
          <w:p w:rsidR="00A30266" w:rsidRPr="00BF53AA" w:rsidRDefault="00A30266" w:rsidP="00BF53AA">
            <w:pPr>
              <w:pStyle w:val="TableHeading"/>
            </w:pPr>
            <w:r w:rsidRPr="00BF53AA">
              <w:t>If the following conditions are met …</w:t>
            </w:r>
          </w:p>
        </w:tc>
        <w:tc>
          <w:tcPr>
            <w:tcW w:w="3972" w:type="dxa"/>
            <w:tcBorders>
              <w:top w:val="single" w:sz="6" w:space="0" w:color="auto"/>
              <w:bottom w:val="single" w:sz="12" w:space="0" w:color="auto"/>
            </w:tcBorders>
            <w:shd w:val="clear" w:color="auto" w:fill="auto"/>
          </w:tcPr>
          <w:p w:rsidR="00A30266" w:rsidRPr="00BF53AA" w:rsidRDefault="00A30266" w:rsidP="00BF53AA">
            <w:pPr>
              <w:pStyle w:val="TableHeading"/>
            </w:pPr>
            <w:r w:rsidRPr="00BF53AA">
              <w:t>the interim period ends …</w:t>
            </w:r>
          </w:p>
        </w:tc>
      </w:tr>
      <w:tr w:rsidR="00A30266" w:rsidRPr="00BF53AA" w:rsidTr="00A8082C">
        <w:tc>
          <w:tcPr>
            <w:tcW w:w="714" w:type="dxa"/>
            <w:tcBorders>
              <w:top w:val="single" w:sz="12" w:space="0" w:color="auto"/>
            </w:tcBorders>
            <w:shd w:val="clear" w:color="auto" w:fill="auto"/>
          </w:tcPr>
          <w:p w:rsidR="00A30266" w:rsidRPr="00BF53AA" w:rsidRDefault="00A30266" w:rsidP="00BF53AA">
            <w:pPr>
              <w:pStyle w:val="Tabletext"/>
            </w:pPr>
            <w:r w:rsidRPr="00BF53AA">
              <w:t>1</w:t>
            </w:r>
          </w:p>
        </w:tc>
        <w:tc>
          <w:tcPr>
            <w:tcW w:w="2400" w:type="dxa"/>
            <w:tcBorders>
              <w:top w:val="single" w:sz="12" w:space="0" w:color="auto"/>
            </w:tcBorders>
            <w:shd w:val="clear" w:color="auto" w:fill="auto"/>
          </w:tcPr>
          <w:p w:rsidR="00A30266" w:rsidRPr="00BF53AA" w:rsidRDefault="00A30266" w:rsidP="00BF53AA">
            <w:pPr>
              <w:pStyle w:val="Tablea"/>
            </w:pPr>
            <w:r w:rsidRPr="00BF53AA">
              <w:t>(a) the care arrangement for the child is a court order;</w:t>
            </w:r>
          </w:p>
          <w:p w:rsidR="00A30266" w:rsidRPr="00BF53AA" w:rsidRDefault="00A30266" w:rsidP="00BF53AA">
            <w:pPr>
              <w:pStyle w:val="Tablea"/>
            </w:pPr>
            <w:r w:rsidRPr="00BF53AA">
              <w:t>(b) the Registrar is not satisfied that special circumstances exist in relation to the child;</w:t>
            </w:r>
          </w:p>
          <w:p w:rsidR="00A30266" w:rsidRPr="00BF53AA" w:rsidRDefault="00A30266" w:rsidP="00BF53AA">
            <w:pPr>
              <w:pStyle w:val="Tablea"/>
            </w:pPr>
            <w:r w:rsidRPr="00BF53AA">
              <w:t>(c) assuming table item</w:t>
            </w:r>
            <w:r w:rsidR="00BF53AA" w:rsidRPr="00BF53AA">
              <w:t> </w:t>
            </w:r>
            <w:r w:rsidRPr="00BF53AA">
              <w:t>2 applied, the period that would apply under that item ends before the end of the period of 52 weeks starting on the day the court order first takes effect</w:t>
            </w:r>
          </w:p>
        </w:tc>
        <w:tc>
          <w:tcPr>
            <w:tcW w:w="3972" w:type="dxa"/>
            <w:tcBorders>
              <w:top w:val="single" w:sz="12" w:space="0" w:color="auto"/>
            </w:tcBorders>
            <w:shd w:val="clear" w:color="auto" w:fill="auto"/>
          </w:tcPr>
          <w:p w:rsidR="00A30266" w:rsidRPr="00BF53AA" w:rsidRDefault="00A30266" w:rsidP="00BF53AA">
            <w:pPr>
              <w:pStyle w:val="Tabletext"/>
            </w:pPr>
            <w:r w:rsidRPr="00BF53AA">
              <w:t>at the end of that 52 week period.</w:t>
            </w:r>
          </w:p>
        </w:tc>
      </w:tr>
      <w:tr w:rsidR="00A30266" w:rsidRPr="00BF53AA" w:rsidTr="00A8082C">
        <w:tc>
          <w:tcPr>
            <w:tcW w:w="714" w:type="dxa"/>
            <w:shd w:val="clear" w:color="auto" w:fill="auto"/>
          </w:tcPr>
          <w:p w:rsidR="00A30266" w:rsidRPr="00BF53AA" w:rsidRDefault="00A30266" w:rsidP="00BF53AA">
            <w:pPr>
              <w:pStyle w:val="Tabletext"/>
            </w:pPr>
            <w:r w:rsidRPr="00BF53AA">
              <w:t>2</w:t>
            </w:r>
          </w:p>
        </w:tc>
        <w:tc>
          <w:tcPr>
            <w:tcW w:w="2400" w:type="dxa"/>
            <w:shd w:val="clear" w:color="auto" w:fill="auto"/>
          </w:tcPr>
          <w:p w:rsidR="00A30266" w:rsidRPr="00BF53AA" w:rsidRDefault="00A30266" w:rsidP="00BF53AA">
            <w:pPr>
              <w:pStyle w:val="Tablea"/>
            </w:pPr>
            <w:r w:rsidRPr="00BF53AA">
              <w:t>(a) the care arrangement for the child is a court order;</w:t>
            </w:r>
          </w:p>
          <w:p w:rsidR="00A30266" w:rsidRPr="00BF53AA" w:rsidRDefault="00A30266" w:rsidP="00BF53AA">
            <w:pPr>
              <w:pStyle w:val="Tablea"/>
            </w:pPr>
            <w:r w:rsidRPr="00BF53AA">
              <w:t>(b) the Registrar is not satisfied that special circumstances exist in relation to the child;</w:t>
            </w:r>
          </w:p>
          <w:p w:rsidR="00A30266" w:rsidRPr="00BF53AA" w:rsidRDefault="00A30266" w:rsidP="00BF53AA">
            <w:pPr>
              <w:pStyle w:val="Tablea"/>
            </w:pPr>
            <w:r w:rsidRPr="00BF53AA">
              <w:t>(c) table item</w:t>
            </w:r>
            <w:r w:rsidR="00BF53AA" w:rsidRPr="00BF53AA">
              <w:t> </w:t>
            </w:r>
            <w:r w:rsidRPr="00BF53AA">
              <w:t>1 does not apply</w:t>
            </w:r>
          </w:p>
        </w:tc>
        <w:tc>
          <w:tcPr>
            <w:tcW w:w="3972" w:type="dxa"/>
            <w:shd w:val="clear" w:color="auto" w:fill="auto"/>
          </w:tcPr>
          <w:p w:rsidR="00A30266" w:rsidRPr="00BF53AA" w:rsidRDefault="00A30266" w:rsidP="00BF53AA">
            <w:pPr>
              <w:pStyle w:val="Tabletext"/>
            </w:pPr>
            <w:r w:rsidRPr="00BF53AA">
              <w:t>at the end of:</w:t>
            </w:r>
          </w:p>
          <w:p w:rsidR="00A30266" w:rsidRPr="00BF53AA" w:rsidRDefault="00A30266" w:rsidP="00BF53AA">
            <w:pPr>
              <w:pStyle w:val="Tablea"/>
            </w:pPr>
            <w:r w:rsidRPr="00BF53AA">
              <w:t xml:space="preserve">(a) the period of 26 weeks starting on the change of care day, unless </w:t>
            </w:r>
            <w:r w:rsidR="00BF53AA" w:rsidRPr="00BF53AA">
              <w:t>paragraph (</w:t>
            </w:r>
            <w:r w:rsidRPr="00BF53AA">
              <w:t>b) applies; or</w:t>
            </w:r>
          </w:p>
          <w:p w:rsidR="00A30266" w:rsidRPr="00BF53AA" w:rsidRDefault="00A30266" w:rsidP="00BF53AA">
            <w:pPr>
              <w:pStyle w:val="Tablea"/>
            </w:pPr>
            <w:r w:rsidRPr="00BF53AA">
              <w:t>(b) the period of 14 weeks starting on the day the person who has increased care of the child began continuously taking reasonable action to participate in family dispute resolution if:</w:t>
            </w:r>
          </w:p>
          <w:p w:rsidR="00A30266" w:rsidRPr="00BF53AA" w:rsidRDefault="00A30266" w:rsidP="00BF53AA">
            <w:pPr>
              <w:pStyle w:val="Tablei"/>
            </w:pPr>
            <w:r w:rsidRPr="00BF53AA">
              <w:t>(</w:t>
            </w:r>
            <w:proofErr w:type="spellStart"/>
            <w:r w:rsidRPr="00BF53AA">
              <w:t>i</w:t>
            </w:r>
            <w:proofErr w:type="spellEnd"/>
            <w:r w:rsidRPr="00BF53AA">
              <w:t xml:space="preserve">) that 14 week period ends before the end of the 26 week period referred to in </w:t>
            </w:r>
            <w:r w:rsidR="00BF53AA" w:rsidRPr="00BF53AA">
              <w:t>paragraph (</w:t>
            </w:r>
            <w:r w:rsidRPr="00BF53AA">
              <w:t>a); and</w:t>
            </w:r>
          </w:p>
          <w:p w:rsidR="00A30266" w:rsidRPr="00BF53AA" w:rsidRDefault="00A30266" w:rsidP="00BF53AA">
            <w:pPr>
              <w:pStyle w:val="Tablei"/>
            </w:pPr>
            <w:r w:rsidRPr="00BF53AA">
              <w:t>(ii) the person takes that reasonable action throughout that 14 week period.</w:t>
            </w:r>
          </w:p>
        </w:tc>
      </w:tr>
      <w:tr w:rsidR="00A30266" w:rsidRPr="00BF53AA" w:rsidTr="00A8082C">
        <w:tc>
          <w:tcPr>
            <w:tcW w:w="714" w:type="dxa"/>
            <w:shd w:val="clear" w:color="auto" w:fill="auto"/>
          </w:tcPr>
          <w:p w:rsidR="00A30266" w:rsidRPr="00BF53AA" w:rsidRDefault="00A30266" w:rsidP="00BF53AA">
            <w:pPr>
              <w:pStyle w:val="Tabletext"/>
            </w:pPr>
            <w:r w:rsidRPr="00BF53AA">
              <w:t>3</w:t>
            </w:r>
          </w:p>
        </w:tc>
        <w:tc>
          <w:tcPr>
            <w:tcW w:w="2400" w:type="dxa"/>
            <w:shd w:val="clear" w:color="auto" w:fill="auto"/>
          </w:tcPr>
          <w:p w:rsidR="00A30266" w:rsidRPr="00BF53AA" w:rsidRDefault="00A30266" w:rsidP="00BF53AA">
            <w:pPr>
              <w:pStyle w:val="Tablea"/>
            </w:pPr>
            <w:r w:rsidRPr="00BF53AA">
              <w:t>(a) the care arrangement for the child is a written agreement or a parenting plan;</w:t>
            </w:r>
          </w:p>
          <w:p w:rsidR="00A30266" w:rsidRPr="00BF53AA" w:rsidRDefault="00A30266" w:rsidP="00BF53AA">
            <w:pPr>
              <w:pStyle w:val="Tablea"/>
            </w:pPr>
            <w:r w:rsidRPr="00BF53AA">
              <w:t>(b) the Registrar is not satisfied that special circumstances exist in relation to the child;</w:t>
            </w:r>
          </w:p>
          <w:p w:rsidR="00A30266" w:rsidRPr="00BF53AA" w:rsidRDefault="00A30266" w:rsidP="00BF53AA">
            <w:pPr>
              <w:pStyle w:val="Tablea"/>
            </w:pPr>
            <w:r w:rsidRPr="00BF53AA">
              <w:t>(c) the change of care day occurs before the end of the period of 38 weeks after the day the agreement or plan first takes effect</w:t>
            </w:r>
          </w:p>
        </w:tc>
        <w:tc>
          <w:tcPr>
            <w:tcW w:w="3972" w:type="dxa"/>
            <w:shd w:val="clear" w:color="auto" w:fill="auto"/>
          </w:tcPr>
          <w:p w:rsidR="00A30266" w:rsidRPr="00BF53AA" w:rsidRDefault="00A30266" w:rsidP="00BF53AA">
            <w:pPr>
              <w:pStyle w:val="Tabletext"/>
              <w:rPr>
                <w:i/>
              </w:rPr>
            </w:pPr>
            <w:r w:rsidRPr="00BF53AA">
              <w:t>at the end of the period of 14 weeks starting on the change of care day.</w:t>
            </w:r>
          </w:p>
        </w:tc>
      </w:tr>
      <w:tr w:rsidR="00A30266" w:rsidRPr="00BF53AA" w:rsidTr="00A8082C">
        <w:tc>
          <w:tcPr>
            <w:tcW w:w="714" w:type="dxa"/>
            <w:shd w:val="clear" w:color="auto" w:fill="auto"/>
          </w:tcPr>
          <w:p w:rsidR="00A30266" w:rsidRPr="00BF53AA" w:rsidRDefault="00A30266" w:rsidP="00BF53AA">
            <w:pPr>
              <w:pStyle w:val="Tabletext"/>
            </w:pPr>
            <w:r w:rsidRPr="00BF53AA">
              <w:t>4</w:t>
            </w:r>
          </w:p>
        </w:tc>
        <w:tc>
          <w:tcPr>
            <w:tcW w:w="2400" w:type="dxa"/>
            <w:shd w:val="clear" w:color="auto" w:fill="auto"/>
          </w:tcPr>
          <w:p w:rsidR="00A30266" w:rsidRPr="00BF53AA" w:rsidRDefault="00A30266" w:rsidP="00BF53AA">
            <w:pPr>
              <w:pStyle w:val="Tablea"/>
            </w:pPr>
            <w:r w:rsidRPr="00BF53AA">
              <w:t>(a) the care arrangement for the child is a written agreement or a parenting plan;</w:t>
            </w:r>
          </w:p>
          <w:p w:rsidR="00A30266" w:rsidRPr="00BF53AA" w:rsidRDefault="00A30266" w:rsidP="00BF53AA">
            <w:pPr>
              <w:pStyle w:val="Tablea"/>
            </w:pPr>
            <w:r w:rsidRPr="00BF53AA">
              <w:t>(b) the Registrar is not satisfied that special circumstances exist in relation to the child;</w:t>
            </w:r>
          </w:p>
          <w:p w:rsidR="00A30266" w:rsidRPr="00BF53AA" w:rsidRDefault="00A30266" w:rsidP="00BF53AA">
            <w:pPr>
              <w:pStyle w:val="Tablea"/>
            </w:pPr>
            <w:r w:rsidRPr="00BF53AA">
              <w:t>(c) the change of care day occurs after the end of the period of 38 weeks, but before the end of the period of 48 weeks, starting on the day the agreement or plan first takes effect</w:t>
            </w:r>
          </w:p>
        </w:tc>
        <w:tc>
          <w:tcPr>
            <w:tcW w:w="3972" w:type="dxa"/>
            <w:shd w:val="clear" w:color="auto" w:fill="auto"/>
          </w:tcPr>
          <w:p w:rsidR="00A30266" w:rsidRPr="00BF53AA" w:rsidRDefault="00A30266" w:rsidP="00BF53AA">
            <w:pPr>
              <w:pStyle w:val="Tabletext"/>
            </w:pPr>
            <w:r w:rsidRPr="00BF53AA">
              <w:t>at the end of:</w:t>
            </w:r>
          </w:p>
          <w:p w:rsidR="00A30266" w:rsidRPr="00BF53AA" w:rsidRDefault="00A30266" w:rsidP="00BF53AA">
            <w:pPr>
              <w:pStyle w:val="Tablea"/>
            </w:pPr>
            <w:r w:rsidRPr="00BF53AA">
              <w:t xml:space="preserve">(a) the period of 14 weeks starting on the change of care day, unless </w:t>
            </w:r>
            <w:r w:rsidR="00BF53AA" w:rsidRPr="00BF53AA">
              <w:t>paragraph (</w:t>
            </w:r>
            <w:r w:rsidRPr="00BF53AA">
              <w:t>b) applies; or</w:t>
            </w:r>
          </w:p>
          <w:p w:rsidR="00A30266" w:rsidRPr="00BF53AA" w:rsidRDefault="00A30266" w:rsidP="00BF53AA">
            <w:pPr>
              <w:pStyle w:val="Tablea"/>
            </w:pPr>
            <w:r w:rsidRPr="00BF53AA">
              <w:t>(b) the period of 4 weeks starting on the day the person who has increased care of the child began continuously taking reasonable action to participate in family dispute resolution if:</w:t>
            </w:r>
          </w:p>
          <w:p w:rsidR="00A30266" w:rsidRPr="00BF53AA" w:rsidRDefault="00A30266" w:rsidP="00BF53AA">
            <w:pPr>
              <w:pStyle w:val="Tablei"/>
            </w:pPr>
            <w:r w:rsidRPr="00BF53AA">
              <w:t>(</w:t>
            </w:r>
            <w:proofErr w:type="spellStart"/>
            <w:r w:rsidRPr="00BF53AA">
              <w:t>i</w:t>
            </w:r>
            <w:proofErr w:type="spellEnd"/>
            <w:r w:rsidRPr="00BF53AA">
              <w:t xml:space="preserve">) that 4 week period began at or after the end of the period of 48 weeks starting on the day the agreement or plan first takes </w:t>
            </w:r>
            <w:r w:rsidR="00260D15" w:rsidRPr="00BF53AA">
              <w:t>e</w:t>
            </w:r>
            <w:r w:rsidRPr="00BF53AA">
              <w:t>ffect; and</w:t>
            </w:r>
          </w:p>
          <w:p w:rsidR="00A30266" w:rsidRPr="00BF53AA" w:rsidRDefault="00A30266" w:rsidP="00BF53AA">
            <w:pPr>
              <w:pStyle w:val="Tablei"/>
            </w:pPr>
            <w:r w:rsidRPr="00BF53AA">
              <w:t xml:space="preserve">(ii) that 4 week period ends before the end of the 14 week period referred to in </w:t>
            </w:r>
            <w:r w:rsidR="00BF53AA" w:rsidRPr="00BF53AA">
              <w:t>paragraph (</w:t>
            </w:r>
            <w:r w:rsidRPr="00BF53AA">
              <w:t>a); and</w:t>
            </w:r>
          </w:p>
          <w:p w:rsidR="00A30266" w:rsidRPr="00BF53AA" w:rsidRDefault="00A30266" w:rsidP="00BF53AA">
            <w:pPr>
              <w:pStyle w:val="Tablei"/>
            </w:pPr>
            <w:r w:rsidRPr="00BF53AA">
              <w:t>(iii) the person takes that reasonable action throughout that 4 week period.</w:t>
            </w:r>
          </w:p>
        </w:tc>
      </w:tr>
      <w:tr w:rsidR="00A30266" w:rsidRPr="00BF53AA" w:rsidTr="00A8082C">
        <w:tc>
          <w:tcPr>
            <w:tcW w:w="714" w:type="dxa"/>
            <w:tcBorders>
              <w:bottom w:val="single" w:sz="2" w:space="0" w:color="auto"/>
            </w:tcBorders>
            <w:shd w:val="clear" w:color="auto" w:fill="auto"/>
          </w:tcPr>
          <w:p w:rsidR="00A30266" w:rsidRPr="00BF53AA" w:rsidRDefault="00A30266" w:rsidP="00BF53AA">
            <w:pPr>
              <w:pStyle w:val="Tabletext"/>
            </w:pPr>
            <w:r w:rsidRPr="00BF53AA">
              <w:t>5</w:t>
            </w:r>
          </w:p>
        </w:tc>
        <w:tc>
          <w:tcPr>
            <w:tcW w:w="2400" w:type="dxa"/>
            <w:tcBorders>
              <w:bottom w:val="single" w:sz="2" w:space="0" w:color="auto"/>
            </w:tcBorders>
            <w:shd w:val="clear" w:color="auto" w:fill="auto"/>
          </w:tcPr>
          <w:p w:rsidR="00A30266" w:rsidRPr="00BF53AA" w:rsidRDefault="00A30266" w:rsidP="00BF53AA">
            <w:pPr>
              <w:pStyle w:val="Tablea"/>
            </w:pPr>
            <w:r w:rsidRPr="00BF53AA">
              <w:t>(a) the care arrangement for the child is a written agreement or a parenting plan;</w:t>
            </w:r>
          </w:p>
          <w:p w:rsidR="00A30266" w:rsidRPr="00BF53AA" w:rsidRDefault="00A30266" w:rsidP="00BF53AA">
            <w:pPr>
              <w:pStyle w:val="Tablea"/>
            </w:pPr>
            <w:r w:rsidRPr="00BF53AA">
              <w:t>(b) the Registrar is not satisfied that special circumstances exist in relation to the child;</w:t>
            </w:r>
          </w:p>
          <w:p w:rsidR="00A30266" w:rsidRPr="00BF53AA" w:rsidRDefault="00A30266" w:rsidP="00BF53AA">
            <w:pPr>
              <w:pStyle w:val="Tablea"/>
            </w:pPr>
            <w:r w:rsidRPr="00BF53AA">
              <w:t>(c) the change of care day occurs after the end of 48 weeks after the agreement or plan first takes effect</w:t>
            </w:r>
          </w:p>
        </w:tc>
        <w:tc>
          <w:tcPr>
            <w:tcW w:w="3972" w:type="dxa"/>
            <w:tcBorders>
              <w:bottom w:val="single" w:sz="2" w:space="0" w:color="auto"/>
            </w:tcBorders>
            <w:shd w:val="clear" w:color="auto" w:fill="auto"/>
          </w:tcPr>
          <w:p w:rsidR="00A30266" w:rsidRPr="00BF53AA" w:rsidRDefault="00A30266" w:rsidP="00BF53AA">
            <w:pPr>
              <w:pStyle w:val="Tabletext"/>
            </w:pPr>
            <w:r w:rsidRPr="00BF53AA">
              <w:t>at the end of:</w:t>
            </w:r>
          </w:p>
          <w:p w:rsidR="00A30266" w:rsidRPr="00BF53AA" w:rsidRDefault="00A30266" w:rsidP="00BF53AA">
            <w:pPr>
              <w:pStyle w:val="Tablea"/>
            </w:pPr>
            <w:r w:rsidRPr="00BF53AA">
              <w:t xml:space="preserve">(a) the period of 14 weeks starting on the change of care day, unless </w:t>
            </w:r>
            <w:r w:rsidR="00BF53AA" w:rsidRPr="00BF53AA">
              <w:t>paragraph (</w:t>
            </w:r>
            <w:r w:rsidRPr="00BF53AA">
              <w:t>b) applies; or</w:t>
            </w:r>
          </w:p>
          <w:p w:rsidR="00A30266" w:rsidRPr="00BF53AA" w:rsidRDefault="00A30266" w:rsidP="00BF53AA">
            <w:pPr>
              <w:pStyle w:val="Tablea"/>
            </w:pPr>
            <w:r w:rsidRPr="00BF53AA">
              <w:t>(b) the period of 4 weeks starting on the day the person who has increased care of the child began continuously taking reasonable action to participate in family dispute resolution if:</w:t>
            </w:r>
          </w:p>
          <w:p w:rsidR="00A30266" w:rsidRPr="00BF53AA" w:rsidRDefault="00A30266" w:rsidP="00BF53AA">
            <w:pPr>
              <w:pStyle w:val="Tablei"/>
            </w:pPr>
            <w:r w:rsidRPr="00BF53AA">
              <w:t>(</w:t>
            </w:r>
            <w:proofErr w:type="spellStart"/>
            <w:r w:rsidRPr="00BF53AA">
              <w:t>i</w:t>
            </w:r>
            <w:proofErr w:type="spellEnd"/>
            <w:r w:rsidRPr="00BF53AA">
              <w:t xml:space="preserve">) that 4 week period ends before the end of the 14 week period referred to in </w:t>
            </w:r>
            <w:r w:rsidR="00BF53AA" w:rsidRPr="00BF53AA">
              <w:t>paragraph (</w:t>
            </w:r>
            <w:r w:rsidRPr="00BF53AA">
              <w:t>a); and</w:t>
            </w:r>
          </w:p>
          <w:p w:rsidR="00A30266" w:rsidRPr="00BF53AA" w:rsidRDefault="00A30266" w:rsidP="00BF53AA">
            <w:pPr>
              <w:pStyle w:val="Tablei"/>
            </w:pPr>
            <w:r w:rsidRPr="00BF53AA">
              <w:t>(ii) the person takes that reasonable action throughout that 4 week period.</w:t>
            </w:r>
          </w:p>
        </w:tc>
      </w:tr>
      <w:tr w:rsidR="00A30266" w:rsidRPr="00BF53AA" w:rsidTr="00A8082C">
        <w:tc>
          <w:tcPr>
            <w:tcW w:w="714" w:type="dxa"/>
            <w:tcBorders>
              <w:top w:val="single" w:sz="2" w:space="0" w:color="auto"/>
              <w:bottom w:val="single" w:sz="12" w:space="0" w:color="auto"/>
            </w:tcBorders>
            <w:shd w:val="clear" w:color="auto" w:fill="auto"/>
          </w:tcPr>
          <w:p w:rsidR="00A30266" w:rsidRPr="00BF53AA" w:rsidRDefault="00A30266" w:rsidP="00BF53AA">
            <w:pPr>
              <w:pStyle w:val="Tabletext"/>
            </w:pPr>
            <w:r w:rsidRPr="00BF53AA">
              <w:t>6</w:t>
            </w:r>
          </w:p>
        </w:tc>
        <w:tc>
          <w:tcPr>
            <w:tcW w:w="2400" w:type="dxa"/>
            <w:tcBorders>
              <w:top w:val="single" w:sz="2" w:space="0" w:color="auto"/>
              <w:bottom w:val="single" w:sz="12" w:space="0" w:color="auto"/>
            </w:tcBorders>
            <w:shd w:val="clear" w:color="auto" w:fill="auto"/>
          </w:tcPr>
          <w:p w:rsidR="00A30266" w:rsidRPr="00BF53AA" w:rsidRDefault="00A30266" w:rsidP="00BF53AA">
            <w:pPr>
              <w:pStyle w:val="Tabletext"/>
            </w:pPr>
            <w:r w:rsidRPr="00BF53AA">
              <w:t>the Registrar is satisfied that special circumstances exist in relation to the child</w:t>
            </w:r>
          </w:p>
        </w:tc>
        <w:tc>
          <w:tcPr>
            <w:tcW w:w="3972" w:type="dxa"/>
            <w:tcBorders>
              <w:top w:val="single" w:sz="2" w:space="0" w:color="auto"/>
              <w:bottom w:val="single" w:sz="12" w:space="0" w:color="auto"/>
            </w:tcBorders>
            <w:shd w:val="clear" w:color="auto" w:fill="auto"/>
          </w:tcPr>
          <w:p w:rsidR="00A30266" w:rsidRPr="00BF53AA" w:rsidRDefault="00A30266" w:rsidP="00BF53AA">
            <w:pPr>
              <w:pStyle w:val="Tabletext"/>
            </w:pPr>
            <w:r w:rsidRPr="00BF53AA">
              <w:t>on the day determined by the Registrar, being a day before the day the period would otherwise end if the special circumstances did not exist in relation to the child.</w:t>
            </w:r>
          </w:p>
        </w:tc>
      </w:tr>
    </w:tbl>
    <w:p w:rsidR="00A30266" w:rsidRPr="00BF53AA" w:rsidRDefault="00A30266" w:rsidP="00BF53AA">
      <w:pPr>
        <w:pStyle w:val="SubsectionHead"/>
      </w:pPr>
      <w:r w:rsidRPr="00BF53AA">
        <w:t>Beginning of later interim periods</w:t>
      </w:r>
    </w:p>
    <w:p w:rsidR="00A30266" w:rsidRPr="00BF53AA" w:rsidRDefault="00A30266" w:rsidP="00BF53AA">
      <w:pPr>
        <w:pStyle w:val="subsection"/>
      </w:pPr>
      <w:r w:rsidRPr="00BF53AA">
        <w:tab/>
        <w:t>(2)</w:t>
      </w:r>
      <w:r w:rsidRPr="00BF53AA">
        <w:tab/>
        <w:t>If:</w:t>
      </w:r>
    </w:p>
    <w:p w:rsidR="00A30266" w:rsidRPr="00BF53AA" w:rsidRDefault="00A30266" w:rsidP="00BF53AA">
      <w:pPr>
        <w:pStyle w:val="paragraph"/>
      </w:pPr>
      <w:r w:rsidRPr="00BF53AA">
        <w:tab/>
        <w:t>(a)</w:t>
      </w:r>
      <w:r w:rsidRPr="00BF53AA">
        <w:tab/>
        <w:t>an interim period for the determination ends under item</w:t>
      </w:r>
      <w:r w:rsidR="00BF53AA" w:rsidRPr="00BF53AA">
        <w:t> </w:t>
      </w:r>
      <w:r w:rsidRPr="00BF53AA">
        <w:t xml:space="preserve">2, 4 or 5 of the table in </w:t>
      </w:r>
      <w:r w:rsidR="00BF53AA" w:rsidRPr="00BF53AA">
        <w:t>subsection (</w:t>
      </w:r>
      <w:r w:rsidRPr="00BF53AA">
        <w:t>1) before the end of the maximum interim period for the determination; and</w:t>
      </w:r>
    </w:p>
    <w:p w:rsidR="00A30266" w:rsidRPr="00BF53AA" w:rsidRDefault="00A30266" w:rsidP="00BF53AA">
      <w:pPr>
        <w:pStyle w:val="paragraph"/>
      </w:pPr>
      <w:r w:rsidRPr="00BF53AA">
        <w:tab/>
        <w:t>(b)</w:t>
      </w:r>
      <w:r w:rsidRPr="00BF53AA">
        <w:tab/>
        <w:t>the person referred to in paragraph</w:t>
      </w:r>
      <w:r w:rsidR="00BF53AA" w:rsidRPr="00BF53AA">
        <w:t> </w:t>
      </w:r>
      <w:r w:rsidRPr="00BF53AA">
        <w:t>51(1)(d) who has reduced care of the child is taking reasonable action to ensure that the care arrangement is complied with; and</w:t>
      </w:r>
    </w:p>
    <w:p w:rsidR="00A30266" w:rsidRPr="00BF53AA" w:rsidRDefault="00A30266" w:rsidP="00BF53AA">
      <w:pPr>
        <w:pStyle w:val="paragraph"/>
      </w:pPr>
      <w:r w:rsidRPr="00BF53AA">
        <w:tab/>
        <w:t>(c)</w:t>
      </w:r>
      <w:r w:rsidRPr="00BF53AA">
        <w:tab/>
        <w:t xml:space="preserve">the person (the </w:t>
      </w:r>
      <w:r w:rsidRPr="00BF53AA">
        <w:rPr>
          <w:b/>
          <w:i/>
        </w:rPr>
        <w:t>second carer</w:t>
      </w:r>
      <w:r w:rsidRPr="00BF53AA">
        <w:t>) who has increased care of the child ceases to take reasonable action to participate in family dispute resolution before the end of the maximum interim period;</w:t>
      </w:r>
    </w:p>
    <w:p w:rsidR="00A30266" w:rsidRPr="00BF53AA" w:rsidRDefault="00A30266" w:rsidP="00BF53AA">
      <w:pPr>
        <w:pStyle w:val="subsection2"/>
      </w:pPr>
      <w:r w:rsidRPr="00BF53AA">
        <w:t>then a further interim period for the determination begins on the day the second carer ceases to take such reasonable action.</w:t>
      </w:r>
    </w:p>
    <w:p w:rsidR="00A30266" w:rsidRPr="00BF53AA" w:rsidRDefault="00A30266" w:rsidP="00BF53AA">
      <w:pPr>
        <w:pStyle w:val="SubsectionHead"/>
      </w:pPr>
      <w:r w:rsidRPr="00BF53AA">
        <w:t>When a person takes reasonable action to participate in family dispute resolution</w:t>
      </w:r>
    </w:p>
    <w:p w:rsidR="00A30266" w:rsidRPr="00BF53AA" w:rsidRDefault="00A30266" w:rsidP="00BF53AA">
      <w:pPr>
        <w:pStyle w:val="subsection"/>
      </w:pPr>
      <w:r w:rsidRPr="00BF53AA">
        <w:tab/>
        <w:t>(3)</w:t>
      </w:r>
      <w:r w:rsidRPr="00BF53AA">
        <w:tab/>
        <w:t xml:space="preserve">A person who has increased care of a child </w:t>
      </w:r>
      <w:r w:rsidRPr="00BF53AA">
        <w:rPr>
          <w:b/>
          <w:i/>
        </w:rPr>
        <w:t>takes reasonable action to participate in family dispute resolution</w:t>
      </w:r>
      <w:r w:rsidRPr="00BF53AA">
        <w:t xml:space="preserve"> if:</w:t>
      </w:r>
    </w:p>
    <w:p w:rsidR="00A30266" w:rsidRPr="00BF53AA" w:rsidRDefault="00A30266" w:rsidP="00BF53AA">
      <w:pPr>
        <w:pStyle w:val="paragraph"/>
      </w:pPr>
      <w:r w:rsidRPr="00BF53AA">
        <w:tab/>
        <w:t>(a)</w:t>
      </w:r>
      <w:r w:rsidRPr="00BF53AA">
        <w:tab/>
        <w:t>the person:</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initiates and participates in family dispute resolution; or</w:t>
      </w:r>
    </w:p>
    <w:p w:rsidR="00A30266" w:rsidRPr="00BF53AA" w:rsidRDefault="00A30266" w:rsidP="00BF53AA">
      <w:pPr>
        <w:pStyle w:val="paragraphsub"/>
      </w:pPr>
      <w:r w:rsidRPr="00BF53AA">
        <w:tab/>
        <w:t>(ii)</w:t>
      </w:r>
      <w:r w:rsidRPr="00BF53AA">
        <w:tab/>
        <w:t>participates in family dispute resolution that was initiated by the person referred to in paragraph</w:t>
      </w:r>
      <w:r w:rsidR="00BF53AA" w:rsidRPr="00BF53AA">
        <w:t> </w:t>
      </w:r>
      <w:r w:rsidRPr="00BF53AA">
        <w:t>51(1)(d) who has reduced care of the child; and</w:t>
      </w:r>
    </w:p>
    <w:p w:rsidR="00A30266" w:rsidRPr="00BF53AA" w:rsidRDefault="00A30266" w:rsidP="00BF53AA">
      <w:pPr>
        <w:pStyle w:val="paragraph"/>
      </w:pPr>
      <w:r w:rsidRPr="00BF53AA">
        <w:tab/>
        <w:t>(b)</w:t>
      </w:r>
      <w:r w:rsidRPr="00BF53AA">
        <w:tab/>
        <w:t xml:space="preserve">in relation to determining whether an interim period begins on the change of care day for the person—the person takes </w:t>
      </w:r>
      <w:r w:rsidR="0049316D" w:rsidRPr="00BF53AA">
        <w:t xml:space="preserve">an </w:t>
      </w:r>
      <w:r w:rsidRPr="00BF53AA">
        <w:t xml:space="preserve">action referred to in </w:t>
      </w:r>
      <w:r w:rsidR="00BF53AA" w:rsidRPr="00BF53AA">
        <w:t>paragraph (</w:t>
      </w:r>
      <w:r w:rsidRPr="00BF53AA">
        <w:t>a) within a reasonable period of that day.</w:t>
      </w:r>
    </w:p>
    <w:p w:rsidR="00A30266" w:rsidRPr="00BF53AA" w:rsidRDefault="00A30266" w:rsidP="00BF53AA">
      <w:pPr>
        <w:pStyle w:val="SubsectionHead"/>
      </w:pPr>
      <w:r w:rsidRPr="00BF53AA">
        <w:t>Determinations made before the end of a maximum interim period</w:t>
      </w:r>
    </w:p>
    <w:p w:rsidR="00A30266" w:rsidRPr="00BF53AA" w:rsidRDefault="00A30266" w:rsidP="00BF53AA">
      <w:pPr>
        <w:pStyle w:val="subsection"/>
      </w:pPr>
      <w:r w:rsidRPr="00BF53AA">
        <w:tab/>
        <w:t>(4)</w:t>
      </w:r>
      <w:r w:rsidRPr="00BF53AA">
        <w:tab/>
        <w:t>A determination under section</w:t>
      </w:r>
      <w:r w:rsidR="00BF53AA" w:rsidRPr="00BF53AA">
        <w:t> </w:t>
      </w:r>
      <w:r w:rsidRPr="00BF53AA">
        <w:t>49 or 50 of a responsible person’s percentage of care for a child does not have an interim period if the determination is made under that section before the end of the maximum interim period for another determination under either of those sections of the responsible person’s percentage of care for the child (see sections</w:t>
      </w:r>
      <w:r w:rsidR="00BF53AA" w:rsidRPr="00BF53AA">
        <w:t> </w:t>
      </w:r>
      <w:r w:rsidRPr="00BF53AA">
        <w:t>54FA and 54HA).</w:t>
      </w:r>
    </w:p>
    <w:p w:rsidR="00A30266" w:rsidRPr="00BF53AA" w:rsidRDefault="00A30266" w:rsidP="00BF53AA">
      <w:pPr>
        <w:pStyle w:val="ActHead5"/>
      </w:pPr>
      <w:bookmarkStart w:id="23" w:name="_Toc492883743"/>
      <w:r w:rsidRPr="00BF53AA">
        <w:rPr>
          <w:rStyle w:val="CharSectno"/>
        </w:rPr>
        <w:t>53B</w:t>
      </w:r>
      <w:r w:rsidRPr="00BF53AA">
        <w:t xml:space="preserve">  When a person has increased care of a child</w:t>
      </w:r>
      <w:bookmarkEnd w:id="23"/>
    </w:p>
    <w:p w:rsidR="00A30266" w:rsidRPr="00BF53AA" w:rsidRDefault="00A30266" w:rsidP="00BF53AA">
      <w:pPr>
        <w:pStyle w:val="subsection"/>
      </w:pPr>
      <w:r w:rsidRPr="00BF53AA">
        <w:tab/>
      </w:r>
      <w:r w:rsidRPr="00BF53AA">
        <w:tab/>
        <w:t>A person has</w:t>
      </w:r>
      <w:r w:rsidRPr="00BF53AA">
        <w:rPr>
          <w:b/>
          <w:i/>
        </w:rPr>
        <w:t xml:space="preserve"> increased care of a child </w:t>
      </w:r>
      <w:r w:rsidRPr="00BF53AA">
        <w:t>if:</w:t>
      </w:r>
    </w:p>
    <w:p w:rsidR="00A30266" w:rsidRPr="00BF53AA" w:rsidRDefault="00A30266" w:rsidP="00BF53AA">
      <w:pPr>
        <w:pStyle w:val="paragraph"/>
      </w:pPr>
      <w:r w:rsidRPr="00BF53AA">
        <w:tab/>
        <w:t>(a)</w:t>
      </w:r>
      <w:r w:rsidRPr="00BF53AA">
        <w:tab/>
        <w:t>a care arrangement applies in relation to the child; and</w:t>
      </w:r>
    </w:p>
    <w:p w:rsidR="00A30266" w:rsidRPr="00BF53AA" w:rsidRDefault="00A30266" w:rsidP="00BF53AA">
      <w:pPr>
        <w:pStyle w:val="paragraph"/>
      </w:pPr>
      <w:r w:rsidRPr="00BF53AA">
        <w:tab/>
        <w:t>(b)</w:t>
      </w:r>
      <w:r w:rsidRPr="00BF53AA">
        <w:tab/>
        <w:t>the person should have had, or is to have, an extent of care of the child under the care arrangement during a care period; and</w:t>
      </w:r>
    </w:p>
    <w:p w:rsidR="00A30266" w:rsidRPr="00BF53AA" w:rsidRDefault="00A30266" w:rsidP="00BF53AA">
      <w:pPr>
        <w:pStyle w:val="paragraph"/>
      </w:pPr>
      <w:r w:rsidRPr="00BF53AA">
        <w:tab/>
        <w:t>(c)</w:t>
      </w:r>
      <w:r w:rsidRPr="00BF53AA">
        <w:tab/>
        <w:t>the Registrar is satisfied that the actual care of the child that the person has had, or is likely to have, during the care period is more than that extent of care.</w:t>
      </w:r>
    </w:p>
    <w:p w:rsidR="00A30266" w:rsidRPr="00BF53AA" w:rsidRDefault="00EA38FD" w:rsidP="00BF53AA">
      <w:pPr>
        <w:pStyle w:val="ItemHead"/>
      </w:pPr>
      <w:r w:rsidRPr="00BF53AA">
        <w:t>32</w:t>
      </w:r>
      <w:r w:rsidR="00A30266" w:rsidRPr="00BF53AA">
        <w:t xml:space="preserve">  Subsection</w:t>
      </w:r>
      <w:r w:rsidR="00BF53AA" w:rsidRPr="00BF53AA">
        <w:t> </w:t>
      </w:r>
      <w:r w:rsidR="00A30266" w:rsidRPr="00BF53AA">
        <w:t>54A(4)</w:t>
      </w:r>
    </w:p>
    <w:p w:rsidR="00A30266" w:rsidRPr="00BF53AA" w:rsidRDefault="00A30266" w:rsidP="00BF53AA">
      <w:pPr>
        <w:pStyle w:val="Item"/>
      </w:pPr>
      <w:r w:rsidRPr="00BF53AA">
        <w:t>Omit “52”, substitute “53B”.</w:t>
      </w:r>
    </w:p>
    <w:p w:rsidR="00A30266" w:rsidRPr="00BF53AA" w:rsidRDefault="00EA38FD" w:rsidP="00BF53AA">
      <w:pPr>
        <w:pStyle w:val="ItemHead"/>
      </w:pPr>
      <w:r w:rsidRPr="00BF53AA">
        <w:t>33</w:t>
      </w:r>
      <w:r w:rsidR="00A30266" w:rsidRPr="00BF53AA">
        <w:t xml:space="preserve">  Section</w:t>
      </w:r>
      <w:r w:rsidR="00BF53AA" w:rsidRPr="00BF53AA">
        <w:t> </w:t>
      </w:r>
      <w:r w:rsidR="00A30266" w:rsidRPr="00BF53AA">
        <w:t>54B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24" w:name="_Toc492883744"/>
      <w:r w:rsidRPr="00BF53AA">
        <w:rPr>
          <w:rStyle w:val="CharSectno"/>
        </w:rPr>
        <w:t>54B</w:t>
      </w:r>
      <w:r w:rsidRPr="00BF53AA">
        <w:t xml:space="preserve">  Days to which the percentage of care applies if section</w:t>
      </w:r>
      <w:r w:rsidR="00BF53AA" w:rsidRPr="00BF53AA">
        <w:t> </w:t>
      </w:r>
      <w:r w:rsidRPr="00BF53AA">
        <w:t>51 did not apply etc. in relation to a responsible person</w:t>
      </w:r>
      <w:bookmarkEnd w:id="24"/>
    </w:p>
    <w:p w:rsidR="00A30266" w:rsidRPr="00BF53AA" w:rsidRDefault="00EA38FD" w:rsidP="00BF53AA">
      <w:pPr>
        <w:pStyle w:val="ItemHead"/>
      </w:pPr>
      <w:r w:rsidRPr="00BF53AA">
        <w:t>34</w:t>
      </w:r>
      <w:r w:rsidR="00A30266" w:rsidRPr="00BF53AA">
        <w:t xml:space="preserve">  Subsection</w:t>
      </w:r>
      <w:r w:rsidR="00BF53AA" w:rsidRPr="00BF53AA">
        <w:t> </w:t>
      </w:r>
      <w:r w:rsidR="00A30266" w:rsidRPr="00BF53AA">
        <w:t>54B(1)</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(1)</w:t>
      </w:r>
      <w:r w:rsidRPr="00BF53AA">
        <w:tab/>
        <w:t>This section applies if a determination of a responsible person’s percentage of care for a child is made under section</w:t>
      </w:r>
      <w:r w:rsidR="00BF53AA" w:rsidRPr="00BF53AA">
        <w:t> </w:t>
      </w:r>
      <w:r w:rsidRPr="00BF53AA">
        <w:t>49 or 50 and:</w:t>
      </w:r>
    </w:p>
    <w:p w:rsidR="00A30266" w:rsidRPr="00BF53AA" w:rsidRDefault="00A30266" w:rsidP="00BF53AA">
      <w:pPr>
        <w:pStyle w:val="paragraph"/>
      </w:pPr>
      <w:r w:rsidRPr="00BF53AA">
        <w:tab/>
        <w:t>(a)</w:t>
      </w:r>
      <w:r w:rsidRPr="00BF53AA">
        <w:tab/>
        <w:t>section</w:t>
      </w:r>
      <w:r w:rsidR="00BF53AA" w:rsidRPr="00BF53AA">
        <w:t> </w:t>
      </w:r>
      <w:r w:rsidRPr="00BF53AA">
        <w:t>51 did not apply in relation to the responsible person; or</w:t>
      </w:r>
    </w:p>
    <w:p w:rsidR="00A30266" w:rsidRPr="00BF53AA" w:rsidRDefault="00A30266" w:rsidP="00BF53AA">
      <w:pPr>
        <w:pStyle w:val="paragraph"/>
      </w:pPr>
      <w:r w:rsidRPr="00BF53AA">
        <w:tab/>
        <w:t>(b)</w:t>
      </w:r>
      <w:r w:rsidRPr="00BF53AA">
        <w:tab/>
        <w:t>all of the following apply:</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section</w:t>
      </w:r>
      <w:r w:rsidR="00BF53AA" w:rsidRPr="00BF53AA">
        <w:t> </w:t>
      </w:r>
      <w:r w:rsidRPr="00BF53AA">
        <w:t>51 did apply in relation to the responsible person;</w:t>
      </w:r>
    </w:p>
    <w:p w:rsidR="00A30266" w:rsidRPr="00BF53AA" w:rsidRDefault="00A30266" w:rsidP="00BF53AA">
      <w:pPr>
        <w:pStyle w:val="paragraphsub"/>
      </w:pPr>
      <w:r w:rsidRPr="00BF53AA">
        <w:tab/>
        <w:t>(ii)</w:t>
      </w:r>
      <w:r w:rsidRPr="00BF53AA">
        <w:tab/>
        <w:t xml:space="preserve">the determination (the </w:t>
      </w:r>
      <w:r w:rsidRPr="00BF53AA">
        <w:rPr>
          <w:b/>
          <w:i/>
        </w:rPr>
        <w:t>later determination</w:t>
      </w:r>
      <w:r w:rsidRPr="00BF53AA">
        <w:t>) was made while an earlier determination of the responsible person’s percentage of care for the child was suspended under subsection</w:t>
      </w:r>
      <w:r w:rsidR="00BF53AA" w:rsidRPr="00BF53AA">
        <w:t> </w:t>
      </w:r>
      <w:r w:rsidRPr="00BF53AA">
        <w:t>54FA(2) or 54HA(2);</w:t>
      </w:r>
    </w:p>
    <w:p w:rsidR="00A30266" w:rsidRPr="00BF53AA" w:rsidRDefault="00A30266" w:rsidP="00BF53AA">
      <w:pPr>
        <w:pStyle w:val="paragraphsub"/>
      </w:pPr>
      <w:r w:rsidRPr="00BF53AA">
        <w:tab/>
        <w:t>(iii)</w:t>
      </w:r>
      <w:r w:rsidRPr="00BF53AA">
        <w:tab/>
        <w:t>the earlier determination is still suspended under that subsection or the earlier determination was revoked under subsection</w:t>
      </w:r>
      <w:r w:rsidR="00BF53AA" w:rsidRPr="00BF53AA">
        <w:t> </w:t>
      </w:r>
      <w:r w:rsidRPr="00BF53AA">
        <w:t>54FA(4) or 54HA(4);</w:t>
      </w:r>
    </w:p>
    <w:p w:rsidR="00A30266" w:rsidRPr="00BF53AA" w:rsidRDefault="00A30266" w:rsidP="00BF53AA">
      <w:pPr>
        <w:pStyle w:val="paragraphsub"/>
      </w:pPr>
      <w:r w:rsidRPr="00BF53AA">
        <w:tab/>
        <w:t>(iv)</w:t>
      </w:r>
      <w:r w:rsidRPr="00BF53AA">
        <w:tab/>
        <w:t>the later determination has not been revoked; or</w:t>
      </w:r>
    </w:p>
    <w:p w:rsidR="00A30266" w:rsidRPr="00BF53AA" w:rsidRDefault="00A30266" w:rsidP="00BF53AA">
      <w:pPr>
        <w:pStyle w:val="paragraph"/>
      </w:pPr>
      <w:r w:rsidRPr="00BF53AA">
        <w:tab/>
        <w:t>(c)</w:t>
      </w:r>
      <w:r w:rsidRPr="00BF53AA">
        <w:tab/>
        <w:t>section</w:t>
      </w:r>
      <w:r w:rsidR="00BF53AA" w:rsidRPr="00BF53AA">
        <w:t> </w:t>
      </w:r>
      <w:r w:rsidRPr="00BF53AA">
        <w:t>51 did apply in relation to the responsible person but the determination made under section</w:t>
      </w:r>
      <w:r w:rsidR="00BF53AA" w:rsidRPr="00BF53AA">
        <w:t> </w:t>
      </w:r>
      <w:r w:rsidRPr="00BF53AA">
        <w:t>49 or 50 determined a single percentage of care for the child for the purposes of subsection</w:t>
      </w:r>
      <w:r w:rsidR="00BF53AA" w:rsidRPr="00BF53AA">
        <w:t> </w:t>
      </w:r>
      <w:r w:rsidRPr="00BF53AA">
        <w:t>51(5).</w:t>
      </w:r>
    </w:p>
    <w:p w:rsidR="00A30266" w:rsidRPr="00BF53AA" w:rsidRDefault="00A30266" w:rsidP="00BF53AA">
      <w:pPr>
        <w:pStyle w:val="notetext"/>
      </w:pPr>
      <w:r w:rsidRPr="00BF53AA">
        <w:t>Note:</w:t>
      </w:r>
      <w:r w:rsidRPr="00BF53AA">
        <w:tab/>
        <w:t>For when section</w:t>
      </w:r>
      <w:r w:rsidR="00BF53AA" w:rsidRPr="00BF53AA">
        <w:t> </w:t>
      </w:r>
      <w:r w:rsidRPr="00BF53AA">
        <w:t>51 does not apply, see section</w:t>
      </w:r>
      <w:r w:rsidR="00BF53AA" w:rsidRPr="00BF53AA">
        <w:t> </w:t>
      </w:r>
      <w:r w:rsidRPr="00BF53AA">
        <w:t>53.</w:t>
      </w:r>
    </w:p>
    <w:p w:rsidR="00A30266" w:rsidRPr="00BF53AA" w:rsidRDefault="00A30266" w:rsidP="00BF53AA">
      <w:pPr>
        <w:pStyle w:val="subsection"/>
      </w:pPr>
      <w:r w:rsidRPr="00BF53AA">
        <w:rPr>
          <w:b/>
        </w:rPr>
        <w:tab/>
      </w:r>
      <w:r w:rsidRPr="00BF53AA">
        <w:t>(1A)</w:t>
      </w:r>
      <w:r w:rsidRPr="00BF53AA">
        <w:tab/>
        <w:t>The percentage of care applies to each day in a child support period on and from the application day until the determination is revoked, or the earlier determination ceases to be suspended, under Subdivision C of this Division.</w:t>
      </w:r>
    </w:p>
    <w:p w:rsidR="00A30266" w:rsidRPr="00BF53AA" w:rsidRDefault="00EA38FD" w:rsidP="00BF53AA">
      <w:pPr>
        <w:pStyle w:val="ItemHead"/>
      </w:pPr>
      <w:r w:rsidRPr="00BF53AA">
        <w:t>35</w:t>
      </w:r>
      <w:r w:rsidR="00A30266" w:rsidRPr="00BF53AA">
        <w:t xml:space="preserve">  Section</w:t>
      </w:r>
      <w:r w:rsidR="00BF53AA" w:rsidRPr="00BF53AA">
        <w:t> </w:t>
      </w:r>
      <w:r w:rsidR="00A30266" w:rsidRPr="00BF53AA">
        <w:t>54C</w:t>
      </w:r>
    </w:p>
    <w:p w:rsidR="00A30266" w:rsidRPr="00BF53AA" w:rsidRDefault="00A30266" w:rsidP="00BF53AA">
      <w:pPr>
        <w:pStyle w:val="Item"/>
      </w:pPr>
      <w:r w:rsidRPr="00BF53AA">
        <w:t>Repeal the section, substitute:</w:t>
      </w:r>
    </w:p>
    <w:p w:rsidR="00A30266" w:rsidRPr="00BF53AA" w:rsidRDefault="00A30266" w:rsidP="00BF53AA">
      <w:pPr>
        <w:pStyle w:val="ActHead5"/>
      </w:pPr>
      <w:bookmarkStart w:id="25" w:name="_Toc492883745"/>
      <w:r w:rsidRPr="00BF53AA">
        <w:rPr>
          <w:rStyle w:val="CharSectno"/>
        </w:rPr>
        <w:t>54C</w:t>
      </w:r>
      <w:r w:rsidRPr="00BF53AA">
        <w:t xml:space="preserve">  Days to which the percentage of care applies if 2 percentages of care apply under section</w:t>
      </w:r>
      <w:r w:rsidR="00BF53AA" w:rsidRPr="00BF53AA">
        <w:t> </w:t>
      </w:r>
      <w:r w:rsidRPr="00BF53AA">
        <w:t>51 in relation to a responsible person</w:t>
      </w:r>
      <w:bookmarkEnd w:id="25"/>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a determination of a responsible person’s percentage of care for a child is made under section</w:t>
      </w:r>
      <w:r w:rsidR="00BF53AA" w:rsidRPr="00BF53AA">
        <w:t> </w:t>
      </w:r>
      <w:r w:rsidRPr="00BF53AA">
        <w:t>49 or 50; and</w:t>
      </w:r>
    </w:p>
    <w:p w:rsidR="00A30266" w:rsidRPr="00BF53AA" w:rsidRDefault="00A30266" w:rsidP="00BF53AA">
      <w:pPr>
        <w:pStyle w:val="paragraph"/>
      </w:pPr>
      <w:r w:rsidRPr="00BF53AA">
        <w:tab/>
        <w:t>(b)</w:t>
      </w:r>
      <w:r w:rsidRPr="00BF53AA">
        <w:tab/>
        <w:t>2 percentages of care were determined for the purposes of subsection</w:t>
      </w:r>
      <w:r w:rsidR="00BF53AA" w:rsidRPr="00BF53AA">
        <w:t> </w:t>
      </w:r>
      <w:r w:rsidRPr="00BF53AA">
        <w:t>51(2) in relation to the responsible person; and</w:t>
      </w:r>
    </w:p>
    <w:p w:rsidR="00A30266" w:rsidRPr="00BF53AA" w:rsidRDefault="00A30266" w:rsidP="00BF53AA">
      <w:pPr>
        <w:pStyle w:val="paragraph"/>
      </w:pPr>
      <w:r w:rsidRPr="00BF53AA">
        <w:tab/>
        <w:t>(c)</w:t>
      </w:r>
      <w:r w:rsidRPr="00BF53AA">
        <w:tab/>
        <w:t>the determination is not suspended under subsection</w:t>
      </w:r>
      <w:r w:rsidR="00BF53AA" w:rsidRPr="00BF53AA">
        <w:t> </w:t>
      </w:r>
      <w:r w:rsidRPr="00BF53AA">
        <w:t>54FA(2) or 54HA(2).</w:t>
      </w:r>
    </w:p>
    <w:p w:rsidR="00A30266" w:rsidRPr="00BF53AA" w:rsidRDefault="00A30266" w:rsidP="00BF53AA">
      <w:pPr>
        <w:pStyle w:val="subsection"/>
      </w:pPr>
      <w:r w:rsidRPr="00BF53AA">
        <w:tab/>
        <w:t>(2)</w:t>
      </w:r>
      <w:r w:rsidRPr="00BF53AA">
        <w:tab/>
        <w:t>Until the determination is revoked or suspended under Subdivision C of this Division:</w:t>
      </w:r>
    </w:p>
    <w:p w:rsidR="00A30266" w:rsidRPr="00BF53AA" w:rsidRDefault="00A30266" w:rsidP="00BF53AA">
      <w:pPr>
        <w:pStyle w:val="paragraph"/>
      </w:pPr>
      <w:r w:rsidRPr="00BF53AA">
        <w:tab/>
        <w:t>(a)</w:t>
      </w:r>
      <w:r w:rsidRPr="00BF53AA">
        <w:tab/>
        <w:t>the percentage of care referred to in subsection</w:t>
      </w:r>
      <w:r w:rsidR="00BF53AA" w:rsidRPr="00BF53AA">
        <w:t> </w:t>
      </w:r>
      <w:r w:rsidRPr="00BF53AA">
        <w:t>51(3) applies to each day in a child support period that occurs in the interim period for the determination; and</w:t>
      </w:r>
    </w:p>
    <w:p w:rsidR="00A30266" w:rsidRPr="00BF53AA" w:rsidRDefault="00A30266" w:rsidP="00BF53AA">
      <w:pPr>
        <w:pStyle w:val="paragraph"/>
      </w:pPr>
      <w:r w:rsidRPr="00BF53AA">
        <w:tab/>
        <w:t>(b)</w:t>
      </w:r>
      <w:r w:rsidRPr="00BF53AA">
        <w:tab/>
        <w:t>the percentage of care referred to in subsection</w:t>
      </w:r>
      <w:r w:rsidR="00BF53AA" w:rsidRPr="00BF53AA">
        <w:t> </w:t>
      </w:r>
      <w:r w:rsidRPr="00BF53AA">
        <w:t>51(4) applies to each day in a child support period that does not occur in the interim period for the determination.</w:t>
      </w:r>
    </w:p>
    <w:p w:rsidR="00A30266" w:rsidRPr="00BF53AA" w:rsidRDefault="00EA38FD" w:rsidP="00BF53AA">
      <w:pPr>
        <w:pStyle w:val="ItemHead"/>
      </w:pPr>
      <w:r w:rsidRPr="00BF53AA">
        <w:t>36</w:t>
      </w:r>
      <w:r w:rsidR="00A30266" w:rsidRPr="00BF53AA">
        <w:t xml:space="preserve">  Subdivision C of Division</w:t>
      </w:r>
      <w:r w:rsidR="00BF53AA" w:rsidRPr="00BF53AA">
        <w:t> </w:t>
      </w:r>
      <w:r w:rsidR="00A30266" w:rsidRPr="00BF53AA">
        <w:t>4 of Part</w:t>
      </w:r>
      <w:r w:rsidR="00BF53AA" w:rsidRPr="00BF53AA">
        <w:t> </w:t>
      </w:r>
      <w:r w:rsidR="00A30266" w:rsidRPr="00BF53AA">
        <w:t>5 (heading)</w:t>
      </w:r>
    </w:p>
    <w:p w:rsidR="00A30266" w:rsidRPr="00BF53AA" w:rsidRDefault="00A30266" w:rsidP="00BF53AA">
      <w:pPr>
        <w:pStyle w:val="Item"/>
      </w:pPr>
      <w:r w:rsidRPr="00BF53AA">
        <w:t>Repeal the heading, substitute:</w:t>
      </w:r>
    </w:p>
    <w:p w:rsidR="00A30266" w:rsidRPr="00BF53AA" w:rsidRDefault="00A30266" w:rsidP="00BF53AA">
      <w:pPr>
        <w:pStyle w:val="ActHead4"/>
      </w:pPr>
      <w:bookmarkStart w:id="26" w:name="_Toc492883746"/>
      <w:r w:rsidRPr="00BF53AA">
        <w:rPr>
          <w:rStyle w:val="CharSubdNo"/>
        </w:rPr>
        <w:t>Subdivision C</w:t>
      </w:r>
      <w:r w:rsidRPr="00BF53AA">
        <w:t>—</w:t>
      </w:r>
      <w:r w:rsidRPr="00BF53AA">
        <w:rPr>
          <w:rStyle w:val="CharSubdText"/>
        </w:rPr>
        <w:t>Revocation and suspension of determination of percentage of care</w:t>
      </w:r>
      <w:bookmarkEnd w:id="26"/>
    </w:p>
    <w:p w:rsidR="00A30266" w:rsidRPr="00BF53AA" w:rsidRDefault="00EA38FD" w:rsidP="00BF53AA">
      <w:pPr>
        <w:pStyle w:val="ItemHead"/>
      </w:pPr>
      <w:r w:rsidRPr="00BF53AA">
        <w:t>37</w:t>
      </w:r>
      <w:r w:rsidR="00A30266" w:rsidRPr="00BF53AA">
        <w:t xml:space="preserve">  Section</w:t>
      </w:r>
      <w:r w:rsidR="00BF53AA" w:rsidRPr="00BF53AA">
        <w:t> </w:t>
      </w:r>
      <w:r w:rsidR="00A30266" w:rsidRPr="00BF53AA">
        <w:t>54F</w:t>
      </w:r>
    </w:p>
    <w:p w:rsidR="00A30266" w:rsidRPr="00BF53AA" w:rsidRDefault="00A30266" w:rsidP="00BF53AA">
      <w:pPr>
        <w:pStyle w:val="Item"/>
      </w:pPr>
      <w:r w:rsidRPr="00BF53AA">
        <w:t>Repeal the section, substitute:</w:t>
      </w:r>
    </w:p>
    <w:p w:rsidR="00A30266" w:rsidRPr="00BF53AA" w:rsidRDefault="00A30266" w:rsidP="00BF53AA">
      <w:pPr>
        <w:pStyle w:val="ActHead5"/>
      </w:pPr>
      <w:bookmarkStart w:id="27" w:name="_Toc492883747"/>
      <w:r w:rsidRPr="00BF53AA">
        <w:rPr>
          <w:rStyle w:val="CharSectno"/>
        </w:rPr>
        <w:t>54F</w:t>
      </w:r>
      <w:r w:rsidRPr="00BF53AA">
        <w:t xml:space="preserve">  Determination must be revoked if there is a change to the responsible person’s cost percentage</w:t>
      </w:r>
      <w:bookmarkEnd w:id="27"/>
    </w:p>
    <w:p w:rsidR="00A30266" w:rsidRPr="00BF53AA" w:rsidRDefault="00A30266" w:rsidP="00BF53AA">
      <w:pPr>
        <w:pStyle w:val="subsection"/>
      </w:pPr>
      <w:r w:rsidRPr="00BF53AA">
        <w:tab/>
        <w:t>(1)</w:t>
      </w:r>
      <w:r w:rsidRPr="00BF53AA">
        <w:tab/>
        <w:t xml:space="preserve">The Registrar must revoke a determination of a responsible person’s percentage of care (the </w:t>
      </w:r>
      <w:r w:rsidRPr="00BF53AA">
        <w:rPr>
          <w:b/>
          <w:i/>
        </w:rPr>
        <w:t>existing percentage of care</w:t>
      </w:r>
      <w:r w:rsidRPr="00BF53AA">
        <w:t>) for a child made under section</w:t>
      </w:r>
      <w:r w:rsidR="00BF53AA" w:rsidRPr="00BF53AA">
        <w:t> </w:t>
      </w:r>
      <w:r w:rsidRPr="00BF53AA">
        <w:t>49 or 50 if:</w:t>
      </w:r>
    </w:p>
    <w:p w:rsidR="00A30266" w:rsidRPr="00BF53AA" w:rsidRDefault="00A30266" w:rsidP="00BF53AA">
      <w:pPr>
        <w:pStyle w:val="paragraph"/>
      </w:pPr>
      <w:r w:rsidRPr="00BF53AA">
        <w:tab/>
        <w:t>(a)</w:t>
      </w:r>
      <w:r w:rsidRPr="00BF53AA">
        <w:tab/>
        <w:t>the Registrar or Secretary is notified, or otherwise becomes aware, that the care of the child that is actually taking place does not correspond with the responsible person’s existing percentage of care for the child; and</w:t>
      </w:r>
    </w:p>
    <w:p w:rsidR="00A30266" w:rsidRPr="00BF53AA" w:rsidRDefault="00A30266" w:rsidP="00BF53AA">
      <w:pPr>
        <w:pStyle w:val="paragraph"/>
      </w:pPr>
      <w:r w:rsidRPr="00BF53AA">
        <w:tab/>
        <w:t>(b)</w:t>
      </w:r>
      <w:r w:rsidRPr="00BF53AA">
        <w:tab/>
        <w:t>the Registrar is satisfied that the responsible person’s cost percentage for the child would change if the Registrar were to determine, under section</w:t>
      </w:r>
      <w:r w:rsidR="00BF53AA" w:rsidRPr="00BF53AA">
        <w:t> </w:t>
      </w:r>
      <w:r w:rsidRPr="00BF53AA">
        <w:t>49 or 50, another percentage to be the person’s percentage of care for the child; and</w:t>
      </w:r>
    </w:p>
    <w:p w:rsidR="00A30266" w:rsidRPr="00BF53AA" w:rsidRDefault="00A30266" w:rsidP="00BF53AA">
      <w:pPr>
        <w:pStyle w:val="paragraph"/>
      </w:pPr>
      <w:r w:rsidRPr="00BF53AA">
        <w:tab/>
        <w:t>(c)</w:t>
      </w:r>
      <w:r w:rsidRPr="00BF53AA">
        <w:tab/>
        <w:t>section</w:t>
      </w:r>
      <w:r w:rsidR="00BF53AA" w:rsidRPr="00BF53AA">
        <w:t> </w:t>
      </w:r>
      <w:r w:rsidRPr="00BF53AA">
        <w:t>54G does not apply; and</w:t>
      </w:r>
    </w:p>
    <w:p w:rsidR="00A30266" w:rsidRPr="00BF53AA" w:rsidRDefault="00A30266" w:rsidP="00BF53AA">
      <w:pPr>
        <w:pStyle w:val="paragraph"/>
      </w:pPr>
      <w:r w:rsidRPr="00BF53AA">
        <w:tab/>
        <w:t>(d)</w:t>
      </w:r>
      <w:r w:rsidRPr="00BF53AA">
        <w:tab/>
      </w:r>
      <w:r w:rsidR="00BF53AA" w:rsidRPr="00BF53AA">
        <w:t>subsection (</w:t>
      </w:r>
      <w:r w:rsidRPr="00BF53AA">
        <w:t>2) applies in relation to the individual.</w:t>
      </w:r>
    </w:p>
    <w:p w:rsidR="00A30266" w:rsidRPr="00BF53AA" w:rsidRDefault="00A30266" w:rsidP="00BF53AA">
      <w:pPr>
        <w:pStyle w:val="notetext"/>
      </w:pPr>
      <w:r w:rsidRPr="00BF53AA">
        <w:t>Note:</w:t>
      </w:r>
      <w:r w:rsidRPr="00BF53AA">
        <w:tab/>
        <w:t>The Registrar must make another determination under section</w:t>
      </w:r>
      <w:r w:rsidR="00BF53AA" w:rsidRPr="00BF53AA">
        <w:t> </w:t>
      </w:r>
      <w:r w:rsidRPr="00BF53AA">
        <w:t>49 or 50 to replace the revoked determination: see paragraph</w:t>
      </w:r>
      <w:r w:rsidR="00BF53AA" w:rsidRPr="00BF53AA">
        <w:t> </w:t>
      </w:r>
      <w:r w:rsidRPr="00BF53AA">
        <w:t>49(1)(b) or 50(1)(b).</w:t>
      </w:r>
    </w:p>
    <w:p w:rsidR="00A30266" w:rsidRPr="00BF53AA" w:rsidRDefault="00A30266" w:rsidP="00BF53AA">
      <w:pPr>
        <w:pStyle w:val="subsection"/>
      </w:pPr>
      <w:r w:rsidRPr="00BF53AA">
        <w:tab/>
        <w:t>(2)</w:t>
      </w:r>
      <w:r w:rsidRPr="00BF53AA">
        <w:tab/>
        <w:t>This subsection applies in relation to a responsible person if:</w:t>
      </w:r>
    </w:p>
    <w:p w:rsidR="00A30266" w:rsidRPr="00BF53AA" w:rsidRDefault="00A30266" w:rsidP="00BF53AA">
      <w:pPr>
        <w:pStyle w:val="paragraph"/>
      </w:pPr>
      <w:r w:rsidRPr="00BF53AA">
        <w:tab/>
        <w:t>(a)</w:t>
      </w:r>
      <w:r w:rsidRPr="00BF53AA">
        <w:tab/>
        <w:t>disregarding paragraph</w:t>
      </w:r>
      <w:r w:rsidR="00BF53AA" w:rsidRPr="00BF53AA">
        <w:t> </w:t>
      </w:r>
      <w:r w:rsidRPr="00BF53AA">
        <w:t>53(1)(c), section</w:t>
      </w:r>
      <w:r w:rsidR="00BF53AA" w:rsidRPr="00BF53AA">
        <w:t> </w:t>
      </w:r>
      <w:r w:rsidRPr="00BF53AA">
        <w:t>51 did not apply in relation to the responsible person; or</w:t>
      </w:r>
    </w:p>
    <w:p w:rsidR="00A30266" w:rsidRPr="00BF53AA" w:rsidRDefault="00A30266" w:rsidP="00BF53AA">
      <w:pPr>
        <w:pStyle w:val="paragraph"/>
      </w:pPr>
      <w:r w:rsidRPr="00BF53AA">
        <w:tab/>
        <w:t>(b)</w:t>
      </w:r>
      <w:r w:rsidRPr="00BF53AA">
        <w:tab/>
        <w:t>section</w:t>
      </w:r>
      <w:r w:rsidR="00BF53AA" w:rsidRPr="00BF53AA">
        <w:t> </w:t>
      </w:r>
      <w:r w:rsidRPr="00BF53AA">
        <w:t>51 did apply in relation to the responsible person but the maximum interim period for the determination has ended; or</w:t>
      </w:r>
    </w:p>
    <w:p w:rsidR="00A30266" w:rsidRPr="00BF53AA" w:rsidRDefault="00A30266" w:rsidP="00BF53AA">
      <w:pPr>
        <w:pStyle w:val="paragraph"/>
      </w:pPr>
      <w:r w:rsidRPr="00BF53AA">
        <w:tab/>
        <w:t>(c)</w:t>
      </w:r>
      <w:r w:rsidRPr="00BF53AA">
        <w:tab/>
        <w:t>all of the following apply:</w:t>
      </w:r>
    </w:p>
    <w:p w:rsidR="00A30266" w:rsidRPr="00BF53AA" w:rsidRDefault="00A30266" w:rsidP="00BF53AA">
      <w:pPr>
        <w:pStyle w:val="paragraphsub"/>
      </w:pPr>
      <w:r w:rsidRPr="00BF53AA">
        <w:tab/>
        <w:t>(</w:t>
      </w:r>
      <w:proofErr w:type="spellStart"/>
      <w:r w:rsidRPr="00BF53AA">
        <w:t>i</w:t>
      </w:r>
      <w:proofErr w:type="spellEnd"/>
      <w:r w:rsidRPr="00BF53AA">
        <w:t xml:space="preserve">) </w:t>
      </w:r>
      <w:r w:rsidRPr="00BF53AA">
        <w:tab/>
        <w:t>section</w:t>
      </w:r>
      <w:r w:rsidR="00BF53AA" w:rsidRPr="00BF53AA">
        <w:t> </w:t>
      </w:r>
      <w:r w:rsidRPr="00BF53AA">
        <w:t>51 did apply in relation to the responsible person;</w:t>
      </w:r>
    </w:p>
    <w:p w:rsidR="00A30266" w:rsidRPr="00BF53AA" w:rsidRDefault="00A30266" w:rsidP="00BF53AA">
      <w:pPr>
        <w:pStyle w:val="paragraphsub"/>
      </w:pPr>
      <w:r w:rsidRPr="00BF53AA">
        <w:tab/>
        <w:t>(ii)</w:t>
      </w:r>
      <w:r w:rsidRPr="00BF53AA">
        <w:tab/>
        <w:t>the maximum interim period for an earlier determination of the responsible person’s percentage of care for the child has not ended;</w:t>
      </w:r>
    </w:p>
    <w:p w:rsidR="00A30266" w:rsidRPr="00BF53AA" w:rsidRDefault="00A30266" w:rsidP="00BF53AA">
      <w:pPr>
        <w:pStyle w:val="paragraphsub"/>
      </w:pPr>
      <w:r w:rsidRPr="00BF53AA">
        <w:tab/>
        <w:t>(iii)</w:t>
      </w:r>
      <w:r w:rsidRPr="00BF53AA">
        <w:tab/>
        <w:t>an interim period does not currently apply in relation to the earlier determination;</w:t>
      </w:r>
    </w:p>
    <w:p w:rsidR="00A30266" w:rsidRPr="00BF53AA" w:rsidRDefault="00A30266" w:rsidP="00BF53AA">
      <w:pPr>
        <w:pStyle w:val="paragraphsub"/>
      </w:pPr>
      <w:r w:rsidRPr="00BF53AA">
        <w:tab/>
        <w:t>(iv)</w:t>
      </w:r>
      <w:r w:rsidRPr="00BF53AA">
        <w:tab/>
        <w:t xml:space="preserve">the determination referred to in </w:t>
      </w:r>
      <w:r w:rsidR="00BF53AA" w:rsidRPr="00BF53AA">
        <w:t>subsection (</w:t>
      </w:r>
      <w:r w:rsidRPr="00BF53AA">
        <w:t>1) was made while the earlier determination was suspended under this Subdivision.</w:t>
      </w:r>
    </w:p>
    <w:p w:rsidR="00A30266" w:rsidRPr="00BF53AA" w:rsidRDefault="00A30266" w:rsidP="00BF53AA">
      <w:pPr>
        <w:pStyle w:val="notetext"/>
      </w:pPr>
      <w:r w:rsidRPr="00BF53AA">
        <w:t>Note:</w:t>
      </w:r>
      <w:r w:rsidRPr="00BF53AA">
        <w:tab/>
        <w:t>For when section</w:t>
      </w:r>
      <w:r w:rsidR="00BF53AA" w:rsidRPr="00BF53AA">
        <w:t> </w:t>
      </w:r>
      <w:r w:rsidRPr="00BF53AA">
        <w:t>51 does not apply, see section</w:t>
      </w:r>
      <w:r w:rsidR="00BF53AA" w:rsidRPr="00BF53AA">
        <w:t> </w:t>
      </w:r>
      <w:r w:rsidRPr="00BF53AA">
        <w:t>53.</w:t>
      </w:r>
    </w:p>
    <w:p w:rsidR="00A30266" w:rsidRPr="00BF53AA" w:rsidRDefault="00A30266" w:rsidP="00BF53AA">
      <w:pPr>
        <w:pStyle w:val="subsection"/>
      </w:pPr>
      <w:r w:rsidRPr="00BF53AA">
        <w:tab/>
        <w:t>(3)</w:t>
      </w:r>
      <w:r w:rsidRPr="00BF53AA">
        <w:tab/>
        <w:t>The revocation of the determination takes effect at the end of:</w:t>
      </w:r>
    </w:p>
    <w:p w:rsidR="00A30266" w:rsidRPr="00BF53AA" w:rsidRDefault="00A30266" w:rsidP="00BF53AA">
      <w:pPr>
        <w:pStyle w:val="paragraph"/>
      </w:pPr>
      <w:r w:rsidRPr="00BF53AA">
        <w:tab/>
        <w:t>(a)</w:t>
      </w:r>
      <w:r w:rsidRPr="00BF53AA">
        <w:tab/>
        <w:t xml:space="preserve">if the Registrar or Secretary is notified, or otherwise becomes aware, of the matter referred to in </w:t>
      </w:r>
      <w:r w:rsidR="00BF53AA" w:rsidRPr="00BF53AA">
        <w:t>paragraph (</w:t>
      </w:r>
      <w:r w:rsidRPr="00BF53AA">
        <w:t>1)(a) within 28 days after the change of care day for the responsible person—the day before the change of care day; or</w:t>
      </w:r>
    </w:p>
    <w:p w:rsidR="00A30266" w:rsidRPr="00BF53AA" w:rsidRDefault="00A30266" w:rsidP="00BF53AA">
      <w:pPr>
        <w:pStyle w:val="paragraph"/>
      </w:pPr>
      <w:r w:rsidRPr="00BF53AA">
        <w:tab/>
        <w:t>(b)</w:t>
      </w:r>
      <w:r w:rsidRPr="00BF53AA">
        <w:tab/>
        <w:t>otherwise—the day before the Registrar or Secretary is notified, or otherwise becomes aware, of that matter.</w:t>
      </w:r>
    </w:p>
    <w:p w:rsidR="00A30266" w:rsidRPr="00BF53AA" w:rsidRDefault="00A30266" w:rsidP="00BF53AA">
      <w:pPr>
        <w:pStyle w:val="ActHead5"/>
      </w:pPr>
      <w:bookmarkStart w:id="28" w:name="_Toc492883748"/>
      <w:r w:rsidRPr="00BF53AA">
        <w:rPr>
          <w:rStyle w:val="CharSectno"/>
        </w:rPr>
        <w:t>54FA</w:t>
      </w:r>
      <w:r w:rsidRPr="00BF53AA">
        <w:t xml:space="preserve">  Suspension of determination before the end of the maximum interim period if there is a change to the responsible person’s cost percentage</w:t>
      </w:r>
      <w:bookmarkEnd w:id="28"/>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 xml:space="preserve">a determination (the </w:t>
      </w:r>
      <w:r w:rsidRPr="00BF53AA">
        <w:rPr>
          <w:b/>
          <w:i/>
        </w:rPr>
        <w:t>earlier determination</w:t>
      </w:r>
      <w:r w:rsidRPr="00BF53AA">
        <w:t xml:space="preserve">) of a responsible person’s percentage of care (the </w:t>
      </w:r>
      <w:r w:rsidRPr="00BF53AA">
        <w:rPr>
          <w:b/>
          <w:i/>
        </w:rPr>
        <w:t>actual percentage</w:t>
      </w:r>
      <w:r w:rsidRPr="00BF53AA">
        <w:t>) for a child has been made under section</w:t>
      </w:r>
      <w:r w:rsidR="00BF53AA" w:rsidRPr="00BF53AA">
        <w:t> </w:t>
      </w:r>
      <w:r w:rsidRPr="00BF53AA">
        <w:t>49 or 50 for the purposes of subsection</w:t>
      </w:r>
      <w:r w:rsidR="00BF53AA" w:rsidRPr="00BF53AA">
        <w:t> </w:t>
      </w:r>
      <w:r w:rsidRPr="00BF53AA">
        <w:t>51(4); and</w:t>
      </w:r>
    </w:p>
    <w:p w:rsidR="00A30266" w:rsidRPr="00BF53AA" w:rsidRDefault="00A30266" w:rsidP="00BF53AA">
      <w:pPr>
        <w:pStyle w:val="paragraph"/>
      </w:pPr>
      <w:r w:rsidRPr="00BF53AA">
        <w:tab/>
        <w:t>(b)</w:t>
      </w:r>
      <w:r w:rsidRPr="00BF53AA">
        <w:tab/>
        <w:t>the Registrar or Secretary is notified, or otherwise becomes aware, that the care of the child that is actually taking place does not correspond with the responsible person’s actual percentage for the child; and</w:t>
      </w:r>
    </w:p>
    <w:p w:rsidR="00A30266" w:rsidRPr="00BF53AA" w:rsidRDefault="00A30266" w:rsidP="00BF53AA">
      <w:pPr>
        <w:pStyle w:val="paragraph"/>
      </w:pPr>
      <w:r w:rsidRPr="00BF53AA">
        <w:tab/>
        <w:t>(c)</w:t>
      </w:r>
      <w:r w:rsidRPr="00BF53AA">
        <w:tab/>
        <w:t>the Registrar is satisfied that the responsible person’s cost percentage for the child would change if the Registrar were to determine, under section</w:t>
      </w:r>
      <w:r w:rsidR="00BF53AA" w:rsidRPr="00BF53AA">
        <w:t> </w:t>
      </w:r>
      <w:r w:rsidRPr="00BF53AA">
        <w:t>49 or 50, another percentage to be the person’s percentage of care for the child; and</w:t>
      </w:r>
    </w:p>
    <w:p w:rsidR="00A30266" w:rsidRPr="00BF53AA" w:rsidRDefault="00A30266" w:rsidP="00BF53AA">
      <w:pPr>
        <w:pStyle w:val="paragraph"/>
      </w:pPr>
      <w:r w:rsidRPr="00BF53AA">
        <w:tab/>
        <w:t>(d)</w:t>
      </w:r>
      <w:r w:rsidRPr="00BF53AA">
        <w:tab/>
        <w:t>sections</w:t>
      </w:r>
      <w:r w:rsidR="00BF53AA" w:rsidRPr="00BF53AA">
        <w:t> </w:t>
      </w:r>
      <w:r w:rsidRPr="00BF53AA">
        <w:t>54F and 54G do not apply; and</w:t>
      </w:r>
    </w:p>
    <w:p w:rsidR="00A30266" w:rsidRPr="00BF53AA" w:rsidRDefault="00A30266" w:rsidP="00BF53AA">
      <w:pPr>
        <w:pStyle w:val="paragraph"/>
      </w:pPr>
      <w:r w:rsidRPr="00BF53AA">
        <w:tab/>
        <w:t>(e)</w:t>
      </w:r>
      <w:r w:rsidRPr="00BF53AA">
        <w:tab/>
        <w:t>an interim period for the earlier determination does not currently apply; and</w:t>
      </w:r>
    </w:p>
    <w:p w:rsidR="00A30266" w:rsidRPr="00BF53AA" w:rsidRDefault="00A30266" w:rsidP="00BF53AA">
      <w:pPr>
        <w:pStyle w:val="paragraph"/>
      </w:pPr>
      <w:r w:rsidRPr="00BF53AA">
        <w:tab/>
        <w:t>(f)</w:t>
      </w:r>
      <w:r w:rsidRPr="00BF53AA">
        <w:tab/>
        <w:t>the maximum interim period for the earlier determination has not ended.</w:t>
      </w:r>
    </w:p>
    <w:p w:rsidR="00A30266" w:rsidRPr="00BF53AA" w:rsidRDefault="00A30266" w:rsidP="00BF53AA">
      <w:pPr>
        <w:pStyle w:val="SubsectionHead"/>
      </w:pPr>
      <w:r w:rsidRPr="00BF53AA">
        <w:t>Suspending the determination</w:t>
      </w:r>
    </w:p>
    <w:p w:rsidR="00A30266" w:rsidRPr="00BF53AA" w:rsidRDefault="00A30266" w:rsidP="00BF53AA">
      <w:pPr>
        <w:pStyle w:val="subsection"/>
      </w:pPr>
      <w:r w:rsidRPr="00BF53AA">
        <w:tab/>
        <w:t>(2)</w:t>
      </w:r>
      <w:r w:rsidRPr="00BF53AA">
        <w:tab/>
        <w:t>The Registrar must suspend the earlier determination. The suspension takes effect at the end of the day before the Registrar or Secretary is so notified or otherwise becomes aware.</w:t>
      </w:r>
    </w:p>
    <w:p w:rsidR="00A30266" w:rsidRPr="00BF53AA" w:rsidRDefault="00A30266" w:rsidP="00BF53AA">
      <w:pPr>
        <w:pStyle w:val="notetext"/>
      </w:pPr>
      <w:r w:rsidRPr="00BF53AA">
        <w:t>Note:</w:t>
      </w:r>
      <w:r w:rsidRPr="00BF53AA">
        <w:tab/>
        <w:t>The Registrar must make another determination under section</w:t>
      </w:r>
      <w:r w:rsidR="00BF53AA" w:rsidRPr="00BF53AA">
        <w:t> </w:t>
      </w:r>
      <w:r w:rsidRPr="00BF53AA">
        <w:t>49 or 50 when the earlier determination is suspended: see paragraph</w:t>
      </w:r>
      <w:r w:rsidR="00BF53AA" w:rsidRPr="00BF53AA">
        <w:t> </w:t>
      </w:r>
      <w:r w:rsidRPr="00BF53AA">
        <w:t>49(1)(b) or 50(1)(b).</w:t>
      </w:r>
    </w:p>
    <w:p w:rsidR="00A30266" w:rsidRPr="00BF53AA" w:rsidRDefault="00A30266" w:rsidP="00BF53AA">
      <w:pPr>
        <w:pStyle w:val="SubsectionHead"/>
      </w:pPr>
      <w:r w:rsidRPr="00BF53AA">
        <w:t>Lifting of suspension of determination</w:t>
      </w:r>
    </w:p>
    <w:p w:rsidR="00A30266" w:rsidRPr="00BF53AA" w:rsidRDefault="00A30266" w:rsidP="00BF53AA">
      <w:pPr>
        <w:pStyle w:val="subsection"/>
      </w:pPr>
      <w:r w:rsidRPr="00BF53AA">
        <w:tab/>
        <w:t>(3)</w:t>
      </w:r>
      <w:r w:rsidRPr="00BF53AA">
        <w:tab/>
        <w:t>If a further interim period for the earlier determination begins before the end of the maximum interim period for the determination because the person who has increased care of the child ceases to take reasonable action to participate in family dispute resolution, the Registrar must revoke:</w:t>
      </w:r>
    </w:p>
    <w:p w:rsidR="00A30266" w:rsidRPr="00BF53AA" w:rsidRDefault="00A30266" w:rsidP="00BF53AA">
      <w:pPr>
        <w:pStyle w:val="paragraph"/>
      </w:pPr>
      <w:r w:rsidRPr="00BF53AA">
        <w:tab/>
        <w:t>(a)</w:t>
      </w:r>
      <w:r w:rsidRPr="00BF53AA">
        <w:tab/>
        <w:t>the suspension of the earlier determination; and</w:t>
      </w:r>
    </w:p>
    <w:p w:rsidR="00A30266" w:rsidRPr="00BF53AA" w:rsidRDefault="00A30266" w:rsidP="00BF53AA">
      <w:pPr>
        <w:pStyle w:val="paragraph"/>
      </w:pPr>
      <w:r w:rsidRPr="00BF53AA">
        <w:tab/>
        <w:t>(b)</w:t>
      </w:r>
      <w:r w:rsidRPr="00BF53AA">
        <w:tab/>
        <w:t xml:space="preserve">any determination (the </w:t>
      </w:r>
      <w:r w:rsidRPr="00BF53AA">
        <w:rPr>
          <w:b/>
          <w:i/>
        </w:rPr>
        <w:t>later determination</w:t>
      </w:r>
      <w:r w:rsidRPr="00BF53AA">
        <w:t>) of the person’s percentage of care for the child that was made under section</w:t>
      </w:r>
      <w:r w:rsidR="00BF53AA" w:rsidRPr="00BF53AA">
        <w:t> </w:t>
      </w:r>
      <w:r w:rsidRPr="00BF53AA">
        <w:t>49 or 50 during the suspension.</w:t>
      </w:r>
    </w:p>
    <w:p w:rsidR="00A30266" w:rsidRPr="00BF53AA" w:rsidRDefault="00A30266" w:rsidP="00BF53AA">
      <w:pPr>
        <w:pStyle w:val="subsection2"/>
      </w:pPr>
      <w:r w:rsidRPr="00BF53AA">
        <w:t>A revocation under this subsection takes effect at the end of the day before the person ceases to take that reasonable action.</w:t>
      </w:r>
    </w:p>
    <w:p w:rsidR="00A30266" w:rsidRPr="00BF53AA" w:rsidRDefault="00A30266" w:rsidP="00BF53AA">
      <w:pPr>
        <w:pStyle w:val="SubsectionHead"/>
      </w:pPr>
      <w:r w:rsidRPr="00BF53AA">
        <w:t>Ending of maximum interim period</w:t>
      </w:r>
    </w:p>
    <w:p w:rsidR="00A30266" w:rsidRPr="00BF53AA" w:rsidRDefault="00A30266" w:rsidP="00BF53AA">
      <w:pPr>
        <w:pStyle w:val="subsection"/>
      </w:pPr>
      <w:r w:rsidRPr="00BF53AA">
        <w:tab/>
        <w:t>(4)</w:t>
      </w:r>
      <w:r w:rsidRPr="00BF53AA">
        <w:tab/>
        <w:t>When the maximum interim period for the earlier determination ends, the Registrar must revoke:</w:t>
      </w:r>
    </w:p>
    <w:p w:rsidR="00A30266" w:rsidRPr="00BF53AA" w:rsidRDefault="00A30266" w:rsidP="00BF53AA">
      <w:pPr>
        <w:pStyle w:val="paragraph"/>
      </w:pPr>
      <w:r w:rsidRPr="00BF53AA">
        <w:tab/>
        <w:t>(a)</w:t>
      </w:r>
      <w:r w:rsidRPr="00BF53AA">
        <w:tab/>
        <w:t>the earlier determination (and any suspension of the earlier determination); and</w:t>
      </w:r>
    </w:p>
    <w:p w:rsidR="00A30266" w:rsidRPr="00BF53AA" w:rsidRDefault="00A30266" w:rsidP="00BF53AA">
      <w:pPr>
        <w:pStyle w:val="paragraph"/>
      </w:pPr>
      <w:r w:rsidRPr="00BF53AA">
        <w:tab/>
        <w:t>(b)</w:t>
      </w:r>
      <w:r w:rsidRPr="00BF53AA">
        <w:tab/>
        <w:t>any later determination that meets the following conditions:</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the later determination was made during the suspension of the earlier determination;</w:t>
      </w:r>
    </w:p>
    <w:p w:rsidR="00A30266" w:rsidRPr="00BF53AA" w:rsidRDefault="00A30266" w:rsidP="00BF53AA">
      <w:pPr>
        <w:pStyle w:val="paragraphsub"/>
      </w:pPr>
      <w:r w:rsidRPr="00BF53AA">
        <w:tab/>
        <w:t>(ii)</w:t>
      </w:r>
      <w:r w:rsidRPr="00BF53AA">
        <w:tab/>
        <w:t>the Registrar is satisfied that the care of the child that is actually taking place does not correspond with the responsible person’s percentage of care for the child determined under the later determination.</w:t>
      </w:r>
    </w:p>
    <w:p w:rsidR="00A30266" w:rsidRPr="00BF53AA" w:rsidRDefault="00A30266" w:rsidP="00BF53AA">
      <w:pPr>
        <w:pStyle w:val="notetext"/>
      </w:pPr>
      <w:r w:rsidRPr="00BF53AA">
        <w:t>Note:</w:t>
      </w:r>
      <w:r w:rsidRPr="00BF53AA">
        <w:tab/>
        <w:t>The Registrar must make another determination under section</w:t>
      </w:r>
      <w:r w:rsidR="00BF53AA" w:rsidRPr="00BF53AA">
        <w:t> </w:t>
      </w:r>
      <w:r w:rsidRPr="00BF53AA">
        <w:t>49 or 50 after revoking a determination under this subsection: see paragraph</w:t>
      </w:r>
      <w:r w:rsidR="00BF53AA" w:rsidRPr="00BF53AA">
        <w:t> </w:t>
      </w:r>
      <w:r w:rsidRPr="00BF53AA">
        <w:t>49(1)(b) or 50(1)(b).</w:t>
      </w:r>
    </w:p>
    <w:p w:rsidR="00A30266" w:rsidRPr="00BF53AA" w:rsidRDefault="00EA38FD" w:rsidP="00BF53AA">
      <w:pPr>
        <w:pStyle w:val="ItemHead"/>
      </w:pPr>
      <w:r w:rsidRPr="00BF53AA">
        <w:t>38</w:t>
      </w:r>
      <w:r w:rsidR="00A30266" w:rsidRPr="00BF53AA">
        <w:t xml:space="preserve">  Section</w:t>
      </w:r>
      <w:r w:rsidR="00BF53AA" w:rsidRPr="00BF53AA">
        <w:t> </w:t>
      </w:r>
      <w:r w:rsidR="00A30266" w:rsidRPr="00BF53AA">
        <w:t>54H</w:t>
      </w:r>
    </w:p>
    <w:p w:rsidR="00A30266" w:rsidRPr="00BF53AA" w:rsidRDefault="00A30266" w:rsidP="00BF53AA">
      <w:pPr>
        <w:pStyle w:val="Item"/>
      </w:pPr>
      <w:r w:rsidRPr="00BF53AA">
        <w:t>Repeal the section, substitute:</w:t>
      </w:r>
    </w:p>
    <w:p w:rsidR="00A30266" w:rsidRPr="00BF53AA" w:rsidRDefault="00A30266" w:rsidP="00BF53AA">
      <w:pPr>
        <w:pStyle w:val="ActHead5"/>
      </w:pPr>
      <w:bookmarkStart w:id="29" w:name="_Toc492883749"/>
      <w:r w:rsidRPr="00BF53AA">
        <w:rPr>
          <w:rStyle w:val="CharSectno"/>
        </w:rPr>
        <w:t>54H</w:t>
      </w:r>
      <w:r w:rsidRPr="00BF53AA">
        <w:t xml:space="preserve">  Registrar may revoke a determination of a responsible person’s percentage of care</w:t>
      </w:r>
      <w:bookmarkEnd w:id="29"/>
    </w:p>
    <w:p w:rsidR="00A30266" w:rsidRPr="00BF53AA" w:rsidRDefault="00A30266" w:rsidP="00BF53AA">
      <w:pPr>
        <w:pStyle w:val="subsection"/>
      </w:pPr>
      <w:r w:rsidRPr="00BF53AA">
        <w:tab/>
        <w:t>(1)</w:t>
      </w:r>
      <w:r w:rsidRPr="00BF53AA">
        <w:tab/>
        <w:t xml:space="preserve">The Registrar may revoke a determination of a responsible person’s percentage of care (the </w:t>
      </w:r>
      <w:r w:rsidRPr="00BF53AA">
        <w:rPr>
          <w:b/>
          <w:i/>
        </w:rPr>
        <w:t>existing percentage of care</w:t>
      </w:r>
      <w:r w:rsidRPr="00BF53AA">
        <w:t>) for a child made under section</w:t>
      </w:r>
      <w:r w:rsidR="00BF53AA" w:rsidRPr="00BF53AA">
        <w:t> </w:t>
      </w:r>
      <w:r w:rsidRPr="00BF53AA">
        <w:t>49 or 50 if:</w:t>
      </w:r>
    </w:p>
    <w:p w:rsidR="00A30266" w:rsidRPr="00BF53AA" w:rsidRDefault="00A30266" w:rsidP="00BF53AA">
      <w:pPr>
        <w:pStyle w:val="paragraph"/>
      </w:pPr>
      <w:r w:rsidRPr="00BF53AA">
        <w:tab/>
        <w:t>(a)</w:t>
      </w:r>
      <w:r w:rsidRPr="00BF53AA">
        <w:tab/>
        <w:t>the Registrar</w:t>
      </w:r>
      <w:r w:rsidRPr="00BF53AA">
        <w:rPr>
          <w:i/>
        </w:rPr>
        <w:t xml:space="preserve"> </w:t>
      </w:r>
      <w:r w:rsidRPr="00BF53AA">
        <w:t>or Secretary is notified, or otherwise becomes aware, that the care of the child that is actually taking place does not correspond with the responsible person’s existing percentage of care for the child; and</w:t>
      </w:r>
    </w:p>
    <w:p w:rsidR="00A30266" w:rsidRPr="00BF53AA" w:rsidRDefault="00A30266" w:rsidP="00BF53AA">
      <w:pPr>
        <w:pStyle w:val="paragraph"/>
      </w:pPr>
      <w:r w:rsidRPr="00BF53AA">
        <w:tab/>
        <w:t>(b)</w:t>
      </w:r>
      <w:r w:rsidRPr="00BF53AA">
        <w:tab/>
        <w:t>the Registrar is satisfied that, if the Registrar were to determine, under section</w:t>
      </w:r>
      <w:r w:rsidR="00BF53AA" w:rsidRPr="00BF53AA">
        <w:t> </w:t>
      </w:r>
      <w:r w:rsidRPr="00BF53AA">
        <w:t>49 or 50, another percentage to be the responsible person’s percentage of care for the child, the other percentage would not be the same as the person’s existing percentage of care for the child; and</w:t>
      </w:r>
    </w:p>
    <w:p w:rsidR="00A30266" w:rsidRPr="00BF53AA" w:rsidRDefault="00A30266" w:rsidP="00BF53AA">
      <w:pPr>
        <w:pStyle w:val="paragraph"/>
      </w:pPr>
      <w:r w:rsidRPr="00BF53AA">
        <w:tab/>
        <w:t>(c)</w:t>
      </w:r>
      <w:r w:rsidRPr="00BF53AA">
        <w:tab/>
        <w:t>sections</w:t>
      </w:r>
      <w:r w:rsidR="00BF53AA" w:rsidRPr="00BF53AA">
        <w:t> </w:t>
      </w:r>
      <w:r w:rsidRPr="00BF53AA">
        <w:t>54F, 54FA and 54G do not apply; and</w:t>
      </w:r>
    </w:p>
    <w:p w:rsidR="00A30266" w:rsidRPr="00BF53AA" w:rsidRDefault="00A30266" w:rsidP="00BF53AA">
      <w:pPr>
        <w:pStyle w:val="paragraph"/>
      </w:pPr>
      <w:r w:rsidRPr="00BF53AA">
        <w:tab/>
        <w:t>(d)</w:t>
      </w:r>
      <w:r w:rsidRPr="00BF53AA">
        <w:tab/>
      </w:r>
      <w:r w:rsidR="00BF53AA" w:rsidRPr="00BF53AA">
        <w:t>subsection (</w:t>
      </w:r>
      <w:r w:rsidRPr="00BF53AA">
        <w:t>2) applies in relation to the individual.</w:t>
      </w:r>
    </w:p>
    <w:p w:rsidR="00A30266" w:rsidRPr="00BF53AA" w:rsidRDefault="00A30266" w:rsidP="00BF53AA">
      <w:pPr>
        <w:pStyle w:val="notetext"/>
      </w:pPr>
      <w:r w:rsidRPr="00BF53AA">
        <w:t>Note:</w:t>
      </w:r>
      <w:r w:rsidRPr="00BF53AA">
        <w:tab/>
        <w:t>The Registrar must make another determination under section</w:t>
      </w:r>
      <w:r w:rsidR="00BF53AA" w:rsidRPr="00BF53AA">
        <w:t> </w:t>
      </w:r>
      <w:r w:rsidRPr="00BF53AA">
        <w:t>49 or 50 to replace the revoked determination: see paragraph</w:t>
      </w:r>
      <w:r w:rsidR="00BF53AA" w:rsidRPr="00BF53AA">
        <w:t> </w:t>
      </w:r>
      <w:r w:rsidRPr="00BF53AA">
        <w:t>49(1)(b) or 50(1)(b).</w:t>
      </w:r>
    </w:p>
    <w:p w:rsidR="00A30266" w:rsidRPr="00BF53AA" w:rsidRDefault="00A30266" w:rsidP="00BF53AA">
      <w:pPr>
        <w:pStyle w:val="subsection"/>
      </w:pPr>
      <w:r w:rsidRPr="00BF53AA">
        <w:tab/>
        <w:t>(2)</w:t>
      </w:r>
      <w:r w:rsidRPr="00BF53AA">
        <w:tab/>
        <w:t>This subsection applies in relation to a responsible person if:</w:t>
      </w:r>
    </w:p>
    <w:p w:rsidR="00A30266" w:rsidRPr="00BF53AA" w:rsidRDefault="00A30266" w:rsidP="00BF53AA">
      <w:pPr>
        <w:pStyle w:val="paragraph"/>
      </w:pPr>
      <w:r w:rsidRPr="00BF53AA">
        <w:tab/>
        <w:t>(a)</w:t>
      </w:r>
      <w:r w:rsidRPr="00BF53AA">
        <w:tab/>
        <w:t>disregarding paragraph</w:t>
      </w:r>
      <w:r w:rsidR="00BF53AA" w:rsidRPr="00BF53AA">
        <w:t> </w:t>
      </w:r>
      <w:r w:rsidRPr="00BF53AA">
        <w:t>53(1)(</w:t>
      </w:r>
      <w:r w:rsidR="00260D15" w:rsidRPr="00BF53AA">
        <w:t>c</w:t>
      </w:r>
      <w:r w:rsidRPr="00BF53AA">
        <w:t>), section</w:t>
      </w:r>
      <w:r w:rsidR="00BF53AA" w:rsidRPr="00BF53AA">
        <w:t> </w:t>
      </w:r>
      <w:r w:rsidRPr="00BF53AA">
        <w:t>51 did not apply in relation to the responsible person; or</w:t>
      </w:r>
    </w:p>
    <w:p w:rsidR="00A30266" w:rsidRPr="00BF53AA" w:rsidRDefault="00A30266" w:rsidP="00BF53AA">
      <w:pPr>
        <w:pStyle w:val="paragraph"/>
      </w:pPr>
      <w:r w:rsidRPr="00BF53AA">
        <w:tab/>
        <w:t>(b)</w:t>
      </w:r>
      <w:r w:rsidRPr="00BF53AA">
        <w:tab/>
        <w:t>section</w:t>
      </w:r>
      <w:r w:rsidR="00BF53AA" w:rsidRPr="00BF53AA">
        <w:t> </w:t>
      </w:r>
      <w:r w:rsidRPr="00BF53AA">
        <w:t>51 did apply in relation to the responsible person but the maximum interim period for the determination has ended; or</w:t>
      </w:r>
    </w:p>
    <w:p w:rsidR="00A30266" w:rsidRPr="00BF53AA" w:rsidRDefault="00A30266" w:rsidP="00BF53AA">
      <w:pPr>
        <w:pStyle w:val="paragraph"/>
      </w:pPr>
      <w:r w:rsidRPr="00BF53AA">
        <w:tab/>
        <w:t>(c)</w:t>
      </w:r>
      <w:r w:rsidRPr="00BF53AA">
        <w:tab/>
        <w:t>all of the following apply:</w:t>
      </w:r>
    </w:p>
    <w:p w:rsidR="00A30266" w:rsidRPr="00BF53AA" w:rsidRDefault="00A30266" w:rsidP="00BF53AA">
      <w:pPr>
        <w:pStyle w:val="paragraphsub"/>
      </w:pPr>
      <w:r w:rsidRPr="00BF53AA">
        <w:tab/>
        <w:t>(</w:t>
      </w:r>
      <w:proofErr w:type="spellStart"/>
      <w:r w:rsidRPr="00BF53AA">
        <w:t>i</w:t>
      </w:r>
      <w:proofErr w:type="spellEnd"/>
      <w:r w:rsidRPr="00BF53AA">
        <w:t xml:space="preserve">) </w:t>
      </w:r>
      <w:r w:rsidRPr="00BF53AA">
        <w:tab/>
        <w:t>section</w:t>
      </w:r>
      <w:r w:rsidR="00BF53AA" w:rsidRPr="00BF53AA">
        <w:t> </w:t>
      </w:r>
      <w:r w:rsidRPr="00BF53AA">
        <w:t>51 did apply in relation to the responsible person;</w:t>
      </w:r>
    </w:p>
    <w:p w:rsidR="00A30266" w:rsidRPr="00BF53AA" w:rsidRDefault="00A30266" w:rsidP="00BF53AA">
      <w:pPr>
        <w:pStyle w:val="paragraphsub"/>
      </w:pPr>
      <w:r w:rsidRPr="00BF53AA">
        <w:tab/>
        <w:t>(ii)</w:t>
      </w:r>
      <w:r w:rsidRPr="00BF53AA">
        <w:tab/>
        <w:t>the maximum interim period for an earlier determination of the responsible person’s percentage of care for the child has not ended;</w:t>
      </w:r>
    </w:p>
    <w:p w:rsidR="00260D15" w:rsidRPr="00BF53AA" w:rsidRDefault="00260D15" w:rsidP="00BF53AA">
      <w:pPr>
        <w:pStyle w:val="paragraphsub"/>
      </w:pPr>
      <w:r w:rsidRPr="00BF53AA">
        <w:tab/>
        <w:t>(iii)</w:t>
      </w:r>
      <w:r w:rsidRPr="00BF53AA">
        <w:tab/>
        <w:t>an interim period for the earlier determination does not currently apply;</w:t>
      </w:r>
    </w:p>
    <w:p w:rsidR="00A30266" w:rsidRPr="00BF53AA" w:rsidRDefault="00A30266" w:rsidP="00BF53AA">
      <w:pPr>
        <w:pStyle w:val="paragraphsub"/>
      </w:pPr>
      <w:r w:rsidRPr="00BF53AA">
        <w:tab/>
        <w:t>(iv)</w:t>
      </w:r>
      <w:r w:rsidRPr="00BF53AA">
        <w:tab/>
        <w:t xml:space="preserve">the determination referred to in </w:t>
      </w:r>
      <w:r w:rsidR="00BF53AA" w:rsidRPr="00BF53AA">
        <w:t>subsection (</w:t>
      </w:r>
      <w:r w:rsidRPr="00BF53AA">
        <w:t>1) was made while the earlier determination was suspended under this Subdivision.</w:t>
      </w:r>
    </w:p>
    <w:p w:rsidR="00A30266" w:rsidRPr="00BF53AA" w:rsidRDefault="00A30266" w:rsidP="00BF53AA">
      <w:pPr>
        <w:pStyle w:val="notetext"/>
      </w:pPr>
      <w:r w:rsidRPr="00BF53AA">
        <w:t>Note:</w:t>
      </w:r>
      <w:r w:rsidRPr="00BF53AA">
        <w:tab/>
        <w:t>For when section</w:t>
      </w:r>
      <w:r w:rsidR="00BF53AA" w:rsidRPr="00BF53AA">
        <w:t> </w:t>
      </w:r>
      <w:r w:rsidRPr="00BF53AA">
        <w:t>51 does not apply, see section</w:t>
      </w:r>
      <w:r w:rsidR="00BF53AA" w:rsidRPr="00BF53AA">
        <w:t> </w:t>
      </w:r>
      <w:r w:rsidRPr="00BF53AA">
        <w:t>53.</w:t>
      </w:r>
    </w:p>
    <w:p w:rsidR="00A30266" w:rsidRPr="00BF53AA" w:rsidRDefault="00A30266" w:rsidP="00BF53AA">
      <w:pPr>
        <w:pStyle w:val="subsection"/>
      </w:pPr>
      <w:r w:rsidRPr="00BF53AA">
        <w:tab/>
        <w:t>(3)</w:t>
      </w:r>
      <w:r w:rsidRPr="00BF53AA">
        <w:tab/>
        <w:t>The revocation of the determination takes effect at the end of:</w:t>
      </w:r>
    </w:p>
    <w:p w:rsidR="00A30266" w:rsidRPr="00BF53AA" w:rsidRDefault="00A30266" w:rsidP="00BF53AA">
      <w:pPr>
        <w:pStyle w:val="paragraph"/>
      </w:pPr>
      <w:r w:rsidRPr="00BF53AA">
        <w:tab/>
        <w:t>(a)</w:t>
      </w:r>
      <w:r w:rsidRPr="00BF53AA">
        <w:tab/>
        <w:t xml:space="preserve">if the Registrar or Secretary is notified, or otherwise becomes aware, of the matter referred to in </w:t>
      </w:r>
      <w:r w:rsidR="00BF53AA" w:rsidRPr="00BF53AA">
        <w:t>paragraph (</w:t>
      </w:r>
      <w:r w:rsidRPr="00BF53AA">
        <w:t>1)(a) within 28 days after the change of care day for the responsible person—the day before the change of care day; or</w:t>
      </w:r>
    </w:p>
    <w:p w:rsidR="00A30266" w:rsidRPr="00BF53AA" w:rsidRDefault="00A30266" w:rsidP="00BF53AA">
      <w:pPr>
        <w:pStyle w:val="paragraph"/>
      </w:pPr>
      <w:r w:rsidRPr="00BF53AA">
        <w:tab/>
        <w:t>(b)</w:t>
      </w:r>
      <w:r w:rsidRPr="00BF53AA">
        <w:tab/>
        <w:t>otherwise—the day before the Registrar or Secretary is notified, or otherwise becomes aware, of that matter.</w:t>
      </w:r>
    </w:p>
    <w:p w:rsidR="00A30266" w:rsidRPr="00BF53AA" w:rsidRDefault="00A30266" w:rsidP="00BF53AA">
      <w:pPr>
        <w:pStyle w:val="ActHead5"/>
      </w:pPr>
      <w:bookmarkStart w:id="30" w:name="_Toc492883750"/>
      <w:r w:rsidRPr="00BF53AA">
        <w:rPr>
          <w:rStyle w:val="CharSectno"/>
        </w:rPr>
        <w:t>54HA</w:t>
      </w:r>
      <w:r w:rsidRPr="00BF53AA">
        <w:t xml:space="preserve">  Suspension of determination of a responsible person’s percentage of care before the end of the maximum interim period</w:t>
      </w:r>
      <w:bookmarkEnd w:id="30"/>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 xml:space="preserve">a determination (the </w:t>
      </w:r>
      <w:r w:rsidRPr="00BF53AA">
        <w:rPr>
          <w:b/>
          <w:i/>
        </w:rPr>
        <w:t>earlier determination</w:t>
      </w:r>
      <w:r w:rsidRPr="00BF53AA">
        <w:t xml:space="preserve">) of a responsible person’s percentage of care (the </w:t>
      </w:r>
      <w:r w:rsidRPr="00BF53AA">
        <w:rPr>
          <w:b/>
          <w:i/>
        </w:rPr>
        <w:t>actual percentage</w:t>
      </w:r>
      <w:r w:rsidRPr="00BF53AA">
        <w:t>) for a child has been made under section</w:t>
      </w:r>
      <w:r w:rsidR="00BF53AA" w:rsidRPr="00BF53AA">
        <w:t> </w:t>
      </w:r>
      <w:r w:rsidRPr="00BF53AA">
        <w:t>49 or 50 for the purposes of subsection</w:t>
      </w:r>
      <w:r w:rsidR="00BF53AA" w:rsidRPr="00BF53AA">
        <w:t> </w:t>
      </w:r>
      <w:r w:rsidRPr="00BF53AA">
        <w:t>51(4); and</w:t>
      </w:r>
    </w:p>
    <w:p w:rsidR="00A30266" w:rsidRPr="00BF53AA" w:rsidRDefault="00A30266" w:rsidP="00BF53AA">
      <w:pPr>
        <w:pStyle w:val="paragraph"/>
      </w:pPr>
      <w:r w:rsidRPr="00BF53AA">
        <w:tab/>
        <w:t>(b)</w:t>
      </w:r>
      <w:r w:rsidRPr="00BF53AA">
        <w:tab/>
        <w:t>the Registrar or Secretary is notified, or otherwise becomes aware, that the care of the child that is actually taking place does not correspond with the responsible person’s actual percentage for the child; and</w:t>
      </w:r>
    </w:p>
    <w:p w:rsidR="00A30266" w:rsidRPr="00BF53AA" w:rsidRDefault="00A30266" w:rsidP="00BF53AA">
      <w:pPr>
        <w:pStyle w:val="paragraph"/>
      </w:pPr>
      <w:r w:rsidRPr="00BF53AA">
        <w:tab/>
        <w:t>(c)</w:t>
      </w:r>
      <w:r w:rsidRPr="00BF53AA">
        <w:tab/>
        <w:t>the Registrar is satisfied that, if the Registrar were to determine, under section</w:t>
      </w:r>
      <w:r w:rsidR="00BF53AA" w:rsidRPr="00BF53AA">
        <w:t> </w:t>
      </w:r>
      <w:r w:rsidRPr="00BF53AA">
        <w:t>49 or 50, another percentage to be the responsible person’s percentage of care for the child, the other percentage would not be the same as the person’s actual percentage for the child; and</w:t>
      </w:r>
    </w:p>
    <w:p w:rsidR="00A30266" w:rsidRPr="00BF53AA" w:rsidRDefault="00A30266" w:rsidP="00BF53AA">
      <w:pPr>
        <w:pStyle w:val="paragraph"/>
      </w:pPr>
      <w:r w:rsidRPr="00BF53AA">
        <w:tab/>
        <w:t>(d)</w:t>
      </w:r>
      <w:r w:rsidRPr="00BF53AA">
        <w:tab/>
        <w:t>sections</w:t>
      </w:r>
      <w:r w:rsidR="00BF53AA" w:rsidRPr="00BF53AA">
        <w:t> </w:t>
      </w:r>
      <w:r w:rsidRPr="00BF53AA">
        <w:t>54F, 54FA, 54G and 54H do not apply; and</w:t>
      </w:r>
    </w:p>
    <w:p w:rsidR="00A30266" w:rsidRPr="00BF53AA" w:rsidRDefault="00A30266" w:rsidP="00BF53AA">
      <w:pPr>
        <w:pStyle w:val="paragraph"/>
      </w:pPr>
      <w:r w:rsidRPr="00BF53AA">
        <w:tab/>
        <w:t>(e)</w:t>
      </w:r>
      <w:r w:rsidRPr="00BF53AA">
        <w:tab/>
        <w:t>an interim period for the earlier determination does not currently apply; and</w:t>
      </w:r>
    </w:p>
    <w:p w:rsidR="00A30266" w:rsidRPr="00BF53AA" w:rsidRDefault="00A30266" w:rsidP="00BF53AA">
      <w:pPr>
        <w:pStyle w:val="paragraph"/>
      </w:pPr>
      <w:r w:rsidRPr="00BF53AA">
        <w:tab/>
        <w:t>(f)</w:t>
      </w:r>
      <w:r w:rsidRPr="00BF53AA">
        <w:tab/>
        <w:t>the maximum interim period for the earlier determination has not ended.</w:t>
      </w:r>
    </w:p>
    <w:p w:rsidR="00A30266" w:rsidRPr="00BF53AA" w:rsidRDefault="00A30266" w:rsidP="00BF53AA">
      <w:pPr>
        <w:pStyle w:val="SubsectionHead"/>
      </w:pPr>
      <w:r w:rsidRPr="00BF53AA">
        <w:t>Suspending the determination</w:t>
      </w:r>
    </w:p>
    <w:p w:rsidR="00A30266" w:rsidRPr="00BF53AA" w:rsidRDefault="00A30266" w:rsidP="00BF53AA">
      <w:pPr>
        <w:pStyle w:val="subsection"/>
      </w:pPr>
      <w:r w:rsidRPr="00BF53AA">
        <w:tab/>
        <w:t>(2)</w:t>
      </w:r>
      <w:r w:rsidRPr="00BF53AA">
        <w:tab/>
        <w:t>The Registrar may suspend the earlier determination. The suspension takes effect at the end of the day before the Registrar or Secretary is so notified or otherwise becomes aware.</w:t>
      </w:r>
    </w:p>
    <w:p w:rsidR="00A30266" w:rsidRPr="00BF53AA" w:rsidRDefault="00A30266" w:rsidP="00BF53AA">
      <w:pPr>
        <w:pStyle w:val="notetext"/>
      </w:pPr>
      <w:r w:rsidRPr="00BF53AA">
        <w:t>Note:</w:t>
      </w:r>
      <w:r w:rsidRPr="00BF53AA">
        <w:tab/>
        <w:t>The Registrar must make another determination under section</w:t>
      </w:r>
      <w:r w:rsidR="00BF53AA" w:rsidRPr="00BF53AA">
        <w:t> </w:t>
      </w:r>
      <w:r w:rsidRPr="00BF53AA">
        <w:t>49 or 50 if the earlier determination is suspended: see paragraph</w:t>
      </w:r>
      <w:r w:rsidR="00BF53AA" w:rsidRPr="00BF53AA">
        <w:t> </w:t>
      </w:r>
      <w:r w:rsidRPr="00BF53AA">
        <w:t>49(1)(b) or 50(1)(b).</w:t>
      </w:r>
    </w:p>
    <w:p w:rsidR="00A30266" w:rsidRPr="00BF53AA" w:rsidRDefault="00A30266" w:rsidP="00BF53AA">
      <w:pPr>
        <w:pStyle w:val="SubsectionHead"/>
      </w:pPr>
      <w:r w:rsidRPr="00BF53AA">
        <w:t>Lifting of suspension of determination</w:t>
      </w:r>
    </w:p>
    <w:p w:rsidR="00A30266" w:rsidRPr="00BF53AA" w:rsidRDefault="00A30266" w:rsidP="00BF53AA">
      <w:pPr>
        <w:pStyle w:val="subsection"/>
      </w:pPr>
      <w:r w:rsidRPr="00BF53AA">
        <w:tab/>
        <w:t>(3)</w:t>
      </w:r>
      <w:r w:rsidRPr="00BF53AA">
        <w:tab/>
        <w:t>If a further interim period for the earlier determination begins before the end of the maximum interim period for the determination because the person who has increased care of the child ceases to take reasonable action to participate in family dispute resolution, the Registrar must revoke:</w:t>
      </w:r>
    </w:p>
    <w:p w:rsidR="00A30266" w:rsidRPr="00BF53AA" w:rsidRDefault="00A30266" w:rsidP="00BF53AA">
      <w:pPr>
        <w:pStyle w:val="paragraph"/>
      </w:pPr>
      <w:r w:rsidRPr="00BF53AA">
        <w:tab/>
        <w:t>(a)</w:t>
      </w:r>
      <w:r w:rsidRPr="00BF53AA">
        <w:tab/>
        <w:t>the suspension of the earlier determination; and</w:t>
      </w:r>
    </w:p>
    <w:p w:rsidR="00A30266" w:rsidRPr="00BF53AA" w:rsidRDefault="00A30266" w:rsidP="00BF53AA">
      <w:pPr>
        <w:pStyle w:val="paragraph"/>
      </w:pPr>
      <w:r w:rsidRPr="00BF53AA">
        <w:tab/>
        <w:t>(b)</w:t>
      </w:r>
      <w:r w:rsidRPr="00BF53AA">
        <w:tab/>
        <w:t xml:space="preserve">any determination (the </w:t>
      </w:r>
      <w:r w:rsidRPr="00BF53AA">
        <w:rPr>
          <w:b/>
          <w:i/>
        </w:rPr>
        <w:t>later determination</w:t>
      </w:r>
      <w:r w:rsidRPr="00BF53AA">
        <w:t>) of the person’s percentage of care for the child that was made under section</w:t>
      </w:r>
      <w:r w:rsidR="00BF53AA" w:rsidRPr="00BF53AA">
        <w:t> </w:t>
      </w:r>
      <w:r w:rsidRPr="00BF53AA">
        <w:t>49 or 50 during the suspension.</w:t>
      </w:r>
    </w:p>
    <w:p w:rsidR="00A30266" w:rsidRPr="00BF53AA" w:rsidRDefault="00A30266" w:rsidP="00BF53AA">
      <w:pPr>
        <w:pStyle w:val="subsection2"/>
      </w:pPr>
      <w:r w:rsidRPr="00BF53AA">
        <w:t>A revocation under this subsection takes effect at the end of the day before the person ceases to take that reasonable action.</w:t>
      </w:r>
    </w:p>
    <w:p w:rsidR="00A30266" w:rsidRPr="00BF53AA" w:rsidRDefault="00A30266" w:rsidP="00BF53AA">
      <w:pPr>
        <w:pStyle w:val="SubsectionHead"/>
      </w:pPr>
      <w:r w:rsidRPr="00BF53AA">
        <w:t>Ending of maximum interim period</w:t>
      </w:r>
    </w:p>
    <w:p w:rsidR="00A30266" w:rsidRPr="00BF53AA" w:rsidRDefault="00A30266" w:rsidP="00BF53AA">
      <w:pPr>
        <w:pStyle w:val="subsection"/>
      </w:pPr>
      <w:r w:rsidRPr="00BF53AA">
        <w:tab/>
        <w:t>(4)</w:t>
      </w:r>
      <w:r w:rsidRPr="00BF53AA">
        <w:tab/>
        <w:t>When the maximum interim period for the earlier determination ends, the Registrar must revoke:</w:t>
      </w:r>
    </w:p>
    <w:p w:rsidR="00A30266" w:rsidRPr="00BF53AA" w:rsidRDefault="00A30266" w:rsidP="00BF53AA">
      <w:pPr>
        <w:pStyle w:val="paragraph"/>
      </w:pPr>
      <w:r w:rsidRPr="00BF53AA">
        <w:tab/>
        <w:t>(a)</w:t>
      </w:r>
      <w:r w:rsidRPr="00BF53AA">
        <w:tab/>
        <w:t>the earlier determination (and any suspension of the earlier determination); and</w:t>
      </w:r>
    </w:p>
    <w:p w:rsidR="00A30266" w:rsidRPr="00BF53AA" w:rsidRDefault="00A30266" w:rsidP="00BF53AA">
      <w:pPr>
        <w:pStyle w:val="paragraph"/>
      </w:pPr>
      <w:r w:rsidRPr="00BF53AA">
        <w:tab/>
        <w:t>(b)</w:t>
      </w:r>
      <w:r w:rsidRPr="00BF53AA">
        <w:tab/>
        <w:t>any later determination that meets the following conditions:</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the later determination was made during the suspension of the earlier determination;</w:t>
      </w:r>
    </w:p>
    <w:p w:rsidR="00A30266" w:rsidRPr="00BF53AA" w:rsidRDefault="00A30266" w:rsidP="00BF53AA">
      <w:pPr>
        <w:pStyle w:val="paragraphsub"/>
      </w:pPr>
      <w:r w:rsidRPr="00BF53AA">
        <w:tab/>
        <w:t>(ii)</w:t>
      </w:r>
      <w:r w:rsidRPr="00BF53AA">
        <w:tab/>
        <w:t>the Registrar is satisfied that the care of the child that is actually taking place does not correspond with the responsible person’s percentage of care for the child determined under the later determination.</w:t>
      </w:r>
    </w:p>
    <w:p w:rsidR="00A30266" w:rsidRPr="00BF53AA" w:rsidRDefault="00A30266" w:rsidP="00BF53AA">
      <w:pPr>
        <w:pStyle w:val="notetext"/>
      </w:pPr>
      <w:r w:rsidRPr="00BF53AA">
        <w:t>Note:</w:t>
      </w:r>
      <w:r w:rsidRPr="00BF53AA">
        <w:tab/>
        <w:t>The Registrar must make another determination under section</w:t>
      </w:r>
      <w:r w:rsidR="00BF53AA" w:rsidRPr="00BF53AA">
        <w:t> </w:t>
      </w:r>
      <w:r w:rsidRPr="00BF53AA">
        <w:t>49 or 50 after revoking a determination under this subsection: see paragraph</w:t>
      </w:r>
      <w:r w:rsidR="00BF53AA" w:rsidRPr="00BF53AA">
        <w:t> </w:t>
      </w:r>
      <w:r w:rsidRPr="00BF53AA">
        <w:t>49(1)(b) or 50(1)(b).</w:t>
      </w:r>
    </w:p>
    <w:p w:rsidR="00A30266" w:rsidRPr="00BF53AA" w:rsidRDefault="00EA38FD" w:rsidP="00BF53AA">
      <w:pPr>
        <w:pStyle w:val="ItemHead"/>
      </w:pPr>
      <w:r w:rsidRPr="00BF53AA">
        <w:t>39</w:t>
      </w:r>
      <w:r w:rsidR="00A30266" w:rsidRPr="00BF53AA">
        <w:t xml:space="preserve">  Application of amendments</w:t>
      </w:r>
    </w:p>
    <w:p w:rsidR="00A30266" w:rsidRPr="00BF53AA" w:rsidRDefault="00A30266" w:rsidP="00BF53AA">
      <w:pPr>
        <w:pStyle w:val="Item"/>
      </w:pPr>
      <w:r w:rsidRPr="00BF53AA">
        <w:t xml:space="preserve">The amendments of the </w:t>
      </w:r>
      <w:r w:rsidRPr="00BF53AA">
        <w:rPr>
          <w:i/>
        </w:rPr>
        <w:t>A New Tax System (Family Assistance) Act 1999</w:t>
      </w:r>
      <w:r w:rsidRPr="00BF53AA">
        <w:t xml:space="preserve"> and the </w:t>
      </w:r>
      <w:r w:rsidRPr="00BF53AA">
        <w:rPr>
          <w:i/>
        </w:rPr>
        <w:t>Child Support (Assessment) Act 1989</w:t>
      </w:r>
      <w:r w:rsidR="00ED3D7E" w:rsidRPr="00BF53AA">
        <w:t xml:space="preserve"> made by this Part</w:t>
      </w:r>
      <w:r w:rsidRPr="00BF53AA">
        <w:t xml:space="preserve"> apply in relation to any change of care day that occurs on or after the day this item commences.</w:t>
      </w:r>
    </w:p>
    <w:p w:rsidR="00A30266" w:rsidRPr="00BF53AA" w:rsidRDefault="00A30266" w:rsidP="00BF53AA">
      <w:pPr>
        <w:pStyle w:val="ActHead7"/>
        <w:pageBreakBefore/>
      </w:pPr>
      <w:bookmarkStart w:id="31" w:name="_Toc492883751"/>
      <w:r w:rsidRPr="00BF53AA">
        <w:rPr>
          <w:rStyle w:val="CharAmPartNo"/>
        </w:rPr>
        <w:t>Part</w:t>
      </w:r>
      <w:r w:rsidR="00BF53AA" w:rsidRPr="00BF53AA">
        <w:rPr>
          <w:rStyle w:val="CharAmPartNo"/>
        </w:rPr>
        <w:t> </w:t>
      </w:r>
      <w:r w:rsidRPr="00BF53AA">
        <w:rPr>
          <w:rStyle w:val="CharAmPartNo"/>
        </w:rPr>
        <w:t>2</w:t>
      </w:r>
      <w:r w:rsidRPr="00BF53AA">
        <w:t>—</w:t>
      </w:r>
      <w:r w:rsidRPr="00BF53AA">
        <w:rPr>
          <w:rStyle w:val="CharAmPartText"/>
        </w:rPr>
        <w:t>Amended tax assessments</w:t>
      </w:r>
      <w:bookmarkEnd w:id="31"/>
    </w:p>
    <w:p w:rsidR="00A30266" w:rsidRPr="00BF53AA" w:rsidRDefault="00A30266" w:rsidP="00BF53AA">
      <w:pPr>
        <w:pStyle w:val="ActHead9"/>
        <w:rPr>
          <w:i w:val="0"/>
        </w:rPr>
      </w:pPr>
      <w:bookmarkStart w:id="32" w:name="_Toc492883752"/>
      <w:r w:rsidRPr="00BF53AA">
        <w:t>Child Support (Assessment) Act 1989</w:t>
      </w:r>
      <w:bookmarkEnd w:id="32"/>
    </w:p>
    <w:p w:rsidR="00A30266" w:rsidRPr="00BF53AA" w:rsidRDefault="00EA38FD" w:rsidP="00BF53AA">
      <w:pPr>
        <w:pStyle w:val="ItemHead"/>
      </w:pPr>
      <w:r w:rsidRPr="00BF53AA">
        <w:t>40</w:t>
      </w:r>
      <w:r w:rsidR="00A30266" w:rsidRPr="00BF53AA">
        <w:t xml:space="preserve">  Subsection</w:t>
      </w:r>
      <w:r w:rsidR="00BF53AA" w:rsidRPr="00BF53AA">
        <w:t> </w:t>
      </w:r>
      <w:r w:rsidR="00A30266" w:rsidRPr="00BF53AA">
        <w:t>56(2)</w:t>
      </w:r>
    </w:p>
    <w:p w:rsidR="00A30266" w:rsidRPr="00BF53AA" w:rsidRDefault="00A30266" w:rsidP="00BF53AA">
      <w:pPr>
        <w:pStyle w:val="Item"/>
      </w:pPr>
      <w:r w:rsidRPr="00BF53AA">
        <w:t>Repeal the subsection, substitute:</w:t>
      </w:r>
    </w:p>
    <w:p w:rsidR="00A30266" w:rsidRPr="00BF53AA" w:rsidRDefault="00A30266" w:rsidP="00BF53AA">
      <w:pPr>
        <w:pStyle w:val="SubsectionHead"/>
      </w:pPr>
      <w:r w:rsidRPr="00BF53AA">
        <w:t>When amended tax assessment may be taken into account</w:t>
      </w:r>
    </w:p>
    <w:p w:rsidR="00A30266" w:rsidRPr="00BF53AA" w:rsidRDefault="00A30266" w:rsidP="00BF53AA">
      <w:pPr>
        <w:pStyle w:val="subsection"/>
      </w:pPr>
      <w:r w:rsidRPr="00BF53AA">
        <w:tab/>
        <w:t>(2)</w:t>
      </w:r>
      <w:r w:rsidRPr="00BF53AA">
        <w:tab/>
        <w:t xml:space="preserve">If, after an administrative assessment of child support is made, the assessment (the </w:t>
      </w:r>
      <w:r w:rsidRPr="00BF53AA">
        <w:rPr>
          <w:b/>
          <w:i/>
        </w:rPr>
        <w:t>tax assessment</w:t>
      </w:r>
      <w:r w:rsidRPr="00BF53AA">
        <w:t>) of a parent’s taxable income is amended (whether or not because of an objection, appeal or review), the Registrar</w:t>
      </w:r>
      <w:r w:rsidRPr="00BF53AA">
        <w:rPr>
          <w:i/>
        </w:rPr>
        <w:t xml:space="preserve"> </w:t>
      </w:r>
      <w:r w:rsidRPr="00BF53AA">
        <w:t>may</w:t>
      </w:r>
      <w:r w:rsidRPr="00BF53AA">
        <w:rPr>
          <w:i/>
        </w:rPr>
        <w:t xml:space="preserve"> </w:t>
      </w:r>
      <w:r w:rsidRPr="00BF53AA">
        <w:t>amend the administrative assessment to take account of the amendment to the tax assessment.</w:t>
      </w:r>
    </w:p>
    <w:p w:rsidR="00A30266" w:rsidRPr="00BF53AA" w:rsidRDefault="00A30266" w:rsidP="00BF53AA">
      <w:pPr>
        <w:pStyle w:val="SubsectionHead"/>
      </w:pPr>
      <w:r w:rsidRPr="00BF53AA">
        <w:t>Retrospective determinations</w:t>
      </w:r>
    </w:p>
    <w:p w:rsidR="00A30266" w:rsidRPr="00BF53AA" w:rsidRDefault="00A30266" w:rsidP="00BF53AA">
      <w:pPr>
        <w:pStyle w:val="subsection"/>
      </w:pPr>
      <w:r w:rsidRPr="00BF53AA">
        <w:tab/>
        <w:t>(2A)</w:t>
      </w:r>
      <w:r w:rsidRPr="00BF53AA">
        <w:tab/>
        <w:t xml:space="preserve">An amendment of the administrative assessment under </w:t>
      </w:r>
      <w:r w:rsidR="00BF53AA" w:rsidRPr="00BF53AA">
        <w:t>subsection (</w:t>
      </w:r>
      <w:r w:rsidRPr="00BF53AA">
        <w:t>2) must be on the basis that the parent’s adjusted taxable income for that year of income is, and has always been, the amount worked out as a result of the amended tax assessment</w:t>
      </w:r>
      <w:r w:rsidRPr="00BF53AA">
        <w:rPr>
          <w:i/>
        </w:rPr>
        <w:t xml:space="preserve"> </w:t>
      </w:r>
      <w:r w:rsidRPr="00BF53AA">
        <w:t>if:</w:t>
      </w:r>
    </w:p>
    <w:p w:rsidR="00A30266" w:rsidRPr="00BF53AA" w:rsidRDefault="00A30266" w:rsidP="00BF53AA">
      <w:pPr>
        <w:pStyle w:val="paragraph"/>
      </w:pPr>
      <w:r w:rsidRPr="00BF53AA">
        <w:tab/>
        <w:t>(a)</w:t>
      </w:r>
      <w:r w:rsidRPr="00BF53AA">
        <w:tab/>
        <w:t>the parent’s adjusted taxable income worked out as a result of the amended tax assessment is higher than the parent’s previous adjusted taxable income; or</w:t>
      </w:r>
    </w:p>
    <w:p w:rsidR="00A30266" w:rsidRPr="00BF53AA" w:rsidRDefault="00A30266" w:rsidP="00BF53AA">
      <w:pPr>
        <w:pStyle w:val="paragraph"/>
      </w:pPr>
      <w:r w:rsidRPr="00BF53AA">
        <w:tab/>
        <w:t>(b)</w:t>
      </w:r>
      <w:r w:rsidRPr="00BF53AA">
        <w:tab/>
        <w:t>the parent applied for the amendment of the tax assessment on or before:</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the day by which the parent was required to lodge his or her income tax return for that year of income with the Commissioner of Taxation (taking into account any deferral under section</w:t>
      </w:r>
      <w:r w:rsidR="00BF53AA" w:rsidRPr="00BF53AA">
        <w:t> </w:t>
      </w:r>
      <w:r w:rsidRPr="00BF53AA">
        <w:t>388</w:t>
      </w:r>
      <w:r w:rsidR="00BF53AA">
        <w:noBreakHyphen/>
      </w:r>
      <w:r w:rsidRPr="00BF53AA">
        <w:t>55 in Schedule</w:t>
      </w:r>
      <w:r w:rsidR="00BF53AA" w:rsidRPr="00BF53AA">
        <w:t> </w:t>
      </w:r>
      <w:r w:rsidRPr="00BF53AA">
        <w:t xml:space="preserve">1 to the </w:t>
      </w:r>
      <w:r w:rsidRPr="00BF53AA">
        <w:rPr>
          <w:i/>
        </w:rPr>
        <w:t>Taxation Administration Act 1953</w:t>
      </w:r>
      <w:r w:rsidRPr="00BF53AA">
        <w:t>); or</w:t>
      </w:r>
    </w:p>
    <w:p w:rsidR="00A30266" w:rsidRPr="00BF53AA" w:rsidRDefault="00A30266" w:rsidP="00BF53AA">
      <w:pPr>
        <w:pStyle w:val="paragraphsub"/>
      </w:pPr>
      <w:r w:rsidRPr="00BF53AA">
        <w:tab/>
        <w:t>(ii)</w:t>
      </w:r>
      <w:r w:rsidRPr="00BF53AA">
        <w:tab/>
        <w:t>the end of 28 days after the parent was given the tax assessment (including an amended tax assessment) by the Commissioner of Taxation; or</w:t>
      </w:r>
    </w:p>
    <w:p w:rsidR="00A30266" w:rsidRPr="00BF53AA" w:rsidRDefault="00A30266" w:rsidP="00BF53AA">
      <w:pPr>
        <w:pStyle w:val="paragraphsub"/>
      </w:pPr>
      <w:r w:rsidRPr="00BF53AA">
        <w:tab/>
        <w:t>(iii)</w:t>
      </w:r>
      <w:r w:rsidRPr="00BF53AA">
        <w:tab/>
        <w:t xml:space="preserve">the end of 28 days after the parent becomes aware that the tax assessment is not correct if the parent did not apply for the amendment on or before a day referred to in </w:t>
      </w:r>
      <w:r w:rsidR="00BF53AA" w:rsidRPr="00BF53AA">
        <w:t>subparagraph (</w:t>
      </w:r>
      <w:proofErr w:type="spellStart"/>
      <w:r w:rsidRPr="00BF53AA">
        <w:t>i</w:t>
      </w:r>
      <w:proofErr w:type="spellEnd"/>
      <w:r w:rsidRPr="00BF53AA">
        <w:t>) or (ii) because of circumstances beyond the knowledge or control of the parent; or</w:t>
      </w:r>
    </w:p>
    <w:p w:rsidR="00A30266" w:rsidRPr="00BF53AA" w:rsidRDefault="00A30266" w:rsidP="00BF53AA">
      <w:pPr>
        <w:pStyle w:val="paragraph"/>
      </w:pPr>
      <w:r w:rsidRPr="00BF53AA">
        <w:tab/>
        <w:t>(c)</w:t>
      </w:r>
      <w:r w:rsidRPr="00BF53AA">
        <w:tab/>
        <w:t xml:space="preserve">the parent did not apply for the amendment of the tax assessment on or before any of the days referred to in </w:t>
      </w:r>
      <w:r w:rsidR="00BF53AA" w:rsidRPr="00BF53AA">
        <w:t>paragraph (</w:t>
      </w:r>
      <w:r w:rsidRPr="00BF53AA">
        <w:t>b), but the Registrar is satisfied that special circumstances exist.</w:t>
      </w:r>
    </w:p>
    <w:p w:rsidR="00A30266" w:rsidRPr="00BF53AA" w:rsidRDefault="00A30266" w:rsidP="00BF53AA">
      <w:pPr>
        <w:pStyle w:val="SubsectionHead"/>
      </w:pPr>
      <w:r w:rsidRPr="00BF53AA">
        <w:t>Prospective determinations</w:t>
      </w:r>
    </w:p>
    <w:p w:rsidR="00A30266" w:rsidRPr="00BF53AA" w:rsidRDefault="00A30266" w:rsidP="00BF53AA">
      <w:pPr>
        <w:pStyle w:val="subsection"/>
      </w:pPr>
      <w:r w:rsidRPr="00BF53AA">
        <w:tab/>
        <w:t>(2B)</w:t>
      </w:r>
      <w:r w:rsidRPr="00BF53AA">
        <w:tab/>
        <w:t xml:space="preserve">If </w:t>
      </w:r>
      <w:r w:rsidR="00BF53AA" w:rsidRPr="00BF53AA">
        <w:t>subsection (</w:t>
      </w:r>
      <w:r w:rsidRPr="00BF53AA">
        <w:t xml:space="preserve">2A) does not apply, an amendment of the administrative assessment under </w:t>
      </w:r>
      <w:r w:rsidR="00BF53AA" w:rsidRPr="00BF53AA">
        <w:t>subsection (</w:t>
      </w:r>
      <w:r w:rsidRPr="00BF53AA">
        <w:t>2) for a child support period must be on the basis that for each later day in the period the parent’s adjusted taxable income for that year of income is the amount worked out as a result of the amended tax assessment.</w:t>
      </w:r>
    </w:p>
    <w:p w:rsidR="00A30266" w:rsidRPr="00BF53AA" w:rsidRDefault="00EA38FD" w:rsidP="00BF53AA">
      <w:pPr>
        <w:pStyle w:val="ItemHead"/>
      </w:pPr>
      <w:r w:rsidRPr="00BF53AA">
        <w:t>41</w:t>
      </w:r>
      <w:r w:rsidR="00A30266" w:rsidRPr="00BF53AA">
        <w:t xml:space="preserve">  Subsection</w:t>
      </w:r>
      <w:r w:rsidR="00BF53AA" w:rsidRPr="00BF53AA">
        <w:t> </w:t>
      </w:r>
      <w:r w:rsidR="00A30266" w:rsidRPr="00BF53AA">
        <w:t>57(1)</w:t>
      </w:r>
    </w:p>
    <w:p w:rsidR="00A30266" w:rsidRPr="00BF53AA" w:rsidRDefault="00A30266" w:rsidP="00BF53AA">
      <w:pPr>
        <w:pStyle w:val="Item"/>
      </w:pPr>
      <w:r w:rsidRPr="00BF53AA">
        <w:t>Omit “to (e)”, substitute “to (f)”.</w:t>
      </w:r>
    </w:p>
    <w:p w:rsidR="00A30266" w:rsidRPr="00BF53AA" w:rsidRDefault="00EA38FD" w:rsidP="00BF53AA">
      <w:pPr>
        <w:pStyle w:val="ItemHead"/>
      </w:pPr>
      <w:r w:rsidRPr="00BF53AA">
        <w:t>42</w:t>
      </w:r>
      <w:r w:rsidR="00A30266" w:rsidRPr="00BF53AA">
        <w:t xml:space="preserve">  Subsection</w:t>
      </w:r>
      <w:r w:rsidR="00BF53AA" w:rsidRPr="00BF53AA">
        <w:t> </w:t>
      </w:r>
      <w:r w:rsidR="00A30266" w:rsidRPr="00BF53AA">
        <w:t>57(7)</w:t>
      </w:r>
    </w:p>
    <w:p w:rsidR="00A30266" w:rsidRPr="00BF53AA" w:rsidRDefault="00A30266" w:rsidP="00BF53AA">
      <w:pPr>
        <w:pStyle w:val="Item"/>
      </w:pPr>
      <w:r w:rsidRPr="00BF53AA">
        <w:t>Repeal the subsection, substitute:</w:t>
      </w:r>
    </w:p>
    <w:p w:rsidR="00A30266" w:rsidRPr="00BF53AA" w:rsidRDefault="00A30266" w:rsidP="00BF53AA">
      <w:pPr>
        <w:pStyle w:val="SubsectionHead"/>
      </w:pPr>
      <w:r w:rsidRPr="00BF53AA">
        <w:t>Higher taxable income to be taken into account</w:t>
      </w:r>
    </w:p>
    <w:p w:rsidR="00A30266" w:rsidRPr="00BF53AA" w:rsidRDefault="00A30266" w:rsidP="00BF53AA">
      <w:pPr>
        <w:pStyle w:val="subsection"/>
      </w:pPr>
      <w:r w:rsidRPr="00BF53AA">
        <w:tab/>
        <w:t>(7)</w:t>
      </w:r>
      <w:r w:rsidRPr="00BF53AA">
        <w:tab/>
        <w:t xml:space="preserve">If, after an administrative assessment of child support is made, the assessment (the </w:t>
      </w:r>
      <w:r w:rsidRPr="00BF53AA">
        <w:rPr>
          <w:b/>
          <w:i/>
        </w:rPr>
        <w:t>tax assessment</w:t>
      </w:r>
      <w:r w:rsidRPr="00BF53AA">
        <w:t>) of a parent’s taxable income is amended (whether or not because of an objection, appeal or review) to determine a taxable income that is higher than nil, the Registrar</w:t>
      </w:r>
      <w:r w:rsidRPr="00BF53AA">
        <w:rPr>
          <w:i/>
        </w:rPr>
        <w:t xml:space="preserve"> </w:t>
      </w:r>
      <w:r w:rsidRPr="00BF53AA">
        <w:t>must</w:t>
      </w:r>
      <w:r w:rsidRPr="00BF53AA">
        <w:rPr>
          <w:i/>
        </w:rPr>
        <w:t xml:space="preserve"> </w:t>
      </w:r>
      <w:r w:rsidRPr="00BF53AA">
        <w:t>amend the administrative assessment on the basis that the parent’s adjusted taxable income for that year of income is, and has always been, the amount worked out as a result of the amended tax assessment.</w:t>
      </w:r>
    </w:p>
    <w:p w:rsidR="00A30266" w:rsidRPr="00BF53AA" w:rsidRDefault="00EA38FD" w:rsidP="00BF53AA">
      <w:pPr>
        <w:pStyle w:val="ItemHead"/>
      </w:pPr>
      <w:r w:rsidRPr="00BF53AA">
        <w:t>43</w:t>
      </w:r>
      <w:r w:rsidR="00A30266" w:rsidRPr="00BF53AA">
        <w:t xml:space="preserve">  After subsection</w:t>
      </w:r>
      <w:r w:rsidR="00BF53AA" w:rsidRPr="00BF53AA">
        <w:t> </w:t>
      </w:r>
      <w:r w:rsidR="00A30266" w:rsidRPr="00BF53AA">
        <w:t>58A(3)</w:t>
      </w:r>
    </w:p>
    <w:p w:rsidR="00A30266" w:rsidRPr="00BF53AA" w:rsidRDefault="00A30266" w:rsidP="00BF53AA">
      <w:pPr>
        <w:pStyle w:val="Item"/>
      </w:pPr>
      <w:r w:rsidRPr="00BF53AA">
        <w:t>Insert:</w:t>
      </w:r>
    </w:p>
    <w:p w:rsidR="00A30266" w:rsidRPr="00BF53AA" w:rsidRDefault="00A30266" w:rsidP="00BF53AA">
      <w:pPr>
        <w:pStyle w:val="subsection"/>
      </w:pPr>
      <w:r w:rsidRPr="00BF53AA">
        <w:tab/>
        <w:t>(3A)</w:t>
      </w:r>
      <w:r w:rsidRPr="00BF53AA">
        <w:tab/>
        <w:t xml:space="preserve">If, after an administrative assessment of child support is amended under </w:t>
      </w:r>
      <w:r w:rsidR="00BF53AA" w:rsidRPr="00BF53AA">
        <w:t>subsection (</w:t>
      </w:r>
      <w:r w:rsidRPr="00BF53AA">
        <w:t xml:space="preserve">2) or (3) because of </w:t>
      </w:r>
      <w:r w:rsidR="00BF53AA" w:rsidRPr="00BF53AA">
        <w:t>subparagraph (</w:t>
      </w:r>
      <w:r w:rsidRPr="00BF53AA">
        <w:t>1)(b)(</w:t>
      </w:r>
      <w:proofErr w:type="spellStart"/>
      <w:r w:rsidRPr="00BF53AA">
        <w:t>i</w:t>
      </w:r>
      <w:proofErr w:type="spellEnd"/>
      <w:r w:rsidRPr="00BF53AA">
        <w:t xml:space="preserve">), the assessment (the </w:t>
      </w:r>
      <w:r w:rsidRPr="00BF53AA">
        <w:rPr>
          <w:b/>
          <w:i/>
        </w:rPr>
        <w:t>tax assessment</w:t>
      </w:r>
      <w:r w:rsidRPr="00BF53AA">
        <w:t>) of a parent’s taxable income is amended (whether or not because of an objection, appeal or review), the Registrar</w:t>
      </w:r>
      <w:r w:rsidRPr="00BF53AA">
        <w:rPr>
          <w:i/>
        </w:rPr>
        <w:t xml:space="preserve"> </w:t>
      </w:r>
      <w:r w:rsidRPr="00BF53AA">
        <w:t>may</w:t>
      </w:r>
      <w:r w:rsidRPr="00BF53AA">
        <w:rPr>
          <w:i/>
        </w:rPr>
        <w:t xml:space="preserve"> </w:t>
      </w:r>
      <w:r w:rsidRPr="00BF53AA">
        <w:t>further amend the administrative assessment to take account of the amendment to the tax assessment.</w:t>
      </w:r>
    </w:p>
    <w:p w:rsidR="00A30266" w:rsidRPr="00BF53AA" w:rsidRDefault="00A30266" w:rsidP="00BF53AA">
      <w:pPr>
        <w:pStyle w:val="SubsectionHead"/>
      </w:pPr>
      <w:r w:rsidRPr="00BF53AA">
        <w:t>Amended tax assessments—retrospective determinations</w:t>
      </w:r>
    </w:p>
    <w:p w:rsidR="00A30266" w:rsidRPr="00BF53AA" w:rsidRDefault="00A30266" w:rsidP="00BF53AA">
      <w:pPr>
        <w:pStyle w:val="subsection"/>
      </w:pPr>
      <w:r w:rsidRPr="00BF53AA">
        <w:tab/>
        <w:t>(3B)</w:t>
      </w:r>
      <w:r w:rsidRPr="00BF53AA">
        <w:tab/>
        <w:t xml:space="preserve">An amendment of the administrative assessment under </w:t>
      </w:r>
      <w:r w:rsidR="00BF53AA" w:rsidRPr="00BF53AA">
        <w:t>subsection (</w:t>
      </w:r>
      <w:r w:rsidRPr="00BF53AA">
        <w:t>3A) must be on the basis that the parent’s adjusted taxable income for that year of income is, and has always been, the amount worked out as a result of the amended tax assessment</w:t>
      </w:r>
      <w:r w:rsidRPr="00BF53AA">
        <w:rPr>
          <w:i/>
        </w:rPr>
        <w:t xml:space="preserve"> </w:t>
      </w:r>
      <w:r w:rsidRPr="00BF53AA">
        <w:t>if:</w:t>
      </w:r>
    </w:p>
    <w:p w:rsidR="00A30266" w:rsidRPr="00BF53AA" w:rsidRDefault="00A30266" w:rsidP="00BF53AA">
      <w:pPr>
        <w:pStyle w:val="paragraph"/>
      </w:pPr>
      <w:r w:rsidRPr="00BF53AA">
        <w:tab/>
        <w:t>(a)</w:t>
      </w:r>
      <w:r w:rsidRPr="00BF53AA">
        <w:tab/>
        <w:t>the parent’s adjusted taxable income worked out as a result of the amended tax assessment is higher than the amount determined under section</w:t>
      </w:r>
      <w:r w:rsidR="00BF53AA" w:rsidRPr="00BF53AA">
        <w:t> </w:t>
      </w:r>
      <w:r w:rsidRPr="00BF53AA">
        <w:t>58; or</w:t>
      </w:r>
    </w:p>
    <w:p w:rsidR="00D97841" w:rsidRPr="00BF53AA" w:rsidRDefault="00A30266" w:rsidP="00BF53AA">
      <w:pPr>
        <w:pStyle w:val="paragraph"/>
      </w:pPr>
      <w:r w:rsidRPr="00BF53AA">
        <w:tab/>
        <w:t>(b)</w:t>
      </w:r>
      <w:r w:rsidRPr="00BF53AA">
        <w:tab/>
      </w:r>
      <w:r w:rsidR="00D97841" w:rsidRPr="00BF53AA">
        <w:t xml:space="preserve">the parent lodged his or her income tax return </w:t>
      </w:r>
      <w:r w:rsidR="00950ABD" w:rsidRPr="00BF53AA">
        <w:t xml:space="preserve">for that year of income </w:t>
      </w:r>
      <w:r w:rsidR="00D97841" w:rsidRPr="00BF53AA">
        <w:t xml:space="preserve">with the Commissioner of Taxation on or before the day by which the parent was required to lodge </w:t>
      </w:r>
      <w:r w:rsidR="00950ABD" w:rsidRPr="00BF53AA">
        <w:t xml:space="preserve">the </w:t>
      </w:r>
      <w:r w:rsidR="00D97841" w:rsidRPr="00BF53AA">
        <w:t>income tax return</w:t>
      </w:r>
      <w:r w:rsidR="00950ABD" w:rsidRPr="00BF53AA">
        <w:t xml:space="preserve"> for that year </w:t>
      </w:r>
      <w:r w:rsidR="00D97841" w:rsidRPr="00BF53AA">
        <w:t>(taking into account any deferral under section</w:t>
      </w:r>
      <w:r w:rsidR="00BF53AA" w:rsidRPr="00BF53AA">
        <w:t> </w:t>
      </w:r>
      <w:r w:rsidR="00D97841" w:rsidRPr="00BF53AA">
        <w:t>388</w:t>
      </w:r>
      <w:r w:rsidR="00BF53AA">
        <w:noBreakHyphen/>
      </w:r>
      <w:r w:rsidR="00D97841" w:rsidRPr="00BF53AA">
        <w:t>55 in Schedule</w:t>
      </w:r>
      <w:r w:rsidR="00BF53AA" w:rsidRPr="00BF53AA">
        <w:t> </w:t>
      </w:r>
      <w:r w:rsidR="00D97841" w:rsidRPr="00BF53AA">
        <w:t xml:space="preserve">1 to the </w:t>
      </w:r>
      <w:r w:rsidR="00D97841" w:rsidRPr="00BF53AA">
        <w:rPr>
          <w:i/>
        </w:rPr>
        <w:t>Taxation Administration Act 1953</w:t>
      </w:r>
      <w:r w:rsidR="00D97841" w:rsidRPr="00BF53AA">
        <w:t>) and:</w:t>
      </w:r>
    </w:p>
    <w:p w:rsidR="00A30266" w:rsidRPr="00BF53AA" w:rsidRDefault="00D97841" w:rsidP="00BF53AA">
      <w:pPr>
        <w:pStyle w:val="paragraphsub"/>
      </w:pPr>
      <w:r w:rsidRPr="00BF53AA">
        <w:tab/>
        <w:t>(</w:t>
      </w:r>
      <w:proofErr w:type="spellStart"/>
      <w:r w:rsidRPr="00BF53AA">
        <w:t>i</w:t>
      </w:r>
      <w:proofErr w:type="spellEnd"/>
      <w:r w:rsidRPr="00BF53AA">
        <w:t>)</w:t>
      </w:r>
      <w:r w:rsidRPr="00BF53AA">
        <w:tab/>
      </w:r>
      <w:r w:rsidR="00D95B73" w:rsidRPr="00BF53AA">
        <w:t xml:space="preserve">the parent applied for the amendment of the tax assessment </w:t>
      </w:r>
      <w:r w:rsidR="00A30266" w:rsidRPr="00BF53AA">
        <w:t>on or before the day by which the parent was required to lodge his or her income tax return for that year</w:t>
      </w:r>
      <w:r w:rsidRPr="00BF53AA">
        <w:t>; or</w:t>
      </w:r>
    </w:p>
    <w:p w:rsidR="00D95B73" w:rsidRPr="00BF53AA" w:rsidRDefault="00D95B73" w:rsidP="00BF53AA">
      <w:pPr>
        <w:pStyle w:val="paragraphsub"/>
      </w:pPr>
      <w:r w:rsidRPr="00BF53AA">
        <w:tab/>
        <w:t>(</w:t>
      </w:r>
      <w:r w:rsidR="00950ABD" w:rsidRPr="00BF53AA">
        <w:t>i</w:t>
      </w:r>
      <w:r w:rsidRPr="00BF53AA">
        <w:t>i)</w:t>
      </w:r>
      <w:r w:rsidRPr="00BF53AA">
        <w:tab/>
        <w:t>the parent applied for the amendment of the tax assessment before the end of 28 days after the parent was given the tax assessment (including an amended tax assessment) by the Commissioner of Taxation;</w:t>
      </w:r>
      <w:r w:rsidR="00950ABD" w:rsidRPr="00BF53AA">
        <w:t xml:space="preserve"> or</w:t>
      </w:r>
    </w:p>
    <w:p w:rsidR="00D95B73" w:rsidRPr="00BF53AA" w:rsidRDefault="00D95B73" w:rsidP="00BF53AA">
      <w:pPr>
        <w:pStyle w:val="paragraphsub"/>
      </w:pPr>
      <w:r w:rsidRPr="00BF53AA">
        <w:tab/>
        <w:t>(i</w:t>
      </w:r>
      <w:r w:rsidR="00950ABD" w:rsidRPr="00BF53AA">
        <w:t>i</w:t>
      </w:r>
      <w:r w:rsidRPr="00BF53AA">
        <w:t>i)</w:t>
      </w:r>
      <w:r w:rsidRPr="00BF53AA">
        <w:tab/>
        <w:t xml:space="preserve">the parent applied for the amendment of the tax assessment before the end of 28 days after the parent becomes aware that the tax assessment is not correct if the parent did not apply for the amendment on or before a day referred to in </w:t>
      </w:r>
      <w:r w:rsidR="00BF53AA" w:rsidRPr="00BF53AA">
        <w:t>subparagraph (</w:t>
      </w:r>
      <w:proofErr w:type="spellStart"/>
      <w:r w:rsidRPr="00BF53AA">
        <w:t>i</w:t>
      </w:r>
      <w:proofErr w:type="spellEnd"/>
      <w:r w:rsidRPr="00BF53AA">
        <w:t xml:space="preserve">) </w:t>
      </w:r>
      <w:r w:rsidR="00950ABD" w:rsidRPr="00BF53AA">
        <w:t xml:space="preserve">or (ii) </w:t>
      </w:r>
      <w:r w:rsidRPr="00BF53AA">
        <w:t>because of circumstances beyond the knowledge or control of the parent;</w:t>
      </w:r>
      <w:r w:rsidR="00950ABD" w:rsidRPr="00BF53AA">
        <w:t xml:space="preserve"> or</w:t>
      </w:r>
    </w:p>
    <w:p w:rsidR="00D95B73" w:rsidRPr="00BF53AA" w:rsidRDefault="00D95B73" w:rsidP="00BF53AA">
      <w:pPr>
        <w:pStyle w:val="paragraphsub"/>
      </w:pPr>
      <w:r w:rsidRPr="00BF53AA">
        <w:tab/>
        <w:t>(i</w:t>
      </w:r>
      <w:r w:rsidR="00950ABD" w:rsidRPr="00BF53AA">
        <w:t>v</w:t>
      </w:r>
      <w:r w:rsidRPr="00BF53AA">
        <w:t>)</w:t>
      </w:r>
      <w:r w:rsidRPr="00BF53AA">
        <w:tab/>
        <w:t xml:space="preserve">the parent did not apply for the amendment of the tax assessment on or before any of the days referred to in </w:t>
      </w:r>
      <w:r w:rsidR="00BF53AA" w:rsidRPr="00BF53AA">
        <w:t>subparagraph (</w:t>
      </w:r>
      <w:proofErr w:type="spellStart"/>
      <w:r w:rsidRPr="00BF53AA">
        <w:t>i</w:t>
      </w:r>
      <w:proofErr w:type="spellEnd"/>
      <w:r w:rsidRPr="00BF53AA">
        <w:t>)</w:t>
      </w:r>
      <w:r w:rsidR="00950ABD" w:rsidRPr="00BF53AA">
        <w:t>,</w:t>
      </w:r>
      <w:r w:rsidRPr="00BF53AA">
        <w:t xml:space="preserve"> (ii)</w:t>
      </w:r>
      <w:r w:rsidR="00950ABD" w:rsidRPr="00BF53AA">
        <w:t xml:space="preserve"> or (iii)</w:t>
      </w:r>
      <w:r w:rsidRPr="00BF53AA">
        <w:t>, but the Registrar is satisfied that special circumstances exist.</w:t>
      </w:r>
    </w:p>
    <w:p w:rsidR="00A30266" w:rsidRPr="00BF53AA" w:rsidRDefault="00A30266" w:rsidP="00BF53AA">
      <w:pPr>
        <w:pStyle w:val="subsection"/>
      </w:pPr>
      <w:r w:rsidRPr="00BF53AA">
        <w:tab/>
        <w:t>(3C)</w:t>
      </w:r>
      <w:r w:rsidRPr="00BF53AA">
        <w:tab/>
        <w:t xml:space="preserve">An amendment of the administrative assessment under </w:t>
      </w:r>
      <w:r w:rsidR="00BF53AA" w:rsidRPr="00BF53AA">
        <w:t>subsection (</w:t>
      </w:r>
      <w:r w:rsidRPr="00BF53AA">
        <w:t xml:space="preserve">3A) must be in accordance with </w:t>
      </w:r>
      <w:r w:rsidR="00BF53AA" w:rsidRPr="00BF53AA">
        <w:t>subsection (</w:t>
      </w:r>
      <w:r w:rsidRPr="00BF53AA">
        <w:t>3E) if:</w:t>
      </w:r>
    </w:p>
    <w:p w:rsidR="00A30266" w:rsidRPr="00BF53AA" w:rsidRDefault="00A30266" w:rsidP="00BF53AA">
      <w:pPr>
        <w:pStyle w:val="paragraph"/>
      </w:pPr>
      <w:r w:rsidRPr="00BF53AA">
        <w:tab/>
        <w:t>(a)</w:t>
      </w:r>
      <w:r w:rsidRPr="00BF53AA">
        <w:tab/>
      </w:r>
      <w:r w:rsidR="00BF53AA" w:rsidRPr="00BF53AA">
        <w:t>subsection (</w:t>
      </w:r>
      <w:r w:rsidRPr="00BF53AA">
        <w:t>3B) does not apply; and</w:t>
      </w:r>
    </w:p>
    <w:p w:rsidR="00A30266" w:rsidRPr="00BF53AA" w:rsidRDefault="00A30266" w:rsidP="00BF53AA">
      <w:pPr>
        <w:pStyle w:val="paragraph"/>
      </w:pPr>
      <w:r w:rsidRPr="00BF53AA">
        <w:tab/>
        <w:t>(b)</w:t>
      </w:r>
      <w:r w:rsidRPr="00BF53AA">
        <w:tab/>
        <w:t xml:space="preserve">the parent’s adjusted taxable income (the </w:t>
      </w:r>
      <w:r w:rsidRPr="00BF53AA">
        <w:rPr>
          <w:b/>
          <w:i/>
        </w:rPr>
        <w:t>later income</w:t>
      </w:r>
      <w:r w:rsidRPr="00BF53AA">
        <w:t>) worked out as a result of the amended tax assessment is:</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higher than the earlier ascertainment of the parent’s taxable income; but</w:t>
      </w:r>
    </w:p>
    <w:p w:rsidR="00A30266" w:rsidRPr="00BF53AA" w:rsidRDefault="00A30266" w:rsidP="00BF53AA">
      <w:pPr>
        <w:pStyle w:val="paragraphsub"/>
      </w:pPr>
      <w:r w:rsidRPr="00BF53AA">
        <w:tab/>
        <w:t>(ii)</w:t>
      </w:r>
      <w:r w:rsidRPr="00BF53AA">
        <w:tab/>
        <w:t>lower than the amount determined under section</w:t>
      </w:r>
      <w:r w:rsidR="00BF53AA" w:rsidRPr="00BF53AA">
        <w:t> </w:t>
      </w:r>
      <w:r w:rsidRPr="00BF53AA">
        <w:t>58.</w:t>
      </w:r>
    </w:p>
    <w:p w:rsidR="00A30266" w:rsidRPr="00BF53AA" w:rsidRDefault="00A30266" w:rsidP="00BF53AA">
      <w:pPr>
        <w:pStyle w:val="subsection"/>
      </w:pPr>
      <w:r w:rsidRPr="00BF53AA">
        <w:tab/>
        <w:t>(3D)</w:t>
      </w:r>
      <w:r w:rsidRPr="00BF53AA">
        <w:tab/>
        <w:t xml:space="preserve">An amendment of the administrative assessment under </w:t>
      </w:r>
      <w:r w:rsidR="00BF53AA" w:rsidRPr="00BF53AA">
        <w:t>subsection (</w:t>
      </w:r>
      <w:r w:rsidRPr="00BF53AA">
        <w:t xml:space="preserve">3A) must be in accordance with </w:t>
      </w:r>
      <w:r w:rsidR="00BF53AA" w:rsidRPr="00BF53AA">
        <w:t>subsection (</w:t>
      </w:r>
      <w:r w:rsidRPr="00BF53AA">
        <w:t>3E) if:</w:t>
      </w:r>
    </w:p>
    <w:p w:rsidR="00A30266" w:rsidRPr="00BF53AA" w:rsidRDefault="00A30266" w:rsidP="00BF53AA">
      <w:pPr>
        <w:pStyle w:val="paragraph"/>
      </w:pPr>
      <w:r w:rsidRPr="00BF53AA">
        <w:tab/>
        <w:t>(a)</w:t>
      </w:r>
      <w:r w:rsidRPr="00BF53AA">
        <w:tab/>
      </w:r>
      <w:r w:rsidR="00BF53AA" w:rsidRPr="00BF53AA">
        <w:t>subsection (</w:t>
      </w:r>
      <w:r w:rsidRPr="00BF53AA">
        <w:t>3B) does not apply; and</w:t>
      </w:r>
    </w:p>
    <w:p w:rsidR="00A30266" w:rsidRPr="00BF53AA" w:rsidRDefault="00A30266" w:rsidP="00BF53AA">
      <w:pPr>
        <w:pStyle w:val="paragraph"/>
      </w:pPr>
      <w:r w:rsidRPr="00BF53AA">
        <w:tab/>
        <w:t>(</w:t>
      </w:r>
      <w:r w:rsidR="009571B7" w:rsidRPr="00BF53AA">
        <w:t>b</w:t>
      </w:r>
      <w:r w:rsidRPr="00BF53AA">
        <w:t>)</w:t>
      </w:r>
      <w:r w:rsidRPr="00BF53AA">
        <w:tab/>
        <w:t xml:space="preserve">the parent’s adjusted taxable income (the </w:t>
      </w:r>
      <w:r w:rsidRPr="00BF53AA">
        <w:rPr>
          <w:b/>
          <w:i/>
        </w:rPr>
        <w:t>later income</w:t>
      </w:r>
      <w:r w:rsidRPr="00BF53AA">
        <w:t>) worked out as a result of the amended tax assessment is lower than both the earlier ascertainment of the parent’s taxable income and the amount determined under section</w:t>
      </w:r>
      <w:r w:rsidR="00BF53AA" w:rsidRPr="00BF53AA">
        <w:t> </w:t>
      </w:r>
      <w:r w:rsidRPr="00BF53AA">
        <w:t>58; and</w:t>
      </w:r>
    </w:p>
    <w:p w:rsidR="00A30266" w:rsidRPr="00BF53AA" w:rsidRDefault="00A30266" w:rsidP="00BF53AA">
      <w:pPr>
        <w:pStyle w:val="paragraph"/>
      </w:pPr>
      <w:r w:rsidRPr="00BF53AA">
        <w:tab/>
        <w:t>(</w:t>
      </w:r>
      <w:r w:rsidR="009571B7" w:rsidRPr="00BF53AA">
        <w:t>c</w:t>
      </w:r>
      <w:r w:rsidRPr="00BF53AA">
        <w:t>)</w:t>
      </w:r>
      <w:r w:rsidRPr="00BF53AA">
        <w:tab/>
        <w:t>any of the following applies:</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the parent applied for the amendment of the tax assessment before the end of 28 days after the parent was given the tax assessment (including an amended tax assessment) by the Commissioner of Taxation;</w:t>
      </w:r>
    </w:p>
    <w:p w:rsidR="00A30266" w:rsidRPr="00BF53AA" w:rsidRDefault="00A30266" w:rsidP="00BF53AA">
      <w:pPr>
        <w:pStyle w:val="paragraphsub"/>
      </w:pPr>
      <w:r w:rsidRPr="00BF53AA">
        <w:tab/>
        <w:t>(ii)</w:t>
      </w:r>
      <w:r w:rsidRPr="00BF53AA">
        <w:tab/>
        <w:t xml:space="preserve">the parent applied for the amendment of the tax assessment before the end of 28 days after the parent becomes aware that the tax assessment is not correct if the parent did not apply for the amendment on or before a day referred to in </w:t>
      </w:r>
      <w:r w:rsidR="00BF53AA" w:rsidRPr="00BF53AA">
        <w:t>subparagraph (</w:t>
      </w:r>
      <w:proofErr w:type="spellStart"/>
      <w:r w:rsidRPr="00BF53AA">
        <w:t>i</w:t>
      </w:r>
      <w:proofErr w:type="spellEnd"/>
      <w:r w:rsidRPr="00BF53AA">
        <w:t>) because of circumstances beyond the knowledge or control of the parent;</w:t>
      </w:r>
    </w:p>
    <w:p w:rsidR="00A30266" w:rsidRPr="00BF53AA" w:rsidRDefault="00A30266" w:rsidP="00BF53AA">
      <w:pPr>
        <w:pStyle w:val="paragraphsub"/>
      </w:pPr>
      <w:r w:rsidRPr="00BF53AA">
        <w:tab/>
        <w:t>(iii)</w:t>
      </w:r>
      <w:r w:rsidRPr="00BF53AA">
        <w:tab/>
        <w:t xml:space="preserve">the parent did not apply for the amendment of the tax assessment on or before </w:t>
      </w:r>
      <w:r w:rsidR="00260D15" w:rsidRPr="00BF53AA">
        <w:t>either</w:t>
      </w:r>
      <w:r w:rsidRPr="00BF53AA">
        <w:t xml:space="preserve"> of the days referred to in </w:t>
      </w:r>
      <w:r w:rsidR="00BF53AA" w:rsidRPr="00BF53AA">
        <w:t>subparagraph (</w:t>
      </w:r>
      <w:proofErr w:type="spellStart"/>
      <w:r w:rsidRPr="00BF53AA">
        <w:t>i</w:t>
      </w:r>
      <w:proofErr w:type="spellEnd"/>
      <w:r w:rsidRPr="00BF53AA">
        <w:t>) or (ii), but the Registrar is satisfied that special circumstances exist</w:t>
      </w:r>
      <w:r w:rsidR="00D97841" w:rsidRPr="00BF53AA">
        <w:t>.</w:t>
      </w:r>
    </w:p>
    <w:p w:rsidR="00A30266" w:rsidRPr="00BF53AA" w:rsidRDefault="00A30266" w:rsidP="00BF53AA">
      <w:pPr>
        <w:pStyle w:val="subsection"/>
      </w:pPr>
      <w:r w:rsidRPr="00BF53AA">
        <w:tab/>
        <w:t>(3E)</w:t>
      </w:r>
      <w:r w:rsidRPr="00BF53AA">
        <w:tab/>
        <w:t xml:space="preserve">If </w:t>
      </w:r>
      <w:r w:rsidR="00BF53AA" w:rsidRPr="00BF53AA">
        <w:t>subsection (</w:t>
      </w:r>
      <w:r w:rsidRPr="00BF53AA">
        <w:t xml:space="preserve">3C) or (3D) applies, the amendment of the administrative assessment under </w:t>
      </w:r>
      <w:r w:rsidR="00BF53AA" w:rsidRPr="00BF53AA">
        <w:t>subsection (</w:t>
      </w:r>
      <w:r w:rsidRPr="00BF53AA">
        <w:t>3A) must be on the basis of the later income from the day the earlier ascertainment of the parent’s adjusted taxable income took effect.</w:t>
      </w:r>
    </w:p>
    <w:p w:rsidR="00A30266" w:rsidRPr="00BF53AA" w:rsidRDefault="00A30266" w:rsidP="00BF53AA">
      <w:pPr>
        <w:pStyle w:val="SubsectionHead"/>
      </w:pPr>
      <w:r w:rsidRPr="00BF53AA">
        <w:t>Amended tax assessments—prospective determinations</w:t>
      </w:r>
    </w:p>
    <w:p w:rsidR="00A30266" w:rsidRPr="00BF53AA" w:rsidRDefault="00A30266" w:rsidP="00BF53AA">
      <w:pPr>
        <w:pStyle w:val="subsection"/>
      </w:pPr>
      <w:r w:rsidRPr="00BF53AA">
        <w:tab/>
        <w:t>(3F)</w:t>
      </w:r>
      <w:r w:rsidRPr="00BF53AA">
        <w:tab/>
        <w:t xml:space="preserve">If none of </w:t>
      </w:r>
      <w:r w:rsidR="00BF53AA" w:rsidRPr="00BF53AA">
        <w:t>subsections (</w:t>
      </w:r>
      <w:r w:rsidRPr="00BF53AA">
        <w:t xml:space="preserve">3B), (3C) nor (3D) applies, an amendment of the administrative assessment under </w:t>
      </w:r>
      <w:r w:rsidR="00BF53AA" w:rsidRPr="00BF53AA">
        <w:t>subsection (</w:t>
      </w:r>
      <w:r w:rsidRPr="00BF53AA">
        <w:t>3A) for a child support period must be on the basis that for each later day in the period the parent’s adjusted taxable income for that year of income is the amount worked out as a result of the amended tax assessment.</w:t>
      </w:r>
    </w:p>
    <w:p w:rsidR="00A30266" w:rsidRPr="00BF53AA" w:rsidRDefault="00EA38FD" w:rsidP="00BF53AA">
      <w:pPr>
        <w:pStyle w:val="ItemHead"/>
      </w:pPr>
      <w:r w:rsidRPr="00BF53AA">
        <w:t>44</w:t>
      </w:r>
      <w:r w:rsidR="00A30266" w:rsidRPr="00BF53AA">
        <w:t xml:space="preserve">  Application of amendments</w:t>
      </w:r>
    </w:p>
    <w:p w:rsidR="00A30266" w:rsidRPr="00BF53AA" w:rsidRDefault="00A30266" w:rsidP="00BF53AA">
      <w:pPr>
        <w:pStyle w:val="Item"/>
      </w:pPr>
      <w:r w:rsidRPr="00BF53AA">
        <w:t xml:space="preserve">The amendments of the </w:t>
      </w:r>
      <w:r w:rsidRPr="00BF53AA">
        <w:rPr>
          <w:i/>
        </w:rPr>
        <w:t>Child Support (Assessment) Act 1989</w:t>
      </w:r>
      <w:r w:rsidRPr="00BF53AA">
        <w:t xml:space="preserve"> made by this Part apply in relation to any amended tax assessment given to a person on or after the day this item commences (whether in relation to an income year before or after that day).</w:t>
      </w:r>
    </w:p>
    <w:p w:rsidR="00A30266" w:rsidRPr="00BF53AA" w:rsidRDefault="00A30266" w:rsidP="00BF53AA">
      <w:pPr>
        <w:pStyle w:val="ActHead7"/>
        <w:pageBreakBefore/>
      </w:pPr>
      <w:bookmarkStart w:id="33" w:name="_Toc492883753"/>
      <w:r w:rsidRPr="00BF53AA">
        <w:rPr>
          <w:rStyle w:val="CharAmPartNo"/>
        </w:rPr>
        <w:t>Part</w:t>
      </w:r>
      <w:r w:rsidR="00BF53AA" w:rsidRPr="00BF53AA">
        <w:rPr>
          <w:rStyle w:val="CharAmPartNo"/>
        </w:rPr>
        <w:t> </w:t>
      </w:r>
      <w:r w:rsidRPr="00BF53AA">
        <w:rPr>
          <w:rStyle w:val="CharAmPartNo"/>
        </w:rPr>
        <w:t>3</w:t>
      </w:r>
      <w:r w:rsidRPr="00BF53AA">
        <w:t>—</w:t>
      </w:r>
      <w:r w:rsidRPr="00BF53AA">
        <w:rPr>
          <w:rStyle w:val="CharAmPartText"/>
        </w:rPr>
        <w:t>Child support agreements</w:t>
      </w:r>
      <w:bookmarkEnd w:id="33"/>
    </w:p>
    <w:p w:rsidR="00A30266" w:rsidRPr="00BF53AA" w:rsidRDefault="00A30266" w:rsidP="00BF53AA">
      <w:pPr>
        <w:pStyle w:val="ActHead8"/>
      </w:pPr>
      <w:bookmarkStart w:id="34" w:name="_Toc492883754"/>
      <w:r w:rsidRPr="00BF53AA">
        <w:t>Division</w:t>
      </w:r>
      <w:r w:rsidR="00BF53AA" w:rsidRPr="00BF53AA">
        <w:t> </w:t>
      </w:r>
      <w:r w:rsidRPr="00BF53AA">
        <w:t>1—Amendments commencing day after Royal Assent</w:t>
      </w:r>
      <w:bookmarkEnd w:id="34"/>
    </w:p>
    <w:p w:rsidR="00A30266" w:rsidRPr="00BF53AA" w:rsidRDefault="00A30266" w:rsidP="00BF53AA">
      <w:pPr>
        <w:pStyle w:val="ActHead9"/>
        <w:rPr>
          <w:i w:val="0"/>
        </w:rPr>
      </w:pPr>
      <w:bookmarkStart w:id="35" w:name="_Toc492883755"/>
      <w:r w:rsidRPr="00BF53AA">
        <w:t>Child Support (Assessment) Act 1989</w:t>
      </w:r>
      <w:bookmarkEnd w:id="35"/>
    </w:p>
    <w:p w:rsidR="00A30266" w:rsidRPr="00BF53AA" w:rsidRDefault="00EA38FD" w:rsidP="00BF53AA">
      <w:pPr>
        <w:pStyle w:val="ItemHead"/>
      </w:pPr>
      <w:r w:rsidRPr="00BF53AA">
        <w:t>45</w:t>
      </w:r>
      <w:r w:rsidR="00A30266" w:rsidRPr="00BF53AA">
        <w:t xml:space="preserve">  At the end of section</w:t>
      </w:r>
      <w:r w:rsidR="00BF53AA" w:rsidRPr="00BF53AA">
        <w:t> </w:t>
      </w:r>
      <w:r w:rsidR="00A30266" w:rsidRPr="00BF53AA">
        <w:t>12</w:t>
      </w:r>
    </w:p>
    <w:p w:rsidR="00A30266" w:rsidRPr="00BF53AA" w:rsidRDefault="00A30266" w:rsidP="00BF53AA">
      <w:pPr>
        <w:pStyle w:val="Item"/>
      </w:pPr>
      <w:r w:rsidRPr="00BF53AA">
        <w:t>Add:</w:t>
      </w:r>
    </w:p>
    <w:p w:rsidR="00A30266" w:rsidRPr="00BF53AA" w:rsidRDefault="00A30266" w:rsidP="00BF53AA">
      <w:pPr>
        <w:pStyle w:val="SubsectionHead"/>
      </w:pPr>
      <w:r w:rsidRPr="00BF53AA">
        <w:t>References to child support terminating events in child support agreements</w:t>
      </w:r>
    </w:p>
    <w:p w:rsidR="00A30266" w:rsidRPr="00BF53AA" w:rsidRDefault="00A30266" w:rsidP="00BF53AA">
      <w:pPr>
        <w:pStyle w:val="subsection"/>
      </w:pPr>
      <w:r w:rsidRPr="00BF53AA">
        <w:tab/>
        <w:t>(6)</w:t>
      </w:r>
      <w:r w:rsidRPr="00BF53AA">
        <w:tab/>
        <w:t>A reference in a child support agreement to a child support terminating event under this Act (however described) is taken not to include a reference to a child support terminating event under subparagraph</w:t>
      </w:r>
      <w:r w:rsidR="00BF53AA" w:rsidRPr="00BF53AA">
        <w:t> </w:t>
      </w:r>
      <w:r w:rsidRPr="00BF53AA">
        <w:t>12(4)(a)(</w:t>
      </w:r>
      <w:proofErr w:type="spellStart"/>
      <w:r w:rsidRPr="00BF53AA">
        <w:t>i</w:t>
      </w:r>
      <w:proofErr w:type="spellEnd"/>
      <w:r w:rsidRPr="00BF53AA">
        <w:t>).</w:t>
      </w:r>
    </w:p>
    <w:p w:rsidR="00A30266" w:rsidRPr="00BF53AA" w:rsidRDefault="00EA38FD" w:rsidP="00BF53AA">
      <w:pPr>
        <w:pStyle w:val="ItemHead"/>
      </w:pPr>
      <w:r w:rsidRPr="00BF53AA">
        <w:t>46</w:t>
      </w:r>
      <w:r w:rsidR="00A30266" w:rsidRPr="00BF53AA">
        <w:t xml:space="preserve">  Paragraph 35C(c)</w:t>
      </w:r>
    </w:p>
    <w:p w:rsidR="00A30266" w:rsidRPr="00BF53AA" w:rsidRDefault="00A30266" w:rsidP="00BF53AA">
      <w:pPr>
        <w:pStyle w:val="Item"/>
      </w:pPr>
      <w:r w:rsidRPr="00BF53AA">
        <w:t>After “this Part”, insert “and section</w:t>
      </w:r>
      <w:r w:rsidR="00BF53AA" w:rsidRPr="00BF53AA">
        <w:t> </w:t>
      </w:r>
      <w:r w:rsidRPr="00BF53AA">
        <w:t>142”.</w:t>
      </w:r>
    </w:p>
    <w:p w:rsidR="00A30266" w:rsidRPr="00BF53AA" w:rsidRDefault="00EA38FD" w:rsidP="00BF53AA">
      <w:pPr>
        <w:pStyle w:val="ItemHead"/>
      </w:pPr>
      <w:r w:rsidRPr="00BF53AA">
        <w:t>47</w:t>
      </w:r>
      <w:r w:rsidR="00A30266" w:rsidRPr="00BF53AA">
        <w:t xml:space="preserve">  Subsection</w:t>
      </w:r>
      <w:r w:rsidR="00BF53AA" w:rsidRPr="00BF53AA">
        <w:t> </w:t>
      </w:r>
      <w:r w:rsidR="00A30266" w:rsidRPr="00BF53AA">
        <w:t>95(2)</w:t>
      </w:r>
    </w:p>
    <w:p w:rsidR="00A30266" w:rsidRPr="00BF53AA" w:rsidRDefault="00A30266" w:rsidP="00BF53AA">
      <w:pPr>
        <w:pStyle w:val="Item"/>
      </w:pPr>
      <w:r w:rsidRPr="00BF53AA">
        <w:t>After “Part</w:t>
      </w:r>
      <w:r w:rsidR="00BF53AA" w:rsidRPr="00BF53AA">
        <w:t> </w:t>
      </w:r>
      <w:r w:rsidRPr="00BF53AA">
        <w:t>5”, insert “and section</w:t>
      </w:r>
      <w:r w:rsidR="00BF53AA" w:rsidRPr="00BF53AA">
        <w:t> </w:t>
      </w:r>
      <w:r w:rsidRPr="00BF53AA">
        <w:t>142”.</w:t>
      </w:r>
    </w:p>
    <w:p w:rsidR="00A30266" w:rsidRPr="00BF53AA" w:rsidRDefault="00EA38FD" w:rsidP="00BF53AA">
      <w:pPr>
        <w:pStyle w:val="ItemHead"/>
      </w:pPr>
      <w:r w:rsidRPr="00BF53AA">
        <w:t>48</w:t>
      </w:r>
      <w:r w:rsidR="00A30266" w:rsidRPr="00BF53AA">
        <w:t xml:space="preserve">  At the end of section</w:t>
      </w:r>
      <w:r w:rsidR="00BF53AA" w:rsidRPr="00BF53AA">
        <w:t> </w:t>
      </w:r>
      <w:r w:rsidR="00A30266" w:rsidRPr="00BF53AA">
        <w:t>131</w:t>
      </w:r>
    </w:p>
    <w:p w:rsidR="00A30266" w:rsidRPr="00BF53AA" w:rsidRDefault="00A30266" w:rsidP="00BF53AA">
      <w:pPr>
        <w:pStyle w:val="Item"/>
      </w:pPr>
      <w:r w:rsidRPr="00BF53AA">
        <w:t>Add:</w:t>
      </w:r>
    </w:p>
    <w:p w:rsidR="00A30266" w:rsidRPr="00BF53AA" w:rsidRDefault="00A30266" w:rsidP="00BF53AA">
      <w:pPr>
        <w:pStyle w:val="subsection"/>
      </w:pPr>
      <w:r w:rsidRPr="00BF53AA">
        <w:tab/>
        <w:t>(5)</w:t>
      </w:r>
      <w:r w:rsidRPr="00BF53AA">
        <w:tab/>
        <w:t>Without limiting any other powers conferred on a court by any other law, a court may vary or revoke an order made under this section if:</w:t>
      </w:r>
    </w:p>
    <w:p w:rsidR="00A30266" w:rsidRPr="00BF53AA" w:rsidRDefault="00A30266" w:rsidP="00BF53AA">
      <w:pPr>
        <w:pStyle w:val="paragraph"/>
      </w:pPr>
      <w:r w:rsidRPr="00BF53AA">
        <w:tab/>
        <w:t>(a)</w:t>
      </w:r>
      <w:r w:rsidRPr="00BF53AA">
        <w:tab/>
        <w:t>the order was made because another order ceased to be in force under section</w:t>
      </w:r>
      <w:r w:rsidR="00BF53AA" w:rsidRPr="00BF53AA">
        <w:t> </w:t>
      </w:r>
      <w:r w:rsidRPr="00BF53AA">
        <w:t>142; and</w:t>
      </w:r>
    </w:p>
    <w:p w:rsidR="00A30266" w:rsidRPr="00BF53AA" w:rsidRDefault="00A30266" w:rsidP="00BF53AA">
      <w:pPr>
        <w:pStyle w:val="paragraph"/>
      </w:pPr>
      <w:r w:rsidRPr="00BF53AA">
        <w:tab/>
        <w:t>(b)</w:t>
      </w:r>
      <w:r w:rsidRPr="00BF53AA">
        <w:tab/>
        <w:t xml:space="preserve">the </w:t>
      </w:r>
      <w:r w:rsidR="00260D15" w:rsidRPr="00BF53AA">
        <w:t xml:space="preserve">other </w:t>
      </w:r>
      <w:r w:rsidRPr="00BF53AA">
        <w:t>order revives under subsections</w:t>
      </w:r>
      <w:r w:rsidR="00BF53AA" w:rsidRPr="00BF53AA">
        <w:t> </w:t>
      </w:r>
      <w:r w:rsidRPr="00BF53AA">
        <w:t>142(1B) and (1C).</w:t>
      </w:r>
    </w:p>
    <w:p w:rsidR="00A30266" w:rsidRPr="00BF53AA" w:rsidRDefault="00EA38FD" w:rsidP="00BF53AA">
      <w:pPr>
        <w:pStyle w:val="ItemHead"/>
      </w:pPr>
      <w:r w:rsidRPr="00BF53AA">
        <w:t>49</w:t>
      </w:r>
      <w:r w:rsidR="00A30266" w:rsidRPr="00BF53AA">
        <w:t xml:space="preserve">  After subsection</w:t>
      </w:r>
      <w:r w:rsidR="00BF53AA" w:rsidRPr="00BF53AA">
        <w:t> </w:t>
      </w:r>
      <w:r w:rsidR="00A30266" w:rsidRPr="00BF53AA">
        <w:t>142(1A)</w:t>
      </w:r>
    </w:p>
    <w:p w:rsidR="00A30266" w:rsidRPr="00BF53AA" w:rsidRDefault="00A30266" w:rsidP="00BF53AA">
      <w:pPr>
        <w:pStyle w:val="Item"/>
      </w:pPr>
      <w:r w:rsidRPr="00BF53AA">
        <w:t>Insert:</w:t>
      </w:r>
    </w:p>
    <w:p w:rsidR="00A30266" w:rsidRPr="00BF53AA" w:rsidRDefault="00A30266" w:rsidP="00BF53AA">
      <w:pPr>
        <w:pStyle w:val="subsection"/>
      </w:pPr>
      <w:r w:rsidRPr="00BF53AA">
        <w:tab/>
        <w:t>(1B)</w:t>
      </w:r>
      <w:r w:rsidRPr="00BF53AA">
        <w:tab/>
      </w:r>
      <w:r w:rsidR="00BF53AA" w:rsidRPr="00BF53AA">
        <w:t>Subsection (</w:t>
      </w:r>
      <w:r w:rsidRPr="00BF53AA">
        <w:t>1) ceases to apply if:</w:t>
      </w:r>
    </w:p>
    <w:p w:rsidR="00A30266" w:rsidRPr="00BF53AA" w:rsidRDefault="00A30266" w:rsidP="00BF53AA">
      <w:pPr>
        <w:pStyle w:val="paragraph"/>
      </w:pPr>
      <w:r w:rsidRPr="00BF53AA">
        <w:tab/>
        <w:t>(a)</w:t>
      </w:r>
      <w:r w:rsidRPr="00BF53AA">
        <w:tab/>
        <w:t>a child support terminating event happens under subparagraph</w:t>
      </w:r>
      <w:r w:rsidR="00BF53AA" w:rsidRPr="00BF53AA">
        <w:t> </w:t>
      </w:r>
      <w:r w:rsidRPr="00BF53AA">
        <w:t>12(4)(a)(</w:t>
      </w:r>
      <w:proofErr w:type="spellStart"/>
      <w:r w:rsidRPr="00BF53AA">
        <w:t>i</w:t>
      </w:r>
      <w:proofErr w:type="spellEnd"/>
      <w:r w:rsidRPr="00BF53AA">
        <w:t>), in relation to a child and persons who are respectively a carer entitled to child support and a liable parent in relation to a child, because a person makes an election under section</w:t>
      </w:r>
      <w:r w:rsidR="00BF53AA" w:rsidRPr="00BF53AA">
        <w:t> </w:t>
      </w:r>
      <w:r w:rsidRPr="00BF53AA">
        <w:t>151; and</w:t>
      </w:r>
    </w:p>
    <w:p w:rsidR="00A30266" w:rsidRPr="00BF53AA" w:rsidRDefault="00A30266" w:rsidP="00BF53AA">
      <w:pPr>
        <w:pStyle w:val="paragraph"/>
      </w:pPr>
      <w:r w:rsidRPr="00BF53AA">
        <w:tab/>
        <w:t>(b)</w:t>
      </w:r>
      <w:r w:rsidRPr="00BF53AA">
        <w:tab/>
        <w:t>the liability to pay or provide child support is under a child support agreement whose provisions are covered by subsection</w:t>
      </w:r>
      <w:r w:rsidR="00BF53AA" w:rsidRPr="00BF53AA">
        <w:t> </w:t>
      </w:r>
      <w:r w:rsidRPr="00BF53AA">
        <w:t>95(2) or (3); and</w:t>
      </w:r>
    </w:p>
    <w:p w:rsidR="00A30266" w:rsidRPr="00BF53AA" w:rsidRDefault="00A30266" w:rsidP="00BF53AA">
      <w:pPr>
        <w:pStyle w:val="paragraph"/>
      </w:pPr>
      <w:r w:rsidRPr="00BF53AA">
        <w:tab/>
        <w:t>(c)</w:t>
      </w:r>
      <w:r w:rsidRPr="00BF53AA">
        <w:tab/>
        <w:t>the person who makes the election applies for an administrative assessment of child support under Part</w:t>
      </w:r>
      <w:r w:rsidR="00BF53AA" w:rsidRPr="00BF53AA">
        <w:t> </w:t>
      </w:r>
      <w:r w:rsidRPr="00BF53AA">
        <w:t>4 before the liability to pay or provide child support under the agreement ends.</w:t>
      </w:r>
    </w:p>
    <w:p w:rsidR="00A30266" w:rsidRPr="00BF53AA" w:rsidRDefault="00A30266" w:rsidP="00BF53AA">
      <w:pPr>
        <w:pStyle w:val="subsection"/>
      </w:pPr>
      <w:r w:rsidRPr="00BF53AA">
        <w:tab/>
        <w:t>(1C)</w:t>
      </w:r>
      <w:r w:rsidRPr="00BF53AA">
        <w:tab/>
        <w:t>To avoid doubt, the order is taken to revive at the start of the day</w:t>
      </w:r>
      <w:r w:rsidRPr="00BF53AA">
        <w:rPr>
          <w:i/>
        </w:rPr>
        <w:t xml:space="preserve"> </w:t>
      </w:r>
      <w:r w:rsidRPr="00BF53AA">
        <w:t>the person makes the application for administrative assessment of child support.</w:t>
      </w:r>
    </w:p>
    <w:p w:rsidR="00A30266" w:rsidRPr="00BF53AA" w:rsidRDefault="00EA38FD" w:rsidP="00BF53AA">
      <w:pPr>
        <w:pStyle w:val="ItemHead"/>
      </w:pPr>
      <w:r w:rsidRPr="00BF53AA">
        <w:t>50</w:t>
      </w:r>
      <w:r w:rsidR="00A30266" w:rsidRPr="00BF53AA">
        <w:t xml:space="preserve">  Application—child support terminating events</w:t>
      </w:r>
    </w:p>
    <w:p w:rsidR="00A30266" w:rsidRPr="00BF53AA" w:rsidRDefault="00A30266" w:rsidP="00BF53AA">
      <w:pPr>
        <w:pStyle w:val="Item"/>
      </w:pPr>
      <w:r w:rsidRPr="00BF53AA">
        <w:t>The amendments of section</w:t>
      </w:r>
      <w:r w:rsidR="00BF53AA" w:rsidRPr="00BF53AA">
        <w:t> </w:t>
      </w:r>
      <w:r w:rsidRPr="00BF53AA">
        <w:t xml:space="preserve">12 of the </w:t>
      </w:r>
      <w:r w:rsidRPr="00BF53AA">
        <w:rPr>
          <w:i/>
        </w:rPr>
        <w:t>Child Support (Assessment) Act 1989</w:t>
      </w:r>
      <w:r w:rsidRPr="00BF53AA">
        <w:t xml:space="preserve"> made by this Division apply in relation to child support agreements made after the commencement of this item.</w:t>
      </w:r>
    </w:p>
    <w:p w:rsidR="00A30266" w:rsidRPr="00BF53AA" w:rsidRDefault="00EA38FD" w:rsidP="00BF53AA">
      <w:pPr>
        <w:pStyle w:val="ItemHead"/>
      </w:pPr>
      <w:r w:rsidRPr="00BF53AA">
        <w:t>51</w:t>
      </w:r>
      <w:r w:rsidR="00A30266" w:rsidRPr="00BF53AA">
        <w:t xml:space="preserve">  Application—agreements whose provisions are treated as consent orders</w:t>
      </w:r>
    </w:p>
    <w:p w:rsidR="00A30266" w:rsidRPr="00BF53AA" w:rsidRDefault="00A30266" w:rsidP="00BF53AA">
      <w:pPr>
        <w:pStyle w:val="Item"/>
      </w:pPr>
      <w:r w:rsidRPr="00BF53AA">
        <w:t>The amendments of sections</w:t>
      </w:r>
      <w:r w:rsidR="00BF53AA" w:rsidRPr="00BF53AA">
        <w:t> </w:t>
      </w:r>
      <w:r w:rsidRPr="00BF53AA">
        <w:t xml:space="preserve">35C and 95 of the </w:t>
      </w:r>
      <w:r w:rsidRPr="00BF53AA">
        <w:rPr>
          <w:i/>
        </w:rPr>
        <w:t>Child Support (Assessment) Act 1989</w:t>
      </w:r>
      <w:r w:rsidRPr="00BF53AA">
        <w:t xml:space="preserve"> made by this Division apply in relation to days in a child support period that occur on or after the day this item commences (whether or not the relevant child support agreement referred to in that section is made before or after that commencement).</w:t>
      </w:r>
    </w:p>
    <w:p w:rsidR="00A30266" w:rsidRPr="00BF53AA" w:rsidRDefault="00EA38FD" w:rsidP="00BF53AA">
      <w:pPr>
        <w:pStyle w:val="ItemHead"/>
      </w:pPr>
      <w:r w:rsidRPr="00BF53AA">
        <w:t>52</w:t>
      </w:r>
      <w:r w:rsidR="00A30266" w:rsidRPr="00BF53AA">
        <w:t xml:space="preserve">  Application—cessation of orders</w:t>
      </w:r>
    </w:p>
    <w:p w:rsidR="00A30266" w:rsidRPr="00BF53AA" w:rsidRDefault="00A30266" w:rsidP="00BF53AA">
      <w:pPr>
        <w:pStyle w:val="Item"/>
      </w:pPr>
      <w:r w:rsidRPr="00BF53AA">
        <w:t>The amendments of section</w:t>
      </w:r>
      <w:r w:rsidR="00BF53AA" w:rsidRPr="00BF53AA">
        <w:t> </w:t>
      </w:r>
      <w:r w:rsidRPr="00BF53AA">
        <w:t xml:space="preserve">142 of the </w:t>
      </w:r>
      <w:r w:rsidRPr="00BF53AA">
        <w:rPr>
          <w:i/>
        </w:rPr>
        <w:t>Child Support (Assessment) Act 1989</w:t>
      </w:r>
      <w:r w:rsidRPr="00BF53AA">
        <w:t xml:space="preserve"> made by this Division apply in relation to elections made under section</w:t>
      </w:r>
      <w:r w:rsidR="00BF53AA" w:rsidRPr="00BF53AA">
        <w:t> </w:t>
      </w:r>
      <w:r w:rsidRPr="00BF53AA">
        <w:t>151 of that Act after the commencement of this item.</w:t>
      </w:r>
    </w:p>
    <w:p w:rsidR="00A30266" w:rsidRPr="00BF53AA" w:rsidRDefault="00A30266" w:rsidP="00BF53AA">
      <w:pPr>
        <w:pStyle w:val="ActHead8"/>
      </w:pPr>
      <w:bookmarkStart w:id="36" w:name="_Toc492883756"/>
      <w:r w:rsidRPr="00BF53AA">
        <w:t>Division</w:t>
      </w:r>
      <w:r w:rsidR="00BF53AA" w:rsidRPr="00BF53AA">
        <w:t> </w:t>
      </w:r>
      <w:r w:rsidRPr="00BF53AA">
        <w:t>2—Other amendments</w:t>
      </w:r>
      <w:bookmarkEnd w:id="36"/>
    </w:p>
    <w:p w:rsidR="00A30266" w:rsidRPr="00BF53AA" w:rsidRDefault="00A30266" w:rsidP="00BF53AA">
      <w:pPr>
        <w:pStyle w:val="ActHead9"/>
        <w:rPr>
          <w:i w:val="0"/>
        </w:rPr>
      </w:pPr>
      <w:bookmarkStart w:id="37" w:name="_Toc492883757"/>
      <w:r w:rsidRPr="00BF53AA">
        <w:t>Child Support (Assessment) Act 1989</w:t>
      </w:r>
      <w:bookmarkEnd w:id="37"/>
    </w:p>
    <w:p w:rsidR="00A30266" w:rsidRPr="00BF53AA" w:rsidRDefault="00EA38FD" w:rsidP="00BF53AA">
      <w:pPr>
        <w:pStyle w:val="ItemHead"/>
      </w:pPr>
      <w:r w:rsidRPr="00BF53AA">
        <w:t>53</w:t>
      </w:r>
      <w:r w:rsidR="00A30266" w:rsidRPr="00BF53AA">
        <w:t xml:space="preserve">  Subparagraph 12(4)(a)(</w:t>
      </w:r>
      <w:proofErr w:type="spellStart"/>
      <w:r w:rsidR="00A30266" w:rsidRPr="00BF53AA">
        <w:t>i</w:t>
      </w:r>
      <w:proofErr w:type="spellEnd"/>
      <w:r w:rsidR="00A30266" w:rsidRPr="00BF53AA">
        <w:t>)</w:t>
      </w:r>
    </w:p>
    <w:p w:rsidR="00A30266" w:rsidRPr="00BF53AA" w:rsidRDefault="00A30266" w:rsidP="00BF53AA">
      <w:pPr>
        <w:pStyle w:val="Item"/>
      </w:pPr>
      <w:r w:rsidRPr="00BF53AA">
        <w:t>Omit “elects by a notice that complies with section</w:t>
      </w:r>
      <w:r w:rsidR="00BF53AA" w:rsidRPr="00BF53AA">
        <w:t> </w:t>
      </w:r>
      <w:r w:rsidRPr="00BF53AA">
        <w:t>151 (Election by carer entitled to child support to end administrative assessment)”, substitute “or the liable parent elects by a notice that complies with section</w:t>
      </w:r>
      <w:r w:rsidR="00BF53AA" w:rsidRPr="00BF53AA">
        <w:t> </w:t>
      </w:r>
      <w:r w:rsidRPr="00BF53AA">
        <w:t>151 (election to end administrative assessment)”.</w:t>
      </w:r>
    </w:p>
    <w:p w:rsidR="00A30266" w:rsidRPr="00BF53AA" w:rsidRDefault="00EA38FD" w:rsidP="00BF53AA">
      <w:pPr>
        <w:pStyle w:val="ItemHead"/>
      </w:pPr>
      <w:r w:rsidRPr="00BF53AA">
        <w:t>54</w:t>
      </w:r>
      <w:r w:rsidR="00A30266" w:rsidRPr="00BF53AA">
        <w:t xml:space="preserve">  At the end of subsection</w:t>
      </w:r>
      <w:r w:rsidR="00BF53AA" w:rsidRPr="00BF53AA">
        <w:t> </w:t>
      </w:r>
      <w:r w:rsidR="00A30266" w:rsidRPr="00BF53AA">
        <w:t>80D(1)</w:t>
      </w:r>
    </w:p>
    <w:p w:rsidR="00A30266" w:rsidRPr="00BF53AA" w:rsidRDefault="00A30266" w:rsidP="00BF53AA">
      <w:pPr>
        <w:pStyle w:val="Item"/>
      </w:pPr>
      <w:r w:rsidRPr="00BF53AA">
        <w:t>Add:</w:t>
      </w:r>
    </w:p>
    <w:p w:rsidR="00A30266" w:rsidRPr="00BF53AA" w:rsidRDefault="00A30266" w:rsidP="00BF53AA">
      <w:pPr>
        <w:pStyle w:val="paragraph"/>
      </w:pPr>
      <w:r w:rsidRPr="00BF53AA">
        <w:tab/>
        <w:t>; or (d)</w:t>
      </w:r>
      <w:r w:rsidRPr="00BF53AA">
        <w:tab/>
        <w:t xml:space="preserve">the agreement being terminated by </w:t>
      </w:r>
      <w:r w:rsidR="00BF53AA" w:rsidRPr="00BF53AA">
        <w:t>subsection (</w:t>
      </w:r>
      <w:r w:rsidRPr="00BF53AA">
        <w:t>2A).</w:t>
      </w:r>
    </w:p>
    <w:p w:rsidR="00A30266" w:rsidRPr="00BF53AA" w:rsidRDefault="00EA38FD" w:rsidP="00BF53AA">
      <w:pPr>
        <w:pStyle w:val="ItemHead"/>
      </w:pPr>
      <w:r w:rsidRPr="00BF53AA">
        <w:t>55</w:t>
      </w:r>
      <w:r w:rsidR="00A30266" w:rsidRPr="00BF53AA">
        <w:t xml:space="preserve">  Before subsection</w:t>
      </w:r>
      <w:r w:rsidR="00BF53AA" w:rsidRPr="00BF53AA">
        <w:t> </w:t>
      </w:r>
      <w:r w:rsidR="00A30266" w:rsidRPr="00BF53AA">
        <w:t>80D(2)</w:t>
      </w:r>
    </w:p>
    <w:p w:rsidR="00A30266" w:rsidRPr="00BF53AA" w:rsidRDefault="00A30266" w:rsidP="00BF53AA">
      <w:pPr>
        <w:pStyle w:val="Item"/>
      </w:pPr>
      <w:r w:rsidRPr="00BF53AA">
        <w:t>Insert:</w:t>
      </w:r>
    </w:p>
    <w:p w:rsidR="00A30266" w:rsidRPr="00BF53AA" w:rsidRDefault="00A30266" w:rsidP="00BF53AA">
      <w:pPr>
        <w:pStyle w:val="SubsectionHead"/>
      </w:pPr>
      <w:r w:rsidRPr="00BF53AA">
        <w:t>When an agreement is binding on parties</w:t>
      </w:r>
    </w:p>
    <w:p w:rsidR="00A30266" w:rsidRPr="00BF53AA" w:rsidRDefault="00EA38FD" w:rsidP="00BF53AA">
      <w:pPr>
        <w:pStyle w:val="ItemHead"/>
      </w:pPr>
      <w:r w:rsidRPr="00BF53AA">
        <w:t>56</w:t>
      </w:r>
      <w:r w:rsidR="00A30266" w:rsidRPr="00BF53AA">
        <w:t xml:space="preserve">  After subsection</w:t>
      </w:r>
      <w:r w:rsidR="00BF53AA" w:rsidRPr="00BF53AA">
        <w:t> </w:t>
      </w:r>
      <w:r w:rsidR="00A30266" w:rsidRPr="00BF53AA">
        <w:t>80D(2)</w:t>
      </w:r>
    </w:p>
    <w:p w:rsidR="00A30266" w:rsidRPr="00BF53AA" w:rsidRDefault="00A30266" w:rsidP="00BF53AA">
      <w:pPr>
        <w:pStyle w:val="Item"/>
      </w:pPr>
      <w:r w:rsidRPr="00BF53AA">
        <w:t>Insert:</w:t>
      </w:r>
    </w:p>
    <w:p w:rsidR="00A30266" w:rsidRPr="00BF53AA" w:rsidRDefault="00A30266" w:rsidP="00BF53AA">
      <w:pPr>
        <w:pStyle w:val="SubsectionHead"/>
      </w:pPr>
      <w:r w:rsidRPr="00BF53AA">
        <w:t>Termination when former eligible carer continues to be entitled to child support</w:t>
      </w:r>
    </w:p>
    <w:p w:rsidR="00A30266" w:rsidRPr="00BF53AA" w:rsidRDefault="00A30266" w:rsidP="00BF53AA">
      <w:pPr>
        <w:pStyle w:val="subsection"/>
      </w:pPr>
      <w:r w:rsidRPr="00BF53AA">
        <w:tab/>
        <w:t>(2A)</w:t>
      </w:r>
      <w:r w:rsidRPr="00BF53AA">
        <w:tab/>
        <w:t>A binding child support agreement is terminated in relation to a child by force of this subsection if:</w:t>
      </w:r>
    </w:p>
    <w:p w:rsidR="00A30266" w:rsidRPr="00BF53AA" w:rsidRDefault="00A30266" w:rsidP="00BF53AA">
      <w:pPr>
        <w:pStyle w:val="paragraph"/>
      </w:pPr>
      <w:r w:rsidRPr="00BF53AA">
        <w:tab/>
        <w:t>(a)</w:t>
      </w:r>
      <w:r w:rsidRPr="00BF53AA">
        <w:tab/>
        <w:t xml:space="preserve">a party (the </w:t>
      </w:r>
      <w:r w:rsidRPr="00BF53AA">
        <w:rPr>
          <w:b/>
          <w:i/>
        </w:rPr>
        <w:t>former carer</w:t>
      </w:r>
      <w:r w:rsidRPr="00BF53AA">
        <w:t>) to the agreement who is entitled to be paid or provided child support for the child (disregarding section</w:t>
      </w:r>
      <w:r w:rsidR="00BF53AA" w:rsidRPr="00BF53AA">
        <w:t> </w:t>
      </w:r>
      <w:r w:rsidRPr="00BF53AA">
        <w:t>67A) under the agreement ceases to be an eligible carer of the child; and</w:t>
      </w:r>
    </w:p>
    <w:p w:rsidR="00A30266" w:rsidRPr="00BF53AA" w:rsidRDefault="00A30266" w:rsidP="00BF53AA">
      <w:pPr>
        <w:pStyle w:val="paragraph"/>
      </w:pPr>
      <w:r w:rsidRPr="00BF53AA">
        <w:tab/>
        <w:t>(b)</w:t>
      </w:r>
      <w:r w:rsidRPr="00BF53AA">
        <w:tab/>
        <w:t>the period of 28 days after the former carer ceases to be an eligible carer of the child ends without the former carer again becoming an eligible carer of the child; and</w:t>
      </w:r>
    </w:p>
    <w:p w:rsidR="00A30266" w:rsidRPr="00BF53AA" w:rsidRDefault="00A30266" w:rsidP="00BF53AA">
      <w:pPr>
        <w:pStyle w:val="paragraph"/>
      </w:pPr>
      <w:r w:rsidRPr="00BF53AA">
        <w:tab/>
        <w:t>(c)</w:t>
      </w:r>
      <w:r w:rsidRPr="00BF53AA">
        <w:tab/>
        <w:t>the agreement is not suspended under section</w:t>
      </w:r>
      <w:r w:rsidR="00BF53AA" w:rsidRPr="00BF53AA">
        <w:t> </w:t>
      </w:r>
      <w:r w:rsidRPr="00BF53AA">
        <w:t>86 on the day after the period ends as a result of that cessation; and</w:t>
      </w:r>
    </w:p>
    <w:p w:rsidR="00A30266" w:rsidRPr="00BF53AA" w:rsidRDefault="00A30266" w:rsidP="00BF53AA">
      <w:pPr>
        <w:pStyle w:val="paragraph"/>
      </w:pPr>
      <w:r w:rsidRPr="00BF53AA">
        <w:tab/>
        <w:t>(d)</w:t>
      </w:r>
      <w:r w:rsidRPr="00BF53AA">
        <w:tab/>
        <w:t>a child support terminating event does not occur under subsection</w:t>
      </w:r>
      <w:r w:rsidR="00BF53AA" w:rsidRPr="00BF53AA">
        <w:t> </w:t>
      </w:r>
      <w:r w:rsidRPr="00BF53AA">
        <w:t>12(2AA); and</w:t>
      </w:r>
    </w:p>
    <w:p w:rsidR="00A30266" w:rsidRPr="00BF53AA" w:rsidRDefault="00A30266" w:rsidP="00BF53AA">
      <w:pPr>
        <w:pStyle w:val="paragraph"/>
      </w:pPr>
      <w:r w:rsidRPr="00BF53AA">
        <w:tab/>
        <w:t>(e)</w:t>
      </w:r>
      <w:r w:rsidRPr="00BF53AA">
        <w:tab/>
        <w:t>the former carer continues to be entitled to be paid or provided child support for the child under the agreement despite ceasing to be an eligible carer.</w:t>
      </w:r>
    </w:p>
    <w:p w:rsidR="00A30266" w:rsidRPr="00BF53AA" w:rsidRDefault="00A30266" w:rsidP="00BF53AA">
      <w:pPr>
        <w:pStyle w:val="notetext"/>
      </w:pPr>
      <w:r w:rsidRPr="00BF53AA">
        <w:t>Note:</w:t>
      </w:r>
      <w:r w:rsidRPr="00BF53AA">
        <w:tab/>
        <w:t>The agreement may continue in relation to other children to whom the agreement relates if the person does not cease to be an eligible carer of those children (see section</w:t>
      </w:r>
      <w:r w:rsidR="00BF53AA" w:rsidRPr="00BF53AA">
        <w:t> </w:t>
      </w:r>
      <w:r w:rsidRPr="00BF53AA">
        <w:t>87).</w:t>
      </w:r>
    </w:p>
    <w:p w:rsidR="00A30266" w:rsidRPr="00BF53AA" w:rsidRDefault="00A30266" w:rsidP="00BF53AA">
      <w:pPr>
        <w:pStyle w:val="SubsectionHead"/>
      </w:pPr>
      <w:r w:rsidRPr="00BF53AA">
        <w:t>When child support agreement is terminated</w:t>
      </w:r>
    </w:p>
    <w:p w:rsidR="00A30266" w:rsidRPr="00BF53AA" w:rsidRDefault="00EA38FD" w:rsidP="00BF53AA">
      <w:pPr>
        <w:pStyle w:val="ItemHead"/>
      </w:pPr>
      <w:r w:rsidRPr="00BF53AA">
        <w:t>57</w:t>
      </w:r>
      <w:r w:rsidR="00A30266" w:rsidRPr="00BF53AA">
        <w:t xml:space="preserve">  At the end of subsection</w:t>
      </w:r>
      <w:r w:rsidR="00BF53AA" w:rsidRPr="00BF53AA">
        <w:t> </w:t>
      </w:r>
      <w:r w:rsidR="00A30266" w:rsidRPr="00BF53AA">
        <w:t>80D(3)</w:t>
      </w:r>
    </w:p>
    <w:p w:rsidR="00A30266" w:rsidRPr="00BF53AA" w:rsidRDefault="00A30266" w:rsidP="00BF53AA">
      <w:pPr>
        <w:pStyle w:val="Item"/>
      </w:pPr>
      <w:r w:rsidRPr="00BF53AA">
        <w:t>Add:</w:t>
      </w:r>
    </w:p>
    <w:p w:rsidR="00A30266" w:rsidRPr="00BF53AA" w:rsidRDefault="00A30266" w:rsidP="00BF53AA">
      <w:pPr>
        <w:pStyle w:val="paragraph"/>
      </w:pPr>
      <w:r w:rsidRPr="00BF53AA">
        <w:tab/>
        <w:t>; and (d)</w:t>
      </w:r>
      <w:r w:rsidRPr="00BF53AA">
        <w:tab/>
        <w:t xml:space="preserve">if </w:t>
      </w:r>
      <w:r w:rsidR="00BF53AA" w:rsidRPr="00BF53AA">
        <w:t>paragraph (</w:t>
      </w:r>
      <w:r w:rsidRPr="00BF53AA">
        <w:t>1)(d) applies—on the day the former carer ceases to be an eligible carer of the child.</w:t>
      </w:r>
    </w:p>
    <w:p w:rsidR="00A30266" w:rsidRPr="00BF53AA" w:rsidRDefault="00EA38FD" w:rsidP="00BF53AA">
      <w:pPr>
        <w:pStyle w:val="ItemHead"/>
      </w:pPr>
      <w:r w:rsidRPr="00BF53AA">
        <w:t>58</w:t>
      </w:r>
      <w:r w:rsidR="00A30266" w:rsidRPr="00BF53AA">
        <w:t xml:space="preserve">  At the end of subsection</w:t>
      </w:r>
      <w:r w:rsidR="00BF53AA" w:rsidRPr="00BF53AA">
        <w:t> </w:t>
      </w:r>
      <w:r w:rsidR="00A30266" w:rsidRPr="00BF53AA">
        <w:t>80G(1)</w:t>
      </w:r>
    </w:p>
    <w:p w:rsidR="00A30266" w:rsidRPr="00BF53AA" w:rsidRDefault="00A30266" w:rsidP="00BF53AA">
      <w:pPr>
        <w:pStyle w:val="Item"/>
      </w:pPr>
      <w:r w:rsidRPr="00BF53AA">
        <w:t>Add:</w:t>
      </w:r>
    </w:p>
    <w:p w:rsidR="00A30266" w:rsidRPr="00BF53AA" w:rsidRDefault="00A30266" w:rsidP="00BF53AA">
      <w:pPr>
        <w:pStyle w:val="paragraph"/>
      </w:pPr>
      <w:r w:rsidRPr="00BF53AA">
        <w:tab/>
        <w:t>; or (f)</w:t>
      </w:r>
      <w:r w:rsidRPr="00BF53AA">
        <w:tab/>
        <w:t xml:space="preserve">the agreement being terminated by </w:t>
      </w:r>
      <w:r w:rsidR="00BF53AA" w:rsidRPr="00BF53AA">
        <w:t>subsection (</w:t>
      </w:r>
      <w:r w:rsidRPr="00BF53AA">
        <w:t>1B).</w:t>
      </w:r>
    </w:p>
    <w:p w:rsidR="00A30266" w:rsidRPr="00BF53AA" w:rsidRDefault="00EA38FD" w:rsidP="00BF53AA">
      <w:pPr>
        <w:pStyle w:val="ItemHead"/>
      </w:pPr>
      <w:r w:rsidRPr="00BF53AA">
        <w:t>59</w:t>
      </w:r>
      <w:r w:rsidR="00A30266" w:rsidRPr="00BF53AA">
        <w:t xml:space="preserve">  Before subsection</w:t>
      </w:r>
      <w:r w:rsidR="00BF53AA" w:rsidRPr="00BF53AA">
        <w:t> </w:t>
      </w:r>
      <w:r w:rsidR="00A30266" w:rsidRPr="00BF53AA">
        <w:t>80G(1A)</w:t>
      </w:r>
    </w:p>
    <w:p w:rsidR="00A30266" w:rsidRPr="00BF53AA" w:rsidRDefault="00A30266" w:rsidP="00BF53AA">
      <w:pPr>
        <w:pStyle w:val="Item"/>
      </w:pPr>
      <w:r w:rsidRPr="00BF53AA">
        <w:t>Insert:</w:t>
      </w:r>
    </w:p>
    <w:p w:rsidR="00A30266" w:rsidRPr="00BF53AA" w:rsidRDefault="00A30266" w:rsidP="00BF53AA">
      <w:pPr>
        <w:pStyle w:val="SubsectionHead"/>
      </w:pPr>
      <w:r w:rsidRPr="00BF53AA">
        <w:t>Residents of reciprocating jurisdictions</w:t>
      </w:r>
    </w:p>
    <w:p w:rsidR="00A30266" w:rsidRPr="00BF53AA" w:rsidRDefault="00EA38FD" w:rsidP="00BF53AA">
      <w:pPr>
        <w:pStyle w:val="ItemHead"/>
      </w:pPr>
      <w:r w:rsidRPr="00BF53AA">
        <w:t>60</w:t>
      </w:r>
      <w:r w:rsidR="00A30266" w:rsidRPr="00BF53AA">
        <w:t xml:space="preserve">  After subsection</w:t>
      </w:r>
      <w:r w:rsidR="00BF53AA" w:rsidRPr="00BF53AA">
        <w:t> </w:t>
      </w:r>
      <w:r w:rsidR="00A30266" w:rsidRPr="00BF53AA">
        <w:t>80G(1A)</w:t>
      </w:r>
    </w:p>
    <w:p w:rsidR="00A30266" w:rsidRPr="00BF53AA" w:rsidRDefault="00A30266" w:rsidP="00BF53AA">
      <w:pPr>
        <w:pStyle w:val="Item"/>
      </w:pPr>
      <w:r w:rsidRPr="00BF53AA">
        <w:t>Insert:</w:t>
      </w:r>
    </w:p>
    <w:p w:rsidR="00A30266" w:rsidRPr="00BF53AA" w:rsidRDefault="00A30266" w:rsidP="00BF53AA">
      <w:pPr>
        <w:pStyle w:val="SubsectionHead"/>
      </w:pPr>
      <w:r w:rsidRPr="00BF53AA">
        <w:t>Termination when former eligible carer continues to be entitled to child support</w:t>
      </w:r>
    </w:p>
    <w:p w:rsidR="00A30266" w:rsidRPr="00BF53AA" w:rsidRDefault="00A30266" w:rsidP="00BF53AA">
      <w:pPr>
        <w:pStyle w:val="subsection"/>
      </w:pPr>
      <w:r w:rsidRPr="00BF53AA">
        <w:tab/>
        <w:t>(1B)</w:t>
      </w:r>
      <w:r w:rsidRPr="00BF53AA">
        <w:tab/>
        <w:t>A limited child support agreement is terminated in relation to a child</w:t>
      </w:r>
      <w:r w:rsidRPr="00BF53AA">
        <w:rPr>
          <w:i/>
        </w:rPr>
        <w:t xml:space="preserve"> </w:t>
      </w:r>
      <w:r w:rsidRPr="00BF53AA">
        <w:t>by force of this subsection if:</w:t>
      </w:r>
    </w:p>
    <w:p w:rsidR="00A30266" w:rsidRPr="00BF53AA" w:rsidRDefault="00A30266" w:rsidP="00BF53AA">
      <w:pPr>
        <w:pStyle w:val="paragraph"/>
      </w:pPr>
      <w:r w:rsidRPr="00BF53AA">
        <w:tab/>
        <w:t>(a)</w:t>
      </w:r>
      <w:r w:rsidRPr="00BF53AA">
        <w:tab/>
        <w:t xml:space="preserve">a party (the </w:t>
      </w:r>
      <w:r w:rsidRPr="00BF53AA">
        <w:rPr>
          <w:b/>
          <w:i/>
        </w:rPr>
        <w:t>former carer</w:t>
      </w:r>
      <w:r w:rsidRPr="00BF53AA">
        <w:t>) to the agreement who is entitled to be paid or provided child support for the child (disregarding section</w:t>
      </w:r>
      <w:r w:rsidR="00BF53AA" w:rsidRPr="00BF53AA">
        <w:t> </w:t>
      </w:r>
      <w:r w:rsidRPr="00BF53AA">
        <w:t>67A) under the agreement ceases to be an eligible carer of the child; and</w:t>
      </w:r>
    </w:p>
    <w:p w:rsidR="00A30266" w:rsidRPr="00BF53AA" w:rsidRDefault="00A30266" w:rsidP="00BF53AA">
      <w:pPr>
        <w:pStyle w:val="paragraph"/>
      </w:pPr>
      <w:r w:rsidRPr="00BF53AA">
        <w:tab/>
        <w:t>(b)</w:t>
      </w:r>
      <w:r w:rsidRPr="00BF53AA">
        <w:tab/>
        <w:t>the period of 28 days after the former carer ceases to be an eligible carer of the child ends without the former carer again becoming an eligible carer of the child; and</w:t>
      </w:r>
    </w:p>
    <w:p w:rsidR="00A30266" w:rsidRPr="00BF53AA" w:rsidRDefault="00A30266" w:rsidP="00BF53AA">
      <w:pPr>
        <w:pStyle w:val="paragraph"/>
      </w:pPr>
      <w:r w:rsidRPr="00BF53AA">
        <w:tab/>
        <w:t>(c)</w:t>
      </w:r>
      <w:r w:rsidRPr="00BF53AA">
        <w:tab/>
        <w:t>the agreement is not suspended under section</w:t>
      </w:r>
      <w:r w:rsidR="00BF53AA" w:rsidRPr="00BF53AA">
        <w:t> </w:t>
      </w:r>
      <w:r w:rsidRPr="00BF53AA">
        <w:t>86 on the day after the period ends as a result of that cessation; and</w:t>
      </w:r>
    </w:p>
    <w:p w:rsidR="00A30266" w:rsidRPr="00BF53AA" w:rsidRDefault="00A30266" w:rsidP="00BF53AA">
      <w:pPr>
        <w:pStyle w:val="paragraph"/>
      </w:pPr>
      <w:r w:rsidRPr="00BF53AA">
        <w:tab/>
        <w:t>(d)</w:t>
      </w:r>
      <w:r w:rsidRPr="00BF53AA">
        <w:tab/>
        <w:t>a child support terminating event does not occur under subsection</w:t>
      </w:r>
      <w:r w:rsidR="00BF53AA" w:rsidRPr="00BF53AA">
        <w:t> </w:t>
      </w:r>
      <w:r w:rsidRPr="00BF53AA">
        <w:t>12(2AA); and</w:t>
      </w:r>
    </w:p>
    <w:p w:rsidR="00A30266" w:rsidRPr="00BF53AA" w:rsidRDefault="00A30266" w:rsidP="00BF53AA">
      <w:pPr>
        <w:pStyle w:val="paragraph"/>
      </w:pPr>
      <w:r w:rsidRPr="00BF53AA">
        <w:tab/>
        <w:t>(e)</w:t>
      </w:r>
      <w:r w:rsidRPr="00BF53AA">
        <w:tab/>
        <w:t>the former carer continues to be entitled to be paid or provided child support for the child under the agreement despite ceasing to be an eligible carer.</w:t>
      </w:r>
    </w:p>
    <w:p w:rsidR="00A30266" w:rsidRPr="00BF53AA" w:rsidRDefault="00A30266" w:rsidP="00BF53AA">
      <w:pPr>
        <w:pStyle w:val="notetext"/>
      </w:pPr>
      <w:r w:rsidRPr="00BF53AA">
        <w:t>Note:</w:t>
      </w:r>
      <w:r w:rsidRPr="00BF53AA">
        <w:tab/>
        <w:t>The agreement may continue in relation to other children to whom the agreement relates if the person does not cease to be an eligible carer of those children (see section</w:t>
      </w:r>
      <w:r w:rsidR="00BF53AA" w:rsidRPr="00BF53AA">
        <w:t> </w:t>
      </w:r>
      <w:r w:rsidRPr="00BF53AA">
        <w:t>87).</w:t>
      </w:r>
    </w:p>
    <w:p w:rsidR="00A30266" w:rsidRPr="00BF53AA" w:rsidRDefault="00A30266" w:rsidP="00BF53AA">
      <w:pPr>
        <w:pStyle w:val="SubsectionHead"/>
      </w:pPr>
      <w:r w:rsidRPr="00BF53AA">
        <w:t>When child support agreement is terminated</w:t>
      </w:r>
    </w:p>
    <w:p w:rsidR="00A30266" w:rsidRPr="00BF53AA" w:rsidRDefault="00EA38FD" w:rsidP="00BF53AA">
      <w:pPr>
        <w:pStyle w:val="ItemHead"/>
      </w:pPr>
      <w:r w:rsidRPr="00BF53AA">
        <w:t>61</w:t>
      </w:r>
      <w:r w:rsidR="00A30266" w:rsidRPr="00BF53AA">
        <w:t xml:space="preserve">  At the end of subsection</w:t>
      </w:r>
      <w:r w:rsidR="00BF53AA" w:rsidRPr="00BF53AA">
        <w:t> </w:t>
      </w:r>
      <w:r w:rsidR="00A30266" w:rsidRPr="00BF53AA">
        <w:t>80G(2)</w:t>
      </w:r>
    </w:p>
    <w:p w:rsidR="00A30266" w:rsidRPr="00BF53AA" w:rsidRDefault="00A30266" w:rsidP="00BF53AA">
      <w:pPr>
        <w:pStyle w:val="Item"/>
      </w:pPr>
      <w:r w:rsidRPr="00BF53AA">
        <w:t>Add:</w:t>
      </w:r>
    </w:p>
    <w:p w:rsidR="00A30266" w:rsidRPr="00BF53AA" w:rsidRDefault="00A30266" w:rsidP="00BF53AA">
      <w:pPr>
        <w:pStyle w:val="paragraph"/>
      </w:pPr>
      <w:r w:rsidRPr="00BF53AA">
        <w:tab/>
        <w:t>; and (e)</w:t>
      </w:r>
      <w:r w:rsidRPr="00BF53AA">
        <w:tab/>
        <w:t xml:space="preserve">if </w:t>
      </w:r>
      <w:r w:rsidR="00BF53AA" w:rsidRPr="00BF53AA">
        <w:t>paragraph (</w:t>
      </w:r>
      <w:r w:rsidRPr="00BF53AA">
        <w:t>1)(f) applies—on the day the former carer ceases to be an eligible carer of the child.</w:t>
      </w:r>
    </w:p>
    <w:p w:rsidR="00A30266" w:rsidRPr="00BF53AA" w:rsidRDefault="00EA38FD" w:rsidP="00BF53AA">
      <w:pPr>
        <w:pStyle w:val="ItemHead"/>
      </w:pPr>
      <w:r w:rsidRPr="00BF53AA">
        <w:t>62</w:t>
      </w:r>
      <w:r w:rsidR="00A30266" w:rsidRPr="00BF53AA">
        <w:t xml:space="preserve">  Before subsection</w:t>
      </w:r>
      <w:r w:rsidR="00BF53AA" w:rsidRPr="00BF53AA">
        <w:t> </w:t>
      </w:r>
      <w:r w:rsidR="00A30266" w:rsidRPr="00BF53AA">
        <w:t>80G(3)</w:t>
      </w:r>
    </w:p>
    <w:p w:rsidR="00A30266" w:rsidRPr="00BF53AA" w:rsidRDefault="00A30266" w:rsidP="00BF53AA">
      <w:pPr>
        <w:pStyle w:val="Item"/>
      </w:pPr>
      <w:r w:rsidRPr="00BF53AA">
        <w:t>Insert:</w:t>
      </w:r>
    </w:p>
    <w:p w:rsidR="00A30266" w:rsidRPr="00BF53AA" w:rsidRDefault="00A30266" w:rsidP="00BF53AA">
      <w:pPr>
        <w:pStyle w:val="SubsectionHead"/>
      </w:pPr>
      <w:r w:rsidRPr="00BF53AA">
        <w:t>Notification of termination in certain cases</w:t>
      </w:r>
    </w:p>
    <w:p w:rsidR="00A30266" w:rsidRPr="00BF53AA" w:rsidRDefault="00EA38FD" w:rsidP="00BF53AA">
      <w:pPr>
        <w:pStyle w:val="ItemHead"/>
      </w:pPr>
      <w:r w:rsidRPr="00BF53AA">
        <w:t>63</w:t>
      </w:r>
      <w:r w:rsidR="00A30266" w:rsidRPr="00BF53AA">
        <w:t xml:space="preserve">  At the end of subsection</w:t>
      </w:r>
      <w:r w:rsidR="00BF53AA" w:rsidRPr="00BF53AA">
        <w:t> </w:t>
      </w:r>
      <w:r w:rsidR="00A30266" w:rsidRPr="00BF53AA">
        <w:t>81(2)</w:t>
      </w:r>
    </w:p>
    <w:p w:rsidR="00A30266" w:rsidRPr="00BF53AA" w:rsidRDefault="00A30266" w:rsidP="00BF53AA">
      <w:pPr>
        <w:pStyle w:val="Item"/>
      </w:pPr>
      <w:r w:rsidRPr="00BF53AA">
        <w:t>Add:</w:t>
      </w:r>
    </w:p>
    <w:p w:rsidR="00A30266" w:rsidRPr="00BF53AA" w:rsidRDefault="00A30266" w:rsidP="00BF53AA">
      <w:pPr>
        <w:pStyle w:val="paragraph"/>
      </w:pPr>
      <w:r w:rsidRPr="00BF53AA">
        <w:tab/>
        <w:t>; (d)</w:t>
      </w:r>
      <w:r w:rsidRPr="00BF53AA">
        <w:tab/>
        <w:t>section</w:t>
      </w:r>
      <w:r w:rsidR="00BF53AA" w:rsidRPr="00BF53AA">
        <w:t> </w:t>
      </w:r>
      <w:r w:rsidRPr="00BF53AA">
        <w:t>85 (child support agreement must not provide for person who is not eligible carer to be paid child support).</w:t>
      </w:r>
    </w:p>
    <w:p w:rsidR="00A30266" w:rsidRPr="00BF53AA" w:rsidRDefault="00EA38FD" w:rsidP="00BF53AA">
      <w:pPr>
        <w:pStyle w:val="ItemHead"/>
      </w:pPr>
      <w:r w:rsidRPr="00BF53AA">
        <w:t>64</w:t>
      </w:r>
      <w:r w:rsidR="00A30266" w:rsidRPr="00BF53AA">
        <w:t xml:space="preserve">  After section</w:t>
      </w:r>
      <w:r w:rsidR="00BF53AA" w:rsidRPr="00BF53AA">
        <w:t> </w:t>
      </w:r>
      <w:r w:rsidR="00A30266" w:rsidRPr="00BF53AA">
        <w:t>84</w:t>
      </w:r>
    </w:p>
    <w:p w:rsidR="00A30266" w:rsidRPr="00BF53AA" w:rsidRDefault="00A30266" w:rsidP="00BF53AA">
      <w:pPr>
        <w:pStyle w:val="Item"/>
      </w:pPr>
      <w:r w:rsidRPr="00BF53AA">
        <w:t>Insert:</w:t>
      </w:r>
    </w:p>
    <w:p w:rsidR="00A30266" w:rsidRPr="00BF53AA" w:rsidRDefault="00A30266" w:rsidP="00BF53AA">
      <w:pPr>
        <w:pStyle w:val="ActHead5"/>
      </w:pPr>
      <w:bookmarkStart w:id="38" w:name="_Toc492883758"/>
      <w:r w:rsidRPr="00BF53AA">
        <w:rPr>
          <w:rStyle w:val="CharSectno"/>
        </w:rPr>
        <w:t>85</w:t>
      </w:r>
      <w:r w:rsidRPr="00BF53AA">
        <w:t xml:space="preserve">  Child support agreement must not provide for person who is not eligible carer to be paid child support</w:t>
      </w:r>
      <w:bookmarkEnd w:id="38"/>
    </w:p>
    <w:p w:rsidR="00A30266" w:rsidRPr="00BF53AA" w:rsidRDefault="00A30266" w:rsidP="00BF53AA">
      <w:pPr>
        <w:pStyle w:val="subsection"/>
      </w:pPr>
      <w:r w:rsidRPr="00BF53AA">
        <w:tab/>
        <w:t>(1)</w:t>
      </w:r>
      <w:r w:rsidRPr="00BF53AA">
        <w:tab/>
        <w:t>An agreement is not a child support agreement in relation to a child if (disregarding section</w:t>
      </w:r>
      <w:r w:rsidR="00BF53AA" w:rsidRPr="00BF53AA">
        <w:t> </w:t>
      </w:r>
      <w:r w:rsidRPr="00BF53AA">
        <w:t>67A) the agreement provides that a party to the agreement is to pay or provide child support for the child to another party for a period during which the party is not an eligible carer of the child.</w:t>
      </w:r>
    </w:p>
    <w:p w:rsidR="00A30266" w:rsidRPr="00BF53AA" w:rsidRDefault="00A30266" w:rsidP="00BF53AA">
      <w:pPr>
        <w:pStyle w:val="subsection"/>
      </w:pPr>
      <w:r w:rsidRPr="00BF53AA">
        <w:tab/>
        <w:t>(2)</w:t>
      </w:r>
      <w:r w:rsidRPr="00BF53AA">
        <w:tab/>
      </w:r>
      <w:r w:rsidR="00BF53AA" w:rsidRPr="00BF53AA">
        <w:t>Subsection (</w:t>
      </w:r>
      <w:r w:rsidRPr="00BF53AA">
        <w:t>1) does not affect the operation of the agreement for any other purpose.</w:t>
      </w:r>
    </w:p>
    <w:p w:rsidR="00A30266" w:rsidRPr="00BF53AA" w:rsidRDefault="00A30266" w:rsidP="00BF53AA">
      <w:pPr>
        <w:pStyle w:val="ActHead3"/>
      </w:pPr>
      <w:bookmarkStart w:id="39" w:name="_Toc492883759"/>
      <w:r w:rsidRPr="00BF53AA">
        <w:rPr>
          <w:rStyle w:val="CharDivNo"/>
        </w:rPr>
        <w:t>Division</w:t>
      </w:r>
      <w:r w:rsidR="00BF53AA" w:rsidRPr="00BF53AA">
        <w:rPr>
          <w:rStyle w:val="CharDivNo"/>
        </w:rPr>
        <w:t> </w:t>
      </w:r>
      <w:r w:rsidRPr="00BF53AA">
        <w:rPr>
          <w:rStyle w:val="CharDivNo"/>
        </w:rPr>
        <w:t>2A</w:t>
      </w:r>
      <w:r w:rsidRPr="00BF53AA">
        <w:t>—</w:t>
      </w:r>
      <w:r w:rsidRPr="00BF53AA">
        <w:rPr>
          <w:rStyle w:val="CharDivText"/>
        </w:rPr>
        <w:t>Other rules relating to child support agreements</w:t>
      </w:r>
      <w:bookmarkEnd w:id="39"/>
    </w:p>
    <w:p w:rsidR="00A30266" w:rsidRPr="00BF53AA" w:rsidRDefault="00A30266" w:rsidP="00BF53AA">
      <w:pPr>
        <w:pStyle w:val="ActHead5"/>
      </w:pPr>
      <w:bookmarkStart w:id="40" w:name="_Toc492883760"/>
      <w:r w:rsidRPr="00BF53AA">
        <w:rPr>
          <w:rStyle w:val="CharSectno"/>
        </w:rPr>
        <w:t>86</w:t>
      </w:r>
      <w:r w:rsidRPr="00BF53AA">
        <w:t xml:space="preserve">  Suspension of child support agreements when person is not eligible carer</w:t>
      </w:r>
      <w:bookmarkEnd w:id="40"/>
    </w:p>
    <w:p w:rsidR="00A30266" w:rsidRPr="00BF53AA" w:rsidRDefault="00A30266" w:rsidP="00BF53AA">
      <w:pPr>
        <w:pStyle w:val="subsection"/>
      </w:pPr>
      <w:r w:rsidRPr="00BF53AA">
        <w:tab/>
        <w:t>(1)</w:t>
      </w:r>
      <w:r w:rsidRPr="00BF53AA">
        <w:tab/>
        <w:t>A child support agreement is suspended in relation to a child by force of this section on a day if:</w:t>
      </w:r>
    </w:p>
    <w:p w:rsidR="00A30266" w:rsidRPr="00BF53AA" w:rsidRDefault="00A30266" w:rsidP="00BF53AA">
      <w:pPr>
        <w:pStyle w:val="paragraph"/>
      </w:pPr>
      <w:r w:rsidRPr="00BF53AA">
        <w:tab/>
        <w:t>(a)</w:t>
      </w:r>
      <w:r w:rsidRPr="00BF53AA">
        <w:tab/>
        <w:t xml:space="preserve">a party (the </w:t>
      </w:r>
      <w:r w:rsidRPr="00BF53AA">
        <w:rPr>
          <w:b/>
          <w:i/>
        </w:rPr>
        <w:t>former carer</w:t>
      </w:r>
      <w:r w:rsidRPr="00BF53AA">
        <w:t>) to the agreement who is entitled to be paid or provided child support for the child (disregarding section</w:t>
      </w:r>
      <w:r w:rsidR="00BF53AA" w:rsidRPr="00BF53AA">
        <w:t> </w:t>
      </w:r>
      <w:r w:rsidRPr="00BF53AA">
        <w:t>67A) under the agreement is not an eligible carer of the child on that day; and</w:t>
      </w:r>
    </w:p>
    <w:p w:rsidR="00A30266" w:rsidRPr="00BF53AA" w:rsidRDefault="00A30266" w:rsidP="00BF53AA">
      <w:pPr>
        <w:pStyle w:val="paragraph"/>
      </w:pPr>
      <w:r w:rsidRPr="00BF53AA">
        <w:tab/>
        <w:t>(b)</w:t>
      </w:r>
      <w:r w:rsidRPr="00BF53AA">
        <w:tab/>
        <w:t>the period (including that day) during which the former carer has not been an eligible carer of the child is:</w:t>
      </w:r>
    </w:p>
    <w:p w:rsidR="00A30266" w:rsidRPr="00BF53AA" w:rsidRDefault="00A30266" w:rsidP="00BF53AA">
      <w:pPr>
        <w:pStyle w:val="paragraphsub"/>
      </w:pPr>
      <w:r w:rsidRPr="00BF53AA">
        <w:tab/>
        <w:t>(</w:t>
      </w:r>
      <w:proofErr w:type="spellStart"/>
      <w:r w:rsidRPr="00BF53AA">
        <w:t>i</w:t>
      </w:r>
      <w:proofErr w:type="spellEnd"/>
      <w:r w:rsidRPr="00BF53AA">
        <w:t>)</w:t>
      </w:r>
      <w:r w:rsidRPr="00BF53AA">
        <w:tab/>
        <w:t>28 days or less; or</w:t>
      </w:r>
    </w:p>
    <w:p w:rsidR="00A30266" w:rsidRPr="00BF53AA" w:rsidRDefault="00A30266" w:rsidP="00BF53AA">
      <w:pPr>
        <w:pStyle w:val="paragraphsub"/>
      </w:pPr>
      <w:r w:rsidRPr="00BF53AA">
        <w:tab/>
        <w:t>(ii)</w:t>
      </w:r>
      <w:r w:rsidRPr="00BF53AA">
        <w:tab/>
        <w:t xml:space="preserve">if </w:t>
      </w:r>
      <w:r w:rsidR="00BF53AA" w:rsidRPr="00BF53AA">
        <w:t>subsection (</w:t>
      </w:r>
      <w:r w:rsidRPr="00BF53AA">
        <w:t>2) applies—26 weeks or less; and</w:t>
      </w:r>
    </w:p>
    <w:p w:rsidR="00A30266" w:rsidRPr="00BF53AA" w:rsidRDefault="00A30266" w:rsidP="00BF53AA">
      <w:pPr>
        <w:pStyle w:val="paragraph"/>
      </w:pPr>
      <w:r w:rsidRPr="00BF53AA">
        <w:tab/>
        <w:t>(c)</w:t>
      </w:r>
      <w:r w:rsidRPr="00BF53AA">
        <w:tab/>
        <w:t>a child support terminating event does not occur under subsection</w:t>
      </w:r>
      <w:r w:rsidR="00BF53AA" w:rsidRPr="00BF53AA">
        <w:t> </w:t>
      </w:r>
      <w:r w:rsidRPr="00BF53AA">
        <w:t>12(2AA); and</w:t>
      </w:r>
    </w:p>
    <w:p w:rsidR="00A30266" w:rsidRPr="00BF53AA" w:rsidRDefault="00A30266" w:rsidP="00BF53AA">
      <w:pPr>
        <w:pStyle w:val="paragraph"/>
      </w:pPr>
      <w:r w:rsidRPr="00BF53AA">
        <w:tab/>
        <w:t>(d)</w:t>
      </w:r>
      <w:r w:rsidRPr="00BF53AA">
        <w:tab/>
        <w:t>the former carer would (apart from this section) continue to be entitled to be paid or provided child support for the child under the agreement in respect of the day despite ceasing to be an eligible carer.</w:t>
      </w:r>
    </w:p>
    <w:p w:rsidR="00A30266" w:rsidRPr="00BF53AA" w:rsidRDefault="00A30266" w:rsidP="00BF53AA">
      <w:pPr>
        <w:pStyle w:val="notetext"/>
      </w:pPr>
      <w:r w:rsidRPr="00BF53AA">
        <w:t>Note:</w:t>
      </w:r>
      <w:r w:rsidRPr="00BF53AA">
        <w:tab/>
        <w:t>The agreement may continue without suspension in relation to other children to whom the agreement relates if the person does not cease to be an eligible carer of those children (see section</w:t>
      </w:r>
      <w:r w:rsidR="00BF53AA" w:rsidRPr="00BF53AA">
        <w:t> </w:t>
      </w:r>
      <w:r w:rsidRPr="00BF53AA">
        <w:t>87).</w:t>
      </w:r>
    </w:p>
    <w:p w:rsidR="00A30266" w:rsidRPr="00BF53AA" w:rsidRDefault="00A30266" w:rsidP="00BF53AA">
      <w:pPr>
        <w:pStyle w:val="subsection"/>
      </w:pPr>
      <w:r w:rsidRPr="00BF53AA">
        <w:tab/>
        <w:t>(2)</w:t>
      </w:r>
      <w:r w:rsidRPr="00BF53AA">
        <w:tab/>
        <w:t xml:space="preserve">The former carer may cease to be an eligible carer of the child for up to 26 weeks under </w:t>
      </w:r>
      <w:r w:rsidR="00BF53AA" w:rsidRPr="00BF53AA">
        <w:t>subparagraph (</w:t>
      </w:r>
      <w:r w:rsidRPr="00BF53AA">
        <w:t>1)(b)(ii) if:</w:t>
      </w:r>
    </w:p>
    <w:p w:rsidR="00A30266" w:rsidRPr="00BF53AA" w:rsidRDefault="00A30266" w:rsidP="00BF53AA">
      <w:pPr>
        <w:pStyle w:val="paragraph"/>
      </w:pPr>
      <w:r w:rsidRPr="00BF53AA">
        <w:tab/>
        <w:t>(a)</w:t>
      </w:r>
      <w:r w:rsidRPr="00BF53AA">
        <w:tab/>
        <w:t>the child support agreement provides that the agreement is to be suspended if a party to the agreement ceases to be an eligible carer of the child for a period of more than 28 days; or</w:t>
      </w:r>
    </w:p>
    <w:p w:rsidR="00A30266" w:rsidRPr="00BF53AA" w:rsidRDefault="00A30266" w:rsidP="00BF53AA">
      <w:pPr>
        <w:pStyle w:val="paragraph"/>
      </w:pPr>
      <w:r w:rsidRPr="00BF53AA">
        <w:tab/>
        <w:t>(b)</w:t>
      </w:r>
      <w:r w:rsidRPr="00BF53AA">
        <w:tab/>
        <w:t>after the former carer ceases to be an eligible carer, each of the parties</w:t>
      </w:r>
      <w:r w:rsidRPr="00BF53AA">
        <w:rPr>
          <w:i/>
        </w:rPr>
        <w:t xml:space="preserve"> </w:t>
      </w:r>
      <w:r w:rsidRPr="00BF53AA">
        <w:t>to the agreement notifies the Registrar, before the end of the 26 week period, that the parties to the agreement want the agreement suspended for more than 28 days; or</w:t>
      </w:r>
    </w:p>
    <w:p w:rsidR="00A30266" w:rsidRPr="00BF53AA" w:rsidRDefault="00A30266" w:rsidP="00BF53AA">
      <w:pPr>
        <w:pStyle w:val="paragraph"/>
      </w:pPr>
      <w:r w:rsidRPr="00BF53AA">
        <w:tab/>
        <w:t>(c)</w:t>
      </w:r>
      <w:r w:rsidRPr="00BF53AA">
        <w:tab/>
        <w:t>the Registrar is satisfied that there are special circumstances in relation to the change in the care of the child.</w:t>
      </w:r>
    </w:p>
    <w:p w:rsidR="00A30266" w:rsidRPr="00BF53AA" w:rsidRDefault="00A30266" w:rsidP="00BF53AA">
      <w:pPr>
        <w:pStyle w:val="ActHead5"/>
      </w:pPr>
      <w:bookmarkStart w:id="41" w:name="_Toc492883761"/>
      <w:r w:rsidRPr="00BF53AA">
        <w:rPr>
          <w:rStyle w:val="CharSectno"/>
        </w:rPr>
        <w:t>86A</w:t>
      </w:r>
      <w:r w:rsidRPr="00BF53AA">
        <w:t xml:space="preserve">  Apportioning amounts payable under child support agreements</w:t>
      </w:r>
      <w:bookmarkEnd w:id="41"/>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an agreement is made in the same document in relation to 2 or more children; and</w:t>
      </w:r>
    </w:p>
    <w:p w:rsidR="00A30266" w:rsidRPr="00BF53AA" w:rsidRDefault="00A30266" w:rsidP="00BF53AA">
      <w:pPr>
        <w:pStyle w:val="paragraph"/>
      </w:pPr>
      <w:r w:rsidRPr="00BF53AA">
        <w:tab/>
        <w:t>(b)</w:t>
      </w:r>
      <w:r w:rsidRPr="00BF53AA">
        <w:tab/>
        <w:t>the agreement does not explicitly provide, and it is not possible to work out, the amount payable under the agreement in relation to each of the children to whom the agreement relates.</w:t>
      </w:r>
    </w:p>
    <w:p w:rsidR="00A30266" w:rsidRPr="00BF53AA" w:rsidRDefault="00A30266" w:rsidP="00BF53AA">
      <w:pPr>
        <w:pStyle w:val="subsection"/>
      </w:pPr>
      <w:r w:rsidRPr="00BF53AA">
        <w:tab/>
        <w:t>(2)</w:t>
      </w:r>
      <w:r w:rsidRPr="00BF53AA">
        <w:tab/>
        <w:t>The agreement is taken to provide that the total amount payable under the agreement in relation to each of the children to whom the agreement relates is worked out using the following formula:</w:t>
      </w:r>
    </w:p>
    <w:p w:rsidR="00A30266" w:rsidRPr="00BF53AA" w:rsidRDefault="00A30266" w:rsidP="00BF53AA">
      <w:pPr>
        <w:pStyle w:val="subsection2"/>
      </w:pPr>
      <w:r w:rsidRPr="00BF53AA">
        <w:rPr>
          <w:position w:val="-36"/>
        </w:rPr>
        <w:object w:dxaOrig="44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39pt" o:ole="">
            <v:imagedata r:id="rId20" o:title=""/>
          </v:shape>
          <o:OLEObject Type="Embed" ProgID="Equation.DSMT4" ShapeID="_x0000_i1025" DrawAspect="Content" ObjectID="_1566911802" r:id="rId21"/>
        </w:object>
      </w:r>
    </w:p>
    <w:p w:rsidR="00A30266" w:rsidRPr="00BF53AA" w:rsidRDefault="00A30266" w:rsidP="00BF53AA">
      <w:pPr>
        <w:pStyle w:val="subsection"/>
      </w:pPr>
      <w:r w:rsidRPr="00BF53AA">
        <w:tab/>
        <w:t>(3)</w:t>
      </w:r>
      <w:r w:rsidRPr="00BF53AA">
        <w:tab/>
        <w:t xml:space="preserve">To avoid doubt, if the agreement ceases to relate to a child, the amount worked out under </w:t>
      </w:r>
      <w:r w:rsidR="00BF53AA" w:rsidRPr="00BF53AA">
        <w:t>subsection (</w:t>
      </w:r>
      <w:r w:rsidRPr="00BF53AA">
        <w:t>2) continues to apply in relation to each of the remaining children to whom the agreement relates.</w:t>
      </w:r>
    </w:p>
    <w:p w:rsidR="00A30266" w:rsidRPr="00BF53AA" w:rsidRDefault="00EA38FD" w:rsidP="00BF53AA">
      <w:pPr>
        <w:pStyle w:val="ItemHead"/>
      </w:pPr>
      <w:r w:rsidRPr="00BF53AA">
        <w:t>65</w:t>
      </w:r>
      <w:r w:rsidR="00A30266" w:rsidRPr="00BF53AA">
        <w:t xml:space="preserve">  Subsection</w:t>
      </w:r>
      <w:r w:rsidR="00BF53AA" w:rsidRPr="00BF53AA">
        <w:t> </w:t>
      </w:r>
      <w:r w:rsidR="00A30266" w:rsidRPr="00BF53AA">
        <w:t>93(1)</w:t>
      </w:r>
    </w:p>
    <w:p w:rsidR="00A30266" w:rsidRPr="00BF53AA" w:rsidRDefault="00A30266" w:rsidP="00BF53AA">
      <w:pPr>
        <w:pStyle w:val="Item"/>
      </w:pPr>
      <w:r w:rsidRPr="00BF53AA">
        <w:t xml:space="preserve">After “then”, insert “, subject to </w:t>
      </w:r>
      <w:r w:rsidR="00BF53AA" w:rsidRPr="00BF53AA">
        <w:t>subsection (</w:t>
      </w:r>
      <w:r w:rsidRPr="00BF53AA">
        <w:t>1A)”.</w:t>
      </w:r>
    </w:p>
    <w:p w:rsidR="00A30266" w:rsidRPr="00BF53AA" w:rsidRDefault="00EA38FD" w:rsidP="00BF53AA">
      <w:pPr>
        <w:pStyle w:val="ItemHead"/>
      </w:pPr>
      <w:r w:rsidRPr="00BF53AA">
        <w:t>66</w:t>
      </w:r>
      <w:r w:rsidR="00A30266" w:rsidRPr="00BF53AA">
        <w:t xml:space="preserve">  Subparagraph 93(1)(h)(ii)</w:t>
      </w:r>
    </w:p>
    <w:p w:rsidR="00A30266" w:rsidRPr="00BF53AA" w:rsidRDefault="00A30266" w:rsidP="00BF53AA">
      <w:pPr>
        <w:pStyle w:val="Item"/>
      </w:pPr>
      <w:r w:rsidRPr="00BF53AA">
        <w:t>Before “the day on which”, insert “the day immediately before”.</w:t>
      </w:r>
    </w:p>
    <w:p w:rsidR="00A30266" w:rsidRPr="00BF53AA" w:rsidRDefault="00EA38FD" w:rsidP="00BF53AA">
      <w:pPr>
        <w:pStyle w:val="ItemHead"/>
      </w:pPr>
      <w:r w:rsidRPr="00BF53AA">
        <w:t>67</w:t>
      </w:r>
      <w:r w:rsidR="00A30266" w:rsidRPr="00BF53AA">
        <w:t xml:space="preserve">  After subsection</w:t>
      </w:r>
      <w:r w:rsidR="00BF53AA" w:rsidRPr="00BF53AA">
        <w:t> </w:t>
      </w:r>
      <w:r w:rsidR="00A30266" w:rsidRPr="00BF53AA">
        <w:t>93(1)</w:t>
      </w:r>
    </w:p>
    <w:p w:rsidR="00A30266" w:rsidRPr="00BF53AA" w:rsidRDefault="00A30266" w:rsidP="00BF53AA">
      <w:pPr>
        <w:pStyle w:val="Item"/>
      </w:pPr>
      <w:r w:rsidRPr="00BF53AA">
        <w:t>Insert:</w:t>
      </w:r>
    </w:p>
    <w:p w:rsidR="00A30266" w:rsidRPr="00BF53AA" w:rsidRDefault="00A30266" w:rsidP="00BF53AA">
      <w:pPr>
        <w:pStyle w:val="subsection"/>
      </w:pPr>
      <w:r w:rsidRPr="00BF53AA">
        <w:tab/>
        <w:t>(1A)</w:t>
      </w:r>
      <w:r w:rsidRPr="00BF53AA">
        <w:tab/>
        <w:t xml:space="preserve">Despite </w:t>
      </w:r>
      <w:r w:rsidR="00BF53AA" w:rsidRPr="00BF53AA">
        <w:t>paragraphs (</w:t>
      </w:r>
      <w:r w:rsidRPr="00BF53AA">
        <w:t xml:space="preserve">1)(g) and (h), child support is not payable </w:t>
      </w:r>
      <w:r w:rsidR="00637731" w:rsidRPr="00BF53AA">
        <w:t>for</w:t>
      </w:r>
      <w:r w:rsidRPr="00BF53AA">
        <w:t xml:space="preserve"> a child under the agreement for a day if the agreement is suspended in relation to the child</w:t>
      </w:r>
      <w:r w:rsidRPr="00BF53AA">
        <w:rPr>
          <w:i/>
        </w:rPr>
        <w:t xml:space="preserve"> </w:t>
      </w:r>
      <w:r w:rsidRPr="00BF53AA">
        <w:t>under section</w:t>
      </w:r>
      <w:r w:rsidR="00BF53AA" w:rsidRPr="00BF53AA">
        <w:t> </w:t>
      </w:r>
      <w:r w:rsidRPr="00BF53AA">
        <w:t>86 on that day.</w:t>
      </w:r>
    </w:p>
    <w:p w:rsidR="00A30266" w:rsidRPr="00BF53AA" w:rsidRDefault="00EA38FD" w:rsidP="00BF53AA">
      <w:pPr>
        <w:pStyle w:val="ItemHead"/>
      </w:pPr>
      <w:r w:rsidRPr="00BF53AA">
        <w:t>68</w:t>
      </w:r>
      <w:r w:rsidR="00A30266" w:rsidRPr="00BF53AA">
        <w:t xml:space="preserve">  After subsection</w:t>
      </w:r>
      <w:r w:rsidR="00BF53AA" w:rsidRPr="00BF53AA">
        <w:t> </w:t>
      </w:r>
      <w:r w:rsidR="00A30266" w:rsidRPr="00BF53AA">
        <w:t>136(2)</w:t>
      </w:r>
    </w:p>
    <w:p w:rsidR="00A30266" w:rsidRPr="00BF53AA" w:rsidRDefault="00A30266" w:rsidP="00BF53AA">
      <w:pPr>
        <w:pStyle w:val="Item"/>
      </w:pPr>
      <w:r w:rsidRPr="00BF53AA">
        <w:t>Insert:</w:t>
      </w:r>
    </w:p>
    <w:p w:rsidR="00A30266" w:rsidRPr="00BF53AA" w:rsidRDefault="00A30266" w:rsidP="00BF53AA">
      <w:pPr>
        <w:pStyle w:val="subsection"/>
      </w:pPr>
      <w:r w:rsidRPr="00BF53AA">
        <w:tab/>
        <w:t>(2A)</w:t>
      </w:r>
      <w:r w:rsidRPr="00BF53AA">
        <w:tab/>
        <w:t xml:space="preserve">If a party has applied under </w:t>
      </w:r>
      <w:r w:rsidR="00BF53AA" w:rsidRPr="00BF53AA">
        <w:t>subsection (</w:t>
      </w:r>
      <w:r w:rsidRPr="00BF53AA">
        <w:t>1), the court may also set aside the agreement in accordance with the application if the court is satisfied that:</w:t>
      </w:r>
    </w:p>
    <w:p w:rsidR="00A30266" w:rsidRPr="00BF53AA" w:rsidRDefault="00A30266" w:rsidP="00BF53AA">
      <w:pPr>
        <w:pStyle w:val="paragraph"/>
      </w:pPr>
      <w:r w:rsidRPr="00BF53AA">
        <w:tab/>
        <w:t>(a)</w:t>
      </w:r>
      <w:r w:rsidRPr="00BF53AA">
        <w:tab/>
        <w:t>the agreement was made before 1</w:t>
      </w:r>
      <w:r w:rsidR="00BF53AA" w:rsidRPr="00BF53AA">
        <w:t> </w:t>
      </w:r>
      <w:r w:rsidRPr="00BF53AA">
        <w:t>July 2008; and</w:t>
      </w:r>
    </w:p>
    <w:p w:rsidR="00A30266" w:rsidRPr="00BF53AA" w:rsidRDefault="00A30266" w:rsidP="00BF53AA">
      <w:pPr>
        <w:pStyle w:val="paragraph"/>
      </w:pPr>
      <w:r w:rsidRPr="00BF53AA">
        <w:tab/>
        <w:t>(b)</w:t>
      </w:r>
      <w:r w:rsidRPr="00BF53AA">
        <w:tab/>
        <w:t>the agreement was made without at least one of the parties to the agreement receiving independent legal advice, before entering the agreement, from a legal practitioner as to the matters referred to in paragraph</w:t>
      </w:r>
      <w:r w:rsidR="00BF53AA" w:rsidRPr="00BF53AA">
        <w:t> </w:t>
      </w:r>
      <w:r w:rsidRPr="00BF53AA">
        <w:t>80C(2)(c); and</w:t>
      </w:r>
    </w:p>
    <w:p w:rsidR="00A30266" w:rsidRPr="00BF53AA" w:rsidRDefault="00A30266" w:rsidP="00BF53AA">
      <w:pPr>
        <w:pStyle w:val="paragraph"/>
      </w:pPr>
      <w:r w:rsidRPr="00BF53AA">
        <w:tab/>
        <w:t>(c)</w:t>
      </w:r>
      <w:r w:rsidRPr="00BF53AA">
        <w:tab/>
        <w:t>it would be unjust and inequitable if the court does not set the agreement aside.</w:t>
      </w:r>
    </w:p>
    <w:p w:rsidR="00A30266" w:rsidRPr="00BF53AA" w:rsidRDefault="00EA38FD" w:rsidP="00BF53AA">
      <w:pPr>
        <w:pStyle w:val="ItemHead"/>
      </w:pPr>
      <w:r w:rsidRPr="00BF53AA">
        <w:t>69</w:t>
      </w:r>
      <w:r w:rsidR="00A30266" w:rsidRPr="00BF53AA">
        <w:t xml:space="preserve">  Section</w:t>
      </w:r>
      <w:r w:rsidR="00BF53AA" w:rsidRPr="00BF53AA">
        <w:t> </w:t>
      </w:r>
      <w:r w:rsidR="00A30266" w:rsidRPr="00BF53AA">
        <w:t>151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42" w:name="_Toc492883762"/>
      <w:r w:rsidRPr="00BF53AA">
        <w:rPr>
          <w:rStyle w:val="CharSectno"/>
        </w:rPr>
        <w:t>151</w:t>
      </w:r>
      <w:r w:rsidRPr="00BF53AA">
        <w:t xml:space="preserve">  Election to end administrative assessment</w:t>
      </w:r>
      <w:bookmarkEnd w:id="42"/>
    </w:p>
    <w:p w:rsidR="00A30266" w:rsidRPr="00BF53AA" w:rsidRDefault="00EA38FD" w:rsidP="00BF53AA">
      <w:pPr>
        <w:pStyle w:val="ItemHead"/>
      </w:pPr>
      <w:r w:rsidRPr="00BF53AA">
        <w:t>70</w:t>
      </w:r>
      <w:r w:rsidR="00A30266" w:rsidRPr="00BF53AA">
        <w:t xml:space="preserve">  After subsection</w:t>
      </w:r>
      <w:r w:rsidR="00BF53AA" w:rsidRPr="00BF53AA">
        <w:t> </w:t>
      </w:r>
      <w:r w:rsidR="00A30266" w:rsidRPr="00BF53AA">
        <w:t>151(1)</w:t>
      </w:r>
    </w:p>
    <w:p w:rsidR="00A30266" w:rsidRPr="00BF53AA" w:rsidRDefault="00A30266" w:rsidP="00BF53AA">
      <w:pPr>
        <w:pStyle w:val="Item"/>
      </w:pPr>
      <w:r w:rsidRPr="00BF53AA">
        <w:t>Insert:</w:t>
      </w:r>
    </w:p>
    <w:p w:rsidR="00A30266" w:rsidRPr="00BF53AA" w:rsidRDefault="00A30266" w:rsidP="00BF53AA">
      <w:pPr>
        <w:pStyle w:val="subsection"/>
      </w:pPr>
      <w:r w:rsidRPr="00BF53AA">
        <w:tab/>
        <w:t>(1A)</w:t>
      </w:r>
      <w:r w:rsidRPr="00BF53AA">
        <w:tab/>
        <w:t>If child support is not payable to a person for a child under a child support agreement for a day under subsection</w:t>
      </w:r>
      <w:r w:rsidR="00BF53AA" w:rsidRPr="00BF53AA">
        <w:t> </w:t>
      </w:r>
      <w:r w:rsidRPr="00BF53AA">
        <w:t>93(1A), any party to the agreement may, by notice given to the Registrar on that day, elect that the liability of a liable parent who is a party to the agreement to pay or provide child support for the child to the person is to end from a specified day.</w:t>
      </w:r>
    </w:p>
    <w:p w:rsidR="00A30266" w:rsidRPr="00BF53AA" w:rsidRDefault="00EA38FD" w:rsidP="00BF53AA">
      <w:pPr>
        <w:pStyle w:val="ItemHead"/>
      </w:pPr>
      <w:r w:rsidRPr="00BF53AA">
        <w:t>71</w:t>
      </w:r>
      <w:r w:rsidR="00A30266" w:rsidRPr="00BF53AA">
        <w:t xml:space="preserve">  Subsection</w:t>
      </w:r>
      <w:r w:rsidR="00BF53AA" w:rsidRPr="00BF53AA">
        <w:t> </w:t>
      </w:r>
      <w:r w:rsidR="00A30266" w:rsidRPr="00BF53AA">
        <w:t>151(2)</w:t>
      </w:r>
    </w:p>
    <w:p w:rsidR="00A30266" w:rsidRPr="00BF53AA" w:rsidRDefault="00A30266" w:rsidP="00BF53AA">
      <w:pPr>
        <w:pStyle w:val="Item"/>
      </w:pPr>
      <w:r w:rsidRPr="00BF53AA">
        <w:t xml:space="preserve">Omit “The notice”, substitute “A notice under </w:t>
      </w:r>
      <w:r w:rsidR="00BF53AA" w:rsidRPr="00BF53AA">
        <w:t>subsection (</w:t>
      </w:r>
      <w:r w:rsidRPr="00BF53AA">
        <w:t>1) or (1A)”.</w:t>
      </w:r>
    </w:p>
    <w:p w:rsidR="00A30266" w:rsidRPr="00BF53AA" w:rsidRDefault="00EA38FD" w:rsidP="00BF53AA">
      <w:pPr>
        <w:pStyle w:val="ItemHead"/>
      </w:pPr>
      <w:r w:rsidRPr="00BF53AA">
        <w:t>72</w:t>
      </w:r>
      <w:r w:rsidR="00A30266" w:rsidRPr="00BF53AA">
        <w:t xml:space="preserve">  Subsections</w:t>
      </w:r>
      <w:r w:rsidR="00BF53AA" w:rsidRPr="00BF53AA">
        <w:t> </w:t>
      </w:r>
      <w:r w:rsidR="00A30266" w:rsidRPr="00BF53AA">
        <w:t>151(4) and (5)</w:t>
      </w:r>
    </w:p>
    <w:p w:rsidR="00A30266" w:rsidRPr="00BF53AA" w:rsidRDefault="00A30266" w:rsidP="00BF53AA">
      <w:pPr>
        <w:pStyle w:val="Item"/>
      </w:pPr>
      <w:r w:rsidRPr="00BF53AA">
        <w:t>Repeal the subsections.</w:t>
      </w:r>
    </w:p>
    <w:p w:rsidR="00A30266" w:rsidRPr="00BF53AA" w:rsidRDefault="00EA38FD" w:rsidP="00BF53AA">
      <w:pPr>
        <w:pStyle w:val="ItemHead"/>
      </w:pPr>
      <w:r w:rsidRPr="00BF53AA">
        <w:t>73</w:t>
      </w:r>
      <w:r w:rsidR="00A30266" w:rsidRPr="00BF53AA">
        <w:t xml:space="preserve">  Section</w:t>
      </w:r>
      <w:r w:rsidR="00BF53AA" w:rsidRPr="00BF53AA">
        <w:t> </w:t>
      </w:r>
      <w:r w:rsidR="00A30266" w:rsidRPr="00BF53AA">
        <w:t>151A</w:t>
      </w:r>
    </w:p>
    <w:p w:rsidR="00A30266" w:rsidRPr="00BF53AA" w:rsidRDefault="00A30266" w:rsidP="00BF53AA">
      <w:pPr>
        <w:pStyle w:val="Item"/>
      </w:pPr>
      <w:r w:rsidRPr="00BF53AA">
        <w:t>Repeal the section.</w:t>
      </w:r>
    </w:p>
    <w:p w:rsidR="00A30266" w:rsidRPr="00BF53AA" w:rsidRDefault="00EA38FD" w:rsidP="00BF53AA">
      <w:pPr>
        <w:pStyle w:val="ItemHead"/>
      </w:pPr>
      <w:r w:rsidRPr="00BF53AA">
        <w:t>74</w:t>
      </w:r>
      <w:r w:rsidR="00A30266" w:rsidRPr="00BF53AA">
        <w:t xml:space="preserve">  Application—termination and suspension of child support agreements</w:t>
      </w:r>
    </w:p>
    <w:p w:rsidR="00A30266" w:rsidRPr="00BF53AA" w:rsidRDefault="00A30266" w:rsidP="00BF53AA">
      <w:pPr>
        <w:pStyle w:val="Subitem"/>
      </w:pPr>
      <w:r w:rsidRPr="00BF53AA">
        <w:t>(1)</w:t>
      </w:r>
      <w:r w:rsidRPr="00BF53AA">
        <w:tab/>
        <w:t>This item applies in relation to the following amendments:</w:t>
      </w:r>
    </w:p>
    <w:p w:rsidR="00A30266" w:rsidRPr="00BF53AA" w:rsidRDefault="00A30266" w:rsidP="00BF53AA">
      <w:pPr>
        <w:pStyle w:val="paragraph"/>
      </w:pPr>
      <w:r w:rsidRPr="00BF53AA">
        <w:tab/>
        <w:t>(a)</w:t>
      </w:r>
      <w:r w:rsidRPr="00BF53AA">
        <w:tab/>
        <w:t>the amendments of sections</w:t>
      </w:r>
      <w:r w:rsidR="00BF53AA" w:rsidRPr="00BF53AA">
        <w:t> </w:t>
      </w:r>
      <w:r w:rsidRPr="00BF53AA">
        <w:t xml:space="preserve">12, 80D, 80G, 93, 151 and 151A of the </w:t>
      </w:r>
      <w:r w:rsidRPr="00BF53AA">
        <w:rPr>
          <w:i/>
        </w:rPr>
        <w:t>Child Support (Assessment) Act 1989</w:t>
      </w:r>
      <w:r w:rsidRPr="00BF53AA">
        <w:t xml:space="preserve"> made by this Division;</w:t>
      </w:r>
    </w:p>
    <w:p w:rsidR="00A30266" w:rsidRPr="00BF53AA" w:rsidRDefault="00A30266" w:rsidP="00BF53AA">
      <w:pPr>
        <w:pStyle w:val="paragraph"/>
      </w:pPr>
      <w:r w:rsidRPr="00BF53AA">
        <w:tab/>
        <w:t>(b)</w:t>
      </w:r>
      <w:r w:rsidRPr="00BF53AA">
        <w:tab/>
        <w:t>section</w:t>
      </w:r>
      <w:r w:rsidR="00BF53AA" w:rsidRPr="00BF53AA">
        <w:t> </w:t>
      </w:r>
      <w:r w:rsidRPr="00BF53AA">
        <w:t>86 of that Act, as inserted by this Division.</w:t>
      </w:r>
    </w:p>
    <w:p w:rsidR="00A30266" w:rsidRPr="00BF53AA" w:rsidRDefault="00A30266" w:rsidP="00BF53AA">
      <w:pPr>
        <w:pStyle w:val="SubitemHead"/>
      </w:pPr>
      <w:r w:rsidRPr="00BF53AA">
        <w:t>Termination of agreements</w:t>
      </w:r>
    </w:p>
    <w:p w:rsidR="00A30266" w:rsidRPr="00BF53AA" w:rsidRDefault="00A30266" w:rsidP="00BF53AA">
      <w:pPr>
        <w:pStyle w:val="Subitem"/>
      </w:pPr>
      <w:r w:rsidRPr="00BF53AA">
        <w:t>(2)</w:t>
      </w:r>
      <w:r w:rsidRPr="00BF53AA">
        <w:tab/>
        <w:t>Sections</w:t>
      </w:r>
      <w:r w:rsidR="00BF53AA" w:rsidRPr="00BF53AA">
        <w:t> </w:t>
      </w:r>
      <w:r w:rsidRPr="00BF53AA">
        <w:t>80D and 80G apply in relation to any period of 28 days that ends on or after the day this item commences (whether or not the child support agreement that is terminated under those provisions was made, and whether or not the period begins, before, on or after that day).</w:t>
      </w:r>
    </w:p>
    <w:p w:rsidR="00A30266" w:rsidRPr="00BF53AA" w:rsidRDefault="00A30266" w:rsidP="00BF53AA">
      <w:pPr>
        <w:pStyle w:val="Subitem"/>
      </w:pPr>
      <w:r w:rsidRPr="00BF53AA">
        <w:t>(3)</w:t>
      </w:r>
      <w:r w:rsidRPr="00BF53AA">
        <w:tab/>
        <w:t xml:space="preserve">For the purposes of the </w:t>
      </w:r>
      <w:r w:rsidRPr="00BF53AA">
        <w:rPr>
          <w:i/>
        </w:rPr>
        <w:t>Child Support (Assessment) Act 1989</w:t>
      </w:r>
      <w:r w:rsidRPr="00BF53AA">
        <w:t>, a child support agreement is taken to be terminated under section</w:t>
      </w:r>
      <w:r w:rsidR="00BF53AA" w:rsidRPr="00BF53AA">
        <w:t> </w:t>
      </w:r>
      <w:r w:rsidRPr="00BF53AA">
        <w:t>80D or 80G at the time this item commences if:</w:t>
      </w:r>
    </w:p>
    <w:p w:rsidR="00A30266" w:rsidRPr="00BF53AA" w:rsidRDefault="00A30266" w:rsidP="00BF53AA">
      <w:pPr>
        <w:pStyle w:val="paragraph"/>
      </w:pPr>
      <w:r w:rsidRPr="00BF53AA">
        <w:tab/>
        <w:t>(a)</w:t>
      </w:r>
      <w:r w:rsidRPr="00BF53AA">
        <w:tab/>
        <w:t>a person ceases to be an eligible carer of a child before that time; and</w:t>
      </w:r>
    </w:p>
    <w:p w:rsidR="00A30266" w:rsidRPr="00BF53AA" w:rsidRDefault="00A30266" w:rsidP="00BF53AA">
      <w:pPr>
        <w:pStyle w:val="paragraph"/>
      </w:pPr>
      <w:r w:rsidRPr="00BF53AA">
        <w:tab/>
        <w:t>(b)</w:t>
      </w:r>
      <w:r w:rsidRPr="00BF53AA">
        <w:tab/>
        <w:t>immediately before that time, the person continues not to be an eligible carer of the child; and</w:t>
      </w:r>
    </w:p>
    <w:p w:rsidR="00A30266" w:rsidRPr="00BF53AA" w:rsidRDefault="00A30266" w:rsidP="00BF53AA">
      <w:pPr>
        <w:pStyle w:val="paragraph"/>
      </w:pPr>
      <w:r w:rsidRPr="00BF53AA">
        <w:tab/>
        <w:t>(c)</w:t>
      </w:r>
      <w:r w:rsidRPr="00BF53AA">
        <w:tab/>
        <w:t>the agreement would have been terminated under that section before that time if that section had been in force.</w:t>
      </w:r>
    </w:p>
    <w:p w:rsidR="00A30266" w:rsidRPr="00BF53AA" w:rsidRDefault="00A30266" w:rsidP="00BF53AA">
      <w:pPr>
        <w:pStyle w:val="Subitem"/>
      </w:pPr>
      <w:r w:rsidRPr="00BF53AA">
        <w:t>(4)</w:t>
      </w:r>
      <w:r w:rsidRPr="00BF53AA">
        <w:tab/>
        <w:t>This item does not affect the operation of a child support agreement for any other purpose.</w:t>
      </w:r>
    </w:p>
    <w:p w:rsidR="00A30266" w:rsidRPr="00BF53AA" w:rsidRDefault="00A30266" w:rsidP="00BF53AA">
      <w:pPr>
        <w:pStyle w:val="SubitemHead"/>
      </w:pPr>
      <w:r w:rsidRPr="00BF53AA">
        <w:t>Suspension of agreements</w:t>
      </w:r>
    </w:p>
    <w:p w:rsidR="00A30266" w:rsidRPr="00BF53AA" w:rsidRDefault="00A30266" w:rsidP="00BF53AA">
      <w:pPr>
        <w:pStyle w:val="Subitem"/>
      </w:pPr>
      <w:r w:rsidRPr="00BF53AA">
        <w:t>(5)</w:t>
      </w:r>
      <w:r w:rsidRPr="00BF53AA">
        <w:tab/>
        <w:t>Section</w:t>
      </w:r>
      <w:r w:rsidR="00BF53AA" w:rsidRPr="00BF53AA">
        <w:t> </w:t>
      </w:r>
      <w:r w:rsidRPr="00BF53AA">
        <w:t>86, and the amendments of sections</w:t>
      </w:r>
      <w:r w:rsidR="00BF53AA" w:rsidRPr="00BF53AA">
        <w:t> </w:t>
      </w:r>
      <w:r w:rsidRPr="00BF53AA">
        <w:t>12, 93 (except subparagraph</w:t>
      </w:r>
      <w:r w:rsidR="00BF53AA" w:rsidRPr="00BF53AA">
        <w:t> </w:t>
      </w:r>
      <w:r w:rsidRPr="00BF53AA">
        <w:t>93(1)(h)(ii)) and subsections</w:t>
      </w:r>
      <w:r w:rsidR="00BF53AA" w:rsidRPr="00BF53AA">
        <w:t> </w:t>
      </w:r>
      <w:r w:rsidRPr="00BF53AA">
        <w:t>151(1A) and (2), apply in relation to days in a child support period that occur on or after the day this item commences (whether or not the child support agreement that is suspended was made before, on or after that day).</w:t>
      </w:r>
    </w:p>
    <w:p w:rsidR="00A30266" w:rsidRPr="00BF53AA" w:rsidRDefault="00A30266" w:rsidP="00BF53AA">
      <w:pPr>
        <w:pStyle w:val="Subitem"/>
      </w:pPr>
      <w:r w:rsidRPr="00BF53AA">
        <w:t>(6)</w:t>
      </w:r>
      <w:r w:rsidRPr="00BF53AA">
        <w:tab/>
        <w:t>However, in determining the length of time that a person has ceased to be an eligible carer, take into account any days that occur before this item commences.</w:t>
      </w:r>
    </w:p>
    <w:p w:rsidR="00A30266" w:rsidRPr="00BF53AA" w:rsidRDefault="00A30266" w:rsidP="00BF53AA">
      <w:pPr>
        <w:pStyle w:val="SubitemHead"/>
      </w:pPr>
      <w:r w:rsidRPr="00BF53AA">
        <w:t>Terminations under section</w:t>
      </w:r>
      <w:r w:rsidR="00BF53AA" w:rsidRPr="00BF53AA">
        <w:t> </w:t>
      </w:r>
      <w:r w:rsidRPr="00BF53AA">
        <w:t>80D or 80G</w:t>
      </w:r>
    </w:p>
    <w:p w:rsidR="00A30266" w:rsidRPr="00BF53AA" w:rsidRDefault="00A30266" w:rsidP="00BF53AA">
      <w:pPr>
        <w:pStyle w:val="Subitem"/>
      </w:pPr>
      <w:r w:rsidRPr="00BF53AA">
        <w:t>(7)</w:t>
      </w:r>
      <w:r w:rsidRPr="00BF53AA">
        <w:tab/>
        <w:t>The amendments of subparagraph</w:t>
      </w:r>
      <w:r w:rsidR="00BF53AA" w:rsidRPr="00BF53AA">
        <w:t> </w:t>
      </w:r>
      <w:r w:rsidRPr="00BF53AA">
        <w:t>93(1)(h)(ii) apply in relation to terminations under section</w:t>
      </w:r>
      <w:r w:rsidR="00BF53AA" w:rsidRPr="00BF53AA">
        <w:t> </w:t>
      </w:r>
      <w:r w:rsidRPr="00BF53AA">
        <w:t xml:space="preserve">80D or 80G of the </w:t>
      </w:r>
      <w:r w:rsidRPr="00BF53AA">
        <w:rPr>
          <w:i/>
        </w:rPr>
        <w:t>Child Support (Assessment) Act 1989</w:t>
      </w:r>
      <w:r w:rsidRPr="00BF53AA">
        <w:t xml:space="preserve"> (as amended by this Division) after this item commences.</w:t>
      </w:r>
    </w:p>
    <w:p w:rsidR="00A30266" w:rsidRPr="00BF53AA" w:rsidRDefault="00A30266" w:rsidP="00BF53AA">
      <w:pPr>
        <w:pStyle w:val="SubitemHead"/>
      </w:pPr>
      <w:r w:rsidRPr="00BF53AA">
        <w:t>Repeals</w:t>
      </w:r>
    </w:p>
    <w:p w:rsidR="00A30266" w:rsidRPr="00BF53AA" w:rsidRDefault="00A30266" w:rsidP="00BF53AA">
      <w:pPr>
        <w:pStyle w:val="Subitem"/>
      </w:pPr>
      <w:r w:rsidRPr="00BF53AA">
        <w:t>(8)</w:t>
      </w:r>
      <w:r w:rsidRPr="00BF53AA">
        <w:tab/>
        <w:t>The repeal of subsections</w:t>
      </w:r>
      <w:r w:rsidR="00BF53AA" w:rsidRPr="00BF53AA">
        <w:t> </w:t>
      </w:r>
      <w:r w:rsidRPr="00BF53AA">
        <w:t>151(4) and (5) and section</w:t>
      </w:r>
      <w:r w:rsidR="00BF53AA" w:rsidRPr="00BF53AA">
        <w:t> </w:t>
      </w:r>
      <w:r w:rsidRPr="00BF53AA">
        <w:t xml:space="preserve">151A of the </w:t>
      </w:r>
      <w:r w:rsidRPr="00BF53AA">
        <w:rPr>
          <w:i/>
        </w:rPr>
        <w:t>Child Support (Assessment) Act 1989</w:t>
      </w:r>
      <w:r w:rsidRPr="00BF53AA">
        <w:t xml:space="preserve"> apply in relation to an election referred to in subsection</w:t>
      </w:r>
      <w:r w:rsidR="00BF53AA" w:rsidRPr="00BF53AA">
        <w:t> </w:t>
      </w:r>
      <w:r w:rsidRPr="00BF53AA">
        <w:t>151(1) of that Act that is made after this item commences.</w:t>
      </w:r>
    </w:p>
    <w:p w:rsidR="00A30266" w:rsidRPr="00BF53AA" w:rsidRDefault="00EA38FD" w:rsidP="00BF53AA">
      <w:pPr>
        <w:pStyle w:val="ItemHead"/>
      </w:pPr>
      <w:r w:rsidRPr="00BF53AA">
        <w:t>75</w:t>
      </w:r>
      <w:r w:rsidR="00A30266" w:rsidRPr="00BF53AA">
        <w:t xml:space="preserve">  Application—child support agreements that provide for child support for non</w:t>
      </w:r>
      <w:r w:rsidR="00BF53AA">
        <w:noBreakHyphen/>
      </w:r>
      <w:r w:rsidR="00A30266" w:rsidRPr="00BF53AA">
        <w:t>eligible carers</w:t>
      </w:r>
    </w:p>
    <w:p w:rsidR="00A30266" w:rsidRPr="00BF53AA" w:rsidRDefault="00A30266" w:rsidP="00BF53AA">
      <w:pPr>
        <w:pStyle w:val="Item"/>
      </w:pPr>
      <w:r w:rsidRPr="00BF53AA">
        <w:t>The following amendments apply in relation to child support agreements made after the commencement of this item:</w:t>
      </w:r>
    </w:p>
    <w:p w:rsidR="00A30266" w:rsidRPr="00BF53AA" w:rsidRDefault="00A30266" w:rsidP="00BF53AA">
      <w:pPr>
        <w:pStyle w:val="paragraph"/>
      </w:pPr>
      <w:r w:rsidRPr="00BF53AA">
        <w:tab/>
        <w:t>(a)</w:t>
      </w:r>
      <w:r w:rsidRPr="00BF53AA">
        <w:tab/>
        <w:t>the amendments of section</w:t>
      </w:r>
      <w:r w:rsidR="00BF53AA" w:rsidRPr="00BF53AA">
        <w:t> </w:t>
      </w:r>
      <w:r w:rsidRPr="00BF53AA">
        <w:t xml:space="preserve">81 of the </w:t>
      </w:r>
      <w:r w:rsidRPr="00BF53AA">
        <w:rPr>
          <w:i/>
        </w:rPr>
        <w:t>Child Support (Assessment) Act 1989</w:t>
      </w:r>
      <w:r w:rsidRPr="00BF53AA">
        <w:t xml:space="preserve"> made by this Division;</w:t>
      </w:r>
    </w:p>
    <w:p w:rsidR="00A30266" w:rsidRPr="00BF53AA" w:rsidRDefault="00A30266" w:rsidP="00BF53AA">
      <w:pPr>
        <w:pStyle w:val="paragraph"/>
      </w:pPr>
      <w:r w:rsidRPr="00BF53AA">
        <w:tab/>
        <w:t>(b)</w:t>
      </w:r>
      <w:r w:rsidRPr="00BF53AA">
        <w:tab/>
        <w:t>section</w:t>
      </w:r>
      <w:r w:rsidR="00BF53AA" w:rsidRPr="00BF53AA">
        <w:t> </w:t>
      </w:r>
      <w:r w:rsidRPr="00BF53AA">
        <w:t>85, as inserted by this Division.</w:t>
      </w:r>
    </w:p>
    <w:p w:rsidR="00A30266" w:rsidRPr="00BF53AA" w:rsidRDefault="00EA38FD" w:rsidP="00BF53AA">
      <w:pPr>
        <w:pStyle w:val="ItemHead"/>
      </w:pPr>
      <w:r w:rsidRPr="00BF53AA">
        <w:t>76</w:t>
      </w:r>
      <w:r w:rsidR="00A30266" w:rsidRPr="00BF53AA">
        <w:t xml:space="preserve">  Application—apportioning amounts payable under child support agreements</w:t>
      </w:r>
    </w:p>
    <w:p w:rsidR="00A30266" w:rsidRPr="00BF53AA" w:rsidRDefault="00A30266" w:rsidP="00BF53AA">
      <w:pPr>
        <w:pStyle w:val="Subitem"/>
      </w:pPr>
      <w:r w:rsidRPr="00BF53AA">
        <w:t>(1)</w:t>
      </w:r>
      <w:r w:rsidRPr="00BF53AA">
        <w:tab/>
        <w:t>Section</w:t>
      </w:r>
      <w:r w:rsidR="00BF53AA" w:rsidRPr="00BF53AA">
        <w:t> </w:t>
      </w:r>
      <w:r w:rsidRPr="00BF53AA">
        <w:t xml:space="preserve">86A of the </w:t>
      </w:r>
      <w:r w:rsidRPr="00BF53AA">
        <w:rPr>
          <w:i/>
        </w:rPr>
        <w:t>Child Support (Assessment) Act 1989</w:t>
      </w:r>
      <w:r w:rsidRPr="00BF53AA">
        <w:t>, as inserted by this Division, applies in relation to any event that causes an agreement to cease to relate to a child that occurs after th</w:t>
      </w:r>
      <w:r w:rsidR="00260D15" w:rsidRPr="00BF53AA">
        <w:t>e</w:t>
      </w:r>
      <w:r w:rsidRPr="00BF53AA">
        <w:t xml:space="preserve"> commencement</w:t>
      </w:r>
      <w:r w:rsidR="00260D15" w:rsidRPr="00BF53AA">
        <w:t xml:space="preserve"> of this item</w:t>
      </w:r>
      <w:r w:rsidRPr="00BF53AA">
        <w:t>.</w:t>
      </w:r>
    </w:p>
    <w:p w:rsidR="00A30266" w:rsidRPr="00BF53AA" w:rsidRDefault="00A30266" w:rsidP="00BF53AA">
      <w:pPr>
        <w:pStyle w:val="Subitem"/>
      </w:pPr>
      <w:r w:rsidRPr="00BF53AA">
        <w:t>(2)</w:t>
      </w:r>
      <w:r w:rsidRPr="00BF53AA">
        <w:tab/>
        <w:t xml:space="preserve">In applying </w:t>
      </w:r>
      <w:r w:rsidR="00BF53AA" w:rsidRPr="00BF53AA">
        <w:t>subitem (</w:t>
      </w:r>
      <w:r w:rsidRPr="00BF53AA">
        <w:t>1) to an agreement made before that commencement:</w:t>
      </w:r>
    </w:p>
    <w:p w:rsidR="00A30266" w:rsidRPr="00BF53AA" w:rsidRDefault="00A30266" w:rsidP="00BF53AA">
      <w:pPr>
        <w:pStyle w:val="paragraph"/>
      </w:pPr>
      <w:r w:rsidRPr="00BF53AA">
        <w:tab/>
        <w:t>(a)</w:t>
      </w:r>
      <w:r w:rsidRPr="00BF53AA">
        <w:tab/>
        <w:t>the total amount payable under the agreement is the total amount that is payable under the agreement immediately before that commencement; and</w:t>
      </w:r>
    </w:p>
    <w:p w:rsidR="00A30266" w:rsidRPr="00BF53AA" w:rsidRDefault="00A30266" w:rsidP="00BF53AA">
      <w:pPr>
        <w:pStyle w:val="paragraph"/>
      </w:pPr>
      <w:r w:rsidRPr="00BF53AA">
        <w:tab/>
        <w:t>(b)</w:t>
      </w:r>
      <w:r w:rsidRPr="00BF53AA">
        <w:tab/>
        <w:t>the total number of children to whom the agreement relates is the total number of children to whom the agreement relates immediately before that commencement.</w:t>
      </w:r>
    </w:p>
    <w:p w:rsidR="00A30266" w:rsidRPr="00BF53AA" w:rsidRDefault="00A30266" w:rsidP="00BF53AA">
      <w:pPr>
        <w:pStyle w:val="ActHead7"/>
        <w:pageBreakBefore/>
      </w:pPr>
      <w:bookmarkStart w:id="43" w:name="_Toc492883763"/>
      <w:r w:rsidRPr="00BF53AA">
        <w:rPr>
          <w:rStyle w:val="CharAmPartNo"/>
        </w:rPr>
        <w:t>Part</w:t>
      </w:r>
      <w:r w:rsidR="00BF53AA" w:rsidRPr="00BF53AA">
        <w:rPr>
          <w:rStyle w:val="CharAmPartNo"/>
        </w:rPr>
        <w:t> </w:t>
      </w:r>
      <w:r w:rsidRPr="00BF53AA">
        <w:rPr>
          <w:rStyle w:val="CharAmPartNo"/>
        </w:rPr>
        <w:t>4</w:t>
      </w:r>
      <w:r w:rsidRPr="00BF53AA">
        <w:t>—</w:t>
      </w:r>
      <w:r w:rsidRPr="00BF53AA">
        <w:rPr>
          <w:rStyle w:val="CharAmPartText"/>
        </w:rPr>
        <w:t>Overpayments</w:t>
      </w:r>
      <w:bookmarkEnd w:id="43"/>
    </w:p>
    <w:p w:rsidR="00A30266" w:rsidRPr="00BF53AA" w:rsidRDefault="00A30266" w:rsidP="00BF53AA">
      <w:pPr>
        <w:pStyle w:val="ActHead8"/>
      </w:pPr>
      <w:bookmarkStart w:id="44" w:name="_Toc492883764"/>
      <w:r w:rsidRPr="00BF53AA">
        <w:t>Division</w:t>
      </w:r>
      <w:r w:rsidR="00BF53AA" w:rsidRPr="00BF53AA">
        <w:t> </w:t>
      </w:r>
      <w:r w:rsidRPr="00BF53AA">
        <w:t>1—Amendments</w:t>
      </w:r>
      <w:bookmarkEnd w:id="44"/>
    </w:p>
    <w:p w:rsidR="00A30266" w:rsidRPr="00BF53AA" w:rsidRDefault="00A30266" w:rsidP="00BF53AA">
      <w:pPr>
        <w:pStyle w:val="ActHead9"/>
        <w:rPr>
          <w:i w:val="0"/>
        </w:rPr>
      </w:pPr>
      <w:bookmarkStart w:id="45" w:name="_Toc492883765"/>
      <w:r w:rsidRPr="00BF53AA">
        <w:t>A New Tax System (Family Assistance) (Administration) Act 1999</w:t>
      </w:r>
      <w:bookmarkEnd w:id="45"/>
    </w:p>
    <w:p w:rsidR="00A30266" w:rsidRPr="00BF53AA" w:rsidRDefault="00EA38FD" w:rsidP="00BF53AA">
      <w:pPr>
        <w:pStyle w:val="ItemHead"/>
      </w:pPr>
      <w:r w:rsidRPr="00BF53AA">
        <w:t>77</w:t>
      </w:r>
      <w:r w:rsidR="00A30266" w:rsidRPr="00BF53AA">
        <w:t xml:space="preserve">  Subsection</w:t>
      </w:r>
      <w:r w:rsidR="00BF53AA" w:rsidRPr="00BF53AA">
        <w:t> </w:t>
      </w:r>
      <w:r w:rsidR="00A30266" w:rsidRPr="00BF53AA">
        <w:t>227(3)</w:t>
      </w:r>
    </w:p>
    <w:p w:rsidR="00A30266" w:rsidRPr="00BF53AA" w:rsidRDefault="00A30266" w:rsidP="00BF53AA">
      <w:pPr>
        <w:pStyle w:val="Item"/>
      </w:pPr>
      <w:r w:rsidRPr="00BF53AA">
        <w:t>After “child support debts”, insert “or carer debts”.</w:t>
      </w:r>
    </w:p>
    <w:p w:rsidR="00A30266" w:rsidRPr="00BF53AA" w:rsidRDefault="00A30266" w:rsidP="00BF53AA">
      <w:pPr>
        <w:pStyle w:val="ActHead9"/>
        <w:rPr>
          <w:i w:val="0"/>
        </w:rPr>
      </w:pPr>
      <w:bookmarkStart w:id="46" w:name="_Toc492883766"/>
      <w:r w:rsidRPr="00BF53AA">
        <w:t>Child Support (Assessment) Act 1989</w:t>
      </w:r>
      <w:bookmarkEnd w:id="46"/>
    </w:p>
    <w:p w:rsidR="00A30266" w:rsidRPr="00BF53AA" w:rsidRDefault="00EA38FD" w:rsidP="00BF53AA">
      <w:pPr>
        <w:pStyle w:val="ItemHead"/>
      </w:pPr>
      <w:r w:rsidRPr="00BF53AA">
        <w:t>78</w:t>
      </w:r>
      <w:r w:rsidR="00A30266" w:rsidRPr="00BF53AA">
        <w:t xml:space="preserve">  Subsection</w:t>
      </w:r>
      <w:r w:rsidR="00BF53AA" w:rsidRPr="00BF53AA">
        <w:t> </w:t>
      </w:r>
      <w:r w:rsidR="00A30266" w:rsidRPr="00BF53AA">
        <w:t>143(1)</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(1)</w:t>
      </w:r>
      <w:r w:rsidRPr="00BF53AA">
        <w:tab/>
        <w:t xml:space="preserve">An amount may be recovered from a person (the </w:t>
      </w:r>
      <w:r w:rsidRPr="00BF53AA">
        <w:rPr>
          <w:b/>
          <w:i/>
        </w:rPr>
        <w:t>payee</w:t>
      </w:r>
      <w:r w:rsidRPr="00BF53AA">
        <w:t>) in a court having jurisdiction under this Act if:</w:t>
      </w:r>
    </w:p>
    <w:p w:rsidR="00A30266" w:rsidRPr="00BF53AA" w:rsidRDefault="00A30266" w:rsidP="00BF53AA">
      <w:pPr>
        <w:pStyle w:val="paragraph"/>
      </w:pPr>
      <w:r w:rsidRPr="00BF53AA">
        <w:tab/>
        <w:t>(a)</w:t>
      </w:r>
      <w:r w:rsidRPr="00BF53AA">
        <w:tab/>
        <w:t>both of the following apply in relation to the amount:</w:t>
      </w:r>
    </w:p>
    <w:p w:rsidR="00A30266" w:rsidRPr="00BF53AA" w:rsidRDefault="00A30266" w:rsidP="00BF53AA">
      <w:pPr>
        <w:pStyle w:val="paragraphsub"/>
      </w:pPr>
      <w:r w:rsidRPr="00BF53AA">
        <w:tab/>
        <w:t>(i)</w:t>
      </w:r>
      <w:r w:rsidRPr="00BF53AA">
        <w:tab/>
        <w:t xml:space="preserve">the amount was an amount of child support paid by another person (the </w:t>
      </w:r>
      <w:r w:rsidRPr="00BF53AA">
        <w:rPr>
          <w:b/>
          <w:i/>
        </w:rPr>
        <w:t>payer</w:t>
      </w:r>
      <w:r w:rsidRPr="00BF53AA">
        <w:t>) to the payee;</w:t>
      </w:r>
    </w:p>
    <w:p w:rsidR="00A30266" w:rsidRPr="00BF53AA" w:rsidRDefault="00A30266" w:rsidP="00BF53AA">
      <w:pPr>
        <w:pStyle w:val="paragraphsub"/>
      </w:pPr>
      <w:r w:rsidRPr="00BF53AA">
        <w:tab/>
        <w:t>(ii)</w:t>
      </w:r>
      <w:r w:rsidRPr="00BF53AA">
        <w:tab/>
        <w:t>the payer is not liable, or subsequently becomes not liable, to pay the amount to the payee, except because the payer ceases to be a resident of Australia or a reciprocating jurisdiction; or</w:t>
      </w:r>
    </w:p>
    <w:p w:rsidR="00A30266" w:rsidRPr="00BF53AA" w:rsidRDefault="00A30266" w:rsidP="00BF53AA">
      <w:pPr>
        <w:pStyle w:val="paragraph"/>
      </w:pPr>
      <w:r w:rsidRPr="00BF53AA">
        <w:tab/>
        <w:t>(b)</w:t>
      </w:r>
      <w:r w:rsidRPr="00BF53AA">
        <w:tab/>
        <w:t>both of the following apply in relation to the amount:</w:t>
      </w:r>
    </w:p>
    <w:p w:rsidR="00A30266" w:rsidRPr="00BF53AA" w:rsidRDefault="00A30266" w:rsidP="00BF53AA">
      <w:pPr>
        <w:pStyle w:val="paragraphsub"/>
      </w:pPr>
      <w:r w:rsidRPr="00BF53AA">
        <w:tab/>
        <w:t>(i)</w:t>
      </w:r>
      <w:r w:rsidRPr="00BF53AA">
        <w:tab/>
        <w:t xml:space="preserve">the amount was paid by another person (the </w:t>
      </w:r>
      <w:r w:rsidRPr="00BF53AA">
        <w:rPr>
          <w:b/>
          <w:i/>
        </w:rPr>
        <w:t>payer</w:t>
      </w:r>
      <w:r w:rsidRPr="00BF53AA">
        <w:t>) under a registered maintenance liability to the payee;</w:t>
      </w:r>
    </w:p>
    <w:p w:rsidR="00A30266" w:rsidRPr="00BF53AA" w:rsidRDefault="00A30266" w:rsidP="00BF53AA">
      <w:pPr>
        <w:pStyle w:val="paragraphsub"/>
      </w:pPr>
      <w:r w:rsidRPr="00BF53AA">
        <w:tab/>
        <w:t>(ii)</w:t>
      </w:r>
      <w:r w:rsidRPr="00BF53AA">
        <w:tab/>
        <w:t>the payee was not entitled to be paid the amount</w:t>
      </w:r>
      <w:r w:rsidRPr="00BF53AA">
        <w:rPr>
          <w:i/>
        </w:rPr>
        <w:t xml:space="preserve"> </w:t>
      </w:r>
      <w:r w:rsidRPr="00BF53AA">
        <w:t>because of a decision that the registered maintenance liability should never have existed.</w:t>
      </w:r>
    </w:p>
    <w:p w:rsidR="00A30266" w:rsidRPr="00BF53AA" w:rsidRDefault="00EA38FD" w:rsidP="00BF53AA">
      <w:pPr>
        <w:pStyle w:val="ItemHead"/>
      </w:pPr>
      <w:r w:rsidRPr="00BF53AA">
        <w:t>79</w:t>
      </w:r>
      <w:r w:rsidR="00A30266" w:rsidRPr="00BF53AA">
        <w:t xml:space="preserve">  Paragraph 143(3A)(b)</w:t>
      </w:r>
    </w:p>
    <w:p w:rsidR="00A30266" w:rsidRPr="00BF53AA" w:rsidRDefault="00A30266" w:rsidP="00BF53AA">
      <w:pPr>
        <w:pStyle w:val="Item"/>
      </w:pPr>
      <w:r w:rsidRPr="00BF53AA">
        <w:t>Repeal the paragraph, substitute:</w:t>
      </w:r>
    </w:p>
    <w:p w:rsidR="00A30266" w:rsidRPr="00BF53AA" w:rsidRDefault="00A30266" w:rsidP="00BF53AA">
      <w:pPr>
        <w:pStyle w:val="paragraph"/>
      </w:pPr>
      <w:r w:rsidRPr="00BF53AA">
        <w:tab/>
        <w:t>(b)</w:t>
      </w:r>
      <w:r w:rsidRPr="00BF53AA">
        <w:tab/>
        <w:t>a court makes a finding that the payer is not a parent of the child (including by overturning on appeal a declaration made under section</w:t>
      </w:r>
      <w:r w:rsidR="00BF53AA" w:rsidRPr="00BF53AA">
        <w:t> </w:t>
      </w:r>
      <w:r w:rsidRPr="00BF53AA">
        <w:t>106A or making a declaration under section</w:t>
      </w:r>
      <w:r w:rsidR="00BF53AA" w:rsidRPr="00BF53AA">
        <w:t> </w:t>
      </w:r>
      <w:r w:rsidRPr="00BF53AA">
        <w:t>107); and</w:t>
      </w:r>
    </w:p>
    <w:p w:rsidR="00A30266" w:rsidRPr="00BF53AA" w:rsidRDefault="00EA38FD" w:rsidP="00BF53AA">
      <w:pPr>
        <w:pStyle w:val="ItemHead"/>
      </w:pPr>
      <w:r w:rsidRPr="00BF53AA">
        <w:t>80</w:t>
      </w:r>
      <w:r w:rsidR="00A30266" w:rsidRPr="00BF53AA">
        <w:t xml:space="preserve">  After paragraph</w:t>
      </w:r>
      <w:r w:rsidR="00BF53AA" w:rsidRPr="00BF53AA">
        <w:t> </w:t>
      </w:r>
      <w:r w:rsidR="00A30266" w:rsidRPr="00BF53AA">
        <w:t>143(3B)(b)</w:t>
      </w:r>
    </w:p>
    <w:p w:rsidR="00A30266" w:rsidRPr="00BF53AA" w:rsidRDefault="00A30266" w:rsidP="00BF53AA">
      <w:pPr>
        <w:pStyle w:val="Item"/>
      </w:pPr>
      <w:r w:rsidRPr="00BF53AA">
        <w:t>Insert:</w:t>
      </w:r>
    </w:p>
    <w:p w:rsidR="00A30266" w:rsidRPr="00BF53AA" w:rsidRDefault="00A30266" w:rsidP="00BF53AA">
      <w:pPr>
        <w:pStyle w:val="paragraph"/>
      </w:pPr>
      <w:r w:rsidRPr="00BF53AA">
        <w:tab/>
        <w:t>(ba)</w:t>
      </w:r>
      <w:r w:rsidRPr="00BF53AA">
        <w:tab/>
        <w:t>whether there was any delay by the payer in applying for a finding by a court that the payer is not a parent of the child;</w:t>
      </w:r>
    </w:p>
    <w:p w:rsidR="00A30266" w:rsidRPr="00BF53AA" w:rsidRDefault="00EA38FD" w:rsidP="00BF53AA">
      <w:pPr>
        <w:pStyle w:val="ItemHead"/>
      </w:pPr>
      <w:r w:rsidRPr="00BF53AA">
        <w:t>81</w:t>
      </w:r>
      <w:r w:rsidR="00A30266" w:rsidRPr="00BF53AA">
        <w:t xml:space="preserve">  Paragraph 150(4G)(a)</w:t>
      </w:r>
    </w:p>
    <w:p w:rsidR="00A30266" w:rsidRPr="00BF53AA" w:rsidRDefault="00A30266" w:rsidP="00BF53AA">
      <w:pPr>
        <w:pStyle w:val="Item"/>
      </w:pPr>
      <w:r w:rsidRPr="00BF53AA">
        <w:t>After “registered maintenance liability”, insert “or carer liability”.</w:t>
      </w:r>
    </w:p>
    <w:p w:rsidR="00A30266" w:rsidRPr="00BF53AA" w:rsidRDefault="00A30266" w:rsidP="00BF53AA">
      <w:pPr>
        <w:pStyle w:val="ActHead9"/>
        <w:rPr>
          <w:i w:val="0"/>
        </w:rPr>
      </w:pPr>
      <w:bookmarkStart w:id="47" w:name="_Toc492883767"/>
      <w:r w:rsidRPr="00BF53AA">
        <w:t>Child Support (Registration and Collection) Act 1988</w:t>
      </w:r>
      <w:bookmarkEnd w:id="47"/>
    </w:p>
    <w:p w:rsidR="00A30266" w:rsidRPr="00BF53AA" w:rsidRDefault="00EA38FD" w:rsidP="00BF53AA">
      <w:pPr>
        <w:pStyle w:val="ItemHead"/>
      </w:pPr>
      <w:r w:rsidRPr="00BF53AA">
        <w:t>82</w:t>
      </w:r>
      <w:r w:rsidR="00A30266" w:rsidRPr="00BF53AA">
        <w:t xml:space="preserve">  Subsection</w:t>
      </w:r>
      <w:r w:rsidR="00BF53AA" w:rsidRPr="00BF53AA">
        <w:t> </w:t>
      </w:r>
      <w:r w:rsidR="00A30266" w:rsidRPr="00BF53AA">
        <w:t xml:space="preserve">4(1) (definition of </w:t>
      </w:r>
      <w:r w:rsidR="00A30266" w:rsidRPr="00BF53AA">
        <w:rPr>
          <w:i/>
        </w:rPr>
        <w:t>appealable collection refusal decision</w:t>
      </w:r>
      <w:r w:rsidR="00A30266" w:rsidRPr="00BF53AA">
        <w:t>)</w:t>
      </w:r>
    </w:p>
    <w:p w:rsidR="00A30266" w:rsidRPr="00BF53AA" w:rsidRDefault="00A30266" w:rsidP="00BF53AA">
      <w:pPr>
        <w:pStyle w:val="Item"/>
      </w:pPr>
      <w:r w:rsidRPr="00BF53AA">
        <w:t>After “maintenance liability”, insert “or carer liability”.</w:t>
      </w:r>
    </w:p>
    <w:p w:rsidR="00A30266" w:rsidRPr="00BF53AA" w:rsidRDefault="00EA38FD" w:rsidP="00BF53AA">
      <w:pPr>
        <w:pStyle w:val="ItemHead"/>
      </w:pPr>
      <w:r w:rsidRPr="00BF53AA">
        <w:t>83</w:t>
      </w:r>
      <w:r w:rsidR="00A30266" w:rsidRPr="00BF53AA">
        <w:t xml:space="preserve">  Subsection</w:t>
      </w:r>
      <w:r w:rsidR="00BF53AA" w:rsidRPr="00BF53AA">
        <w:t> </w:t>
      </w:r>
      <w:r w:rsidR="00A30266" w:rsidRPr="00BF53AA">
        <w:t>4(1)</w:t>
      </w:r>
    </w:p>
    <w:p w:rsidR="00A30266" w:rsidRPr="00BF53AA" w:rsidRDefault="00A30266" w:rsidP="00BF53AA">
      <w:pPr>
        <w:pStyle w:val="Item"/>
      </w:pPr>
      <w:r w:rsidRPr="00BF53AA">
        <w:t>Insert:</w:t>
      </w:r>
    </w:p>
    <w:p w:rsidR="00A30266" w:rsidRPr="00BF53AA" w:rsidRDefault="00A30266" w:rsidP="00BF53AA">
      <w:pPr>
        <w:pStyle w:val="Definition"/>
      </w:pPr>
      <w:r w:rsidRPr="00BF53AA">
        <w:rPr>
          <w:b/>
          <w:i/>
        </w:rPr>
        <w:t>carer debt</w:t>
      </w:r>
      <w:r w:rsidRPr="00BF53AA">
        <w:t xml:space="preserve"> means an amount that is a debt due to the Commonwealth under section</w:t>
      </w:r>
      <w:r w:rsidR="00BF53AA" w:rsidRPr="00BF53AA">
        <w:t> </w:t>
      </w:r>
      <w:r w:rsidRPr="00BF53AA">
        <w:t>69B.</w:t>
      </w:r>
    </w:p>
    <w:p w:rsidR="00A30266" w:rsidRPr="00BF53AA" w:rsidRDefault="00A30266" w:rsidP="00BF53AA">
      <w:pPr>
        <w:pStyle w:val="Definition"/>
      </w:pPr>
      <w:r w:rsidRPr="00BF53AA">
        <w:rPr>
          <w:b/>
          <w:i/>
        </w:rPr>
        <w:t>carer liability</w:t>
      </w:r>
      <w:r w:rsidRPr="00BF53AA">
        <w:t xml:space="preserve"> means a liability to pay a debt that is due to the Commonwealth under section</w:t>
      </w:r>
      <w:r w:rsidR="00BF53AA" w:rsidRPr="00BF53AA">
        <w:t> </w:t>
      </w:r>
      <w:r w:rsidRPr="00BF53AA">
        <w:t>69B.</w:t>
      </w:r>
    </w:p>
    <w:p w:rsidR="00A30266" w:rsidRPr="00BF53AA" w:rsidRDefault="00A30266" w:rsidP="00BF53AA">
      <w:pPr>
        <w:pStyle w:val="Definition"/>
      </w:pPr>
      <w:r w:rsidRPr="00BF53AA">
        <w:rPr>
          <w:b/>
          <w:i/>
        </w:rPr>
        <w:t>child support related debt</w:t>
      </w:r>
      <w:r w:rsidRPr="00BF53AA">
        <w:t xml:space="preserve"> means:</w:t>
      </w:r>
    </w:p>
    <w:p w:rsidR="00A30266" w:rsidRPr="00BF53AA" w:rsidRDefault="00A30266" w:rsidP="00BF53AA">
      <w:pPr>
        <w:pStyle w:val="paragraph"/>
      </w:pPr>
      <w:r w:rsidRPr="00BF53AA">
        <w:tab/>
        <w:t>(a)</w:t>
      </w:r>
      <w:r w:rsidRPr="00BF53AA">
        <w:tab/>
        <w:t>the amount of penalty (if any) imposed under section</w:t>
      </w:r>
      <w:r w:rsidR="00BF53AA" w:rsidRPr="00BF53AA">
        <w:t> </w:t>
      </w:r>
      <w:r w:rsidRPr="00BF53AA">
        <w:t>67 in respect of a child support debt; or</w:t>
      </w:r>
    </w:p>
    <w:p w:rsidR="00A30266" w:rsidRPr="00BF53AA" w:rsidRDefault="00A30266" w:rsidP="00BF53AA">
      <w:pPr>
        <w:pStyle w:val="paragraph"/>
      </w:pPr>
      <w:r w:rsidRPr="00BF53AA">
        <w:tab/>
        <w:t>(b)</w:t>
      </w:r>
      <w:r w:rsidRPr="00BF53AA">
        <w:tab/>
        <w:t>the amount of penalty (if any) imposed under section</w:t>
      </w:r>
      <w:r w:rsidR="00BF53AA" w:rsidRPr="00BF53AA">
        <w:t> </w:t>
      </w:r>
      <w:r w:rsidRPr="00BF53AA">
        <w:t>64AF of the Assessment Act; or</w:t>
      </w:r>
    </w:p>
    <w:p w:rsidR="00A30266" w:rsidRPr="00BF53AA" w:rsidRDefault="00A30266" w:rsidP="00BF53AA">
      <w:pPr>
        <w:pStyle w:val="paragraph"/>
      </w:pPr>
      <w:r w:rsidRPr="00BF53AA">
        <w:tab/>
        <w:t>(c)</w:t>
      </w:r>
      <w:r w:rsidRPr="00BF53AA">
        <w:tab/>
        <w:t>any costs ordered by a court to be paid to the Commonwealth in respect of an offence committed by a person against this Act or the Assessment Act; or</w:t>
      </w:r>
    </w:p>
    <w:p w:rsidR="00A30266" w:rsidRPr="00BF53AA" w:rsidRDefault="00A30266" w:rsidP="00BF53AA">
      <w:pPr>
        <w:pStyle w:val="paragraph"/>
      </w:pPr>
      <w:r w:rsidRPr="00BF53AA">
        <w:tab/>
        <w:t>(d)</w:t>
      </w:r>
      <w:r w:rsidRPr="00BF53AA">
        <w:tab/>
        <w:t>any amount ordered by a court, upon the conviction of a person for an offence against this Act or the Assessment Act, to be paid by the person to the Registrar.</w:t>
      </w:r>
    </w:p>
    <w:p w:rsidR="00A30266" w:rsidRPr="00BF53AA" w:rsidRDefault="00A30266" w:rsidP="00BF53AA">
      <w:pPr>
        <w:pStyle w:val="Definition"/>
      </w:pPr>
      <w:r w:rsidRPr="00BF53AA">
        <w:rPr>
          <w:b/>
          <w:i/>
        </w:rPr>
        <w:t>deductible liability</w:t>
      </w:r>
      <w:r w:rsidRPr="00BF53AA">
        <w:t xml:space="preserve"> has the meaning given by section</w:t>
      </w:r>
      <w:r w:rsidR="00BF53AA" w:rsidRPr="00BF53AA">
        <w:t> </w:t>
      </w:r>
      <w:r w:rsidRPr="00BF53AA">
        <w:t>43.</w:t>
      </w:r>
    </w:p>
    <w:p w:rsidR="00A30266" w:rsidRPr="00BF53AA" w:rsidRDefault="00EA38FD" w:rsidP="00BF53AA">
      <w:pPr>
        <w:pStyle w:val="ItemHead"/>
      </w:pPr>
      <w:r w:rsidRPr="00BF53AA">
        <w:t>84</w:t>
      </w:r>
      <w:r w:rsidR="00A30266" w:rsidRPr="00BF53AA">
        <w:t xml:space="preserve">  Subsection</w:t>
      </w:r>
      <w:r w:rsidR="00BF53AA" w:rsidRPr="00BF53AA">
        <w:t> </w:t>
      </w:r>
      <w:r w:rsidR="00A30266" w:rsidRPr="00BF53AA">
        <w:t xml:space="preserve">4(1) (at the end of </w:t>
      </w:r>
      <w:r w:rsidR="00BF53AA" w:rsidRPr="00BF53AA">
        <w:t>paragraph (</w:t>
      </w:r>
      <w:r w:rsidR="00A30266" w:rsidRPr="00BF53AA">
        <w:t xml:space="preserve">a) of the definition of </w:t>
      </w:r>
      <w:r w:rsidR="00A30266" w:rsidRPr="00BF53AA">
        <w:rPr>
          <w:i/>
        </w:rPr>
        <w:t>payee</w:t>
      </w:r>
      <w:r w:rsidR="00A30266" w:rsidRPr="00BF53AA">
        <w:t>)</w:t>
      </w:r>
    </w:p>
    <w:p w:rsidR="00A30266" w:rsidRPr="00BF53AA" w:rsidRDefault="00A30266" w:rsidP="00BF53AA">
      <w:pPr>
        <w:pStyle w:val="Item"/>
      </w:pPr>
      <w:r w:rsidRPr="00BF53AA">
        <w:t>Add:</w:t>
      </w:r>
    </w:p>
    <w:p w:rsidR="00A30266" w:rsidRPr="00BF53AA" w:rsidRDefault="00A30266" w:rsidP="00BF53AA">
      <w:pPr>
        <w:pStyle w:val="paragraphsub"/>
      </w:pPr>
      <w:r w:rsidRPr="00BF53AA">
        <w:tab/>
        <w:t>(iii)</w:t>
      </w:r>
      <w:r w:rsidRPr="00BF53AA">
        <w:tab/>
        <w:t>in relation to a carer liability—the person who is entitled to receive payment under the liability (see subsection</w:t>
      </w:r>
      <w:r w:rsidR="00BF53AA" w:rsidRPr="00BF53AA">
        <w:t> </w:t>
      </w:r>
      <w:r w:rsidRPr="00BF53AA">
        <w:t>69B(3)); and</w:t>
      </w:r>
    </w:p>
    <w:p w:rsidR="00A30266" w:rsidRPr="00BF53AA" w:rsidRDefault="00EA38FD" w:rsidP="00BF53AA">
      <w:pPr>
        <w:pStyle w:val="ItemHead"/>
      </w:pPr>
      <w:r w:rsidRPr="00BF53AA">
        <w:t>85</w:t>
      </w:r>
      <w:r w:rsidR="00A30266" w:rsidRPr="00BF53AA">
        <w:t xml:space="preserve">  Subsection</w:t>
      </w:r>
      <w:r w:rsidR="00BF53AA" w:rsidRPr="00BF53AA">
        <w:t> </w:t>
      </w:r>
      <w:r w:rsidR="00A30266" w:rsidRPr="00BF53AA">
        <w:t xml:space="preserve">4(1) (definition of </w:t>
      </w:r>
      <w:r w:rsidR="00A30266" w:rsidRPr="00BF53AA">
        <w:rPr>
          <w:i/>
        </w:rPr>
        <w:t>payer</w:t>
      </w:r>
      <w:r w:rsidR="00A30266" w:rsidRPr="00BF53AA">
        <w:t>)</w:t>
      </w:r>
    </w:p>
    <w:p w:rsidR="00A30266" w:rsidRPr="00BF53AA" w:rsidRDefault="00A30266" w:rsidP="00BF53AA">
      <w:pPr>
        <w:pStyle w:val="Item"/>
      </w:pPr>
      <w:r w:rsidRPr="00BF53AA">
        <w:t>Repeal the definition, substitute:</w:t>
      </w:r>
    </w:p>
    <w:p w:rsidR="00A30266" w:rsidRPr="00BF53AA" w:rsidRDefault="00A30266" w:rsidP="00BF53AA">
      <w:pPr>
        <w:pStyle w:val="Definition"/>
      </w:pPr>
      <w:r w:rsidRPr="00BF53AA">
        <w:rPr>
          <w:b/>
          <w:i/>
        </w:rPr>
        <w:t>payer</w:t>
      </w:r>
      <w:r w:rsidRPr="00BF53AA">
        <w:t xml:space="preserve"> means:</w:t>
      </w:r>
    </w:p>
    <w:p w:rsidR="00A30266" w:rsidRPr="00BF53AA" w:rsidRDefault="00A30266" w:rsidP="00BF53AA">
      <w:pPr>
        <w:pStyle w:val="paragraph"/>
      </w:pPr>
      <w:r w:rsidRPr="00BF53AA">
        <w:tab/>
        <w:t>(a)</w:t>
      </w:r>
      <w:r w:rsidRPr="00BF53AA">
        <w:tab/>
        <w:t>in relation to a registrable maintenance liability—the person who is liable to make payments under the liability; or</w:t>
      </w:r>
    </w:p>
    <w:p w:rsidR="00A30266" w:rsidRPr="00BF53AA" w:rsidRDefault="00A30266" w:rsidP="00BF53AA">
      <w:pPr>
        <w:pStyle w:val="paragraph"/>
      </w:pPr>
      <w:r w:rsidRPr="00BF53AA">
        <w:tab/>
        <w:t>(b)</w:t>
      </w:r>
      <w:r w:rsidRPr="00BF53AA">
        <w:tab/>
        <w:t>in relation to a deductible liability—the person who is liable to pay the liability.</w:t>
      </w:r>
    </w:p>
    <w:p w:rsidR="00A30266" w:rsidRPr="00BF53AA" w:rsidRDefault="00EA38FD" w:rsidP="00BF53AA">
      <w:pPr>
        <w:pStyle w:val="ItemHead"/>
      </w:pPr>
      <w:r w:rsidRPr="00BF53AA">
        <w:t>86</w:t>
      </w:r>
      <w:r w:rsidR="00A30266" w:rsidRPr="00BF53AA">
        <w:t xml:space="preserve">  Subsection</w:t>
      </w:r>
      <w:r w:rsidR="00BF53AA" w:rsidRPr="00BF53AA">
        <w:t> </w:t>
      </w:r>
      <w:r w:rsidR="00A30266" w:rsidRPr="00BF53AA">
        <w:t>4(1)</w:t>
      </w:r>
    </w:p>
    <w:p w:rsidR="00A30266" w:rsidRPr="00BF53AA" w:rsidRDefault="00A30266" w:rsidP="00BF53AA">
      <w:pPr>
        <w:pStyle w:val="Item"/>
      </w:pPr>
      <w:r w:rsidRPr="00BF53AA">
        <w:t>Insert:</w:t>
      </w:r>
    </w:p>
    <w:p w:rsidR="00A30266" w:rsidRPr="00BF53AA" w:rsidRDefault="00A30266" w:rsidP="00BF53AA">
      <w:pPr>
        <w:pStyle w:val="Definition"/>
      </w:pPr>
      <w:r w:rsidRPr="00BF53AA">
        <w:rPr>
          <w:b/>
          <w:i/>
        </w:rPr>
        <w:t>relevant debt</w:t>
      </w:r>
      <w:r w:rsidRPr="00BF53AA">
        <w:t xml:space="preserve"> means:</w:t>
      </w:r>
    </w:p>
    <w:p w:rsidR="00A30266" w:rsidRPr="00BF53AA" w:rsidRDefault="00A30266" w:rsidP="00BF53AA">
      <w:pPr>
        <w:pStyle w:val="paragraph"/>
      </w:pPr>
      <w:r w:rsidRPr="00BF53AA">
        <w:tab/>
        <w:t>(a)</w:t>
      </w:r>
      <w:r w:rsidRPr="00BF53AA">
        <w:tab/>
        <w:t>a child support debt or a child support related debt; or</w:t>
      </w:r>
    </w:p>
    <w:p w:rsidR="00A30266" w:rsidRPr="00BF53AA" w:rsidRDefault="00A30266" w:rsidP="00BF53AA">
      <w:pPr>
        <w:pStyle w:val="paragraph"/>
      </w:pPr>
      <w:r w:rsidRPr="00BF53AA">
        <w:tab/>
        <w:t>(b)</w:t>
      </w:r>
      <w:r w:rsidRPr="00BF53AA">
        <w:tab/>
        <w:t>a carer debt.</w:t>
      </w:r>
    </w:p>
    <w:p w:rsidR="00A30266" w:rsidRPr="00BF53AA" w:rsidRDefault="00A30266" w:rsidP="00BF53AA">
      <w:pPr>
        <w:pStyle w:val="Definition"/>
      </w:pPr>
      <w:r w:rsidRPr="00BF53AA">
        <w:rPr>
          <w:b/>
          <w:i/>
        </w:rPr>
        <w:t>relevant debtor</w:t>
      </w:r>
      <w:r w:rsidRPr="00BF53AA">
        <w:t xml:space="preserve"> means a person who is liable to pay a relevant debt.</w:t>
      </w:r>
    </w:p>
    <w:p w:rsidR="00A30266" w:rsidRPr="00BF53AA" w:rsidRDefault="00EA38FD" w:rsidP="00BF53AA">
      <w:pPr>
        <w:pStyle w:val="ItemHead"/>
      </w:pPr>
      <w:r w:rsidRPr="00BF53AA">
        <w:t>87</w:t>
      </w:r>
      <w:r w:rsidR="00A30266" w:rsidRPr="00BF53AA">
        <w:t xml:space="preserve">  Subsection</w:t>
      </w:r>
      <w:r w:rsidR="00BF53AA" w:rsidRPr="00BF53AA">
        <w:t> </w:t>
      </w:r>
      <w:r w:rsidR="00A30266" w:rsidRPr="00BF53AA">
        <w:t xml:space="preserve">4(1) (definition of </w:t>
      </w:r>
      <w:r w:rsidR="00A30266" w:rsidRPr="00BF53AA">
        <w:rPr>
          <w:i/>
        </w:rPr>
        <w:t>weekly deduction rate</w:t>
      </w:r>
      <w:r w:rsidR="00A30266" w:rsidRPr="00BF53AA">
        <w:t>)</w:t>
      </w:r>
    </w:p>
    <w:p w:rsidR="00A30266" w:rsidRPr="00BF53AA" w:rsidRDefault="00A30266" w:rsidP="00BF53AA">
      <w:pPr>
        <w:pStyle w:val="Item"/>
      </w:pPr>
      <w:r w:rsidRPr="00BF53AA">
        <w:t>Repeal the definition, substitute:</w:t>
      </w:r>
    </w:p>
    <w:p w:rsidR="00A30266" w:rsidRPr="00BF53AA" w:rsidRDefault="00A30266" w:rsidP="00BF53AA">
      <w:pPr>
        <w:pStyle w:val="Definition"/>
      </w:pPr>
      <w:r w:rsidRPr="00BF53AA">
        <w:rPr>
          <w:b/>
          <w:i/>
        </w:rPr>
        <w:t>weekly deduction rate</w:t>
      </w:r>
      <w:r w:rsidRPr="00BF53AA">
        <w:t xml:space="preserve"> means:</w:t>
      </w:r>
    </w:p>
    <w:p w:rsidR="00A30266" w:rsidRPr="00BF53AA" w:rsidRDefault="00A30266" w:rsidP="00BF53AA">
      <w:pPr>
        <w:pStyle w:val="paragraph"/>
      </w:pPr>
      <w:r w:rsidRPr="00BF53AA">
        <w:tab/>
        <w:t>(a)</w:t>
      </w:r>
      <w:r w:rsidRPr="00BF53AA">
        <w:tab/>
        <w:t>for an enforceable maintenance liability—the weekly rate of payment specified in the particulars of the entry in the Child Support Register in relation to the liability; or</w:t>
      </w:r>
    </w:p>
    <w:p w:rsidR="00A30266" w:rsidRPr="00BF53AA" w:rsidRDefault="00A30266" w:rsidP="00BF53AA">
      <w:pPr>
        <w:pStyle w:val="paragraph"/>
      </w:pPr>
      <w:r w:rsidRPr="00BF53AA">
        <w:tab/>
        <w:t>(b)</w:t>
      </w:r>
      <w:r w:rsidRPr="00BF53AA">
        <w:tab/>
        <w:t>for any other deductible liability—the weekly rate of payment specified in the notice given in relation to the liability under section</w:t>
      </w:r>
      <w:r w:rsidR="00BF53AA" w:rsidRPr="00BF53AA">
        <w:t> </w:t>
      </w:r>
      <w:r w:rsidRPr="00BF53AA">
        <w:t>45.</w:t>
      </w:r>
    </w:p>
    <w:p w:rsidR="00A30266" w:rsidRPr="00BF53AA" w:rsidRDefault="00EA38FD" w:rsidP="00BF53AA">
      <w:pPr>
        <w:pStyle w:val="ItemHead"/>
      </w:pPr>
      <w:r w:rsidRPr="00BF53AA">
        <w:t>88</w:t>
      </w:r>
      <w:r w:rsidR="00A30266" w:rsidRPr="00BF53AA">
        <w:t xml:space="preserve">  Subsection</w:t>
      </w:r>
      <w:r w:rsidR="00BF53AA" w:rsidRPr="00BF53AA">
        <w:t> </w:t>
      </w:r>
      <w:r w:rsidR="00A30266" w:rsidRPr="00BF53AA">
        <w:t>4(4)</w:t>
      </w:r>
    </w:p>
    <w:p w:rsidR="00A30266" w:rsidRPr="00BF53AA" w:rsidRDefault="00A30266" w:rsidP="00BF53AA">
      <w:pPr>
        <w:pStyle w:val="Item"/>
      </w:pPr>
      <w:r w:rsidRPr="00BF53AA">
        <w:t xml:space="preserve">Omit “that definition”, substitute “the definition of </w:t>
      </w:r>
      <w:r w:rsidRPr="00BF53AA">
        <w:rPr>
          <w:b/>
          <w:i/>
        </w:rPr>
        <w:t>appealable refusal decision</w:t>
      </w:r>
      <w:r w:rsidRPr="00BF53AA">
        <w:t xml:space="preserve"> in </w:t>
      </w:r>
      <w:r w:rsidR="00BF53AA" w:rsidRPr="00BF53AA">
        <w:t>subsection (</w:t>
      </w:r>
      <w:r w:rsidRPr="00BF53AA">
        <w:t>1)”.</w:t>
      </w:r>
    </w:p>
    <w:p w:rsidR="00A30266" w:rsidRPr="00BF53AA" w:rsidRDefault="00EA38FD" w:rsidP="00BF53AA">
      <w:pPr>
        <w:pStyle w:val="ItemHead"/>
      </w:pPr>
      <w:r w:rsidRPr="00BF53AA">
        <w:t>89</w:t>
      </w:r>
      <w:r w:rsidR="00A30266" w:rsidRPr="00BF53AA">
        <w:t xml:space="preserve">  Paragraph 16(4G)(a)</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90</w:t>
      </w:r>
      <w:r w:rsidR="00A30266" w:rsidRPr="00BF53AA">
        <w:t xml:space="preserve">  Paragraph 17A(1)(c)</w:t>
      </w:r>
    </w:p>
    <w:p w:rsidR="00A30266" w:rsidRPr="00BF53AA" w:rsidRDefault="00A30266" w:rsidP="00BF53AA">
      <w:pPr>
        <w:pStyle w:val="Item"/>
      </w:pPr>
      <w:r w:rsidRPr="00BF53AA">
        <w:t>Repeal the paragraph, substitute:</w:t>
      </w:r>
    </w:p>
    <w:p w:rsidR="00A30266" w:rsidRPr="00BF53AA" w:rsidRDefault="00A30266" w:rsidP="00BF53AA">
      <w:pPr>
        <w:pStyle w:val="paragraph"/>
      </w:pPr>
      <w:r w:rsidRPr="00BF53AA">
        <w:tab/>
        <w:t>(c)</w:t>
      </w:r>
      <w:r w:rsidRPr="00BF53AA">
        <w:tab/>
        <w:t>the court made the order:</w:t>
      </w:r>
    </w:p>
    <w:p w:rsidR="00A30266" w:rsidRPr="00BF53AA" w:rsidRDefault="00A30266" w:rsidP="00BF53AA">
      <w:pPr>
        <w:pStyle w:val="paragraphsub"/>
      </w:pPr>
      <w:r w:rsidRPr="00BF53AA">
        <w:tab/>
        <w:t>(i)</w:t>
      </w:r>
      <w:r w:rsidRPr="00BF53AA">
        <w:tab/>
        <w:t>under paragraph</w:t>
      </w:r>
      <w:r w:rsidR="00BF53AA" w:rsidRPr="00BF53AA">
        <w:t> </w:t>
      </w:r>
      <w:r w:rsidRPr="00BF53AA">
        <w:t>143(1)(a) of that Act in overturning on appeal a declaration under section</w:t>
      </w:r>
      <w:r w:rsidR="00BF53AA" w:rsidRPr="00BF53AA">
        <w:t> </w:t>
      </w:r>
      <w:r w:rsidRPr="00BF53AA">
        <w:t>106A of that Act, or in response to a declaration under section</w:t>
      </w:r>
      <w:r w:rsidR="00BF53AA" w:rsidRPr="00BF53AA">
        <w:t> </w:t>
      </w:r>
      <w:r w:rsidRPr="00BF53AA">
        <w:t>107 of that Act that the payee should not be assessed in respect of the costs of the child, because the payee is not a parent of the child; or</w:t>
      </w:r>
    </w:p>
    <w:p w:rsidR="00A30266" w:rsidRPr="00BF53AA" w:rsidRDefault="00A30266" w:rsidP="00BF53AA">
      <w:pPr>
        <w:pStyle w:val="paragraphsub"/>
      </w:pPr>
      <w:r w:rsidRPr="00BF53AA">
        <w:tab/>
        <w:t>(ii)</w:t>
      </w:r>
      <w:r w:rsidRPr="00BF53AA">
        <w:tab/>
        <w:t>under paragraph</w:t>
      </w:r>
      <w:r w:rsidR="00BF53AA" w:rsidRPr="00BF53AA">
        <w:t> </w:t>
      </w:r>
      <w:r w:rsidRPr="00BF53AA">
        <w:t>143(1)(b).</w:t>
      </w:r>
    </w:p>
    <w:p w:rsidR="00A30266" w:rsidRPr="00BF53AA" w:rsidRDefault="00EA38FD" w:rsidP="00BF53AA">
      <w:pPr>
        <w:pStyle w:val="ItemHead"/>
      </w:pPr>
      <w:r w:rsidRPr="00BF53AA">
        <w:t>91</w:t>
      </w:r>
      <w:r w:rsidR="00A30266" w:rsidRPr="00BF53AA">
        <w:t xml:space="preserve">  Subsection</w:t>
      </w:r>
      <w:r w:rsidR="00BF53AA" w:rsidRPr="00BF53AA">
        <w:t> </w:t>
      </w:r>
      <w:r w:rsidR="00A30266" w:rsidRPr="00BF53AA">
        <w:t>42C(3)</w:t>
      </w:r>
    </w:p>
    <w:p w:rsidR="00A30266" w:rsidRPr="00BF53AA" w:rsidRDefault="00A30266" w:rsidP="00BF53AA">
      <w:pPr>
        <w:pStyle w:val="Item"/>
      </w:pPr>
      <w:r w:rsidRPr="00BF53AA">
        <w:t>After “maintenance liability”, insert “or carer liability”.</w:t>
      </w:r>
    </w:p>
    <w:p w:rsidR="00A30266" w:rsidRPr="00BF53AA" w:rsidRDefault="00EA38FD" w:rsidP="00BF53AA">
      <w:pPr>
        <w:pStyle w:val="ItemHead"/>
      </w:pPr>
      <w:r w:rsidRPr="00BF53AA">
        <w:t>92</w:t>
      </w:r>
      <w:r w:rsidR="00A30266" w:rsidRPr="00BF53AA">
        <w:t xml:space="preserve">  Section</w:t>
      </w:r>
      <w:r w:rsidR="00BF53AA" w:rsidRPr="00BF53AA">
        <w:t> </w:t>
      </w:r>
      <w:r w:rsidR="00A30266" w:rsidRPr="00BF53AA">
        <w:t>43</w:t>
      </w:r>
    </w:p>
    <w:p w:rsidR="00A30266" w:rsidRPr="00BF53AA" w:rsidRDefault="00A30266" w:rsidP="00BF53AA">
      <w:pPr>
        <w:pStyle w:val="Item"/>
      </w:pPr>
      <w:r w:rsidRPr="00BF53AA">
        <w:t>Repeal the section, substitute:</w:t>
      </w:r>
    </w:p>
    <w:p w:rsidR="00A30266" w:rsidRPr="00BF53AA" w:rsidRDefault="00A30266" w:rsidP="00BF53AA">
      <w:pPr>
        <w:pStyle w:val="ActHead5"/>
      </w:pPr>
      <w:bookmarkStart w:id="48" w:name="_Toc492883768"/>
      <w:r w:rsidRPr="00BF53AA">
        <w:rPr>
          <w:rStyle w:val="CharSectno"/>
        </w:rPr>
        <w:t>43</w:t>
      </w:r>
      <w:r w:rsidRPr="00BF53AA">
        <w:t xml:space="preserve">  General rule of collection by automatic withholding in case of employees</w:t>
      </w:r>
      <w:bookmarkEnd w:id="48"/>
    </w:p>
    <w:p w:rsidR="00A30266" w:rsidRPr="00BF53AA" w:rsidRDefault="00A30266" w:rsidP="00BF53AA">
      <w:pPr>
        <w:pStyle w:val="subsection"/>
      </w:pPr>
      <w:r w:rsidRPr="00BF53AA">
        <w:tab/>
        <w:t>(1)</w:t>
      </w:r>
      <w:r w:rsidRPr="00BF53AA">
        <w:tab/>
        <w:t xml:space="preserve">This section applies (subject to </w:t>
      </w:r>
      <w:r w:rsidR="00BF53AA" w:rsidRPr="00BF53AA">
        <w:t>subsection (</w:t>
      </w:r>
      <w:r w:rsidRPr="00BF53AA">
        <w:t>3)) if:</w:t>
      </w:r>
    </w:p>
    <w:p w:rsidR="00A30266" w:rsidRPr="00BF53AA" w:rsidRDefault="00A30266" w:rsidP="00BF53AA">
      <w:pPr>
        <w:pStyle w:val="paragraph"/>
      </w:pPr>
      <w:r w:rsidRPr="00BF53AA">
        <w:tab/>
        <w:t>(a)</w:t>
      </w:r>
      <w:r w:rsidRPr="00BF53AA">
        <w:tab/>
        <w:t>the payer of an enforceable maintenance liability is an employee; and</w:t>
      </w:r>
    </w:p>
    <w:p w:rsidR="00A30266" w:rsidRPr="00BF53AA" w:rsidRDefault="00A30266" w:rsidP="00BF53AA">
      <w:pPr>
        <w:pStyle w:val="paragraph"/>
      </w:pPr>
      <w:r w:rsidRPr="00BF53AA">
        <w:tab/>
        <w:t>(b)</w:t>
      </w:r>
      <w:r w:rsidRPr="00BF53AA">
        <w:tab/>
        <w:t xml:space="preserve">any of the following liabilities (the </w:t>
      </w:r>
      <w:r w:rsidRPr="00BF53AA">
        <w:rPr>
          <w:b/>
          <w:i/>
        </w:rPr>
        <w:t>deductible liability</w:t>
      </w:r>
      <w:r w:rsidRPr="00BF53AA">
        <w:t>) are due by the payer to the Commonwealth:</w:t>
      </w:r>
    </w:p>
    <w:p w:rsidR="00A30266" w:rsidRPr="00BF53AA" w:rsidRDefault="00A30266" w:rsidP="00BF53AA">
      <w:pPr>
        <w:pStyle w:val="paragraphsub"/>
      </w:pPr>
      <w:r w:rsidRPr="00BF53AA">
        <w:tab/>
        <w:t>(i)</w:t>
      </w:r>
      <w:r w:rsidRPr="00BF53AA">
        <w:tab/>
        <w:t>the enforceable maintenance liability;</w:t>
      </w:r>
    </w:p>
    <w:p w:rsidR="00A30266" w:rsidRPr="00BF53AA" w:rsidRDefault="00A30266" w:rsidP="00BF53AA">
      <w:pPr>
        <w:pStyle w:val="paragraphsub"/>
      </w:pPr>
      <w:r w:rsidRPr="00BF53AA">
        <w:tab/>
        <w:t>(ii)</w:t>
      </w:r>
      <w:r w:rsidRPr="00BF53AA">
        <w:tab/>
        <w:t>a liability to pay a child support related debt;</w:t>
      </w:r>
    </w:p>
    <w:p w:rsidR="00A30266" w:rsidRPr="00BF53AA" w:rsidRDefault="00A30266" w:rsidP="00BF53AA">
      <w:pPr>
        <w:pStyle w:val="paragraphsub"/>
      </w:pPr>
      <w:r w:rsidRPr="00BF53AA">
        <w:tab/>
        <w:t>(iii)</w:t>
      </w:r>
      <w:r w:rsidRPr="00BF53AA">
        <w:tab/>
        <w:t>a carer liability.</w:t>
      </w:r>
    </w:p>
    <w:p w:rsidR="00A30266" w:rsidRPr="00BF53AA" w:rsidRDefault="00A30266" w:rsidP="00BF53AA">
      <w:pPr>
        <w:pStyle w:val="subsection"/>
      </w:pPr>
      <w:r w:rsidRPr="00BF53AA">
        <w:tab/>
        <w:t>(2)</w:t>
      </w:r>
      <w:r w:rsidRPr="00BF53AA">
        <w:tab/>
        <w:t>The Registrar must, as far as practicable, collect amounts due to the Commonwealth under or in relation to the deductible liability by deduction from the salary or wages of the payer under this Part.</w:t>
      </w:r>
    </w:p>
    <w:p w:rsidR="00A30266" w:rsidRPr="00BF53AA" w:rsidRDefault="00A30266" w:rsidP="00BF53AA">
      <w:pPr>
        <w:pStyle w:val="subsection"/>
      </w:pPr>
      <w:r w:rsidRPr="00BF53AA">
        <w:tab/>
        <w:t>(3)</w:t>
      </w:r>
      <w:r w:rsidRPr="00BF53AA">
        <w:tab/>
      </w:r>
      <w:r w:rsidR="00BF53AA" w:rsidRPr="00BF53AA">
        <w:t>Subsection (</w:t>
      </w:r>
      <w:r w:rsidRPr="00BF53AA">
        <w:t>1) does not apply in relation to an enforceable maintenance liability, or any other deductible liability, of a payer if, under section</w:t>
      </w:r>
      <w:r w:rsidR="00BF53AA" w:rsidRPr="00BF53AA">
        <w:t> </w:t>
      </w:r>
      <w:r w:rsidRPr="00BF53AA">
        <w:t>44, the particulars of the entry in the Child Support Register in relation to the enforceable maintenance liability of the payer contain a statement that employer withholding does not apply in relation to the enforceable maintenance liability.</w:t>
      </w:r>
    </w:p>
    <w:p w:rsidR="00A30266" w:rsidRPr="00BF53AA" w:rsidRDefault="00EA38FD" w:rsidP="00BF53AA">
      <w:pPr>
        <w:pStyle w:val="ItemHead"/>
      </w:pPr>
      <w:r w:rsidRPr="00BF53AA">
        <w:t>93</w:t>
      </w:r>
      <w:r w:rsidR="00A30266" w:rsidRPr="00BF53AA">
        <w:t xml:space="preserve">  Subsection</w:t>
      </w:r>
      <w:r w:rsidR="00BF53AA" w:rsidRPr="00BF53AA">
        <w:t> </w:t>
      </w:r>
      <w:r w:rsidR="00A30266" w:rsidRPr="00BF53AA">
        <w:t>44(5)</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(5)</w:t>
      </w:r>
      <w:r w:rsidRPr="00BF53AA">
        <w:tab/>
        <w:t>If:</w:t>
      </w:r>
    </w:p>
    <w:p w:rsidR="00A30266" w:rsidRPr="00BF53AA" w:rsidRDefault="00A30266" w:rsidP="00BF53AA">
      <w:pPr>
        <w:pStyle w:val="paragraph"/>
      </w:pPr>
      <w:r w:rsidRPr="00BF53AA">
        <w:tab/>
        <w:t>(a)</w:t>
      </w:r>
      <w:r w:rsidRPr="00BF53AA">
        <w:tab/>
        <w:t xml:space="preserve">because of </w:t>
      </w:r>
      <w:r w:rsidR="00BF53AA" w:rsidRPr="00BF53AA">
        <w:t>subsection (</w:t>
      </w:r>
      <w:r w:rsidRPr="00BF53AA">
        <w:t>1) or (2), the particulars of the entry in the Child Support Register in relation to the enforceable maintenance liability of the payer contain a statement that employer withholding does not apply in relation to that liability; and</w:t>
      </w:r>
    </w:p>
    <w:p w:rsidR="00A30266" w:rsidRPr="00BF53AA" w:rsidRDefault="00A30266" w:rsidP="00BF53AA">
      <w:pPr>
        <w:pStyle w:val="paragraph"/>
      </w:pPr>
      <w:r w:rsidRPr="00BF53AA">
        <w:tab/>
        <w:t>(b)</w:t>
      </w:r>
      <w:r w:rsidRPr="00BF53AA">
        <w:tab/>
        <w:t>the payer does not make timely payments to the Registrar under that liability or any other deductible liability of the payer;</w:t>
      </w:r>
    </w:p>
    <w:p w:rsidR="00A30266" w:rsidRPr="00BF53AA" w:rsidRDefault="00A30266" w:rsidP="00BF53AA">
      <w:pPr>
        <w:pStyle w:val="subsection2"/>
      </w:pPr>
      <w:r w:rsidRPr="00BF53AA">
        <w:t>the Registrar must vary those particulars so that they contain a statement that employer withholding applies in relation to the enforceable maintenance liability.</w:t>
      </w:r>
    </w:p>
    <w:p w:rsidR="00A30266" w:rsidRPr="00BF53AA" w:rsidRDefault="00EA38FD" w:rsidP="00BF53AA">
      <w:pPr>
        <w:pStyle w:val="ItemHead"/>
      </w:pPr>
      <w:r w:rsidRPr="00BF53AA">
        <w:t>94</w:t>
      </w:r>
      <w:r w:rsidR="00A30266" w:rsidRPr="00BF53AA">
        <w:t xml:space="preserve">  Paragraphs 44(5A)(a) and (b)</w:t>
      </w:r>
    </w:p>
    <w:p w:rsidR="00A30266" w:rsidRPr="00BF53AA" w:rsidRDefault="00A30266" w:rsidP="00BF53AA">
      <w:pPr>
        <w:pStyle w:val="Item"/>
      </w:pPr>
      <w:r w:rsidRPr="00BF53AA">
        <w:t>Omit “the liability”, substitute “the enforceable maintenance liability or the deductible liability”.</w:t>
      </w:r>
    </w:p>
    <w:p w:rsidR="00A30266" w:rsidRPr="00BF53AA" w:rsidRDefault="00EA38FD" w:rsidP="00BF53AA">
      <w:pPr>
        <w:pStyle w:val="ItemHead"/>
      </w:pPr>
      <w:r w:rsidRPr="00BF53AA">
        <w:t>95</w:t>
      </w:r>
      <w:r w:rsidR="00A30266" w:rsidRPr="00BF53AA">
        <w:t xml:space="preserve">  Subsection</w:t>
      </w:r>
      <w:r w:rsidR="00BF53AA" w:rsidRPr="00BF53AA">
        <w:t> </w:t>
      </w:r>
      <w:r w:rsidR="00A30266" w:rsidRPr="00BF53AA">
        <w:t>44(7)</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(7)</w:t>
      </w:r>
      <w:r w:rsidRPr="00BF53AA">
        <w:tab/>
        <w:t>If:</w:t>
      </w:r>
    </w:p>
    <w:p w:rsidR="00A30266" w:rsidRPr="00BF53AA" w:rsidRDefault="00A30266" w:rsidP="00BF53AA">
      <w:pPr>
        <w:pStyle w:val="paragraph"/>
      </w:pPr>
      <w:r w:rsidRPr="00BF53AA">
        <w:tab/>
        <w:t>(a)</w:t>
      </w:r>
      <w:r w:rsidRPr="00BF53AA">
        <w:tab/>
        <w:t xml:space="preserve">because of </w:t>
      </w:r>
      <w:r w:rsidR="00BF53AA" w:rsidRPr="00BF53AA">
        <w:t>subsection (</w:t>
      </w:r>
      <w:r w:rsidRPr="00BF53AA">
        <w:t>6), the particulars of the entry in the Child Support Register in relation to the enforceable maintenance liability of the payer contain a statement that employer withholding does not apply in relation to that liability; and</w:t>
      </w:r>
    </w:p>
    <w:p w:rsidR="00A30266" w:rsidRPr="00BF53AA" w:rsidRDefault="00A30266" w:rsidP="00BF53AA">
      <w:pPr>
        <w:pStyle w:val="paragraph"/>
      </w:pPr>
      <w:r w:rsidRPr="00BF53AA">
        <w:tab/>
        <w:t>(b)</w:t>
      </w:r>
      <w:r w:rsidRPr="00BF53AA">
        <w:tab/>
        <w:t>the payer does not make timely payments to the Registrar under that liability or any other deductible liability of the payer;</w:t>
      </w:r>
    </w:p>
    <w:p w:rsidR="00A30266" w:rsidRPr="00BF53AA" w:rsidRDefault="00A30266" w:rsidP="00BF53AA">
      <w:pPr>
        <w:pStyle w:val="subsection2"/>
      </w:pPr>
      <w:r w:rsidRPr="00BF53AA">
        <w:t>the Registrar must vary those particulars so that they contain a statement that employer withholding applies in relation to the enforceable maintenance liability.</w:t>
      </w:r>
    </w:p>
    <w:p w:rsidR="00A30266" w:rsidRPr="00BF53AA" w:rsidRDefault="00EA38FD" w:rsidP="00BF53AA">
      <w:pPr>
        <w:pStyle w:val="ItemHead"/>
      </w:pPr>
      <w:r w:rsidRPr="00BF53AA">
        <w:t>96</w:t>
      </w:r>
      <w:r w:rsidR="00A30266" w:rsidRPr="00BF53AA">
        <w:t xml:space="preserve">  Paragraphs 44(7A)(a) and (b)</w:t>
      </w:r>
    </w:p>
    <w:p w:rsidR="00A30266" w:rsidRPr="00BF53AA" w:rsidRDefault="00A30266" w:rsidP="00BF53AA">
      <w:pPr>
        <w:pStyle w:val="Item"/>
      </w:pPr>
      <w:r w:rsidRPr="00BF53AA">
        <w:t>Omit “the liability”, substitute “the enforceable maintenance liability or the deductible liability”.</w:t>
      </w:r>
    </w:p>
    <w:p w:rsidR="00A30266" w:rsidRPr="00BF53AA" w:rsidRDefault="00EA38FD" w:rsidP="00BF53AA">
      <w:pPr>
        <w:pStyle w:val="ItemHead"/>
      </w:pPr>
      <w:r w:rsidRPr="00BF53AA">
        <w:t>97</w:t>
      </w:r>
      <w:r w:rsidR="00A30266" w:rsidRPr="00BF53AA">
        <w:t xml:space="preserve">  Subsections</w:t>
      </w:r>
      <w:r w:rsidR="00BF53AA" w:rsidRPr="00BF53AA">
        <w:t> </w:t>
      </w:r>
      <w:r w:rsidR="00A30266" w:rsidRPr="00BF53AA">
        <w:t>45(1), (2A) and (3)</w:t>
      </w:r>
    </w:p>
    <w:p w:rsidR="00A30266" w:rsidRPr="00BF53AA" w:rsidRDefault="00A30266" w:rsidP="00BF53AA">
      <w:pPr>
        <w:pStyle w:val="Item"/>
      </w:pPr>
      <w:r w:rsidRPr="00BF53AA">
        <w:t>Omit “an enforceable maintenance liability”, substitute “a deductible liability”.</w:t>
      </w:r>
    </w:p>
    <w:p w:rsidR="00A30266" w:rsidRPr="00BF53AA" w:rsidRDefault="00EA38FD" w:rsidP="00BF53AA">
      <w:pPr>
        <w:pStyle w:val="ItemHead"/>
      </w:pPr>
      <w:r w:rsidRPr="00BF53AA">
        <w:t>98</w:t>
      </w:r>
      <w:r w:rsidR="00A30266" w:rsidRPr="00BF53AA">
        <w:t xml:space="preserve">  Sections</w:t>
      </w:r>
      <w:r w:rsidR="00BF53AA" w:rsidRPr="00BF53AA">
        <w:t> </w:t>
      </w:r>
      <w:r w:rsidR="00A30266" w:rsidRPr="00BF53AA">
        <w:t>48 and 49</w:t>
      </w:r>
    </w:p>
    <w:p w:rsidR="00A30266" w:rsidRPr="00BF53AA" w:rsidRDefault="00A30266" w:rsidP="00BF53AA">
      <w:pPr>
        <w:pStyle w:val="Item"/>
      </w:pPr>
      <w:r w:rsidRPr="00BF53AA">
        <w:t>Omit “an enforceable maintenance liability”, substitute “a deductible liability”.</w:t>
      </w:r>
    </w:p>
    <w:p w:rsidR="00A30266" w:rsidRPr="00BF53AA" w:rsidRDefault="00EA38FD" w:rsidP="00BF53AA">
      <w:pPr>
        <w:pStyle w:val="ItemHead"/>
      </w:pPr>
      <w:r w:rsidRPr="00BF53AA">
        <w:t>99</w:t>
      </w:r>
      <w:r w:rsidR="00A30266" w:rsidRPr="00BF53AA">
        <w:t xml:space="preserve">  Paragraph 57(1)(f)</w:t>
      </w:r>
    </w:p>
    <w:p w:rsidR="00A30266" w:rsidRPr="00BF53AA" w:rsidRDefault="00A30266" w:rsidP="00BF53AA">
      <w:pPr>
        <w:pStyle w:val="Item"/>
      </w:pPr>
      <w:r w:rsidRPr="00BF53AA">
        <w:t>After “registrable maintenance liability”, insert “or any other deductible liability”.</w:t>
      </w:r>
    </w:p>
    <w:p w:rsidR="00A30266" w:rsidRPr="00BF53AA" w:rsidRDefault="00EA38FD" w:rsidP="00BF53AA">
      <w:pPr>
        <w:pStyle w:val="ItemHead"/>
      </w:pPr>
      <w:r w:rsidRPr="00BF53AA">
        <w:t>100</w:t>
      </w:r>
      <w:r w:rsidR="00A30266" w:rsidRPr="00BF53AA">
        <w:t xml:space="preserve">  Part</w:t>
      </w:r>
      <w:r w:rsidR="00BF53AA" w:rsidRPr="00BF53AA">
        <w:t> </w:t>
      </w:r>
      <w:r w:rsidR="00A30266" w:rsidRPr="00BF53AA">
        <w:t>V (heading)</w:t>
      </w:r>
    </w:p>
    <w:p w:rsidR="00A30266" w:rsidRPr="00BF53AA" w:rsidRDefault="00A30266" w:rsidP="00BF53AA">
      <w:pPr>
        <w:pStyle w:val="Item"/>
      </w:pPr>
      <w:r w:rsidRPr="00BF53AA">
        <w:t>Repeal the heading, substitute:</w:t>
      </w:r>
    </w:p>
    <w:p w:rsidR="00A30266" w:rsidRPr="00BF53AA" w:rsidRDefault="00A30266" w:rsidP="00BF53AA">
      <w:pPr>
        <w:pStyle w:val="ActHead2"/>
      </w:pPr>
      <w:bookmarkStart w:id="49" w:name="_Toc492883769"/>
      <w:r w:rsidRPr="00BF53AA">
        <w:rPr>
          <w:rStyle w:val="CharPartNo"/>
        </w:rPr>
        <w:t>Part</w:t>
      </w:r>
      <w:r w:rsidR="00BF53AA" w:rsidRPr="00BF53AA">
        <w:rPr>
          <w:rStyle w:val="CharPartNo"/>
        </w:rPr>
        <w:t> </w:t>
      </w:r>
      <w:r w:rsidRPr="00BF53AA">
        <w:rPr>
          <w:rStyle w:val="CharPartNo"/>
        </w:rPr>
        <w:t>V</w:t>
      </w:r>
      <w:r w:rsidRPr="00BF53AA">
        <w:t>—</w:t>
      </w:r>
      <w:r w:rsidRPr="00BF53AA">
        <w:rPr>
          <w:rStyle w:val="CharPartText"/>
        </w:rPr>
        <w:t>Payment and recovery of child support debts and carer debts</w:t>
      </w:r>
      <w:bookmarkEnd w:id="49"/>
    </w:p>
    <w:p w:rsidR="00A30266" w:rsidRPr="00BF53AA" w:rsidRDefault="00A30266" w:rsidP="00BF53AA">
      <w:pPr>
        <w:pStyle w:val="ActHead3"/>
      </w:pPr>
      <w:bookmarkStart w:id="50" w:name="_Toc492883770"/>
      <w:r w:rsidRPr="00BF53AA">
        <w:rPr>
          <w:rStyle w:val="CharDivNo"/>
        </w:rPr>
        <w:t>Division</w:t>
      </w:r>
      <w:r w:rsidR="00BF53AA" w:rsidRPr="00BF53AA">
        <w:rPr>
          <w:rStyle w:val="CharDivNo"/>
        </w:rPr>
        <w:t> </w:t>
      </w:r>
      <w:r w:rsidRPr="00BF53AA">
        <w:rPr>
          <w:rStyle w:val="CharDivNo"/>
        </w:rPr>
        <w:t>1</w:t>
      </w:r>
      <w:r w:rsidRPr="00BF53AA">
        <w:t>—</w:t>
      </w:r>
      <w:r w:rsidRPr="00BF53AA">
        <w:rPr>
          <w:rStyle w:val="CharDivText"/>
        </w:rPr>
        <w:t>Payment and late payment of child support debts</w:t>
      </w:r>
      <w:bookmarkEnd w:id="50"/>
    </w:p>
    <w:p w:rsidR="00A30266" w:rsidRPr="00BF53AA" w:rsidRDefault="00EA38FD" w:rsidP="00BF53AA">
      <w:pPr>
        <w:pStyle w:val="ItemHead"/>
      </w:pPr>
      <w:r w:rsidRPr="00BF53AA">
        <w:t>101</w:t>
      </w:r>
      <w:r w:rsidR="00A30266" w:rsidRPr="00BF53AA">
        <w:t xml:space="preserve">  After section</w:t>
      </w:r>
      <w:r w:rsidR="00BF53AA" w:rsidRPr="00BF53AA">
        <w:t> </w:t>
      </w:r>
      <w:r w:rsidR="00A30266" w:rsidRPr="00BF53AA">
        <w:t>69A</w:t>
      </w:r>
    </w:p>
    <w:p w:rsidR="00A30266" w:rsidRPr="00BF53AA" w:rsidRDefault="00A30266" w:rsidP="00BF53AA">
      <w:pPr>
        <w:pStyle w:val="Item"/>
      </w:pPr>
      <w:r w:rsidRPr="00BF53AA">
        <w:t>Insert:</w:t>
      </w:r>
    </w:p>
    <w:p w:rsidR="00A30266" w:rsidRPr="00BF53AA" w:rsidRDefault="00A30266" w:rsidP="00BF53AA">
      <w:pPr>
        <w:pStyle w:val="ActHead3"/>
      </w:pPr>
      <w:bookmarkStart w:id="51" w:name="_Toc492883771"/>
      <w:r w:rsidRPr="00BF53AA">
        <w:rPr>
          <w:rStyle w:val="CharDivNo"/>
        </w:rPr>
        <w:t>Division</w:t>
      </w:r>
      <w:r w:rsidR="00BF53AA" w:rsidRPr="00BF53AA">
        <w:rPr>
          <w:rStyle w:val="CharDivNo"/>
        </w:rPr>
        <w:t> </w:t>
      </w:r>
      <w:r w:rsidRPr="00BF53AA">
        <w:rPr>
          <w:rStyle w:val="CharDivNo"/>
        </w:rPr>
        <w:t>2</w:t>
      </w:r>
      <w:r w:rsidRPr="00BF53AA">
        <w:t>—</w:t>
      </w:r>
      <w:r w:rsidRPr="00BF53AA">
        <w:rPr>
          <w:rStyle w:val="CharDivText"/>
        </w:rPr>
        <w:t>Child support debts and carer debts</w:t>
      </w:r>
      <w:bookmarkEnd w:id="51"/>
    </w:p>
    <w:p w:rsidR="00A30266" w:rsidRPr="00BF53AA" w:rsidRDefault="00A30266" w:rsidP="00BF53AA">
      <w:pPr>
        <w:pStyle w:val="ActHead5"/>
      </w:pPr>
      <w:bookmarkStart w:id="52" w:name="_Toc492883772"/>
      <w:r w:rsidRPr="00BF53AA">
        <w:rPr>
          <w:rStyle w:val="CharSectno"/>
        </w:rPr>
        <w:t>69B</w:t>
      </w:r>
      <w:r w:rsidRPr="00BF53AA">
        <w:t xml:space="preserve">  Overpayments of payees</w:t>
      </w:r>
      <w:bookmarkEnd w:id="52"/>
    </w:p>
    <w:p w:rsidR="00A30266" w:rsidRPr="00BF53AA" w:rsidRDefault="00A30266" w:rsidP="00BF53AA">
      <w:pPr>
        <w:pStyle w:val="subsection"/>
      </w:pPr>
      <w:r w:rsidRPr="00BF53AA">
        <w:tab/>
        <w:t>(1)</w:t>
      </w:r>
      <w:r w:rsidRPr="00BF53AA">
        <w:tab/>
        <w:t>If:</w:t>
      </w:r>
    </w:p>
    <w:p w:rsidR="00A30266" w:rsidRPr="00BF53AA" w:rsidRDefault="00A30266" w:rsidP="00BF53AA">
      <w:pPr>
        <w:pStyle w:val="paragraph"/>
      </w:pPr>
      <w:r w:rsidRPr="00BF53AA">
        <w:tab/>
        <w:t>(a)</w:t>
      </w:r>
      <w:r w:rsidRPr="00BF53AA">
        <w:tab/>
        <w:t>the payee of a registered maintenance liability is:</w:t>
      </w:r>
    </w:p>
    <w:p w:rsidR="00A30266" w:rsidRPr="00BF53AA" w:rsidRDefault="00A30266" w:rsidP="00BF53AA">
      <w:pPr>
        <w:pStyle w:val="paragraphsub"/>
      </w:pPr>
      <w:r w:rsidRPr="00BF53AA">
        <w:tab/>
        <w:t>(i)</w:t>
      </w:r>
      <w:r w:rsidRPr="00BF53AA">
        <w:tab/>
        <w:t>paid an amount under section</w:t>
      </w:r>
      <w:r w:rsidR="00BF53AA" w:rsidRPr="00BF53AA">
        <w:t> </w:t>
      </w:r>
      <w:r w:rsidRPr="00BF53AA">
        <w:t>76; or</w:t>
      </w:r>
    </w:p>
    <w:p w:rsidR="00A30266" w:rsidRPr="00BF53AA" w:rsidRDefault="00A30266" w:rsidP="00BF53AA">
      <w:pPr>
        <w:pStyle w:val="paragraphsub"/>
      </w:pPr>
      <w:r w:rsidRPr="00BF53AA">
        <w:tab/>
        <w:t>(ii)</w:t>
      </w:r>
      <w:r w:rsidRPr="00BF53AA">
        <w:tab/>
        <w:t>because of section</w:t>
      </w:r>
      <w:r w:rsidR="00BF53AA" w:rsidRPr="00BF53AA">
        <w:t> </w:t>
      </w:r>
      <w:r w:rsidRPr="00BF53AA">
        <w:t>71AA or 71AB, taken to have been paid an amount under section</w:t>
      </w:r>
      <w:r w:rsidR="00BF53AA" w:rsidRPr="00BF53AA">
        <w:t> </w:t>
      </w:r>
      <w:r w:rsidRPr="00BF53AA">
        <w:t>76; and</w:t>
      </w:r>
    </w:p>
    <w:p w:rsidR="00A30266" w:rsidRPr="00BF53AA" w:rsidRDefault="00A30266" w:rsidP="00BF53AA">
      <w:pPr>
        <w:pStyle w:val="paragraph"/>
      </w:pPr>
      <w:r w:rsidRPr="00BF53AA">
        <w:tab/>
        <w:t>(b)</w:t>
      </w:r>
      <w:r w:rsidRPr="00BF53AA">
        <w:tab/>
        <w:t>the payee was not entitled to be paid the amount (including because of a subsequent variation to particulars of the entry in the Child Support Register in relation to the registered maintenance liability);</w:t>
      </w:r>
    </w:p>
    <w:p w:rsidR="00A30266" w:rsidRPr="00BF53AA" w:rsidRDefault="00A30266" w:rsidP="00BF53AA">
      <w:pPr>
        <w:pStyle w:val="subsection2"/>
      </w:pPr>
      <w:r w:rsidRPr="00BF53AA">
        <w:t xml:space="preserve">the amount is, subject to </w:t>
      </w:r>
      <w:r w:rsidR="00BF53AA" w:rsidRPr="00BF53AA">
        <w:t>subsection (</w:t>
      </w:r>
      <w:r w:rsidRPr="00BF53AA">
        <w:t>2), repayable by the payee to the Registrar and is a debt due by the payee to the Commonwealth.</w:t>
      </w:r>
    </w:p>
    <w:p w:rsidR="00A30266" w:rsidRPr="00BF53AA" w:rsidRDefault="00A30266" w:rsidP="00BF53AA">
      <w:pPr>
        <w:pStyle w:val="subsection"/>
      </w:pPr>
      <w:r w:rsidRPr="00BF53AA">
        <w:tab/>
        <w:t>(2)</w:t>
      </w:r>
      <w:r w:rsidRPr="00BF53AA">
        <w:tab/>
        <w:t xml:space="preserve">An amount is not repayable by the payee, or a debt due, under </w:t>
      </w:r>
      <w:r w:rsidR="00BF53AA" w:rsidRPr="00BF53AA">
        <w:t>subsection (</w:t>
      </w:r>
      <w:r w:rsidRPr="00BF53AA">
        <w:t>1) if:</w:t>
      </w:r>
    </w:p>
    <w:p w:rsidR="00A30266" w:rsidRPr="00BF53AA" w:rsidRDefault="00A30266" w:rsidP="00BF53AA">
      <w:pPr>
        <w:pStyle w:val="paragraph"/>
      </w:pPr>
      <w:r w:rsidRPr="00BF53AA">
        <w:tab/>
        <w:t>(a)</w:t>
      </w:r>
      <w:r w:rsidRPr="00BF53AA">
        <w:tab/>
        <w:t>the payee was not entitled to be paid the amount</w:t>
      </w:r>
      <w:r w:rsidRPr="00BF53AA">
        <w:rPr>
          <w:i/>
        </w:rPr>
        <w:t xml:space="preserve"> </w:t>
      </w:r>
      <w:r w:rsidRPr="00BF53AA">
        <w:t>because of a subsequent variation to particulars of the entry in the Child Support Register in relation to the registered maintenance liability; and</w:t>
      </w:r>
    </w:p>
    <w:p w:rsidR="00A30266" w:rsidRPr="00BF53AA" w:rsidRDefault="00A30266" w:rsidP="00BF53AA">
      <w:pPr>
        <w:pStyle w:val="paragraph"/>
      </w:pPr>
      <w:r w:rsidRPr="00BF53AA">
        <w:tab/>
        <w:t>(b)</w:t>
      </w:r>
      <w:r w:rsidRPr="00BF53AA">
        <w:tab/>
        <w:t>the variation was the result of:</w:t>
      </w:r>
    </w:p>
    <w:p w:rsidR="00A30266" w:rsidRPr="00BF53AA" w:rsidRDefault="00A30266" w:rsidP="00BF53AA">
      <w:pPr>
        <w:pStyle w:val="paragraphsub"/>
      </w:pPr>
      <w:r w:rsidRPr="00BF53AA">
        <w:tab/>
        <w:t>(i)</w:t>
      </w:r>
      <w:r w:rsidRPr="00BF53AA">
        <w:tab/>
        <w:t>a decision that the registered maintenance liability should never have existed; or</w:t>
      </w:r>
    </w:p>
    <w:p w:rsidR="00A30266" w:rsidRPr="00BF53AA" w:rsidRDefault="00A30266" w:rsidP="00BF53AA">
      <w:pPr>
        <w:pStyle w:val="paragraphsub"/>
      </w:pPr>
      <w:r w:rsidRPr="00BF53AA">
        <w:tab/>
        <w:t>(ii)</w:t>
      </w:r>
      <w:r w:rsidRPr="00BF53AA">
        <w:tab/>
        <w:t>the payer of the registered maintenance liability ceasing to be a resident of Australia or a reciprocating jurisdiction.</w:t>
      </w:r>
    </w:p>
    <w:p w:rsidR="00A30266" w:rsidRPr="00BF53AA" w:rsidRDefault="00A30266" w:rsidP="00BF53AA">
      <w:pPr>
        <w:pStyle w:val="notetext"/>
      </w:pPr>
      <w:r w:rsidRPr="00BF53AA">
        <w:t>Note:</w:t>
      </w:r>
      <w:r w:rsidRPr="00BF53AA">
        <w:tab/>
        <w:t xml:space="preserve">An amount covered by </w:t>
      </w:r>
      <w:r w:rsidR="00BF53AA" w:rsidRPr="00BF53AA">
        <w:t>subparagraph (</w:t>
      </w:r>
      <w:r w:rsidRPr="00BF53AA">
        <w:t>2)(b)(i) may be recovered under section</w:t>
      </w:r>
      <w:r w:rsidR="00BF53AA" w:rsidRPr="00BF53AA">
        <w:t> </w:t>
      </w:r>
      <w:r w:rsidRPr="00BF53AA">
        <w:t>143 of the Assessment Act.</w:t>
      </w:r>
    </w:p>
    <w:p w:rsidR="00A30266" w:rsidRPr="00BF53AA" w:rsidRDefault="00A30266" w:rsidP="00BF53AA">
      <w:pPr>
        <w:pStyle w:val="subsection"/>
      </w:pPr>
      <w:r w:rsidRPr="00BF53AA">
        <w:tab/>
        <w:t>(3)</w:t>
      </w:r>
      <w:r w:rsidRPr="00BF53AA">
        <w:tab/>
        <w:t xml:space="preserve">The Registrar must pay any amount that is paid to the Registrar under </w:t>
      </w:r>
      <w:r w:rsidR="00BF53AA" w:rsidRPr="00BF53AA">
        <w:t>subsection (</w:t>
      </w:r>
      <w:r w:rsidRPr="00BF53AA">
        <w:t>1) to the payer of the registered maintenance liability.</w:t>
      </w:r>
    </w:p>
    <w:p w:rsidR="00A30266" w:rsidRPr="00BF53AA" w:rsidRDefault="00A30266" w:rsidP="00BF53AA">
      <w:pPr>
        <w:pStyle w:val="notetext"/>
      </w:pPr>
      <w:r w:rsidRPr="00BF53AA">
        <w:t>Note:</w:t>
      </w:r>
      <w:r w:rsidRPr="00BF53AA">
        <w:tab/>
        <w:t xml:space="preserve">The payee referred to in this section becomes a payer of a carer debt (see the definitions of </w:t>
      </w:r>
      <w:r w:rsidRPr="00BF53AA">
        <w:rPr>
          <w:b/>
          <w:i/>
        </w:rPr>
        <w:t xml:space="preserve">carer debt </w:t>
      </w:r>
      <w:r w:rsidRPr="00BF53AA">
        <w:t xml:space="preserve">and </w:t>
      </w:r>
      <w:r w:rsidRPr="00BF53AA">
        <w:rPr>
          <w:b/>
          <w:i/>
        </w:rPr>
        <w:t>payer</w:t>
      </w:r>
      <w:r w:rsidRPr="00BF53AA">
        <w:t xml:space="preserve"> in subsection</w:t>
      </w:r>
      <w:r w:rsidR="00BF53AA" w:rsidRPr="00BF53AA">
        <w:t> </w:t>
      </w:r>
      <w:r w:rsidRPr="00BF53AA">
        <w:t>4(1)).</w:t>
      </w:r>
    </w:p>
    <w:p w:rsidR="00A30266" w:rsidRPr="00BF53AA" w:rsidRDefault="00A30266" w:rsidP="00BF53AA">
      <w:pPr>
        <w:pStyle w:val="subsection"/>
      </w:pPr>
      <w:r w:rsidRPr="00BF53AA">
        <w:tab/>
        <w:t>(4)</w:t>
      </w:r>
      <w:r w:rsidRPr="00BF53AA">
        <w:tab/>
        <w:t xml:space="preserve">The payee of a liability under </w:t>
      </w:r>
      <w:r w:rsidR="00BF53AA" w:rsidRPr="00BF53AA">
        <w:t>subsection (</w:t>
      </w:r>
      <w:r w:rsidRPr="00BF53AA">
        <w:t>1) is not entitled to, and may not enforce payment of, amounts payable under the liability other than by instituting a proceeding under section</w:t>
      </w:r>
      <w:r w:rsidR="00BF53AA" w:rsidRPr="00BF53AA">
        <w:t> </w:t>
      </w:r>
      <w:r w:rsidRPr="00BF53AA">
        <w:t>113A to recover a debt due in relation to the liability.</w:t>
      </w:r>
    </w:p>
    <w:p w:rsidR="00A30266" w:rsidRPr="00BF53AA" w:rsidRDefault="00A30266" w:rsidP="00BF53AA">
      <w:pPr>
        <w:pStyle w:val="notetext"/>
      </w:pPr>
      <w:r w:rsidRPr="00BF53AA">
        <w:t>Note:</w:t>
      </w:r>
      <w:r w:rsidRPr="00BF53AA">
        <w:tab/>
        <w:t xml:space="preserve">A liability under </w:t>
      </w:r>
      <w:r w:rsidR="00BF53AA" w:rsidRPr="00BF53AA">
        <w:t>subsection (</w:t>
      </w:r>
      <w:r w:rsidRPr="00BF53AA">
        <w:t xml:space="preserve">1) is a </w:t>
      </w:r>
      <w:r w:rsidRPr="00BF53AA">
        <w:rPr>
          <w:b/>
          <w:i/>
        </w:rPr>
        <w:t xml:space="preserve">carer liability </w:t>
      </w:r>
      <w:r w:rsidRPr="00BF53AA">
        <w:t xml:space="preserve">(see the definition of </w:t>
      </w:r>
      <w:r w:rsidRPr="00BF53AA">
        <w:rPr>
          <w:b/>
          <w:i/>
        </w:rPr>
        <w:t>carer liability</w:t>
      </w:r>
      <w:r w:rsidRPr="00BF53AA">
        <w:t xml:space="preserve"> in subsection</w:t>
      </w:r>
      <w:r w:rsidR="00BF53AA" w:rsidRPr="00BF53AA">
        <w:t> </w:t>
      </w:r>
      <w:r w:rsidRPr="00BF53AA">
        <w:t>4(1)).</w:t>
      </w:r>
    </w:p>
    <w:p w:rsidR="00A30266" w:rsidRPr="00BF53AA" w:rsidRDefault="00EA38FD" w:rsidP="00BF53AA">
      <w:pPr>
        <w:pStyle w:val="ItemHead"/>
      </w:pPr>
      <w:r w:rsidRPr="00BF53AA">
        <w:t>102</w:t>
      </w:r>
      <w:r w:rsidR="00A30266" w:rsidRPr="00BF53AA">
        <w:t xml:space="preserve">  Paragraphs 70(1)(a) and (b)</w:t>
      </w:r>
    </w:p>
    <w:p w:rsidR="00A30266" w:rsidRPr="00BF53AA" w:rsidRDefault="00A30266" w:rsidP="00BF53AA">
      <w:pPr>
        <w:pStyle w:val="Item"/>
      </w:pPr>
      <w:r w:rsidRPr="00BF53AA">
        <w:t>Repeal the paragraphs, substitute:</w:t>
      </w:r>
    </w:p>
    <w:p w:rsidR="00A30266" w:rsidRPr="00BF53AA" w:rsidRDefault="00A30266" w:rsidP="00BF53AA">
      <w:pPr>
        <w:pStyle w:val="paragraph"/>
      </w:pPr>
      <w:r w:rsidRPr="00BF53AA">
        <w:tab/>
        <w:t>(a)</w:t>
      </w:r>
      <w:r w:rsidRPr="00BF53AA">
        <w:tab/>
        <w:t>a person owes:</w:t>
      </w:r>
    </w:p>
    <w:p w:rsidR="00A30266" w:rsidRPr="00BF53AA" w:rsidRDefault="00A30266" w:rsidP="00BF53AA">
      <w:pPr>
        <w:pStyle w:val="paragraphsub"/>
      </w:pPr>
      <w:r w:rsidRPr="00BF53AA">
        <w:tab/>
        <w:t>(i)</w:t>
      </w:r>
      <w:r w:rsidRPr="00BF53AA">
        <w:tab/>
        <w:t>2 or more child support debts that relate to 2 or more enforceable maintenance liabilities with different payees; or</w:t>
      </w:r>
    </w:p>
    <w:p w:rsidR="00A30266" w:rsidRPr="00BF53AA" w:rsidRDefault="00A30266" w:rsidP="00BF53AA">
      <w:pPr>
        <w:pStyle w:val="paragraphsub"/>
      </w:pPr>
      <w:r w:rsidRPr="00BF53AA">
        <w:tab/>
        <w:t>(ii)</w:t>
      </w:r>
      <w:r w:rsidRPr="00BF53AA">
        <w:tab/>
        <w:t>2 or more carer debts that relate to 2 or more carer liabilities with different payees; and</w:t>
      </w:r>
    </w:p>
    <w:p w:rsidR="00A30266" w:rsidRPr="00BF53AA" w:rsidRDefault="00EA38FD" w:rsidP="00BF53AA">
      <w:pPr>
        <w:pStyle w:val="ItemHead"/>
      </w:pPr>
      <w:r w:rsidRPr="00BF53AA">
        <w:t>103</w:t>
      </w:r>
      <w:r w:rsidR="00A30266" w:rsidRPr="00BF53AA">
        <w:t xml:space="preserve">  Subsection</w:t>
      </w:r>
      <w:r w:rsidR="00BF53AA" w:rsidRPr="00BF53AA">
        <w:t> </w:t>
      </w:r>
      <w:r w:rsidR="00A30266" w:rsidRPr="00BF53AA">
        <w:t>70(2)</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104</w:t>
      </w:r>
      <w:r w:rsidR="00A30266" w:rsidRPr="00BF53AA">
        <w:t xml:space="preserve">  Subsection</w:t>
      </w:r>
      <w:r w:rsidR="00BF53AA" w:rsidRPr="00BF53AA">
        <w:t> </w:t>
      </w:r>
      <w:r w:rsidR="00A30266" w:rsidRPr="00BF53AA">
        <w:t>71(1)</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(1)</w:t>
      </w:r>
      <w:r w:rsidRPr="00BF53AA">
        <w:tab/>
        <w:t>Subject to section</w:t>
      </w:r>
      <w:r w:rsidR="00BF53AA" w:rsidRPr="00BF53AA">
        <w:t> </w:t>
      </w:r>
      <w:r w:rsidRPr="00BF53AA">
        <w:t>71D, if:</w:t>
      </w:r>
    </w:p>
    <w:p w:rsidR="00A30266" w:rsidRPr="00BF53AA" w:rsidRDefault="00A30266" w:rsidP="00BF53AA">
      <w:pPr>
        <w:pStyle w:val="paragraph"/>
      </w:pPr>
      <w:r w:rsidRPr="00BF53AA">
        <w:tab/>
        <w:t>(a)</w:t>
      </w:r>
      <w:r w:rsidRPr="00BF53AA">
        <w:tab/>
        <w:t>either:</w:t>
      </w:r>
    </w:p>
    <w:p w:rsidR="00A30266" w:rsidRPr="00BF53AA" w:rsidRDefault="00A30266" w:rsidP="00BF53AA">
      <w:pPr>
        <w:pStyle w:val="paragraphsub"/>
      </w:pPr>
      <w:r w:rsidRPr="00BF53AA">
        <w:tab/>
        <w:t>(i)</w:t>
      </w:r>
      <w:r w:rsidRPr="00BF53AA">
        <w:tab/>
        <w:t>the payee of an enforceable maintenance liability receives from the payer an amount intended by both the payer and the payee to be paid in complete or partial satisfaction of an amount payable under the liability in relation to the child support enforcement period; or</w:t>
      </w:r>
    </w:p>
    <w:p w:rsidR="00A30266" w:rsidRPr="00BF53AA" w:rsidRDefault="00A30266" w:rsidP="00BF53AA">
      <w:pPr>
        <w:pStyle w:val="paragraphsub"/>
      </w:pPr>
      <w:r w:rsidRPr="00BF53AA">
        <w:tab/>
        <w:t>(ii)</w:t>
      </w:r>
      <w:r w:rsidRPr="00BF53AA">
        <w:tab/>
        <w:t>the payee of a carer liability receives from the payer an amount intended by both the payer and the payee to be paid in complete or partial satisfaction of an amount payable under the liability; and</w:t>
      </w:r>
    </w:p>
    <w:p w:rsidR="00A30266" w:rsidRPr="00BF53AA" w:rsidRDefault="00A30266" w:rsidP="00BF53AA">
      <w:pPr>
        <w:pStyle w:val="paragraph"/>
      </w:pPr>
      <w:r w:rsidRPr="00BF53AA">
        <w:tab/>
        <w:t>(b)</w:t>
      </w:r>
      <w:r w:rsidRPr="00BF53AA">
        <w:tab/>
        <w:t>the payer or the payee applies to the Registrar to have the amount received by the payee treated as having been paid to the Registrar;</w:t>
      </w:r>
    </w:p>
    <w:p w:rsidR="00A30266" w:rsidRPr="00BF53AA" w:rsidRDefault="00A30266" w:rsidP="00BF53AA">
      <w:pPr>
        <w:pStyle w:val="subsection2"/>
      </w:pPr>
      <w:r w:rsidRPr="00BF53AA">
        <w:t>the Registrar must, despite sections</w:t>
      </w:r>
      <w:r w:rsidR="00BF53AA" w:rsidRPr="00BF53AA">
        <w:t> </w:t>
      </w:r>
      <w:r w:rsidRPr="00BF53AA">
        <w:t>30 and 69B, credit the amount received by the payee against the amount payable under the liability.</w:t>
      </w:r>
    </w:p>
    <w:p w:rsidR="00A30266" w:rsidRPr="00BF53AA" w:rsidRDefault="00EA38FD" w:rsidP="00BF53AA">
      <w:pPr>
        <w:pStyle w:val="ItemHead"/>
      </w:pPr>
      <w:r w:rsidRPr="00BF53AA">
        <w:t>105</w:t>
      </w:r>
      <w:r w:rsidR="00A30266" w:rsidRPr="00BF53AA">
        <w:t xml:space="preserve">  Section</w:t>
      </w:r>
      <w:r w:rsidR="00BF53AA" w:rsidRPr="00BF53AA">
        <w:t> </w:t>
      </w:r>
      <w:r w:rsidR="00A30266" w:rsidRPr="00BF53AA">
        <w:t>71AA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53" w:name="_Toc492883773"/>
      <w:r w:rsidRPr="00BF53AA">
        <w:rPr>
          <w:rStyle w:val="CharSectno"/>
        </w:rPr>
        <w:t>71AA</w:t>
      </w:r>
      <w:r w:rsidRPr="00BF53AA">
        <w:t xml:space="preserve">  Registrar may offset debts between payer and payee</w:t>
      </w:r>
      <w:bookmarkEnd w:id="53"/>
    </w:p>
    <w:p w:rsidR="00A30266" w:rsidRPr="00BF53AA" w:rsidRDefault="00EA38FD" w:rsidP="00BF53AA">
      <w:pPr>
        <w:pStyle w:val="ItemHead"/>
      </w:pPr>
      <w:r w:rsidRPr="00BF53AA">
        <w:t>106</w:t>
      </w:r>
      <w:r w:rsidR="00A30266" w:rsidRPr="00BF53AA">
        <w:t xml:space="preserve">  Paragraphs 71AA(1)(a) to (c)</w:t>
      </w:r>
    </w:p>
    <w:p w:rsidR="00A30266" w:rsidRPr="00BF53AA" w:rsidRDefault="00A30266" w:rsidP="00BF53AA">
      <w:pPr>
        <w:pStyle w:val="Item"/>
      </w:pPr>
      <w:r w:rsidRPr="00BF53AA">
        <w:t>Repeal the paragraphs, substitute:</w:t>
      </w:r>
    </w:p>
    <w:p w:rsidR="00A30266" w:rsidRPr="00BF53AA" w:rsidRDefault="00A30266" w:rsidP="00BF53AA">
      <w:pPr>
        <w:pStyle w:val="paragraph"/>
      </w:pPr>
      <w:r w:rsidRPr="00BF53AA">
        <w:tab/>
        <w:t>(a)</w:t>
      </w:r>
      <w:r w:rsidRPr="00BF53AA">
        <w:tab/>
        <w:t>2 persons each have a debt that is either:</w:t>
      </w:r>
    </w:p>
    <w:p w:rsidR="00A30266" w:rsidRPr="00BF53AA" w:rsidRDefault="00A30266" w:rsidP="00BF53AA">
      <w:pPr>
        <w:pStyle w:val="paragraphsub"/>
      </w:pPr>
      <w:r w:rsidRPr="00BF53AA">
        <w:tab/>
        <w:t>(i)</w:t>
      </w:r>
      <w:r w:rsidRPr="00BF53AA">
        <w:tab/>
        <w:t>a child support debt arising from a liability referred to in section</w:t>
      </w:r>
      <w:r w:rsidR="00BF53AA" w:rsidRPr="00BF53AA">
        <w:t> </w:t>
      </w:r>
      <w:r w:rsidRPr="00BF53AA">
        <w:t>17 or 17A; or</w:t>
      </w:r>
    </w:p>
    <w:p w:rsidR="00A30266" w:rsidRPr="00BF53AA" w:rsidRDefault="00A30266" w:rsidP="00BF53AA">
      <w:pPr>
        <w:pStyle w:val="paragraphsub"/>
      </w:pPr>
      <w:r w:rsidRPr="00BF53AA">
        <w:tab/>
        <w:t>(ii)</w:t>
      </w:r>
      <w:r w:rsidRPr="00BF53AA">
        <w:tab/>
        <w:t>a carer debt; and</w:t>
      </w:r>
    </w:p>
    <w:p w:rsidR="00A30266" w:rsidRPr="00BF53AA" w:rsidRDefault="00A30266" w:rsidP="00BF53AA">
      <w:pPr>
        <w:pStyle w:val="paragraph"/>
      </w:pPr>
      <w:r w:rsidRPr="00BF53AA">
        <w:tab/>
        <w:t>(b)</w:t>
      </w:r>
      <w:r w:rsidRPr="00BF53AA">
        <w:tab/>
        <w:t>the Commonwealth would (apart from this section) be required for each debt, under subsection</w:t>
      </w:r>
      <w:r w:rsidR="00BF53AA" w:rsidRPr="00BF53AA">
        <w:t> </w:t>
      </w:r>
      <w:r w:rsidRPr="00BF53AA">
        <w:t>69B(3) or section</w:t>
      </w:r>
      <w:r w:rsidR="00BF53AA" w:rsidRPr="00BF53AA">
        <w:t> </w:t>
      </w:r>
      <w:r w:rsidRPr="00BF53AA">
        <w:t>76, to pay the amount paid by one of the persons to the other person; and</w:t>
      </w:r>
    </w:p>
    <w:p w:rsidR="00A30266" w:rsidRPr="00BF53AA" w:rsidRDefault="00A30266" w:rsidP="00BF53AA">
      <w:pPr>
        <w:pStyle w:val="paragraph"/>
      </w:pPr>
      <w:r w:rsidRPr="00BF53AA">
        <w:tab/>
        <w:t>(c)</w:t>
      </w:r>
      <w:r w:rsidRPr="00BF53AA">
        <w:tab/>
        <w:t>for a debt that arose from a liability referred to in section</w:t>
      </w:r>
      <w:r w:rsidR="00BF53AA" w:rsidRPr="00BF53AA">
        <w:t> </w:t>
      </w:r>
      <w:r w:rsidRPr="00BF53AA">
        <w:t>17 or for a carer debt—the liability provided for, or related to, child support for a child of the 2 persons;</w:t>
      </w:r>
    </w:p>
    <w:p w:rsidR="00A30266" w:rsidRPr="00BF53AA" w:rsidRDefault="00EA38FD" w:rsidP="00BF53AA">
      <w:pPr>
        <w:pStyle w:val="ItemHead"/>
      </w:pPr>
      <w:r w:rsidRPr="00BF53AA">
        <w:t>107</w:t>
      </w:r>
      <w:r w:rsidR="00A30266" w:rsidRPr="00BF53AA">
        <w:t xml:space="preserve">  Paragraph 71AA(4)(a)</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108</w:t>
      </w:r>
      <w:r w:rsidR="00A30266" w:rsidRPr="00BF53AA">
        <w:t xml:space="preserve">  After section</w:t>
      </w:r>
      <w:r w:rsidR="00BF53AA" w:rsidRPr="00BF53AA">
        <w:t> </w:t>
      </w:r>
      <w:r w:rsidR="00A30266" w:rsidRPr="00BF53AA">
        <w:t>71AA</w:t>
      </w:r>
    </w:p>
    <w:p w:rsidR="00A30266" w:rsidRPr="00BF53AA" w:rsidRDefault="00A30266" w:rsidP="00BF53AA">
      <w:pPr>
        <w:pStyle w:val="Item"/>
      </w:pPr>
      <w:r w:rsidRPr="00BF53AA">
        <w:t>Insert:</w:t>
      </w:r>
    </w:p>
    <w:p w:rsidR="00A30266" w:rsidRPr="00BF53AA" w:rsidRDefault="00A30266" w:rsidP="00BF53AA">
      <w:pPr>
        <w:pStyle w:val="ActHead5"/>
      </w:pPr>
      <w:bookmarkStart w:id="54" w:name="_Toc492883774"/>
      <w:r w:rsidRPr="00BF53AA">
        <w:rPr>
          <w:rStyle w:val="CharSectno"/>
        </w:rPr>
        <w:t>71AB</w:t>
      </w:r>
      <w:r w:rsidRPr="00BF53AA">
        <w:t xml:space="preserve">  Reduction of child support debts or carer debts when other debts are paid back</w:t>
      </w:r>
      <w:bookmarkEnd w:id="54"/>
    </w:p>
    <w:p w:rsidR="00A30266" w:rsidRPr="00BF53AA" w:rsidRDefault="00A30266" w:rsidP="00BF53AA">
      <w:pPr>
        <w:pStyle w:val="subsection"/>
      </w:pPr>
      <w:r w:rsidRPr="00BF53AA">
        <w:tab/>
        <w:t>(1)</w:t>
      </w:r>
      <w:r w:rsidRPr="00BF53AA">
        <w:tab/>
        <w:t>This section applies if:</w:t>
      </w:r>
    </w:p>
    <w:p w:rsidR="00A30266" w:rsidRPr="00BF53AA" w:rsidRDefault="00A30266" w:rsidP="00BF53AA">
      <w:pPr>
        <w:pStyle w:val="paragraph"/>
      </w:pPr>
      <w:r w:rsidRPr="00BF53AA">
        <w:tab/>
        <w:t>(a)</w:t>
      </w:r>
      <w:r w:rsidRPr="00BF53AA">
        <w:tab/>
        <w:t xml:space="preserve">a person (the </w:t>
      </w:r>
      <w:r w:rsidRPr="00BF53AA">
        <w:rPr>
          <w:b/>
          <w:i/>
        </w:rPr>
        <w:t>first person</w:t>
      </w:r>
      <w:r w:rsidRPr="00BF53AA">
        <w:t xml:space="preserve">) owes either of the following debts (the </w:t>
      </w:r>
      <w:r w:rsidRPr="00BF53AA">
        <w:rPr>
          <w:b/>
          <w:i/>
        </w:rPr>
        <w:t>first debt</w:t>
      </w:r>
      <w:r w:rsidRPr="00BF53AA">
        <w:t>):</w:t>
      </w:r>
    </w:p>
    <w:p w:rsidR="00A30266" w:rsidRPr="00BF53AA" w:rsidRDefault="00A30266" w:rsidP="00BF53AA">
      <w:pPr>
        <w:pStyle w:val="paragraphsub"/>
      </w:pPr>
      <w:r w:rsidRPr="00BF53AA">
        <w:tab/>
        <w:t>(i)</w:t>
      </w:r>
      <w:r w:rsidRPr="00BF53AA">
        <w:tab/>
        <w:t>a child support debt;</w:t>
      </w:r>
    </w:p>
    <w:p w:rsidR="00A30266" w:rsidRPr="00BF53AA" w:rsidRDefault="00A30266" w:rsidP="00BF53AA">
      <w:pPr>
        <w:pStyle w:val="paragraphsub"/>
      </w:pPr>
      <w:r w:rsidRPr="00BF53AA">
        <w:tab/>
        <w:t>(ii)</w:t>
      </w:r>
      <w:r w:rsidRPr="00BF53AA">
        <w:tab/>
        <w:t>a carer debt; and</w:t>
      </w:r>
    </w:p>
    <w:p w:rsidR="00A30266" w:rsidRPr="00BF53AA" w:rsidRDefault="00A30266" w:rsidP="00BF53AA">
      <w:pPr>
        <w:pStyle w:val="paragraph"/>
      </w:pPr>
      <w:r w:rsidRPr="00BF53AA">
        <w:tab/>
        <w:t>(b)</w:t>
      </w:r>
      <w:r w:rsidRPr="00BF53AA">
        <w:tab/>
        <w:t xml:space="preserve">the Registrar receives an amount (the </w:t>
      </w:r>
      <w:r w:rsidRPr="00BF53AA">
        <w:rPr>
          <w:b/>
          <w:i/>
        </w:rPr>
        <w:t>repayment amount</w:t>
      </w:r>
      <w:r w:rsidRPr="00BF53AA">
        <w:t>) from another person that is intended by the other person to be in partial or complete satisfaction of a child support debt or carer debt that is owed by the other person; and</w:t>
      </w:r>
    </w:p>
    <w:p w:rsidR="00A30266" w:rsidRPr="00BF53AA" w:rsidRDefault="00A30266" w:rsidP="00BF53AA">
      <w:pPr>
        <w:pStyle w:val="paragraph"/>
      </w:pPr>
      <w:r w:rsidRPr="00BF53AA">
        <w:tab/>
        <w:t>(c)</w:t>
      </w:r>
      <w:r w:rsidRPr="00BF53AA">
        <w:tab/>
        <w:t>the Registrar would (apart from this section) be required under subsection</w:t>
      </w:r>
      <w:r w:rsidR="00BF53AA" w:rsidRPr="00BF53AA">
        <w:t> </w:t>
      </w:r>
      <w:r w:rsidRPr="00BF53AA">
        <w:t>69B(3) or section</w:t>
      </w:r>
      <w:r w:rsidR="00BF53AA" w:rsidRPr="00BF53AA">
        <w:t> </w:t>
      </w:r>
      <w:r w:rsidRPr="00BF53AA">
        <w:t>76</w:t>
      </w:r>
      <w:r w:rsidRPr="00BF53AA">
        <w:rPr>
          <w:i/>
        </w:rPr>
        <w:t xml:space="preserve"> </w:t>
      </w:r>
      <w:r w:rsidRPr="00BF53AA">
        <w:t>to pay the repayment amount to the first person.</w:t>
      </w:r>
    </w:p>
    <w:p w:rsidR="00A30266" w:rsidRPr="00BF53AA" w:rsidRDefault="00A30266" w:rsidP="00BF53AA">
      <w:pPr>
        <w:pStyle w:val="subsection"/>
      </w:pPr>
      <w:r w:rsidRPr="00BF53AA">
        <w:tab/>
        <w:t>(2)</w:t>
      </w:r>
      <w:r w:rsidRPr="00BF53AA">
        <w:tab/>
        <w:t>The Registrar may, despite those provisions:</w:t>
      </w:r>
    </w:p>
    <w:p w:rsidR="00A30266" w:rsidRPr="00BF53AA" w:rsidRDefault="00A30266" w:rsidP="00BF53AA">
      <w:pPr>
        <w:pStyle w:val="paragraph"/>
      </w:pPr>
      <w:r w:rsidRPr="00BF53AA">
        <w:tab/>
        <w:t>(a)</w:t>
      </w:r>
      <w:r w:rsidRPr="00BF53AA">
        <w:tab/>
        <w:t>credit the repayment amount against the amount payable under the first debt; and</w:t>
      </w:r>
    </w:p>
    <w:p w:rsidR="00A30266" w:rsidRPr="00BF53AA" w:rsidRDefault="00A30266" w:rsidP="00BF53AA">
      <w:pPr>
        <w:pStyle w:val="paragraph"/>
      </w:pPr>
      <w:r w:rsidRPr="00BF53AA">
        <w:tab/>
        <w:t>(b)</w:t>
      </w:r>
      <w:r w:rsidRPr="00BF53AA">
        <w:tab/>
        <w:t>if, after the amount has been credited, the first debt has been paid in full, pay any excess to the first person.</w:t>
      </w:r>
    </w:p>
    <w:p w:rsidR="00A30266" w:rsidRPr="00BF53AA" w:rsidRDefault="00EA38FD" w:rsidP="00BF53AA">
      <w:pPr>
        <w:pStyle w:val="ItemHead"/>
      </w:pPr>
      <w:r w:rsidRPr="00BF53AA">
        <w:t>109</w:t>
      </w:r>
      <w:r w:rsidR="00A30266" w:rsidRPr="00BF53AA">
        <w:t xml:space="preserve">  Subsection</w:t>
      </w:r>
      <w:r w:rsidR="00BF53AA" w:rsidRPr="00BF53AA">
        <w:t> </w:t>
      </w:r>
      <w:r w:rsidR="00A30266" w:rsidRPr="00BF53AA">
        <w:t>71A(1)</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(1)</w:t>
      </w:r>
      <w:r w:rsidRPr="00BF53AA">
        <w:tab/>
        <w:t>Subject to section</w:t>
      </w:r>
      <w:r w:rsidR="00BF53AA" w:rsidRPr="00BF53AA">
        <w:t> </w:t>
      </w:r>
      <w:r w:rsidRPr="00BF53AA">
        <w:t>71D, if:</w:t>
      </w:r>
    </w:p>
    <w:p w:rsidR="00A30266" w:rsidRPr="00BF53AA" w:rsidRDefault="00A30266" w:rsidP="00BF53AA">
      <w:pPr>
        <w:pStyle w:val="paragraph"/>
      </w:pPr>
      <w:r w:rsidRPr="00BF53AA">
        <w:tab/>
        <w:t>(a)</w:t>
      </w:r>
      <w:r w:rsidRPr="00BF53AA">
        <w:tab/>
        <w:t>the payer of an enforceable maintenance liability or carer liability pays a third party an amount that partially or completely satisfies a debt owed by:</w:t>
      </w:r>
    </w:p>
    <w:p w:rsidR="00A30266" w:rsidRPr="00BF53AA" w:rsidRDefault="00A30266" w:rsidP="00BF53AA">
      <w:pPr>
        <w:pStyle w:val="paragraphsub"/>
      </w:pPr>
      <w:r w:rsidRPr="00BF53AA">
        <w:tab/>
        <w:t>(i)</w:t>
      </w:r>
      <w:r w:rsidRPr="00BF53AA">
        <w:tab/>
        <w:t>the payee of the enforceable maintenance liability or carer liability; or</w:t>
      </w:r>
    </w:p>
    <w:p w:rsidR="00A30266" w:rsidRPr="00BF53AA" w:rsidRDefault="00A30266" w:rsidP="00BF53AA">
      <w:pPr>
        <w:pStyle w:val="paragraphsub"/>
      </w:pPr>
      <w:r w:rsidRPr="00BF53AA">
        <w:tab/>
        <w:t>(ii)</w:t>
      </w:r>
      <w:r w:rsidRPr="00BF53AA">
        <w:tab/>
        <w:t>the payer; or</w:t>
      </w:r>
    </w:p>
    <w:p w:rsidR="00A30266" w:rsidRPr="00BF53AA" w:rsidRDefault="00A30266" w:rsidP="00BF53AA">
      <w:pPr>
        <w:pStyle w:val="paragraphsub"/>
      </w:pPr>
      <w:r w:rsidRPr="00BF53AA">
        <w:tab/>
        <w:t>(iii)</w:t>
      </w:r>
      <w:r w:rsidRPr="00BF53AA">
        <w:tab/>
        <w:t>both the payee and payer; and</w:t>
      </w:r>
    </w:p>
    <w:p w:rsidR="00A30266" w:rsidRPr="00BF53AA" w:rsidRDefault="00A30266" w:rsidP="00BF53AA">
      <w:pPr>
        <w:pStyle w:val="paragraph"/>
      </w:pPr>
      <w:r w:rsidRPr="00BF53AA">
        <w:tab/>
        <w:t>(b)</w:t>
      </w:r>
      <w:r w:rsidRPr="00BF53AA">
        <w:tab/>
        <w:t>the payer or the payee applies to the Registrar, in the manner specified by the Registrar, to have the amount, or part of the amount, received by the third party treated as having been paid to the Registrar; and</w:t>
      </w:r>
    </w:p>
    <w:p w:rsidR="00A30266" w:rsidRPr="00BF53AA" w:rsidRDefault="00A30266" w:rsidP="00BF53AA">
      <w:pPr>
        <w:pStyle w:val="paragraph"/>
      </w:pPr>
      <w:r w:rsidRPr="00BF53AA">
        <w:tab/>
        <w:t>(c)</w:t>
      </w:r>
      <w:r w:rsidRPr="00BF53AA">
        <w:tab/>
        <w:t>the amount paid, or a part of the amount paid, was intended by both the payer and the payee to be paid in complete or partial satisfaction of an amount payable under:</w:t>
      </w:r>
    </w:p>
    <w:p w:rsidR="00A30266" w:rsidRPr="00BF53AA" w:rsidRDefault="00A30266" w:rsidP="00BF53AA">
      <w:pPr>
        <w:pStyle w:val="paragraphsub"/>
      </w:pPr>
      <w:r w:rsidRPr="00BF53AA">
        <w:tab/>
        <w:t>(i)</w:t>
      </w:r>
      <w:r w:rsidRPr="00BF53AA">
        <w:tab/>
        <w:t>the enforceable maintenance liability in relation to the child support enforcement period; or</w:t>
      </w:r>
    </w:p>
    <w:p w:rsidR="00A30266" w:rsidRPr="00BF53AA" w:rsidRDefault="00A30266" w:rsidP="00BF53AA">
      <w:pPr>
        <w:pStyle w:val="paragraphsub"/>
      </w:pPr>
      <w:r w:rsidRPr="00BF53AA">
        <w:tab/>
        <w:t>(ii)</w:t>
      </w:r>
      <w:r w:rsidRPr="00BF53AA">
        <w:tab/>
        <w:t>the carer liability;</w:t>
      </w:r>
    </w:p>
    <w:p w:rsidR="00A30266" w:rsidRPr="00BF53AA" w:rsidRDefault="00A30266" w:rsidP="00BF53AA">
      <w:pPr>
        <w:pStyle w:val="subsection2"/>
      </w:pPr>
      <w:r w:rsidRPr="00BF53AA">
        <w:t>the Registrar must, despite sections</w:t>
      </w:r>
      <w:r w:rsidR="00BF53AA" w:rsidRPr="00BF53AA">
        <w:t> </w:t>
      </w:r>
      <w:r w:rsidRPr="00BF53AA">
        <w:t>30 and 69B,</w:t>
      </w:r>
      <w:r w:rsidRPr="00BF53AA">
        <w:rPr>
          <w:i/>
        </w:rPr>
        <w:t xml:space="preserve"> </w:t>
      </w:r>
      <w:r w:rsidRPr="00BF53AA">
        <w:t xml:space="preserve">and in accordance with </w:t>
      </w:r>
      <w:r w:rsidR="00BF53AA" w:rsidRPr="00BF53AA">
        <w:t>subsections (</w:t>
      </w:r>
      <w:r w:rsidRPr="00BF53AA">
        <w:t>2) and (3), credit the amount, or part of the amount, received by the third party against the amount payable under the enforceable maintenance liability or carer liability.</w:t>
      </w:r>
    </w:p>
    <w:p w:rsidR="00A30266" w:rsidRPr="00BF53AA" w:rsidRDefault="00A30266" w:rsidP="00BF53AA">
      <w:pPr>
        <w:pStyle w:val="notetext"/>
      </w:pPr>
      <w:r w:rsidRPr="00BF53AA">
        <w:t>Note:</w:t>
      </w:r>
      <w:r w:rsidRPr="00BF53AA">
        <w:tab/>
        <w:t>Section</w:t>
      </w:r>
      <w:r w:rsidR="00BF53AA" w:rsidRPr="00BF53AA">
        <w:t> </w:t>
      </w:r>
      <w:r w:rsidRPr="00BF53AA">
        <w:t>16A provides for the Registrar to specify the manner in which an application may be made.</w:t>
      </w:r>
    </w:p>
    <w:p w:rsidR="00A30266" w:rsidRPr="00BF53AA" w:rsidRDefault="00EA38FD" w:rsidP="00BF53AA">
      <w:pPr>
        <w:pStyle w:val="ItemHead"/>
      </w:pPr>
      <w:r w:rsidRPr="00BF53AA">
        <w:t>110</w:t>
      </w:r>
      <w:r w:rsidR="00A30266" w:rsidRPr="00BF53AA">
        <w:t xml:space="preserve">  Subsection</w:t>
      </w:r>
      <w:r w:rsidR="00BF53AA" w:rsidRPr="00BF53AA">
        <w:t> </w:t>
      </w:r>
      <w:r w:rsidR="00A30266" w:rsidRPr="00BF53AA">
        <w:t>71B(1)</w:t>
      </w:r>
    </w:p>
    <w:p w:rsidR="00A30266" w:rsidRPr="00BF53AA" w:rsidRDefault="00A30266" w:rsidP="00BF53AA">
      <w:pPr>
        <w:pStyle w:val="Item"/>
      </w:pPr>
      <w:r w:rsidRPr="00BF53AA">
        <w:t>After “the payee of an enforceable maintenance liability”, insert “or carer liability”.</w:t>
      </w:r>
    </w:p>
    <w:p w:rsidR="00A30266" w:rsidRPr="00BF53AA" w:rsidRDefault="00EA38FD" w:rsidP="00BF53AA">
      <w:pPr>
        <w:pStyle w:val="ItemHead"/>
      </w:pPr>
      <w:r w:rsidRPr="00BF53AA">
        <w:t>111</w:t>
      </w:r>
      <w:r w:rsidR="00A30266" w:rsidRPr="00BF53AA">
        <w:t xml:space="preserve">  Subsection</w:t>
      </w:r>
      <w:r w:rsidR="00BF53AA" w:rsidRPr="00BF53AA">
        <w:t> </w:t>
      </w:r>
      <w:r w:rsidR="00A30266" w:rsidRPr="00BF53AA">
        <w:t>71B(1)</w:t>
      </w:r>
    </w:p>
    <w:p w:rsidR="00A30266" w:rsidRPr="00BF53AA" w:rsidRDefault="00A30266" w:rsidP="00BF53AA">
      <w:pPr>
        <w:pStyle w:val="Item"/>
      </w:pPr>
      <w:r w:rsidRPr="00BF53AA">
        <w:t>Omit “under an enforceable maintenance liability”, substitute “under the liability”.</w:t>
      </w:r>
    </w:p>
    <w:p w:rsidR="00A30266" w:rsidRPr="00BF53AA" w:rsidRDefault="00EA38FD" w:rsidP="00BF53AA">
      <w:pPr>
        <w:pStyle w:val="ItemHead"/>
      </w:pPr>
      <w:r w:rsidRPr="00BF53AA">
        <w:t>112</w:t>
      </w:r>
      <w:r w:rsidR="00A30266" w:rsidRPr="00BF53AA">
        <w:t xml:space="preserve">  Section</w:t>
      </w:r>
      <w:r w:rsidR="00BF53AA" w:rsidRPr="00BF53AA">
        <w:t> </w:t>
      </w:r>
      <w:r w:rsidR="00A30266" w:rsidRPr="00BF53AA">
        <w:t>71E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55" w:name="_Toc492883775"/>
      <w:r w:rsidRPr="00BF53AA">
        <w:rPr>
          <w:rStyle w:val="CharSectno"/>
        </w:rPr>
        <w:t>71E</w:t>
      </w:r>
      <w:r w:rsidRPr="00BF53AA">
        <w:t xml:space="preserve">  Notices must be given to payers and payees</w:t>
      </w:r>
      <w:bookmarkEnd w:id="55"/>
    </w:p>
    <w:p w:rsidR="00A30266" w:rsidRPr="00BF53AA" w:rsidRDefault="00EA38FD" w:rsidP="00BF53AA">
      <w:pPr>
        <w:pStyle w:val="ItemHead"/>
      </w:pPr>
      <w:r w:rsidRPr="00BF53AA">
        <w:t>113</w:t>
      </w:r>
      <w:r w:rsidR="00A30266" w:rsidRPr="00BF53AA">
        <w:t xml:space="preserve">  Subsection</w:t>
      </w:r>
      <w:r w:rsidR="00BF53AA" w:rsidRPr="00BF53AA">
        <w:t> </w:t>
      </w:r>
      <w:r w:rsidR="00A30266" w:rsidRPr="00BF53AA">
        <w:t>71E(1)</w:t>
      </w:r>
    </w:p>
    <w:p w:rsidR="00A30266" w:rsidRPr="00BF53AA" w:rsidRDefault="00A30266" w:rsidP="00BF53AA">
      <w:pPr>
        <w:pStyle w:val="Item"/>
      </w:pPr>
      <w:r w:rsidRPr="00BF53AA">
        <w:t>After “an enforceable maintenance liability”, insert “or carer liability”.</w:t>
      </w:r>
    </w:p>
    <w:p w:rsidR="00A30266" w:rsidRPr="00BF53AA" w:rsidRDefault="00EA38FD" w:rsidP="00BF53AA">
      <w:pPr>
        <w:pStyle w:val="ItemHead"/>
      </w:pPr>
      <w:r w:rsidRPr="00BF53AA">
        <w:t>114</w:t>
      </w:r>
      <w:r w:rsidR="00A30266" w:rsidRPr="00BF53AA">
        <w:t xml:space="preserve">  Subsection</w:t>
      </w:r>
      <w:r w:rsidR="00BF53AA" w:rsidRPr="00BF53AA">
        <w:t> </w:t>
      </w:r>
      <w:r w:rsidR="00A30266" w:rsidRPr="00BF53AA">
        <w:t>71E(1)</w:t>
      </w:r>
    </w:p>
    <w:p w:rsidR="00A30266" w:rsidRPr="00BF53AA" w:rsidRDefault="00A30266" w:rsidP="00BF53AA">
      <w:pPr>
        <w:pStyle w:val="Item"/>
      </w:pPr>
      <w:r w:rsidRPr="00BF53AA">
        <w:t>Omit “that enforceable maintenance liability”, substitute “that liability”.</w:t>
      </w:r>
    </w:p>
    <w:p w:rsidR="00A30266" w:rsidRPr="00BF53AA" w:rsidRDefault="00EA38FD" w:rsidP="00BF53AA">
      <w:pPr>
        <w:pStyle w:val="ItemHead"/>
      </w:pPr>
      <w:r w:rsidRPr="00BF53AA">
        <w:t>115</w:t>
      </w:r>
      <w:r w:rsidR="00A30266" w:rsidRPr="00BF53AA">
        <w:t xml:space="preserve">  Paragraph 72(1)(b)</w:t>
      </w:r>
    </w:p>
    <w:p w:rsidR="00A30266" w:rsidRPr="00BF53AA" w:rsidRDefault="00A30266" w:rsidP="00BF53AA">
      <w:pPr>
        <w:pStyle w:val="Item"/>
      </w:pPr>
      <w:r w:rsidRPr="00BF53AA">
        <w:t>Omit “a debt to the Commonwealth under this Act”, substitute “a relevant debt to the Commonwealth”.</w:t>
      </w:r>
    </w:p>
    <w:p w:rsidR="00A30266" w:rsidRPr="00BF53AA" w:rsidRDefault="00EA38FD" w:rsidP="00BF53AA">
      <w:pPr>
        <w:pStyle w:val="ItemHead"/>
      </w:pPr>
      <w:r w:rsidRPr="00BF53AA">
        <w:t>116</w:t>
      </w:r>
      <w:r w:rsidR="00A30266" w:rsidRPr="00BF53AA">
        <w:t xml:space="preserve">  Subparagraphs</w:t>
      </w:r>
      <w:r w:rsidR="00BF53AA" w:rsidRPr="00BF53AA">
        <w:t> </w:t>
      </w:r>
      <w:r w:rsidR="00A30266" w:rsidRPr="00BF53AA">
        <w:t>72(2)(c)(i) and (ii)</w:t>
      </w:r>
    </w:p>
    <w:p w:rsidR="00A30266" w:rsidRPr="00BF53AA" w:rsidRDefault="00A30266" w:rsidP="00BF53AA">
      <w:pPr>
        <w:pStyle w:val="Item"/>
      </w:pPr>
      <w:r w:rsidRPr="00BF53AA">
        <w:t>Omit “child support debt”, substitute “relevant debt”.</w:t>
      </w:r>
    </w:p>
    <w:p w:rsidR="00A30266" w:rsidRPr="00BF53AA" w:rsidRDefault="00EA38FD" w:rsidP="00BF53AA">
      <w:pPr>
        <w:pStyle w:val="ItemHead"/>
      </w:pPr>
      <w:r w:rsidRPr="00BF53AA">
        <w:t>117</w:t>
      </w:r>
      <w:r w:rsidR="00A30266" w:rsidRPr="00BF53AA">
        <w:t xml:space="preserve">  Section</w:t>
      </w:r>
      <w:r w:rsidR="00BF53AA" w:rsidRPr="00BF53AA">
        <w:t> </w:t>
      </w:r>
      <w:r w:rsidR="00A30266" w:rsidRPr="00BF53AA">
        <w:t>72A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56" w:name="_Toc492883776"/>
      <w:r w:rsidRPr="00BF53AA">
        <w:rPr>
          <w:rStyle w:val="CharSectno"/>
        </w:rPr>
        <w:t>72A</w:t>
      </w:r>
      <w:r w:rsidRPr="00BF53AA">
        <w:t xml:space="preserve">  Registrar may collect debts from a third person</w:t>
      </w:r>
      <w:bookmarkEnd w:id="56"/>
    </w:p>
    <w:p w:rsidR="00A30266" w:rsidRPr="00BF53AA" w:rsidRDefault="00EA38FD" w:rsidP="00BF53AA">
      <w:pPr>
        <w:pStyle w:val="ItemHead"/>
      </w:pPr>
      <w:r w:rsidRPr="00BF53AA">
        <w:t>118</w:t>
      </w:r>
      <w:r w:rsidR="00A30266" w:rsidRPr="00BF53AA">
        <w:t xml:space="preserve">  Paragraphs 72A(1)(a) to (d)</w:t>
      </w:r>
    </w:p>
    <w:p w:rsidR="00A30266" w:rsidRPr="00BF53AA" w:rsidRDefault="00A30266" w:rsidP="00BF53AA">
      <w:pPr>
        <w:pStyle w:val="Item"/>
      </w:pPr>
      <w:r w:rsidRPr="00BF53AA">
        <w:t>Omit “child support debtor”, substitute “relevant debtor”.</w:t>
      </w:r>
    </w:p>
    <w:p w:rsidR="00A30266" w:rsidRPr="00BF53AA" w:rsidRDefault="00EA38FD" w:rsidP="00BF53AA">
      <w:pPr>
        <w:pStyle w:val="ItemHead"/>
      </w:pPr>
      <w:r w:rsidRPr="00BF53AA">
        <w:t>119</w:t>
      </w:r>
      <w:r w:rsidR="00A30266" w:rsidRPr="00BF53AA">
        <w:t xml:space="preserve">  Subsection</w:t>
      </w:r>
      <w:r w:rsidR="00BF53AA" w:rsidRPr="00BF53AA">
        <w:t> </w:t>
      </w:r>
      <w:r w:rsidR="00A30266" w:rsidRPr="00BF53AA">
        <w:t>72A(1B)</w:t>
      </w:r>
    </w:p>
    <w:p w:rsidR="00A30266" w:rsidRPr="00BF53AA" w:rsidRDefault="00A30266" w:rsidP="00BF53AA">
      <w:pPr>
        <w:pStyle w:val="Item"/>
      </w:pPr>
      <w:r w:rsidRPr="00BF53AA">
        <w:t>Omit “support debt of the child support debtor”, substitute “relevant debt of the relevant debtor”.</w:t>
      </w:r>
    </w:p>
    <w:p w:rsidR="00A30266" w:rsidRPr="00BF53AA" w:rsidRDefault="00EA38FD" w:rsidP="00BF53AA">
      <w:pPr>
        <w:pStyle w:val="ItemHead"/>
      </w:pPr>
      <w:r w:rsidRPr="00BF53AA">
        <w:t>120</w:t>
      </w:r>
      <w:r w:rsidR="00A30266" w:rsidRPr="00BF53AA">
        <w:t xml:space="preserve">  Subsection</w:t>
      </w:r>
      <w:r w:rsidR="00BF53AA" w:rsidRPr="00BF53AA">
        <w:t> </w:t>
      </w:r>
      <w:r w:rsidR="00A30266" w:rsidRPr="00BF53AA">
        <w:t>72A(5)</w:t>
      </w:r>
    </w:p>
    <w:p w:rsidR="00A30266" w:rsidRPr="00BF53AA" w:rsidRDefault="00A30266" w:rsidP="00BF53AA">
      <w:pPr>
        <w:pStyle w:val="Item"/>
      </w:pPr>
      <w:r w:rsidRPr="00BF53AA">
        <w:t>Omit “child support debtor”, substitute “relevant debtor”.</w:t>
      </w:r>
    </w:p>
    <w:p w:rsidR="00A30266" w:rsidRPr="00BF53AA" w:rsidRDefault="00EA38FD" w:rsidP="00BF53AA">
      <w:pPr>
        <w:pStyle w:val="ItemHead"/>
      </w:pPr>
      <w:r w:rsidRPr="00BF53AA">
        <w:t>121</w:t>
      </w:r>
      <w:r w:rsidR="00A30266" w:rsidRPr="00BF53AA">
        <w:t xml:space="preserve">  Subsection</w:t>
      </w:r>
      <w:r w:rsidR="00BF53AA" w:rsidRPr="00BF53AA">
        <w:t> </w:t>
      </w:r>
      <w:r w:rsidR="00A30266" w:rsidRPr="00BF53AA">
        <w:t>72A(13)</w:t>
      </w:r>
    </w:p>
    <w:p w:rsidR="00A30266" w:rsidRPr="00BF53AA" w:rsidRDefault="00A30266" w:rsidP="00BF53AA">
      <w:pPr>
        <w:pStyle w:val="Item"/>
      </w:pPr>
      <w:r w:rsidRPr="00BF53AA">
        <w:t>Repeal the following definitions:</w:t>
      </w:r>
    </w:p>
    <w:p w:rsidR="00A30266" w:rsidRPr="00BF53AA" w:rsidRDefault="00A30266" w:rsidP="00BF53AA">
      <w:pPr>
        <w:pStyle w:val="paragraph"/>
      </w:pPr>
      <w:r w:rsidRPr="00BF53AA">
        <w:tab/>
        <w:t>(a)</w:t>
      </w:r>
      <w:r w:rsidRPr="00BF53AA">
        <w:tab/>
        <w:t xml:space="preserve">definition of </w:t>
      </w:r>
      <w:r w:rsidRPr="00BF53AA">
        <w:rPr>
          <w:b/>
          <w:i/>
        </w:rPr>
        <w:t>child support debtor</w:t>
      </w:r>
      <w:r w:rsidRPr="00BF53AA">
        <w:t>;</w:t>
      </w:r>
    </w:p>
    <w:p w:rsidR="00A30266" w:rsidRPr="00BF53AA" w:rsidRDefault="00A30266" w:rsidP="00BF53AA">
      <w:pPr>
        <w:pStyle w:val="paragraph"/>
      </w:pPr>
      <w:r w:rsidRPr="00BF53AA">
        <w:tab/>
        <w:t>(b)</w:t>
      </w:r>
      <w:r w:rsidRPr="00BF53AA">
        <w:tab/>
        <w:t xml:space="preserve">definition of </w:t>
      </w:r>
      <w:r w:rsidRPr="00BF53AA">
        <w:rPr>
          <w:b/>
          <w:i/>
        </w:rPr>
        <w:t>child support related debt</w:t>
      </w:r>
      <w:r w:rsidRPr="00BF53AA">
        <w:t>;</w:t>
      </w:r>
    </w:p>
    <w:p w:rsidR="00A30266" w:rsidRPr="00BF53AA" w:rsidRDefault="00A30266" w:rsidP="00BF53AA">
      <w:pPr>
        <w:pStyle w:val="paragraph"/>
      </w:pPr>
      <w:r w:rsidRPr="00BF53AA">
        <w:tab/>
        <w:t>(c)</w:t>
      </w:r>
      <w:r w:rsidRPr="00BF53AA">
        <w:tab/>
        <w:t xml:space="preserve">definition of </w:t>
      </w:r>
      <w:r w:rsidRPr="00BF53AA">
        <w:rPr>
          <w:b/>
          <w:i/>
        </w:rPr>
        <w:t>support debt</w:t>
      </w:r>
      <w:r w:rsidRPr="00BF53AA">
        <w:t>.</w:t>
      </w:r>
    </w:p>
    <w:p w:rsidR="00A30266" w:rsidRPr="00BF53AA" w:rsidRDefault="00EA38FD" w:rsidP="00BF53AA">
      <w:pPr>
        <w:pStyle w:val="ItemHead"/>
      </w:pPr>
      <w:r w:rsidRPr="00BF53AA">
        <w:t>122</w:t>
      </w:r>
      <w:r w:rsidR="00A30266" w:rsidRPr="00BF53AA">
        <w:t xml:space="preserve">  Paragraph 72AA(2)(a)</w:t>
      </w:r>
    </w:p>
    <w:p w:rsidR="00A30266" w:rsidRPr="00BF53AA" w:rsidRDefault="00A30266" w:rsidP="00BF53AA">
      <w:pPr>
        <w:pStyle w:val="Item"/>
      </w:pPr>
      <w:r w:rsidRPr="00BF53AA">
        <w:t>After “child support debt”, insert “or carer debt”.</w:t>
      </w:r>
    </w:p>
    <w:p w:rsidR="00A30266" w:rsidRPr="00BF53AA" w:rsidRDefault="00EA38FD" w:rsidP="00BF53AA">
      <w:pPr>
        <w:pStyle w:val="ItemHead"/>
      </w:pPr>
      <w:r w:rsidRPr="00BF53AA">
        <w:t>123</w:t>
      </w:r>
      <w:r w:rsidR="00A30266" w:rsidRPr="00BF53AA">
        <w:t xml:space="preserve">  Paragraph 72AA(2)(d)</w:t>
      </w:r>
    </w:p>
    <w:p w:rsidR="00A30266" w:rsidRPr="00BF53AA" w:rsidRDefault="00A30266" w:rsidP="00BF53AA">
      <w:pPr>
        <w:pStyle w:val="Item"/>
      </w:pPr>
      <w:r w:rsidRPr="00BF53AA">
        <w:t>Before “instructing”, insert “for a child support debt—”.</w:t>
      </w:r>
    </w:p>
    <w:p w:rsidR="00A30266" w:rsidRPr="00BF53AA" w:rsidRDefault="00EA38FD" w:rsidP="00BF53AA">
      <w:pPr>
        <w:pStyle w:val="ItemHead"/>
      </w:pPr>
      <w:r w:rsidRPr="00BF53AA">
        <w:t>124</w:t>
      </w:r>
      <w:r w:rsidR="00A30266" w:rsidRPr="00BF53AA">
        <w:t xml:space="preserve">  At the end of subsection</w:t>
      </w:r>
      <w:r w:rsidR="00BF53AA" w:rsidRPr="00BF53AA">
        <w:t> </w:t>
      </w:r>
      <w:r w:rsidR="00A30266" w:rsidRPr="00BF53AA">
        <w:t>72AA(2)</w:t>
      </w:r>
    </w:p>
    <w:p w:rsidR="00A30266" w:rsidRPr="00BF53AA" w:rsidRDefault="00A30266" w:rsidP="00BF53AA">
      <w:pPr>
        <w:pStyle w:val="Item"/>
      </w:pPr>
      <w:r w:rsidRPr="00BF53AA">
        <w:t>Add:</w:t>
      </w:r>
    </w:p>
    <w:p w:rsidR="00A30266" w:rsidRPr="00BF53AA" w:rsidRDefault="00A30266" w:rsidP="00BF53AA">
      <w:pPr>
        <w:pStyle w:val="paragraph"/>
      </w:pPr>
      <w:r w:rsidRPr="00BF53AA">
        <w:tab/>
        <w:t>; and (e)</w:t>
      </w:r>
      <w:r w:rsidRPr="00BF53AA">
        <w:tab/>
        <w:t>for a carer debt—instructing the Secretary to deduct an amount, determined by the Registrar, from the payer’s social security pension or social security benefit from a specified day until the debt is paid.</w:t>
      </w:r>
    </w:p>
    <w:p w:rsidR="00A30266" w:rsidRPr="00BF53AA" w:rsidRDefault="00EA38FD" w:rsidP="00BF53AA">
      <w:pPr>
        <w:pStyle w:val="ItemHead"/>
      </w:pPr>
      <w:r w:rsidRPr="00BF53AA">
        <w:t>125</w:t>
      </w:r>
      <w:r w:rsidR="00A30266" w:rsidRPr="00BF53AA">
        <w:t xml:space="preserve">  After subsection</w:t>
      </w:r>
      <w:r w:rsidR="00BF53AA" w:rsidRPr="00BF53AA">
        <w:t> </w:t>
      </w:r>
      <w:r w:rsidR="00A30266" w:rsidRPr="00BF53AA">
        <w:t>72AA(2)</w:t>
      </w:r>
    </w:p>
    <w:p w:rsidR="00A30266" w:rsidRPr="00BF53AA" w:rsidRDefault="00A30266" w:rsidP="00BF53AA">
      <w:pPr>
        <w:pStyle w:val="Item"/>
      </w:pPr>
      <w:r w:rsidRPr="00BF53AA">
        <w:t>Insert:</w:t>
      </w:r>
    </w:p>
    <w:p w:rsidR="00A30266" w:rsidRPr="00BF53AA" w:rsidRDefault="00A30266" w:rsidP="00BF53AA">
      <w:pPr>
        <w:pStyle w:val="subsection"/>
      </w:pPr>
      <w:r w:rsidRPr="00BF53AA">
        <w:tab/>
        <w:t>(2A)</w:t>
      </w:r>
      <w:r w:rsidRPr="00BF53AA">
        <w:tab/>
        <w:t xml:space="preserve">In making a determination for the purposes of </w:t>
      </w:r>
      <w:r w:rsidR="00BF53AA" w:rsidRPr="00BF53AA">
        <w:t>paragraph (</w:t>
      </w:r>
      <w:r w:rsidRPr="00BF53AA">
        <w:t>2)(e), the Registrar may determine an amount that reduces a person’s pension or benefit to nil if the person has consented to the amount of the deduction being an amount that would reduce the payment to nil.</w:t>
      </w:r>
    </w:p>
    <w:p w:rsidR="00A30266" w:rsidRPr="00BF53AA" w:rsidRDefault="00EA38FD" w:rsidP="00BF53AA">
      <w:pPr>
        <w:pStyle w:val="ItemHead"/>
      </w:pPr>
      <w:r w:rsidRPr="00BF53AA">
        <w:t>126</w:t>
      </w:r>
      <w:r w:rsidR="00A30266" w:rsidRPr="00BF53AA">
        <w:t xml:space="preserve">  Subsection</w:t>
      </w:r>
      <w:r w:rsidR="00BF53AA" w:rsidRPr="00BF53AA">
        <w:t> </w:t>
      </w:r>
      <w:r w:rsidR="00A30266" w:rsidRPr="00BF53AA">
        <w:t>72AB(2)</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(2)</w:t>
      </w:r>
      <w:r w:rsidRPr="00BF53AA">
        <w:tab/>
        <w:t xml:space="preserve">A child of a person is a </w:t>
      </w:r>
      <w:r w:rsidRPr="00BF53AA">
        <w:rPr>
          <w:b/>
          <w:i/>
        </w:rPr>
        <w:t>designated child support child</w:t>
      </w:r>
      <w:r w:rsidRPr="00BF53AA">
        <w:t xml:space="preserve"> of the person if:</w:t>
      </w:r>
    </w:p>
    <w:p w:rsidR="00A30266" w:rsidRPr="00BF53AA" w:rsidRDefault="00A30266" w:rsidP="00BF53AA">
      <w:pPr>
        <w:pStyle w:val="paragraph"/>
      </w:pPr>
      <w:r w:rsidRPr="00BF53AA">
        <w:tab/>
        <w:t>(a)</w:t>
      </w:r>
      <w:r w:rsidRPr="00BF53AA">
        <w:tab/>
        <w:t>all of the following apply:</w:t>
      </w:r>
    </w:p>
    <w:p w:rsidR="00A30266" w:rsidRPr="00BF53AA" w:rsidRDefault="00A30266" w:rsidP="00BF53AA">
      <w:pPr>
        <w:pStyle w:val="paragraphsub"/>
      </w:pPr>
      <w:r w:rsidRPr="00BF53AA">
        <w:tab/>
        <w:t>(i)</w:t>
      </w:r>
      <w:r w:rsidRPr="00BF53AA">
        <w:tab/>
        <w:t>the person has a registrable maintenance liability of a kind mentioned in section</w:t>
      </w:r>
      <w:r w:rsidR="00BF53AA" w:rsidRPr="00BF53AA">
        <w:t> </w:t>
      </w:r>
      <w:r w:rsidRPr="00BF53AA">
        <w:t>17 in respect of the child;</w:t>
      </w:r>
    </w:p>
    <w:p w:rsidR="00A30266" w:rsidRPr="00BF53AA" w:rsidRDefault="00A30266" w:rsidP="00BF53AA">
      <w:pPr>
        <w:pStyle w:val="paragraphsub"/>
      </w:pPr>
      <w:r w:rsidRPr="00BF53AA">
        <w:tab/>
        <w:t>(ii)</w:t>
      </w:r>
      <w:r w:rsidRPr="00BF53AA">
        <w:tab/>
        <w:t>an amount payable under the liability is a child support debt;</w:t>
      </w:r>
    </w:p>
    <w:p w:rsidR="00A30266" w:rsidRPr="00BF53AA" w:rsidRDefault="00A30266" w:rsidP="00BF53AA">
      <w:pPr>
        <w:pStyle w:val="paragraphsub"/>
      </w:pPr>
      <w:r w:rsidRPr="00BF53AA">
        <w:tab/>
        <w:t>(iii)</w:t>
      </w:r>
      <w:r w:rsidRPr="00BF53AA">
        <w:tab/>
        <w:t>the day on which the debt became due and payable under section</w:t>
      </w:r>
      <w:r w:rsidR="00BF53AA" w:rsidRPr="00BF53AA">
        <w:t> </w:t>
      </w:r>
      <w:r w:rsidRPr="00BF53AA">
        <w:t>66 has passed, and the debt remains unpaid in whole or in part; or</w:t>
      </w:r>
    </w:p>
    <w:p w:rsidR="00A30266" w:rsidRPr="00BF53AA" w:rsidRDefault="00A30266" w:rsidP="00BF53AA">
      <w:pPr>
        <w:pStyle w:val="paragraph"/>
      </w:pPr>
      <w:r w:rsidRPr="00BF53AA">
        <w:tab/>
        <w:t>(b)</w:t>
      </w:r>
      <w:r w:rsidRPr="00BF53AA">
        <w:tab/>
        <w:t>all of the following apply:</w:t>
      </w:r>
    </w:p>
    <w:p w:rsidR="00A30266" w:rsidRPr="00BF53AA" w:rsidRDefault="00A30266" w:rsidP="00BF53AA">
      <w:pPr>
        <w:pStyle w:val="paragraphsub"/>
      </w:pPr>
      <w:r w:rsidRPr="00BF53AA">
        <w:tab/>
        <w:t>(i)</w:t>
      </w:r>
      <w:r w:rsidRPr="00BF53AA">
        <w:tab/>
        <w:t>the person owes a carer debt as a result of a payment to the person under a registered maintenance liability;</w:t>
      </w:r>
    </w:p>
    <w:p w:rsidR="00A30266" w:rsidRPr="00BF53AA" w:rsidRDefault="00A30266" w:rsidP="00BF53AA">
      <w:pPr>
        <w:pStyle w:val="paragraphsub"/>
      </w:pPr>
      <w:r w:rsidRPr="00BF53AA">
        <w:tab/>
        <w:t>(ii)</w:t>
      </w:r>
      <w:r w:rsidRPr="00BF53AA">
        <w:tab/>
        <w:t>the registered maintenance liability is of a kind mentioned in section</w:t>
      </w:r>
      <w:r w:rsidR="00BF53AA" w:rsidRPr="00BF53AA">
        <w:t> </w:t>
      </w:r>
      <w:r w:rsidRPr="00BF53AA">
        <w:t>17 in respect of the child;</w:t>
      </w:r>
    </w:p>
    <w:p w:rsidR="00A30266" w:rsidRPr="00BF53AA" w:rsidRDefault="00A30266" w:rsidP="00BF53AA">
      <w:pPr>
        <w:pStyle w:val="paragraphsub"/>
      </w:pPr>
      <w:r w:rsidRPr="00BF53AA">
        <w:tab/>
        <w:t>(iii)</w:t>
      </w:r>
      <w:r w:rsidRPr="00BF53AA">
        <w:tab/>
        <w:t>the debt remains unpaid in whole or in part.</w:t>
      </w:r>
    </w:p>
    <w:p w:rsidR="00A30266" w:rsidRPr="00BF53AA" w:rsidRDefault="00EA38FD" w:rsidP="00BF53AA">
      <w:pPr>
        <w:pStyle w:val="ItemHead"/>
      </w:pPr>
      <w:r w:rsidRPr="00BF53AA">
        <w:t>127</w:t>
      </w:r>
      <w:r w:rsidR="00A30266" w:rsidRPr="00BF53AA">
        <w:t xml:space="preserve">  Paragraph 72AC(1)(a)</w:t>
      </w:r>
    </w:p>
    <w:p w:rsidR="00A30266" w:rsidRPr="00BF53AA" w:rsidRDefault="00A30266" w:rsidP="00BF53AA">
      <w:pPr>
        <w:pStyle w:val="Item"/>
      </w:pPr>
      <w:r w:rsidRPr="00BF53AA">
        <w:t>Omit “either of”, substitute “any of”.</w:t>
      </w:r>
    </w:p>
    <w:p w:rsidR="00A30266" w:rsidRPr="00BF53AA" w:rsidRDefault="00EA38FD" w:rsidP="00BF53AA">
      <w:pPr>
        <w:pStyle w:val="ItemHead"/>
      </w:pPr>
      <w:r w:rsidRPr="00BF53AA">
        <w:t>128</w:t>
      </w:r>
      <w:r w:rsidR="00A30266" w:rsidRPr="00BF53AA">
        <w:t xml:space="preserve">  Subparagraph 72AC(1)(a)(ii)</w:t>
      </w:r>
    </w:p>
    <w:p w:rsidR="00A30266" w:rsidRPr="00BF53AA" w:rsidRDefault="00A30266" w:rsidP="00BF53AA">
      <w:pPr>
        <w:pStyle w:val="Item"/>
      </w:pPr>
      <w:r w:rsidRPr="00BF53AA">
        <w:t>Omit “this Act; and”, substitute “this Act;”.</w:t>
      </w:r>
    </w:p>
    <w:p w:rsidR="00A30266" w:rsidRPr="00BF53AA" w:rsidRDefault="00EA38FD" w:rsidP="00BF53AA">
      <w:pPr>
        <w:pStyle w:val="ItemHead"/>
      </w:pPr>
      <w:r w:rsidRPr="00BF53AA">
        <w:t>129</w:t>
      </w:r>
      <w:r w:rsidR="00A30266" w:rsidRPr="00BF53AA">
        <w:t xml:space="preserve">  At the end of paragraph</w:t>
      </w:r>
      <w:r w:rsidR="00BF53AA" w:rsidRPr="00BF53AA">
        <w:t> </w:t>
      </w:r>
      <w:r w:rsidR="00A30266" w:rsidRPr="00BF53AA">
        <w:t>72AC(1)(a)</w:t>
      </w:r>
    </w:p>
    <w:p w:rsidR="00A30266" w:rsidRPr="00BF53AA" w:rsidRDefault="00A30266" w:rsidP="00BF53AA">
      <w:pPr>
        <w:pStyle w:val="Item"/>
      </w:pPr>
      <w:r w:rsidRPr="00BF53AA">
        <w:t>Add:</w:t>
      </w:r>
    </w:p>
    <w:p w:rsidR="00A30266" w:rsidRPr="00BF53AA" w:rsidRDefault="00A30266" w:rsidP="00BF53AA">
      <w:pPr>
        <w:pStyle w:val="paragraphsub"/>
      </w:pPr>
      <w:r w:rsidRPr="00BF53AA">
        <w:tab/>
        <w:t>(iii)</w:t>
      </w:r>
      <w:r w:rsidRPr="00BF53AA">
        <w:tab/>
        <w:t>a person is a payer of a carer liability; and</w:t>
      </w:r>
    </w:p>
    <w:p w:rsidR="00A30266" w:rsidRPr="00BF53AA" w:rsidRDefault="00EA38FD" w:rsidP="00BF53AA">
      <w:pPr>
        <w:pStyle w:val="ItemHead"/>
      </w:pPr>
      <w:r w:rsidRPr="00BF53AA">
        <w:t>130</w:t>
      </w:r>
      <w:r w:rsidR="00A30266" w:rsidRPr="00BF53AA">
        <w:t xml:space="preserve">  At the end of subsection</w:t>
      </w:r>
      <w:r w:rsidR="00BF53AA" w:rsidRPr="00BF53AA">
        <w:t> </w:t>
      </w:r>
      <w:r w:rsidR="00A30266" w:rsidRPr="00BF53AA">
        <w:t>72AC(2)</w:t>
      </w:r>
    </w:p>
    <w:p w:rsidR="00A30266" w:rsidRPr="00BF53AA" w:rsidRDefault="00A30266" w:rsidP="00BF53AA">
      <w:pPr>
        <w:pStyle w:val="Item"/>
      </w:pPr>
      <w:r w:rsidRPr="00BF53AA">
        <w:t>Add:</w:t>
      </w:r>
    </w:p>
    <w:p w:rsidR="00A30266" w:rsidRPr="00BF53AA" w:rsidRDefault="00A30266" w:rsidP="00BF53AA">
      <w:pPr>
        <w:pStyle w:val="paragraph"/>
      </w:pPr>
      <w:r w:rsidRPr="00BF53AA">
        <w:tab/>
        <w:t>; and (e)</w:t>
      </w:r>
      <w:r w:rsidRPr="00BF53AA">
        <w:tab/>
        <w:t xml:space="preserve">if </w:t>
      </w:r>
      <w:r w:rsidR="00BF53AA" w:rsidRPr="00BF53AA">
        <w:t>subparagraph (</w:t>
      </w:r>
      <w:r w:rsidRPr="00BF53AA">
        <w:t>1)(a)(iii) applies—instruct the Repatriation Commission to make a deduction, determined by the Registrar, from the person’s pension or allowance from a specified day until the liability to pay the debt is discharged.</w:t>
      </w:r>
    </w:p>
    <w:p w:rsidR="00A30266" w:rsidRPr="00BF53AA" w:rsidRDefault="00EA38FD" w:rsidP="00BF53AA">
      <w:pPr>
        <w:pStyle w:val="ItemHead"/>
      </w:pPr>
      <w:r w:rsidRPr="00BF53AA">
        <w:t>131</w:t>
      </w:r>
      <w:r w:rsidR="00A30266" w:rsidRPr="00BF53AA">
        <w:t xml:space="preserve">  At the end of section</w:t>
      </w:r>
      <w:r w:rsidR="00BF53AA" w:rsidRPr="00BF53AA">
        <w:t> </w:t>
      </w:r>
      <w:r w:rsidR="00A30266" w:rsidRPr="00BF53AA">
        <w:t>72AC</w:t>
      </w:r>
    </w:p>
    <w:p w:rsidR="00A30266" w:rsidRPr="00BF53AA" w:rsidRDefault="00A30266" w:rsidP="00BF53AA">
      <w:pPr>
        <w:pStyle w:val="Item"/>
      </w:pPr>
      <w:r w:rsidRPr="00BF53AA">
        <w:t>Add:</w:t>
      </w:r>
    </w:p>
    <w:p w:rsidR="00A30266" w:rsidRPr="00BF53AA" w:rsidRDefault="00A30266" w:rsidP="00BF53AA">
      <w:pPr>
        <w:pStyle w:val="subsection"/>
      </w:pPr>
      <w:r w:rsidRPr="00BF53AA">
        <w:tab/>
        <w:t>(3)</w:t>
      </w:r>
      <w:r w:rsidRPr="00BF53AA">
        <w:tab/>
        <w:t xml:space="preserve">In making a determination for the purposes of </w:t>
      </w:r>
      <w:r w:rsidR="00BF53AA" w:rsidRPr="00BF53AA">
        <w:t>paragraph (</w:t>
      </w:r>
      <w:r w:rsidRPr="00BF53AA">
        <w:t>2)(e), the Registrar may determine an amount that reduces a person’s pension or allowance to nil if the person has consented to the amount of the deduction being an amount that would reduce the payment to nil.</w:t>
      </w:r>
    </w:p>
    <w:p w:rsidR="00A30266" w:rsidRPr="00BF53AA" w:rsidRDefault="00EA38FD" w:rsidP="00BF53AA">
      <w:pPr>
        <w:pStyle w:val="ItemHead"/>
      </w:pPr>
      <w:r w:rsidRPr="00BF53AA">
        <w:t>132</w:t>
      </w:r>
      <w:r w:rsidR="00A30266" w:rsidRPr="00BF53AA">
        <w:t xml:space="preserve">  Paragraph 72AD(1)(b)</w:t>
      </w:r>
    </w:p>
    <w:p w:rsidR="00A30266" w:rsidRPr="00BF53AA" w:rsidRDefault="00A30266" w:rsidP="00BF53AA">
      <w:pPr>
        <w:pStyle w:val="Item"/>
      </w:pPr>
      <w:r w:rsidRPr="00BF53AA">
        <w:t>Omit “either of”, substitute “any of”.</w:t>
      </w:r>
    </w:p>
    <w:p w:rsidR="00A30266" w:rsidRPr="00BF53AA" w:rsidRDefault="00EA38FD" w:rsidP="00BF53AA">
      <w:pPr>
        <w:pStyle w:val="ItemHead"/>
      </w:pPr>
      <w:r w:rsidRPr="00BF53AA">
        <w:t>133</w:t>
      </w:r>
      <w:r w:rsidR="00A30266" w:rsidRPr="00BF53AA">
        <w:t xml:space="preserve">  At the end of paragraph</w:t>
      </w:r>
      <w:r w:rsidR="00BF53AA" w:rsidRPr="00BF53AA">
        <w:t> </w:t>
      </w:r>
      <w:r w:rsidR="00A30266" w:rsidRPr="00BF53AA">
        <w:t>72AD(1)(b)</w:t>
      </w:r>
    </w:p>
    <w:p w:rsidR="00A30266" w:rsidRPr="00BF53AA" w:rsidRDefault="00A30266" w:rsidP="00BF53AA">
      <w:pPr>
        <w:pStyle w:val="Item"/>
      </w:pPr>
      <w:r w:rsidRPr="00BF53AA">
        <w:t>Add:</w:t>
      </w:r>
    </w:p>
    <w:p w:rsidR="00A30266" w:rsidRPr="00BF53AA" w:rsidRDefault="00A30266" w:rsidP="00BF53AA">
      <w:pPr>
        <w:pStyle w:val="paragraphsub"/>
      </w:pPr>
      <w:r w:rsidRPr="00BF53AA">
        <w:tab/>
        <w:t>; (iii)</w:t>
      </w:r>
      <w:r w:rsidRPr="00BF53AA">
        <w:tab/>
        <w:t>the person is a payer of a carer liability.</w:t>
      </w:r>
    </w:p>
    <w:p w:rsidR="00A30266" w:rsidRPr="00BF53AA" w:rsidRDefault="00EA38FD" w:rsidP="00BF53AA">
      <w:pPr>
        <w:pStyle w:val="ItemHead"/>
      </w:pPr>
      <w:r w:rsidRPr="00BF53AA">
        <w:t>134</w:t>
      </w:r>
      <w:r w:rsidR="00A30266" w:rsidRPr="00BF53AA">
        <w:t xml:space="preserve">  Paragraph 72AD(2)(c)</w:t>
      </w:r>
    </w:p>
    <w:p w:rsidR="00A30266" w:rsidRPr="00BF53AA" w:rsidRDefault="00A30266" w:rsidP="00BF53AA">
      <w:pPr>
        <w:pStyle w:val="Item"/>
      </w:pPr>
      <w:r w:rsidRPr="00BF53AA">
        <w:t xml:space="preserve">Omit “, or both </w:t>
      </w:r>
      <w:r w:rsidR="00BF53AA" w:rsidRPr="00BF53AA">
        <w:t>subparagraphs (</w:t>
      </w:r>
      <w:r w:rsidRPr="00BF53AA">
        <w:t xml:space="preserve">1)(b)(i) and (ii) apply”, substitute “(whether or not </w:t>
      </w:r>
      <w:r w:rsidR="00BF53AA" w:rsidRPr="00BF53AA">
        <w:t>subparagraph (</w:t>
      </w:r>
      <w:r w:rsidRPr="00BF53AA">
        <w:t>1)(b)(ii) or (iii) also applies)”.</w:t>
      </w:r>
    </w:p>
    <w:p w:rsidR="00A30266" w:rsidRPr="00BF53AA" w:rsidRDefault="00EA38FD" w:rsidP="00BF53AA">
      <w:pPr>
        <w:pStyle w:val="ItemHead"/>
      </w:pPr>
      <w:r w:rsidRPr="00BF53AA">
        <w:t>135</w:t>
      </w:r>
      <w:r w:rsidR="00A30266" w:rsidRPr="00BF53AA">
        <w:t xml:space="preserve">  Paragraph 72AD(2)(d)</w:t>
      </w:r>
    </w:p>
    <w:p w:rsidR="00A30266" w:rsidRPr="00BF53AA" w:rsidRDefault="00A30266" w:rsidP="00BF53AA">
      <w:pPr>
        <w:pStyle w:val="Item"/>
      </w:pPr>
      <w:r w:rsidRPr="00BF53AA">
        <w:t>Omit “</w:t>
      </w:r>
      <w:r w:rsidR="00BF53AA" w:rsidRPr="00BF53AA">
        <w:t>subparagraph (</w:t>
      </w:r>
      <w:r w:rsidRPr="00BF53AA">
        <w:t>1)(b)(ii) applies and”.</w:t>
      </w:r>
    </w:p>
    <w:p w:rsidR="00A30266" w:rsidRPr="00BF53AA" w:rsidRDefault="00EA38FD" w:rsidP="00BF53AA">
      <w:pPr>
        <w:pStyle w:val="ItemHead"/>
      </w:pPr>
      <w:r w:rsidRPr="00BF53AA">
        <w:t>136</w:t>
      </w:r>
      <w:r w:rsidR="00A30266" w:rsidRPr="00BF53AA">
        <w:t xml:space="preserve">  Paragraph 72B(1)(a)</w:t>
      </w:r>
    </w:p>
    <w:p w:rsidR="00A30266" w:rsidRPr="00BF53AA" w:rsidRDefault="00A30266" w:rsidP="00BF53AA">
      <w:pPr>
        <w:pStyle w:val="Item"/>
      </w:pPr>
      <w:r w:rsidRPr="00BF53AA">
        <w:t>Omit “child support debtor”, substitute “relevant debtor”.</w:t>
      </w:r>
    </w:p>
    <w:p w:rsidR="00A30266" w:rsidRPr="00BF53AA" w:rsidRDefault="00EA38FD" w:rsidP="00BF53AA">
      <w:pPr>
        <w:pStyle w:val="ItemHead"/>
      </w:pPr>
      <w:r w:rsidRPr="00BF53AA">
        <w:t>137</w:t>
      </w:r>
      <w:r w:rsidR="00A30266" w:rsidRPr="00BF53AA">
        <w:t xml:space="preserve">  Paragraph 72B(1)(d)</w:t>
      </w:r>
    </w:p>
    <w:p w:rsidR="00A30266" w:rsidRPr="00BF53AA" w:rsidRDefault="00A30266" w:rsidP="00BF53AA">
      <w:pPr>
        <w:pStyle w:val="Item"/>
      </w:pPr>
      <w:r w:rsidRPr="00BF53AA">
        <w:t>Omit “support debt”, substitute “relevant debt”.</w:t>
      </w:r>
    </w:p>
    <w:p w:rsidR="00A30266" w:rsidRPr="00BF53AA" w:rsidRDefault="00EA38FD" w:rsidP="00BF53AA">
      <w:pPr>
        <w:pStyle w:val="ItemHead"/>
      </w:pPr>
      <w:r w:rsidRPr="00BF53AA">
        <w:t>138</w:t>
      </w:r>
      <w:r w:rsidR="00A30266" w:rsidRPr="00BF53AA">
        <w:t xml:space="preserve">  Paragraph 72B(1)(e)</w:t>
      </w:r>
    </w:p>
    <w:p w:rsidR="00A30266" w:rsidRPr="00BF53AA" w:rsidRDefault="00A30266" w:rsidP="00BF53AA">
      <w:pPr>
        <w:pStyle w:val="Item"/>
      </w:pPr>
      <w:r w:rsidRPr="00BF53AA">
        <w:t>Repeal the paragraph, substitute:</w:t>
      </w:r>
    </w:p>
    <w:p w:rsidR="00A30266" w:rsidRPr="00BF53AA" w:rsidRDefault="00A30266" w:rsidP="00BF53AA">
      <w:pPr>
        <w:pStyle w:val="paragraph"/>
      </w:pPr>
      <w:r w:rsidRPr="00BF53AA">
        <w:tab/>
        <w:t>(e)</w:t>
      </w:r>
      <w:r w:rsidRPr="00BF53AA">
        <w:tab/>
        <w:t xml:space="preserve">the person is authorised and required, when notified by the Registrar under </w:t>
      </w:r>
      <w:r w:rsidR="00BF53AA" w:rsidRPr="00BF53AA">
        <w:t>subsection (</w:t>
      </w:r>
      <w:r w:rsidRPr="00BF53AA">
        <w:t>2), to retain from time to time, out of any money that comes to him or her on behalf of the debtor, enough to pay the debtor’s relevant debt or any amount that may become payable by the debtor as a child support debt;</w:t>
      </w:r>
    </w:p>
    <w:p w:rsidR="00A30266" w:rsidRPr="00BF53AA" w:rsidRDefault="00EA38FD" w:rsidP="00BF53AA">
      <w:pPr>
        <w:pStyle w:val="ItemHead"/>
      </w:pPr>
      <w:r w:rsidRPr="00BF53AA">
        <w:t>139</w:t>
      </w:r>
      <w:r w:rsidR="00A30266" w:rsidRPr="00BF53AA">
        <w:t xml:space="preserve">  Paragraph 72B(1)(f)</w:t>
      </w:r>
    </w:p>
    <w:p w:rsidR="00A30266" w:rsidRPr="00BF53AA" w:rsidRDefault="00A30266" w:rsidP="00BF53AA">
      <w:pPr>
        <w:pStyle w:val="Item"/>
      </w:pPr>
      <w:r w:rsidRPr="00BF53AA">
        <w:t>Omit “support debt”, substitute “relevant debt”.</w:t>
      </w:r>
    </w:p>
    <w:p w:rsidR="00A30266" w:rsidRPr="00BF53AA" w:rsidRDefault="00EA38FD" w:rsidP="00BF53AA">
      <w:pPr>
        <w:pStyle w:val="ItemHead"/>
      </w:pPr>
      <w:r w:rsidRPr="00BF53AA">
        <w:t>140</w:t>
      </w:r>
      <w:r w:rsidR="00A30266" w:rsidRPr="00BF53AA">
        <w:t xml:space="preserve">  Paragraph 72B(2)(b)</w:t>
      </w:r>
    </w:p>
    <w:p w:rsidR="00A30266" w:rsidRPr="00BF53AA" w:rsidRDefault="00A30266" w:rsidP="00BF53AA">
      <w:pPr>
        <w:pStyle w:val="Item"/>
      </w:pPr>
      <w:r w:rsidRPr="00BF53AA">
        <w:t>Omit “support debt”, substitute “relevant debt”.</w:t>
      </w:r>
    </w:p>
    <w:p w:rsidR="00A30266" w:rsidRPr="00BF53AA" w:rsidRDefault="00EA38FD" w:rsidP="00BF53AA">
      <w:pPr>
        <w:pStyle w:val="ItemHead"/>
      </w:pPr>
      <w:r w:rsidRPr="00BF53AA">
        <w:t>141</w:t>
      </w:r>
      <w:r w:rsidR="00A30266" w:rsidRPr="00BF53AA">
        <w:t xml:space="preserve">  Subsection</w:t>
      </w:r>
      <w:r w:rsidR="00BF53AA" w:rsidRPr="00BF53AA">
        <w:t> </w:t>
      </w:r>
      <w:r w:rsidR="00A30266" w:rsidRPr="00BF53AA">
        <w:t>72B(5)</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(5)</w:t>
      </w:r>
      <w:r w:rsidRPr="00BF53AA">
        <w:tab/>
        <w:t xml:space="preserve">Words and expressions used in this section that are defined in the </w:t>
      </w:r>
      <w:r w:rsidRPr="00BF53AA">
        <w:rPr>
          <w:i/>
        </w:rPr>
        <w:t>Income Tax Assessment Act 1936</w:t>
      </w:r>
      <w:r w:rsidRPr="00BF53AA">
        <w:t xml:space="preserve"> have, in this section, the meaning given by that Act.</w:t>
      </w:r>
    </w:p>
    <w:p w:rsidR="00A30266" w:rsidRPr="00BF53AA" w:rsidRDefault="00EA38FD" w:rsidP="00BF53AA">
      <w:pPr>
        <w:pStyle w:val="ItemHead"/>
      </w:pPr>
      <w:r w:rsidRPr="00BF53AA">
        <w:t>142</w:t>
      </w:r>
      <w:r w:rsidR="00A30266" w:rsidRPr="00BF53AA">
        <w:t xml:space="preserve">  Section</w:t>
      </w:r>
      <w:r w:rsidR="00BF53AA" w:rsidRPr="00BF53AA">
        <w:t> </w:t>
      </w:r>
      <w:r w:rsidR="00A30266" w:rsidRPr="00BF53AA">
        <w:t>72C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57" w:name="_Toc492883777"/>
      <w:r w:rsidRPr="00BF53AA">
        <w:rPr>
          <w:rStyle w:val="CharSectno"/>
        </w:rPr>
        <w:t>72C</w:t>
      </w:r>
      <w:r w:rsidRPr="00BF53AA">
        <w:t xml:space="preserve">  Transaction to defeat liability</w:t>
      </w:r>
      <w:bookmarkEnd w:id="57"/>
    </w:p>
    <w:p w:rsidR="00A30266" w:rsidRPr="00BF53AA" w:rsidRDefault="00EA38FD" w:rsidP="00BF53AA">
      <w:pPr>
        <w:pStyle w:val="ItemHead"/>
      </w:pPr>
      <w:r w:rsidRPr="00BF53AA">
        <w:t>143</w:t>
      </w:r>
      <w:r w:rsidR="00A30266" w:rsidRPr="00BF53AA">
        <w:t xml:space="preserve">  Subsection</w:t>
      </w:r>
      <w:r w:rsidR="00BF53AA" w:rsidRPr="00BF53AA">
        <w:t> </w:t>
      </w:r>
      <w:r w:rsidR="00A30266" w:rsidRPr="00BF53AA">
        <w:t>72C(1)</w:t>
      </w:r>
    </w:p>
    <w:p w:rsidR="00A30266" w:rsidRPr="00BF53AA" w:rsidRDefault="00A30266" w:rsidP="00BF53AA">
      <w:pPr>
        <w:pStyle w:val="Item"/>
      </w:pPr>
      <w:r w:rsidRPr="00BF53AA">
        <w:t>After “enforceable maintenance liability”, insert “or carer liability”.</w:t>
      </w:r>
    </w:p>
    <w:p w:rsidR="00A30266" w:rsidRPr="00BF53AA" w:rsidRDefault="00EA38FD" w:rsidP="00BF53AA">
      <w:pPr>
        <w:pStyle w:val="ItemHead"/>
      </w:pPr>
      <w:r w:rsidRPr="00BF53AA">
        <w:t>144</w:t>
      </w:r>
      <w:r w:rsidR="00A30266" w:rsidRPr="00BF53AA">
        <w:t xml:space="preserve">  Subsection</w:t>
      </w:r>
      <w:r w:rsidR="00BF53AA" w:rsidRPr="00BF53AA">
        <w:t> </w:t>
      </w:r>
      <w:r w:rsidR="00A30266" w:rsidRPr="00BF53AA">
        <w:t>72C(2)</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(2)</w:t>
      </w:r>
      <w:r w:rsidRPr="00BF53AA">
        <w:tab/>
        <w:t>The court may set aside the instrument or disposition, or restrain the making of the proposed instrument or disposition, if the court is satisfied that the instrument or disposition has been made, or is proposed to be made, to reduce or defeat the payer’s ability:</w:t>
      </w:r>
    </w:p>
    <w:p w:rsidR="00A30266" w:rsidRPr="00BF53AA" w:rsidRDefault="00A30266" w:rsidP="00BF53AA">
      <w:pPr>
        <w:pStyle w:val="paragraph"/>
      </w:pPr>
      <w:r w:rsidRPr="00BF53AA">
        <w:tab/>
        <w:t>(a)</w:t>
      </w:r>
      <w:r w:rsidRPr="00BF53AA">
        <w:tab/>
        <w:t>to pay child support; or</w:t>
      </w:r>
    </w:p>
    <w:p w:rsidR="00A30266" w:rsidRPr="00BF53AA" w:rsidRDefault="00A30266" w:rsidP="00BF53AA">
      <w:pPr>
        <w:pStyle w:val="paragraph"/>
      </w:pPr>
      <w:r w:rsidRPr="00BF53AA">
        <w:tab/>
        <w:t>(b)</w:t>
      </w:r>
      <w:r w:rsidRPr="00BF53AA">
        <w:tab/>
        <w:t>to pay any debt under, or to meet, the enforceable maintenance liability or carer liability.</w:t>
      </w:r>
    </w:p>
    <w:p w:rsidR="00A30266" w:rsidRPr="00BF53AA" w:rsidRDefault="00EA38FD" w:rsidP="00BF53AA">
      <w:pPr>
        <w:pStyle w:val="ItemHead"/>
      </w:pPr>
      <w:r w:rsidRPr="00BF53AA">
        <w:t>145</w:t>
      </w:r>
      <w:r w:rsidR="00A30266" w:rsidRPr="00BF53AA">
        <w:t xml:space="preserve">  Paragraph 72C(5)(c)</w:t>
      </w:r>
    </w:p>
    <w:p w:rsidR="00A30266" w:rsidRPr="00BF53AA" w:rsidRDefault="00A30266" w:rsidP="00BF53AA">
      <w:pPr>
        <w:pStyle w:val="Item"/>
      </w:pPr>
      <w:r w:rsidRPr="00BF53AA">
        <w:t>Omit “enforceable maintenance”.</w:t>
      </w:r>
    </w:p>
    <w:p w:rsidR="00A30266" w:rsidRPr="00BF53AA" w:rsidRDefault="00EA38FD" w:rsidP="00BF53AA">
      <w:pPr>
        <w:pStyle w:val="ItemHead"/>
      </w:pPr>
      <w:r w:rsidRPr="00BF53AA">
        <w:t>146</w:t>
      </w:r>
      <w:r w:rsidR="00A30266" w:rsidRPr="00BF53AA">
        <w:t xml:space="preserve">  Paragraph 72D(1)(a)</w:t>
      </w:r>
    </w:p>
    <w:p w:rsidR="00A30266" w:rsidRPr="00BF53AA" w:rsidRDefault="00A30266" w:rsidP="00BF53AA">
      <w:pPr>
        <w:pStyle w:val="Item"/>
      </w:pPr>
      <w:r w:rsidRPr="00BF53AA">
        <w:t>After “child support liability”, insert “or carer liability”.</w:t>
      </w:r>
    </w:p>
    <w:p w:rsidR="00A30266" w:rsidRPr="00BF53AA" w:rsidRDefault="00EA38FD" w:rsidP="00BF53AA">
      <w:pPr>
        <w:pStyle w:val="ItemHead"/>
      </w:pPr>
      <w:r w:rsidRPr="00BF53AA">
        <w:t>147</w:t>
      </w:r>
      <w:r w:rsidR="00A30266" w:rsidRPr="00BF53AA">
        <w:t xml:space="preserve">  Paragraph 72D(1)(b)</w:t>
      </w:r>
    </w:p>
    <w:p w:rsidR="00A30266" w:rsidRPr="00BF53AA" w:rsidRDefault="00A30266" w:rsidP="00BF53AA">
      <w:pPr>
        <w:pStyle w:val="Item"/>
      </w:pPr>
      <w:r w:rsidRPr="00BF53AA">
        <w:t>Omit “child support”.</w:t>
      </w:r>
    </w:p>
    <w:p w:rsidR="00A30266" w:rsidRPr="00BF53AA" w:rsidRDefault="00EA38FD" w:rsidP="00BF53AA">
      <w:pPr>
        <w:pStyle w:val="ItemHead"/>
      </w:pPr>
      <w:r w:rsidRPr="00BF53AA">
        <w:t>148</w:t>
      </w:r>
      <w:r w:rsidR="00A30266" w:rsidRPr="00BF53AA">
        <w:t xml:space="preserve">  Subparagraph 72D(1)(c)(iii)</w:t>
      </w:r>
    </w:p>
    <w:p w:rsidR="00A30266" w:rsidRPr="00BF53AA" w:rsidRDefault="00A30266" w:rsidP="00BF53AA">
      <w:pPr>
        <w:pStyle w:val="Item"/>
      </w:pPr>
      <w:r w:rsidRPr="00BF53AA">
        <w:t>Omit “paragraph</w:t>
      </w:r>
      <w:r w:rsidR="00BF53AA" w:rsidRPr="00BF53AA">
        <w:t> </w:t>
      </w:r>
      <w:r w:rsidRPr="00BF53AA">
        <w:t>18A(3)(a)); and”, substitute “paragraph</w:t>
      </w:r>
      <w:r w:rsidR="00BF53AA" w:rsidRPr="00BF53AA">
        <w:t> </w:t>
      </w:r>
      <w:r w:rsidRPr="00BF53AA">
        <w:t>18A(3)(a)); or”.</w:t>
      </w:r>
    </w:p>
    <w:p w:rsidR="00A30266" w:rsidRPr="00BF53AA" w:rsidRDefault="00EA38FD" w:rsidP="00BF53AA">
      <w:pPr>
        <w:pStyle w:val="ItemHead"/>
      </w:pPr>
      <w:r w:rsidRPr="00BF53AA">
        <w:t>149</w:t>
      </w:r>
      <w:r w:rsidR="00A30266" w:rsidRPr="00BF53AA">
        <w:t xml:space="preserve">  At the end of paragraph</w:t>
      </w:r>
      <w:r w:rsidR="00BF53AA" w:rsidRPr="00BF53AA">
        <w:t> </w:t>
      </w:r>
      <w:r w:rsidR="00A30266" w:rsidRPr="00BF53AA">
        <w:t>72D(1)(c)</w:t>
      </w:r>
    </w:p>
    <w:p w:rsidR="00A30266" w:rsidRPr="00BF53AA" w:rsidRDefault="00A30266" w:rsidP="00BF53AA">
      <w:pPr>
        <w:pStyle w:val="Item"/>
      </w:pPr>
      <w:r w:rsidRPr="00BF53AA">
        <w:t>Add:</w:t>
      </w:r>
    </w:p>
    <w:p w:rsidR="00A30266" w:rsidRPr="00BF53AA" w:rsidRDefault="00A30266" w:rsidP="00BF53AA">
      <w:pPr>
        <w:pStyle w:val="paragraphsub"/>
      </w:pPr>
      <w:r w:rsidRPr="00BF53AA">
        <w:tab/>
        <w:t>(iv)</w:t>
      </w:r>
      <w:r w:rsidRPr="00BF53AA">
        <w:tab/>
        <w:t>a carer liability; and</w:t>
      </w:r>
    </w:p>
    <w:p w:rsidR="00A30266" w:rsidRPr="00BF53AA" w:rsidRDefault="00EA38FD" w:rsidP="00BF53AA">
      <w:pPr>
        <w:pStyle w:val="ItemHead"/>
      </w:pPr>
      <w:r w:rsidRPr="00BF53AA">
        <w:t>150</w:t>
      </w:r>
      <w:r w:rsidR="00A30266" w:rsidRPr="00BF53AA">
        <w:t xml:space="preserve">  Subparagraphs</w:t>
      </w:r>
      <w:r w:rsidR="00BF53AA" w:rsidRPr="00BF53AA">
        <w:t> </w:t>
      </w:r>
      <w:r w:rsidR="00A30266" w:rsidRPr="00BF53AA">
        <w:t>72D(1)(d)(i) and (ii)</w:t>
      </w:r>
    </w:p>
    <w:p w:rsidR="00A30266" w:rsidRPr="00BF53AA" w:rsidRDefault="00A30266" w:rsidP="00BF53AA">
      <w:pPr>
        <w:pStyle w:val="Item"/>
      </w:pPr>
      <w:r w:rsidRPr="00BF53AA">
        <w:t>After “child support liability”, insert “or carer liability.</w:t>
      </w:r>
    </w:p>
    <w:p w:rsidR="00A30266" w:rsidRPr="00BF53AA" w:rsidRDefault="00EA38FD" w:rsidP="00BF53AA">
      <w:pPr>
        <w:pStyle w:val="ItemHead"/>
      </w:pPr>
      <w:r w:rsidRPr="00BF53AA">
        <w:t>151</w:t>
      </w:r>
      <w:r w:rsidR="00A30266" w:rsidRPr="00BF53AA">
        <w:t xml:space="preserve">  Paragraph 72D(2)(d)</w:t>
      </w:r>
    </w:p>
    <w:p w:rsidR="00A30266" w:rsidRPr="00BF53AA" w:rsidRDefault="00A30266" w:rsidP="00BF53AA">
      <w:pPr>
        <w:pStyle w:val="Item"/>
      </w:pPr>
      <w:r w:rsidRPr="00BF53AA">
        <w:t>After “(1)(c)(ii)”, insert “or (iv)”.</w:t>
      </w:r>
    </w:p>
    <w:p w:rsidR="00A30266" w:rsidRPr="00BF53AA" w:rsidRDefault="00EA38FD" w:rsidP="00BF53AA">
      <w:pPr>
        <w:pStyle w:val="ItemHead"/>
      </w:pPr>
      <w:r w:rsidRPr="00BF53AA">
        <w:t>152</w:t>
      </w:r>
      <w:r w:rsidR="00A30266" w:rsidRPr="00BF53AA">
        <w:t xml:space="preserve">  Section</w:t>
      </w:r>
      <w:r w:rsidR="00BF53AA" w:rsidRPr="00BF53AA">
        <w:t> </w:t>
      </w:r>
      <w:r w:rsidR="00A30266" w:rsidRPr="00BF53AA">
        <w:t>72F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58" w:name="_Toc492883778"/>
      <w:r w:rsidRPr="00BF53AA">
        <w:rPr>
          <w:rStyle w:val="CharSectno"/>
        </w:rPr>
        <w:t>72F</w:t>
      </w:r>
      <w:r w:rsidRPr="00BF53AA">
        <w:t xml:space="preserve">  Departure from Australia of certain debtors prohibited</w:t>
      </w:r>
      <w:bookmarkEnd w:id="58"/>
    </w:p>
    <w:p w:rsidR="00A30266" w:rsidRPr="00BF53AA" w:rsidRDefault="00EA38FD" w:rsidP="00BF53AA">
      <w:pPr>
        <w:pStyle w:val="ItemHead"/>
      </w:pPr>
      <w:r w:rsidRPr="00BF53AA">
        <w:t>153</w:t>
      </w:r>
      <w:r w:rsidR="00A30266" w:rsidRPr="00BF53AA">
        <w:t xml:space="preserve">  Paragraphs 72I(1)(a), (b) and (c)</w:t>
      </w:r>
    </w:p>
    <w:p w:rsidR="00A30266" w:rsidRPr="00BF53AA" w:rsidRDefault="00A30266" w:rsidP="00BF53AA">
      <w:pPr>
        <w:pStyle w:val="Item"/>
      </w:pPr>
      <w:r w:rsidRPr="00BF53AA">
        <w:t>After “child support liability”, insert “or carer liability”.</w:t>
      </w:r>
    </w:p>
    <w:p w:rsidR="00A30266" w:rsidRPr="00BF53AA" w:rsidRDefault="00EA38FD" w:rsidP="00BF53AA">
      <w:pPr>
        <w:pStyle w:val="ItemHead"/>
      </w:pPr>
      <w:r w:rsidRPr="00BF53AA">
        <w:t>154</w:t>
      </w:r>
      <w:r w:rsidR="00A30266" w:rsidRPr="00BF53AA">
        <w:t xml:space="preserve">  Subsection</w:t>
      </w:r>
      <w:r w:rsidR="00BF53AA" w:rsidRPr="00BF53AA">
        <w:t> </w:t>
      </w:r>
      <w:r w:rsidR="00A30266" w:rsidRPr="00BF53AA">
        <w:t>72I(2)</w:t>
      </w:r>
    </w:p>
    <w:p w:rsidR="00A30266" w:rsidRPr="00BF53AA" w:rsidRDefault="00A30266" w:rsidP="00BF53AA">
      <w:pPr>
        <w:pStyle w:val="Item"/>
      </w:pPr>
      <w:r w:rsidRPr="00BF53AA">
        <w:t>After “child support liability”, insert “or carer liability”.</w:t>
      </w:r>
    </w:p>
    <w:p w:rsidR="00A30266" w:rsidRPr="00BF53AA" w:rsidRDefault="00EA38FD" w:rsidP="00BF53AA">
      <w:pPr>
        <w:pStyle w:val="ItemHead"/>
      </w:pPr>
      <w:r w:rsidRPr="00BF53AA">
        <w:t>155</w:t>
      </w:r>
      <w:r w:rsidR="00A30266" w:rsidRPr="00BF53AA">
        <w:t xml:space="preserve">  Paragraph 74(1)(a)</w:t>
      </w:r>
    </w:p>
    <w:p w:rsidR="00A30266" w:rsidRPr="00BF53AA" w:rsidRDefault="00A30266" w:rsidP="00BF53AA">
      <w:pPr>
        <w:pStyle w:val="Item"/>
      </w:pPr>
      <w:r w:rsidRPr="00BF53AA">
        <w:t>After “child support debts”, insert “or carer debts”.</w:t>
      </w:r>
    </w:p>
    <w:p w:rsidR="00A30266" w:rsidRPr="00BF53AA" w:rsidRDefault="00EA38FD" w:rsidP="00BF53AA">
      <w:pPr>
        <w:pStyle w:val="ItemHead"/>
      </w:pPr>
      <w:r w:rsidRPr="00BF53AA">
        <w:t>156</w:t>
      </w:r>
      <w:r w:rsidR="00A30266" w:rsidRPr="00BF53AA">
        <w:t xml:space="preserve">  Before paragraph</w:t>
      </w:r>
      <w:r w:rsidR="00BF53AA" w:rsidRPr="00BF53AA">
        <w:t> </w:t>
      </w:r>
      <w:r w:rsidR="00A30266" w:rsidRPr="00BF53AA">
        <w:t>75(1)(a)</w:t>
      </w:r>
    </w:p>
    <w:p w:rsidR="00A30266" w:rsidRPr="00BF53AA" w:rsidRDefault="00A30266" w:rsidP="00BF53AA">
      <w:pPr>
        <w:pStyle w:val="Item"/>
      </w:pPr>
      <w:r w:rsidRPr="00BF53AA">
        <w:t>Insert:</w:t>
      </w:r>
    </w:p>
    <w:p w:rsidR="00A30266" w:rsidRPr="00BF53AA" w:rsidRDefault="00A30266" w:rsidP="00BF53AA">
      <w:pPr>
        <w:pStyle w:val="paragraph"/>
      </w:pPr>
      <w:r w:rsidRPr="00BF53AA">
        <w:tab/>
        <w:t>(aa)</w:t>
      </w:r>
      <w:r w:rsidRPr="00BF53AA">
        <w:tab/>
        <w:t>to make payments under subsection</w:t>
      </w:r>
      <w:r w:rsidR="00BF53AA" w:rsidRPr="00BF53AA">
        <w:t> </w:t>
      </w:r>
      <w:r w:rsidRPr="00BF53AA">
        <w:t>69B(3) to payees of carer liabilities; and</w:t>
      </w:r>
    </w:p>
    <w:p w:rsidR="00A30266" w:rsidRPr="00BF53AA" w:rsidRDefault="00EA38FD" w:rsidP="00BF53AA">
      <w:pPr>
        <w:pStyle w:val="ItemHead"/>
      </w:pPr>
      <w:r w:rsidRPr="00BF53AA">
        <w:t>157</w:t>
      </w:r>
      <w:r w:rsidR="00A30266" w:rsidRPr="00BF53AA">
        <w:t xml:space="preserve">  Section</w:t>
      </w:r>
      <w:r w:rsidR="00BF53AA" w:rsidRPr="00BF53AA">
        <w:t> </w:t>
      </w:r>
      <w:r w:rsidR="00A30266" w:rsidRPr="00BF53AA">
        <w:t>76 (heading)</w:t>
      </w:r>
    </w:p>
    <w:p w:rsidR="00A30266" w:rsidRPr="00BF53AA" w:rsidRDefault="00A30266" w:rsidP="00BF53AA">
      <w:pPr>
        <w:pStyle w:val="Item"/>
      </w:pPr>
      <w:r w:rsidRPr="00BF53AA">
        <w:t>Repeal the heading, substitute:</w:t>
      </w:r>
    </w:p>
    <w:p w:rsidR="00A30266" w:rsidRPr="00BF53AA" w:rsidRDefault="00A30266" w:rsidP="00BF53AA">
      <w:pPr>
        <w:pStyle w:val="ActHead5"/>
      </w:pPr>
      <w:bookmarkStart w:id="59" w:name="_Toc492883779"/>
      <w:r w:rsidRPr="00BF53AA">
        <w:rPr>
          <w:rStyle w:val="CharSectno"/>
        </w:rPr>
        <w:t>76</w:t>
      </w:r>
      <w:r w:rsidRPr="00BF53AA">
        <w:t xml:space="preserve">  Entitlement of payees of registered maintenance liabilities to be paid collected amounts</w:t>
      </w:r>
      <w:bookmarkEnd w:id="59"/>
    </w:p>
    <w:p w:rsidR="00A30266" w:rsidRPr="00BF53AA" w:rsidRDefault="00EA38FD" w:rsidP="00BF53AA">
      <w:pPr>
        <w:pStyle w:val="ItemHead"/>
      </w:pPr>
      <w:r w:rsidRPr="00BF53AA">
        <w:t>158</w:t>
      </w:r>
      <w:r w:rsidR="00A30266" w:rsidRPr="00BF53AA">
        <w:t xml:space="preserve">  Subsection</w:t>
      </w:r>
      <w:r w:rsidR="00BF53AA" w:rsidRPr="00BF53AA">
        <w:t> </w:t>
      </w:r>
      <w:r w:rsidR="00A30266" w:rsidRPr="00BF53AA">
        <w:t>76(1)</w:t>
      </w:r>
    </w:p>
    <w:p w:rsidR="00A30266" w:rsidRPr="00BF53AA" w:rsidRDefault="00A30266" w:rsidP="00BF53AA">
      <w:pPr>
        <w:pStyle w:val="Item"/>
      </w:pPr>
      <w:r w:rsidRPr="00BF53AA">
        <w:t>Omit “subsection</w:t>
      </w:r>
      <w:r w:rsidR="00BF53AA" w:rsidRPr="00BF53AA">
        <w:t> </w:t>
      </w:r>
      <w:r w:rsidRPr="00BF53AA">
        <w:t>79(2) and sections”, substitute “sections</w:t>
      </w:r>
      <w:r w:rsidR="00BF53AA" w:rsidRPr="00BF53AA">
        <w:t> </w:t>
      </w:r>
      <w:r w:rsidRPr="00BF53AA">
        <w:t>71AA, 71AB,”.</w:t>
      </w:r>
    </w:p>
    <w:p w:rsidR="00A30266" w:rsidRPr="00BF53AA" w:rsidRDefault="00EA38FD" w:rsidP="00BF53AA">
      <w:pPr>
        <w:pStyle w:val="ItemHead"/>
      </w:pPr>
      <w:r w:rsidRPr="00BF53AA">
        <w:t>159</w:t>
      </w:r>
      <w:r w:rsidR="00A30266" w:rsidRPr="00BF53AA">
        <w:t xml:space="preserve">  At the end of subsection</w:t>
      </w:r>
      <w:r w:rsidR="00BF53AA" w:rsidRPr="00BF53AA">
        <w:t> </w:t>
      </w:r>
      <w:r w:rsidR="00A30266" w:rsidRPr="00BF53AA">
        <w:t>76(1)</w:t>
      </w:r>
    </w:p>
    <w:p w:rsidR="00A30266" w:rsidRPr="00BF53AA" w:rsidRDefault="00A30266" w:rsidP="00BF53AA">
      <w:pPr>
        <w:pStyle w:val="Item"/>
      </w:pPr>
      <w:r w:rsidRPr="00BF53AA">
        <w:t>Add:</w:t>
      </w:r>
    </w:p>
    <w:p w:rsidR="00A30266" w:rsidRPr="00BF53AA" w:rsidRDefault="00A30266" w:rsidP="00BF53AA">
      <w:pPr>
        <w:pStyle w:val="notetext"/>
      </w:pPr>
      <w:r w:rsidRPr="00BF53AA">
        <w:t>Note:</w:t>
      </w:r>
      <w:r w:rsidRPr="00BF53AA">
        <w:tab/>
        <w:t>A debt may arise if the payee is overpaid (see section</w:t>
      </w:r>
      <w:r w:rsidR="00BF53AA" w:rsidRPr="00BF53AA">
        <w:t> </w:t>
      </w:r>
      <w:r w:rsidRPr="00BF53AA">
        <w:t>69B).</w:t>
      </w:r>
    </w:p>
    <w:p w:rsidR="00A30266" w:rsidRPr="00BF53AA" w:rsidRDefault="00EA38FD" w:rsidP="00BF53AA">
      <w:pPr>
        <w:pStyle w:val="ItemHead"/>
      </w:pPr>
      <w:r w:rsidRPr="00BF53AA">
        <w:t>160</w:t>
      </w:r>
      <w:r w:rsidR="00A30266" w:rsidRPr="00BF53AA">
        <w:t xml:space="preserve">  Section</w:t>
      </w:r>
      <w:r w:rsidR="00BF53AA" w:rsidRPr="00BF53AA">
        <w:t> </w:t>
      </w:r>
      <w:r w:rsidR="00A30266" w:rsidRPr="00BF53AA">
        <w:t>79</w:t>
      </w:r>
    </w:p>
    <w:p w:rsidR="00A30266" w:rsidRPr="00BF53AA" w:rsidRDefault="00A30266" w:rsidP="00BF53AA">
      <w:pPr>
        <w:pStyle w:val="Item"/>
      </w:pPr>
      <w:r w:rsidRPr="00BF53AA">
        <w:t>Repeal the section.</w:t>
      </w:r>
    </w:p>
    <w:p w:rsidR="00A30266" w:rsidRPr="00BF53AA" w:rsidRDefault="00EA38FD" w:rsidP="00BF53AA">
      <w:pPr>
        <w:pStyle w:val="ItemHead"/>
      </w:pPr>
      <w:r w:rsidRPr="00BF53AA">
        <w:t>161</w:t>
      </w:r>
      <w:r w:rsidR="00A30266" w:rsidRPr="00BF53AA">
        <w:t xml:space="preserve">  Division</w:t>
      </w:r>
      <w:r w:rsidR="00BF53AA" w:rsidRPr="00BF53AA">
        <w:t> </w:t>
      </w:r>
      <w:r w:rsidR="00A30266" w:rsidRPr="00BF53AA">
        <w:t>3 of Part</w:t>
      </w:r>
      <w:r w:rsidR="00BF53AA" w:rsidRPr="00BF53AA">
        <w:t> </w:t>
      </w:r>
      <w:r w:rsidR="00A30266" w:rsidRPr="00BF53AA">
        <w:t>VI (heading)</w:t>
      </w:r>
    </w:p>
    <w:p w:rsidR="00A30266" w:rsidRPr="00BF53AA" w:rsidRDefault="00A30266" w:rsidP="00BF53AA">
      <w:pPr>
        <w:pStyle w:val="Item"/>
      </w:pPr>
      <w:r w:rsidRPr="00BF53AA">
        <w:t>Repeal the heading, substitute:</w:t>
      </w:r>
    </w:p>
    <w:p w:rsidR="00A30266" w:rsidRPr="00BF53AA" w:rsidRDefault="00A30266" w:rsidP="00BF53AA">
      <w:pPr>
        <w:pStyle w:val="ActHead3"/>
      </w:pPr>
      <w:bookmarkStart w:id="60" w:name="_Toc492883780"/>
      <w:r w:rsidRPr="00BF53AA">
        <w:rPr>
          <w:rStyle w:val="CharDivNo"/>
        </w:rPr>
        <w:t>Division</w:t>
      </w:r>
      <w:r w:rsidR="00BF53AA" w:rsidRPr="00BF53AA">
        <w:rPr>
          <w:rStyle w:val="CharDivNo"/>
        </w:rPr>
        <w:t> </w:t>
      </w:r>
      <w:r w:rsidRPr="00BF53AA">
        <w:rPr>
          <w:rStyle w:val="CharDivNo"/>
        </w:rPr>
        <w:t>3</w:t>
      </w:r>
      <w:r w:rsidRPr="00BF53AA">
        <w:t>—</w:t>
      </w:r>
      <w:r w:rsidRPr="00BF53AA">
        <w:rPr>
          <w:rStyle w:val="CharDivText"/>
        </w:rPr>
        <w:t>Suspension determinations for registered maintenance liabilities</w:t>
      </w:r>
      <w:bookmarkEnd w:id="60"/>
    </w:p>
    <w:p w:rsidR="00A30266" w:rsidRPr="00BF53AA" w:rsidRDefault="00EA38FD" w:rsidP="00BF53AA">
      <w:pPr>
        <w:pStyle w:val="ItemHead"/>
      </w:pPr>
      <w:r w:rsidRPr="00BF53AA">
        <w:t>162</w:t>
      </w:r>
      <w:r w:rsidR="00A30266" w:rsidRPr="00BF53AA">
        <w:t xml:space="preserve">  Subsection</w:t>
      </w:r>
      <w:r w:rsidR="00BF53AA" w:rsidRPr="00BF53AA">
        <w:t> </w:t>
      </w:r>
      <w:r w:rsidR="00A30266" w:rsidRPr="00BF53AA">
        <w:t>80(1) (table items</w:t>
      </w:r>
      <w:r w:rsidR="00BF53AA" w:rsidRPr="00BF53AA">
        <w:t> </w:t>
      </w:r>
      <w:r w:rsidR="00A30266" w:rsidRPr="00BF53AA">
        <w:t>5, 6 and 7)</w:t>
      </w:r>
    </w:p>
    <w:p w:rsidR="00A30266" w:rsidRPr="00BF53AA" w:rsidRDefault="00A30266" w:rsidP="00BF53AA">
      <w:pPr>
        <w:pStyle w:val="Item"/>
      </w:pPr>
      <w:r w:rsidRPr="00BF53AA">
        <w:t>After “registrable maintenance liability” (wherever occurring), insert “or carer liability”.</w:t>
      </w:r>
    </w:p>
    <w:p w:rsidR="00A30266" w:rsidRPr="00BF53AA" w:rsidRDefault="00EA38FD" w:rsidP="00BF53AA">
      <w:pPr>
        <w:pStyle w:val="ItemHead"/>
      </w:pPr>
      <w:r w:rsidRPr="00BF53AA">
        <w:t>163</w:t>
      </w:r>
      <w:r w:rsidR="00A30266" w:rsidRPr="00BF53AA">
        <w:t xml:space="preserve">  Subsection</w:t>
      </w:r>
      <w:r w:rsidR="00BF53AA" w:rsidRPr="00BF53AA">
        <w:t> </w:t>
      </w:r>
      <w:r w:rsidR="00A30266" w:rsidRPr="00BF53AA">
        <w:t>85(1) (table items</w:t>
      </w:r>
      <w:r w:rsidR="00BF53AA" w:rsidRPr="00BF53AA">
        <w:t> </w:t>
      </w:r>
      <w:r w:rsidR="00A30266" w:rsidRPr="00BF53AA">
        <w:t>2 and 3)</w:t>
      </w:r>
    </w:p>
    <w:p w:rsidR="00A30266" w:rsidRPr="00BF53AA" w:rsidRDefault="00A30266" w:rsidP="00BF53AA">
      <w:pPr>
        <w:pStyle w:val="Item"/>
      </w:pPr>
      <w:r w:rsidRPr="00BF53AA">
        <w:t>After “registrable maintenance liability” (wherever occurring), insert “or carer liability”.</w:t>
      </w:r>
    </w:p>
    <w:p w:rsidR="00A30266" w:rsidRPr="00BF53AA" w:rsidRDefault="00EA38FD" w:rsidP="00BF53AA">
      <w:pPr>
        <w:pStyle w:val="ItemHead"/>
      </w:pPr>
      <w:r w:rsidRPr="00BF53AA">
        <w:t>164</w:t>
      </w:r>
      <w:r w:rsidR="00A30266" w:rsidRPr="00BF53AA">
        <w:t xml:space="preserve">  Section</w:t>
      </w:r>
      <w:r w:rsidR="00BF53AA" w:rsidRPr="00BF53AA">
        <w:t> </w:t>
      </w:r>
      <w:r w:rsidR="00A30266" w:rsidRPr="00BF53AA">
        <w:t>111A</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165</w:t>
      </w:r>
      <w:r w:rsidR="00A30266" w:rsidRPr="00BF53AA">
        <w:t xml:space="preserve">  Subsection</w:t>
      </w:r>
      <w:r w:rsidR="00BF53AA" w:rsidRPr="00BF53AA">
        <w:t> </w:t>
      </w:r>
      <w:r w:rsidR="00A30266" w:rsidRPr="00BF53AA">
        <w:t>111F(1)</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166</w:t>
      </w:r>
      <w:r w:rsidR="00A30266" w:rsidRPr="00BF53AA">
        <w:t xml:space="preserve">  Paragraph 111G(a)</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167</w:t>
      </w:r>
      <w:r w:rsidR="00A30266" w:rsidRPr="00BF53AA">
        <w:t xml:space="preserve">  Subsections</w:t>
      </w:r>
      <w:r w:rsidR="00BF53AA" w:rsidRPr="00BF53AA">
        <w:t> </w:t>
      </w:r>
      <w:r w:rsidR="00A30266" w:rsidRPr="00BF53AA">
        <w:t>113(1) and (2)</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168</w:t>
      </w:r>
      <w:r w:rsidR="00A30266" w:rsidRPr="00BF53AA">
        <w:t xml:space="preserve">  Subsections</w:t>
      </w:r>
      <w:r w:rsidR="00BF53AA" w:rsidRPr="00BF53AA">
        <w:t> </w:t>
      </w:r>
      <w:r w:rsidR="00A30266" w:rsidRPr="00BF53AA">
        <w:t>113A(1) and (2)</w:t>
      </w:r>
    </w:p>
    <w:p w:rsidR="00A30266" w:rsidRPr="00BF53AA" w:rsidRDefault="00A30266" w:rsidP="00BF53AA">
      <w:pPr>
        <w:pStyle w:val="Item"/>
      </w:pPr>
      <w:r w:rsidRPr="00BF53AA">
        <w:t>After “registered maintenance liability”, insert “or carer liability”.</w:t>
      </w:r>
    </w:p>
    <w:p w:rsidR="00A30266" w:rsidRPr="00BF53AA" w:rsidRDefault="00EA38FD" w:rsidP="00BF53AA">
      <w:pPr>
        <w:pStyle w:val="ItemHead"/>
      </w:pPr>
      <w:r w:rsidRPr="00BF53AA">
        <w:t>169</w:t>
      </w:r>
      <w:r w:rsidR="00A30266" w:rsidRPr="00BF53AA">
        <w:t xml:space="preserve">  Paragraph 115(a)</w:t>
      </w:r>
    </w:p>
    <w:p w:rsidR="00A30266" w:rsidRPr="00BF53AA" w:rsidRDefault="00A30266" w:rsidP="00BF53AA">
      <w:pPr>
        <w:pStyle w:val="Item"/>
      </w:pPr>
      <w:r w:rsidRPr="00BF53AA">
        <w:t>Omit “(other than under section</w:t>
      </w:r>
      <w:r w:rsidR="00BF53AA" w:rsidRPr="00BF53AA">
        <w:t> </w:t>
      </w:r>
      <w:r w:rsidRPr="00BF53AA">
        <w:t>79)”.</w:t>
      </w:r>
    </w:p>
    <w:p w:rsidR="00A30266" w:rsidRPr="00BF53AA" w:rsidRDefault="00EA38FD" w:rsidP="00BF53AA">
      <w:pPr>
        <w:pStyle w:val="ItemHead"/>
      </w:pPr>
      <w:r w:rsidRPr="00BF53AA">
        <w:t>170</w:t>
      </w:r>
      <w:r w:rsidR="00A30266" w:rsidRPr="00BF53AA">
        <w:t xml:space="preserve">  Subsection</w:t>
      </w:r>
      <w:r w:rsidR="00BF53AA" w:rsidRPr="00BF53AA">
        <w:t> </w:t>
      </w:r>
      <w:r w:rsidR="00A30266" w:rsidRPr="00BF53AA">
        <w:t>116(2)</w:t>
      </w:r>
    </w:p>
    <w:p w:rsidR="00A30266" w:rsidRPr="00BF53AA" w:rsidRDefault="00A30266" w:rsidP="00BF53AA">
      <w:pPr>
        <w:pStyle w:val="Item"/>
      </w:pPr>
      <w:r w:rsidRPr="00BF53AA">
        <w:t>After “maintenance liability”, insert “or specified carer liability”.</w:t>
      </w:r>
    </w:p>
    <w:p w:rsidR="00A30266" w:rsidRPr="00BF53AA" w:rsidRDefault="00EA38FD" w:rsidP="00BF53AA">
      <w:pPr>
        <w:pStyle w:val="ItemHead"/>
      </w:pPr>
      <w:r w:rsidRPr="00BF53AA">
        <w:t>171</w:t>
      </w:r>
      <w:r w:rsidR="00A30266" w:rsidRPr="00BF53AA">
        <w:t xml:space="preserve">  Subsection</w:t>
      </w:r>
      <w:r w:rsidR="00BF53AA" w:rsidRPr="00BF53AA">
        <w:t> </w:t>
      </w:r>
      <w:r w:rsidR="00A30266" w:rsidRPr="00BF53AA">
        <w:t>120(1A)</w:t>
      </w:r>
    </w:p>
    <w:p w:rsidR="00A30266" w:rsidRPr="00BF53AA" w:rsidRDefault="00A30266" w:rsidP="00BF53AA">
      <w:pPr>
        <w:pStyle w:val="Item"/>
      </w:pPr>
      <w:r w:rsidRPr="00BF53AA">
        <w:t>After “registered maintenance liability”, insert “or carer liability”.</w:t>
      </w:r>
    </w:p>
    <w:p w:rsidR="00A30266" w:rsidRPr="00BF53AA" w:rsidRDefault="00A30266" w:rsidP="00BF53AA">
      <w:pPr>
        <w:pStyle w:val="ActHead8"/>
      </w:pPr>
      <w:bookmarkStart w:id="61" w:name="_Toc492883781"/>
      <w:r w:rsidRPr="00BF53AA">
        <w:t>Division</w:t>
      </w:r>
      <w:r w:rsidR="00BF53AA" w:rsidRPr="00BF53AA">
        <w:t> </w:t>
      </w:r>
      <w:r w:rsidRPr="00BF53AA">
        <w:t>2—Application provisions</w:t>
      </w:r>
      <w:bookmarkEnd w:id="61"/>
    </w:p>
    <w:p w:rsidR="00A30266" w:rsidRPr="00BF53AA" w:rsidRDefault="00EA38FD" w:rsidP="00BF53AA">
      <w:pPr>
        <w:pStyle w:val="ItemHead"/>
      </w:pPr>
      <w:r w:rsidRPr="00BF53AA">
        <w:t>172</w:t>
      </w:r>
      <w:r w:rsidR="00A30266" w:rsidRPr="00BF53AA">
        <w:t xml:space="preserve">  Application—overpayment amendments</w:t>
      </w:r>
    </w:p>
    <w:p w:rsidR="00A30266" w:rsidRPr="00BF53AA" w:rsidRDefault="00A30266" w:rsidP="00BF53AA">
      <w:pPr>
        <w:pStyle w:val="Subitem"/>
      </w:pPr>
      <w:r w:rsidRPr="00BF53AA">
        <w:t>(1)</w:t>
      </w:r>
      <w:r w:rsidRPr="00BF53AA">
        <w:tab/>
        <w:t>This item applies in relation to the following amendments made by this Part:</w:t>
      </w:r>
    </w:p>
    <w:p w:rsidR="00A30266" w:rsidRPr="00BF53AA" w:rsidRDefault="00A30266" w:rsidP="00BF53AA">
      <w:pPr>
        <w:pStyle w:val="paragraph"/>
      </w:pPr>
      <w:r w:rsidRPr="00BF53AA">
        <w:tab/>
        <w:t>(a)</w:t>
      </w:r>
      <w:r w:rsidRPr="00BF53AA">
        <w:tab/>
        <w:t xml:space="preserve">the amendments of the </w:t>
      </w:r>
      <w:r w:rsidRPr="00BF53AA">
        <w:rPr>
          <w:i/>
        </w:rPr>
        <w:t>A New Tax System (Family Assistance) (Administration) Act 1999</w:t>
      </w:r>
      <w:r w:rsidRPr="00BF53AA">
        <w:t>;</w:t>
      </w:r>
    </w:p>
    <w:p w:rsidR="00A30266" w:rsidRPr="00BF53AA" w:rsidRDefault="00A30266" w:rsidP="00BF53AA">
      <w:pPr>
        <w:pStyle w:val="paragraph"/>
      </w:pPr>
      <w:r w:rsidRPr="00BF53AA">
        <w:tab/>
        <w:t>(b)</w:t>
      </w:r>
      <w:r w:rsidRPr="00BF53AA">
        <w:tab/>
        <w:t xml:space="preserve">the amendments of the </w:t>
      </w:r>
      <w:r w:rsidRPr="00BF53AA">
        <w:rPr>
          <w:i/>
        </w:rPr>
        <w:t>Child Support (Registration and Collection) Act 1988</w:t>
      </w:r>
      <w:r w:rsidRPr="00BF53AA">
        <w:t>.</w:t>
      </w:r>
    </w:p>
    <w:p w:rsidR="00A30266" w:rsidRPr="00BF53AA" w:rsidRDefault="00A30266" w:rsidP="00BF53AA">
      <w:pPr>
        <w:pStyle w:val="Subitem"/>
      </w:pPr>
      <w:r w:rsidRPr="00BF53AA">
        <w:t>(2)</w:t>
      </w:r>
      <w:r w:rsidRPr="00BF53AA">
        <w:tab/>
        <w:t>The amendments (except section</w:t>
      </w:r>
      <w:r w:rsidR="00BF53AA" w:rsidRPr="00BF53AA">
        <w:t> </w:t>
      </w:r>
      <w:r w:rsidRPr="00BF53AA">
        <w:t xml:space="preserve">69B of the </w:t>
      </w:r>
      <w:r w:rsidRPr="00BF53AA">
        <w:rPr>
          <w:i/>
        </w:rPr>
        <w:t>Child Support (Registration and Collection) 1988</w:t>
      </w:r>
      <w:r w:rsidRPr="00BF53AA">
        <w:t>) apply in relation to any liability to pay a debt that is payable after the commencement of this item, whether the debt arises before or after that commencement.</w:t>
      </w:r>
    </w:p>
    <w:p w:rsidR="00A30266" w:rsidRPr="00BF53AA" w:rsidRDefault="00A30266" w:rsidP="00BF53AA">
      <w:pPr>
        <w:pStyle w:val="Subitem"/>
      </w:pPr>
      <w:r w:rsidRPr="00BF53AA">
        <w:t>(3)</w:t>
      </w:r>
      <w:r w:rsidRPr="00BF53AA">
        <w:tab/>
        <w:t>Section</w:t>
      </w:r>
      <w:r w:rsidR="00BF53AA" w:rsidRPr="00BF53AA">
        <w:t> </w:t>
      </w:r>
      <w:r w:rsidRPr="00BF53AA">
        <w:t xml:space="preserve">69B of the </w:t>
      </w:r>
      <w:r w:rsidRPr="00BF53AA">
        <w:rPr>
          <w:i/>
        </w:rPr>
        <w:t>Child Support (Registration and Collection) 1988</w:t>
      </w:r>
      <w:r w:rsidRPr="00BF53AA">
        <w:t xml:space="preserve"> applies in relation to debts that arise after the commencement of this item.</w:t>
      </w:r>
    </w:p>
    <w:p w:rsidR="00A30266" w:rsidRPr="00BF53AA" w:rsidRDefault="00A30266" w:rsidP="00BF53AA">
      <w:pPr>
        <w:pStyle w:val="Subitem"/>
      </w:pPr>
      <w:r w:rsidRPr="00BF53AA">
        <w:t>(4)</w:t>
      </w:r>
      <w:r w:rsidRPr="00BF53AA">
        <w:tab/>
        <w:t>A debt that arose before the commencement of this item under section</w:t>
      </w:r>
      <w:r w:rsidR="00BF53AA" w:rsidRPr="00BF53AA">
        <w:t> </w:t>
      </w:r>
      <w:r w:rsidRPr="00BF53AA">
        <w:t xml:space="preserve">79 of the </w:t>
      </w:r>
      <w:r w:rsidRPr="00BF53AA">
        <w:rPr>
          <w:i/>
        </w:rPr>
        <w:t>Child Support (Registration and Collection) Act 1988</w:t>
      </w:r>
      <w:r w:rsidRPr="00BF53AA">
        <w:t xml:space="preserve"> that is due and payable immediately before that commencement is taken, after that commencement, to have arisen under section</w:t>
      </w:r>
      <w:r w:rsidR="00BF53AA" w:rsidRPr="00BF53AA">
        <w:t> </w:t>
      </w:r>
      <w:r w:rsidRPr="00BF53AA">
        <w:t>69B of that Act (as inserted by this Part).</w:t>
      </w:r>
    </w:p>
    <w:p w:rsidR="00A30266" w:rsidRPr="00BF53AA" w:rsidRDefault="00A30266" w:rsidP="00BF53AA">
      <w:pPr>
        <w:pStyle w:val="Subitem"/>
      </w:pPr>
      <w:r w:rsidRPr="00BF53AA">
        <w:t>(5)</w:t>
      </w:r>
      <w:r w:rsidRPr="00BF53AA">
        <w:tab/>
        <w:t>The amendments of sections</w:t>
      </w:r>
      <w:r w:rsidR="00BF53AA" w:rsidRPr="00BF53AA">
        <w:t> </w:t>
      </w:r>
      <w:r w:rsidRPr="00BF53AA">
        <w:t>74 and 75 of that Act apply in relation to any amounts received, and payments made, after the commencement of this item.</w:t>
      </w:r>
    </w:p>
    <w:p w:rsidR="00A30266" w:rsidRPr="00BF53AA" w:rsidRDefault="00EA38FD" w:rsidP="00BF53AA">
      <w:pPr>
        <w:pStyle w:val="ItemHead"/>
      </w:pPr>
      <w:r w:rsidRPr="00BF53AA">
        <w:t>173</w:t>
      </w:r>
      <w:r w:rsidR="00A30266" w:rsidRPr="00BF53AA">
        <w:t xml:space="preserve">  Application—amendments of the Child Support Assessment Act</w:t>
      </w:r>
    </w:p>
    <w:p w:rsidR="00A30266" w:rsidRPr="00BF53AA" w:rsidRDefault="00A30266" w:rsidP="00BF53AA">
      <w:pPr>
        <w:pStyle w:val="Subitem"/>
      </w:pPr>
      <w:r w:rsidRPr="00BF53AA">
        <w:t>(1)</w:t>
      </w:r>
      <w:r w:rsidRPr="00BF53AA">
        <w:tab/>
        <w:t>The amendment of subsection</w:t>
      </w:r>
      <w:r w:rsidR="00BF53AA" w:rsidRPr="00BF53AA">
        <w:t> </w:t>
      </w:r>
      <w:r w:rsidRPr="00BF53AA">
        <w:t xml:space="preserve">143(1) of the </w:t>
      </w:r>
      <w:r w:rsidRPr="00BF53AA">
        <w:rPr>
          <w:i/>
        </w:rPr>
        <w:t>Child Support (Assessment) Act 1989</w:t>
      </w:r>
      <w:r w:rsidRPr="00BF53AA">
        <w:t xml:space="preserve"> made by this Part applies in relation to decisions, made after the commencement of this item, that:</w:t>
      </w:r>
    </w:p>
    <w:p w:rsidR="00A30266" w:rsidRPr="00BF53AA" w:rsidRDefault="00A30266" w:rsidP="00BF53AA">
      <w:pPr>
        <w:pStyle w:val="paragraph"/>
      </w:pPr>
      <w:r w:rsidRPr="00BF53AA">
        <w:tab/>
        <w:t>(a)</w:t>
      </w:r>
      <w:r w:rsidRPr="00BF53AA">
        <w:tab/>
        <w:t>a payer is not liable to pay an amount; or</w:t>
      </w:r>
    </w:p>
    <w:p w:rsidR="00A30266" w:rsidRPr="00BF53AA" w:rsidRDefault="00A30266" w:rsidP="00BF53AA">
      <w:pPr>
        <w:pStyle w:val="paragraph"/>
      </w:pPr>
      <w:r w:rsidRPr="00BF53AA">
        <w:tab/>
        <w:t>(b)</w:t>
      </w:r>
      <w:r w:rsidRPr="00BF53AA">
        <w:tab/>
        <w:t>a registered maintenance liability should never have existed.</w:t>
      </w:r>
    </w:p>
    <w:p w:rsidR="00A30266" w:rsidRPr="00BF53AA" w:rsidRDefault="00A30266" w:rsidP="00BF53AA">
      <w:pPr>
        <w:pStyle w:val="Subitem"/>
      </w:pPr>
      <w:r w:rsidRPr="00BF53AA">
        <w:t>(2)</w:t>
      </w:r>
      <w:r w:rsidRPr="00BF53AA">
        <w:tab/>
        <w:t>The amendments of subsections</w:t>
      </w:r>
      <w:r w:rsidR="00BF53AA" w:rsidRPr="00BF53AA">
        <w:t> </w:t>
      </w:r>
      <w:r w:rsidRPr="00BF53AA">
        <w:t xml:space="preserve">143(3A) and (3B) of the </w:t>
      </w:r>
      <w:r w:rsidRPr="00BF53AA">
        <w:rPr>
          <w:i/>
        </w:rPr>
        <w:t>Child Support (Assessment) Act 1989</w:t>
      </w:r>
      <w:r w:rsidRPr="00BF53AA">
        <w:t xml:space="preserve"> made by this Part apply in relation to findings by a court made after the commencement of this item.</w:t>
      </w:r>
    </w:p>
    <w:p w:rsidR="00A30266" w:rsidRPr="00BF53AA" w:rsidRDefault="00EA38FD" w:rsidP="00BF53AA">
      <w:pPr>
        <w:pStyle w:val="ItemHead"/>
      </w:pPr>
      <w:r w:rsidRPr="00BF53AA">
        <w:t>174</w:t>
      </w:r>
      <w:r w:rsidR="00A30266" w:rsidRPr="00BF53AA">
        <w:t xml:space="preserve">  Application—subsequently ascertaining or determining components of certain income for periods before 1</w:t>
      </w:r>
      <w:r w:rsidR="00BF53AA" w:rsidRPr="00BF53AA">
        <w:t> </w:t>
      </w:r>
      <w:r w:rsidR="00A30266" w:rsidRPr="00BF53AA">
        <w:t>July 2008</w:t>
      </w:r>
    </w:p>
    <w:p w:rsidR="00A30266" w:rsidRPr="00BF53AA" w:rsidRDefault="00A30266" w:rsidP="00BF53AA">
      <w:pPr>
        <w:pStyle w:val="Item"/>
      </w:pPr>
      <w:r w:rsidRPr="00BF53AA">
        <w:t>Despite item</w:t>
      </w:r>
      <w:r w:rsidR="00BF53AA" w:rsidRPr="00BF53AA">
        <w:t> </w:t>
      </w:r>
      <w:r w:rsidRPr="00BF53AA">
        <w:t>115 of Schedule</w:t>
      </w:r>
      <w:r w:rsidR="00BF53AA" w:rsidRPr="00BF53AA">
        <w:t> </w:t>
      </w:r>
      <w:r w:rsidRPr="00BF53AA">
        <w:t xml:space="preserve">2 to the </w:t>
      </w:r>
      <w:r w:rsidRPr="00BF53AA">
        <w:rPr>
          <w:i/>
        </w:rPr>
        <w:t>Child Support Legislation Amendment (Reform of the Child Support Scheme—New Formula and Other Measures) Act 2006</w:t>
      </w:r>
      <w:r w:rsidRPr="00BF53AA">
        <w:t>, subsection</w:t>
      </w:r>
      <w:r w:rsidR="00BF53AA" w:rsidRPr="00BF53AA">
        <w:t> </w:t>
      </w:r>
      <w:r w:rsidRPr="00BF53AA">
        <w:t xml:space="preserve">58A(2) (as in force from time to time) of the </w:t>
      </w:r>
      <w:r w:rsidRPr="00BF53AA">
        <w:rPr>
          <w:i/>
        </w:rPr>
        <w:t xml:space="preserve">Child Support (Assessment) Act 1989 </w:t>
      </w:r>
      <w:r w:rsidRPr="00BF53AA">
        <w:t>applies in relation to any day in a child support period (whether before, on or after 1</w:t>
      </w:r>
      <w:r w:rsidR="00BF53AA" w:rsidRPr="00BF53AA">
        <w:t> </w:t>
      </w:r>
      <w:r w:rsidRPr="00BF53AA">
        <w:t xml:space="preserve">July 2008) in relation to which the Registrar ascertains or determines the amount of a person’s adjusted taxable income or child support income amount (within the meaning of the </w:t>
      </w:r>
      <w:r w:rsidRPr="00BF53AA">
        <w:rPr>
          <w:i/>
        </w:rPr>
        <w:t>Child Support (Assessment) Act 1989</w:t>
      </w:r>
      <w:r w:rsidRPr="00BF53AA">
        <w:t xml:space="preserve"> immediately before 1</w:t>
      </w:r>
      <w:r w:rsidR="00BF53AA" w:rsidRPr="00BF53AA">
        <w:t> </w:t>
      </w:r>
      <w:r w:rsidRPr="00BF53AA">
        <w:t>July 2008) after the commencement of this item.</w:t>
      </w:r>
    </w:p>
    <w:p w:rsidR="00A30266" w:rsidRPr="00BF53AA" w:rsidRDefault="00A30266" w:rsidP="00BF53AA">
      <w:pPr>
        <w:pStyle w:val="ActHead8"/>
      </w:pPr>
      <w:bookmarkStart w:id="62" w:name="_Toc492883782"/>
      <w:r w:rsidRPr="00BF53AA">
        <w:t>Division</w:t>
      </w:r>
      <w:r w:rsidR="00BF53AA" w:rsidRPr="00BF53AA">
        <w:t> </w:t>
      </w:r>
      <w:r w:rsidRPr="00BF53AA">
        <w:t>3—Date of effect rules</w:t>
      </w:r>
      <w:bookmarkEnd w:id="62"/>
    </w:p>
    <w:p w:rsidR="00A30266" w:rsidRPr="00BF53AA" w:rsidRDefault="00A30266" w:rsidP="00BF53AA">
      <w:pPr>
        <w:pStyle w:val="ActHead9"/>
        <w:rPr>
          <w:i w:val="0"/>
        </w:rPr>
      </w:pPr>
      <w:bookmarkStart w:id="63" w:name="_Toc492883783"/>
      <w:r w:rsidRPr="00BF53AA">
        <w:t>Child Support (Assessment) Act 1989</w:t>
      </w:r>
      <w:bookmarkEnd w:id="63"/>
    </w:p>
    <w:p w:rsidR="00A30266" w:rsidRPr="00BF53AA" w:rsidRDefault="00EA38FD" w:rsidP="00BF53AA">
      <w:pPr>
        <w:pStyle w:val="ItemHead"/>
      </w:pPr>
      <w:r w:rsidRPr="00BF53AA">
        <w:t>175</w:t>
      </w:r>
      <w:r w:rsidR="00A30266" w:rsidRPr="00BF53AA">
        <w:t xml:space="preserve">  At the end of subsection</w:t>
      </w:r>
      <w:r w:rsidR="00BF53AA" w:rsidRPr="00BF53AA">
        <w:t> </w:t>
      </w:r>
      <w:r w:rsidR="00A30266" w:rsidRPr="00BF53AA">
        <w:t>12(2AA)</w:t>
      </w:r>
    </w:p>
    <w:p w:rsidR="00A30266" w:rsidRPr="00BF53AA" w:rsidRDefault="00A30266" w:rsidP="00BF53AA">
      <w:pPr>
        <w:pStyle w:val="Item"/>
      </w:pPr>
      <w:r w:rsidRPr="00BF53AA">
        <w:t>Add:</w:t>
      </w:r>
    </w:p>
    <w:p w:rsidR="00A30266" w:rsidRPr="00BF53AA" w:rsidRDefault="00A30266" w:rsidP="00BF53AA">
      <w:pPr>
        <w:pStyle w:val="paragraph"/>
      </w:pPr>
      <w:r w:rsidRPr="00BF53AA">
        <w:tab/>
        <w:t>; and (c)</w:t>
      </w:r>
      <w:r w:rsidRPr="00BF53AA">
        <w:tab/>
        <w:t xml:space="preserve">if </w:t>
      </w:r>
      <w:r w:rsidR="00BF53AA" w:rsidRPr="00BF53AA">
        <w:t>paragraphs (</w:t>
      </w:r>
      <w:r w:rsidRPr="00BF53AA">
        <w:t>a) and (b) are met because:</w:t>
      </w:r>
    </w:p>
    <w:p w:rsidR="00A30266" w:rsidRPr="00BF53AA" w:rsidRDefault="00A30266" w:rsidP="00BF53AA">
      <w:pPr>
        <w:pStyle w:val="paragraphsub"/>
      </w:pPr>
      <w:r w:rsidRPr="00BF53AA">
        <w:tab/>
        <w:t>(i)</w:t>
      </w:r>
      <w:r w:rsidRPr="00BF53AA">
        <w:tab/>
        <w:t>all persons who were eligible carers of the child ceased to be eligible carers of the child; and</w:t>
      </w:r>
    </w:p>
    <w:p w:rsidR="00A30266" w:rsidRPr="00BF53AA" w:rsidRDefault="00A30266" w:rsidP="00BF53AA">
      <w:pPr>
        <w:pStyle w:val="paragraphsub"/>
      </w:pPr>
      <w:r w:rsidRPr="00BF53AA">
        <w:tab/>
        <w:t>(ii)</w:t>
      </w:r>
      <w:r w:rsidRPr="00BF53AA">
        <w:tab/>
        <w:t>a parent who was not an eligible carer of the child would have become an eligible carer of the child but for subparagraph</w:t>
      </w:r>
      <w:r w:rsidR="00BF53AA" w:rsidRPr="00BF53AA">
        <w:t> </w:t>
      </w:r>
      <w:r w:rsidRPr="00BF53AA">
        <w:t>54F(3)(b)(i);</w:t>
      </w:r>
    </w:p>
    <w:p w:rsidR="00A30266" w:rsidRPr="00BF53AA" w:rsidRDefault="00A30266" w:rsidP="00BF53AA">
      <w:pPr>
        <w:pStyle w:val="paragraph"/>
      </w:pPr>
      <w:r w:rsidRPr="00BF53AA">
        <w:tab/>
      </w:r>
      <w:r w:rsidRPr="00BF53AA">
        <w:tab/>
        <w:t xml:space="preserve">the Registrar or Secretary is notified, or otherwise becomes aware, of the matter in </w:t>
      </w:r>
      <w:r w:rsidR="00BF53AA" w:rsidRPr="00BF53AA">
        <w:t>subparagraph (</w:t>
      </w:r>
      <w:r w:rsidRPr="00BF53AA">
        <w:t>c)(ii) more than 26 weeks after the relevant change of care day.</w:t>
      </w:r>
    </w:p>
    <w:p w:rsidR="00A30266" w:rsidRPr="00BF53AA" w:rsidRDefault="00EA38FD" w:rsidP="00BF53AA">
      <w:pPr>
        <w:pStyle w:val="ItemHead"/>
      </w:pPr>
      <w:r w:rsidRPr="00BF53AA">
        <w:t>176</w:t>
      </w:r>
      <w:r w:rsidR="00A30266" w:rsidRPr="00BF53AA">
        <w:t xml:space="preserve">  Subsection</w:t>
      </w:r>
      <w:r w:rsidR="00BF53AA" w:rsidRPr="00BF53AA">
        <w:t> </w:t>
      </w:r>
      <w:r w:rsidR="00A30266" w:rsidRPr="00BF53AA">
        <w:t>54F(3)</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(3)</w:t>
      </w:r>
      <w:r w:rsidRPr="00BF53AA">
        <w:tab/>
        <w:t>The revocation of the determination takes effect at the end of:</w:t>
      </w:r>
    </w:p>
    <w:p w:rsidR="00A30266" w:rsidRPr="00BF53AA" w:rsidRDefault="00A30266" w:rsidP="00BF53AA">
      <w:pPr>
        <w:pStyle w:val="paragraph"/>
        <w:rPr>
          <w:i/>
        </w:rPr>
      </w:pPr>
      <w:r w:rsidRPr="00BF53AA">
        <w:tab/>
        <w:t>(a)</w:t>
      </w:r>
      <w:r w:rsidRPr="00BF53AA">
        <w:tab/>
        <w:t xml:space="preserve">if the Registrar or Secretary is notified, or otherwise becomes aware, of the matter referred to in </w:t>
      </w:r>
      <w:r w:rsidR="00BF53AA" w:rsidRPr="00BF53AA">
        <w:t>paragraph (</w:t>
      </w:r>
      <w:r w:rsidRPr="00BF53AA">
        <w:t>1)(a) within 28 days after the change of care day for the responsible person</w:t>
      </w:r>
      <w:r w:rsidRPr="00BF53AA">
        <w:rPr>
          <w:i/>
        </w:rPr>
        <w:t>—</w:t>
      </w:r>
      <w:r w:rsidRPr="00BF53AA">
        <w:t>the day before the change of care day; or</w:t>
      </w:r>
    </w:p>
    <w:p w:rsidR="00A30266" w:rsidRPr="00BF53AA" w:rsidRDefault="00A30266" w:rsidP="00BF53AA">
      <w:pPr>
        <w:pStyle w:val="paragraph"/>
      </w:pPr>
      <w:r w:rsidRPr="00BF53AA">
        <w:tab/>
        <w:t>(b)</w:t>
      </w:r>
      <w:r w:rsidRPr="00BF53AA">
        <w:tab/>
        <w:t>if the Registrar or Secretary is notified, or otherwise becomes aware, of that matter more than 28 days after the change of care day for the responsible person and:</w:t>
      </w:r>
    </w:p>
    <w:p w:rsidR="00A30266" w:rsidRPr="00BF53AA" w:rsidRDefault="00A30266" w:rsidP="00BF53AA">
      <w:pPr>
        <w:pStyle w:val="paragraphsub"/>
      </w:pPr>
      <w:r w:rsidRPr="00BF53AA">
        <w:tab/>
        <w:t>(i)</w:t>
      </w:r>
      <w:r w:rsidRPr="00BF53AA">
        <w:tab/>
        <w:t>the responsible person’s care of the child has increased—the day before the Registrar or Secretary is notified, or otherwise becomes aware, of that matter; or</w:t>
      </w:r>
    </w:p>
    <w:p w:rsidR="00A30266" w:rsidRPr="00BF53AA" w:rsidRDefault="00A30266" w:rsidP="00BF53AA">
      <w:pPr>
        <w:pStyle w:val="paragraphsub"/>
      </w:pPr>
      <w:r w:rsidRPr="00BF53AA">
        <w:tab/>
        <w:t>(ii)</w:t>
      </w:r>
      <w:r w:rsidRPr="00BF53AA">
        <w:tab/>
        <w:t>the responsible person’s care of the child has reduced—the day before the change of care day.</w:t>
      </w:r>
    </w:p>
    <w:p w:rsidR="00A30266" w:rsidRPr="00BF53AA" w:rsidRDefault="00EA38FD" w:rsidP="00BF53AA">
      <w:pPr>
        <w:pStyle w:val="ItemHead"/>
      </w:pPr>
      <w:r w:rsidRPr="00BF53AA">
        <w:t>177</w:t>
      </w:r>
      <w:r w:rsidR="00A30266" w:rsidRPr="00BF53AA">
        <w:t xml:space="preserve">  Subsection</w:t>
      </w:r>
      <w:r w:rsidR="00BF53AA" w:rsidRPr="00BF53AA">
        <w:t> </w:t>
      </w:r>
      <w:r w:rsidR="00A30266" w:rsidRPr="00BF53AA">
        <w:t>54H(3)</w:t>
      </w:r>
    </w:p>
    <w:p w:rsidR="00A30266" w:rsidRPr="00BF53AA" w:rsidRDefault="00A30266" w:rsidP="00BF53AA">
      <w:pPr>
        <w:pStyle w:val="Item"/>
      </w:pPr>
      <w:r w:rsidRPr="00BF53AA">
        <w:t>Repeal the subsection, substitute:</w:t>
      </w:r>
    </w:p>
    <w:p w:rsidR="00A30266" w:rsidRPr="00BF53AA" w:rsidRDefault="00A30266" w:rsidP="00BF53AA">
      <w:pPr>
        <w:pStyle w:val="subsection"/>
      </w:pPr>
      <w:r w:rsidRPr="00BF53AA">
        <w:tab/>
        <w:t>(3)</w:t>
      </w:r>
      <w:r w:rsidRPr="00BF53AA">
        <w:tab/>
        <w:t>The revocation of the determination takes effect at the end of:</w:t>
      </w:r>
    </w:p>
    <w:p w:rsidR="00A30266" w:rsidRPr="00BF53AA" w:rsidRDefault="00A30266" w:rsidP="00BF53AA">
      <w:pPr>
        <w:pStyle w:val="paragraph"/>
        <w:rPr>
          <w:i/>
        </w:rPr>
      </w:pPr>
      <w:r w:rsidRPr="00BF53AA">
        <w:tab/>
        <w:t>(a)</w:t>
      </w:r>
      <w:r w:rsidRPr="00BF53AA">
        <w:tab/>
        <w:t xml:space="preserve">if the Registrar or Secretary is notified, or otherwise becomes aware, of the matter referred to in </w:t>
      </w:r>
      <w:r w:rsidR="00BF53AA" w:rsidRPr="00BF53AA">
        <w:t>paragraph (</w:t>
      </w:r>
      <w:r w:rsidRPr="00BF53AA">
        <w:t>1)(a) within 28 days after the change of care day for the responsible person</w:t>
      </w:r>
      <w:r w:rsidRPr="00BF53AA">
        <w:rPr>
          <w:i/>
        </w:rPr>
        <w:t>—</w:t>
      </w:r>
      <w:r w:rsidRPr="00BF53AA">
        <w:t>the day before the change of care day; or</w:t>
      </w:r>
    </w:p>
    <w:p w:rsidR="00A30266" w:rsidRPr="00BF53AA" w:rsidRDefault="00A30266" w:rsidP="00BF53AA">
      <w:pPr>
        <w:pStyle w:val="paragraph"/>
      </w:pPr>
      <w:r w:rsidRPr="00BF53AA">
        <w:tab/>
        <w:t>(b)</w:t>
      </w:r>
      <w:r w:rsidRPr="00BF53AA">
        <w:tab/>
        <w:t>if the Registrar or Secretary is notified, or otherwise becomes aware, of that matter more than 28 days after the change of care day for the responsible person and:</w:t>
      </w:r>
    </w:p>
    <w:p w:rsidR="00A30266" w:rsidRPr="00BF53AA" w:rsidRDefault="00A30266" w:rsidP="00BF53AA">
      <w:pPr>
        <w:pStyle w:val="paragraphsub"/>
      </w:pPr>
      <w:r w:rsidRPr="00BF53AA">
        <w:tab/>
        <w:t>(i)</w:t>
      </w:r>
      <w:r w:rsidRPr="00BF53AA">
        <w:tab/>
        <w:t>the responsible person’s care of the child has increased—the day before the Registrar or Secretary is notified, or otherwise becomes aware, of that matter; or</w:t>
      </w:r>
    </w:p>
    <w:p w:rsidR="00A30266" w:rsidRPr="00BF53AA" w:rsidRDefault="00A30266" w:rsidP="00BF53AA">
      <w:pPr>
        <w:pStyle w:val="paragraphsub"/>
      </w:pPr>
      <w:r w:rsidRPr="00BF53AA">
        <w:tab/>
        <w:t>(ii)</w:t>
      </w:r>
      <w:r w:rsidRPr="00BF53AA">
        <w:tab/>
        <w:t>the responsible person’s care of the child has reduced—the day before the change of care day.</w:t>
      </w:r>
    </w:p>
    <w:p w:rsidR="00A30266" w:rsidRPr="00BF53AA" w:rsidRDefault="00EA38FD" w:rsidP="00BF53AA">
      <w:pPr>
        <w:pStyle w:val="ItemHead"/>
      </w:pPr>
      <w:r w:rsidRPr="00BF53AA">
        <w:t>178</w:t>
      </w:r>
      <w:r w:rsidR="00A30266" w:rsidRPr="00BF53AA">
        <w:t xml:space="preserve">  After section</w:t>
      </w:r>
      <w:r w:rsidR="00BF53AA" w:rsidRPr="00BF53AA">
        <w:t> </w:t>
      </w:r>
      <w:r w:rsidR="00A30266" w:rsidRPr="00BF53AA">
        <w:t>150E</w:t>
      </w:r>
    </w:p>
    <w:p w:rsidR="00A30266" w:rsidRPr="00BF53AA" w:rsidRDefault="00A30266" w:rsidP="00BF53AA">
      <w:pPr>
        <w:pStyle w:val="Item"/>
      </w:pPr>
      <w:r w:rsidRPr="00BF53AA">
        <w:t>Insert:</w:t>
      </w:r>
    </w:p>
    <w:p w:rsidR="00A30266" w:rsidRPr="00BF53AA" w:rsidRDefault="00A30266" w:rsidP="00BF53AA">
      <w:pPr>
        <w:pStyle w:val="ActHead5"/>
      </w:pPr>
      <w:bookmarkStart w:id="64" w:name="_Toc492883784"/>
      <w:r w:rsidRPr="00BF53AA">
        <w:rPr>
          <w:rStyle w:val="CharSectno"/>
        </w:rPr>
        <w:t>150F</w:t>
      </w:r>
      <w:r w:rsidRPr="00BF53AA">
        <w:t xml:space="preserve">  Suspension of liability to pay child support if notification delayed when persons have swapped eligible carer roles</w:t>
      </w:r>
      <w:bookmarkEnd w:id="64"/>
    </w:p>
    <w:p w:rsidR="00A30266" w:rsidRPr="00BF53AA" w:rsidRDefault="00A30266" w:rsidP="00BF53AA">
      <w:pPr>
        <w:pStyle w:val="subsection"/>
      </w:pPr>
      <w:r w:rsidRPr="00BF53AA">
        <w:tab/>
        <w:t>(1)</w:t>
      </w:r>
      <w:r w:rsidRPr="00BF53AA">
        <w:tab/>
        <w:t xml:space="preserve">The Registrar must make a determination (a </w:t>
      </w:r>
      <w:r w:rsidRPr="00BF53AA">
        <w:rPr>
          <w:b/>
          <w:i/>
        </w:rPr>
        <w:t>suspension determination</w:t>
      </w:r>
      <w:r w:rsidRPr="00BF53AA">
        <w:t>) that child support is not payable for a child by a liable parent to another person if:</w:t>
      </w:r>
    </w:p>
    <w:p w:rsidR="00A30266" w:rsidRPr="00BF53AA" w:rsidRDefault="00A30266" w:rsidP="00BF53AA">
      <w:pPr>
        <w:pStyle w:val="paragraph"/>
      </w:pPr>
      <w:r w:rsidRPr="00BF53AA">
        <w:tab/>
        <w:t>(a)</w:t>
      </w:r>
      <w:r w:rsidRPr="00BF53AA">
        <w:tab/>
        <w:t>the Registrar or Secretary is notified, or otherwise becomes aware, that:</w:t>
      </w:r>
    </w:p>
    <w:p w:rsidR="00A30266" w:rsidRPr="00BF53AA" w:rsidRDefault="00A30266" w:rsidP="00BF53AA">
      <w:pPr>
        <w:pStyle w:val="paragraphsub"/>
      </w:pPr>
      <w:r w:rsidRPr="00BF53AA">
        <w:tab/>
        <w:t>(i)</w:t>
      </w:r>
      <w:r w:rsidRPr="00BF53AA">
        <w:tab/>
        <w:t>all persons who were eligible carers of the child have ceased to be eligible carers of the child; and</w:t>
      </w:r>
    </w:p>
    <w:p w:rsidR="00A30266" w:rsidRPr="00BF53AA" w:rsidRDefault="00A30266" w:rsidP="00BF53AA">
      <w:pPr>
        <w:pStyle w:val="paragraphsub"/>
      </w:pPr>
      <w:r w:rsidRPr="00BF53AA">
        <w:tab/>
        <w:t>(ii)</w:t>
      </w:r>
      <w:r w:rsidRPr="00BF53AA">
        <w:tab/>
        <w:t>a parent who was not an eligible carer of the child would have become an eligible carer of the child but for subparagraph</w:t>
      </w:r>
      <w:r w:rsidR="00BF53AA" w:rsidRPr="00BF53AA">
        <w:t> </w:t>
      </w:r>
      <w:r w:rsidRPr="00BF53AA">
        <w:t>54F(3)(b)(i); and</w:t>
      </w:r>
    </w:p>
    <w:p w:rsidR="00A30266" w:rsidRPr="00BF53AA" w:rsidRDefault="00A30266" w:rsidP="00BF53AA">
      <w:pPr>
        <w:pStyle w:val="paragraph"/>
      </w:pPr>
      <w:r w:rsidRPr="00BF53AA">
        <w:tab/>
        <w:t>(b)</w:t>
      </w:r>
      <w:r w:rsidRPr="00BF53AA">
        <w:tab/>
        <w:t xml:space="preserve">the Registrar or Secretary is notified, or otherwise becomes aware, of the matter in </w:t>
      </w:r>
      <w:r w:rsidR="00BF53AA" w:rsidRPr="00BF53AA">
        <w:t>subparagraph (</w:t>
      </w:r>
      <w:r w:rsidRPr="00BF53AA">
        <w:t>a)(ii) more than 28 days after the relevant change of care day but before the end of 26 weeks after that day.</w:t>
      </w:r>
    </w:p>
    <w:p w:rsidR="00A30266" w:rsidRPr="00BF53AA" w:rsidRDefault="00A30266" w:rsidP="00BF53AA">
      <w:pPr>
        <w:pStyle w:val="subsection"/>
      </w:pPr>
      <w:r w:rsidRPr="00BF53AA">
        <w:tab/>
        <w:t>(2)</w:t>
      </w:r>
      <w:r w:rsidRPr="00BF53AA">
        <w:tab/>
        <w:t>If the Registrar makes a suspension determination, child support for the child is not payable by the liable parent to the other person:</w:t>
      </w:r>
    </w:p>
    <w:p w:rsidR="00A30266" w:rsidRPr="00BF53AA" w:rsidRDefault="00A30266" w:rsidP="00BF53AA">
      <w:pPr>
        <w:pStyle w:val="paragraph"/>
      </w:pPr>
      <w:r w:rsidRPr="00BF53AA">
        <w:tab/>
        <w:t>(a)</w:t>
      </w:r>
      <w:r w:rsidRPr="00BF53AA">
        <w:tab/>
        <w:t>from that change of care day; and</w:t>
      </w:r>
    </w:p>
    <w:p w:rsidR="00A30266" w:rsidRPr="00BF53AA" w:rsidRDefault="00A30266" w:rsidP="00BF53AA">
      <w:pPr>
        <w:pStyle w:val="paragraph"/>
      </w:pPr>
      <w:r w:rsidRPr="00BF53AA">
        <w:tab/>
        <w:t>(b)</w:t>
      </w:r>
      <w:r w:rsidRPr="00BF53AA">
        <w:tab/>
        <w:t xml:space="preserve">until the day before the Registrar or Secretary is notified, or otherwise becomes aware, of the matter in </w:t>
      </w:r>
      <w:r w:rsidR="00BF53AA" w:rsidRPr="00BF53AA">
        <w:t>subparagraph (</w:t>
      </w:r>
      <w:r w:rsidRPr="00BF53AA">
        <w:t>1)(a)(ii).</w:t>
      </w:r>
    </w:p>
    <w:p w:rsidR="00A30266" w:rsidRPr="00BF53AA" w:rsidRDefault="00EA38FD" w:rsidP="00BF53AA">
      <w:pPr>
        <w:pStyle w:val="ItemHead"/>
      </w:pPr>
      <w:r w:rsidRPr="00BF53AA">
        <w:t>179</w:t>
      </w:r>
      <w:r w:rsidR="00A30266" w:rsidRPr="00BF53AA">
        <w:t xml:space="preserve">  Paragraph 151C(2)(b)</w:t>
      </w:r>
    </w:p>
    <w:p w:rsidR="00A30266" w:rsidRPr="00BF53AA" w:rsidRDefault="00A30266" w:rsidP="00BF53AA">
      <w:pPr>
        <w:pStyle w:val="Item"/>
      </w:pPr>
      <w:r w:rsidRPr="00BF53AA">
        <w:t>Omit “either”, substitute “any of the following applies”.</w:t>
      </w:r>
    </w:p>
    <w:p w:rsidR="00A30266" w:rsidRPr="00BF53AA" w:rsidRDefault="00EA38FD" w:rsidP="00BF53AA">
      <w:pPr>
        <w:pStyle w:val="ItemHead"/>
      </w:pPr>
      <w:r w:rsidRPr="00BF53AA">
        <w:t>180</w:t>
      </w:r>
      <w:r w:rsidR="00A30266" w:rsidRPr="00BF53AA">
        <w:t xml:space="preserve">  Subparagraph 151C(2)(b)(i)</w:t>
      </w:r>
    </w:p>
    <w:p w:rsidR="00A30266" w:rsidRPr="00BF53AA" w:rsidRDefault="00A30266" w:rsidP="00BF53AA">
      <w:pPr>
        <w:pStyle w:val="Item"/>
      </w:pPr>
      <w:r w:rsidRPr="00BF53AA">
        <w:t>Omit “birthday; or”, substitute “birthday;”.</w:t>
      </w:r>
    </w:p>
    <w:p w:rsidR="00A30266" w:rsidRPr="00BF53AA" w:rsidRDefault="00EA38FD" w:rsidP="00BF53AA">
      <w:pPr>
        <w:pStyle w:val="ItemHead"/>
      </w:pPr>
      <w:r w:rsidRPr="00BF53AA">
        <w:t>181</w:t>
      </w:r>
      <w:r w:rsidR="00A30266" w:rsidRPr="00BF53AA">
        <w:t xml:space="preserve">  After subparagraph</w:t>
      </w:r>
      <w:r w:rsidR="00BF53AA" w:rsidRPr="00BF53AA">
        <w:t> </w:t>
      </w:r>
      <w:r w:rsidR="00A30266" w:rsidRPr="00BF53AA">
        <w:t>151C(2)(b)(i)</w:t>
      </w:r>
    </w:p>
    <w:p w:rsidR="00A30266" w:rsidRPr="00BF53AA" w:rsidRDefault="00A30266" w:rsidP="00BF53AA">
      <w:pPr>
        <w:pStyle w:val="Item"/>
      </w:pPr>
      <w:r w:rsidRPr="00BF53AA">
        <w:t>Insert:</w:t>
      </w:r>
    </w:p>
    <w:p w:rsidR="00A30266" w:rsidRPr="00BF53AA" w:rsidRDefault="00A30266" w:rsidP="00BF53AA">
      <w:pPr>
        <w:pStyle w:val="paragraphsub"/>
      </w:pPr>
      <w:r w:rsidRPr="00BF53AA">
        <w:tab/>
        <w:t>(ia)</w:t>
      </w:r>
      <w:r w:rsidRPr="00BF53AA">
        <w:tab/>
        <w:t>a suspension determination under section</w:t>
      </w:r>
      <w:r w:rsidR="00BF53AA" w:rsidRPr="00BF53AA">
        <w:t> </w:t>
      </w:r>
      <w:r w:rsidRPr="00BF53AA">
        <w:t>150F provides that child support is not payable in respect of the day before the child’s 18th birthday;</w:t>
      </w:r>
    </w:p>
    <w:p w:rsidR="00A30266" w:rsidRPr="00BF53AA" w:rsidRDefault="00EA38FD" w:rsidP="00BF53AA">
      <w:pPr>
        <w:pStyle w:val="ItemHead"/>
      </w:pPr>
      <w:r w:rsidRPr="00BF53AA">
        <w:t>182</w:t>
      </w:r>
      <w:r w:rsidR="00A30266" w:rsidRPr="00BF53AA">
        <w:t xml:space="preserve">  Subparagraph 151C(2)(b)(ii)</w:t>
      </w:r>
    </w:p>
    <w:p w:rsidR="00A30266" w:rsidRPr="00BF53AA" w:rsidRDefault="00A30266" w:rsidP="00BF53AA">
      <w:pPr>
        <w:pStyle w:val="Item"/>
      </w:pPr>
      <w:r w:rsidRPr="00BF53AA">
        <w:t>Omit “otherwise—”.</w:t>
      </w:r>
    </w:p>
    <w:p w:rsidR="00A30266" w:rsidRPr="00BF53AA" w:rsidRDefault="00EA38FD" w:rsidP="00BF53AA">
      <w:pPr>
        <w:pStyle w:val="ItemHead"/>
      </w:pPr>
      <w:r w:rsidRPr="00BF53AA">
        <w:t>183</w:t>
      </w:r>
      <w:r w:rsidR="00A30266" w:rsidRPr="00BF53AA">
        <w:t xml:space="preserve">  Application—date of effect rules</w:t>
      </w:r>
    </w:p>
    <w:p w:rsidR="00A30266" w:rsidRPr="00BF53AA" w:rsidRDefault="00A30266" w:rsidP="00BF53AA">
      <w:pPr>
        <w:pStyle w:val="Item"/>
      </w:pPr>
      <w:r w:rsidRPr="00BF53AA">
        <w:t xml:space="preserve">The amendments of the </w:t>
      </w:r>
      <w:r w:rsidRPr="00BF53AA">
        <w:rPr>
          <w:i/>
        </w:rPr>
        <w:t>Child Support (Assessment) Act 1989</w:t>
      </w:r>
      <w:r w:rsidRPr="00BF53AA">
        <w:t xml:space="preserve"> made by this Division apply in relation to:</w:t>
      </w:r>
    </w:p>
    <w:p w:rsidR="00A30266" w:rsidRPr="00BF53AA" w:rsidRDefault="00A30266" w:rsidP="00BF53AA">
      <w:pPr>
        <w:pStyle w:val="paragraph"/>
      </w:pPr>
      <w:r w:rsidRPr="00BF53AA">
        <w:tab/>
        <w:t>(a)</w:t>
      </w:r>
      <w:r w:rsidRPr="00BF53AA">
        <w:tab/>
        <w:t>changes of care days that occur on or after the day this item commences; and</w:t>
      </w:r>
    </w:p>
    <w:p w:rsidR="00A30266" w:rsidRPr="00BF53AA" w:rsidRDefault="00A30266" w:rsidP="00BF53AA">
      <w:pPr>
        <w:pStyle w:val="paragraph"/>
      </w:pPr>
      <w:r w:rsidRPr="00BF53AA">
        <w:tab/>
        <w:t>(b)</w:t>
      </w:r>
      <w:r w:rsidRPr="00BF53AA">
        <w:tab/>
        <w:t>changes of care days that occur before the day this item commences if the Registrar or Secretary is notified, or otherwise becomes aware, of the change of care more than 26 weeks after the day this item commences.</w:t>
      </w:r>
    </w:p>
    <w:p w:rsidR="000F6E1B" w:rsidRPr="00BF53AA" w:rsidRDefault="000F6E1B" w:rsidP="00BF53AA">
      <w:pPr>
        <w:pStyle w:val="ActHead6"/>
        <w:pageBreakBefore/>
      </w:pPr>
      <w:bookmarkStart w:id="65" w:name="_Toc492883785"/>
      <w:bookmarkStart w:id="66" w:name="opcCurrentFind"/>
      <w:r w:rsidRPr="00BF53AA">
        <w:rPr>
          <w:rStyle w:val="CharAmSchNo"/>
        </w:rPr>
        <w:t>Schedule</w:t>
      </w:r>
      <w:r w:rsidR="00BF53AA" w:rsidRPr="00BF53AA">
        <w:rPr>
          <w:rStyle w:val="CharAmSchNo"/>
        </w:rPr>
        <w:t> </w:t>
      </w:r>
      <w:r w:rsidRPr="00BF53AA">
        <w:rPr>
          <w:rStyle w:val="CharAmSchNo"/>
        </w:rPr>
        <w:t>2</w:t>
      </w:r>
      <w:r w:rsidRPr="00BF53AA">
        <w:t>—</w:t>
      </w:r>
      <w:r w:rsidRPr="00BF53AA">
        <w:rPr>
          <w:rStyle w:val="CharAmSchText"/>
        </w:rPr>
        <w:t>Family tax benefit</w:t>
      </w:r>
      <w:r w:rsidR="00992953" w:rsidRPr="00BF53AA">
        <w:rPr>
          <w:rStyle w:val="CharAmSchText"/>
        </w:rPr>
        <w:t xml:space="preserve"> amendments</w:t>
      </w:r>
      <w:bookmarkEnd w:id="65"/>
    </w:p>
    <w:p w:rsidR="000F6E1B" w:rsidRPr="00BF53AA" w:rsidRDefault="000F6E1B" w:rsidP="00BF53AA">
      <w:pPr>
        <w:pStyle w:val="ActHead7"/>
      </w:pPr>
      <w:bookmarkStart w:id="67" w:name="_Toc492883786"/>
      <w:bookmarkEnd w:id="66"/>
      <w:r w:rsidRPr="00BF53AA">
        <w:rPr>
          <w:rStyle w:val="CharAmPartNo"/>
        </w:rPr>
        <w:t>Part</w:t>
      </w:r>
      <w:r w:rsidR="00BF53AA" w:rsidRPr="00BF53AA">
        <w:rPr>
          <w:rStyle w:val="CharAmPartNo"/>
        </w:rPr>
        <w:t> </w:t>
      </w:r>
      <w:r w:rsidRPr="00BF53AA">
        <w:rPr>
          <w:rStyle w:val="CharAmPartNo"/>
        </w:rPr>
        <w:t>1</w:t>
      </w:r>
      <w:r w:rsidRPr="00BF53AA">
        <w:t>—</w:t>
      </w:r>
      <w:r w:rsidRPr="00BF53AA">
        <w:rPr>
          <w:rStyle w:val="CharAmPartText"/>
        </w:rPr>
        <w:t>Amendments commencing day after Royal Assent</w:t>
      </w:r>
      <w:bookmarkEnd w:id="67"/>
    </w:p>
    <w:p w:rsidR="000F6E1B" w:rsidRPr="00BF53AA" w:rsidRDefault="000F6E1B" w:rsidP="00BF53AA">
      <w:pPr>
        <w:pStyle w:val="ActHead9"/>
        <w:rPr>
          <w:i w:val="0"/>
        </w:rPr>
      </w:pPr>
      <w:bookmarkStart w:id="68" w:name="_Toc492883787"/>
      <w:r w:rsidRPr="00BF53AA">
        <w:t>A New Tax System (Family Assistance) Act 1999</w:t>
      </w:r>
      <w:bookmarkEnd w:id="68"/>
    </w:p>
    <w:p w:rsidR="000F6E1B" w:rsidRPr="00BF53AA" w:rsidRDefault="000F6E1B" w:rsidP="00BF53AA">
      <w:pPr>
        <w:pStyle w:val="ItemHead"/>
      </w:pPr>
      <w:r w:rsidRPr="00BF53AA">
        <w:t>1  At the end of section</w:t>
      </w:r>
      <w:r w:rsidR="00BF53AA" w:rsidRPr="00BF53AA">
        <w:t> </w:t>
      </w:r>
      <w:r w:rsidRPr="00BF53AA">
        <w:t>6</w:t>
      </w:r>
    </w:p>
    <w:p w:rsidR="000F6E1B" w:rsidRPr="00BF53AA" w:rsidRDefault="000F6E1B" w:rsidP="00BF53AA">
      <w:pPr>
        <w:pStyle w:val="Item"/>
      </w:pPr>
      <w:r w:rsidRPr="00BF53AA">
        <w:t>Add:</w:t>
      </w:r>
    </w:p>
    <w:p w:rsidR="000F6E1B" w:rsidRPr="00BF53AA" w:rsidRDefault="000F6E1B" w:rsidP="00BF53AA">
      <w:pPr>
        <w:pStyle w:val="SubsectionHead"/>
      </w:pPr>
      <w:r w:rsidRPr="00BF53AA">
        <w:t>Requirements for certifications and applications for determinations</w:t>
      </w:r>
    </w:p>
    <w:p w:rsidR="000F6E1B" w:rsidRPr="00BF53AA" w:rsidRDefault="000F6E1B" w:rsidP="00BF53AA">
      <w:pPr>
        <w:pStyle w:val="subsection"/>
      </w:pPr>
      <w:r w:rsidRPr="00BF53AA">
        <w:tab/>
        <w:t>(8)</w:t>
      </w:r>
      <w:r w:rsidRPr="00BF53AA">
        <w:tab/>
        <w:t>The following must be made in the form and manner, contain any information, and be accompanied by any documents, required by the Secretary:</w:t>
      </w:r>
    </w:p>
    <w:p w:rsidR="000F6E1B" w:rsidRPr="00BF53AA" w:rsidRDefault="000F6E1B" w:rsidP="00BF53AA">
      <w:pPr>
        <w:pStyle w:val="paragraph"/>
      </w:pPr>
      <w:r w:rsidRPr="00BF53AA">
        <w:tab/>
        <w:t>(a)</w:t>
      </w:r>
      <w:r w:rsidRPr="00BF53AA">
        <w:tab/>
        <w:t xml:space="preserve">a certification under </w:t>
      </w:r>
      <w:r w:rsidR="00BF53AA" w:rsidRPr="00BF53AA">
        <w:t>paragraph (</w:t>
      </w:r>
      <w:r w:rsidRPr="00BF53AA">
        <w:t>3)(a) or (b), (4)(b) or (5)(b);</w:t>
      </w:r>
    </w:p>
    <w:p w:rsidR="000F6E1B" w:rsidRPr="00BF53AA" w:rsidRDefault="000F6E1B" w:rsidP="00BF53AA">
      <w:pPr>
        <w:pStyle w:val="paragraph"/>
      </w:pPr>
      <w:r w:rsidRPr="00BF53AA">
        <w:tab/>
        <w:t>(b)</w:t>
      </w:r>
      <w:r w:rsidRPr="00BF53AA">
        <w:tab/>
        <w:t xml:space="preserve">an application for a determination under </w:t>
      </w:r>
      <w:r w:rsidR="00BF53AA" w:rsidRPr="00BF53AA">
        <w:t>subsection (</w:t>
      </w:r>
      <w:r w:rsidRPr="00BF53AA">
        <w:t>6).</w:t>
      </w:r>
    </w:p>
    <w:p w:rsidR="000F6E1B" w:rsidRPr="00BF53AA" w:rsidRDefault="000F6E1B" w:rsidP="00BF53AA">
      <w:pPr>
        <w:pStyle w:val="ItemHead"/>
      </w:pPr>
      <w:r w:rsidRPr="00BF53AA">
        <w:t>2  Application of amendments</w:t>
      </w:r>
    </w:p>
    <w:p w:rsidR="000F6E1B" w:rsidRPr="00BF53AA" w:rsidRDefault="000F6E1B" w:rsidP="00BF53AA">
      <w:pPr>
        <w:pStyle w:val="Item"/>
      </w:pPr>
      <w:r w:rsidRPr="00BF53AA">
        <w:t>The amendments of section</w:t>
      </w:r>
      <w:r w:rsidR="00BF53AA" w:rsidRPr="00BF53AA">
        <w:t> </w:t>
      </w:r>
      <w:r w:rsidRPr="00BF53AA">
        <w:t xml:space="preserve">6 of the </w:t>
      </w:r>
      <w:r w:rsidRPr="00BF53AA">
        <w:rPr>
          <w:i/>
        </w:rPr>
        <w:t>A New Tax System (Family Assistance) Act 1999</w:t>
      </w:r>
      <w:r w:rsidRPr="00BF53AA">
        <w:t xml:space="preserve"> made by this Part apply in relation to certifications, and applications for determinations, made after this item commences.</w:t>
      </w:r>
    </w:p>
    <w:p w:rsidR="000F6E1B" w:rsidRPr="00BF53AA" w:rsidRDefault="000F6E1B" w:rsidP="00BF53AA">
      <w:pPr>
        <w:pStyle w:val="ActHead7"/>
        <w:pageBreakBefore/>
      </w:pPr>
      <w:bookmarkStart w:id="69" w:name="_Toc492883788"/>
      <w:r w:rsidRPr="00BF53AA">
        <w:rPr>
          <w:rStyle w:val="CharAmPartNo"/>
        </w:rPr>
        <w:t>Part</w:t>
      </w:r>
      <w:r w:rsidR="00BF53AA" w:rsidRPr="00BF53AA">
        <w:rPr>
          <w:rStyle w:val="CharAmPartNo"/>
        </w:rPr>
        <w:t> </w:t>
      </w:r>
      <w:r w:rsidRPr="00BF53AA">
        <w:rPr>
          <w:rStyle w:val="CharAmPartNo"/>
        </w:rPr>
        <w:t>2</w:t>
      </w:r>
      <w:r w:rsidRPr="00BF53AA">
        <w:t>—</w:t>
      </w:r>
      <w:r w:rsidRPr="00BF53AA">
        <w:rPr>
          <w:rStyle w:val="CharAmPartText"/>
        </w:rPr>
        <w:t>Amendments commencing on Proclamation</w:t>
      </w:r>
      <w:bookmarkEnd w:id="69"/>
    </w:p>
    <w:p w:rsidR="000F6E1B" w:rsidRPr="00BF53AA" w:rsidRDefault="000F6E1B" w:rsidP="00BF53AA">
      <w:pPr>
        <w:pStyle w:val="ActHead9"/>
        <w:rPr>
          <w:i w:val="0"/>
        </w:rPr>
      </w:pPr>
      <w:bookmarkStart w:id="70" w:name="_Toc492883789"/>
      <w:r w:rsidRPr="00BF53AA">
        <w:t>A New Tax System (Family Assistance) Act 1999</w:t>
      </w:r>
      <w:bookmarkEnd w:id="70"/>
    </w:p>
    <w:p w:rsidR="000F6E1B" w:rsidRPr="00BF53AA" w:rsidRDefault="000F6E1B" w:rsidP="00BF53AA">
      <w:pPr>
        <w:pStyle w:val="ItemHead"/>
      </w:pPr>
      <w:r w:rsidRPr="00BF53AA">
        <w:t>3  Subsection</w:t>
      </w:r>
      <w:r w:rsidR="00BF53AA" w:rsidRPr="00BF53AA">
        <w:t> </w:t>
      </w:r>
      <w:r w:rsidRPr="00BF53AA">
        <w:t>3(1)</w:t>
      </w:r>
    </w:p>
    <w:p w:rsidR="000F6E1B" w:rsidRPr="00BF53AA" w:rsidRDefault="000F6E1B" w:rsidP="00BF53AA">
      <w:pPr>
        <w:pStyle w:val="Item"/>
      </w:pPr>
      <w:r w:rsidRPr="00BF53AA">
        <w:t>Insert:</w:t>
      </w:r>
    </w:p>
    <w:p w:rsidR="000F6E1B" w:rsidRPr="00BF53AA" w:rsidRDefault="000F6E1B" w:rsidP="00BF53AA">
      <w:pPr>
        <w:pStyle w:val="Definition"/>
      </w:pPr>
      <w:r w:rsidRPr="00BF53AA">
        <w:rPr>
          <w:b/>
          <w:i/>
        </w:rPr>
        <w:t>FTB child rate reduction period</w:t>
      </w:r>
      <w:r w:rsidRPr="00BF53AA">
        <w:t xml:space="preserve"> has the meaning given by subsection</w:t>
      </w:r>
      <w:r w:rsidR="00BF53AA" w:rsidRPr="00BF53AA">
        <w:t> </w:t>
      </w:r>
      <w:r w:rsidRPr="00BF53AA">
        <w:t>61A(2) or 61B(2).</w:t>
      </w:r>
    </w:p>
    <w:p w:rsidR="000F6E1B" w:rsidRPr="00BF53AA" w:rsidRDefault="000F6E1B" w:rsidP="00BF53AA">
      <w:pPr>
        <w:pStyle w:val="notetext"/>
      </w:pPr>
      <w:r w:rsidRPr="00BF53AA">
        <w:t>Note:</w:t>
      </w:r>
      <w:r w:rsidRPr="00BF53AA">
        <w:tab/>
        <w:t>The FTB child rate reduction period relates to a child who does not meet the health check or immunisation requirements under section</w:t>
      </w:r>
      <w:r w:rsidR="00BF53AA" w:rsidRPr="00BF53AA">
        <w:t> </w:t>
      </w:r>
      <w:r w:rsidRPr="00BF53AA">
        <w:t>61A or 61B.</w:t>
      </w:r>
    </w:p>
    <w:p w:rsidR="000F6E1B" w:rsidRPr="00BF53AA" w:rsidRDefault="000F6E1B" w:rsidP="00BF53AA">
      <w:pPr>
        <w:pStyle w:val="ItemHead"/>
      </w:pPr>
      <w:r w:rsidRPr="00BF53AA">
        <w:t>4  Paragraph 6(1)(b)</w:t>
      </w:r>
    </w:p>
    <w:p w:rsidR="000F6E1B" w:rsidRPr="00BF53AA" w:rsidRDefault="000F6E1B" w:rsidP="00BF53AA">
      <w:pPr>
        <w:pStyle w:val="Item"/>
      </w:pPr>
      <w:r w:rsidRPr="00BF53AA">
        <w:t>Repeal the paragraph, substitute:</w:t>
      </w:r>
    </w:p>
    <w:p w:rsidR="000F6E1B" w:rsidRPr="00BF53AA" w:rsidRDefault="000F6E1B" w:rsidP="00BF53AA">
      <w:pPr>
        <w:pStyle w:val="paragraph"/>
      </w:pPr>
      <w:r w:rsidRPr="00BF53AA">
        <w:tab/>
        <w:t>(b)</w:t>
      </w:r>
      <w:r w:rsidRPr="00BF53AA">
        <w:tab/>
        <w:t>the adult’s FTB child rate in relation to the child is reduced under subclause</w:t>
      </w:r>
      <w:r w:rsidR="00BF53AA" w:rsidRPr="00BF53AA">
        <w:t> </w:t>
      </w:r>
      <w:r w:rsidRPr="00BF53AA">
        <w:t>7(2) or (3) or 26(3) or (4) of Schedule</w:t>
      </w:r>
      <w:r w:rsidR="00BF53AA" w:rsidRPr="00BF53AA">
        <w:t> </w:t>
      </w:r>
      <w:r w:rsidRPr="00BF53AA">
        <w:t>1 (see sections</w:t>
      </w:r>
      <w:r w:rsidR="00BF53AA" w:rsidRPr="00BF53AA">
        <w:t> </w:t>
      </w:r>
      <w:r w:rsidRPr="00BF53AA">
        <w:t>61A and 61B).</w:t>
      </w:r>
    </w:p>
    <w:p w:rsidR="000F6E1B" w:rsidRPr="00BF53AA" w:rsidRDefault="000F6E1B" w:rsidP="00BF53AA">
      <w:pPr>
        <w:pStyle w:val="ItemHead"/>
      </w:pPr>
      <w:r w:rsidRPr="00BF53AA">
        <w:t>5  Sections</w:t>
      </w:r>
      <w:r w:rsidR="00BF53AA" w:rsidRPr="00BF53AA">
        <w:t> </w:t>
      </w:r>
      <w:r w:rsidRPr="00BF53AA">
        <w:t>61A and 61B</w:t>
      </w:r>
    </w:p>
    <w:p w:rsidR="000F6E1B" w:rsidRPr="00BF53AA" w:rsidRDefault="000F6E1B" w:rsidP="00BF53AA">
      <w:pPr>
        <w:pStyle w:val="Item"/>
      </w:pPr>
      <w:r w:rsidRPr="00BF53AA">
        <w:t>Repeal the sections, substitute:</w:t>
      </w:r>
    </w:p>
    <w:p w:rsidR="000F6E1B" w:rsidRPr="00BF53AA" w:rsidRDefault="000F6E1B" w:rsidP="00BF53AA">
      <w:pPr>
        <w:pStyle w:val="ActHead5"/>
      </w:pPr>
      <w:bookmarkStart w:id="71" w:name="_Toc492883790"/>
      <w:r w:rsidRPr="00BF53AA">
        <w:rPr>
          <w:rStyle w:val="CharSectno"/>
        </w:rPr>
        <w:t>61A</w:t>
      </w:r>
      <w:r w:rsidRPr="00BF53AA">
        <w:t xml:space="preserve">  Reduction in FTB child rate unless health check requirement satisfied</w:t>
      </w:r>
      <w:bookmarkEnd w:id="71"/>
    </w:p>
    <w:p w:rsidR="000F6E1B" w:rsidRPr="00BF53AA" w:rsidRDefault="000F6E1B" w:rsidP="00BF53AA">
      <w:pPr>
        <w:pStyle w:val="subsection"/>
      </w:pPr>
      <w:r w:rsidRPr="00BF53AA">
        <w:tab/>
        <w:t>(1)</w:t>
      </w:r>
      <w:r w:rsidRPr="00BF53AA">
        <w:tab/>
        <w:t>An individual’s FTB child rate in relation to an FTB child is reduced under subclause</w:t>
      </w:r>
      <w:r w:rsidR="00BF53AA" w:rsidRPr="00BF53AA">
        <w:t> </w:t>
      </w:r>
      <w:r w:rsidRPr="00BF53AA">
        <w:t>7(2) or 26(3) of Schedule</w:t>
      </w:r>
      <w:r w:rsidR="00BF53AA" w:rsidRPr="00BF53AA">
        <w:t> </w:t>
      </w:r>
      <w:r w:rsidRPr="00BF53AA">
        <w:t>1 if:</w:t>
      </w:r>
    </w:p>
    <w:p w:rsidR="000F6E1B" w:rsidRPr="00BF53AA" w:rsidRDefault="000F6E1B" w:rsidP="00BF53AA">
      <w:pPr>
        <w:pStyle w:val="paragraph"/>
      </w:pPr>
      <w:r w:rsidRPr="00BF53AA">
        <w:tab/>
        <w:t>(a)</w:t>
      </w:r>
      <w:r w:rsidRPr="00BF53AA">
        <w:tab/>
        <w:t>in the income year in which the child turned 4:</w:t>
      </w:r>
    </w:p>
    <w:p w:rsidR="000F6E1B" w:rsidRPr="00BF53AA" w:rsidRDefault="000F6E1B" w:rsidP="00BF53AA">
      <w:pPr>
        <w:pStyle w:val="paragraphsub"/>
      </w:pPr>
      <w:r w:rsidRPr="00BF53AA">
        <w:tab/>
        <w:t>(i)</w:t>
      </w:r>
      <w:r w:rsidRPr="00BF53AA">
        <w:tab/>
        <w:t>the individual was entitled to be paid family tax benefit in respect of the child; and</w:t>
      </w:r>
    </w:p>
    <w:p w:rsidR="000F6E1B" w:rsidRPr="00BF53AA" w:rsidRDefault="000F6E1B" w:rsidP="00BF53AA">
      <w:pPr>
        <w:pStyle w:val="paragraphsub"/>
      </w:pPr>
      <w:r w:rsidRPr="00BF53AA">
        <w:tab/>
        <w:t>(ii)</w:t>
      </w:r>
      <w:r w:rsidRPr="00BF53AA">
        <w:tab/>
        <w:t>the individual, or the individual’s partner, was receiving a social security pension, a social security benefit, a service pension or income support supplement; and</w:t>
      </w:r>
    </w:p>
    <w:p w:rsidR="000F6E1B" w:rsidRPr="00BF53AA" w:rsidRDefault="000F6E1B" w:rsidP="00BF53AA">
      <w:pPr>
        <w:pStyle w:val="paragraph"/>
      </w:pPr>
      <w:r w:rsidRPr="00BF53AA">
        <w:tab/>
        <w:t>(b)</w:t>
      </w:r>
      <w:r w:rsidRPr="00BF53AA">
        <w:tab/>
        <w:t>before the day the child turned 5, the individual was sent a notice by the Secretary informing the individual of the following:</w:t>
      </w:r>
    </w:p>
    <w:p w:rsidR="000F6E1B" w:rsidRPr="00BF53AA" w:rsidRDefault="000F6E1B" w:rsidP="00BF53AA">
      <w:pPr>
        <w:pStyle w:val="paragraphsub"/>
      </w:pPr>
      <w:r w:rsidRPr="00BF53AA">
        <w:tab/>
        <w:t>(i)</w:t>
      </w:r>
      <w:r w:rsidRPr="00BF53AA">
        <w:tab/>
        <w:t xml:space="preserve">the requirement for the child to undertake a health check before the day the child turns 5, or before any later day determined by the Secretary under </w:t>
      </w:r>
      <w:r w:rsidR="00BF53AA" w:rsidRPr="00BF53AA">
        <w:t>subsection (</w:t>
      </w:r>
      <w:r w:rsidRPr="00BF53AA">
        <w:t>5);</w:t>
      </w:r>
    </w:p>
    <w:p w:rsidR="000F6E1B" w:rsidRPr="00BF53AA" w:rsidRDefault="000F6E1B" w:rsidP="00BF53AA">
      <w:pPr>
        <w:pStyle w:val="paragraphsub"/>
      </w:pPr>
      <w:r w:rsidRPr="00BF53AA">
        <w:tab/>
        <w:t>(ii)</w:t>
      </w:r>
      <w:r w:rsidRPr="00BF53AA">
        <w:tab/>
        <w:t>the fact that the individual’s FTB child rate in relation to the child will be reduced if the child does not meet the requirement; and</w:t>
      </w:r>
    </w:p>
    <w:p w:rsidR="000F6E1B" w:rsidRPr="00BF53AA" w:rsidRDefault="000F6E1B" w:rsidP="00BF53AA">
      <w:pPr>
        <w:pStyle w:val="paragraph"/>
      </w:pPr>
      <w:r w:rsidRPr="00BF53AA">
        <w:tab/>
        <w:t>(c)</w:t>
      </w:r>
      <w:r w:rsidRPr="00BF53AA">
        <w:tab/>
        <w:t>the child was an FTB child of the individual on the day the child turned 5; and</w:t>
      </w:r>
    </w:p>
    <w:p w:rsidR="000F6E1B" w:rsidRPr="00BF53AA" w:rsidRDefault="000F6E1B" w:rsidP="00BF53AA">
      <w:pPr>
        <w:pStyle w:val="paragraph"/>
      </w:pPr>
      <w:r w:rsidRPr="00BF53AA">
        <w:tab/>
        <w:t>(d)</w:t>
      </w:r>
      <w:r w:rsidRPr="00BF53AA">
        <w:tab/>
        <w:t>none of the following applies:</w:t>
      </w:r>
    </w:p>
    <w:p w:rsidR="000F6E1B" w:rsidRPr="00BF53AA" w:rsidRDefault="000F6E1B" w:rsidP="00BF53AA">
      <w:pPr>
        <w:pStyle w:val="paragraphsub"/>
      </w:pPr>
      <w:r w:rsidRPr="00BF53AA">
        <w:tab/>
        <w:t>(i)</w:t>
      </w:r>
      <w:r w:rsidRPr="00BF53AA">
        <w:tab/>
        <w:t xml:space="preserve">the FTB child meets the health check requirement before the applicable day (see </w:t>
      </w:r>
      <w:r w:rsidR="00BF53AA" w:rsidRPr="00BF53AA">
        <w:t>subsections (</w:t>
      </w:r>
      <w:r w:rsidRPr="00BF53AA">
        <w:t>4) and (8));</w:t>
      </w:r>
    </w:p>
    <w:p w:rsidR="000F6E1B" w:rsidRPr="00BF53AA" w:rsidRDefault="000F6E1B" w:rsidP="00BF53AA">
      <w:pPr>
        <w:pStyle w:val="paragraphsub"/>
      </w:pPr>
      <w:r w:rsidRPr="00BF53AA">
        <w:tab/>
        <w:t>(ii)</w:t>
      </w:r>
      <w:r w:rsidRPr="00BF53AA">
        <w:tab/>
        <w:t xml:space="preserve">the FTB child is in a class exempted from the health check requirement by a determination under </w:t>
      </w:r>
      <w:r w:rsidR="00BF53AA" w:rsidRPr="00BF53AA">
        <w:t>paragraph (</w:t>
      </w:r>
      <w:r w:rsidRPr="00BF53AA">
        <w:t>9)(b);</w:t>
      </w:r>
    </w:p>
    <w:p w:rsidR="000F6E1B" w:rsidRPr="00BF53AA" w:rsidRDefault="000F6E1B" w:rsidP="00BF53AA">
      <w:pPr>
        <w:pStyle w:val="paragraphsub"/>
      </w:pPr>
      <w:r w:rsidRPr="00BF53AA">
        <w:tab/>
        <w:t>(iii)</w:t>
      </w:r>
      <w:r w:rsidRPr="00BF53AA">
        <w:tab/>
        <w:t xml:space="preserve">the FTB child is in a class that is taken to meet the health check requirement by a determination under </w:t>
      </w:r>
      <w:r w:rsidR="00BF53AA" w:rsidRPr="00BF53AA">
        <w:t>paragraph (</w:t>
      </w:r>
      <w:r w:rsidRPr="00BF53AA">
        <w:t>9)(c);</w:t>
      </w:r>
    </w:p>
    <w:p w:rsidR="000F6E1B" w:rsidRPr="00BF53AA" w:rsidRDefault="000F6E1B" w:rsidP="00BF53AA">
      <w:pPr>
        <w:pStyle w:val="paragraphsub"/>
      </w:pPr>
      <w:r w:rsidRPr="00BF53AA">
        <w:tab/>
        <w:t>(iv)</w:t>
      </w:r>
      <w:r w:rsidRPr="00BF53AA">
        <w:tab/>
        <w:t>the Secretary is satisfied that special circumstances exist in relation to the individual or the individual’s partner (or both) that make it inappropriate for the individual, and the individual’s partner, to arrange for the FTB child to meet the health check requirement.</w:t>
      </w:r>
    </w:p>
    <w:p w:rsidR="000F6E1B" w:rsidRPr="00BF53AA" w:rsidRDefault="000F6E1B" w:rsidP="00BF53AA">
      <w:pPr>
        <w:pStyle w:val="notetext"/>
      </w:pPr>
      <w:r w:rsidRPr="00BF53AA">
        <w:t>Note:</w:t>
      </w:r>
      <w:r w:rsidRPr="00BF53AA">
        <w:tab/>
        <w:t>See also sections</w:t>
      </w:r>
      <w:r w:rsidR="00BF53AA" w:rsidRPr="00BF53AA">
        <w:t> </w:t>
      </w:r>
      <w:r w:rsidRPr="00BF53AA">
        <w:t>61C (persons still entitled to FTB despite reductions to nil) and 61D (death of an FTB child).</w:t>
      </w:r>
    </w:p>
    <w:p w:rsidR="000F6E1B" w:rsidRPr="00BF53AA" w:rsidRDefault="000F6E1B" w:rsidP="00BF53AA">
      <w:pPr>
        <w:pStyle w:val="SubsectionHead"/>
        <w:rPr>
          <w:b/>
        </w:rPr>
      </w:pPr>
      <w:r w:rsidRPr="00BF53AA">
        <w:t xml:space="preserve">Meaning of </w:t>
      </w:r>
      <w:r w:rsidRPr="00BF53AA">
        <w:rPr>
          <w:b/>
        </w:rPr>
        <w:t>FTB child rate reduction period</w:t>
      </w:r>
    </w:p>
    <w:p w:rsidR="000F6E1B" w:rsidRPr="00BF53AA" w:rsidRDefault="000F6E1B" w:rsidP="00BF53AA">
      <w:pPr>
        <w:pStyle w:val="subsection"/>
      </w:pPr>
      <w:r w:rsidRPr="00BF53AA">
        <w:tab/>
        <w:t>(2)</w:t>
      </w:r>
      <w:r w:rsidRPr="00BF53AA">
        <w:tab/>
        <w:t xml:space="preserve">The individual’s FTB child rate in relation to the child is reduced for each day in the period (the </w:t>
      </w:r>
      <w:r w:rsidRPr="00BF53AA">
        <w:rPr>
          <w:b/>
          <w:i/>
        </w:rPr>
        <w:t>FTB child rate reduction period</w:t>
      </w:r>
      <w:r w:rsidRPr="00BF53AA">
        <w:t>):</w:t>
      </w:r>
    </w:p>
    <w:p w:rsidR="000F6E1B" w:rsidRPr="00BF53AA" w:rsidRDefault="000F6E1B" w:rsidP="00BF53AA">
      <w:pPr>
        <w:pStyle w:val="paragraph"/>
      </w:pPr>
      <w:r w:rsidRPr="00BF53AA">
        <w:tab/>
        <w:t>(a)</w:t>
      </w:r>
      <w:r w:rsidRPr="00BF53AA">
        <w:tab/>
        <w:t xml:space="preserve">beginning on the applicable day (see </w:t>
      </w:r>
      <w:r w:rsidR="00BF53AA" w:rsidRPr="00BF53AA">
        <w:t>subsection (</w:t>
      </w:r>
      <w:r w:rsidRPr="00BF53AA">
        <w:t>4)); and</w:t>
      </w:r>
    </w:p>
    <w:p w:rsidR="000F6E1B" w:rsidRPr="00BF53AA" w:rsidRDefault="000F6E1B" w:rsidP="00BF53AA">
      <w:pPr>
        <w:pStyle w:val="paragraph"/>
      </w:pPr>
      <w:r w:rsidRPr="00BF53AA">
        <w:tab/>
        <w:t>(b)</w:t>
      </w:r>
      <w:r w:rsidRPr="00BF53AA">
        <w:tab/>
        <w:t xml:space="preserve">ending after the relevant number of days (see </w:t>
      </w:r>
      <w:r w:rsidR="00BF53AA" w:rsidRPr="00BF53AA">
        <w:t>subsection (</w:t>
      </w:r>
      <w:r w:rsidRPr="00BF53AA">
        <w:t>3));</w:t>
      </w:r>
    </w:p>
    <w:p w:rsidR="000F6E1B" w:rsidRPr="00BF53AA" w:rsidRDefault="000F6E1B" w:rsidP="00BF53AA">
      <w:pPr>
        <w:pStyle w:val="subsection2"/>
      </w:pPr>
      <w:r w:rsidRPr="00BF53AA">
        <w:t>(whether or not the individual continues to be entitled to be paid family tax benefit in respect of the child for the whole period).</w:t>
      </w:r>
    </w:p>
    <w:p w:rsidR="000F6E1B" w:rsidRPr="00BF53AA" w:rsidRDefault="000F6E1B" w:rsidP="00BF53AA">
      <w:pPr>
        <w:pStyle w:val="SubsectionHead"/>
        <w:rPr>
          <w:b/>
        </w:rPr>
      </w:pPr>
      <w:r w:rsidRPr="00BF53AA">
        <w:t xml:space="preserve">Meaning of </w:t>
      </w:r>
      <w:r w:rsidRPr="00BF53AA">
        <w:rPr>
          <w:b/>
        </w:rPr>
        <w:t>relevant number of days</w:t>
      </w:r>
    </w:p>
    <w:p w:rsidR="000F6E1B" w:rsidRPr="00BF53AA" w:rsidRDefault="000F6E1B" w:rsidP="00BF53AA">
      <w:pPr>
        <w:pStyle w:val="subsection"/>
      </w:pPr>
      <w:r w:rsidRPr="00BF53AA">
        <w:tab/>
        <w:t>(3)</w:t>
      </w:r>
      <w:r w:rsidRPr="00BF53AA">
        <w:tab/>
        <w:t xml:space="preserve">The </w:t>
      </w:r>
      <w:r w:rsidRPr="00BF53AA">
        <w:rPr>
          <w:b/>
          <w:i/>
        </w:rPr>
        <w:t xml:space="preserve">relevant number of days </w:t>
      </w:r>
      <w:r w:rsidRPr="00BF53AA">
        <w:t>is the number of days, in the income year in which the child turned 4, on which:</w:t>
      </w:r>
    </w:p>
    <w:p w:rsidR="000F6E1B" w:rsidRPr="00BF53AA" w:rsidRDefault="000F6E1B" w:rsidP="00BF53AA">
      <w:pPr>
        <w:pStyle w:val="paragraph"/>
      </w:pPr>
      <w:r w:rsidRPr="00BF53AA">
        <w:tab/>
        <w:t>(a)</w:t>
      </w:r>
      <w:r w:rsidRPr="00BF53AA">
        <w:tab/>
        <w:t>the individual was entitled to be paid family tax benefit in respect of the child; and</w:t>
      </w:r>
    </w:p>
    <w:p w:rsidR="000F6E1B" w:rsidRPr="00BF53AA" w:rsidRDefault="000F6E1B" w:rsidP="00BF53AA">
      <w:pPr>
        <w:pStyle w:val="paragraph"/>
        <w:rPr>
          <w:i/>
        </w:rPr>
      </w:pPr>
      <w:r w:rsidRPr="00BF53AA">
        <w:tab/>
        <w:t>(b)</w:t>
      </w:r>
      <w:r w:rsidRPr="00BF53AA">
        <w:tab/>
        <w:t>the individual, or the individual’s partner, received a social security pension, a social security benefit, a service pension or income support supplement</w:t>
      </w:r>
      <w:r w:rsidRPr="00BF53AA">
        <w:rPr>
          <w:i/>
        </w:rPr>
        <w:t>.</w:t>
      </w:r>
    </w:p>
    <w:p w:rsidR="000F6E1B" w:rsidRPr="00BF53AA" w:rsidRDefault="000F6E1B" w:rsidP="00BF53AA">
      <w:pPr>
        <w:pStyle w:val="SubsectionHead"/>
        <w:rPr>
          <w:b/>
        </w:rPr>
      </w:pPr>
      <w:r w:rsidRPr="00BF53AA">
        <w:t xml:space="preserve">Meaning of </w:t>
      </w:r>
      <w:r w:rsidRPr="00BF53AA">
        <w:rPr>
          <w:b/>
        </w:rPr>
        <w:t>applicable day</w:t>
      </w:r>
    </w:p>
    <w:p w:rsidR="000F6E1B" w:rsidRPr="00BF53AA" w:rsidRDefault="000F6E1B" w:rsidP="00BF53AA">
      <w:pPr>
        <w:pStyle w:val="subsection"/>
      </w:pPr>
      <w:r w:rsidRPr="00BF53AA">
        <w:tab/>
        <w:t>(4)</w:t>
      </w:r>
      <w:r w:rsidRPr="00BF53AA">
        <w:tab/>
        <w:t xml:space="preserve">For the purposes of this section, the </w:t>
      </w:r>
      <w:r w:rsidRPr="00BF53AA">
        <w:rPr>
          <w:b/>
          <w:i/>
        </w:rPr>
        <w:t>applicable day</w:t>
      </w:r>
      <w:r w:rsidRPr="00BF53AA">
        <w:t xml:space="preserve"> is:</w:t>
      </w:r>
    </w:p>
    <w:p w:rsidR="000F6E1B" w:rsidRPr="00BF53AA" w:rsidRDefault="000F6E1B" w:rsidP="00BF53AA">
      <w:pPr>
        <w:pStyle w:val="paragraph"/>
      </w:pPr>
      <w:r w:rsidRPr="00BF53AA">
        <w:tab/>
        <w:t>(a)</w:t>
      </w:r>
      <w:r w:rsidRPr="00BF53AA">
        <w:tab/>
        <w:t>the day the child turns 5; or</w:t>
      </w:r>
    </w:p>
    <w:p w:rsidR="000F6E1B" w:rsidRPr="00BF53AA" w:rsidRDefault="000F6E1B" w:rsidP="00BF53AA">
      <w:pPr>
        <w:pStyle w:val="paragraph"/>
      </w:pPr>
      <w:r w:rsidRPr="00BF53AA">
        <w:tab/>
        <w:t>(b)</w:t>
      </w:r>
      <w:r w:rsidRPr="00BF53AA">
        <w:tab/>
        <w:t xml:space="preserve">the day after any later day determined by the Secretary under </w:t>
      </w:r>
      <w:r w:rsidR="00BF53AA" w:rsidRPr="00BF53AA">
        <w:t>subsection (</w:t>
      </w:r>
      <w:r w:rsidRPr="00BF53AA">
        <w:t>5).</w:t>
      </w:r>
    </w:p>
    <w:p w:rsidR="000F6E1B" w:rsidRPr="00BF53AA" w:rsidRDefault="000F6E1B" w:rsidP="00BF53AA">
      <w:pPr>
        <w:pStyle w:val="SubsectionHead"/>
      </w:pPr>
      <w:r w:rsidRPr="00BF53AA">
        <w:t>Determining later days</w:t>
      </w:r>
    </w:p>
    <w:p w:rsidR="000F6E1B" w:rsidRPr="00BF53AA" w:rsidRDefault="000F6E1B" w:rsidP="00BF53AA">
      <w:pPr>
        <w:pStyle w:val="subsection"/>
      </w:pPr>
      <w:r w:rsidRPr="00BF53AA">
        <w:tab/>
        <w:t>(5)</w:t>
      </w:r>
      <w:r w:rsidRPr="00BF53AA">
        <w:tab/>
        <w:t>The Secretary may, in writing, determine a later day for the purposes of this section.</w:t>
      </w:r>
    </w:p>
    <w:p w:rsidR="000F6E1B" w:rsidRPr="00BF53AA" w:rsidRDefault="000F6E1B" w:rsidP="00BF53AA">
      <w:pPr>
        <w:pStyle w:val="subsection"/>
      </w:pPr>
      <w:r w:rsidRPr="00BF53AA">
        <w:tab/>
        <w:t>(6)</w:t>
      </w:r>
      <w:r w:rsidRPr="00BF53AA">
        <w:tab/>
        <w:t xml:space="preserve">For the purposes of </w:t>
      </w:r>
      <w:r w:rsidR="00BF53AA" w:rsidRPr="00BF53AA">
        <w:t>subsection (</w:t>
      </w:r>
      <w:r w:rsidRPr="00BF53AA">
        <w:t>5):</w:t>
      </w:r>
    </w:p>
    <w:p w:rsidR="000F6E1B" w:rsidRPr="00BF53AA" w:rsidRDefault="000F6E1B" w:rsidP="00BF53AA">
      <w:pPr>
        <w:pStyle w:val="paragraph"/>
      </w:pPr>
      <w:r w:rsidRPr="00BF53AA">
        <w:tab/>
        <w:t>(a)</w:t>
      </w:r>
      <w:r w:rsidRPr="00BF53AA">
        <w:tab/>
        <w:t>an application for a later day may be made after the child turns 5, but must be made before the child turns 6; and</w:t>
      </w:r>
    </w:p>
    <w:p w:rsidR="000F6E1B" w:rsidRPr="00BF53AA" w:rsidRDefault="000F6E1B" w:rsidP="00BF53AA">
      <w:pPr>
        <w:pStyle w:val="paragraph"/>
      </w:pPr>
      <w:r w:rsidRPr="00BF53AA">
        <w:tab/>
        <w:t>(b)</w:t>
      </w:r>
      <w:r w:rsidRPr="00BF53AA">
        <w:tab/>
        <w:t>the Secretary must not determine a later day unless the Secretary is satisfied that there are special circumstances which prevented the individual, or the individual’s partner (or both), from arranging for the child to undertake the health check before the day the child turned 5; and</w:t>
      </w:r>
    </w:p>
    <w:p w:rsidR="000F6E1B" w:rsidRPr="00BF53AA" w:rsidRDefault="000F6E1B" w:rsidP="00BF53AA">
      <w:pPr>
        <w:pStyle w:val="paragraph"/>
      </w:pPr>
      <w:r w:rsidRPr="00BF53AA">
        <w:tab/>
        <w:t>(c)</w:t>
      </w:r>
      <w:r w:rsidRPr="00BF53AA">
        <w:tab/>
        <w:t>any later day determined by the Secretary must not be after the day the child turns 6.</w:t>
      </w:r>
    </w:p>
    <w:p w:rsidR="000F6E1B" w:rsidRPr="00BF53AA" w:rsidRDefault="000F6E1B" w:rsidP="00BF53AA">
      <w:pPr>
        <w:pStyle w:val="SubsectionHead"/>
      </w:pPr>
      <w:r w:rsidRPr="00BF53AA">
        <w:t>Exemption on the grounds the health check requirement inappropriate</w:t>
      </w:r>
    </w:p>
    <w:p w:rsidR="000F6E1B" w:rsidRPr="00BF53AA" w:rsidRDefault="000F6E1B" w:rsidP="00BF53AA">
      <w:pPr>
        <w:pStyle w:val="subsection"/>
      </w:pPr>
      <w:r w:rsidRPr="00BF53AA">
        <w:tab/>
        <w:t>(7)</w:t>
      </w:r>
      <w:r w:rsidRPr="00BF53AA">
        <w:tab/>
        <w:t xml:space="preserve">An application under </w:t>
      </w:r>
      <w:r w:rsidR="00BF53AA" w:rsidRPr="00BF53AA">
        <w:t>subparagraph (</w:t>
      </w:r>
      <w:r w:rsidRPr="00BF53AA">
        <w:t>1)(d)(iv) must be:</w:t>
      </w:r>
    </w:p>
    <w:p w:rsidR="000F6E1B" w:rsidRPr="00BF53AA" w:rsidRDefault="000F6E1B" w:rsidP="00BF53AA">
      <w:pPr>
        <w:pStyle w:val="paragraph"/>
      </w:pPr>
      <w:r w:rsidRPr="00BF53AA">
        <w:tab/>
        <w:t>(a)</w:t>
      </w:r>
      <w:r w:rsidRPr="00BF53AA">
        <w:tab/>
        <w:t>made before the child turns 5; and</w:t>
      </w:r>
    </w:p>
    <w:p w:rsidR="000F6E1B" w:rsidRPr="00BF53AA" w:rsidRDefault="000F6E1B" w:rsidP="00BF53AA">
      <w:pPr>
        <w:pStyle w:val="paragraph"/>
      </w:pPr>
      <w:r w:rsidRPr="00BF53AA">
        <w:tab/>
        <w:t>(b)</w:t>
      </w:r>
      <w:r w:rsidRPr="00BF53AA">
        <w:tab/>
        <w:t>must be made in the form and manner, contain any information, and be accompanied by any documents, required by the Secretary.</w:t>
      </w:r>
    </w:p>
    <w:p w:rsidR="000F6E1B" w:rsidRPr="00BF53AA" w:rsidRDefault="000F6E1B" w:rsidP="00BF53AA">
      <w:pPr>
        <w:pStyle w:val="SubsectionHead"/>
      </w:pPr>
      <w:r w:rsidRPr="00BF53AA">
        <w:t>Health check requirement</w:t>
      </w:r>
    </w:p>
    <w:p w:rsidR="000F6E1B" w:rsidRPr="00BF53AA" w:rsidRDefault="000F6E1B" w:rsidP="00BF53AA">
      <w:pPr>
        <w:pStyle w:val="subsection"/>
      </w:pPr>
      <w:r w:rsidRPr="00BF53AA">
        <w:tab/>
        <w:t>(8)</w:t>
      </w:r>
      <w:r w:rsidRPr="00BF53AA">
        <w:tab/>
        <w:t xml:space="preserve">For the purposes of this section, the </w:t>
      </w:r>
      <w:r w:rsidRPr="00BF53AA">
        <w:rPr>
          <w:b/>
          <w:i/>
        </w:rPr>
        <w:t>health check requirement</w:t>
      </w:r>
      <w:r w:rsidRPr="00BF53AA">
        <w:t xml:space="preserve"> for a child is that the child must meet the requirements specified in an instrument under </w:t>
      </w:r>
      <w:r w:rsidR="00BF53AA" w:rsidRPr="00BF53AA">
        <w:t>paragraph (</w:t>
      </w:r>
      <w:r w:rsidRPr="00BF53AA">
        <w:t>9)(a).</w:t>
      </w:r>
    </w:p>
    <w:p w:rsidR="000F6E1B" w:rsidRPr="00BF53AA" w:rsidRDefault="000F6E1B" w:rsidP="00BF53AA">
      <w:pPr>
        <w:pStyle w:val="SubsectionHead"/>
      </w:pPr>
      <w:r w:rsidRPr="00BF53AA">
        <w:t>Legislative instrument</w:t>
      </w:r>
    </w:p>
    <w:p w:rsidR="000F6E1B" w:rsidRPr="00BF53AA" w:rsidRDefault="000F6E1B" w:rsidP="00BF53AA">
      <w:pPr>
        <w:pStyle w:val="subsection"/>
      </w:pPr>
      <w:r w:rsidRPr="00BF53AA">
        <w:tab/>
        <w:t>(9)</w:t>
      </w:r>
      <w:r w:rsidRPr="00BF53AA">
        <w:tab/>
        <w:t>The Minister may, by legislative instrument:</w:t>
      </w:r>
    </w:p>
    <w:p w:rsidR="000F6E1B" w:rsidRPr="00BF53AA" w:rsidRDefault="000F6E1B" w:rsidP="00BF53AA">
      <w:pPr>
        <w:pStyle w:val="paragraph"/>
      </w:pPr>
      <w:r w:rsidRPr="00BF53AA">
        <w:tab/>
        <w:t>(a)</w:t>
      </w:r>
      <w:r w:rsidRPr="00BF53AA">
        <w:tab/>
        <w:t xml:space="preserve">specify requirements relating to the health of children for the purposes of </w:t>
      </w:r>
      <w:r w:rsidR="00BF53AA" w:rsidRPr="00BF53AA">
        <w:t>subsection (</w:t>
      </w:r>
      <w:r w:rsidRPr="00BF53AA">
        <w:t>8); or</w:t>
      </w:r>
    </w:p>
    <w:p w:rsidR="000F6E1B" w:rsidRPr="00BF53AA" w:rsidRDefault="000F6E1B" w:rsidP="00BF53AA">
      <w:pPr>
        <w:pStyle w:val="paragraph"/>
      </w:pPr>
      <w:r w:rsidRPr="00BF53AA">
        <w:tab/>
        <w:t>(b)</w:t>
      </w:r>
      <w:r w:rsidRPr="00BF53AA">
        <w:tab/>
        <w:t>determine that children included in a specified class are exempt from the health check requirement; or</w:t>
      </w:r>
    </w:p>
    <w:p w:rsidR="000F6E1B" w:rsidRPr="00BF53AA" w:rsidRDefault="000F6E1B" w:rsidP="00BF53AA">
      <w:pPr>
        <w:pStyle w:val="paragraph"/>
      </w:pPr>
      <w:r w:rsidRPr="00BF53AA">
        <w:tab/>
        <w:t>(c)</w:t>
      </w:r>
      <w:r w:rsidRPr="00BF53AA">
        <w:tab/>
        <w:t>determine that children included in a specified class are taken to meet the health check requirement.</w:t>
      </w:r>
    </w:p>
    <w:p w:rsidR="000F6E1B" w:rsidRPr="00BF53AA" w:rsidRDefault="000F6E1B" w:rsidP="00BF53AA">
      <w:pPr>
        <w:pStyle w:val="ActHead5"/>
      </w:pPr>
      <w:bookmarkStart w:id="72" w:name="_Toc492883791"/>
      <w:r w:rsidRPr="00BF53AA">
        <w:rPr>
          <w:rStyle w:val="CharSectno"/>
        </w:rPr>
        <w:t>61B</w:t>
      </w:r>
      <w:r w:rsidRPr="00BF53AA">
        <w:t xml:space="preserve">  Reduction in FTB child rate unless immunisation requirements satisfied</w:t>
      </w:r>
      <w:bookmarkEnd w:id="72"/>
    </w:p>
    <w:p w:rsidR="000F6E1B" w:rsidRPr="00BF53AA" w:rsidRDefault="000F6E1B" w:rsidP="00BF53AA">
      <w:pPr>
        <w:pStyle w:val="subsection"/>
      </w:pPr>
      <w:r w:rsidRPr="00BF53AA">
        <w:tab/>
        <w:t>(1)</w:t>
      </w:r>
      <w:r w:rsidRPr="00BF53AA">
        <w:tab/>
        <w:t>An individual’s FTB child rate in relation to an FTB child is reduced under subclause</w:t>
      </w:r>
      <w:r w:rsidR="00BF53AA" w:rsidRPr="00BF53AA">
        <w:t> </w:t>
      </w:r>
      <w:r w:rsidRPr="00BF53AA">
        <w:t>7(2) or (3) or 26(3) or (4) of Schedule</w:t>
      </w:r>
      <w:r w:rsidR="00BF53AA" w:rsidRPr="00BF53AA">
        <w:t> </w:t>
      </w:r>
      <w:r w:rsidRPr="00BF53AA">
        <w:t>1 if:</w:t>
      </w:r>
    </w:p>
    <w:p w:rsidR="000F6E1B" w:rsidRPr="00BF53AA" w:rsidRDefault="000F6E1B" w:rsidP="00BF53AA">
      <w:pPr>
        <w:pStyle w:val="paragraph"/>
      </w:pPr>
      <w:r w:rsidRPr="00BF53AA">
        <w:tab/>
        <w:t>(a)</w:t>
      </w:r>
      <w:r w:rsidRPr="00BF53AA">
        <w:tab/>
        <w:t>the child is an FTB child of the individual or the individual’s partner; and</w:t>
      </w:r>
    </w:p>
    <w:p w:rsidR="000F6E1B" w:rsidRPr="00BF53AA" w:rsidRDefault="000F6E1B" w:rsidP="00BF53AA">
      <w:pPr>
        <w:pStyle w:val="paragraph"/>
      </w:pPr>
      <w:r w:rsidRPr="00BF53AA">
        <w:tab/>
        <w:t>(b)</w:t>
      </w:r>
      <w:r w:rsidRPr="00BF53AA">
        <w:tab/>
        <w:t>the child does not meet the immunisation requirements set out in section</w:t>
      </w:r>
      <w:r w:rsidR="00BF53AA" w:rsidRPr="00BF53AA">
        <w:t> </w:t>
      </w:r>
      <w:r w:rsidRPr="00BF53AA">
        <w:t>6:</w:t>
      </w:r>
    </w:p>
    <w:p w:rsidR="000F6E1B" w:rsidRPr="00BF53AA" w:rsidRDefault="000F6E1B" w:rsidP="00BF53AA">
      <w:pPr>
        <w:pStyle w:val="paragraphsub"/>
      </w:pPr>
      <w:r w:rsidRPr="00BF53AA">
        <w:tab/>
        <w:t>(i)</w:t>
      </w:r>
      <w:r w:rsidRPr="00BF53AA">
        <w:tab/>
        <w:t>for a claim made under the Family Assistance Administration Act for payment of family tax benefit for a past period—on the day the claim is determined; or</w:t>
      </w:r>
    </w:p>
    <w:p w:rsidR="000F6E1B" w:rsidRPr="00BF53AA" w:rsidRDefault="000F6E1B" w:rsidP="00BF53AA">
      <w:pPr>
        <w:pStyle w:val="paragraphsub"/>
      </w:pPr>
      <w:r w:rsidRPr="00BF53AA">
        <w:tab/>
        <w:t>(ii)</w:t>
      </w:r>
      <w:r w:rsidRPr="00BF53AA">
        <w:tab/>
        <w:t xml:space="preserve">for family tax benefit paid to the individual in instalments—before the end of the grace period (see </w:t>
      </w:r>
      <w:r w:rsidR="00BF53AA" w:rsidRPr="00BF53AA">
        <w:t>subsection (</w:t>
      </w:r>
      <w:r w:rsidRPr="00BF53AA">
        <w:t>4)).</w:t>
      </w:r>
    </w:p>
    <w:p w:rsidR="000F6E1B" w:rsidRPr="00BF53AA" w:rsidRDefault="000F6E1B" w:rsidP="00BF53AA">
      <w:pPr>
        <w:pStyle w:val="notetext"/>
      </w:pPr>
      <w:r w:rsidRPr="00BF53AA">
        <w:t>Note:</w:t>
      </w:r>
      <w:r w:rsidRPr="00BF53AA">
        <w:tab/>
        <w:t>See also sections</w:t>
      </w:r>
      <w:r w:rsidR="00BF53AA" w:rsidRPr="00BF53AA">
        <w:t> </w:t>
      </w:r>
      <w:r w:rsidRPr="00BF53AA">
        <w:t>61C (persons still entitled to FTB despite reductions to nil) and 61D (death of an FTB child).</w:t>
      </w:r>
    </w:p>
    <w:p w:rsidR="000F6E1B" w:rsidRPr="00BF53AA" w:rsidRDefault="000F6E1B" w:rsidP="00BF53AA">
      <w:pPr>
        <w:pStyle w:val="SubsectionHead"/>
        <w:rPr>
          <w:b/>
        </w:rPr>
      </w:pPr>
      <w:r w:rsidRPr="00BF53AA">
        <w:t xml:space="preserve">Meaning of </w:t>
      </w:r>
      <w:r w:rsidRPr="00BF53AA">
        <w:rPr>
          <w:b/>
        </w:rPr>
        <w:t>FTB child rate reduction period</w:t>
      </w:r>
    </w:p>
    <w:p w:rsidR="000F6E1B" w:rsidRPr="00BF53AA" w:rsidRDefault="000F6E1B" w:rsidP="00BF53AA">
      <w:pPr>
        <w:pStyle w:val="subsection"/>
      </w:pPr>
      <w:r w:rsidRPr="00BF53AA">
        <w:tab/>
        <w:t>(2)</w:t>
      </w:r>
      <w:r w:rsidRPr="00BF53AA">
        <w:tab/>
        <w:t xml:space="preserve">If family tax benefit is paid to the individual in instalments, the individual’s FTB child rate in relation to the child is reduced for each day in the period (the </w:t>
      </w:r>
      <w:r w:rsidRPr="00BF53AA">
        <w:rPr>
          <w:b/>
          <w:i/>
        </w:rPr>
        <w:t>FTB child rate reduction period</w:t>
      </w:r>
      <w:r w:rsidRPr="00BF53AA">
        <w:t>):</w:t>
      </w:r>
    </w:p>
    <w:p w:rsidR="000F6E1B" w:rsidRPr="00BF53AA" w:rsidRDefault="000F6E1B" w:rsidP="00BF53AA">
      <w:pPr>
        <w:pStyle w:val="paragraph"/>
      </w:pPr>
      <w:r w:rsidRPr="00BF53AA">
        <w:tab/>
        <w:t>(a)</w:t>
      </w:r>
      <w:r w:rsidRPr="00BF53AA">
        <w:tab/>
        <w:t xml:space="preserve">beginning on the day specified as the date of the notice given in relation to the child under </w:t>
      </w:r>
      <w:r w:rsidR="00BF53AA" w:rsidRPr="00BF53AA">
        <w:t>subsection (</w:t>
      </w:r>
      <w:r w:rsidRPr="00BF53AA">
        <w:t>3); and</w:t>
      </w:r>
    </w:p>
    <w:p w:rsidR="000F6E1B" w:rsidRPr="00BF53AA" w:rsidRDefault="000F6E1B" w:rsidP="00BF53AA">
      <w:pPr>
        <w:pStyle w:val="paragraph"/>
      </w:pPr>
      <w:r w:rsidRPr="00BF53AA">
        <w:tab/>
        <w:t>(b)</w:t>
      </w:r>
      <w:r w:rsidRPr="00BF53AA">
        <w:tab/>
        <w:t>ending on the day the child meets the immunisation requirements;</w:t>
      </w:r>
    </w:p>
    <w:p w:rsidR="000F6E1B" w:rsidRPr="00BF53AA" w:rsidRDefault="000F6E1B" w:rsidP="00BF53AA">
      <w:pPr>
        <w:pStyle w:val="subsection2"/>
      </w:pPr>
      <w:r w:rsidRPr="00BF53AA">
        <w:t>(whether or not the individual continues to be entitled to be paid family tax benefit in respect of the child for the whole period).</w:t>
      </w:r>
    </w:p>
    <w:p w:rsidR="000F6E1B" w:rsidRPr="00BF53AA" w:rsidRDefault="000F6E1B" w:rsidP="00BF53AA">
      <w:pPr>
        <w:pStyle w:val="notetext"/>
      </w:pPr>
      <w:r w:rsidRPr="00BF53AA">
        <w:t>Note:</w:t>
      </w:r>
      <w:r w:rsidRPr="00BF53AA">
        <w:tab/>
        <w:t>For an individual who claims family tax benefit for a past period, the FTB child rate is reduced as a lump sum (instead of for a day): see subclauses</w:t>
      </w:r>
      <w:r w:rsidR="00BF53AA" w:rsidRPr="00BF53AA">
        <w:t> </w:t>
      </w:r>
      <w:r w:rsidRPr="00BF53AA">
        <w:t>7(3) and 26(4) of Schedule</w:t>
      </w:r>
      <w:r w:rsidR="00BF53AA" w:rsidRPr="00BF53AA">
        <w:t> </w:t>
      </w:r>
      <w:r w:rsidRPr="00BF53AA">
        <w:t>1.</w:t>
      </w:r>
    </w:p>
    <w:p w:rsidR="000F6E1B" w:rsidRPr="00BF53AA" w:rsidRDefault="000F6E1B" w:rsidP="00BF53AA">
      <w:pPr>
        <w:pStyle w:val="SubsectionHead"/>
      </w:pPr>
      <w:r w:rsidRPr="00BF53AA">
        <w:t>Grace period</w:t>
      </w:r>
    </w:p>
    <w:p w:rsidR="000F6E1B" w:rsidRPr="00BF53AA" w:rsidRDefault="000F6E1B" w:rsidP="00BF53AA">
      <w:pPr>
        <w:pStyle w:val="subsection"/>
      </w:pPr>
      <w:r w:rsidRPr="00BF53AA">
        <w:tab/>
        <w:t>(3)</w:t>
      </w:r>
      <w:r w:rsidRPr="00BF53AA">
        <w:tab/>
        <w:t xml:space="preserve">For the purposes of </w:t>
      </w:r>
      <w:r w:rsidR="00BF53AA" w:rsidRPr="00BF53AA">
        <w:t>subparagraph (</w:t>
      </w:r>
      <w:r w:rsidRPr="00BF53AA">
        <w:t>1)(b)(ii), if, at any time, the Secretary becomes aware that an FTB child of an individual does not meet the immunisation requirements set out in section</w:t>
      </w:r>
      <w:r w:rsidR="00BF53AA" w:rsidRPr="00BF53AA">
        <w:t> </w:t>
      </w:r>
      <w:r w:rsidRPr="00BF53AA">
        <w:t>6, the Secretary must give a notice to the individual informing the individual of the following:</w:t>
      </w:r>
    </w:p>
    <w:p w:rsidR="000F6E1B" w:rsidRPr="00BF53AA" w:rsidRDefault="000F6E1B" w:rsidP="00BF53AA">
      <w:pPr>
        <w:pStyle w:val="paragraph"/>
      </w:pPr>
      <w:r w:rsidRPr="00BF53AA">
        <w:tab/>
        <w:t>(a)</w:t>
      </w:r>
      <w:r w:rsidRPr="00BF53AA">
        <w:tab/>
        <w:t>the fact that the child does not meet the immunisation requirements;</w:t>
      </w:r>
    </w:p>
    <w:p w:rsidR="000F6E1B" w:rsidRPr="00BF53AA" w:rsidRDefault="000F6E1B" w:rsidP="00BF53AA">
      <w:pPr>
        <w:pStyle w:val="paragraph"/>
      </w:pPr>
      <w:r w:rsidRPr="00BF53AA">
        <w:tab/>
        <w:t>(b)</w:t>
      </w:r>
      <w:r w:rsidRPr="00BF53AA">
        <w:tab/>
        <w:t>the requirement for the child to meet the immunisation requirements before the end of the grace period;</w:t>
      </w:r>
    </w:p>
    <w:p w:rsidR="000F6E1B" w:rsidRPr="00BF53AA" w:rsidRDefault="000F6E1B" w:rsidP="00BF53AA">
      <w:pPr>
        <w:pStyle w:val="paragraph"/>
      </w:pPr>
      <w:r w:rsidRPr="00BF53AA">
        <w:tab/>
        <w:t>(c)</w:t>
      </w:r>
      <w:r w:rsidRPr="00BF53AA">
        <w:tab/>
        <w:t>the fact that the individual’s FTB child rate in relation to the child will be reduced if the child does not meet the requirements before the end of that period.</w:t>
      </w:r>
    </w:p>
    <w:p w:rsidR="000F6E1B" w:rsidRPr="00BF53AA" w:rsidRDefault="000F6E1B" w:rsidP="00BF53AA">
      <w:pPr>
        <w:pStyle w:val="subsection"/>
      </w:pPr>
      <w:r w:rsidRPr="00BF53AA">
        <w:tab/>
        <w:t>(4)</w:t>
      </w:r>
      <w:r w:rsidRPr="00BF53AA">
        <w:tab/>
        <w:t xml:space="preserve">The </w:t>
      </w:r>
      <w:r w:rsidRPr="00BF53AA">
        <w:rPr>
          <w:b/>
          <w:i/>
        </w:rPr>
        <w:t>grace period</w:t>
      </w:r>
      <w:r w:rsidRPr="00BF53AA">
        <w:t>:</w:t>
      </w:r>
    </w:p>
    <w:p w:rsidR="000F6E1B" w:rsidRPr="00BF53AA" w:rsidRDefault="000F6E1B" w:rsidP="00BF53AA">
      <w:pPr>
        <w:pStyle w:val="paragraph"/>
      </w:pPr>
      <w:r w:rsidRPr="00BF53AA">
        <w:tab/>
        <w:t>(a)</w:t>
      </w:r>
      <w:r w:rsidRPr="00BF53AA">
        <w:tab/>
        <w:t>begins on the day specified as the date of the notice given to the individual in relation to the child; and</w:t>
      </w:r>
    </w:p>
    <w:p w:rsidR="000F6E1B" w:rsidRPr="00BF53AA" w:rsidRDefault="000F6E1B" w:rsidP="00BF53AA">
      <w:pPr>
        <w:pStyle w:val="paragraph"/>
      </w:pPr>
      <w:r w:rsidRPr="00BF53AA">
        <w:tab/>
        <w:t>(b)</w:t>
      </w:r>
      <w:r w:rsidRPr="00BF53AA">
        <w:tab/>
        <w:t>ends 63 days after that day.</w:t>
      </w:r>
    </w:p>
    <w:p w:rsidR="000F6E1B" w:rsidRPr="00BF53AA" w:rsidRDefault="000F6E1B" w:rsidP="00BF53AA">
      <w:pPr>
        <w:pStyle w:val="ActHead5"/>
      </w:pPr>
      <w:bookmarkStart w:id="73" w:name="_Toc492883792"/>
      <w:r w:rsidRPr="00BF53AA">
        <w:rPr>
          <w:rStyle w:val="CharSectno"/>
        </w:rPr>
        <w:t>61C</w:t>
      </w:r>
      <w:r w:rsidRPr="00BF53AA">
        <w:t xml:space="preserve">  Persons still entitled to FTB despite reductions to nil</w:t>
      </w:r>
      <w:bookmarkEnd w:id="73"/>
    </w:p>
    <w:p w:rsidR="000F6E1B" w:rsidRPr="00BF53AA" w:rsidRDefault="000F6E1B" w:rsidP="00BF53AA">
      <w:pPr>
        <w:pStyle w:val="subsection"/>
      </w:pPr>
      <w:r w:rsidRPr="00BF53AA">
        <w:tab/>
      </w:r>
      <w:r w:rsidRPr="00BF53AA">
        <w:tab/>
        <w:t>Despite section</w:t>
      </w:r>
      <w:r w:rsidR="00BF53AA" w:rsidRPr="00BF53AA">
        <w:t> </w:t>
      </w:r>
      <w:r w:rsidRPr="00BF53AA">
        <w:t>31 of the Family Assistance Administration Act, the Secretary must not vary a determination so that the individual is not entitled to be paid family tax benefit merely because the individual’s rate of family tax benefit is nil as a result of section</w:t>
      </w:r>
      <w:r w:rsidR="00BF53AA" w:rsidRPr="00BF53AA">
        <w:t> </w:t>
      </w:r>
      <w:r w:rsidRPr="00BF53AA">
        <w:t>61A or 61B of this Act.</w:t>
      </w:r>
    </w:p>
    <w:p w:rsidR="000F6E1B" w:rsidRPr="00BF53AA" w:rsidRDefault="000F6E1B" w:rsidP="00BF53AA">
      <w:pPr>
        <w:pStyle w:val="ActHead5"/>
      </w:pPr>
      <w:bookmarkStart w:id="74" w:name="_Toc492883793"/>
      <w:r w:rsidRPr="00BF53AA">
        <w:rPr>
          <w:rStyle w:val="CharSectno"/>
        </w:rPr>
        <w:t>61D</w:t>
      </w:r>
      <w:r w:rsidRPr="00BF53AA">
        <w:t xml:space="preserve">  Death of an FTB child</w:t>
      </w:r>
      <w:bookmarkEnd w:id="74"/>
    </w:p>
    <w:p w:rsidR="000F6E1B" w:rsidRPr="00BF53AA" w:rsidRDefault="000F6E1B" w:rsidP="00BF53AA">
      <w:pPr>
        <w:pStyle w:val="subsection"/>
      </w:pPr>
      <w:r w:rsidRPr="00BF53AA">
        <w:tab/>
        <w:t>(1)</w:t>
      </w:r>
      <w:r w:rsidRPr="00BF53AA">
        <w:tab/>
        <w:t>Section</w:t>
      </w:r>
      <w:r w:rsidR="00BF53AA" w:rsidRPr="00BF53AA">
        <w:t> </w:t>
      </w:r>
      <w:r w:rsidRPr="00BF53AA">
        <w:t>61A or 61B does not apply in relation to an FTB child of an individual if the child dies:</w:t>
      </w:r>
    </w:p>
    <w:p w:rsidR="000F6E1B" w:rsidRPr="00BF53AA" w:rsidRDefault="000F6E1B" w:rsidP="00BF53AA">
      <w:pPr>
        <w:pStyle w:val="paragraph"/>
      </w:pPr>
      <w:r w:rsidRPr="00BF53AA">
        <w:tab/>
        <w:t>(a)</w:t>
      </w:r>
      <w:r w:rsidRPr="00BF53AA">
        <w:tab/>
        <w:t>for section</w:t>
      </w:r>
      <w:r w:rsidR="00BF53AA" w:rsidRPr="00BF53AA">
        <w:t> </w:t>
      </w:r>
      <w:r w:rsidRPr="00BF53AA">
        <w:t>61A—before the child turns 5, or any later day determined by the Secretary under subsection</w:t>
      </w:r>
      <w:r w:rsidR="00BF53AA" w:rsidRPr="00BF53AA">
        <w:t> </w:t>
      </w:r>
      <w:r w:rsidRPr="00BF53AA">
        <w:t>61A(5); or</w:t>
      </w:r>
    </w:p>
    <w:p w:rsidR="000F6E1B" w:rsidRPr="00BF53AA" w:rsidRDefault="000F6E1B" w:rsidP="00BF53AA">
      <w:pPr>
        <w:pStyle w:val="paragraph"/>
      </w:pPr>
      <w:r w:rsidRPr="00BF53AA">
        <w:tab/>
        <w:t>(b)</w:t>
      </w:r>
      <w:r w:rsidRPr="00BF53AA">
        <w:tab/>
        <w:t>for section</w:t>
      </w:r>
      <w:r w:rsidR="00BF53AA" w:rsidRPr="00BF53AA">
        <w:t> </w:t>
      </w:r>
      <w:r w:rsidRPr="00BF53AA">
        <w:t>61B—during the grace period in subsection</w:t>
      </w:r>
      <w:r w:rsidR="00BF53AA" w:rsidRPr="00BF53AA">
        <w:t> </w:t>
      </w:r>
      <w:r w:rsidRPr="00BF53AA">
        <w:t>61B(4); or</w:t>
      </w:r>
    </w:p>
    <w:p w:rsidR="000F6E1B" w:rsidRPr="00BF53AA" w:rsidRDefault="000F6E1B" w:rsidP="00BF53AA">
      <w:pPr>
        <w:pStyle w:val="paragraph"/>
      </w:pPr>
      <w:r w:rsidRPr="00BF53AA">
        <w:tab/>
        <w:t>(c)</w:t>
      </w:r>
      <w:r w:rsidRPr="00BF53AA">
        <w:tab/>
        <w:t>in any case—during the FTB child rate reduction period in relation to the child.</w:t>
      </w:r>
    </w:p>
    <w:p w:rsidR="000F6E1B" w:rsidRPr="00BF53AA" w:rsidRDefault="000F6E1B" w:rsidP="00BF53AA">
      <w:pPr>
        <w:pStyle w:val="subsection"/>
      </w:pPr>
      <w:r w:rsidRPr="00BF53AA">
        <w:tab/>
        <w:t>(2)</w:t>
      </w:r>
      <w:r w:rsidRPr="00BF53AA">
        <w:tab/>
        <w:t>Section</w:t>
      </w:r>
      <w:r w:rsidR="00BF53AA" w:rsidRPr="00BF53AA">
        <w:t> </w:t>
      </w:r>
      <w:r w:rsidRPr="00BF53AA">
        <w:t>61A or 61B does not apply on and from the day the child dies.</w:t>
      </w:r>
    </w:p>
    <w:p w:rsidR="000F6E1B" w:rsidRPr="00BF53AA" w:rsidRDefault="000F6E1B" w:rsidP="00BF53AA">
      <w:pPr>
        <w:pStyle w:val="ItemHead"/>
      </w:pPr>
      <w:r w:rsidRPr="00BF53AA">
        <w:t>6  Clause</w:t>
      </w:r>
      <w:r w:rsidR="00BF53AA" w:rsidRPr="00BF53AA">
        <w:t> </w:t>
      </w:r>
      <w:r w:rsidRPr="00BF53AA">
        <w:t>7 of Schedule</w:t>
      </w:r>
      <w:r w:rsidR="00BF53AA" w:rsidRPr="00BF53AA">
        <w:t> </w:t>
      </w:r>
      <w:r w:rsidRPr="00BF53AA">
        <w:t>1</w:t>
      </w:r>
    </w:p>
    <w:p w:rsidR="000F6E1B" w:rsidRPr="00BF53AA" w:rsidRDefault="000F6E1B" w:rsidP="00BF53AA">
      <w:pPr>
        <w:pStyle w:val="Item"/>
      </w:pPr>
      <w:r w:rsidRPr="00BF53AA">
        <w:t xml:space="preserve">Omit “Subject to”, substitute “(1) Subject to </w:t>
      </w:r>
      <w:r w:rsidR="00BF53AA" w:rsidRPr="00BF53AA">
        <w:t>subclauses (</w:t>
      </w:r>
      <w:r w:rsidRPr="00BF53AA">
        <w:t>2) and (3) and”.</w:t>
      </w:r>
    </w:p>
    <w:p w:rsidR="000F6E1B" w:rsidRPr="00BF53AA" w:rsidRDefault="000F6E1B" w:rsidP="00BF53AA">
      <w:pPr>
        <w:pStyle w:val="ItemHead"/>
      </w:pPr>
      <w:r w:rsidRPr="00BF53AA">
        <w:t>7  At the end of clause</w:t>
      </w:r>
      <w:r w:rsidR="00BF53AA" w:rsidRPr="00BF53AA">
        <w:t> </w:t>
      </w:r>
      <w:r w:rsidRPr="00BF53AA">
        <w:t>7 of Schedule</w:t>
      </w:r>
      <w:r w:rsidR="00BF53AA" w:rsidRPr="00BF53AA">
        <w:t> </w:t>
      </w:r>
      <w:r w:rsidRPr="00BF53AA">
        <w:t>1</w:t>
      </w:r>
    </w:p>
    <w:p w:rsidR="000F6E1B" w:rsidRPr="00BF53AA" w:rsidRDefault="000F6E1B" w:rsidP="00BF53AA">
      <w:pPr>
        <w:pStyle w:val="Item"/>
      </w:pPr>
      <w:r w:rsidRPr="00BF53AA">
        <w:t>Add:</w:t>
      </w:r>
    </w:p>
    <w:p w:rsidR="000F6E1B" w:rsidRPr="00BF53AA" w:rsidRDefault="000F6E1B" w:rsidP="00BF53AA">
      <w:pPr>
        <w:pStyle w:val="SubsectionHead"/>
      </w:pPr>
      <w:r w:rsidRPr="00BF53AA">
        <w:t>Reduction during reduction period for failing to have health check or meet immunisation requirements</w:t>
      </w:r>
    </w:p>
    <w:p w:rsidR="000F6E1B" w:rsidRPr="00BF53AA" w:rsidRDefault="000F6E1B" w:rsidP="00BF53AA">
      <w:pPr>
        <w:pStyle w:val="subsection"/>
      </w:pPr>
      <w:r w:rsidRPr="00BF53AA">
        <w:tab/>
        <w:t>(2)</w:t>
      </w:r>
      <w:r w:rsidRPr="00BF53AA">
        <w:tab/>
        <w:t>If either or both section</w:t>
      </w:r>
      <w:r w:rsidR="00BF53AA" w:rsidRPr="00BF53AA">
        <w:t> </w:t>
      </w:r>
      <w:r w:rsidRPr="00BF53AA">
        <w:t>61A and subparagraph</w:t>
      </w:r>
      <w:r w:rsidR="00BF53AA" w:rsidRPr="00BF53AA">
        <w:t> </w:t>
      </w:r>
      <w:r w:rsidRPr="00BF53AA">
        <w:t>61B(1)(b)(ii) apply in relation to an individual and an FTB child of the individual, the annual FTB child rate in relation to the child is reduced by $</w:t>
      </w:r>
      <w:r w:rsidR="00464925" w:rsidRPr="00BF53AA">
        <w:t>737</w:t>
      </w:r>
      <w:r w:rsidRPr="00BF53AA">
        <w:t>.3</w:t>
      </w:r>
      <w:r w:rsidR="00464925" w:rsidRPr="00BF53AA">
        <w:t>0</w:t>
      </w:r>
      <w:r w:rsidRPr="00BF53AA">
        <w:t xml:space="preserve"> for each day in the FTB child rate reduction period (except any day in a past period to which </w:t>
      </w:r>
      <w:r w:rsidR="00BF53AA" w:rsidRPr="00BF53AA">
        <w:t>subclause (</w:t>
      </w:r>
      <w:r w:rsidRPr="00BF53AA">
        <w:t>3) applies).</w:t>
      </w:r>
    </w:p>
    <w:p w:rsidR="000F6E1B" w:rsidRPr="00BF53AA" w:rsidRDefault="000F6E1B" w:rsidP="00BF53AA">
      <w:pPr>
        <w:pStyle w:val="SubsectionHead"/>
      </w:pPr>
      <w:r w:rsidRPr="00BF53AA">
        <w:t>Reduction of past period claims for failing to meet immunisation requirements</w:t>
      </w:r>
    </w:p>
    <w:p w:rsidR="000F6E1B" w:rsidRPr="00BF53AA" w:rsidRDefault="000F6E1B" w:rsidP="00BF53AA">
      <w:pPr>
        <w:pStyle w:val="subsection"/>
      </w:pPr>
      <w:r w:rsidRPr="00BF53AA">
        <w:tab/>
        <w:t>(3)</w:t>
      </w:r>
      <w:r w:rsidRPr="00BF53AA">
        <w:tab/>
        <w:t>The annual FTB child rate in relation to an FTB child of an individual is reduced by $</w:t>
      </w:r>
      <w:r w:rsidR="00464925" w:rsidRPr="00BF53AA">
        <w:t>737.30</w:t>
      </w:r>
      <w:r w:rsidRPr="00BF53AA">
        <w:t xml:space="preserve"> if subparagraph</w:t>
      </w:r>
      <w:r w:rsidR="00BF53AA" w:rsidRPr="00BF53AA">
        <w:t> </w:t>
      </w:r>
      <w:r w:rsidRPr="00BF53AA">
        <w:t>61B(1)(b)(i) applies in relation to the individual and the child.</w:t>
      </w:r>
    </w:p>
    <w:p w:rsidR="000F6E1B" w:rsidRPr="00BF53AA" w:rsidRDefault="000F6E1B" w:rsidP="00BF53AA">
      <w:pPr>
        <w:pStyle w:val="ItemHead"/>
      </w:pPr>
      <w:r w:rsidRPr="00BF53AA">
        <w:t>8  Subclause</w:t>
      </w:r>
      <w:r w:rsidR="00BF53AA" w:rsidRPr="00BF53AA">
        <w:t> </w:t>
      </w:r>
      <w:r w:rsidRPr="00BF53AA">
        <w:t>26(1) of Schedule</w:t>
      </w:r>
      <w:r w:rsidR="00BF53AA" w:rsidRPr="00BF53AA">
        <w:t> </w:t>
      </w:r>
      <w:r w:rsidRPr="00BF53AA">
        <w:t>1</w:t>
      </w:r>
    </w:p>
    <w:p w:rsidR="000F6E1B" w:rsidRPr="00BF53AA" w:rsidRDefault="000F6E1B" w:rsidP="00BF53AA">
      <w:pPr>
        <w:pStyle w:val="Item"/>
      </w:pPr>
      <w:r w:rsidRPr="00BF53AA">
        <w:t>After “Subject to”, insert “</w:t>
      </w:r>
      <w:r w:rsidR="00BF53AA" w:rsidRPr="00BF53AA">
        <w:t>subclauses (</w:t>
      </w:r>
      <w:r w:rsidRPr="00BF53AA">
        <w:t>3) and (4) and”.</w:t>
      </w:r>
    </w:p>
    <w:p w:rsidR="000F6E1B" w:rsidRPr="00BF53AA" w:rsidRDefault="000F6E1B" w:rsidP="00BF53AA">
      <w:pPr>
        <w:pStyle w:val="ItemHead"/>
      </w:pPr>
      <w:r w:rsidRPr="00BF53AA">
        <w:t>9  At the end of clause</w:t>
      </w:r>
      <w:r w:rsidR="00BF53AA" w:rsidRPr="00BF53AA">
        <w:t> </w:t>
      </w:r>
      <w:r w:rsidRPr="00BF53AA">
        <w:t>26 of Schedule</w:t>
      </w:r>
      <w:r w:rsidR="00BF53AA" w:rsidRPr="00BF53AA">
        <w:t> </w:t>
      </w:r>
      <w:r w:rsidRPr="00BF53AA">
        <w:t>1</w:t>
      </w:r>
    </w:p>
    <w:p w:rsidR="000F6E1B" w:rsidRPr="00BF53AA" w:rsidRDefault="000F6E1B" w:rsidP="00BF53AA">
      <w:pPr>
        <w:pStyle w:val="Item"/>
      </w:pPr>
      <w:r w:rsidRPr="00BF53AA">
        <w:t>Add:</w:t>
      </w:r>
    </w:p>
    <w:p w:rsidR="000F6E1B" w:rsidRPr="00BF53AA" w:rsidRDefault="000F6E1B" w:rsidP="00BF53AA">
      <w:pPr>
        <w:pStyle w:val="SubsectionHead"/>
      </w:pPr>
      <w:r w:rsidRPr="00BF53AA">
        <w:t xml:space="preserve">Reduction </w:t>
      </w:r>
      <w:r w:rsidR="000D6292" w:rsidRPr="00BF53AA">
        <w:t xml:space="preserve">during reduction period </w:t>
      </w:r>
      <w:r w:rsidRPr="00BF53AA">
        <w:t>for failing to have health check or meet immunisation requirements</w:t>
      </w:r>
    </w:p>
    <w:p w:rsidR="000F6E1B" w:rsidRPr="00BF53AA" w:rsidRDefault="000F6E1B" w:rsidP="00BF53AA">
      <w:pPr>
        <w:pStyle w:val="subsection"/>
      </w:pPr>
      <w:r w:rsidRPr="00BF53AA">
        <w:tab/>
        <w:t>(3)</w:t>
      </w:r>
      <w:r w:rsidRPr="00BF53AA">
        <w:tab/>
        <w:t>If either or both section</w:t>
      </w:r>
      <w:r w:rsidR="00BF53AA" w:rsidRPr="00BF53AA">
        <w:t> </w:t>
      </w:r>
      <w:r w:rsidRPr="00BF53AA">
        <w:t>61A and subparagraph</w:t>
      </w:r>
      <w:r w:rsidR="00BF53AA" w:rsidRPr="00BF53AA">
        <w:t> </w:t>
      </w:r>
      <w:r w:rsidRPr="00BF53AA">
        <w:t>61B(1)(b)(ii) apply in relation to an individual and an FTB child of the individual, the annual FTB child rate in relation to the child is reduced by $</w:t>
      </w:r>
      <w:r w:rsidR="00464925" w:rsidRPr="00BF53AA">
        <w:t>737.30</w:t>
      </w:r>
      <w:r w:rsidRPr="00BF53AA">
        <w:t xml:space="preserve"> for each day in the FTB child rate reduction period (except any day in a past period to which </w:t>
      </w:r>
      <w:r w:rsidR="00BF53AA" w:rsidRPr="00BF53AA">
        <w:t>subclause (</w:t>
      </w:r>
      <w:r w:rsidRPr="00BF53AA">
        <w:t>4) applies).</w:t>
      </w:r>
    </w:p>
    <w:p w:rsidR="000F6E1B" w:rsidRPr="00BF53AA" w:rsidRDefault="000F6E1B" w:rsidP="00BF53AA">
      <w:pPr>
        <w:pStyle w:val="SubsectionHead"/>
      </w:pPr>
      <w:r w:rsidRPr="00BF53AA">
        <w:t>Reduction of past period claims for failing to meet immunisation requirements</w:t>
      </w:r>
    </w:p>
    <w:p w:rsidR="000F6E1B" w:rsidRPr="00BF53AA" w:rsidRDefault="000F6E1B" w:rsidP="00BF53AA">
      <w:pPr>
        <w:pStyle w:val="subsection"/>
      </w:pPr>
      <w:r w:rsidRPr="00BF53AA">
        <w:tab/>
        <w:t>(4)</w:t>
      </w:r>
      <w:r w:rsidRPr="00BF53AA">
        <w:tab/>
        <w:t>The annual FTB child rate in relation to an FTB child of an individual is reduced by $</w:t>
      </w:r>
      <w:r w:rsidR="00464925" w:rsidRPr="00BF53AA">
        <w:t>737.30</w:t>
      </w:r>
      <w:r w:rsidRPr="00BF53AA">
        <w:t xml:space="preserve"> if subparagraph</w:t>
      </w:r>
      <w:r w:rsidR="00BF53AA" w:rsidRPr="00BF53AA">
        <w:t> </w:t>
      </w:r>
      <w:r w:rsidRPr="00BF53AA">
        <w:t>61B(1)(b)(i) applies in relation to the individual and the child.</w:t>
      </w:r>
    </w:p>
    <w:p w:rsidR="000F6E1B" w:rsidRPr="00BF53AA" w:rsidRDefault="000F6E1B" w:rsidP="00BF53AA">
      <w:pPr>
        <w:pStyle w:val="ItemHead"/>
      </w:pPr>
      <w:r w:rsidRPr="00BF53AA">
        <w:t>10  Clause</w:t>
      </w:r>
      <w:r w:rsidR="00BF53AA" w:rsidRPr="00BF53AA">
        <w:t> </w:t>
      </w:r>
      <w:r w:rsidRPr="00BF53AA">
        <w:t>2 of Schedule</w:t>
      </w:r>
      <w:r w:rsidR="00BF53AA" w:rsidRPr="00BF53AA">
        <w:t> </w:t>
      </w:r>
      <w:r w:rsidRPr="00BF53AA">
        <w:t>4 (table item</w:t>
      </w:r>
      <w:r w:rsidR="00BF53AA" w:rsidRPr="00BF53AA">
        <w:t> </w:t>
      </w:r>
      <w:r w:rsidRPr="00BF53AA">
        <w:t>1)</w:t>
      </w:r>
    </w:p>
    <w:p w:rsidR="000F6E1B" w:rsidRPr="00BF53AA" w:rsidRDefault="000F6E1B" w:rsidP="00BF53AA">
      <w:pPr>
        <w:pStyle w:val="Item"/>
      </w:pPr>
      <w:r w:rsidRPr="00BF53AA">
        <w:t>Omit “clause</w:t>
      </w:r>
      <w:r w:rsidR="00BF53AA" w:rsidRPr="00BF53AA">
        <w:t> </w:t>
      </w:r>
      <w:r w:rsidRPr="00BF53AA">
        <w:t>7”, substitute “subclause</w:t>
      </w:r>
      <w:r w:rsidR="00BF53AA" w:rsidRPr="00BF53AA">
        <w:t> </w:t>
      </w:r>
      <w:r w:rsidRPr="00BF53AA">
        <w:t>7(1)”.</w:t>
      </w:r>
    </w:p>
    <w:p w:rsidR="000F6E1B" w:rsidRPr="00BF53AA" w:rsidRDefault="000F6E1B" w:rsidP="00BF53AA">
      <w:pPr>
        <w:pStyle w:val="ItemHead"/>
      </w:pPr>
      <w:r w:rsidRPr="00BF53AA">
        <w:t>11  Clause</w:t>
      </w:r>
      <w:r w:rsidR="00BF53AA" w:rsidRPr="00BF53AA">
        <w:t> </w:t>
      </w:r>
      <w:r w:rsidRPr="00BF53AA">
        <w:t>2 of Schedule</w:t>
      </w:r>
      <w:r w:rsidR="00BF53AA" w:rsidRPr="00BF53AA">
        <w:t> </w:t>
      </w:r>
      <w:r w:rsidRPr="00BF53AA">
        <w:t>4 (after table item</w:t>
      </w:r>
      <w:r w:rsidR="00BF53AA" w:rsidRPr="00BF53AA">
        <w:t> </w:t>
      </w:r>
      <w:r w:rsidRPr="00BF53AA">
        <w:t>1)</w:t>
      </w:r>
    </w:p>
    <w:p w:rsidR="000F6E1B" w:rsidRPr="00BF53AA" w:rsidRDefault="000F6E1B" w:rsidP="00BF53AA">
      <w:pPr>
        <w:pStyle w:val="Item"/>
      </w:pPr>
      <w:r w:rsidRPr="00BF53AA">
        <w:t>Insert:</w:t>
      </w:r>
    </w:p>
    <w:p w:rsidR="000F6E1B" w:rsidRPr="00BF53AA" w:rsidRDefault="000F6E1B" w:rsidP="00BF53AA">
      <w:pPr>
        <w:pStyle w:val="Tabletext"/>
      </w:pPr>
    </w:p>
    <w:tbl>
      <w:tblPr>
        <w:tblW w:w="7513" w:type="dxa"/>
        <w:tblInd w:w="108" w:type="dxa"/>
        <w:tblLayout w:type="fixed"/>
        <w:tblCellMar>
          <w:left w:w="107" w:type="dxa"/>
          <w:right w:w="107" w:type="dxa"/>
        </w:tblCellMar>
        <w:tblLook w:val="0000" w:firstRow="0" w:lastRow="0" w:firstColumn="0" w:lastColumn="0" w:noHBand="0" w:noVBand="0"/>
      </w:tblPr>
      <w:tblGrid>
        <w:gridCol w:w="850"/>
        <w:gridCol w:w="2410"/>
        <w:gridCol w:w="2126"/>
        <w:gridCol w:w="2127"/>
      </w:tblGrid>
      <w:tr w:rsidR="000F6E1B" w:rsidRPr="00BF53AA" w:rsidTr="00A8082C">
        <w:tc>
          <w:tcPr>
            <w:tcW w:w="850" w:type="dxa"/>
            <w:shd w:val="clear" w:color="auto" w:fill="auto"/>
          </w:tcPr>
          <w:p w:rsidR="000F6E1B" w:rsidRPr="00BF53AA" w:rsidDel="00C526C3" w:rsidRDefault="000F6E1B" w:rsidP="00BF53AA">
            <w:pPr>
              <w:pStyle w:val="Tabletext"/>
              <w:rPr>
                <w:sz w:val="18"/>
                <w:szCs w:val="18"/>
              </w:rPr>
            </w:pPr>
            <w:r w:rsidRPr="00BF53AA">
              <w:rPr>
                <w:sz w:val="18"/>
                <w:szCs w:val="18"/>
              </w:rPr>
              <w:t>2</w:t>
            </w:r>
          </w:p>
        </w:tc>
        <w:tc>
          <w:tcPr>
            <w:tcW w:w="2410" w:type="dxa"/>
            <w:shd w:val="clear" w:color="auto" w:fill="auto"/>
          </w:tcPr>
          <w:p w:rsidR="000F6E1B" w:rsidRPr="00BF53AA" w:rsidDel="00C526C3" w:rsidRDefault="000F6E1B" w:rsidP="00BF53AA">
            <w:pPr>
              <w:pStyle w:val="Tabletext"/>
              <w:rPr>
                <w:sz w:val="18"/>
                <w:szCs w:val="18"/>
              </w:rPr>
            </w:pPr>
            <w:r w:rsidRPr="00BF53AA">
              <w:rPr>
                <w:sz w:val="18"/>
                <w:szCs w:val="18"/>
              </w:rPr>
              <w:t>Reduction in FTB child rate (Part A—Method 1)</w:t>
            </w:r>
          </w:p>
        </w:tc>
        <w:tc>
          <w:tcPr>
            <w:tcW w:w="2126" w:type="dxa"/>
            <w:shd w:val="clear" w:color="auto" w:fill="auto"/>
          </w:tcPr>
          <w:p w:rsidR="000F6E1B" w:rsidRPr="00BF53AA" w:rsidDel="00C526C3" w:rsidRDefault="000F6E1B" w:rsidP="00BF53AA">
            <w:pPr>
              <w:pStyle w:val="Tabletext"/>
              <w:rPr>
                <w:sz w:val="18"/>
                <w:szCs w:val="18"/>
              </w:rPr>
            </w:pPr>
            <w:r w:rsidRPr="00BF53AA">
              <w:rPr>
                <w:sz w:val="18"/>
                <w:szCs w:val="18"/>
              </w:rPr>
              <w:t>Reduction in FTB child rate (A1)</w:t>
            </w:r>
          </w:p>
        </w:tc>
        <w:tc>
          <w:tcPr>
            <w:tcW w:w="2127" w:type="dxa"/>
            <w:shd w:val="clear" w:color="auto" w:fill="auto"/>
          </w:tcPr>
          <w:p w:rsidR="000F6E1B" w:rsidRPr="00BF53AA" w:rsidDel="00C526C3" w:rsidRDefault="000F6E1B" w:rsidP="00BF53AA">
            <w:pPr>
              <w:pStyle w:val="Tabletext"/>
              <w:rPr>
                <w:sz w:val="18"/>
                <w:szCs w:val="18"/>
              </w:rPr>
            </w:pPr>
            <w:r w:rsidRPr="00BF53AA">
              <w:rPr>
                <w:sz w:val="18"/>
                <w:szCs w:val="18"/>
              </w:rPr>
              <w:t>[Schedule</w:t>
            </w:r>
            <w:r w:rsidR="00BF53AA" w:rsidRPr="00BF53AA">
              <w:rPr>
                <w:sz w:val="18"/>
                <w:szCs w:val="18"/>
              </w:rPr>
              <w:t> </w:t>
            </w:r>
            <w:r w:rsidRPr="00BF53AA">
              <w:rPr>
                <w:sz w:val="18"/>
                <w:szCs w:val="18"/>
              </w:rPr>
              <w:t>1—subclauses</w:t>
            </w:r>
            <w:r w:rsidR="00BF53AA" w:rsidRPr="00BF53AA">
              <w:rPr>
                <w:sz w:val="18"/>
                <w:szCs w:val="18"/>
              </w:rPr>
              <w:t> </w:t>
            </w:r>
            <w:r w:rsidRPr="00BF53AA">
              <w:rPr>
                <w:sz w:val="18"/>
                <w:szCs w:val="18"/>
              </w:rPr>
              <w:t>7(2) and (3)—all amounts]</w:t>
            </w:r>
          </w:p>
        </w:tc>
      </w:tr>
    </w:tbl>
    <w:p w:rsidR="000F6E1B" w:rsidRPr="00BF53AA" w:rsidRDefault="000F6E1B" w:rsidP="00BF53AA">
      <w:pPr>
        <w:pStyle w:val="ItemHead"/>
      </w:pPr>
      <w:r w:rsidRPr="00BF53AA">
        <w:t>12  Clause</w:t>
      </w:r>
      <w:r w:rsidR="00BF53AA" w:rsidRPr="00BF53AA">
        <w:t> </w:t>
      </w:r>
      <w:r w:rsidRPr="00BF53AA">
        <w:t>2 of Schedule</w:t>
      </w:r>
      <w:r w:rsidR="00BF53AA" w:rsidRPr="00BF53AA">
        <w:t> </w:t>
      </w:r>
      <w:r w:rsidRPr="00BF53AA">
        <w:t>4 (after table item</w:t>
      </w:r>
      <w:r w:rsidR="00BF53AA" w:rsidRPr="00BF53AA">
        <w:t> </w:t>
      </w:r>
      <w:r w:rsidRPr="00BF53AA">
        <w:t>6)</w:t>
      </w:r>
    </w:p>
    <w:p w:rsidR="000F6E1B" w:rsidRPr="00BF53AA" w:rsidRDefault="000F6E1B" w:rsidP="00BF53AA">
      <w:pPr>
        <w:pStyle w:val="Item"/>
      </w:pPr>
      <w:r w:rsidRPr="00BF53AA">
        <w:t>Insert:</w:t>
      </w:r>
    </w:p>
    <w:p w:rsidR="000F6E1B" w:rsidRPr="00BF53AA" w:rsidRDefault="000F6E1B" w:rsidP="00BF53AA">
      <w:pPr>
        <w:pStyle w:val="Tabletext"/>
      </w:pPr>
    </w:p>
    <w:tbl>
      <w:tblPr>
        <w:tblW w:w="7513" w:type="dxa"/>
        <w:tblInd w:w="108" w:type="dxa"/>
        <w:tblLayout w:type="fixed"/>
        <w:tblCellMar>
          <w:left w:w="107" w:type="dxa"/>
          <w:right w:w="107" w:type="dxa"/>
        </w:tblCellMar>
        <w:tblLook w:val="0000" w:firstRow="0" w:lastRow="0" w:firstColumn="0" w:lastColumn="0" w:noHBand="0" w:noVBand="0"/>
      </w:tblPr>
      <w:tblGrid>
        <w:gridCol w:w="850"/>
        <w:gridCol w:w="2410"/>
        <w:gridCol w:w="2126"/>
        <w:gridCol w:w="2127"/>
      </w:tblGrid>
      <w:tr w:rsidR="000F6E1B" w:rsidRPr="00BF53AA" w:rsidTr="00A8082C">
        <w:tc>
          <w:tcPr>
            <w:tcW w:w="850" w:type="dxa"/>
            <w:shd w:val="clear" w:color="auto" w:fill="auto"/>
          </w:tcPr>
          <w:p w:rsidR="000F6E1B" w:rsidRPr="00BF53AA" w:rsidRDefault="000F6E1B" w:rsidP="00BF53AA">
            <w:pPr>
              <w:pStyle w:val="Tabletext"/>
              <w:rPr>
                <w:sz w:val="18"/>
                <w:szCs w:val="18"/>
              </w:rPr>
            </w:pPr>
            <w:r w:rsidRPr="00BF53AA">
              <w:rPr>
                <w:sz w:val="18"/>
                <w:szCs w:val="18"/>
              </w:rPr>
              <w:t>7</w:t>
            </w:r>
          </w:p>
        </w:tc>
        <w:tc>
          <w:tcPr>
            <w:tcW w:w="2410" w:type="dxa"/>
            <w:shd w:val="clear" w:color="auto" w:fill="auto"/>
          </w:tcPr>
          <w:p w:rsidR="000F6E1B" w:rsidRPr="00BF53AA" w:rsidRDefault="000F6E1B" w:rsidP="00BF53AA">
            <w:pPr>
              <w:pStyle w:val="Tabletext"/>
              <w:rPr>
                <w:sz w:val="18"/>
                <w:szCs w:val="18"/>
              </w:rPr>
            </w:pPr>
            <w:r w:rsidRPr="00BF53AA">
              <w:rPr>
                <w:sz w:val="18"/>
                <w:szCs w:val="18"/>
              </w:rPr>
              <w:t>Reduction in FTB child rate (Part A—Method 2)</w:t>
            </w:r>
          </w:p>
        </w:tc>
        <w:tc>
          <w:tcPr>
            <w:tcW w:w="2126" w:type="dxa"/>
            <w:shd w:val="clear" w:color="auto" w:fill="auto"/>
          </w:tcPr>
          <w:p w:rsidR="000F6E1B" w:rsidRPr="00BF53AA" w:rsidRDefault="000F6E1B" w:rsidP="00BF53AA">
            <w:pPr>
              <w:pStyle w:val="Tabletext"/>
              <w:rPr>
                <w:sz w:val="18"/>
                <w:szCs w:val="18"/>
              </w:rPr>
            </w:pPr>
            <w:r w:rsidRPr="00BF53AA">
              <w:rPr>
                <w:sz w:val="18"/>
                <w:szCs w:val="18"/>
              </w:rPr>
              <w:t>Reduction in FTB child rate (A2)</w:t>
            </w:r>
          </w:p>
        </w:tc>
        <w:tc>
          <w:tcPr>
            <w:tcW w:w="2127" w:type="dxa"/>
            <w:shd w:val="clear" w:color="auto" w:fill="auto"/>
          </w:tcPr>
          <w:p w:rsidR="000F6E1B" w:rsidRPr="00BF53AA" w:rsidRDefault="000F6E1B" w:rsidP="00BF53AA">
            <w:pPr>
              <w:pStyle w:val="Tabletext"/>
              <w:rPr>
                <w:sz w:val="18"/>
                <w:szCs w:val="18"/>
              </w:rPr>
            </w:pPr>
            <w:r w:rsidRPr="00BF53AA">
              <w:rPr>
                <w:sz w:val="18"/>
                <w:szCs w:val="18"/>
              </w:rPr>
              <w:t>[Schedule</w:t>
            </w:r>
            <w:r w:rsidR="00BF53AA" w:rsidRPr="00BF53AA">
              <w:rPr>
                <w:sz w:val="18"/>
                <w:szCs w:val="18"/>
              </w:rPr>
              <w:t> </w:t>
            </w:r>
            <w:r w:rsidRPr="00BF53AA">
              <w:rPr>
                <w:sz w:val="18"/>
                <w:szCs w:val="18"/>
              </w:rPr>
              <w:t>1—subclauses</w:t>
            </w:r>
            <w:r w:rsidR="00BF53AA" w:rsidRPr="00BF53AA">
              <w:rPr>
                <w:sz w:val="18"/>
                <w:szCs w:val="18"/>
              </w:rPr>
              <w:t> </w:t>
            </w:r>
            <w:r w:rsidRPr="00BF53AA">
              <w:rPr>
                <w:sz w:val="18"/>
                <w:szCs w:val="18"/>
              </w:rPr>
              <w:t>26(3) and (4)—all amounts]</w:t>
            </w:r>
          </w:p>
        </w:tc>
      </w:tr>
    </w:tbl>
    <w:p w:rsidR="000F6E1B" w:rsidRPr="00BF53AA" w:rsidRDefault="000F6E1B" w:rsidP="00BF53AA">
      <w:pPr>
        <w:pStyle w:val="ItemHead"/>
      </w:pPr>
      <w:r w:rsidRPr="00BF53AA">
        <w:t>13  Subclause</w:t>
      </w:r>
      <w:r w:rsidR="00BF53AA" w:rsidRPr="00BF53AA">
        <w:t> </w:t>
      </w:r>
      <w:r w:rsidRPr="00BF53AA">
        <w:t>3(1) of Schedule</w:t>
      </w:r>
      <w:r w:rsidR="00BF53AA" w:rsidRPr="00BF53AA">
        <w:t> </w:t>
      </w:r>
      <w:r w:rsidRPr="00BF53AA">
        <w:t>4 (table item</w:t>
      </w:r>
      <w:r w:rsidR="00BF53AA" w:rsidRPr="00BF53AA">
        <w:t> </w:t>
      </w:r>
      <w:r w:rsidRPr="00BF53AA">
        <w:t>1)</w:t>
      </w:r>
    </w:p>
    <w:p w:rsidR="000F6E1B" w:rsidRPr="00BF53AA" w:rsidRDefault="000F6E1B" w:rsidP="00BF53AA">
      <w:pPr>
        <w:pStyle w:val="Item"/>
      </w:pPr>
      <w:r w:rsidRPr="00BF53AA">
        <w:t>After “FTB child rate (A1)”, insert “and reduction in FTB child rate (A1)”.</w:t>
      </w:r>
    </w:p>
    <w:p w:rsidR="000F6E1B" w:rsidRPr="00BF53AA" w:rsidRDefault="000F6E1B" w:rsidP="00BF53AA">
      <w:pPr>
        <w:pStyle w:val="ItemHead"/>
      </w:pPr>
      <w:r w:rsidRPr="00BF53AA">
        <w:t>14  Subclause</w:t>
      </w:r>
      <w:r w:rsidR="00BF53AA" w:rsidRPr="00BF53AA">
        <w:t> </w:t>
      </w:r>
      <w:r w:rsidRPr="00BF53AA">
        <w:t>3(1) of Schedule</w:t>
      </w:r>
      <w:r w:rsidR="00BF53AA" w:rsidRPr="00BF53AA">
        <w:t> </w:t>
      </w:r>
      <w:r w:rsidRPr="00BF53AA">
        <w:t>4 (table item</w:t>
      </w:r>
      <w:r w:rsidR="00BF53AA" w:rsidRPr="00BF53AA">
        <w:t> </w:t>
      </w:r>
      <w:r w:rsidRPr="00BF53AA">
        <w:t>6)</w:t>
      </w:r>
    </w:p>
    <w:p w:rsidR="000F6E1B" w:rsidRPr="00BF53AA" w:rsidRDefault="000F6E1B" w:rsidP="00BF53AA">
      <w:pPr>
        <w:pStyle w:val="Item"/>
      </w:pPr>
      <w:r w:rsidRPr="00BF53AA">
        <w:t>After “FTB child rate (A2)”, insert “and reduction in FTB child rate (A2)”.</w:t>
      </w:r>
    </w:p>
    <w:p w:rsidR="000F6E1B" w:rsidRPr="00BF53AA" w:rsidRDefault="000F6E1B" w:rsidP="00BF53AA">
      <w:pPr>
        <w:pStyle w:val="ItemHead"/>
      </w:pPr>
      <w:r w:rsidRPr="00BF53AA">
        <w:t>15  Subclause</w:t>
      </w:r>
      <w:r w:rsidR="00BF53AA" w:rsidRPr="00BF53AA">
        <w:t> </w:t>
      </w:r>
      <w:r w:rsidRPr="00BF53AA">
        <w:t>3(3) of Schedule</w:t>
      </w:r>
      <w:r w:rsidR="00BF53AA" w:rsidRPr="00BF53AA">
        <w:t> </w:t>
      </w:r>
      <w:r w:rsidRPr="00BF53AA">
        <w:t>4 (heading)</w:t>
      </w:r>
    </w:p>
    <w:p w:rsidR="000F6E1B" w:rsidRPr="00BF53AA" w:rsidRDefault="000F6E1B" w:rsidP="00BF53AA">
      <w:pPr>
        <w:pStyle w:val="Item"/>
      </w:pPr>
      <w:r w:rsidRPr="00BF53AA">
        <w:t>Repeal the heading, substitute:</w:t>
      </w:r>
    </w:p>
    <w:p w:rsidR="000F6E1B" w:rsidRPr="00BF53AA" w:rsidRDefault="000F6E1B" w:rsidP="00BF53AA">
      <w:pPr>
        <w:pStyle w:val="SubsectionHead"/>
      </w:pPr>
      <w:r w:rsidRPr="00BF53AA">
        <w:t>No indexation of certain FTB rates and reductions on 1</w:t>
      </w:r>
      <w:r w:rsidR="00BF53AA" w:rsidRPr="00BF53AA">
        <w:t> </w:t>
      </w:r>
      <w:r w:rsidRPr="00BF53AA">
        <w:t>July 2017 and 1</w:t>
      </w:r>
      <w:r w:rsidR="00BF53AA" w:rsidRPr="00BF53AA">
        <w:t> </w:t>
      </w:r>
      <w:r w:rsidRPr="00BF53AA">
        <w:t>July 2018</w:t>
      </w:r>
    </w:p>
    <w:p w:rsidR="000F6E1B" w:rsidRPr="00BF53AA" w:rsidRDefault="000F6E1B" w:rsidP="00BF53AA">
      <w:pPr>
        <w:pStyle w:val="ItemHead"/>
      </w:pPr>
      <w:r w:rsidRPr="00BF53AA">
        <w:t>16  Subclause</w:t>
      </w:r>
      <w:r w:rsidR="00BF53AA" w:rsidRPr="00BF53AA">
        <w:t> </w:t>
      </w:r>
      <w:r w:rsidRPr="00BF53AA">
        <w:t>3(3) of Schedule</w:t>
      </w:r>
      <w:r w:rsidR="00BF53AA" w:rsidRPr="00BF53AA">
        <w:t> </w:t>
      </w:r>
      <w:r w:rsidRPr="00BF53AA">
        <w:t>4</w:t>
      </w:r>
    </w:p>
    <w:p w:rsidR="000F6E1B" w:rsidRPr="00BF53AA" w:rsidRDefault="000F6E1B" w:rsidP="00BF53AA">
      <w:pPr>
        <w:pStyle w:val="Item"/>
      </w:pPr>
      <w:r w:rsidRPr="00BF53AA">
        <w:t>After “(A2),”, insert “the reduction to those rates,”.</w:t>
      </w:r>
    </w:p>
    <w:p w:rsidR="000F6E1B" w:rsidRPr="00BF53AA" w:rsidRDefault="000F6E1B" w:rsidP="00BF53AA">
      <w:pPr>
        <w:pStyle w:val="ActHead9"/>
        <w:rPr>
          <w:i w:val="0"/>
        </w:rPr>
      </w:pPr>
      <w:bookmarkStart w:id="75" w:name="_Toc492883794"/>
      <w:r w:rsidRPr="00BF53AA">
        <w:t>A New Tax System (Family Assistance) (Administration) Act 1999</w:t>
      </w:r>
      <w:bookmarkEnd w:id="75"/>
    </w:p>
    <w:p w:rsidR="000F6E1B" w:rsidRPr="00BF53AA" w:rsidRDefault="000F6E1B" w:rsidP="00BF53AA">
      <w:pPr>
        <w:pStyle w:val="ItemHead"/>
      </w:pPr>
      <w:r w:rsidRPr="00BF53AA">
        <w:t>17  Subsections</w:t>
      </w:r>
      <w:r w:rsidR="00BF53AA" w:rsidRPr="00BF53AA">
        <w:t> </w:t>
      </w:r>
      <w:r w:rsidRPr="00BF53AA">
        <w:t>107(3A) to (3D)</w:t>
      </w:r>
    </w:p>
    <w:p w:rsidR="000F6E1B" w:rsidRPr="00BF53AA" w:rsidRDefault="000F6E1B" w:rsidP="00BF53AA">
      <w:pPr>
        <w:pStyle w:val="Item"/>
      </w:pPr>
      <w:r w:rsidRPr="00BF53AA">
        <w:t>Repeal the subsections.</w:t>
      </w:r>
    </w:p>
    <w:p w:rsidR="000F6E1B" w:rsidRPr="00BF53AA" w:rsidRDefault="000F6E1B" w:rsidP="00BF53AA">
      <w:pPr>
        <w:pStyle w:val="ItemHead"/>
      </w:pPr>
      <w:r w:rsidRPr="00BF53AA">
        <w:t>18  Subparagraph 109D(4)(c)(ii)</w:t>
      </w:r>
    </w:p>
    <w:p w:rsidR="000F6E1B" w:rsidRPr="00BF53AA" w:rsidRDefault="000F6E1B" w:rsidP="00BF53AA">
      <w:pPr>
        <w:pStyle w:val="Item"/>
      </w:pPr>
      <w:r w:rsidRPr="00BF53AA">
        <w:t>Omit “review; or”, substitute “review.”.</w:t>
      </w:r>
    </w:p>
    <w:p w:rsidR="000F6E1B" w:rsidRPr="00BF53AA" w:rsidRDefault="000F6E1B" w:rsidP="00BF53AA">
      <w:pPr>
        <w:pStyle w:val="ItemHead"/>
      </w:pPr>
      <w:r w:rsidRPr="00BF53AA">
        <w:t>19  Paragraphs 109D(4)(d) to (g)</w:t>
      </w:r>
    </w:p>
    <w:p w:rsidR="000F6E1B" w:rsidRPr="00BF53AA" w:rsidRDefault="000F6E1B" w:rsidP="00BF53AA">
      <w:pPr>
        <w:pStyle w:val="Item"/>
      </w:pPr>
      <w:r w:rsidRPr="00BF53AA">
        <w:t>Repeal the paragraphs.</w:t>
      </w:r>
    </w:p>
    <w:p w:rsidR="000F6E1B" w:rsidRPr="00BF53AA" w:rsidRDefault="000F6E1B" w:rsidP="00BF53AA">
      <w:pPr>
        <w:pStyle w:val="ItemHead"/>
      </w:pPr>
      <w:r w:rsidRPr="00BF53AA">
        <w:t>20  Subparagraph 109E(3)(c)(ii)</w:t>
      </w:r>
    </w:p>
    <w:p w:rsidR="000F6E1B" w:rsidRPr="00BF53AA" w:rsidRDefault="000F6E1B" w:rsidP="00BF53AA">
      <w:pPr>
        <w:pStyle w:val="Item"/>
      </w:pPr>
      <w:r w:rsidRPr="00BF53AA">
        <w:t>Omit “review; or”, substitute “review.”.</w:t>
      </w:r>
    </w:p>
    <w:p w:rsidR="000F6E1B" w:rsidRPr="00BF53AA" w:rsidRDefault="000F6E1B" w:rsidP="00BF53AA">
      <w:pPr>
        <w:pStyle w:val="ItemHead"/>
      </w:pPr>
      <w:r w:rsidRPr="00BF53AA">
        <w:t>21  Paragraphs 109E(3)(d) to (g)</w:t>
      </w:r>
    </w:p>
    <w:p w:rsidR="000F6E1B" w:rsidRPr="00BF53AA" w:rsidRDefault="000F6E1B" w:rsidP="00BF53AA">
      <w:pPr>
        <w:pStyle w:val="Item"/>
      </w:pPr>
      <w:r w:rsidRPr="00BF53AA">
        <w:t>Repeal the paragraphs.</w:t>
      </w:r>
    </w:p>
    <w:p w:rsidR="000F6E1B" w:rsidRPr="00BF53AA" w:rsidRDefault="000F6E1B" w:rsidP="00BF53AA">
      <w:pPr>
        <w:pStyle w:val="ItemHead"/>
      </w:pPr>
      <w:r w:rsidRPr="00BF53AA">
        <w:t>22  Application of amendments</w:t>
      </w:r>
    </w:p>
    <w:p w:rsidR="000F6E1B" w:rsidRPr="00BF53AA" w:rsidRDefault="000F6E1B" w:rsidP="00BF53AA">
      <w:pPr>
        <w:pStyle w:val="Subitem"/>
      </w:pPr>
      <w:r w:rsidRPr="00BF53AA">
        <w:t>(1)</w:t>
      </w:r>
      <w:r w:rsidRPr="00BF53AA">
        <w:tab/>
        <w:t xml:space="preserve">The amendments of the </w:t>
      </w:r>
      <w:r w:rsidRPr="00BF53AA">
        <w:rPr>
          <w:i/>
        </w:rPr>
        <w:t>A New Tax System (Family Assistance) Act 1999</w:t>
      </w:r>
      <w:r w:rsidRPr="00BF53AA">
        <w:t xml:space="preserve"> and the </w:t>
      </w:r>
      <w:r w:rsidRPr="00BF53AA">
        <w:rPr>
          <w:i/>
        </w:rPr>
        <w:t>A New Tax System (Family Assistance) (Administration) Act 1999</w:t>
      </w:r>
      <w:r w:rsidRPr="00BF53AA">
        <w:t xml:space="preserve"> made by this Part apply in relation to the day (the </w:t>
      </w:r>
      <w:r w:rsidRPr="00BF53AA">
        <w:rPr>
          <w:b/>
          <w:i/>
        </w:rPr>
        <w:t>commencement day</w:t>
      </w:r>
      <w:r w:rsidRPr="00BF53AA">
        <w:t>) this item commences and later days.</w:t>
      </w:r>
    </w:p>
    <w:p w:rsidR="000F6E1B" w:rsidRPr="00BF53AA" w:rsidRDefault="000F6E1B" w:rsidP="00BF53AA">
      <w:pPr>
        <w:pStyle w:val="Subitem"/>
      </w:pPr>
      <w:r w:rsidRPr="00BF53AA">
        <w:t>(2)</w:t>
      </w:r>
      <w:r w:rsidRPr="00BF53AA">
        <w:tab/>
        <w:t>However, despite the amendments of those Acts made by this Part, those Acts, as in force before that day, continue to apply in relation to any days that occur before the commencement day.</w:t>
      </w:r>
    </w:p>
    <w:sectPr w:rsidR="000F6E1B" w:rsidRPr="00BF53AA" w:rsidSect="009E6B6C">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82" w:rsidRDefault="00EB7E82" w:rsidP="0048364F">
      <w:pPr>
        <w:spacing w:line="240" w:lineRule="auto"/>
      </w:pPr>
      <w:r>
        <w:separator/>
      </w:r>
    </w:p>
  </w:endnote>
  <w:endnote w:type="continuationSeparator" w:id="0">
    <w:p w:rsidR="00EB7E82" w:rsidRDefault="00EB7E8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Pr="005F1388" w:rsidRDefault="00EB7E82" w:rsidP="00BF53A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Default="00EB7E82" w:rsidP="00BF53AA">
    <w:pPr>
      <w:pStyle w:val="Footer"/>
      <w:spacing w:before="120"/>
    </w:pPr>
  </w:p>
  <w:p w:rsidR="00EB7E82" w:rsidRPr="005F1388" w:rsidRDefault="00EB7E8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Pr="00ED79B6" w:rsidRDefault="00EB7E82" w:rsidP="00BF53A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Default="00EB7E82" w:rsidP="00BF53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B7E82" w:rsidTr="00490B7C">
      <w:tc>
        <w:tcPr>
          <w:tcW w:w="646" w:type="dxa"/>
        </w:tcPr>
        <w:p w:rsidR="00EB7E82" w:rsidRDefault="00EB7E82" w:rsidP="00490B7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6A0B">
            <w:rPr>
              <w:i/>
              <w:noProof/>
              <w:sz w:val="18"/>
            </w:rPr>
            <w:t>lxxx</w:t>
          </w:r>
          <w:r w:rsidRPr="00ED79B6">
            <w:rPr>
              <w:i/>
              <w:sz w:val="18"/>
            </w:rPr>
            <w:fldChar w:fldCharType="end"/>
          </w:r>
        </w:p>
      </w:tc>
      <w:tc>
        <w:tcPr>
          <w:tcW w:w="5387" w:type="dxa"/>
        </w:tcPr>
        <w:p w:rsidR="00EB7E82" w:rsidRDefault="00EB7E82" w:rsidP="00490B7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66A0B">
            <w:rPr>
              <w:i/>
              <w:sz w:val="18"/>
            </w:rPr>
            <w:t>Family Assistance and Child Support Legislation Amendment (Protecting Children) Bill 2017</w:t>
          </w:r>
          <w:r w:rsidRPr="00ED79B6">
            <w:rPr>
              <w:i/>
              <w:sz w:val="18"/>
            </w:rPr>
            <w:fldChar w:fldCharType="end"/>
          </w:r>
        </w:p>
      </w:tc>
      <w:tc>
        <w:tcPr>
          <w:tcW w:w="1270" w:type="dxa"/>
        </w:tcPr>
        <w:p w:rsidR="00EB7E82" w:rsidRDefault="00EB7E82" w:rsidP="00490B7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66A0B">
            <w:rPr>
              <w:i/>
              <w:sz w:val="18"/>
            </w:rPr>
            <w:t>No.      , 2017</w:t>
          </w:r>
          <w:r w:rsidRPr="00ED79B6">
            <w:rPr>
              <w:i/>
              <w:sz w:val="18"/>
            </w:rPr>
            <w:fldChar w:fldCharType="end"/>
          </w:r>
        </w:p>
      </w:tc>
    </w:tr>
  </w:tbl>
  <w:p w:rsidR="00EB7E82" w:rsidRDefault="00EB7E8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Default="00EB7E82" w:rsidP="00BF53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B7E82" w:rsidTr="00490B7C">
      <w:tc>
        <w:tcPr>
          <w:tcW w:w="1247" w:type="dxa"/>
        </w:tcPr>
        <w:p w:rsidR="00EB7E82" w:rsidRDefault="00EB7E82" w:rsidP="00490B7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66A0B">
            <w:rPr>
              <w:i/>
              <w:sz w:val="18"/>
            </w:rPr>
            <w:t>No.      , 2017</w:t>
          </w:r>
          <w:r w:rsidRPr="00ED79B6">
            <w:rPr>
              <w:i/>
              <w:sz w:val="18"/>
            </w:rPr>
            <w:fldChar w:fldCharType="end"/>
          </w:r>
        </w:p>
      </w:tc>
      <w:tc>
        <w:tcPr>
          <w:tcW w:w="5387" w:type="dxa"/>
        </w:tcPr>
        <w:p w:rsidR="00EB7E82" w:rsidRDefault="00EB7E82" w:rsidP="00490B7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66A0B">
            <w:rPr>
              <w:i/>
              <w:sz w:val="18"/>
            </w:rPr>
            <w:t>Family Assistance and Child Support Legislation Amendment (Protecting Children) Bill 2017</w:t>
          </w:r>
          <w:r w:rsidRPr="00ED79B6">
            <w:rPr>
              <w:i/>
              <w:sz w:val="18"/>
            </w:rPr>
            <w:fldChar w:fldCharType="end"/>
          </w:r>
        </w:p>
      </w:tc>
      <w:tc>
        <w:tcPr>
          <w:tcW w:w="669" w:type="dxa"/>
        </w:tcPr>
        <w:p w:rsidR="00EB7E82" w:rsidRDefault="00EB7E82" w:rsidP="00490B7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6B6C">
            <w:rPr>
              <w:i/>
              <w:noProof/>
              <w:sz w:val="18"/>
            </w:rPr>
            <w:t>i</w:t>
          </w:r>
          <w:r w:rsidRPr="00ED79B6">
            <w:rPr>
              <w:i/>
              <w:sz w:val="18"/>
            </w:rPr>
            <w:fldChar w:fldCharType="end"/>
          </w:r>
        </w:p>
      </w:tc>
    </w:tr>
  </w:tbl>
  <w:p w:rsidR="00EB7E82" w:rsidRPr="00ED79B6" w:rsidRDefault="00EB7E82"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Pr="00A961C4" w:rsidRDefault="00EB7E82" w:rsidP="00BF53A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B7E82" w:rsidTr="00F36561">
      <w:tc>
        <w:tcPr>
          <w:tcW w:w="646" w:type="dxa"/>
        </w:tcPr>
        <w:p w:rsidR="00EB7E82" w:rsidRDefault="00EB7E82" w:rsidP="00490B7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6B6C">
            <w:rPr>
              <w:i/>
              <w:noProof/>
              <w:sz w:val="18"/>
            </w:rPr>
            <w:t>58</w:t>
          </w:r>
          <w:r w:rsidRPr="007A1328">
            <w:rPr>
              <w:i/>
              <w:sz w:val="18"/>
            </w:rPr>
            <w:fldChar w:fldCharType="end"/>
          </w:r>
        </w:p>
      </w:tc>
      <w:tc>
        <w:tcPr>
          <w:tcW w:w="5387" w:type="dxa"/>
        </w:tcPr>
        <w:p w:rsidR="00EB7E82" w:rsidRDefault="00EB7E82" w:rsidP="00490B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6A0B">
            <w:rPr>
              <w:i/>
              <w:sz w:val="18"/>
            </w:rPr>
            <w:t>Family Assistance and Child Support Legislation Amendment (Protecting Children) Bill 2017</w:t>
          </w:r>
          <w:r w:rsidRPr="007A1328">
            <w:rPr>
              <w:i/>
              <w:sz w:val="18"/>
            </w:rPr>
            <w:fldChar w:fldCharType="end"/>
          </w:r>
        </w:p>
      </w:tc>
      <w:tc>
        <w:tcPr>
          <w:tcW w:w="1270" w:type="dxa"/>
        </w:tcPr>
        <w:p w:rsidR="00EB7E82" w:rsidRDefault="00EB7E82" w:rsidP="00490B7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6A0B">
            <w:rPr>
              <w:i/>
              <w:sz w:val="18"/>
            </w:rPr>
            <w:t>No.      , 2017</w:t>
          </w:r>
          <w:r w:rsidRPr="007A1328">
            <w:rPr>
              <w:i/>
              <w:sz w:val="18"/>
            </w:rPr>
            <w:fldChar w:fldCharType="end"/>
          </w:r>
        </w:p>
      </w:tc>
    </w:tr>
  </w:tbl>
  <w:p w:rsidR="00EB7E82" w:rsidRPr="00A961C4" w:rsidRDefault="00EB7E82"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Pr="00A961C4" w:rsidRDefault="00EB7E82" w:rsidP="00BF53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B7E82" w:rsidTr="00F36561">
      <w:tc>
        <w:tcPr>
          <w:tcW w:w="1247" w:type="dxa"/>
        </w:tcPr>
        <w:p w:rsidR="00EB7E82" w:rsidRDefault="00EB7E82" w:rsidP="00490B7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6A0B">
            <w:rPr>
              <w:i/>
              <w:sz w:val="18"/>
            </w:rPr>
            <w:t>No.      , 2017</w:t>
          </w:r>
          <w:r w:rsidRPr="007A1328">
            <w:rPr>
              <w:i/>
              <w:sz w:val="18"/>
            </w:rPr>
            <w:fldChar w:fldCharType="end"/>
          </w:r>
        </w:p>
      </w:tc>
      <w:tc>
        <w:tcPr>
          <w:tcW w:w="5387" w:type="dxa"/>
        </w:tcPr>
        <w:p w:rsidR="00EB7E82" w:rsidRDefault="00EB7E82" w:rsidP="00490B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6A0B">
            <w:rPr>
              <w:i/>
              <w:sz w:val="18"/>
            </w:rPr>
            <w:t>Family Assistance and Child Support Legislation Amendment (Protecting Children) Bill 2017</w:t>
          </w:r>
          <w:r w:rsidRPr="007A1328">
            <w:rPr>
              <w:i/>
              <w:sz w:val="18"/>
            </w:rPr>
            <w:fldChar w:fldCharType="end"/>
          </w:r>
        </w:p>
      </w:tc>
      <w:tc>
        <w:tcPr>
          <w:tcW w:w="669" w:type="dxa"/>
        </w:tcPr>
        <w:p w:rsidR="00EB7E82" w:rsidRDefault="00EB7E82" w:rsidP="00490B7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6B6C">
            <w:rPr>
              <w:i/>
              <w:noProof/>
              <w:sz w:val="18"/>
            </w:rPr>
            <w:t>59</w:t>
          </w:r>
          <w:r w:rsidRPr="007A1328">
            <w:rPr>
              <w:i/>
              <w:sz w:val="18"/>
            </w:rPr>
            <w:fldChar w:fldCharType="end"/>
          </w:r>
        </w:p>
      </w:tc>
    </w:tr>
  </w:tbl>
  <w:p w:rsidR="00EB7E82" w:rsidRPr="00055B5C" w:rsidRDefault="00EB7E82"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Pr="00A961C4" w:rsidRDefault="00EB7E82" w:rsidP="00BF53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B7E82" w:rsidTr="00F36561">
      <w:tc>
        <w:tcPr>
          <w:tcW w:w="1247" w:type="dxa"/>
        </w:tcPr>
        <w:p w:rsidR="00EB7E82" w:rsidRDefault="00EB7E82" w:rsidP="00490B7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6A0B">
            <w:rPr>
              <w:i/>
              <w:sz w:val="18"/>
            </w:rPr>
            <w:t>No.      , 2017</w:t>
          </w:r>
          <w:r w:rsidRPr="007A1328">
            <w:rPr>
              <w:i/>
              <w:sz w:val="18"/>
            </w:rPr>
            <w:fldChar w:fldCharType="end"/>
          </w:r>
        </w:p>
      </w:tc>
      <w:tc>
        <w:tcPr>
          <w:tcW w:w="5387" w:type="dxa"/>
        </w:tcPr>
        <w:p w:rsidR="00EB7E82" w:rsidRDefault="00EB7E82" w:rsidP="00490B7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6A0B">
            <w:rPr>
              <w:i/>
              <w:sz w:val="18"/>
            </w:rPr>
            <w:t>Family Assistance and Child Support Legislation Amendment (Protecting Children) Bill 2017</w:t>
          </w:r>
          <w:r w:rsidRPr="007A1328">
            <w:rPr>
              <w:i/>
              <w:sz w:val="18"/>
            </w:rPr>
            <w:fldChar w:fldCharType="end"/>
          </w:r>
        </w:p>
      </w:tc>
      <w:tc>
        <w:tcPr>
          <w:tcW w:w="669" w:type="dxa"/>
        </w:tcPr>
        <w:p w:rsidR="00EB7E82" w:rsidRDefault="00EB7E82" w:rsidP="00490B7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6B6C">
            <w:rPr>
              <w:i/>
              <w:noProof/>
              <w:sz w:val="18"/>
            </w:rPr>
            <w:t>1</w:t>
          </w:r>
          <w:r w:rsidRPr="007A1328">
            <w:rPr>
              <w:i/>
              <w:sz w:val="18"/>
            </w:rPr>
            <w:fldChar w:fldCharType="end"/>
          </w:r>
        </w:p>
      </w:tc>
    </w:tr>
  </w:tbl>
  <w:p w:rsidR="00EB7E82" w:rsidRPr="00A961C4" w:rsidRDefault="00EB7E82"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82" w:rsidRDefault="00EB7E82" w:rsidP="0048364F">
      <w:pPr>
        <w:spacing w:line="240" w:lineRule="auto"/>
      </w:pPr>
      <w:r>
        <w:separator/>
      </w:r>
    </w:p>
  </w:footnote>
  <w:footnote w:type="continuationSeparator" w:id="0">
    <w:p w:rsidR="00EB7E82" w:rsidRDefault="00EB7E8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Pr="005F1388" w:rsidRDefault="00EB7E82"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Pr="005F1388" w:rsidRDefault="00EB7E82"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Pr="005F1388" w:rsidRDefault="00EB7E8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Pr="00ED79B6" w:rsidRDefault="00EB7E82"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Pr="00ED79B6" w:rsidRDefault="00EB7E82"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Pr="00ED79B6" w:rsidRDefault="00EB7E8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Pr="00A961C4" w:rsidRDefault="00EB7E82" w:rsidP="0048364F">
    <w:pPr>
      <w:rPr>
        <w:b/>
        <w:sz w:val="20"/>
      </w:rPr>
    </w:pPr>
    <w:r>
      <w:rPr>
        <w:b/>
        <w:sz w:val="20"/>
      </w:rPr>
      <w:fldChar w:fldCharType="begin"/>
    </w:r>
    <w:r>
      <w:rPr>
        <w:b/>
        <w:sz w:val="20"/>
      </w:rPr>
      <w:instrText xml:space="preserve"> STYLEREF CharAmSchNo </w:instrText>
    </w:r>
    <w:r w:rsidR="009E6B6C">
      <w:rPr>
        <w:b/>
        <w:sz w:val="20"/>
      </w:rPr>
      <w:fldChar w:fldCharType="separate"/>
    </w:r>
    <w:r w:rsidR="009E6B6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E6B6C">
      <w:rPr>
        <w:sz w:val="20"/>
      </w:rPr>
      <w:fldChar w:fldCharType="separate"/>
    </w:r>
    <w:r w:rsidR="009E6B6C">
      <w:rPr>
        <w:noProof/>
        <w:sz w:val="20"/>
      </w:rPr>
      <w:t>Child support amendments</w:t>
    </w:r>
    <w:r>
      <w:rPr>
        <w:sz w:val="20"/>
      </w:rPr>
      <w:fldChar w:fldCharType="end"/>
    </w:r>
  </w:p>
  <w:p w:rsidR="00EB7E82" w:rsidRPr="00A961C4" w:rsidRDefault="00EB7E82" w:rsidP="0048364F">
    <w:pPr>
      <w:rPr>
        <w:b/>
        <w:sz w:val="20"/>
      </w:rPr>
    </w:pPr>
    <w:r>
      <w:rPr>
        <w:b/>
        <w:sz w:val="20"/>
      </w:rPr>
      <w:fldChar w:fldCharType="begin"/>
    </w:r>
    <w:r>
      <w:rPr>
        <w:b/>
        <w:sz w:val="20"/>
      </w:rPr>
      <w:instrText xml:space="preserve"> STYLEREF CharAmPartNo </w:instrText>
    </w:r>
    <w:r w:rsidR="009E6B6C">
      <w:rPr>
        <w:b/>
        <w:sz w:val="20"/>
      </w:rPr>
      <w:fldChar w:fldCharType="separate"/>
    </w:r>
    <w:r w:rsidR="009E6B6C">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9E6B6C">
      <w:rPr>
        <w:sz w:val="20"/>
      </w:rPr>
      <w:fldChar w:fldCharType="separate"/>
    </w:r>
    <w:r w:rsidR="009E6B6C">
      <w:rPr>
        <w:noProof/>
        <w:sz w:val="20"/>
      </w:rPr>
      <w:t>Overpayments</w:t>
    </w:r>
    <w:r>
      <w:rPr>
        <w:sz w:val="20"/>
      </w:rPr>
      <w:fldChar w:fldCharType="end"/>
    </w:r>
  </w:p>
  <w:p w:rsidR="00EB7E82" w:rsidRPr="00A961C4" w:rsidRDefault="00EB7E82" w:rsidP="00E45DA6">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Pr="00A961C4" w:rsidRDefault="00EB7E82" w:rsidP="0048364F">
    <w:pPr>
      <w:jc w:val="right"/>
      <w:rPr>
        <w:sz w:val="20"/>
      </w:rPr>
    </w:pPr>
    <w:r w:rsidRPr="00A961C4">
      <w:rPr>
        <w:sz w:val="20"/>
      </w:rPr>
      <w:fldChar w:fldCharType="begin"/>
    </w:r>
    <w:r w:rsidRPr="00A961C4">
      <w:rPr>
        <w:sz w:val="20"/>
      </w:rPr>
      <w:instrText xml:space="preserve"> STYLEREF CharAmSchText </w:instrText>
    </w:r>
    <w:r w:rsidR="009E6B6C">
      <w:rPr>
        <w:sz w:val="20"/>
      </w:rPr>
      <w:fldChar w:fldCharType="separate"/>
    </w:r>
    <w:r w:rsidR="009E6B6C">
      <w:rPr>
        <w:noProof/>
        <w:sz w:val="20"/>
      </w:rPr>
      <w:t>Child support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E6B6C">
      <w:rPr>
        <w:b/>
        <w:sz w:val="20"/>
      </w:rPr>
      <w:fldChar w:fldCharType="separate"/>
    </w:r>
    <w:r w:rsidR="009E6B6C">
      <w:rPr>
        <w:b/>
        <w:noProof/>
        <w:sz w:val="20"/>
      </w:rPr>
      <w:t>Schedule 1</w:t>
    </w:r>
    <w:r>
      <w:rPr>
        <w:b/>
        <w:sz w:val="20"/>
      </w:rPr>
      <w:fldChar w:fldCharType="end"/>
    </w:r>
  </w:p>
  <w:p w:rsidR="00EB7E82" w:rsidRPr="00A961C4" w:rsidRDefault="00EB7E82" w:rsidP="0048364F">
    <w:pPr>
      <w:jc w:val="right"/>
      <w:rPr>
        <w:b/>
        <w:sz w:val="20"/>
      </w:rPr>
    </w:pPr>
    <w:r w:rsidRPr="00A961C4">
      <w:rPr>
        <w:sz w:val="20"/>
      </w:rPr>
      <w:fldChar w:fldCharType="begin"/>
    </w:r>
    <w:r w:rsidRPr="00A961C4">
      <w:rPr>
        <w:sz w:val="20"/>
      </w:rPr>
      <w:instrText xml:space="preserve"> STYLEREF CharAmPartText </w:instrText>
    </w:r>
    <w:r w:rsidR="009E6B6C">
      <w:rPr>
        <w:sz w:val="20"/>
      </w:rPr>
      <w:fldChar w:fldCharType="separate"/>
    </w:r>
    <w:r w:rsidR="009E6B6C">
      <w:rPr>
        <w:noProof/>
        <w:sz w:val="20"/>
      </w:rPr>
      <w:t>Overpayments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E6B6C">
      <w:rPr>
        <w:b/>
        <w:sz w:val="20"/>
      </w:rPr>
      <w:fldChar w:fldCharType="separate"/>
    </w:r>
    <w:r w:rsidR="009E6B6C">
      <w:rPr>
        <w:b/>
        <w:noProof/>
        <w:sz w:val="20"/>
      </w:rPr>
      <w:t>Part 4</w:t>
    </w:r>
    <w:r w:rsidRPr="00A961C4">
      <w:rPr>
        <w:b/>
        <w:sz w:val="20"/>
      </w:rPr>
      <w:fldChar w:fldCharType="end"/>
    </w:r>
  </w:p>
  <w:p w:rsidR="00EB7E82" w:rsidRPr="00A961C4" w:rsidRDefault="00EB7E82" w:rsidP="00E45DA6">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82" w:rsidRPr="00A961C4" w:rsidRDefault="00EB7E82"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FF"/>
    <w:rsid w:val="00000E60"/>
    <w:rsid w:val="00004A06"/>
    <w:rsid w:val="00006489"/>
    <w:rsid w:val="00007074"/>
    <w:rsid w:val="000113BC"/>
    <w:rsid w:val="00012ABA"/>
    <w:rsid w:val="000136AF"/>
    <w:rsid w:val="00016705"/>
    <w:rsid w:val="00017B41"/>
    <w:rsid w:val="000219AA"/>
    <w:rsid w:val="000249B1"/>
    <w:rsid w:val="00024CD6"/>
    <w:rsid w:val="00032D6D"/>
    <w:rsid w:val="000362EA"/>
    <w:rsid w:val="00036522"/>
    <w:rsid w:val="0003689D"/>
    <w:rsid w:val="000417C9"/>
    <w:rsid w:val="00042C8E"/>
    <w:rsid w:val="00045D4F"/>
    <w:rsid w:val="000463A1"/>
    <w:rsid w:val="00047E5C"/>
    <w:rsid w:val="00052DC0"/>
    <w:rsid w:val="000544CE"/>
    <w:rsid w:val="00054A36"/>
    <w:rsid w:val="00055B5C"/>
    <w:rsid w:val="00055FD5"/>
    <w:rsid w:val="00056391"/>
    <w:rsid w:val="000576B9"/>
    <w:rsid w:val="00060FF9"/>
    <w:rsid w:val="000614BF"/>
    <w:rsid w:val="00061ADE"/>
    <w:rsid w:val="00061D57"/>
    <w:rsid w:val="000646AA"/>
    <w:rsid w:val="00065D5D"/>
    <w:rsid w:val="00070715"/>
    <w:rsid w:val="00071FAF"/>
    <w:rsid w:val="000770F9"/>
    <w:rsid w:val="00085E2F"/>
    <w:rsid w:val="00090596"/>
    <w:rsid w:val="00091857"/>
    <w:rsid w:val="0009376D"/>
    <w:rsid w:val="000968CE"/>
    <w:rsid w:val="00097545"/>
    <w:rsid w:val="000A4054"/>
    <w:rsid w:val="000B1FD2"/>
    <w:rsid w:val="000B29BD"/>
    <w:rsid w:val="000B2F82"/>
    <w:rsid w:val="000C2FB4"/>
    <w:rsid w:val="000C4C5B"/>
    <w:rsid w:val="000C5739"/>
    <w:rsid w:val="000C6CC1"/>
    <w:rsid w:val="000D05EF"/>
    <w:rsid w:val="000D6292"/>
    <w:rsid w:val="000D6314"/>
    <w:rsid w:val="000D7259"/>
    <w:rsid w:val="000D7990"/>
    <w:rsid w:val="000E2352"/>
    <w:rsid w:val="000E47E4"/>
    <w:rsid w:val="000E79A1"/>
    <w:rsid w:val="000F21C1"/>
    <w:rsid w:val="000F3987"/>
    <w:rsid w:val="000F6E1B"/>
    <w:rsid w:val="00100FE1"/>
    <w:rsid w:val="001017CB"/>
    <w:rsid w:val="00101D90"/>
    <w:rsid w:val="001022A3"/>
    <w:rsid w:val="00104B2F"/>
    <w:rsid w:val="00106EBA"/>
    <w:rsid w:val="0010745C"/>
    <w:rsid w:val="00110B1C"/>
    <w:rsid w:val="00113BD1"/>
    <w:rsid w:val="00116F25"/>
    <w:rsid w:val="00117E4B"/>
    <w:rsid w:val="001218E3"/>
    <w:rsid w:val="00122206"/>
    <w:rsid w:val="00125530"/>
    <w:rsid w:val="00131B61"/>
    <w:rsid w:val="00133DF0"/>
    <w:rsid w:val="00137568"/>
    <w:rsid w:val="00147D0A"/>
    <w:rsid w:val="00152D08"/>
    <w:rsid w:val="00154DBE"/>
    <w:rsid w:val="0015646E"/>
    <w:rsid w:val="001643C9"/>
    <w:rsid w:val="001653F0"/>
    <w:rsid w:val="00165568"/>
    <w:rsid w:val="00165DAA"/>
    <w:rsid w:val="00166C2F"/>
    <w:rsid w:val="00170AE5"/>
    <w:rsid w:val="00171450"/>
    <w:rsid w:val="001716C9"/>
    <w:rsid w:val="001727C9"/>
    <w:rsid w:val="00172FDF"/>
    <w:rsid w:val="00173363"/>
    <w:rsid w:val="00173B94"/>
    <w:rsid w:val="00183CC2"/>
    <w:rsid w:val="00184611"/>
    <w:rsid w:val="001854B4"/>
    <w:rsid w:val="0018651C"/>
    <w:rsid w:val="00192B1C"/>
    <w:rsid w:val="001939E1"/>
    <w:rsid w:val="00195382"/>
    <w:rsid w:val="0019741B"/>
    <w:rsid w:val="001A2D73"/>
    <w:rsid w:val="001A3658"/>
    <w:rsid w:val="001A4B6D"/>
    <w:rsid w:val="001A759A"/>
    <w:rsid w:val="001B1BC8"/>
    <w:rsid w:val="001B3278"/>
    <w:rsid w:val="001B4551"/>
    <w:rsid w:val="001B4C62"/>
    <w:rsid w:val="001B736C"/>
    <w:rsid w:val="001B7A5D"/>
    <w:rsid w:val="001C2418"/>
    <w:rsid w:val="001C35EF"/>
    <w:rsid w:val="001C3B89"/>
    <w:rsid w:val="001C69C4"/>
    <w:rsid w:val="001D10AD"/>
    <w:rsid w:val="001D746C"/>
    <w:rsid w:val="001E1DBD"/>
    <w:rsid w:val="001E3590"/>
    <w:rsid w:val="001E39B9"/>
    <w:rsid w:val="001E7407"/>
    <w:rsid w:val="001E7B0C"/>
    <w:rsid w:val="001F5C43"/>
    <w:rsid w:val="00201D27"/>
    <w:rsid w:val="00202618"/>
    <w:rsid w:val="00204551"/>
    <w:rsid w:val="00207BB4"/>
    <w:rsid w:val="002147B1"/>
    <w:rsid w:val="00216221"/>
    <w:rsid w:val="0021638D"/>
    <w:rsid w:val="00216FAB"/>
    <w:rsid w:val="002256D1"/>
    <w:rsid w:val="00225796"/>
    <w:rsid w:val="002271B2"/>
    <w:rsid w:val="00231C80"/>
    <w:rsid w:val="00234FB8"/>
    <w:rsid w:val="0023604B"/>
    <w:rsid w:val="00237812"/>
    <w:rsid w:val="00240749"/>
    <w:rsid w:val="002431EC"/>
    <w:rsid w:val="002447EC"/>
    <w:rsid w:val="00246D1E"/>
    <w:rsid w:val="002530FE"/>
    <w:rsid w:val="00254716"/>
    <w:rsid w:val="0025601A"/>
    <w:rsid w:val="00260D15"/>
    <w:rsid w:val="00262237"/>
    <w:rsid w:val="00262B54"/>
    <w:rsid w:val="00263820"/>
    <w:rsid w:val="00264EA6"/>
    <w:rsid w:val="00272476"/>
    <w:rsid w:val="00272E8C"/>
    <w:rsid w:val="00275197"/>
    <w:rsid w:val="00275CDA"/>
    <w:rsid w:val="00281D1B"/>
    <w:rsid w:val="00293B89"/>
    <w:rsid w:val="00297ECB"/>
    <w:rsid w:val="002A7803"/>
    <w:rsid w:val="002B0680"/>
    <w:rsid w:val="002B5A30"/>
    <w:rsid w:val="002B60CC"/>
    <w:rsid w:val="002B7E21"/>
    <w:rsid w:val="002C36BA"/>
    <w:rsid w:val="002D043A"/>
    <w:rsid w:val="002D14BE"/>
    <w:rsid w:val="002D395A"/>
    <w:rsid w:val="002D6E21"/>
    <w:rsid w:val="002E1A2B"/>
    <w:rsid w:val="002E31E3"/>
    <w:rsid w:val="002F3CF6"/>
    <w:rsid w:val="00302226"/>
    <w:rsid w:val="00302CEB"/>
    <w:rsid w:val="003033BA"/>
    <w:rsid w:val="003120C1"/>
    <w:rsid w:val="003147A9"/>
    <w:rsid w:val="0031741F"/>
    <w:rsid w:val="003206C8"/>
    <w:rsid w:val="00334BE7"/>
    <w:rsid w:val="003415D3"/>
    <w:rsid w:val="003447A1"/>
    <w:rsid w:val="00350417"/>
    <w:rsid w:val="00352B0F"/>
    <w:rsid w:val="00356408"/>
    <w:rsid w:val="003569DF"/>
    <w:rsid w:val="00360861"/>
    <w:rsid w:val="003659A2"/>
    <w:rsid w:val="00365D69"/>
    <w:rsid w:val="0037163F"/>
    <w:rsid w:val="00375883"/>
    <w:rsid w:val="00375C6C"/>
    <w:rsid w:val="003768C4"/>
    <w:rsid w:val="00383117"/>
    <w:rsid w:val="00391792"/>
    <w:rsid w:val="003A7655"/>
    <w:rsid w:val="003C0B8D"/>
    <w:rsid w:val="003C4E1D"/>
    <w:rsid w:val="003C5F2B"/>
    <w:rsid w:val="003C6108"/>
    <w:rsid w:val="003D0BFE"/>
    <w:rsid w:val="003D34FF"/>
    <w:rsid w:val="003D4351"/>
    <w:rsid w:val="003D4CEE"/>
    <w:rsid w:val="003D5700"/>
    <w:rsid w:val="003D7DF0"/>
    <w:rsid w:val="003E1BCC"/>
    <w:rsid w:val="003E754D"/>
    <w:rsid w:val="003F2922"/>
    <w:rsid w:val="003F3364"/>
    <w:rsid w:val="003F7712"/>
    <w:rsid w:val="004019C7"/>
    <w:rsid w:val="00405579"/>
    <w:rsid w:val="00410B8E"/>
    <w:rsid w:val="00410EDF"/>
    <w:rsid w:val="004116CD"/>
    <w:rsid w:val="00411A09"/>
    <w:rsid w:val="004134A1"/>
    <w:rsid w:val="00413824"/>
    <w:rsid w:val="00413E6F"/>
    <w:rsid w:val="00417490"/>
    <w:rsid w:val="00421FC1"/>
    <w:rsid w:val="004229C7"/>
    <w:rsid w:val="004231FA"/>
    <w:rsid w:val="00424CA9"/>
    <w:rsid w:val="00426A45"/>
    <w:rsid w:val="00431ED7"/>
    <w:rsid w:val="004326EE"/>
    <w:rsid w:val="00435180"/>
    <w:rsid w:val="00436785"/>
    <w:rsid w:val="00436BD5"/>
    <w:rsid w:val="00436EE3"/>
    <w:rsid w:val="00437E4B"/>
    <w:rsid w:val="00441322"/>
    <w:rsid w:val="0044291A"/>
    <w:rsid w:val="00442E4C"/>
    <w:rsid w:val="00443CD0"/>
    <w:rsid w:val="00444177"/>
    <w:rsid w:val="00444D86"/>
    <w:rsid w:val="00446F73"/>
    <w:rsid w:val="00457178"/>
    <w:rsid w:val="00460FFA"/>
    <w:rsid w:val="00464925"/>
    <w:rsid w:val="00465D6D"/>
    <w:rsid w:val="00466A0B"/>
    <w:rsid w:val="00470121"/>
    <w:rsid w:val="0047024D"/>
    <w:rsid w:val="00471C63"/>
    <w:rsid w:val="004760A1"/>
    <w:rsid w:val="00480814"/>
    <w:rsid w:val="00480A55"/>
    <w:rsid w:val="0048196B"/>
    <w:rsid w:val="004822DE"/>
    <w:rsid w:val="00482A7F"/>
    <w:rsid w:val="0048364F"/>
    <w:rsid w:val="00490B7C"/>
    <w:rsid w:val="00492440"/>
    <w:rsid w:val="00492611"/>
    <w:rsid w:val="00492F1A"/>
    <w:rsid w:val="00492FF4"/>
    <w:rsid w:val="0049316D"/>
    <w:rsid w:val="00493293"/>
    <w:rsid w:val="00496F97"/>
    <w:rsid w:val="004972F5"/>
    <w:rsid w:val="004A0A91"/>
    <w:rsid w:val="004A6CC8"/>
    <w:rsid w:val="004A7EA3"/>
    <w:rsid w:val="004B0E17"/>
    <w:rsid w:val="004B625A"/>
    <w:rsid w:val="004C6EBA"/>
    <w:rsid w:val="004C7C8C"/>
    <w:rsid w:val="004D1941"/>
    <w:rsid w:val="004E1B1E"/>
    <w:rsid w:val="004E2A4A"/>
    <w:rsid w:val="004E5DDF"/>
    <w:rsid w:val="004E6605"/>
    <w:rsid w:val="004E68A5"/>
    <w:rsid w:val="004F0D23"/>
    <w:rsid w:val="004F1FAC"/>
    <w:rsid w:val="004F77A7"/>
    <w:rsid w:val="00501D5E"/>
    <w:rsid w:val="005029F3"/>
    <w:rsid w:val="005049D1"/>
    <w:rsid w:val="0051016A"/>
    <w:rsid w:val="00514702"/>
    <w:rsid w:val="005158B2"/>
    <w:rsid w:val="00516B8D"/>
    <w:rsid w:val="0051734C"/>
    <w:rsid w:val="00521CCB"/>
    <w:rsid w:val="00526E31"/>
    <w:rsid w:val="00532FE6"/>
    <w:rsid w:val="00537FBC"/>
    <w:rsid w:val="00540DDB"/>
    <w:rsid w:val="00541562"/>
    <w:rsid w:val="00543469"/>
    <w:rsid w:val="00545514"/>
    <w:rsid w:val="00551B54"/>
    <w:rsid w:val="005528C8"/>
    <w:rsid w:val="005624F8"/>
    <w:rsid w:val="00562E83"/>
    <w:rsid w:val="00563566"/>
    <w:rsid w:val="00563FF4"/>
    <w:rsid w:val="0056636B"/>
    <w:rsid w:val="00573F11"/>
    <w:rsid w:val="005747A8"/>
    <w:rsid w:val="00584811"/>
    <w:rsid w:val="0058484F"/>
    <w:rsid w:val="00585A8D"/>
    <w:rsid w:val="005872B2"/>
    <w:rsid w:val="005873D2"/>
    <w:rsid w:val="00593AA6"/>
    <w:rsid w:val="00594161"/>
    <w:rsid w:val="00594277"/>
    <w:rsid w:val="00594749"/>
    <w:rsid w:val="005A0D92"/>
    <w:rsid w:val="005A10CA"/>
    <w:rsid w:val="005B3AD1"/>
    <w:rsid w:val="005B4067"/>
    <w:rsid w:val="005B685A"/>
    <w:rsid w:val="005B6F48"/>
    <w:rsid w:val="005C0509"/>
    <w:rsid w:val="005C3F41"/>
    <w:rsid w:val="005D146E"/>
    <w:rsid w:val="005D277A"/>
    <w:rsid w:val="005E152A"/>
    <w:rsid w:val="005E60CB"/>
    <w:rsid w:val="005E709D"/>
    <w:rsid w:val="005E7E6B"/>
    <w:rsid w:val="005F102A"/>
    <w:rsid w:val="005F1BE7"/>
    <w:rsid w:val="005F3BFB"/>
    <w:rsid w:val="005F3FEF"/>
    <w:rsid w:val="00600219"/>
    <w:rsid w:val="006116EF"/>
    <w:rsid w:val="0061180F"/>
    <w:rsid w:val="006130E2"/>
    <w:rsid w:val="00617F97"/>
    <w:rsid w:val="0062313E"/>
    <w:rsid w:val="00632425"/>
    <w:rsid w:val="00632501"/>
    <w:rsid w:val="0063325F"/>
    <w:rsid w:val="00634469"/>
    <w:rsid w:val="00637731"/>
    <w:rsid w:val="00641DE5"/>
    <w:rsid w:val="006448A7"/>
    <w:rsid w:val="00646A54"/>
    <w:rsid w:val="006508D3"/>
    <w:rsid w:val="006513DF"/>
    <w:rsid w:val="00656F0C"/>
    <w:rsid w:val="0066145C"/>
    <w:rsid w:val="0066448B"/>
    <w:rsid w:val="00674C14"/>
    <w:rsid w:val="00677CC2"/>
    <w:rsid w:val="00681F92"/>
    <w:rsid w:val="006842C2"/>
    <w:rsid w:val="00685F42"/>
    <w:rsid w:val="00686DA3"/>
    <w:rsid w:val="00687148"/>
    <w:rsid w:val="0069207B"/>
    <w:rsid w:val="00692B8E"/>
    <w:rsid w:val="00692BFC"/>
    <w:rsid w:val="0069460B"/>
    <w:rsid w:val="006949B0"/>
    <w:rsid w:val="006B2522"/>
    <w:rsid w:val="006B4E46"/>
    <w:rsid w:val="006C2874"/>
    <w:rsid w:val="006C6FEF"/>
    <w:rsid w:val="006C7ADD"/>
    <w:rsid w:val="006C7F8C"/>
    <w:rsid w:val="006D380D"/>
    <w:rsid w:val="006D7640"/>
    <w:rsid w:val="006E0135"/>
    <w:rsid w:val="006E0A9D"/>
    <w:rsid w:val="006E250A"/>
    <w:rsid w:val="006E303A"/>
    <w:rsid w:val="006E6DCF"/>
    <w:rsid w:val="006E7378"/>
    <w:rsid w:val="006F32EF"/>
    <w:rsid w:val="006F3D73"/>
    <w:rsid w:val="006F540F"/>
    <w:rsid w:val="006F7E19"/>
    <w:rsid w:val="00700B2C"/>
    <w:rsid w:val="00704353"/>
    <w:rsid w:val="0070582C"/>
    <w:rsid w:val="00706812"/>
    <w:rsid w:val="0071176F"/>
    <w:rsid w:val="00712D8D"/>
    <w:rsid w:val="00713084"/>
    <w:rsid w:val="00714AEE"/>
    <w:rsid w:val="00714B26"/>
    <w:rsid w:val="007150E5"/>
    <w:rsid w:val="007171AF"/>
    <w:rsid w:val="0071737B"/>
    <w:rsid w:val="00726DF8"/>
    <w:rsid w:val="00731E00"/>
    <w:rsid w:val="00733C1E"/>
    <w:rsid w:val="007361A1"/>
    <w:rsid w:val="00740916"/>
    <w:rsid w:val="00742989"/>
    <w:rsid w:val="007430EA"/>
    <w:rsid w:val="007440B7"/>
    <w:rsid w:val="0074477F"/>
    <w:rsid w:val="007469C7"/>
    <w:rsid w:val="00747CEF"/>
    <w:rsid w:val="0075210D"/>
    <w:rsid w:val="007543F9"/>
    <w:rsid w:val="0075555F"/>
    <w:rsid w:val="007561F1"/>
    <w:rsid w:val="007562B2"/>
    <w:rsid w:val="007634AD"/>
    <w:rsid w:val="00764B5D"/>
    <w:rsid w:val="007702D4"/>
    <w:rsid w:val="007715C9"/>
    <w:rsid w:val="00774EDD"/>
    <w:rsid w:val="007757EC"/>
    <w:rsid w:val="00777F7E"/>
    <w:rsid w:val="00783EAF"/>
    <w:rsid w:val="00791FA8"/>
    <w:rsid w:val="007961AC"/>
    <w:rsid w:val="007A0306"/>
    <w:rsid w:val="007A1A56"/>
    <w:rsid w:val="007A4A72"/>
    <w:rsid w:val="007B383A"/>
    <w:rsid w:val="007C3F03"/>
    <w:rsid w:val="007D033D"/>
    <w:rsid w:val="007D5AED"/>
    <w:rsid w:val="007E1457"/>
    <w:rsid w:val="007E7D4A"/>
    <w:rsid w:val="008006CC"/>
    <w:rsid w:val="008027FD"/>
    <w:rsid w:val="0080579B"/>
    <w:rsid w:val="00807F18"/>
    <w:rsid w:val="00811199"/>
    <w:rsid w:val="008140F0"/>
    <w:rsid w:val="00824F28"/>
    <w:rsid w:val="00830BCF"/>
    <w:rsid w:val="008314C9"/>
    <w:rsid w:val="00831E8D"/>
    <w:rsid w:val="008377BA"/>
    <w:rsid w:val="008433EA"/>
    <w:rsid w:val="0084357D"/>
    <w:rsid w:val="00850AED"/>
    <w:rsid w:val="00850F98"/>
    <w:rsid w:val="00853CE4"/>
    <w:rsid w:val="00856A31"/>
    <w:rsid w:val="00857D6B"/>
    <w:rsid w:val="00871C7B"/>
    <w:rsid w:val="008754D0"/>
    <w:rsid w:val="00876F2F"/>
    <w:rsid w:val="0087719D"/>
    <w:rsid w:val="00877D48"/>
    <w:rsid w:val="00883781"/>
    <w:rsid w:val="008838EB"/>
    <w:rsid w:val="00885570"/>
    <w:rsid w:val="008869D1"/>
    <w:rsid w:val="0089129C"/>
    <w:rsid w:val="008919F6"/>
    <w:rsid w:val="00893958"/>
    <w:rsid w:val="00894BAD"/>
    <w:rsid w:val="008A2349"/>
    <w:rsid w:val="008A2E77"/>
    <w:rsid w:val="008A4770"/>
    <w:rsid w:val="008A6B35"/>
    <w:rsid w:val="008B4B3D"/>
    <w:rsid w:val="008B56F4"/>
    <w:rsid w:val="008B7F8D"/>
    <w:rsid w:val="008C4771"/>
    <w:rsid w:val="008C6F6F"/>
    <w:rsid w:val="008C7A0A"/>
    <w:rsid w:val="008D0EE0"/>
    <w:rsid w:val="008D2BA9"/>
    <w:rsid w:val="008D3FF8"/>
    <w:rsid w:val="008D5FA8"/>
    <w:rsid w:val="008E7B57"/>
    <w:rsid w:val="008E7F39"/>
    <w:rsid w:val="008F2767"/>
    <w:rsid w:val="008F3388"/>
    <w:rsid w:val="008F4F1C"/>
    <w:rsid w:val="008F77C4"/>
    <w:rsid w:val="0090060C"/>
    <w:rsid w:val="00900EBF"/>
    <w:rsid w:val="00902531"/>
    <w:rsid w:val="00902A2E"/>
    <w:rsid w:val="00905776"/>
    <w:rsid w:val="00906B8C"/>
    <w:rsid w:val="0091001C"/>
    <w:rsid w:val="009103F3"/>
    <w:rsid w:val="00911A50"/>
    <w:rsid w:val="00916033"/>
    <w:rsid w:val="00921F4B"/>
    <w:rsid w:val="0092265D"/>
    <w:rsid w:val="00930009"/>
    <w:rsid w:val="00932377"/>
    <w:rsid w:val="00934448"/>
    <w:rsid w:val="00946F23"/>
    <w:rsid w:val="009474CC"/>
    <w:rsid w:val="00950ABD"/>
    <w:rsid w:val="0095228B"/>
    <w:rsid w:val="009571B7"/>
    <w:rsid w:val="00965D5C"/>
    <w:rsid w:val="00967042"/>
    <w:rsid w:val="00977536"/>
    <w:rsid w:val="0098154A"/>
    <w:rsid w:val="0098255A"/>
    <w:rsid w:val="009845BE"/>
    <w:rsid w:val="009852D0"/>
    <w:rsid w:val="00986C22"/>
    <w:rsid w:val="00987484"/>
    <w:rsid w:val="00992953"/>
    <w:rsid w:val="009969C9"/>
    <w:rsid w:val="009A2F88"/>
    <w:rsid w:val="009A5E80"/>
    <w:rsid w:val="009A6F37"/>
    <w:rsid w:val="009B14FB"/>
    <w:rsid w:val="009B2F03"/>
    <w:rsid w:val="009C0335"/>
    <w:rsid w:val="009C5CBA"/>
    <w:rsid w:val="009D0528"/>
    <w:rsid w:val="009D1585"/>
    <w:rsid w:val="009D6BEB"/>
    <w:rsid w:val="009D6D5E"/>
    <w:rsid w:val="009E3210"/>
    <w:rsid w:val="009E6B6C"/>
    <w:rsid w:val="009F112C"/>
    <w:rsid w:val="009F40AA"/>
    <w:rsid w:val="009F6CAC"/>
    <w:rsid w:val="00A02330"/>
    <w:rsid w:val="00A048FF"/>
    <w:rsid w:val="00A10775"/>
    <w:rsid w:val="00A12139"/>
    <w:rsid w:val="00A1517E"/>
    <w:rsid w:val="00A17AF1"/>
    <w:rsid w:val="00A231E2"/>
    <w:rsid w:val="00A26529"/>
    <w:rsid w:val="00A30266"/>
    <w:rsid w:val="00A31AEA"/>
    <w:rsid w:val="00A36C48"/>
    <w:rsid w:val="00A4133D"/>
    <w:rsid w:val="00A41E0B"/>
    <w:rsid w:val="00A41E5A"/>
    <w:rsid w:val="00A4531D"/>
    <w:rsid w:val="00A46507"/>
    <w:rsid w:val="00A468BF"/>
    <w:rsid w:val="00A47C84"/>
    <w:rsid w:val="00A5376D"/>
    <w:rsid w:val="00A54C33"/>
    <w:rsid w:val="00A55631"/>
    <w:rsid w:val="00A634FE"/>
    <w:rsid w:val="00A63959"/>
    <w:rsid w:val="00A64912"/>
    <w:rsid w:val="00A70A74"/>
    <w:rsid w:val="00A72F6D"/>
    <w:rsid w:val="00A7772C"/>
    <w:rsid w:val="00A8082C"/>
    <w:rsid w:val="00A909CA"/>
    <w:rsid w:val="00A931D4"/>
    <w:rsid w:val="00AA3795"/>
    <w:rsid w:val="00AB41B3"/>
    <w:rsid w:val="00AB6466"/>
    <w:rsid w:val="00AC1E75"/>
    <w:rsid w:val="00AD1C33"/>
    <w:rsid w:val="00AD513D"/>
    <w:rsid w:val="00AD5641"/>
    <w:rsid w:val="00AD62C8"/>
    <w:rsid w:val="00AE1088"/>
    <w:rsid w:val="00AE1FB4"/>
    <w:rsid w:val="00AE22E1"/>
    <w:rsid w:val="00AE3797"/>
    <w:rsid w:val="00AF1BA4"/>
    <w:rsid w:val="00AF6E8A"/>
    <w:rsid w:val="00B02AA8"/>
    <w:rsid w:val="00B032D8"/>
    <w:rsid w:val="00B100E6"/>
    <w:rsid w:val="00B11AFF"/>
    <w:rsid w:val="00B21663"/>
    <w:rsid w:val="00B22174"/>
    <w:rsid w:val="00B227F2"/>
    <w:rsid w:val="00B25FF5"/>
    <w:rsid w:val="00B32E7D"/>
    <w:rsid w:val="00B33B3C"/>
    <w:rsid w:val="00B41786"/>
    <w:rsid w:val="00B41F33"/>
    <w:rsid w:val="00B42731"/>
    <w:rsid w:val="00B459DD"/>
    <w:rsid w:val="00B47CCB"/>
    <w:rsid w:val="00B5644D"/>
    <w:rsid w:val="00B62C5A"/>
    <w:rsid w:val="00B6382D"/>
    <w:rsid w:val="00B70908"/>
    <w:rsid w:val="00B71154"/>
    <w:rsid w:val="00B72564"/>
    <w:rsid w:val="00B72FC6"/>
    <w:rsid w:val="00B76F7F"/>
    <w:rsid w:val="00B82812"/>
    <w:rsid w:val="00B926AF"/>
    <w:rsid w:val="00B949F2"/>
    <w:rsid w:val="00B95B19"/>
    <w:rsid w:val="00BA18B0"/>
    <w:rsid w:val="00BA5026"/>
    <w:rsid w:val="00BA6C8B"/>
    <w:rsid w:val="00BB3671"/>
    <w:rsid w:val="00BB40BF"/>
    <w:rsid w:val="00BC0CD1"/>
    <w:rsid w:val="00BC2BB0"/>
    <w:rsid w:val="00BD23FF"/>
    <w:rsid w:val="00BE1B62"/>
    <w:rsid w:val="00BE719A"/>
    <w:rsid w:val="00BE720A"/>
    <w:rsid w:val="00BF0461"/>
    <w:rsid w:val="00BF4944"/>
    <w:rsid w:val="00BF4C92"/>
    <w:rsid w:val="00BF53AA"/>
    <w:rsid w:val="00BF56D4"/>
    <w:rsid w:val="00C00C13"/>
    <w:rsid w:val="00C04409"/>
    <w:rsid w:val="00C0619D"/>
    <w:rsid w:val="00C06437"/>
    <w:rsid w:val="00C067E5"/>
    <w:rsid w:val="00C06CC0"/>
    <w:rsid w:val="00C12239"/>
    <w:rsid w:val="00C12439"/>
    <w:rsid w:val="00C164CA"/>
    <w:rsid w:val="00C16B42"/>
    <w:rsid w:val="00C176CF"/>
    <w:rsid w:val="00C32F2B"/>
    <w:rsid w:val="00C34279"/>
    <w:rsid w:val="00C3615F"/>
    <w:rsid w:val="00C42BF8"/>
    <w:rsid w:val="00C460AE"/>
    <w:rsid w:val="00C46BDB"/>
    <w:rsid w:val="00C50043"/>
    <w:rsid w:val="00C52A39"/>
    <w:rsid w:val="00C54398"/>
    <w:rsid w:val="00C54E84"/>
    <w:rsid w:val="00C553D0"/>
    <w:rsid w:val="00C662A9"/>
    <w:rsid w:val="00C67399"/>
    <w:rsid w:val="00C71491"/>
    <w:rsid w:val="00C7573B"/>
    <w:rsid w:val="00C76CF3"/>
    <w:rsid w:val="00C853E4"/>
    <w:rsid w:val="00C86B3F"/>
    <w:rsid w:val="00C92B46"/>
    <w:rsid w:val="00CA41C9"/>
    <w:rsid w:val="00CB2998"/>
    <w:rsid w:val="00CC0223"/>
    <w:rsid w:val="00CC265C"/>
    <w:rsid w:val="00CC4911"/>
    <w:rsid w:val="00CD053D"/>
    <w:rsid w:val="00CD2792"/>
    <w:rsid w:val="00CD65D7"/>
    <w:rsid w:val="00CE1D38"/>
    <w:rsid w:val="00CE1E31"/>
    <w:rsid w:val="00CE237A"/>
    <w:rsid w:val="00CE2481"/>
    <w:rsid w:val="00CE2AF0"/>
    <w:rsid w:val="00CE2B6F"/>
    <w:rsid w:val="00CE38C6"/>
    <w:rsid w:val="00CF0A04"/>
    <w:rsid w:val="00CF0BB2"/>
    <w:rsid w:val="00CF3B15"/>
    <w:rsid w:val="00CF69AC"/>
    <w:rsid w:val="00CF7F7F"/>
    <w:rsid w:val="00D005F5"/>
    <w:rsid w:val="00D00EAA"/>
    <w:rsid w:val="00D05FE3"/>
    <w:rsid w:val="00D13441"/>
    <w:rsid w:val="00D16F1D"/>
    <w:rsid w:val="00D243A3"/>
    <w:rsid w:val="00D3146F"/>
    <w:rsid w:val="00D32DEE"/>
    <w:rsid w:val="00D36395"/>
    <w:rsid w:val="00D477C3"/>
    <w:rsid w:val="00D52EFE"/>
    <w:rsid w:val="00D63C86"/>
    <w:rsid w:val="00D63EF6"/>
    <w:rsid w:val="00D70DFB"/>
    <w:rsid w:val="00D71C83"/>
    <w:rsid w:val="00D73029"/>
    <w:rsid w:val="00D7483C"/>
    <w:rsid w:val="00D766DF"/>
    <w:rsid w:val="00D8480C"/>
    <w:rsid w:val="00D95B73"/>
    <w:rsid w:val="00D96649"/>
    <w:rsid w:val="00D97841"/>
    <w:rsid w:val="00DA21C8"/>
    <w:rsid w:val="00DA227F"/>
    <w:rsid w:val="00DC6966"/>
    <w:rsid w:val="00DD3487"/>
    <w:rsid w:val="00DD3A11"/>
    <w:rsid w:val="00DD5B99"/>
    <w:rsid w:val="00DD5D8D"/>
    <w:rsid w:val="00DE2002"/>
    <w:rsid w:val="00DF52CA"/>
    <w:rsid w:val="00DF7AE9"/>
    <w:rsid w:val="00E0072F"/>
    <w:rsid w:val="00E04CD8"/>
    <w:rsid w:val="00E04DCE"/>
    <w:rsid w:val="00E05704"/>
    <w:rsid w:val="00E066B0"/>
    <w:rsid w:val="00E06FC7"/>
    <w:rsid w:val="00E153E3"/>
    <w:rsid w:val="00E15E03"/>
    <w:rsid w:val="00E166F0"/>
    <w:rsid w:val="00E22FA4"/>
    <w:rsid w:val="00E23F09"/>
    <w:rsid w:val="00E24D66"/>
    <w:rsid w:val="00E26AE4"/>
    <w:rsid w:val="00E31D78"/>
    <w:rsid w:val="00E330AE"/>
    <w:rsid w:val="00E41524"/>
    <w:rsid w:val="00E42F7F"/>
    <w:rsid w:val="00E45DA6"/>
    <w:rsid w:val="00E51EBB"/>
    <w:rsid w:val="00E54292"/>
    <w:rsid w:val="00E56A23"/>
    <w:rsid w:val="00E6044E"/>
    <w:rsid w:val="00E621F3"/>
    <w:rsid w:val="00E74DC7"/>
    <w:rsid w:val="00E75771"/>
    <w:rsid w:val="00E7618B"/>
    <w:rsid w:val="00E80250"/>
    <w:rsid w:val="00E8109B"/>
    <w:rsid w:val="00E84CE2"/>
    <w:rsid w:val="00E86F45"/>
    <w:rsid w:val="00E87699"/>
    <w:rsid w:val="00E90BE4"/>
    <w:rsid w:val="00E9145F"/>
    <w:rsid w:val="00E97C43"/>
    <w:rsid w:val="00EA024F"/>
    <w:rsid w:val="00EA1E34"/>
    <w:rsid w:val="00EA206F"/>
    <w:rsid w:val="00EA38FD"/>
    <w:rsid w:val="00EA4F58"/>
    <w:rsid w:val="00EB00A1"/>
    <w:rsid w:val="00EB1BE4"/>
    <w:rsid w:val="00EB379A"/>
    <w:rsid w:val="00EB7E82"/>
    <w:rsid w:val="00EC0F81"/>
    <w:rsid w:val="00EC7804"/>
    <w:rsid w:val="00ED3D7E"/>
    <w:rsid w:val="00ED492F"/>
    <w:rsid w:val="00EE45BD"/>
    <w:rsid w:val="00EE507E"/>
    <w:rsid w:val="00EF07B4"/>
    <w:rsid w:val="00EF2E3A"/>
    <w:rsid w:val="00EF31B2"/>
    <w:rsid w:val="00EF415D"/>
    <w:rsid w:val="00EF5D2C"/>
    <w:rsid w:val="00EF6211"/>
    <w:rsid w:val="00EF6AAD"/>
    <w:rsid w:val="00F047E2"/>
    <w:rsid w:val="00F078DC"/>
    <w:rsid w:val="00F13E86"/>
    <w:rsid w:val="00F14241"/>
    <w:rsid w:val="00F162D3"/>
    <w:rsid w:val="00F17B00"/>
    <w:rsid w:val="00F26B7D"/>
    <w:rsid w:val="00F353CF"/>
    <w:rsid w:val="00F36561"/>
    <w:rsid w:val="00F41CDF"/>
    <w:rsid w:val="00F45197"/>
    <w:rsid w:val="00F47A96"/>
    <w:rsid w:val="00F47E3F"/>
    <w:rsid w:val="00F52A3C"/>
    <w:rsid w:val="00F65238"/>
    <w:rsid w:val="00F677A9"/>
    <w:rsid w:val="00F7622F"/>
    <w:rsid w:val="00F80D3D"/>
    <w:rsid w:val="00F820E7"/>
    <w:rsid w:val="00F84501"/>
    <w:rsid w:val="00F84CF5"/>
    <w:rsid w:val="00F90C57"/>
    <w:rsid w:val="00F92D35"/>
    <w:rsid w:val="00F94530"/>
    <w:rsid w:val="00F97D1C"/>
    <w:rsid w:val="00FA35EF"/>
    <w:rsid w:val="00FA420B"/>
    <w:rsid w:val="00FA590D"/>
    <w:rsid w:val="00FB0E07"/>
    <w:rsid w:val="00FC2519"/>
    <w:rsid w:val="00FC2A7A"/>
    <w:rsid w:val="00FC4063"/>
    <w:rsid w:val="00FC51FE"/>
    <w:rsid w:val="00FC5675"/>
    <w:rsid w:val="00FD17CD"/>
    <w:rsid w:val="00FD1E13"/>
    <w:rsid w:val="00FD321E"/>
    <w:rsid w:val="00FD4AA6"/>
    <w:rsid w:val="00FD7EB1"/>
    <w:rsid w:val="00FE1322"/>
    <w:rsid w:val="00FE2FB7"/>
    <w:rsid w:val="00FE41C9"/>
    <w:rsid w:val="00FE54D4"/>
    <w:rsid w:val="00FE667D"/>
    <w:rsid w:val="00FE6EAF"/>
    <w:rsid w:val="00FE7724"/>
    <w:rsid w:val="00FE7F93"/>
    <w:rsid w:val="00FF0A64"/>
    <w:rsid w:val="00FF18B8"/>
    <w:rsid w:val="00FF66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3AA"/>
    <w:pPr>
      <w:spacing w:line="260" w:lineRule="atLeast"/>
    </w:pPr>
    <w:rPr>
      <w:sz w:val="22"/>
    </w:rPr>
  </w:style>
  <w:style w:type="paragraph" w:styleId="Heading1">
    <w:name w:val="heading 1"/>
    <w:basedOn w:val="Normal"/>
    <w:next w:val="Normal"/>
    <w:link w:val="Heading1Char"/>
    <w:uiPriority w:val="9"/>
    <w:qFormat/>
    <w:rsid w:val="000E47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E47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47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47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47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47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47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47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E47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53AA"/>
  </w:style>
  <w:style w:type="paragraph" w:customStyle="1" w:styleId="OPCParaBase">
    <w:name w:val="OPCParaBase"/>
    <w:qFormat/>
    <w:rsid w:val="00BF53AA"/>
    <w:pPr>
      <w:spacing w:line="260" w:lineRule="atLeast"/>
    </w:pPr>
    <w:rPr>
      <w:rFonts w:eastAsia="Times New Roman" w:cs="Times New Roman"/>
      <w:sz w:val="22"/>
      <w:lang w:eastAsia="en-AU"/>
    </w:rPr>
  </w:style>
  <w:style w:type="paragraph" w:customStyle="1" w:styleId="ShortT">
    <w:name w:val="ShortT"/>
    <w:basedOn w:val="OPCParaBase"/>
    <w:next w:val="Normal"/>
    <w:qFormat/>
    <w:rsid w:val="00BF53AA"/>
    <w:pPr>
      <w:spacing w:line="240" w:lineRule="auto"/>
    </w:pPr>
    <w:rPr>
      <w:b/>
      <w:sz w:val="40"/>
    </w:rPr>
  </w:style>
  <w:style w:type="paragraph" w:customStyle="1" w:styleId="ActHead1">
    <w:name w:val="ActHead 1"/>
    <w:aliases w:val="c"/>
    <w:basedOn w:val="OPCParaBase"/>
    <w:next w:val="Normal"/>
    <w:qFormat/>
    <w:rsid w:val="00BF53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53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53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53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53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53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53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53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53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53AA"/>
  </w:style>
  <w:style w:type="paragraph" w:customStyle="1" w:styleId="Blocks">
    <w:name w:val="Blocks"/>
    <w:aliases w:val="bb"/>
    <w:basedOn w:val="OPCParaBase"/>
    <w:qFormat/>
    <w:rsid w:val="00BF53AA"/>
    <w:pPr>
      <w:spacing w:line="240" w:lineRule="auto"/>
    </w:pPr>
    <w:rPr>
      <w:sz w:val="24"/>
    </w:rPr>
  </w:style>
  <w:style w:type="paragraph" w:customStyle="1" w:styleId="BoxText">
    <w:name w:val="BoxText"/>
    <w:aliases w:val="bt"/>
    <w:basedOn w:val="OPCParaBase"/>
    <w:qFormat/>
    <w:rsid w:val="00BF53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53AA"/>
    <w:rPr>
      <w:b/>
    </w:rPr>
  </w:style>
  <w:style w:type="paragraph" w:customStyle="1" w:styleId="BoxHeadItalic">
    <w:name w:val="BoxHeadItalic"/>
    <w:aliases w:val="bhi"/>
    <w:basedOn w:val="BoxText"/>
    <w:next w:val="BoxStep"/>
    <w:qFormat/>
    <w:rsid w:val="00BF53AA"/>
    <w:rPr>
      <w:i/>
    </w:rPr>
  </w:style>
  <w:style w:type="paragraph" w:customStyle="1" w:styleId="BoxList">
    <w:name w:val="BoxList"/>
    <w:aliases w:val="bl"/>
    <w:basedOn w:val="BoxText"/>
    <w:qFormat/>
    <w:rsid w:val="00BF53AA"/>
    <w:pPr>
      <w:ind w:left="1559" w:hanging="425"/>
    </w:pPr>
  </w:style>
  <w:style w:type="paragraph" w:customStyle="1" w:styleId="BoxNote">
    <w:name w:val="BoxNote"/>
    <w:aliases w:val="bn"/>
    <w:basedOn w:val="BoxText"/>
    <w:qFormat/>
    <w:rsid w:val="00BF53AA"/>
    <w:pPr>
      <w:tabs>
        <w:tab w:val="left" w:pos="1985"/>
      </w:tabs>
      <w:spacing w:before="122" w:line="198" w:lineRule="exact"/>
      <w:ind w:left="2948" w:hanging="1814"/>
    </w:pPr>
    <w:rPr>
      <w:sz w:val="18"/>
    </w:rPr>
  </w:style>
  <w:style w:type="paragraph" w:customStyle="1" w:styleId="BoxPara">
    <w:name w:val="BoxPara"/>
    <w:aliases w:val="bp"/>
    <w:basedOn w:val="BoxText"/>
    <w:qFormat/>
    <w:rsid w:val="00BF53AA"/>
    <w:pPr>
      <w:tabs>
        <w:tab w:val="right" w:pos="2268"/>
      </w:tabs>
      <w:ind w:left="2552" w:hanging="1418"/>
    </w:pPr>
  </w:style>
  <w:style w:type="paragraph" w:customStyle="1" w:styleId="BoxStep">
    <w:name w:val="BoxStep"/>
    <w:aliases w:val="bs"/>
    <w:basedOn w:val="BoxText"/>
    <w:qFormat/>
    <w:rsid w:val="00BF53AA"/>
    <w:pPr>
      <w:ind w:left="1985" w:hanging="851"/>
    </w:pPr>
  </w:style>
  <w:style w:type="character" w:customStyle="1" w:styleId="CharAmPartNo">
    <w:name w:val="CharAmPartNo"/>
    <w:basedOn w:val="OPCCharBase"/>
    <w:qFormat/>
    <w:rsid w:val="00BF53AA"/>
  </w:style>
  <w:style w:type="character" w:customStyle="1" w:styleId="CharAmPartText">
    <w:name w:val="CharAmPartText"/>
    <w:basedOn w:val="OPCCharBase"/>
    <w:qFormat/>
    <w:rsid w:val="00BF53AA"/>
  </w:style>
  <w:style w:type="character" w:customStyle="1" w:styleId="CharAmSchNo">
    <w:name w:val="CharAmSchNo"/>
    <w:basedOn w:val="OPCCharBase"/>
    <w:qFormat/>
    <w:rsid w:val="00BF53AA"/>
  </w:style>
  <w:style w:type="character" w:customStyle="1" w:styleId="CharAmSchText">
    <w:name w:val="CharAmSchText"/>
    <w:basedOn w:val="OPCCharBase"/>
    <w:qFormat/>
    <w:rsid w:val="00BF53AA"/>
  </w:style>
  <w:style w:type="character" w:customStyle="1" w:styleId="CharBoldItalic">
    <w:name w:val="CharBoldItalic"/>
    <w:basedOn w:val="OPCCharBase"/>
    <w:uiPriority w:val="1"/>
    <w:qFormat/>
    <w:rsid w:val="00BF53AA"/>
    <w:rPr>
      <w:b/>
      <w:i/>
    </w:rPr>
  </w:style>
  <w:style w:type="character" w:customStyle="1" w:styleId="CharChapNo">
    <w:name w:val="CharChapNo"/>
    <w:basedOn w:val="OPCCharBase"/>
    <w:uiPriority w:val="1"/>
    <w:qFormat/>
    <w:rsid w:val="00BF53AA"/>
  </w:style>
  <w:style w:type="character" w:customStyle="1" w:styleId="CharChapText">
    <w:name w:val="CharChapText"/>
    <w:basedOn w:val="OPCCharBase"/>
    <w:uiPriority w:val="1"/>
    <w:qFormat/>
    <w:rsid w:val="00BF53AA"/>
  </w:style>
  <w:style w:type="character" w:customStyle="1" w:styleId="CharDivNo">
    <w:name w:val="CharDivNo"/>
    <w:basedOn w:val="OPCCharBase"/>
    <w:uiPriority w:val="1"/>
    <w:qFormat/>
    <w:rsid w:val="00BF53AA"/>
  </w:style>
  <w:style w:type="character" w:customStyle="1" w:styleId="CharDivText">
    <w:name w:val="CharDivText"/>
    <w:basedOn w:val="OPCCharBase"/>
    <w:uiPriority w:val="1"/>
    <w:qFormat/>
    <w:rsid w:val="00BF53AA"/>
  </w:style>
  <w:style w:type="character" w:customStyle="1" w:styleId="CharItalic">
    <w:name w:val="CharItalic"/>
    <w:basedOn w:val="OPCCharBase"/>
    <w:uiPriority w:val="1"/>
    <w:qFormat/>
    <w:rsid w:val="00BF53AA"/>
    <w:rPr>
      <w:i/>
    </w:rPr>
  </w:style>
  <w:style w:type="character" w:customStyle="1" w:styleId="CharPartNo">
    <w:name w:val="CharPartNo"/>
    <w:basedOn w:val="OPCCharBase"/>
    <w:uiPriority w:val="1"/>
    <w:qFormat/>
    <w:rsid w:val="00BF53AA"/>
  </w:style>
  <w:style w:type="character" w:customStyle="1" w:styleId="CharPartText">
    <w:name w:val="CharPartText"/>
    <w:basedOn w:val="OPCCharBase"/>
    <w:uiPriority w:val="1"/>
    <w:qFormat/>
    <w:rsid w:val="00BF53AA"/>
  </w:style>
  <w:style w:type="character" w:customStyle="1" w:styleId="CharSectno">
    <w:name w:val="CharSectno"/>
    <w:basedOn w:val="OPCCharBase"/>
    <w:qFormat/>
    <w:rsid w:val="00BF53AA"/>
  </w:style>
  <w:style w:type="character" w:customStyle="1" w:styleId="CharSubdNo">
    <w:name w:val="CharSubdNo"/>
    <w:basedOn w:val="OPCCharBase"/>
    <w:uiPriority w:val="1"/>
    <w:qFormat/>
    <w:rsid w:val="00BF53AA"/>
  </w:style>
  <w:style w:type="character" w:customStyle="1" w:styleId="CharSubdText">
    <w:name w:val="CharSubdText"/>
    <w:basedOn w:val="OPCCharBase"/>
    <w:uiPriority w:val="1"/>
    <w:qFormat/>
    <w:rsid w:val="00BF53AA"/>
  </w:style>
  <w:style w:type="paragraph" w:customStyle="1" w:styleId="CTA--">
    <w:name w:val="CTA --"/>
    <w:basedOn w:val="OPCParaBase"/>
    <w:next w:val="Normal"/>
    <w:rsid w:val="00BF53AA"/>
    <w:pPr>
      <w:spacing w:before="60" w:line="240" w:lineRule="atLeast"/>
      <w:ind w:left="142" w:hanging="142"/>
    </w:pPr>
    <w:rPr>
      <w:sz w:val="20"/>
    </w:rPr>
  </w:style>
  <w:style w:type="paragraph" w:customStyle="1" w:styleId="CTA-">
    <w:name w:val="CTA -"/>
    <w:basedOn w:val="OPCParaBase"/>
    <w:rsid w:val="00BF53AA"/>
    <w:pPr>
      <w:spacing w:before="60" w:line="240" w:lineRule="atLeast"/>
      <w:ind w:left="85" w:hanging="85"/>
    </w:pPr>
    <w:rPr>
      <w:sz w:val="20"/>
    </w:rPr>
  </w:style>
  <w:style w:type="paragraph" w:customStyle="1" w:styleId="CTA---">
    <w:name w:val="CTA ---"/>
    <w:basedOn w:val="OPCParaBase"/>
    <w:next w:val="Normal"/>
    <w:rsid w:val="00BF53AA"/>
    <w:pPr>
      <w:spacing w:before="60" w:line="240" w:lineRule="atLeast"/>
      <w:ind w:left="198" w:hanging="198"/>
    </w:pPr>
    <w:rPr>
      <w:sz w:val="20"/>
    </w:rPr>
  </w:style>
  <w:style w:type="paragraph" w:customStyle="1" w:styleId="CTA----">
    <w:name w:val="CTA ----"/>
    <w:basedOn w:val="OPCParaBase"/>
    <w:next w:val="Normal"/>
    <w:rsid w:val="00BF53AA"/>
    <w:pPr>
      <w:spacing w:before="60" w:line="240" w:lineRule="atLeast"/>
      <w:ind w:left="255" w:hanging="255"/>
    </w:pPr>
    <w:rPr>
      <w:sz w:val="20"/>
    </w:rPr>
  </w:style>
  <w:style w:type="paragraph" w:customStyle="1" w:styleId="CTA1a">
    <w:name w:val="CTA 1(a)"/>
    <w:basedOn w:val="OPCParaBase"/>
    <w:rsid w:val="00BF53AA"/>
    <w:pPr>
      <w:tabs>
        <w:tab w:val="right" w:pos="414"/>
      </w:tabs>
      <w:spacing w:before="40" w:line="240" w:lineRule="atLeast"/>
      <w:ind w:left="675" w:hanging="675"/>
    </w:pPr>
    <w:rPr>
      <w:sz w:val="20"/>
    </w:rPr>
  </w:style>
  <w:style w:type="paragraph" w:customStyle="1" w:styleId="CTA1ai">
    <w:name w:val="CTA 1(a)(i)"/>
    <w:basedOn w:val="OPCParaBase"/>
    <w:rsid w:val="00BF53AA"/>
    <w:pPr>
      <w:tabs>
        <w:tab w:val="right" w:pos="1004"/>
      </w:tabs>
      <w:spacing w:before="40" w:line="240" w:lineRule="atLeast"/>
      <w:ind w:left="1253" w:hanging="1253"/>
    </w:pPr>
    <w:rPr>
      <w:sz w:val="20"/>
    </w:rPr>
  </w:style>
  <w:style w:type="paragraph" w:customStyle="1" w:styleId="CTA2a">
    <w:name w:val="CTA 2(a)"/>
    <w:basedOn w:val="OPCParaBase"/>
    <w:rsid w:val="00BF53AA"/>
    <w:pPr>
      <w:tabs>
        <w:tab w:val="right" w:pos="482"/>
      </w:tabs>
      <w:spacing w:before="40" w:line="240" w:lineRule="atLeast"/>
      <w:ind w:left="748" w:hanging="748"/>
    </w:pPr>
    <w:rPr>
      <w:sz w:val="20"/>
    </w:rPr>
  </w:style>
  <w:style w:type="paragraph" w:customStyle="1" w:styleId="CTA2ai">
    <w:name w:val="CTA 2(a)(i)"/>
    <w:basedOn w:val="OPCParaBase"/>
    <w:rsid w:val="00BF53AA"/>
    <w:pPr>
      <w:tabs>
        <w:tab w:val="right" w:pos="1089"/>
      </w:tabs>
      <w:spacing w:before="40" w:line="240" w:lineRule="atLeast"/>
      <w:ind w:left="1327" w:hanging="1327"/>
    </w:pPr>
    <w:rPr>
      <w:sz w:val="20"/>
    </w:rPr>
  </w:style>
  <w:style w:type="paragraph" w:customStyle="1" w:styleId="CTA3a">
    <w:name w:val="CTA 3(a)"/>
    <w:basedOn w:val="OPCParaBase"/>
    <w:rsid w:val="00BF53AA"/>
    <w:pPr>
      <w:tabs>
        <w:tab w:val="right" w:pos="556"/>
      </w:tabs>
      <w:spacing w:before="40" w:line="240" w:lineRule="atLeast"/>
      <w:ind w:left="805" w:hanging="805"/>
    </w:pPr>
    <w:rPr>
      <w:sz w:val="20"/>
    </w:rPr>
  </w:style>
  <w:style w:type="paragraph" w:customStyle="1" w:styleId="CTA3ai">
    <w:name w:val="CTA 3(a)(i)"/>
    <w:basedOn w:val="OPCParaBase"/>
    <w:rsid w:val="00BF53AA"/>
    <w:pPr>
      <w:tabs>
        <w:tab w:val="right" w:pos="1140"/>
      </w:tabs>
      <w:spacing w:before="40" w:line="240" w:lineRule="atLeast"/>
      <w:ind w:left="1361" w:hanging="1361"/>
    </w:pPr>
    <w:rPr>
      <w:sz w:val="20"/>
    </w:rPr>
  </w:style>
  <w:style w:type="paragraph" w:customStyle="1" w:styleId="CTA4a">
    <w:name w:val="CTA 4(a)"/>
    <w:basedOn w:val="OPCParaBase"/>
    <w:rsid w:val="00BF53AA"/>
    <w:pPr>
      <w:tabs>
        <w:tab w:val="right" w:pos="624"/>
      </w:tabs>
      <w:spacing w:before="40" w:line="240" w:lineRule="atLeast"/>
      <w:ind w:left="873" w:hanging="873"/>
    </w:pPr>
    <w:rPr>
      <w:sz w:val="20"/>
    </w:rPr>
  </w:style>
  <w:style w:type="paragraph" w:customStyle="1" w:styleId="CTA4ai">
    <w:name w:val="CTA 4(a)(i)"/>
    <w:basedOn w:val="OPCParaBase"/>
    <w:rsid w:val="00BF53AA"/>
    <w:pPr>
      <w:tabs>
        <w:tab w:val="right" w:pos="1213"/>
      </w:tabs>
      <w:spacing w:before="40" w:line="240" w:lineRule="atLeast"/>
      <w:ind w:left="1452" w:hanging="1452"/>
    </w:pPr>
    <w:rPr>
      <w:sz w:val="20"/>
    </w:rPr>
  </w:style>
  <w:style w:type="paragraph" w:customStyle="1" w:styleId="CTACAPS">
    <w:name w:val="CTA CAPS"/>
    <w:basedOn w:val="OPCParaBase"/>
    <w:rsid w:val="00BF53AA"/>
    <w:pPr>
      <w:spacing w:before="60" w:line="240" w:lineRule="atLeast"/>
    </w:pPr>
    <w:rPr>
      <w:sz w:val="20"/>
    </w:rPr>
  </w:style>
  <w:style w:type="paragraph" w:customStyle="1" w:styleId="CTAright">
    <w:name w:val="CTA right"/>
    <w:basedOn w:val="OPCParaBase"/>
    <w:rsid w:val="00BF53AA"/>
    <w:pPr>
      <w:spacing w:before="60" w:line="240" w:lineRule="auto"/>
      <w:jc w:val="right"/>
    </w:pPr>
    <w:rPr>
      <w:sz w:val="20"/>
    </w:rPr>
  </w:style>
  <w:style w:type="paragraph" w:customStyle="1" w:styleId="subsection">
    <w:name w:val="subsection"/>
    <w:aliases w:val="ss"/>
    <w:basedOn w:val="OPCParaBase"/>
    <w:link w:val="subsectionChar"/>
    <w:rsid w:val="00BF53A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F53AA"/>
    <w:pPr>
      <w:spacing w:before="180" w:line="240" w:lineRule="auto"/>
      <w:ind w:left="1134"/>
    </w:pPr>
  </w:style>
  <w:style w:type="paragraph" w:customStyle="1" w:styleId="ETAsubitem">
    <w:name w:val="ETA(subitem)"/>
    <w:basedOn w:val="OPCParaBase"/>
    <w:rsid w:val="00BF53AA"/>
    <w:pPr>
      <w:tabs>
        <w:tab w:val="right" w:pos="340"/>
      </w:tabs>
      <w:spacing w:before="60" w:line="240" w:lineRule="auto"/>
      <w:ind w:left="454" w:hanging="454"/>
    </w:pPr>
    <w:rPr>
      <w:sz w:val="20"/>
    </w:rPr>
  </w:style>
  <w:style w:type="paragraph" w:customStyle="1" w:styleId="ETApara">
    <w:name w:val="ETA(para)"/>
    <w:basedOn w:val="OPCParaBase"/>
    <w:rsid w:val="00BF53AA"/>
    <w:pPr>
      <w:tabs>
        <w:tab w:val="right" w:pos="754"/>
      </w:tabs>
      <w:spacing w:before="60" w:line="240" w:lineRule="auto"/>
      <w:ind w:left="828" w:hanging="828"/>
    </w:pPr>
    <w:rPr>
      <w:sz w:val="20"/>
    </w:rPr>
  </w:style>
  <w:style w:type="paragraph" w:customStyle="1" w:styleId="ETAsubpara">
    <w:name w:val="ETA(subpara)"/>
    <w:basedOn w:val="OPCParaBase"/>
    <w:rsid w:val="00BF53AA"/>
    <w:pPr>
      <w:tabs>
        <w:tab w:val="right" w:pos="1083"/>
      </w:tabs>
      <w:spacing w:before="60" w:line="240" w:lineRule="auto"/>
      <w:ind w:left="1191" w:hanging="1191"/>
    </w:pPr>
    <w:rPr>
      <w:sz w:val="20"/>
    </w:rPr>
  </w:style>
  <w:style w:type="paragraph" w:customStyle="1" w:styleId="ETAsub-subpara">
    <w:name w:val="ETA(sub-subpara)"/>
    <w:basedOn w:val="OPCParaBase"/>
    <w:rsid w:val="00BF53AA"/>
    <w:pPr>
      <w:tabs>
        <w:tab w:val="right" w:pos="1412"/>
      </w:tabs>
      <w:spacing w:before="60" w:line="240" w:lineRule="auto"/>
      <w:ind w:left="1525" w:hanging="1525"/>
    </w:pPr>
    <w:rPr>
      <w:sz w:val="20"/>
    </w:rPr>
  </w:style>
  <w:style w:type="paragraph" w:customStyle="1" w:styleId="Formula">
    <w:name w:val="Formula"/>
    <w:basedOn w:val="OPCParaBase"/>
    <w:rsid w:val="00BF53AA"/>
    <w:pPr>
      <w:spacing w:line="240" w:lineRule="auto"/>
      <w:ind w:left="1134"/>
    </w:pPr>
    <w:rPr>
      <w:sz w:val="20"/>
    </w:rPr>
  </w:style>
  <w:style w:type="paragraph" w:styleId="Header">
    <w:name w:val="header"/>
    <w:basedOn w:val="OPCParaBase"/>
    <w:link w:val="HeaderChar"/>
    <w:unhideWhenUsed/>
    <w:rsid w:val="00BF53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53AA"/>
    <w:rPr>
      <w:rFonts w:eastAsia="Times New Roman" w:cs="Times New Roman"/>
      <w:sz w:val="16"/>
      <w:lang w:eastAsia="en-AU"/>
    </w:rPr>
  </w:style>
  <w:style w:type="paragraph" w:customStyle="1" w:styleId="House">
    <w:name w:val="House"/>
    <w:basedOn w:val="OPCParaBase"/>
    <w:rsid w:val="00BF53AA"/>
    <w:pPr>
      <w:spacing w:line="240" w:lineRule="auto"/>
    </w:pPr>
    <w:rPr>
      <w:sz w:val="28"/>
    </w:rPr>
  </w:style>
  <w:style w:type="paragraph" w:customStyle="1" w:styleId="Item">
    <w:name w:val="Item"/>
    <w:aliases w:val="i"/>
    <w:basedOn w:val="OPCParaBase"/>
    <w:next w:val="ItemHead"/>
    <w:link w:val="ItemChar"/>
    <w:rsid w:val="00BF53AA"/>
    <w:pPr>
      <w:keepLines/>
      <w:spacing w:before="80" w:line="240" w:lineRule="auto"/>
      <w:ind w:left="709"/>
    </w:pPr>
  </w:style>
  <w:style w:type="paragraph" w:customStyle="1" w:styleId="ItemHead">
    <w:name w:val="ItemHead"/>
    <w:aliases w:val="ih"/>
    <w:basedOn w:val="OPCParaBase"/>
    <w:next w:val="Item"/>
    <w:link w:val="ItemHeadChar"/>
    <w:rsid w:val="00BF53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53AA"/>
    <w:pPr>
      <w:spacing w:line="240" w:lineRule="auto"/>
    </w:pPr>
    <w:rPr>
      <w:b/>
      <w:sz w:val="32"/>
    </w:rPr>
  </w:style>
  <w:style w:type="paragraph" w:customStyle="1" w:styleId="notedraft">
    <w:name w:val="note(draft)"/>
    <w:aliases w:val="nd"/>
    <w:basedOn w:val="OPCParaBase"/>
    <w:rsid w:val="00BF53AA"/>
    <w:pPr>
      <w:spacing w:before="240" w:line="240" w:lineRule="auto"/>
      <w:ind w:left="284" w:hanging="284"/>
    </w:pPr>
    <w:rPr>
      <w:i/>
      <w:sz w:val="24"/>
    </w:rPr>
  </w:style>
  <w:style w:type="paragraph" w:customStyle="1" w:styleId="notemargin">
    <w:name w:val="note(margin)"/>
    <w:aliases w:val="nm"/>
    <w:basedOn w:val="OPCParaBase"/>
    <w:rsid w:val="00BF53AA"/>
    <w:pPr>
      <w:tabs>
        <w:tab w:val="left" w:pos="709"/>
      </w:tabs>
      <w:spacing w:before="122" w:line="198" w:lineRule="exact"/>
      <w:ind w:left="709" w:hanging="709"/>
    </w:pPr>
    <w:rPr>
      <w:sz w:val="18"/>
    </w:rPr>
  </w:style>
  <w:style w:type="paragraph" w:customStyle="1" w:styleId="noteToPara">
    <w:name w:val="noteToPara"/>
    <w:aliases w:val="ntp"/>
    <w:basedOn w:val="OPCParaBase"/>
    <w:rsid w:val="00BF53AA"/>
    <w:pPr>
      <w:spacing w:before="122" w:line="198" w:lineRule="exact"/>
      <w:ind w:left="2353" w:hanging="709"/>
    </w:pPr>
    <w:rPr>
      <w:sz w:val="18"/>
    </w:rPr>
  </w:style>
  <w:style w:type="paragraph" w:customStyle="1" w:styleId="noteParlAmend">
    <w:name w:val="note(ParlAmend)"/>
    <w:aliases w:val="npp"/>
    <w:basedOn w:val="OPCParaBase"/>
    <w:next w:val="ParlAmend"/>
    <w:rsid w:val="00BF53AA"/>
    <w:pPr>
      <w:spacing w:line="240" w:lineRule="auto"/>
      <w:jc w:val="right"/>
    </w:pPr>
    <w:rPr>
      <w:rFonts w:ascii="Arial" w:hAnsi="Arial"/>
      <w:b/>
      <w:i/>
    </w:rPr>
  </w:style>
  <w:style w:type="paragraph" w:customStyle="1" w:styleId="Page1">
    <w:name w:val="Page1"/>
    <w:basedOn w:val="OPCParaBase"/>
    <w:rsid w:val="00BF53AA"/>
    <w:pPr>
      <w:spacing w:before="5600" w:line="240" w:lineRule="auto"/>
    </w:pPr>
    <w:rPr>
      <w:b/>
      <w:sz w:val="32"/>
    </w:rPr>
  </w:style>
  <w:style w:type="paragraph" w:customStyle="1" w:styleId="PageBreak">
    <w:name w:val="PageBreak"/>
    <w:aliases w:val="pb"/>
    <w:basedOn w:val="OPCParaBase"/>
    <w:rsid w:val="00BF53AA"/>
    <w:pPr>
      <w:spacing w:line="240" w:lineRule="auto"/>
    </w:pPr>
    <w:rPr>
      <w:sz w:val="20"/>
    </w:rPr>
  </w:style>
  <w:style w:type="paragraph" w:customStyle="1" w:styleId="paragraphsub">
    <w:name w:val="paragraph(sub)"/>
    <w:aliases w:val="aa"/>
    <w:basedOn w:val="OPCParaBase"/>
    <w:rsid w:val="00BF53AA"/>
    <w:pPr>
      <w:tabs>
        <w:tab w:val="right" w:pos="1985"/>
      </w:tabs>
      <w:spacing w:before="40" w:line="240" w:lineRule="auto"/>
      <w:ind w:left="2098" w:hanging="2098"/>
    </w:pPr>
  </w:style>
  <w:style w:type="paragraph" w:customStyle="1" w:styleId="paragraphsub-sub">
    <w:name w:val="paragraph(sub-sub)"/>
    <w:aliases w:val="aaa"/>
    <w:basedOn w:val="OPCParaBase"/>
    <w:rsid w:val="00BF53AA"/>
    <w:pPr>
      <w:tabs>
        <w:tab w:val="right" w:pos="2722"/>
      </w:tabs>
      <w:spacing w:before="40" w:line="240" w:lineRule="auto"/>
      <w:ind w:left="2835" w:hanging="2835"/>
    </w:pPr>
  </w:style>
  <w:style w:type="paragraph" w:customStyle="1" w:styleId="paragraph">
    <w:name w:val="paragraph"/>
    <w:aliases w:val="a"/>
    <w:basedOn w:val="OPCParaBase"/>
    <w:link w:val="paragraphChar"/>
    <w:rsid w:val="00BF53AA"/>
    <w:pPr>
      <w:tabs>
        <w:tab w:val="right" w:pos="1531"/>
      </w:tabs>
      <w:spacing w:before="40" w:line="240" w:lineRule="auto"/>
      <w:ind w:left="1644" w:hanging="1644"/>
    </w:pPr>
  </w:style>
  <w:style w:type="paragraph" w:customStyle="1" w:styleId="ParlAmend">
    <w:name w:val="ParlAmend"/>
    <w:aliases w:val="pp"/>
    <w:basedOn w:val="OPCParaBase"/>
    <w:rsid w:val="00BF53AA"/>
    <w:pPr>
      <w:spacing w:before="240" w:line="240" w:lineRule="atLeast"/>
      <w:ind w:hanging="567"/>
    </w:pPr>
    <w:rPr>
      <w:sz w:val="24"/>
    </w:rPr>
  </w:style>
  <w:style w:type="paragraph" w:customStyle="1" w:styleId="Penalty">
    <w:name w:val="Penalty"/>
    <w:basedOn w:val="OPCParaBase"/>
    <w:rsid w:val="00BF53AA"/>
    <w:pPr>
      <w:tabs>
        <w:tab w:val="left" w:pos="2977"/>
      </w:tabs>
      <w:spacing w:before="180" w:line="240" w:lineRule="auto"/>
      <w:ind w:left="1985" w:hanging="851"/>
    </w:pPr>
  </w:style>
  <w:style w:type="paragraph" w:customStyle="1" w:styleId="Portfolio">
    <w:name w:val="Portfolio"/>
    <w:basedOn w:val="OPCParaBase"/>
    <w:rsid w:val="00BF53AA"/>
    <w:pPr>
      <w:spacing w:line="240" w:lineRule="auto"/>
    </w:pPr>
    <w:rPr>
      <w:i/>
      <w:sz w:val="20"/>
    </w:rPr>
  </w:style>
  <w:style w:type="paragraph" w:customStyle="1" w:styleId="Preamble">
    <w:name w:val="Preamble"/>
    <w:basedOn w:val="OPCParaBase"/>
    <w:next w:val="Normal"/>
    <w:rsid w:val="00BF53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53AA"/>
    <w:pPr>
      <w:spacing w:line="240" w:lineRule="auto"/>
    </w:pPr>
    <w:rPr>
      <w:i/>
      <w:sz w:val="20"/>
    </w:rPr>
  </w:style>
  <w:style w:type="paragraph" w:customStyle="1" w:styleId="Session">
    <w:name w:val="Session"/>
    <w:basedOn w:val="OPCParaBase"/>
    <w:rsid w:val="00BF53AA"/>
    <w:pPr>
      <w:spacing w:line="240" w:lineRule="auto"/>
    </w:pPr>
    <w:rPr>
      <w:sz w:val="28"/>
    </w:rPr>
  </w:style>
  <w:style w:type="paragraph" w:customStyle="1" w:styleId="Sponsor">
    <w:name w:val="Sponsor"/>
    <w:basedOn w:val="OPCParaBase"/>
    <w:rsid w:val="00BF53AA"/>
    <w:pPr>
      <w:spacing w:line="240" w:lineRule="auto"/>
    </w:pPr>
    <w:rPr>
      <w:i/>
    </w:rPr>
  </w:style>
  <w:style w:type="paragraph" w:customStyle="1" w:styleId="Subitem">
    <w:name w:val="Subitem"/>
    <w:aliases w:val="iss"/>
    <w:basedOn w:val="OPCParaBase"/>
    <w:rsid w:val="00BF53AA"/>
    <w:pPr>
      <w:spacing w:before="180" w:line="240" w:lineRule="auto"/>
      <w:ind w:left="709" w:hanging="709"/>
    </w:pPr>
  </w:style>
  <w:style w:type="paragraph" w:customStyle="1" w:styleId="SubitemHead">
    <w:name w:val="SubitemHead"/>
    <w:aliases w:val="issh"/>
    <w:basedOn w:val="OPCParaBase"/>
    <w:rsid w:val="00BF53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53AA"/>
    <w:pPr>
      <w:spacing w:before="40" w:line="240" w:lineRule="auto"/>
      <w:ind w:left="1134"/>
    </w:pPr>
  </w:style>
  <w:style w:type="paragraph" w:customStyle="1" w:styleId="SubsectionHead">
    <w:name w:val="SubsectionHead"/>
    <w:aliases w:val="ssh"/>
    <w:basedOn w:val="OPCParaBase"/>
    <w:next w:val="subsection"/>
    <w:rsid w:val="00BF53AA"/>
    <w:pPr>
      <w:keepNext/>
      <w:keepLines/>
      <w:spacing w:before="240" w:line="240" w:lineRule="auto"/>
      <w:ind w:left="1134"/>
    </w:pPr>
    <w:rPr>
      <w:i/>
    </w:rPr>
  </w:style>
  <w:style w:type="paragraph" w:customStyle="1" w:styleId="Tablea">
    <w:name w:val="Table(a)"/>
    <w:aliases w:val="ta"/>
    <w:basedOn w:val="OPCParaBase"/>
    <w:rsid w:val="00BF53AA"/>
    <w:pPr>
      <w:spacing w:before="60" w:line="240" w:lineRule="auto"/>
      <w:ind w:left="284" w:hanging="284"/>
    </w:pPr>
    <w:rPr>
      <w:sz w:val="20"/>
    </w:rPr>
  </w:style>
  <w:style w:type="paragraph" w:customStyle="1" w:styleId="TableAA">
    <w:name w:val="Table(AA)"/>
    <w:aliases w:val="taaa"/>
    <w:basedOn w:val="OPCParaBase"/>
    <w:rsid w:val="00BF53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53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53AA"/>
    <w:pPr>
      <w:spacing w:before="60" w:line="240" w:lineRule="atLeast"/>
    </w:pPr>
    <w:rPr>
      <w:sz w:val="20"/>
    </w:rPr>
  </w:style>
  <w:style w:type="paragraph" w:customStyle="1" w:styleId="TLPBoxTextnote">
    <w:name w:val="TLPBoxText(note"/>
    <w:aliases w:val="right)"/>
    <w:basedOn w:val="OPCParaBase"/>
    <w:rsid w:val="00BF53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53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53AA"/>
    <w:pPr>
      <w:spacing w:before="122" w:line="198" w:lineRule="exact"/>
      <w:ind w:left="1985" w:hanging="851"/>
      <w:jc w:val="right"/>
    </w:pPr>
    <w:rPr>
      <w:sz w:val="18"/>
    </w:rPr>
  </w:style>
  <w:style w:type="paragraph" w:customStyle="1" w:styleId="TLPTableBullet">
    <w:name w:val="TLPTableBullet"/>
    <w:aliases w:val="ttb"/>
    <w:basedOn w:val="OPCParaBase"/>
    <w:rsid w:val="00BF53AA"/>
    <w:pPr>
      <w:spacing w:line="240" w:lineRule="exact"/>
      <w:ind w:left="284" w:hanging="284"/>
    </w:pPr>
    <w:rPr>
      <w:sz w:val="20"/>
    </w:rPr>
  </w:style>
  <w:style w:type="paragraph" w:styleId="TOC1">
    <w:name w:val="toc 1"/>
    <w:basedOn w:val="OPCParaBase"/>
    <w:next w:val="Normal"/>
    <w:uiPriority w:val="39"/>
    <w:semiHidden/>
    <w:unhideWhenUsed/>
    <w:rsid w:val="00BF53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53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53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F53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53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53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F53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F53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53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53AA"/>
    <w:pPr>
      <w:keepLines/>
      <w:spacing w:before="240" w:after="120" w:line="240" w:lineRule="auto"/>
      <w:ind w:left="794"/>
    </w:pPr>
    <w:rPr>
      <w:b/>
      <w:kern w:val="28"/>
      <w:sz w:val="20"/>
    </w:rPr>
  </w:style>
  <w:style w:type="paragraph" w:customStyle="1" w:styleId="TofSectsHeading">
    <w:name w:val="TofSects(Heading)"/>
    <w:basedOn w:val="OPCParaBase"/>
    <w:rsid w:val="00BF53AA"/>
    <w:pPr>
      <w:spacing w:before="240" w:after="120" w:line="240" w:lineRule="auto"/>
    </w:pPr>
    <w:rPr>
      <w:b/>
      <w:sz w:val="24"/>
    </w:rPr>
  </w:style>
  <w:style w:type="paragraph" w:customStyle="1" w:styleId="TofSectsSection">
    <w:name w:val="TofSects(Section)"/>
    <w:basedOn w:val="OPCParaBase"/>
    <w:rsid w:val="00BF53AA"/>
    <w:pPr>
      <w:keepLines/>
      <w:spacing w:before="40" w:line="240" w:lineRule="auto"/>
      <w:ind w:left="1588" w:hanging="794"/>
    </w:pPr>
    <w:rPr>
      <w:kern w:val="28"/>
      <w:sz w:val="18"/>
    </w:rPr>
  </w:style>
  <w:style w:type="paragraph" w:customStyle="1" w:styleId="TofSectsSubdiv">
    <w:name w:val="TofSects(Subdiv)"/>
    <w:basedOn w:val="OPCParaBase"/>
    <w:rsid w:val="00BF53AA"/>
    <w:pPr>
      <w:keepLines/>
      <w:spacing w:before="80" w:line="240" w:lineRule="auto"/>
      <w:ind w:left="1588" w:hanging="794"/>
    </w:pPr>
    <w:rPr>
      <w:kern w:val="28"/>
    </w:rPr>
  </w:style>
  <w:style w:type="paragraph" w:customStyle="1" w:styleId="WRStyle">
    <w:name w:val="WR Style"/>
    <w:aliases w:val="WR"/>
    <w:basedOn w:val="OPCParaBase"/>
    <w:rsid w:val="00BF53AA"/>
    <w:pPr>
      <w:spacing w:before="240" w:line="240" w:lineRule="auto"/>
      <w:ind w:left="284" w:hanging="284"/>
    </w:pPr>
    <w:rPr>
      <w:b/>
      <w:i/>
      <w:kern w:val="28"/>
      <w:sz w:val="24"/>
    </w:rPr>
  </w:style>
  <w:style w:type="paragraph" w:customStyle="1" w:styleId="notepara">
    <w:name w:val="note(para)"/>
    <w:aliases w:val="na"/>
    <w:basedOn w:val="OPCParaBase"/>
    <w:rsid w:val="00BF53AA"/>
    <w:pPr>
      <w:spacing w:before="40" w:line="198" w:lineRule="exact"/>
      <w:ind w:left="2354" w:hanging="369"/>
    </w:pPr>
    <w:rPr>
      <w:sz w:val="18"/>
    </w:rPr>
  </w:style>
  <w:style w:type="paragraph" w:styleId="Footer">
    <w:name w:val="footer"/>
    <w:link w:val="FooterChar"/>
    <w:rsid w:val="00BF53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53AA"/>
    <w:rPr>
      <w:rFonts w:eastAsia="Times New Roman" w:cs="Times New Roman"/>
      <w:sz w:val="22"/>
      <w:szCs w:val="24"/>
      <w:lang w:eastAsia="en-AU"/>
    </w:rPr>
  </w:style>
  <w:style w:type="character" w:styleId="LineNumber">
    <w:name w:val="line number"/>
    <w:basedOn w:val="OPCCharBase"/>
    <w:uiPriority w:val="99"/>
    <w:semiHidden/>
    <w:unhideWhenUsed/>
    <w:rsid w:val="00BF53AA"/>
    <w:rPr>
      <w:sz w:val="16"/>
    </w:rPr>
  </w:style>
  <w:style w:type="table" w:customStyle="1" w:styleId="CFlag">
    <w:name w:val="CFlag"/>
    <w:basedOn w:val="TableNormal"/>
    <w:uiPriority w:val="99"/>
    <w:rsid w:val="00BF53AA"/>
    <w:rPr>
      <w:rFonts w:eastAsia="Times New Roman" w:cs="Times New Roman"/>
      <w:lang w:eastAsia="en-AU"/>
    </w:rPr>
    <w:tblPr/>
  </w:style>
  <w:style w:type="paragraph" w:customStyle="1" w:styleId="NotesHeading1">
    <w:name w:val="NotesHeading 1"/>
    <w:basedOn w:val="OPCParaBase"/>
    <w:next w:val="Normal"/>
    <w:rsid w:val="00BF53AA"/>
    <w:rPr>
      <w:b/>
      <w:sz w:val="28"/>
      <w:szCs w:val="28"/>
    </w:rPr>
  </w:style>
  <w:style w:type="paragraph" w:customStyle="1" w:styleId="NotesHeading2">
    <w:name w:val="NotesHeading 2"/>
    <w:basedOn w:val="OPCParaBase"/>
    <w:next w:val="Normal"/>
    <w:rsid w:val="00BF53AA"/>
    <w:rPr>
      <w:b/>
      <w:sz w:val="28"/>
      <w:szCs w:val="28"/>
    </w:rPr>
  </w:style>
  <w:style w:type="paragraph" w:customStyle="1" w:styleId="SignCoverPageEnd">
    <w:name w:val="SignCoverPageEnd"/>
    <w:basedOn w:val="OPCParaBase"/>
    <w:next w:val="Normal"/>
    <w:rsid w:val="00BF53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53AA"/>
    <w:pPr>
      <w:pBdr>
        <w:top w:val="single" w:sz="4" w:space="1" w:color="auto"/>
      </w:pBdr>
      <w:spacing w:before="360"/>
      <w:ind w:right="397"/>
      <w:jc w:val="both"/>
    </w:pPr>
  </w:style>
  <w:style w:type="paragraph" w:customStyle="1" w:styleId="Paragraphsub-sub-sub">
    <w:name w:val="Paragraph(sub-sub-sub)"/>
    <w:aliases w:val="aaaa"/>
    <w:basedOn w:val="OPCParaBase"/>
    <w:rsid w:val="00BF53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53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53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53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53A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F53AA"/>
    <w:pPr>
      <w:spacing w:before="120"/>
    </w:pPr>
  </w:style>
  <w:style w:type="paragraph" w:customStyle="1" w:styleId="TableTextEndNotes">
    <w:name w:val="TableTextEndNotes"/>
    <w:aliases w:val="Tten"/>
    <w:basedOn w:val="Normal"/>
    <w:rsid w:val="00BF53AA"/>
    <w:pPr>
      <w:spacing w:before="60" w:line="240" w:lineRule="auto"/>
    </w:pPr>
    <w:rPr>
      <w:rFonts w:cs="Arial"/>
      <w:sz w:val="20"/>
      <w:szCs w:val="22"/>
    </w:rPr>
  </w:style>
  <w:style w:type="paragraph" w:customStyle="1" w:styleId="TableHeading">
    <w:name w:val="TableHeading"/>
    <w:aliases w:val="th"/>
    <w:basedOn w:val="OPCParaBase"/>
    <w:next w:val="Tabletext"/>
    <w:rsid w:val="00BF53AA"/>
    <w:pPr>
      <w:keepNext/>
      <w:spacing w:before="60" w:line="240" w:lineRule="atLeast"/>
    </w:pPr>
    <w:rPr>
      <w:b/>
      <w:sz w:val="20"/>
    </w:rPr>
  </w:style>
  <w:style w:type="paragraph" w:customStyle="1" w:styleId="NoteToSubpara">
    <w:name w:val="NoteToSubpara"/>
    <w:aliases w:val="nts"/>
    <w:basedOn w:val="OPCParaBase"/>
    <w:rsid w:val="00BF53AA"/>
    <w:pPr>
      <w:spacing w:before="40" w:line="198" w:lineRule="exact"/>
      <w:ind w:left="2835" w:hanging="709"/>
    </w:pPr>
    <w:rPr>
      <w:sz w:val="18"/>
    </w:rPr>
  </w:style>
  <w:style w:type="paragraph" w:customStyle="1" w:styleId="ENoteTableHeading">
    <w:name w:val="ENoteTableHeading"/>
    <w:aliases w:val="enth"/>
    <w:basedOn w:val="OPCParaBase"/>
    <w:rsid w:val="00BF53AA"/>
    <w:pPr>
      <w:keepNext/>
      <w:spacing w:before="60" w:line="240" w:lineRule="atLeast"/>
    </w:pPr>
    <w:rPr>
      <w:rFonts w:ascii="Arial" w:hAnsi="Arial"/>
      <w:b/>
      <w:sz w:val="16"/>
    </w:rPr>
  </w:style>
  <w:style w:type="paragraph" w:customStyle="1" w:styleId="ENoteTTi">
    <w:name w:val="ENoteTTi"/>
    <w:aliases w:val="entti"/>
    <w:basedOn w:val="OPCParaBase"/>
    <w:rsid w:val="00BF53AA"/>
    <w:pPr>
      <w:keepNext/>
      <w:spacing w:before="60" w:line="240" w:lineRule="atLeast"/>
      <w:ind w:left="170"/>
    </w:pPr>
    <w:rPr>
      <w:sz w:val="16"/>
    </w:rPr>
  </w:style>
  <w:style w:type="paragraph" w:customStyle="1" w:styleId="ENotesHeading1">
    <w:name w:val="ENotesHeading 1"/>
    <w:aliases w:val="Enh1"/>
    <w:basedOn w:val="OPCParaBase"/>
    <w:next w:val="Normal"/>
    <w:rsid w:val="00BF53AA"/>
    <w:pPr>
      <w:spacing w:before="120"/>
      <w:outlineLvl w:val="1"/>
    </w:pPr>
    <w:rPr>
      <w:b/>
      <w:sz w:val="28"/>
      <w:szCs w:val="28"/>
    </w:rPr>
  </w:style>
  <w:style w:type="paragraph" w:customStyle="1" w:styleId="ENotesHeading2">
    <w:name w:val="ENotesHeading 2"/>
    <w:aliases w:val="Enh2"/>
    <w:basedOn w:val="OPCParaBase"/>
    <w:next w:val="Normal"/>
    <w:rsid w:val="00BF53AA"/>
    <w:pPr>
      <w:spacing w:before="120" w:after="120"/>
      <w:outlineLvl w:val="2"/>
    </w:pPr>
    <w:rPr>
      <w:b/>
      <w:sz w:val="24"/>
      <w:szCs w:val="28"/>
    </w:rPr>
  </w:style>
  <w:style w:type="paragraph" w:customStyle="1" w:styleId="ENoteTTIndentHeading">
    <w:name w:val="ENoteTTIndentHeading"/>
    <w:aliases w:val="enTTHi"/>
    <w:basedOn w:val="OPCParaBase"/>
    <w:rsid w:val="00BF53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53AA"/>
    <w:pPr>
      <w:spacing w:before="60" w:line="240" w:lineRule="atLeast"/>
    </w:pPr>
    <w:rPr>
      <w:sz w:val="16"/>
    </w:rPr>
  </w:style>
  <w:style w:type="paragraph" w:customStyle="1" w:styleId="MadeunderText">
    <w:name w:val="MadeunderText"/>
    <w:basedOn w:val="OPCParaBase"/>
    <w:next w:val="Normal"/>
    <w:rsid w:val="00BF53AA"/>
    <w:pPr>
      <w:spacing w:before="240"/>
    </w:pPr>
    <w:rPr>
      <w:sz w:val="24"/>
      <w:szCs w:val="24"/>
    </w:rPr>
  </w:style>
  <w:style w:type="paragraph" w:customStyle="1" w:styleId="ENotesHeading3">
    <w:name w:val="ENotesHeading 3"/>
    <w:aliases w:val="Enh3"/>
    <w:basedOn w:val="OPCParaBase"/>
    <w:next w:val="Normal"/>
    <w:rsid w:val="00BF53AA"/>
    <w:pPr>
      <w:keepNext/>
      <w:spacing w:before="120" w:line="240" w:lineRule="auto"/>
      <w:outlineLvl w:val="4"/>
    </w:pPr>
    <w:rPr>
      <w:b/>
      <w:szCs w:val="24"/>
    </w:rPr>
  </w:style>
  <w:style w:type="paragraph" w:customStyle="1" w:styleId="SubPartCASA">
    <w:name w:val="SubPart(CASA)"/>
    <w:aliases w:val="csp"/>
    <w:basedOn w:val="OPCParaBase"/>
    <w:next w:val="ActHead3"/>
    <w:rsid w:val="00BF53AA"/>
    <w:pPr>
      <w:keepNext/>
      <w:keepLines/>
      <w:spacing w:before="280"/>
      <w:outlineLvl w:val="1"/>
    </w:pPr>
    <w:rPr>
      <w:b/>
      <w:kern w:val="28"/>
      <w:sz w:val="32"/>
    </w:rPr>
  </w:style>
  <w:style w:type="character" w:customStyle="1" w:styleId="CharSubPartTextCASA">
    <w:name w:val="CharSubPartText(CASA)"/>
    <w:basedOn w:val="OPCCharBase"/>
    <w:uiPriority w:val="1"/>
    <w:rsid w:val="00BF53AA"/>
  </w:style>
  <w:style w:type="character" w:customStyle="1" w:styleId="CharSubPartNoCASA">
    <w:name w:val="CharSubPartNo(CASA)"/>
    <w:basedOn w:val="OPCCharBase"/>
    <w:uiPriority w:val="1"/>
    <w:rsid w:val="00BF53AA"/>
  </w:style>
  <w:style w:type="paragraph" w:customStyle="1" w:styleId="ENoteTTIndentHeadingSub">
    <w:name w:val="ENoteTTIndentHeadingSub"/>
    <w:aliases w:val="enTTHis"/>
    <w:basedOn w:val="OPCParaBase"/>
    <w:rsid w:val="00BF53AA"/>
    <w:pPr>
      <w:keepNext/>
      <w:spacing w:before="60" w:line="240" w:lineRule="atLeast"/>
      <w:ind w:left="340"/>
    </w:pPr>
    <w:rPr>
      <w:b/>
      <w:sz w:val="16"/>
    </w:rPr>
  </w:style>
  <w:style w:type="paragraph" w:customStyle="1" w:styleId="ENoteTTiSub">
    <w:name w:val="ENoteTTiSub"/>
    <w:aliases w:val="enttis"/>
    <w:basedOn w:val="OPCParaBase"/>
    <w:rsid w:val="00BF53AA"/>
    <w:pPr>
      <w:keepNext/>
      <w:spacing w:before="60" w:line="240" w:lineRule="atLeast"/>
      <w:ind w:left="340"/>
    </w:pPr>
    <w:rPr>
      <w:sz w:val="16"/>
    </w:rPr>
  </w:style>
  <w:style w:type="paragraph" w:customStyle="1" w:styleId="SubDivisionMigration">
    <w:name w:val="SubDivisionMigration"/>
    <w:aliases w:val="sdm"/>
    <w:basedOn w:val="OPCParaBase"/>
    <w:rsid w:val="00BF53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53AA"/>
    <w:pPr>
      <w:keepNext/>
      <w:keepLines/>
      <w:spacing w:before="240" w:line="240" w:lineRule="auto"/>
      <w:ind w:left="1134" w:hanging="1134"/>
    </w:pPr>
    <w:rPr>
      <w:b/>
      <w:sz w:val="28"/>
    </w:rPr>
  </w:style>
  <w:style w:type="table" w:styleId="TableGrid">
    <w:name w:val="Table Grid"/>
    <w:basedOn w:val="TableNormal"/>
    <w:uiPriority w:val="59"/>
    <w:rsid w:val="00BF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F53A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F53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53AA"/>
    <w:rPr>
      <w:sz w:val="22"/>
    </w:rPr>
  </w:style>
  <w:style w:type="paragraph" w:customStyle="1" w:styleId="SOTextNote">
    <w:name w:val="SO TextNote"/>
    <w:aliases w:val="sont"/>
    <w:basedOn w:val="SOText"/>
    <w:qFormat/>
    <w:rsid w:val="00BF53AA"/>
    <w:pPr>
      <w:spacing w:before="122" w:line="198" w:lineRule="exact"/>
      <w:ind w:left="1843" w:hanging="709"/>
    </w:pPr>
    <w:rPr>
      <w:sz w:val="18"/>
    </w:rPr>
  </w:style>
  <w:style w:type="paragraph" w:customStyle="1" w:styleId="SOPara">
    <w:name w:val="SO Para"/>
    <w:aliases w:val="soa"/>
    <w:basedOn w:val="SOText"/>
    <w:link w:val="SOParaChar"/>
    <w:qFormat/>
    <w:rsid w:val="00BF53AA"/>
    <w:pPr>
      <w:tabs>
        <w:tab w:val="right" w:pos="1786"/>
      </w:tabs>
      <w:spacing w:before="40"/>
      <w:ind w:left="2070" w:hanging="936"/>
    </w:pPr>
  </w:style>
  <w:style w:type="character" w:customStyle="1" w:styleId="SOParaChar">
    <w:name w:val="SO Para Char"/>
    <w:aliases w:val="soa Char"/>
    <w:basedOn w:val="DefaultParagraphFont"/>
    <w:link w:val="SOPara"/>
    <w:rsid w:val="00BF53AA"/>
    <w:rPr>
      <w:sz w:val="22"/>
    </w:rPr>
  </w:style>
  <w:style w:type="paragraph" w:customStyle="1" w:styleId="FileName">
    <w:name w:val="FileName"/>
    <w:basedOn w:val="Normal"/>
    <w:rsid w:val="00BF53AA"/>
  </w:style>
  <w:style w:type="paragraph" w:customStyle="1" w:styleId="SOHeadBold">
    <w:name w:val="SO HeadBold"/>
    <w:aliases w:val="sohb"/>
    <w:basedOn w:val="SOText"/>
    <w:next w:val="SOText"/>
    <w:link w:val="SOHeadBoldChar"/>
    <w:qFormat/>
    <w:rsid w:val="00BF53AA"/>
    <w:rPr>
      <w:b/>
    </w:rPr>
  </w:style>
  <w:style w:type="character" w:customStyle="1" w:styleId="SOHeadBoldChar">
    <w:name w:val="SO HeadBold Char"/>
    <w:aliases w:val="sohb Char"/>
    <w:basedOn w:val="DefaultParagraphFont"/>
    <w:link w:val="SOHeadBold"/>
    <w:rsid w:val="00BF53AA"/>
    <w:rPr>
      <w:b/>
      <w:sz w:val="22"/>
    </w:rPr>
  </w:style>
  <w:style w:type="paragraph" w:customStyle="1" w:styleId="SOHeadItalic">
    <w:name w:val="SO HeadItalic"/>
    <w:aliases w:val="sohi"/>
    <w:basedOn w:val="SOText"/>
    <w:next w:val="SOText"/>
    <w:link w:val="SOHeadItalicChar"/>
    <w:qFormat/>
    <w:rsid w:val="00BF53AA"/>
    <w:rPr>
      <w:i/>
    </w:rPr>
  </w:style>
  <w:style w:type="character" w:customStyle="1" w:styleId="SOHeadItalicChar">
    <w:name w:val="SO HeadItalic Char"/>
    <w:aliases w:val="sohi Char"/>
    <w:basedOn w:val="DefaultParagraphFont"/>
    <w:link w:val="SOHeadItalic"/>
    <w:rsid w:val="00BF53AA"/>
    <w:rPr>
      <w:i/>
      <w:sz w:val="22"/>
    </w:rPr>
  </w:style>
  <w:style w:type="paragraph" w:customStyle="1" w:styleId="SOBullet">
    <w:name w:val="SO Bullet"/>
    <w:aliases w:val="sotb"/>
    <w:basedOn w:val="SOText"/>
    <w:link w:val="SOBulletChar"/>
    <w:qFormat/>
    <w:rsid w:val="00BF53AA"/>
    <w:pPr>
      <w:ind w:left="1559" w:hanging="425"/>
    </w:pPr>
  </w:style>
  <w:style w:type="character" w:customStyle="1" w:styleId="SOBulletChar">
    <w:name w:val="SO Bullet Char"/>
    <w:aliases w:val="sotb Char"/>
    <w:basedOn w:val="DefaultParagraphFont"/>
    <w:link w:val="SOBullet"/>
    <w:rsid w:val="00BF53AA"/>
    <w:rPr>
      <w:sz w:val="22"/>
    </w:rPr>
  </w:style>
  <w:style w:type="paragraph" w:customStyle="1" w:styleId="SOBulletNote">
    <w:name w:val="SO BulletNote"/>
    <w:aliases w:val="sonb"/>
    <w:basedOn w:val="SOTextNote"/>
    <w:link w:val="SOBulletNoteChar"/>
    <w:qFormat/>
    <w:rsid w:val="00BF53AA"/>
    <w:pPr>
      <w:tabs>
        <w:tab w:val="left" w:pos="1560"/>
      </w:tabs>
      <w:ind w:left="2268" w:hanging="1134"/>
    </w:pPr>
  </w:style>
  <w:style w:type="character" w:customStyle="1" w:styleId="SOBulletNoteChar">
    <w:name w:val="SO BulletNote Char"/>
    <w:aliases w:val="sonb Char"/>
    <w:basedOn w:val="DefaultParagraphFont"/>
    <w:link w:val="SOBulletNote"/>
    <w:rsid w:val="00BF53AA"/>
    <w:rPr>
      <w:sz w:val="18"/>
    </w:rPr>
  </w:style>
  <w:style w:type="paragraph" w:customStyle="1" w:styleId="SOText2">
    <w:name w:val="SO Text2"/>
    <w:aliases w:val="sot2"/>
    <w:basedOn w:val="Normal"/>
    <w:next w:val="SOText"/>
    <w:link w:val="SOText2Char"/>
    <w:rsid w:val="00BF53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53AA"/>
    <w:rPr>
      <w:sz w:val="22"/>
    </w:rPr>
  </w:style>
  <w:style w:type="paragraph" w:styleId="BalloonText">
    <w:name w:val="Balloon Text"/>
    <w:basedOn w:val="Normal"/>
    <w:link w:val="BalloonTextChar"/>
    <w:uiPriority w:val="99"/>
    <w:semiHidden/>
    <w:unhideWhenUsed/>
    <w:rsid w:val="00444D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86"/>
    <w:rPr>
      <w:rFonts w:ascii="Tahoma" w:hAnsi="Tahoma" w:cs="Tahoma"/>
      <w:sz w:val="16"/>
      <w:szCs w:val="16"/>
    </w:rPr>
  </w:style>
  <w:style w:type="character" w:customStyle="1" w:styleId="subsectionChar">
    <w:name w:val="subsection Char"/>
    <w:aliases w:val="ss Char"/>
    <w:basedOn w:val="DefaultParagraphFont"/>
    <w:link w:val="subsection"/>
    <w:locked/>
    <w:rsid w:val="000E47E4"/>
    <w:rPr>
      <w:rFonts w:eastAsia="Times New Roman" w:cs="Times New Roman"/>
      <w:sz w:val="22"/>
      <w:lang w:eastAsia="en-AU"/>
    </w:rPr>
  </w:style>
  <w:style w:type="character" w:customStyle="1" w:styleId="Heading1Char">
    <w:name w:val="Heading 1 Char"/>
    <w:basedOn w:val="DefaultParagraphFont"/>
    <w:link w:val="Heading1"/>
    <w:uiPriority w:val="9"/>
    <w:rsid w:val="000E47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E47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E47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E47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E47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E47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E47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E47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E47E4"/>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4E1B1E"/>
    <w:rPr>
      <w:rFonts w:eastAsia="Times New Roman" w:cs="Times New Roman"/>
      <w:sz w:val="22"/>
      <w:lang w:eastAsia="en-AU"/>
    </w:rPr>
  </w:style>
  <w:style w:type="character" w:customStyle="1" w:styleId="ActHead5Char">
    <w:name w:val="ActHead 5 Char"/>
    <w:aliases w:val="s Char"/>
    <w:basedOn w:val="DefaultParagraphFont"/>
    <w:link w:val="ActHead5"/>
    <w:rsid w:val="004E1B1E"/>
    <w:rPr>
      <w:rFonts w:eastAsia="Times New Roman" w:cs="Times New Roman"/>
      <w:b/>
      <w:kern w:val="28"/>
      <w:sz w:val="24"/>
      <w:lang w:eastAsia="en-AU"/>
    </w:rPr>
  </w:style>
  <w:style w:type="character" w:customStyle="1" w:styleId="ItemChar">
    <w:name w:val="Item Char"/>
    <w:aliases w:val="i Char"/>
    <w:basedOn w:val="DefaultParagraphFont"/>
    <w:link w:val="Item"/>
    <w:rsid w:val="004E1B1E"/>
    <w:rPr>
      <w:rFonts w:eastAsia="Times New Roman" w:cs="Times New Roman"/>
      <w:sz w:val="22"/>
      <w:lang w:eastAsia="en-AU"/>
    </w:rPr>
  </w:style>
  <w:style w:type="character" w:customStyle="1" w:styleId="ItemHeadChar">
    <w:name w:val="ItemHead Char"/>
    <w:aliases w:val="ih Char"/>
    <w:basedOn w:val="DefaultParagraphFont"/>
    <w:link w:val="ItemHead"/>
    <w:rsid w:val="004E1B1E"/>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0F6E1B"/>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3AA"/>
    <w:pPr>
      <w:spacing w:line="260" w:lineRule="atLeast"/>
    </w:pPr>
    <w:rPr>
      <w:sz w:val="22"/>
    </w:rPr>
  </w:style>
  <w:style w:type="paragraph" w:styleId="Heading1">
    <w:name w:val="heading 1"/>
    <w:basedOn w:val="Normal"/>
    <w:next w:val="Normal"/>
    <w:link w:val="Heading1Char"/>
    <w:uiPriority w:val="9"/>
    <w:qFormat/>
    <w:rsid w:val="000E47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E47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47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47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47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47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47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47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E47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53AA"/>
  </w:style>
  <w:style w:type="paragraph" w:customStyle="1" w:styleId="OPCParaBase">
    <w:name w:val="OPCParaBase"/>
    <w:qFormat/>
    <w:rsid w:val="00BF53AA"/>
    <w:pPr>
      <w:spacing w:line="260" w:lineRule="atLeast"/>
    </w:pPr>
    <w:rPr>
      <w:rFonts w:eastAsia="Times New Roman" w:cs="Times New Roman"/>
      <w:sz w:val="22"/>
      <w:lang w:eastAsia="en-AU"/>
    </w:rPr>
  </w:style>
  <w:style w:type="paragraph" w:customStyle="1" w:styleId="ShortT">
    <w:name w:val="ShortT"/>
    <w:basedOn w:val="OPCParaBase"/>
    <w:next w:val="Normal"/>
    <w:qFormat/>
    <w:rsid w:val="00BF53AA"/>
    <w:pPr>
      <w:spacing w:line="240" w:lineRule="auto"/>
    </w:pPr>
    <w:rPr>
      <w:b/>
      <w:sz w:val="40"/>
    </w:rPr>
  </w:style>
  <w:style w:type="paragraph" w:customStyle="1" w:styleId="ActHead1">
    <w:name w:val="ActHead 1"/>
    <w:aliases w:val="c"/>
    <w:basedOn w:val="OPCParaBase"/>
    <w:next w:val="Normal"/>
    <w:qFormat/>
    <w:rsid w:val="00BF53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53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53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53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53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53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53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53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53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53AA"/>
  </w:style>
  <w:style w:type="paragraph" w:customStyle="1" w:styleId="Blocks">
    <w:name w:val="Blocks"/>
    <w:aliases w:val="bb"/>
    <w:basedOn w:val="OPCParaBase"/>
    <w:qFormat/>
    <w:rsid w:val="00BF53AA"/>
    <w:pPr>
      <w:spacing w:line="240" w:lineRule="auto"/>
    </w:pPr>
    <w:rPr>
      <w:sz w:val="24"/>
    </w:rPr>
  </w:style>
  <w:style w:type="paragraph" w:customStyle="1" w:styleId="BoxText">
    <w:name w:val="BoxText"/>
    <w:aliases w:val="bt"/>
    <w:basedOn w:val="OPCParaBase"/>
    <w:qFormat/>
    <w:rsid w:val="00BF53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53AA"/>
    <w:rPr>
      <w:b/>
    </w:rPr>
  </w:style>
  <w:style w:type="paragraph" w:customStyle="1" w:styleId="BoxHeadItalic">
    <w:name w:val="BoxHeadItalic"/>
    <w:aliases w:val="bhi"/>
    <w:basedOn w:val="BoxText"/>
    <w:next w:val="BoxStep"/>
    <w:qFormat/>
    <w:rsid w:val="00BF53AA"/>
    <w:rPr>
      <w:i/>
    </w:rPr>
  </w:style>
  <w:style w:type="paragraph" w:customStyle="1" w:styleId="BoxList">
    <w:name w:val="BoxList"/>
    <w:aliases w:val="bl"/>
    <w:basedOn w:val="BoxText"/>
    <w:qFormat/>
    <w:rsid w:val="00BF53AA"/>
    <w:pPr>
      <w:ind w:left="1559" w:hanging="425"/>
    </w:pPr>
  </w:style>
  <w:style w:type="paragraph" w:customStyle="1" w:styleId="BoxNote">
    <w:name w:val="BoxNote"/>
    <w:aliases w:val="bn"/>
    <w:basedOn w:val="BoxText"/>
    <w:qFormat/>
    <w:rsid w:val="00BF53AA"/>
    <w:pPr>
      <w:tabs>
        <w:tab w:val="left" w:pos="1985"/>
      </w:tabs>
      <w:spacing w:before="122" w:line="198" w:lineRule="exact"/>
      <w:ind w:left="2948" w:hanging="1814"/>
    </w:pPr>
    <w:rPr>
      <w:sz w:val="18"/>
    </w:rPr>
  </w:style>
  <w:style w:type="paragraph" w:customStyle="1" w:styleId="BoxPara">
    <w:name w:val="BoxPara"/>
    <w:aliases w:val="bp"/>
    <w:basedOn w:val="BoxText"/>
    <w:qFormat/>
    <w:rsid w:val="00BF53AA"/>
    <w:pPr>
      <w:tabs>
        <w:tab w:val="right" w:pos="2268"/>
      </w:tabs>
      <w:ind w:left="2552" w:hanging="1418"/>
    </w:pPr>
  </w:style>
  <w:style w:type="paragraph" w:customStyle="1" w:styleId="BoxStep">
    <w:name w:val="BoxStep"/>
    <w:aliases w:val="bs"/>
    <w:basedOn w:val="BoxText"/>
    <w:qFormat/>
    <w:rsid w:val="00BF53AA"/>
    <w:pPr>
      <w:ind w:left="1985" w:hanging="851"/>
    </w:pPr>
  </w:style>
  <w:style w:type="character" w:customStyle="1" w:styleId="CharAmPartNo">
    <w:name w:val="CharAmPartNo"/>
    <w:basedOn w:val="OPCCharBase"/>
    <w:qFormat/>
    <w:rsid w:val="00BF53AA"/>
  </w:style>
  <w:style w:type="character" w:customStyle="1" w:styleId="CharAmPartText">
    <w:name w:val="CharAmPartText"/>
    <w:basedOn w:val="OPCCharBase"/>
    <w:qFormat/>
    <w:rsid w:val="00BF53AA"/>
  </w:style>
  <w:style w:type="character" w:customStyle="1" w:styleId="CharAmSchNo">
    <w:name w:val="CharAmSchNo"/>
    <w:basedOn w:val="OPCCharBase"/>
    <w:qFormat/>
    <w:rsid w:val="00BF53AA"/>
  </w:style>
  <w:style w:type="character" w:customStyle="1" w:styleId="CharAmSchText">
    <w:name w:val="CharAmSchText"/>
    <w:basedOn w:val="OPCCharBase"/>
    <w:qFormat/>
    <w:rsid w:val="00BF53AA"/>
  </w:style>
  <w:style w:type="character" w:customStyle="1" w:styleId="CharBoldItalic">
    <w:name w:val="CharBoldItalic"/>
    <w:basedOn w:val="OPCCharBase"/>
    <w:uiPriority w:val="1"/>
    <w:qFormat/>
    <w:rsid w:val="00BF53AA"/>
    <w:rPr>
      <w:b/>
      <w:i/>
    </w:rPr>
  </w:style>
  <w:style w:type="character" w:customStyle="1" w:styleId="CharChapNo">
    <w:name w:val="CharChapNo"/>
    <w:basedOn w:val="OPCCharBase"/>
    <w:uiPriority w:val="1"/>
    <w:qFormat/>
    <w:rsid w:val="00BF53AA"/>
  </w:style>
  <w:style w:type="character" w:customStyle="1" w:styleId="CharChapText">
    <w:name w:val="CharChapText"/>
    <w:basedOn w:val="OPCCharBase"/>
    <w:uiPriority w:val="1"/>
    <w:qFormat/>
    <w:rsid w:val="00BF53AA"/>
  </w:style>
  <w:style w:type="character" w:customStyle="1" w:styleId="CharDivNo">
    <w:name w:val="CharDivNo"/>
    <w:basedOn w:val="OPCCharBase"/>
    <w:uiPriority w:val="1"/>
    <w:qFormat/>
    <w:rsid w:val="00BF53AA"/>
  </w:style>
  <w:style w:type="character" w:customStyle="1" w:styleId="CharDivText">
    <w:name w:val="CharDivText"/>
    <w:basedOn w:val="OPCCharBase"/>
    <w:uiPriority w:val="1"/>
    <w:qFormat/>
    <w:rsid w:val="00BF53AA"/>
  </w:style>
  <w:style w:type="character" w:customStyle="1" w:styleId="CharItalic">
    <w:name w:val="CharItalic"/>
    <w:basedOn w:val="OPCCharBase"/>
    <w:uiPriority w:val="1"/>
    <w:qFormat/>
    <w:rsid w:val="00BF53AA"/>
    <w:rPr>
      <w:i/>
    </w:rPr>
  </w:style>
  <w:style w:type="character" w:customStyle="1" w:styleId="CharPartNo">
    <w:name w:val="CharPartNo"/>
    <w:basedOn w:val="OPCCharBase"/>
    <w:uiPriority w:val="1"/>
    <w:qFormat/>
    <w:rsid w:val="00BF53AA"/>
  </w:style>
  <w:style w:type="character" w:customStyle="1" w:styleId="CharPartText">
    <w:name w:val="CharPartText"/>
    <w:basedOn w:val="OPCCharBase"/>
    <w:uiPriority w:val="1"/>
    <w:qFormat/>
    <w:rsid w:val="00BF53AA"/>
  </w:style>
  <w:style w:type="character" w:customStyle="1" w:styleId="CharSectno">
    <w:name w:val="CharSectno"/>
    <w:basedOn w:val="OPCCharBase"/>
    <w:qFormat/>
    <w:rsid w:val="00BF53AA"/>
  </w:style>
  <w:style w:type="character" w:customStyle="1" w:styleId="CharSubdNo">
    <w:name w:val="CharSubdNo"/>
    <w:basedOn w:val="OPCCharBase"/>
    <w:uiPriority w:val="1"/>
    <w:qFormat/>
    <w:rsid w:val="00BF53AA"/>
  </w:style>
  <w:style w:type="character" w:customStyle="1" w:styleId="CharSubdText">
    <w:name w:val="CharSubdText"/>
    <w:basedOn w:val="OPCCharBase"/>
    <w:uiPriority w:val="1"/>
    <w:qFormat/>
    <w:rsid w:val="00BF53AA"/>
  </w:style>
  <w:style w:type="paragraph" w:customStyle="1" w:styleId="CTA--">
    <w:name w:val="CTA --"/>
    <w:basedOn w:val="OPCParaBase"/>
    <w:next w:val="Normal"/>
    <w:rsid w:val="00BF53AA"/>
    <w:pPr>
      <w:spacing w:before="60" w:line="240" w:lineRule="atLeast"/>
      <w:ind w:left="142" w:hanging="142"/>
    </w:pPr>
    <w:rPr>
      <w:sz w:val="20"/>
    </w:rPr>
  </w:style>
  <w:style w:type="paragraph" w:customStyle="1" w:styleId="CTA-">
    <w:name w:val="CTA -"/>
    <w:basedOn w:val="OPCParaBase"/>
    <w:rsid w:val="00BF53AA"/>
    <w:pPr>
      <w:spacing w:before="60" w:line="240" w:lineRule="atLeast"/>
      <w:ind w:left="85" w:hanging="85"/>
    </w:pPr>
    <w:rPr>
      <w:sz w:val="20"/>
    </w:rPr>
  </w:style>
  <w:style w:type="paragraph" w:customStyle="1" w:styleId="CTA---">
    <w:name w:val="CTA ---"/>
    <w:basedOn w:val="OPCParaBase"/>
    <w:next w:val="Normal"/>
    <w:rsid w:val="00BF53AA"/>
    <w:pPr>
      <w:spacing w:before="60" w:line="240" w:lineRule="atLeast"/>
      <w:ind w:left="198" w:hanging="198"/>
    </w:pPr>
    <w:rPr>
      <w:sz w:val="20"/>
    </w:rPr>
  </w:style>
  <w:style w:type="paragraph" w:customStyle="1" w:styleId="CTA----">
    <w:name w:val="CTA ----"/>
    <w:basedOn w:val="OPCParaBase"/>
    <w:next w:val="Normal"/>
    <w:rsid w:val="00BF53AA"/>
    <w:pPr>
      <w:spacing w:before="60" w:line="240" w:lineRule="atLeast"/>
      <w:ind w:left="255" w:hanging="255"/>
    </w:pPr>
    <w:rPr>
      <w:sz w:val="20"/>
    </w:rPr>
  </w:style>
  <w:style w:type="paragraph" w:customStyle="1" w:styleId="CTA1a">
    <w:name w:val="CTA 1(a)"/>
    <w:basedOn w:val="OPCParaBase"/>
    <w:rsid w:val="00BF53AA"/>
    <w:pPr>
      <w:tabs>
        <w:tab w:val="right" w:pos="414"/>
      </w:tabs>
      <w:spacing w:before="40" w:line="240" w:lineRule="atLeast"/>
      <w:ind w:left="675" w:hanging="675"/>
    </w:pPr>
    <w:rPr>
      <w:sz w:val="20"/>
    </w:rPr>
  </w:style>
  <w:style w:type="paragraph" w:customStyle="1" w:styleId="CTA1ai">
    <w:name w:val="CTA 1(a)(i)"/>
    <w:basedOn w:val="OPCParaBase"/>
    <w:rsid w:val="00BF53AA"/>
    <w:pPr>
      <w:tabs>
        <w:tab w:val="right" w:pos="1004"/>
      </w:tabs>
      <w:spacing w:before="40" w:line="240" w:lineRule="atLeast"/>
      <w:ind w:left="1253" w:hanging="1253"/>
    </w:pPr>
    <w:rPr>
      <w:sz w:val="20"/>
    </w:rPr>
  </w:style>
  <w:style w:type="paragraph" w:customStyle="1" w:styleId="CTA2a">
    <w:name w:val="CTA 2(a)"/>
    <w:basedOn w:val="OPCParaBase"/>
    <w:rsid w:val="00BF53AA"/>
    <w:pPr>
      <w:tabs>
        <w:tab w:val="right" w:pos="482"/>
      </w:tabs>
      <w:spacing w:before="40" w:line="240" w:lineRule="atLeast"/>
      <w:ind w:left="748" w:hanging="748"/>
    </w:pPr>
    <w:rPr>
      <w:sz w:val="20"/>
    </w:rPr>
  </w:style>
  <w:style w:type="paragraph" w:customStyle="1" w:styleId="CTA2ai">
    <w:name w:val="CTA 2(a)(i)"/>
    <w:basedOn w:val="OPCParaBase"/>
    <w:rsid w:val="00BF53AA"/>
    <w:pPr>
      <w:tabs>
        <w:tab w:val="right" w:pos="1089"/>
      </w:tabs>
      <w:spacing w:before="40" w:line="240" w:lineRule="atLeast"/>
      <w:ind w:left="1327" w:hanging="1327"/>
    </w:pPr>
    <w:rPr>
      <w:sz w:val="20"/>
    </w:rPr>
  </w:style>
  <w:style w:type="paragraph" w:customStyle="1" w:styleId="CTA3a">
    <w:name w:val="CTA 3(a)"/>
    <w:basedOn w:val="OPCParaBase"/>
    <w:rsid w:val="00BF53AA"/>
    <w:pPr>
      <w:tabs>
        <w:tab w:val="right" w:pos="556"/>
      </w:tabs>
      <w:spacing w:before="40" w:line="240" w:lineRule="atLeast"/>
      <w:ind w:left="805" w:hanging="805"/>
    </w:pPr>
    <w:rPr>
      <w:sz w:val="20"/>
    </w:rPr>
  </w:style>
  <w:style w:type="paragraph" w:customStyle="1" w:styleId="CTA3ai">
    <w:name w:val="CTA 3(a)(i)"/>
    <w:basedOn w:val="OPCParaBase"/>
    <w:rsid w:val="00BF53AA"/>
    <w:pPr>
      <w:tabs>
        <w:tab w:val="right" w:pos="1140"/>
      </w:tabs>
      <w:spacing w:before="40" w:line="240" w:lineRule="atLeast"/>
      <w:ind w:left="1361" w:hanging="1361"/>
    </w:pPr>
    <w:rPr>
      <w:sz w:val="20"/>
    </w:rPr>
  </w:style>
  <w:style w:type="paragraph" w:customStyle="1" w:styleId="CTA4a">
    <w:name w:val="CTA 4(a)"/>
    <w:basedOn w:val="OPCParaBase"/>
    <w:rsid w:val="00BF53AA"/>
    <w:pPr>
      <w:tabs>
        <w:tab w:val="right" w:pos="624"/>
      </w:tabs>
      <w:spacing w:before="40" w:line="240" w:lineRule="atLeast"/>
      <w:ind w:left="873" w:hanging="873"/>
    </w:pPr>
    <w:rPr>
      <w:sz w:val="20"/>
    </w:rPr>
  </w:style>
  <w:style w:type="paragraph" w:customStyle="1" w:styleId="CTA4ai">
    <w:name w:val="CTA 4(a)(i)"/>
    <w:basedOn w:val="OPCParaBase"/>
    <w:rsid w:val="00BF53AA"/>
    <w:pPr>
      <w:tabs>
        <w:tab w:val="right" w:pos="1213"/>
      </w:tabs>
      <w:spacing w:before="40" w:line="240" w:lineRule="atLeast"/>
      <w:ind w:left="1452" w:hanging="1452"/>
    </w:pPr>
    <w:rPr>
      <w:sz w:val="20"/>
    </w:rPr>
  </w:style>
  <w:style w:type="paragraph" w:customStyle="1" w:styleId="CTACAPS">
    <w:name w:val="CTA CAPS"/>
    <w:basedOn w:val="OPCParaBase"/>
    <w:rsid w:val="00BF53AA"/>
    <w:pPr>
      <w:spacing w:before="60" w:line="240" w:lineRule="atLeast"/>
    </w:pPr>
    <w:rPr>
      <w:sz w:val="20"/>
    </w:rPr>
  </w:style>
  <w:style w:type="paragraph" w:customStyle="1" w:styleId="CTAright">
    <w:name w:val="CTA right"/>
    <w:basedOn w:val="OPCParaBase"/>
    <w:rsid w:val="00BF53AA"/>
    <w:pPr>
      <w:spacing w:before="60" w:line="240" w:lineRule="auto"/>
      <w:jc w:val="right"/>
    </w:pPr>
    <w:rPr>
      <w:sz w:val="20"/>
    </w:rPr>
  </w:style>
  <w:style w:type="paragraph" w:customStyle="1" w:styleId="subsection">
    <w:name w:val="subsection"/>
    <w:aliases w:val="ss"/>
    <w:basedOn w:val="OPCParaBase"/>
    <w:link w:val="subsectionChar"/>
    <w:rsid w:val="00BF53A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F53AA"/>
    <w:pPr>
      <w:spacing w:before="180" w:line="240" w:lineRule="auto"/>
      <w:ind w:left="1134"/>
    </w:pPr>
  </w:style>
  <w:style w:type="paragraph" w:customStyle="1" w:styleId="ETAsubitem">
    <w:name w:val="ETA(subitem)"/>
    <w:basedOn w:val="OPCParaBase"/>
    <w:rsid w:val="00BF53AA"/>
    <w:pPr>
      <w:tabs>
        <w:tab w:val="right" w:pos="340"/>
      </w:tabs>
      <w:spacing w:before="60" w:line="240" w:lineRule="auto"/>
      <w:ind w:left="454" w:hanging="454"/>
    </w:pPr>
    <w:rPr>
      <w:sz w:val="20"/>
    </w:rPr>
  </w:style>
  <w:style w:type="paragraph" w:customStyle="1" w:styleId="ETApara">
    <w:name w:val="ETA(para)"/>
    <w:basedOn w:val="OPCParaBase"/>
    <w:rsid w:val="00BF53AA"/>
    <w:pPr>
      <w:tabs>
        <w:tab w:val="right" w:pos="754"/>
      </w:tabs>
      <w:spacing w:before="60" w:line="240" w:lineRule="auto"/>
      <w:ind w:left="828" w:hanging="828"/>
    </w:pPr>
    <w:rPr>
      <w:sz w:val="20"/>
    </w:rPr>
  </w:style>
  <w:style w:type="paragraph" w:customStyle="1" w:styleId="ETAsubpara">
    <w:name w:val="ETA(subpara)"/>
    <w:basedOn w:val="OPCParaBase"/>
    <w:rsid w:val="00BF53AA"/>
    <w:pPr>
      <w:tabs>
        <w:tab w:val="right" w:pos="1083"/>
      </w:tabs>
      <w:spacing w:before="60" w:line="240" w:lineRule="auto"/>
      <w:ind w:left="1191" w:hanging="1191"/>
    </w:pPr>
    <w:rPr>
      <w:sz w:val="20"/>
    </w:rPr>
  </w:style>
  <w:style w:type="paragraph" w:customStyle="1" w:styleId="ETAsub-subpara">
    <w:name w:val="ETA(sub-subpara)"/>
    <w:basedOn w:val="OPCParaBase"/>
    <w:rsid w:val="00BF53AA"/>
    <w:pPr>
      <w:tabs>
        <w:tab w:val="right" w:pos="1412"/>
      </w:tabs>
      <w:spacing w:before="60" w:line="240" w:lineRule="auto"/>
      <w:ind w:left="1525" w:hanging="1525"/>
    </w:pPr>
    <w:rPr>
      <w:sz w:val="20"/>
    </w:rPr>
  </w:style>
  <w:style w:type="paragraph" w:customStyle="1" w:styleId="Formula">
    <w:name w:val="Formula"/>
    <w:basedOn w:val="OPCParaBase"/>
    <w:rsid w:val="00BF53AA"/>
    <w:pPr>
      <w:spacing w:line="240" w:lineRule="auto"/>
      <w:ind w:left="1134"/>
    </w:pPr>
    <w:rPr>
      <w:sz w:val="20"/>
    </w:rPr>
  </w:style>
  <w:style w:type="paragraph" w:styleId="Header">
    <w:name w:val="header"/>
    <w:basedOn w:val="OPCParaBase"/>
    <w:link w:val="HeaderChar"/>
    <w:unhideWhenUsed/>
    <w:rsid w:val="00BF53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53AA"/>
    <w:rPr>
      <w:rFonts w:eastAsia="Times New Roman" w:cs="Times New Roman"/>
      <w:sz w:val="16"/>
      <w:lang w:eastAsia="en-AU"/>
    </w:rPr>
  </w:style>
  <w:style w:type="paragraph" w:customStyle="1" w:styleId="House">
    <w:name w:val="House"/>
    <w:basedOn w:val="OPCParaBase"/>
    <w:rsid w:val="00BF53AA"/>
    <w:pPr>
      <w:spacing w:line="240" w:lineRule="auto"/>
    </w:pPr>
    <w:rPr>
      <w:sz w:val="28"/>
    </w:rPr>
  </w:style>
  <w:style w:type="paragraph" w:customStyle="1" w:styleId="Item">
    <w:name w:val="Item"/>
    <w:aliases w:val="i"/>
    <w:basedOn w:val="OPCParaBase"/>
    <w:next w:val="ItemHead"/>
    <w:link w:val="ItemChar"/>
    <w:rsid w:val="00BF53AA"/>
    <w:pPr>
      <w:keepLines/>
      <w:spacing w:before="80" w:line="240" w:lineRule="auto"/>
      <w:ind w:left="709"/>
    </w:pPr>
  </w:style>
  <w:style w:type="paragraph" w:customStyle="1" w:styleId="ItemHead">
    <w:name w:val="ItemHead"/>
    <w:aliases w:val="ih"/>
    <w:basedOn w:val="OPCParaBase"/>
    <w:next w:val="Item"/>
    <w:link w:val="ItemHeadChar"/>
    <w:rsid w:val="00BF53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53AA"/>
    <w:pPr>
      <w:spacing w:line="240" w:lineRule="auto"/>
    </w:pPr>
    <w:rPr>
      <w:b/>
      <w:sz w:val="32"/>
    </w:rPr>
  </w:style>
  <w:style w:type="paragraph" w:customStyle="1" w:styleId="notedraft">
    <w:name w:val="note(draft)"/>
    <w:aliases w:val="nd"/>
    <w:basedOn w:val="OPCParaBase"/>
    <w:rsid w:val="00BF53AA"/>
    <w:pPr>
      <w:spacing w:before="240" w:line="240" w:lineRule="auto"/>
      <w:ind w:left="284" w:hanging="284"/>
    </w:pPr>
    <w:rPr>
      <w:i/>
      <w:sz w:val="24"/>
    </w:rPr>
  </w:style>
  <w:style w:type="paragraph" w:customStyle="1" w:styleId="notemargin">
    <w:name w:val="note(margin)"/>
    <w:aliases w:val="nm"/>
    <w:basedOn w:val="OPCParaBase"/>
    <w:rsid w:val="00BF53AA"/>
    <w:pPr>
      <w:tabs>
        <w:tab w:val="left" w:pos="709"/>
      </w:tabs>
      <w:spacing w:before="122" w:line="198" w:lineRule="exact"/>
      <w:ind w:left="709" w:hanging="709"/>
    </w:pPr>
    <w:rPr>
      <w:sz w:val="18"/>
    </w:rPr>
  </w:style>
  <w:style w:type="paragraph" w:customStyle="1" w:styleId="noteToPara">
    <w:name w:val="noteToPara"/>
    <w:aliases w:val="ntp"/>
    <w:basedOn w:val="OPCParaBase"/>
    <w:rsid w:val="00BF53AA"/>
    <w:pPr>
      <w:spacing w:before="122" w:line="198" w:lineRule="exact"/>
      <w:ind w:left="2353" w:hanging="709"/>
    </w:pPr>
    <w:rPr>
      <w:sz w:val="18"/>
    </w:rPr>
  </w:style>
  <w:style w:type="paragraph" w:customStyle="1" w:styleId="noteParlAmend">
    <w:name w:val="note(ParlAmend)"/>
    <w:aliases w:val="npp"/>
    <w:basedOn w:val="OPCParaBase"/>
    <w:next w:val="ParlAmend"/>
    <w:rsid w:val="00BF53AA"/>
    <w:pPr>
      <w:spacing w:line="240" w:lineRule="auto"/>
      <w:jc w:val="right"/>
    </w:pPr>
    <w:rPr>
      <w:rFonts w:ascii="Arial" w:hAnsi="Arial"/>
      <w:b/>
      <w:i/>
    </w:rPr>
  </w:style>
  <w:style w:type="paragraph" w:customStyle="1" w:styleId="Page1">
    <w:name w:val="Page1"/>
    <w:basedOn w:val="OPCParaBase"/>
    <w:rsid w:val="00BF53AA"/>
    <w:pPr>
      <w:spacing w:before="5600" w:line="240" w:lineRule="auto"/>
    </w:pPr>
    <w:rPr>
      <w:b/>
      <w:sz w:val="32"/>
    </w:rPr>
  </w:style>
  <w:style w:type="paragraph" w:customStyle="1" w:styleId="PageBreak">
    <w:name w:val="PageBreak"/>
    <w:aliases w:val="pb"/>
    <w:basedOn w:val="OPCParaBase"/>
    <w:rsid w:val="00BF53AA"/>
    <w:pPr>
      <w:spacing w:line="240" w:lineRule="auto"/>
    </w:pPr>
    <w:rPr>
      <w:sz w:val="20"/>
    </w:rPr>
  </w:style>
  <w:style w:type="paragraph" w:customStyle="1" w:styleId="paragraphsub">
    <w:name w:val="paragraph(sub)"/>
    <w:aliases w:val="aa"/>
    <w:basedOn w:val="OPCParaBase"/>
    <w:rsid w:val="00BF53AA"/>
    <w:pPr>
      <w:tabs>
        <w:tab w:val="right" w:pos="1985"/>
      </w:tabs>
      <w:spacing w:before="40" w:line="240" w:lineRule="auto"/>
      <w:ind w:left="2098" w:hanging="2098"/>
    </w:pPr>
  </w:style>
  <w:style w:type="paragraph" w:customStyle="1" w:styleId="paragraphsub-sub">
    <w:name w:val="paragraph(sub-sub)"/>
    <w:aliases w:val="aaa"/>
    <w:basedOn w:val="OPCParaBase"/>
    <w:rsid w:val="00BF53AA"/>
    <w:pPr>
      <w:tabs>
        <w:tab w:val="right" w:pos="2722"/>
      </w:tabs>
      <w:spacing w:before="40" w:line="240" w:lineRule="auto"/>
      <w:ind w:left="2835" w:hanging="2835"/>
    </w:pPr>
  </w:style>
  <w:style w:type="paragraph" w:customStyle="1" w:styleId="paragraph">
    <w:name w:val="paragraph"/>
    <w:aliases w:val="a"/>
    <w:basedOn w:val="OPCParaBase"/>
    <w:link w:val="paragraphChar"/>
    <w:rsid w:val="00BF53AA"/>
    <w:pPr>
      <w:tabs>
        <w:tab w:val="right" w:pos="1531"/>
      </w:tabs>
      <w:spacing w:before="40" w:line="240" w:lineRule="auto"/>
      <w:ind w:left="1644" w:hanging="1644"/>
    </w:pPr>
  </w:style>
  <w:style w:type="paragraph" w:customStyle="1" w:styleId="ParlAmend">
    <w:name w:val="ParlAmend"/>
    <w:aliases w:val="pp"/>
    <w:basedOn w:val="OPCParaBase"/>
    <w:rsid w:val="00BF53AA"/>
    <w:pPr>
      <w:spacing w:before="240" w:line="240" w:lineRule="atLeast"/>
      <w:ind w:hanging="567"/>
    </w:pPr>
    <w:rPr>
      <w:sz w:val="24"/>
    </w:rPr>
  </w:style>
  <w:style w:type="paragraph" w:customStyle="1" w:styleId="Penalty">
    <w:name w:val="Penalty"/>
    <w:basedOn w:val="OPCParaBase"/>
    <w:rsid w:val="00BF53AA"/>
    <w:pPr>
      <w:tabs>
        <w:tab w:val="left" w:pos="2977"/>
      </w:tabs>
      <w:spacing w:before="180" w:line="240" w:lineRule="auto"/>
      <w:ind w:left="1985" w:hanging="851"/>
    </w:pPr>
  </w:style>
  <w:style w:type="paragraph" w:customStyle="1" w:styleId="Portfolio">
    <w:name w:val="Portfolio"/>
    <w:basedOn w:val="OPCParaBase"/>
    <w:rsid w:val="00BF53AA"/>
    <w:pPr>
      <w:spacing w:line="240" w:lineRule="auto"/>
    </w:pPr>
    <w:rPr>
      <w:i/>
      <w:sz w:val="20"/>
    </w:rPr>
  </w:style>
  <w:style w:type="paragraph" w:customStyle="1" w:styleId="Preamble">
    <w:name w:val="Preamble"/>
    <w:basedOn w:val="OPCParaBase"/>
    <w:next w:val="Normal"/>
    <w:rsid w:val="00BF53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53AA"/>
    <w:pPr>
      <w:spacing w:line="240" w:lineRule="auto"/>
    </w:pPr>
    <w:rPr>
      <w:i/>
      <w:sz w:val="20"/>
    </w:rPr>
  </w:style>
  <w:style w:type="paragraph" w:customStyle="1" w:styleId="Session">
    <w:name w:val="Session"/>
    <w:basedOn w:val="OPCParaBase"/>
    <w:rsid w:val="00BF53AA"/>
    <w:pPr>
      <w:spacing w:line="240" w:lineRule="auto"/>
    </w:pPr>
    <w:rPr>
      <w:sz w:val="28"/>
    </w:rPr>
  </w:style>
  <w:style w:type="paragraph" w:customStyle="1" w:styleId="Sponsor">
    <w:name w:val="Sponsor"/>
    <w:basedOn w:val="OPCParaBase"/>
    <w:rsid w:val="00BF53AA"/>
    <w:pPr>
      <w:spacing w:line="240" w:lineRule="auto"/>
    </w:pPr>
    <w:rPr>
      <w:i/>
    </w:rPr>
  </w:style>
  <w:style w:type="paragraph" w:customStyle="1" w:styleId="Subitem">
    <w:name w:val="Subitem"/>
    <w:aliases w:val="iss"/>
    <w:basedOn w:val="OPCParaBase"/>
    <w:rsid w:val="00BF53AA"/>
    <w:pPr>
      <w:spacing w:before="180" w:line="240" w:lineRule="auto"/>
      <w:ind w:left="709" w:hanging="709"/>
    </w:pPr>
  </w:style>
  <w:style w:type="paragraph" w:customStyle="1" w:styleId="SubitemHead">
    <w:name w:val="SubitemHead"/>
    <w:aliases w:val="issh"/>
    <w:basedOn w:val="OPCParaBase"/>
    <w:rsid w:val="00BF53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53AA"/>
    <w:pPr>
      <w:spacing w:before="40" w:line="240" w:lineRule="auto"/>
      <w:ind w:left="1134"/>
    </w:pPr>
  </w:style>
  <w:style w:type="paragraph" w:customStyle="1" w:styleId="SubsectionHead">
    <w:name w:val="SubsectionHead"/>
    <w:aliases w:val="ssh"/>
    <w:basedOn w:val="OPCParaBase"/>
    <w:next w:val="subsection"/>
    <w:rsid w:val="00BF53AA"/>
    <w:pPr>
      <w:keepNext/>
      <w:keepLines/>
      <w:spacing w:before="240" w:line="240" w:lineRule="auto"/>
      <w:ind w:left="1134"/>
    </w:pPr>
    <w:rPr>
      <w:i/>
    </w:rPr>
  </w:style>
  <w:style w:type="paragraph" w:customStyle="1" w:styleId="Tablea">
    <w:name w:val="Table(a)"/>
    <w:aliases w:val="ta"/>
    <w:basedOn w:val="OPCParaBase"/>
    <w:rsid w:val="00BF53AA"/>
    <w:pPr>
      <w:spacing w:before="60" w:line="240" w:lineRule="auto"/>
      <w:ind w:left="284" w:hanging="284"/>
    </w:pPr>
    <w:rPr>
      <w:sz w:val="20"/>
    </w:rPr>
  </w:style>
  <w:style w:type="paragraph" w:customStyle="1" w:styleId="TableAA">
    <w:name w:val="Table(AA)"/>
    <w:aliases w:val="taaa"/>
    <w:basedOn w:val="OPCParaBase"/>
    <w:rsid w:val="00BF53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53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53AA"/>
    <w:pPr>
      <w:spacing w:before="60" w:line="240" w:lineRule="atLeast"/>
    </w:pPr>
    <w:rPr>
      <w:sz w:val="20"/>
    </w:rPr>
  </w:style>
  <w:style w:type="paragraph" w:customStyle="1" w:styleId="TLPBoxTextnote">
    <w:name w:val="TLPBoxText(note"/>
    <w:aliases w:val="right)"/>
    <w:basedOn w:val="OPCParaBase"/>
    <w:rsid w:val="00BF53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53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53AA"/>
    <w:pPr>
      <w:spacing w:before="122" w:line="198" w:lineRule="exact"/>
      <w:ind w:left="1985" w:hanging="851"/>
      <w:jc w:val="right"/>
    </w:pPr>
    <w:rPr>
      <w:sz w:val="18"/>
    </w:rPr>
  </w:style>
  <w:style w:type="paragraph" w:customStyle="1" w:styleId="TLPTableBullet">
    <w:name w:val="TLPTableBullet"/>
    <w:aliases w:val="ttb"/>
    <w:basedOn w:val="OPCParaBase"/>
    <w:rsid w:val="00BF53AA"/>
    <w:pPr>
      <w:spacing w:line="240" w:lineRule="exact"/>
      <w:ind w:left="284" w:hanging="284"/>
    </w:pPr>
    <w:rPr>
      <w:sz w:val="20"/>
    </w:rPr>
  </w:style>
  <w:style w:type="paragraph" w:styleId="TOC1">
    <w:name w:val="toc 1"/>
    <w:basedOn w:val="OPCParaBase"/>
    <w:next w:val="Normal"/>
    <w:uiPriority w:val="39"/>
    <w:semiHidden/>
    <w:unhideWhenUsed/>
    <w:rsid w:val="00BF53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53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53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F53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53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53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F53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F53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53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53AA"/>
    <w:pPr>
      <w:keepLines/>
      <w:spacing w:before="240" w:after="120" w:line="240" w:lineRule="auto"/>
      <w:ind w:left="794"/>
    </w:pPr>
    <w:rPr>
      <w:b/>
      <w:kern w:val="28"/>
      <w:sz w:val="20"/>
    </w:rPr>
  </w:style>
  <w:style w:type="paragraph" w:customStyle="1" w:styleId="TofSectsHeading">
    <w:name w:val="TofSects(Heading)"/>
    <w:basedOn w:val="OPCParaBase"/>
    <w:rsid w:val="00BF53AA"/>
    <w:pPr>
      <w:spacing w:before="240" w:after="120" w:line="240" w:lineRule="auto"/>
    </w:pPr>
    <w:rPr>
      <w:b/>
      <w:sz w:val="24"/>
    </w:rPr>
  </w:style>
  <w:style w:type="paragraph" w:customStyle="1" w:styleId="TofSectsSection">
    <w:name w:val="TofSects(Section)"/>
    <w:basedOn w:val="OPCParaBase"/>
    <w:rsid w:val="00BF53AA"/>
    <w:pPr>
      <w:keepLines/>
      <w:spacing w:before="40" w:line="240" w:lineRule="auto"/>
      <w:ind w:left="1588" w:hanging="794"/>
    </w:pPr>
    <w:rPr>
      <w:kern w:val="28"/>
      <w:sz w:val="18"/>
    </w:rPr>
  </w:style>
  <w:style w:type="paragraph" w:customStyle="1" w:styleId="TofSectsSubdiv">
    <w:name w:val="TofSects(Subdiv)"/>
    <w:basedOn w:val="OPCParaBase"/>
    <w:rsid w:val="00BF53AA"/>
    <w:pPr>
      <w:keepLines/>
      <w:spacing w:before="80" w:line="240" w:lineRule="auto"/>
      <w:ind w:left="1588" w:hanging="794"/>
    </w:pPr>
    <w:rPr>
      <w:kern w:val="28"/>
    </w:rPr>
  </w:style>
  <w:style w:type="paragraph" w:customStyle="1" w:styleId="WRStyle">
    <w:name w:val="WR Style"/>
    <w:aliases w:val="WR"/>
    <w:basedOn w:val="OPCParaBase"/>
    <w:rsid w:val="00BF53AA"/>
    <w:pPr>
      <w:spacing w:before="240" w:line="240" w:lineRule="auto"/>
      <w:ind w:left="284" w:hanging="284"/>
    </w:pPr>
    <w:rPr>
      <w:b/>
      <w:i/>
      <w:kern w:val="28"/>
      <w:sz w:val="24"/>
    </w:rPr>
  </w:style>
  <w:style w:type="paragraph" w:customStyle="1" w:styleId="notepara">
    <w:name w:val="note(para)"/>
    <w:aliases w:val="na"/>
    <w:basedOn w:val="OPCParaBase"/>
    <w:rsid w:val="00BF53AA"/>
    <w:pPr>
      <w:spacing w:before="40" w:line="198" w:lineRule="exact"/>
      <w:ind w:left="2354" w:hanging="369"/>
    </w:pPr>
    <w:rPr>
      <w:sz w:val="18"/>
    </w:rPr>
  </w:style>
  <w:style w:type="paragraph" w:styleId="Footer">
    <w:name w:val="footer"/>
    <w:link w:val="FooterChar"/>
    <w:rsid w:val="00BF53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53AA"/>
    <w:rPr>
      <w:rFonts w:eastAsia="Times New Roman" w:cs="Times New Roman"/>
      <w:sz w:val="22"/>
      <w:szCs w:val="24"/>
      <w:lang w:eastAsia="en-AU"/>
    </w:rPr>
  </w:style>
  <w:style w:type="character" w:styleId="LineNumber">
    <w:name w:val="line number"/>
    <w:basedOn w:val="OPCCharBase"/>
    <w:uiPriority w:val="99"/>
    <w:semiHidden/>
    <w:unhideWhenUsed/>
    <w:rsid w:val="00BF53AA"/>
    <w:rPr>
      <w:sz w:val="16"/>
    </w:rPr>
  </w:style>
  <w:style w:type="table" w:customStyle="1" w:styleId="CFlag">
    <w:name w:val="CFlag"/>
    <w:basedOn w:val="TableNormal"/>
    <w:uiPriority w:val="99"/>
    <w:rsid w:val="00BF53AA"/>
    <w:rPr>
      <w:rFonts w:eastAsia="Times New Roman" w:cs="Times New Roman"/>
      <w:lang w:eastAsia="en-AU"/>
    </w:rPr>
    <w:tblPr/>
  </w:style>
  <w:style w:type="paragraph" w:customStyle="1" w:styleId="NotesHeading1">
    <w:name w:val="NotesHeading 1"/>
    <w:basedOn w:val="OPCParaBase"/>
    <w:next w:val="Normal"/>
    <w:rsid w:val="00BF53AA"/>
    <w:rPr>
      <w:b/>
      <w:sz w:val="28"/>
      <w:szCs w:val="28"/>
    </w:rPr>
  </w:style>
  <w:style w:type="paragraph" w:customStyle="1" w:styleId="NotesHeading2">
    <w:name w:val="NotesHeading 2"/>
    <w:basedOn w:val="OPCParaBase"/>
    <w:next w:val="Normal"/>
    <w:rsid w:val="00BF53AA"/>
    <w:rPr>
      <w:b/>
      <w:sz w:val="28"/>
      <w:szCs w:val="28"/>
    </w:rPr>
  </w:style>
  <w:style w:type="paragraph" w:customStyle="1" w:styleId="SignCoverPageEnd">
    <w:name w:val="SignCoverPageEnd"/>
    <w:basedOn w:val="OPCParaBase"/>
    <w:next w:val="Normal"/>
    <w:rsid w:val="00BF53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53AA"/>
    <w:pPr>
      <w:pBdr>
        <w:top w:val="single" w:sz="4" w:space="1" w:color="auto"/>
      </w:pBdr>
      <w:spacing w:before="360"/>
      <w:ind w:right="397"/>
      <w:jc w:val="both"/>
    </w:pPr>
  </w:style>
  <w:style w:type="paragraph" w:customStyle="1" w:styleId="Paragraphsub-sub-sub">
    <w:name w:val="Paragraph(sub-sub-sub)"/>
    <w:aliases w:val="aaaa"/>
    <w:basedOn w:val="OPCParaBase"/>
    <w:rsid w:val="00BF53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53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53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53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53A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F53AA"/>
    <w:pPr>
      <w:spacing w:before="120"/>
    </w:pPr>
  </w:style>
  <w:style w:type="paragraph" w:customStyle="1" w:styleId="TableTextEndNotes">
    <w:name w:val="TableTextEndNotes"/>
    <w:aliases w:val="Tten"/>
    <w:basedOn w:val="Normal"/>
    <w:rsid w:val="00BF53AA"/>
    <w:pPr>
      <w:spacing w:before="60" w:line="240" w:lineRule="auto"/>
    </w:pPr>
    <w:rPr>
      <w:rFonts w:cs="Arial"/>
      <w:sz w:val="20"/>
      <w:szCs w:val="22"/>
    </w:rPr>
  </w:style>
  <w:style w:type="paragraph" w:customStyle="1" w:styleId="TableHeading">
    <w:name w:val="TableHeading"/>
    <w:aliases w:val="th"/>
    <w:basedOn w:val="OPCParaBase"/>
    <w:next w:val="Tabletext"/>
    <w:rsid w:val="00BF53AA"/>
    <w:pPr>
      <w:keepNext/>
      <w:spacing w:before="60" w:line="240" w:lineRule="atLeast"/>
    </w:pPr>
    <w:rPr>
      <w:b/>
      <w:sz w:val="20"/>
    </w:rPr>
  </w:style>
  <w:style w:type="paragraph" w:customStyle="1" w:styleId="NoteToSubpara">
    <w:name w:val="NoteToSubpara"/>
    <w:aliases w:val="nts"/>
    <w:basedOn w:val="OPCParaBase"/>
    <w:rsid w:val="00BF53AA"/>
    <w:pPr>
      <w:spacing w:before="40" w:line="198" w:lineRule="exact"/>
      <w:ind w:left="2835" w:hanging="709"/>
    </w:pPr>
    <w:rPr>
      <w:sz w:val="18"/>
    </w:rPr>
  </w:style>
  <w:style w:type="paragraph" w:customStyle="1" w:styleId="ENoteTableHeading">
    <w:name w:val="ENoteTableHeading"/>
    <w:aliases w:val="enth"/>
    <w:basedOn w:val="OPCParaBase"/>
    <w:rsid w:val="00BF53AA"/>
    <w:pPr>
      <w:keepNext/>
      <w:spacing w:before="60" w:line="240" w:lineRule="atLeast"/>
    </w:pPr>
    <w:rPr>
      <w:rFonts w:ascii="Arial" w:hAnsi="Arial"/>
      <w:b/>
      <w:sz w:val="16"/>
    </w:rPr>
  </w:style>
  <w:style w:type="paragraph" w:customStyle="1" w:styleId="ENoteTTi">
    <w:name w:val="ENoteTTi"/>
    <w:aliases w:val="entti"/>
    <w:basedOn w:val="OPCParaBase"/>
    <w:rsid w:val="00BF53AA"/>
    <w:pPr>
      <w:keepNext/>
      <w:spacing w:before="60" w:line="240" w:lineRule="atLeast"/>
      <w:ind w:left="170"/>
    </w:pPr>
    <w:rPr>
      <w:sz w:val="16"/>
    </w:rPr>
  </w:style>
  <w:style w:type="paragraph" w:customStyle="1" w:styleId="ENotesHeading1">
    <w:name w:val="ENotesHeading 1"/>
    <w:aliases w:val="Enh1"/>
    <w:basedOn w:val="OPCParaBase"/>
    <w:next w:val="Normal"/>
    <w:rsid w:val="00BF53AA"/>
    <w:pPr>
      <w:spacing w:before="120"/>
      <w:outlineLvl w:val="1"/>
    </w:pPr>
    <w:rPr>
      <w:b/>
      <w:sz w:val="28"/>
      <w:szCs w:val="28"/>
    </w:rPr>
  </w:style>
  <w:style w:type="paragraph" w:customStyle="1" w:styleId="ENotesHeading2">
    <w:name w:val="ENotesHeading 2"/>
    <w:aliases w:val="Enh2"/>
    <w:basedOn w:val="OPCParaBase"/>
    <w:next w:val="Normal"/>
    <w:rsid w:val="00BF53AA"/>
    <w:pPr>
      <w:spacing w:before="120" w:after="120"/>
      <w:outlineLvl w:val="2"/>
    </w:pPr>
    <w:rPr>
      <w:b/>
      <w:sz w:val="24"/>
      <w:szCs w:val="28"/>
    </w:rPr>
  </w:style>
  <w:style w:type="paragraph" w:customStyle="1" w:styleId="ENoteTTIndentHeading">
    <w:name w:val="ENoteTTIndentHeading"/>
    <w:aliases w:val="enTTHi"/>
    <w:basedOn w:val="OPCParaBase"/>
    <w:rsid w:val="00BF53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53AA"/>
    <w:pPr>
      <w:spacing w:before="60" w:line="240" w:lineRule="atLeast"/>
    </w:pPr>
    <w:rPr>
      <w:sz w:val="16"/>
    </w:rPr>
  </w:style>
  <w:style w:type="paragraph" w:customStyle="1" w:styleId="MadeunderText">
    <w:name w:val="MadeunderText"/>
    <w:basedOn w:val="OPCParaBase"/>
    <w:next w:val="Normal"/>
    <w:rsid w:val="00BF53AA"/>
    <w:pPr>
      <w:spacing w:before="240"/>
    </w:pPr>
    <w:rPr>
      <w:sz w:val="24"/>
      <w:szCs w:val="24"/>
    </w:rPr>
  </w:style>
  <w:style w:type="paragraph" w:customStyle="1" w:styleId="ENotesHeading3">
    <w:name w:val="ENotesHeading 3"/>
    <w:aliases w:val="Enh3"/>
    <w:basedOn w:val="OPCParaBase"/>
    <w:next w:val="Normal"/>
    <w:rsid w:val="00BF53AA"/>
    <w:pPr>
      <w:keepNext/>
      <w:spacing w:before="120" w:line="240" w:lineRule="auto"/>
      <w:outlineLvl w:val="4"/>
    </w:pPr>
    <w:rPr>
      <w:b/>
      <w:szCs w:val="24"/>
    </w:rPr>
  </w:style>
  <w:style w:type="paragraph" w:customStyle="1" w:styleId="SubPartCASA">
    <w:name w:val="SubPart(CASA)"/>
    <w:aliases w:val="csp"/>
    <w:basedOn w:val="OPCParaBase"/>
    <w:next w:val="ActHead3"/>
    <w:rsid w:val="00BF53AA"/>
    <w:pPr>
      <w:keepNext/>
      <w:keepLines/>
      <w:spacing w:before="280"/>
      <w:outlineLvl w:val="1"/>
    </w:pPr>
    <w:rPr>
      <w:b/>
      <w:kern w:val="28"/>
      <w:sz w:val="32"/>
    </w:rPr>
  </w:style>
  <w:style w:type="character" w:customStyle="1" w:styleId="CharSubPartTextCASA">
    <w:name w:val="CharSubPartText(CASA)"/>
    <w:basedOn w:val="OPCCharBase"/>
    <w:uiPriority w:val="1"/>
    <w:rsid w:val="00BF53AA"/>
  </w:style>
  <w:style w:type="character" w:customStyle="1" w:styleId="CharSubPartNoCASA">
    <w:name w:val="CharSubPartNo(CASA)"/>
    <w:basedOn w:val="OPCCharBase"/>
    <w:uiPriority w:val="1"/>
    <w:rsid w:val="00BF53AA"/>
  </w:style>
  <w:style w:type="paragraph" w:customStyle="1" w:styleId="ENoteTTIndentHeadingSub">
    <w:name w:val="ENoteTTIndentHeadingSub"/>
    <w:aliases w:val="enTTHis"/>
    <w:basedOn w:val="OPCParaBase"/>
    <w:rsid w:val="00BF53AA"/>
    <w:pPr>
      <w:keepNext/>
      <w:spacing w:before="60" w:line="240" w:lineRule="atLeast"/>
      <w:ind w:left="340"/>
    </w:pPr>
    <w:rPr>
      <w:b/>
      <w:sz w:val="16"/>
    </w:rPr>
  </w:style>
  <w:style w:type="paragraph" w:customStyle="1" w:styleId="ENoteTTiSub">
    <w:name w:val="ENoteTTiSub"/>
    <w:aliases w:val="enttis"/>
    <w:basedOn w:val="OPCParaBase"/>
    <w:rsid w:val="00BF53AA"/>
    <w:pPr>
      <w:keepNext/>
      <w:spacing w:before="60" w:line="240" w:lineRule="atLeast"/>
      <w:ind w:left="340"/>
    </w:pPr>
    <w:rPr>
      <w:sz w:val="16"/>
    </w:rPr>
  </w:style>
  <w:style w:type="paragraph" w:customStyle="1" w:styleId="SubDivisionMigration">
    <w:name w:val="SubDivisionMigration"/>
    <w:aliases w:val="sdm"/>
    <w:basedOn w:val="OPCParaBase"/>
    <w:rsid w:val="00BF53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53AA"/>
    <w:pPr>
      <w:keepNext/>
      <w:keepLines/>
      <w:spacing w:before="240" w:line="240" w:lineRule="auto"/>
      <w:ind w:left="1134" w:hanging="1134"/>
    </w:pPr>
    <w:rPr>
      <w:b/>
      <w:sz w:val="28"/>
    </w:rPr>
  </w:style>
  <w:style w:type="table" w:styleId="TableGrid">
    <w:name w:val="Table Grid"/>
    <w:basedOn w:val="TableNormal"/>
    <w:uiPriority w:val="59"/>
    <w:rsid w:val="00BF5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F53A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F53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53AA"/>
    <w:rPr>
      <w:sz w:val="22"/>
    </w:rPr>
  </w:style>
  <w:style w:type="paragraph" w:customStyle="1" w:styleId="SOTextNote">
    <w:name w:val="SO TextNote"/>
    <w:aliases w:val="sont"/>
    <w:basedOn w:val="SOText"/>
    <w:qFormat/>
    <w:rsid w:val="00BF53AA"/>
    <w:pPr>
      <w:spacing w:before="122" w:line="198" w:lineRule="exact"/>
      <w:ind w:left="1843" w:hanging="709"/>
    </w:pPr>
    <w:rPr>
      <w:sz w:val="18"/>
    </w:rPr>
  </w:style>
  <w:style w:type="paragraph" w:customStyle="1" w:styleId="SOPara">
    <w:name w:val="SO Para"/>
    <w:aliases w:val="soa"/>
    <w:basedOn w:val="SOText"/>
    <w:link w:val="SOParaChar"/>
    <w:qFormat/>
    <w:rsid w:val="00BF53AA"/>
    <w:pPr>
      <w:tabs>
        <w:tab w:val="right" w:pos="1786"/>
      </w:tabs>
      <w:spacing w:before="40"/>
      <w:ind w:left="2070" w:hanging="936"/>
    </w:pPr>
  </w:style>
  <w:style w:type="character" w:customStyle="1" w:styleId="SOParaChar">
    <w:name w:val="SO Para Char"/>
    <w:aliases w:val="soa Char"/>
    <w:basedOn w:val="DefaultParagraphFont"/>
    <w:link w:val="SOPara"/>
    <w:rsid w:val="00BF53AA"/>
    <w:rPr>
      <w:sz w:val="22"/>
    </w:rPr>
  </w:style>
  <w:style w:type="paragraph" w:customStyle="1" w:styleId="FileName">
    <w:name w:val="FileName"/>
    <w:basedOn w:val="Normal"/>
    <w:rsid w:val="00BF53AA"/>
  </w:style>
  <w:style w:type="paragraph" w:customStyle="1" w:styleId="SOHeadBold">
    <w:name w:val="SO HeadBold"/>
    <w:aliases w:val="sohb"/>
    <w:basedOn w:val="SOText"/>
    <w:next w:val="SOText"/>
    <w:link w:val="SOHeadBoldChar"/>
    <w:qFormat/>
    <w:rsid w:val="00BF53AA"/>
    <w:rPr>
      <w:b/>
    </w:rPr>
  </w:style>
  <w:style w:type="character" w:customStyle="1" w:styleId="SOHeadBoldChar">
    <w:name w:val="SO HeadBold Char"/>
    <w:aliases w:val="sohb Char"/>
    <w:basedOn w:val="DefaultParagraphFont"/>
    <w:link w:val="SOHeadBold"/>
    <w:rsid w:val="00BF53AA"/>
    <w:rPr>
      <w:b/>
      <w:sz w:val="22"/>
    </w:rPr>
  </w:style>
  <w:style w:type="paragraph" w:customStyle="1" w:styleId="SOHeadItalic">
    <w:name w:val="SO HeadItalic"/>
    <w:aliases w:val="sohi"/>
    <w:basedOn w:val="SOText"/>
    <w:next w:val="SOText"/>
    <w:link w:val="SOHeadItalicChar"/>
    <w:qFormat/>
    <w:rsid w:val="00BF53AA"/>
    <w:rPr>
      <w:i/>
    </w:rPr>
  </w:style>
  <w:style w:type="character" w:customStyle="1" w:styleId="SOHeadItalicChar">
    <w:name w:val="SO HeadItalic Char"/>
    <w:aliases w:val="sohi Char"/>
    <w:basedOn w:val="DefaultParagraphFont"/>
    <w:link w:val="SOHeadItalic"/>
    <w:rsid w:val="00BF53AA"/>
    <w:rPr>
      <w:i/>
      <w:sz w:val="22"/>
    </w:rPr>
  </w:style>
  <w:style w:type="paragraph" w:customStyle="1" w:styleId="SOBullet">
    <w:name w:val="SO Bullet"/>
    <w:aliases w:val="sotb"/>
    <w:basedOn w:val="SOText"/>
    <w:link w:val="SOBulletChar"/>
    <w:qFormat/>
    <w:rsid w:val="00BF53AA"/>
    <w:pPr>
      <w:ind w:left="1559" w:hanging="425"/>
    </w:pPr>
  </w:style>
  <w:style w:type="character" w:customStyle="1" w:styleId="SOBulletChar">
    <w:name w:val="SO Bullet Char"/>
    <w:aliases w:val="sotb Char"/>
    <w:basedOn w:val="DefaultParagraphFont"/>
    <w:link w:val="SOBullet"/>
    <w:rsid w:val="00BF53AA"/>
    <w:rPr>
      <w:sz w:val="22"/>
    </w:rPr>
  </w:style>
  <w:style w:type="paragraph" w:customStyle="1" w:styleId="SOBulletNote">
    <w:name w:val="SO BulletNote"/>
    <w:aliases w:val="sonb"/>
    <w:basedOn w:val="SOTextNote"/>
    <w:link w:val="SOBulletNoteChar"/>
    <w:qFormat/>
    <w:rsid w:val="00BF53AA"/>
    <w:pPr>
      <w:tabs>
        <w:tab w:val="left" w:pos="1560"/>
      </w:tabs>
      <w:ind w:left="2268" w:hanging="1134"/>
    </w:pPr>
  </w:style>
  <w:style w:type="character" w:customStyle="1" w:styleId="SOBulletNoteChar">
    <w:name w:val="SO BulletNote Char"/>
    <w:aliases w:val="sonb Char"/>
    <w:basedOn w:val="DefaultParagraphFont"/>
    <w:link w:val="SOBulletNote"/>
    <w:rsid w:val="00BF53AA"/>
    <w:rPr>
      <w:sz w:val="18"/>
    </w:rPr>
  </w:style>
  <w:style w:type="paragraph" w:customStyle="1" w:styleId="SOText2">
    <w:name w:val="SO Text2"/>
    <w:aliases w:val="sot2"/>
    <w:basedOn w:val="Normal"/>
    <w:next w:val="SOText"/>
    <w:link w:val="SOText2Char"/>
    <w:rsid w:val="00BF53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53AA"/>
    <w:rPr>
      <w:sz w:val="22"/>
    </w:rPr>
  </w:style>
  <w:style w:type="paragraph" w:styleId="BalloonText">
    <w:name w:val="Balloon Text"/>
    <w:basedOn w:val="Normal"/>
    <w:link w:val="BalloonTextChar"/>
    <w:uiPriority w:val="99"/>
    <w:semiHidden/>
    <w:unhideWhenUsed/>
    <w:rsid w:val="00444D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86"/>
    <w:rPr>
      <w:rFonts w:ascii="Tahoma" w:hAnsi="Tahoma" w:cs="Tahoma"/>
      <w:sz w:val="16"/>
      <w:szCs w:val="16"/>
    </w:rPr>
  </w:style>
  <w:style w:type="character" w:customStyle="1" w:styleId="subsectionChar">
    <w:name w:val="subsection Char"/>
    <w:aliases w:val="ss Char"/>
    <w:basedOn w:val="DefaultParagraphFont"/>
    <w:link w:val="subsection"/>
    <w:locked/>
    <w:rsid w:val="000E47E4"/>
    <w:rPr>
      <w:rFonts w:eastAsia="Times New Roman" w:cs="Times New Roman"/>
      <w:sz w:val="22"/>
      <w:lang w:eastAsia="en-AU"/>
    </w:rPr>
  </w:style>
  <w:style w:type="character" w:customStyle="1" w:styleId="Heading1Char">
    <w:name w:val="Heading 1 Char"/>
    <w:basedOn w:val="DefaultParagraphFont"/>
    <w:link w:val="Heading1"/>
    <w:uiPriority w:val="9"/>
    <w:rsid w:val="000E47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E47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E47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E47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E47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E47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E47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E47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E47E4"/>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4E1B1E"/>
    <w:rPr>
      <w:rFonts w:eastAsia="Times New Roman" w:cs="Times New Roman"/>
      <w:sz w:val="22"/>
      <w:lang w:eastAsia="en-AU"/>
    </w:rPr>
  </w:style>
  <w:style w:type="character" w:customStyle="1" w:styleId="ActHead5Char">
    <w:name w:val="ActHead 5 Char"/>
    <w:aliases w:val="s Char"/>
    <w:basedOn w:val="DefaultParagraphFont"/>
    <w:link w:val="ActHead5"/>
    <w:rsid w:val="004E1B1E"/>
    <w:rPr>
      <w:rFonts w:eastAsia="Times New Roman" w:cs="Times New Roman"/>
      <w:b/>
      <w:kern w:val="28"/>
      <w:sz w:val="24"/>
      <w:lang w:eastAsia="en-AU"/>
    </w:rPr>
  </w:style>
  <w:style w:type="character" w:customStyle="1" w:styleId="ItemChar">
    <w:name w:val="Item Char"/>
    <w:aliases w:val="i Char"/>
    <w:basedOn w:val="DefaultParagraphFont"/>
    <w:link w:val="Item"/>
    <w:rsid w:val="004E1B1E"/>
    <w:rPr>
      <w:rFonts w:eastAsia="Times New Roman" w:cs="Times New Roman"/>
      <w:sz w:val="22"/>
      <w:lang w:eastAsia="en-AU"/>
    </w:rPr>
  </w:style>
  <w:style w:type="character" w:customStyle="1" w:styleId="ItemHeadChar">
    <w:name w:val="ItemHead Char"/>
    <w:aliases w:val="ih Char"/>
    <w:basedOn w:val="DefaultParagraphFont"/>
    <w:link w:val="ItemHead"/>
    <w:rsid w:val="004E1B1E"/>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0F6E1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A5029-667B-4F73-8AFE-D59EC3CA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85</Pages>
  <Words>17477</Words>
  <Characters>99620</Characters>
  <Application>Microsoft Office Word</Application>
  <DocSecurity>0</DocSecurity>
  <PresentationFormat/>
  <Lines>830</Lines>
  <Paragraphs>233</Paragraphs>
  <ScaleCrop>false</ScaleCrop>
  <HeadingPairs>
    <vt:vector size="2" baseType="variant">
      <vt:variant>
        <vt:lpstr>Title</vt:lpstr>
      </vt:variant>
      <vt:variant>
        <vt:i4>1</vt:i4>
      </vt:variant>
    </vt:vector>
  </HeadingPairs>
  <TitlesOfParts>
    <vt:vector size="1" baseType="lpstr">
      <vt:lpstr>B FA and CS LA Protecting Children) Bill 2017</vt:lpstr>
    </vt:vector>
  </TitlesOfParts>
  <Manager/>
  <Company/>
  <LinksUpToDate>false</LinksUpToDate>
  <CharactersWithSpaces>116864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2017-09-06T00:50:00Z</cp:lastPrinted>
  <dcterms:created xsi:type="dcterms:W3CDTF">2017-09-11T00:16:00Z</dcterms:created>
  <dcterms:modified xsi:type="dcterms:W3CDTF">2017-09-14T06:29:00Z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Family Assistance and Child Support Legislation Amendment (Protecting Children) Bill 2017</vt:lpwstr>
  </property>
  <property fmtid="{D5CDD505-2E9C-101B-9397-08002B2CF9AE}" pid="5" name="ActNo">
    <vt:lpwstr>No.      , 2017</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OPC6514</vt:lpwstr>
  </property>
  <property fmtid="{D5CDD505-2E9C-101B-9397-08002B2CF9AE}" pid="10" name="DoNotAsk">
    <vt:lpwstr>1</vt:lpwstr>
  </property>
  <property fmtid="{D5CDD505-2E9C-101B-9397-08002B2CF9AE}" pid="11" name="ChangedTitle">
    <vt:lpwstr>Family Assistance and Child Support Legislation Amendment (Protecting Children) Bill 2017</vt:lpwstr>
  </property>
</Properties>
</file>