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43" w:rsidRDefault="008F4478" w:rsidP="00313A43">
      <w:pPr>
        <w:jc w:val="center"/>
        <w:rPr>
          <w:sz w:val="24"/>
          <w:szCs w:val="24"/>
        </w:rPr>
      </w:pPr>
      <w:r>
        <w:rPr>
          <w:sz w:val="24"/>
          <w:szCs w:val="24"/>
        </w:rPr>
        <w:t>2016-</w:t>
      </w:r>
      <w:r w:rsidR="00F902FF">
        <w:rPr>
          <w:sz w:val="24"/>
          <w:szCs w:val="24"/>
        </w:rPr>
        <w:t>201</w:t>
      </w:r>
      <w:r w:rsidR="000B73B9">
        <w:rPr>
          <w:sz w:val="24"/>
          <w:szCs w:val="24"/>
        </w:rPr>
        <w:t>7</w:t>
      </w:r>
    </w:p>
    <w:p w:rsidR="00313A43" w:rsidRDefault="00313A43" w:rsidP="00313A43">
      <w:pPr>
        <w:jc w:val="center"/>
        <w:rPr>
          <w:sz w:val="24"/>
          <w:szCs w:val="24"/>
        </w:rPr>
      </w:pPr>
    </w:p>
    <w:p w:rsidR="00313A43" w:rsidRDefault="00313A43" w:rsidP="00313A43">
      <w:pPr>
        <w:jc w:val="center"/>
        <w:rPr>
          <w:sz w:val="24"/>
          <w:szCs w:val="24"/>
        </w:rPr>
      </w:pPr>
    </w:p>
    <w:p w:rsidR="00313A43" w:rsidRDefault="00313A43" w:rsidP="00313A43">
      <w:pPr>
        <w:jc w:val="center"/>
        <w:rPr>
          <w:sz w:val="24"/>
          <w:szCs w:val="24"/>
        </w:rPr>
      </w:pPr>
      <w:r>
        <w:rPr>
          <w:sz w:val="24"/>
          <w:szCs w:val="24"/>
        </w:rPr>
        <w:t xml:space="preserve">THE PARLIAMENT OF THE COMMONWEALTH OF </w:t>
      </w:r>
      <w:smartTag w:uri="urn:schemas-microsoft-com:office:smarttags" w:element="country-region">
        <w:smartTag w:uri="urn:schemas-microsoft-com:office:smarttags" w:element="place">
          <w:r>
            <w:rPr>
              <w:sz w:val="24"/>
              <w:szCs w:val="24"/>
            </w:rPr>
            <w:t>AUSTRALIA</w:t>
          </w:r>
        </w:smartTag>
      </w:smartTag>
    </w:p>
    <w:p w:rsidR="00313A43" w:rsidRDefault="00313A43" w:rsidP="00313A43">
      <w:pPr>
        <w:jc w:val="center"/>
        <w:rPr>
          <w:sz w:val="24"/>
          <w:szCs w:val="24"/>
        </w:rPr>
      </w:pPr>
    </w:p>
    <w:p w:rsidR="00313A43" w:rsidRDefault="00313A43" w:rsidP="00313A43">
      <w:pPr>
        <w:jc w:val="center"/>
        <w:rPr>
          <w:sz w:val="24"/>
          <w:szCs w:val="24"/>
        </w:rPr>
      </w:pPr>
    </w:p>
    <w:p w:rsidR="00313A43" w:rsidRPr="00314F99" w:rsidRDefault="00F27867" w:rsidP="00313A43">
      <w:pPr>
        <w:jc w:val="center"/>
        <w:rPr>
          <w:sz w:val="24"/>
          <w:szCs w:val="24"/>
        </w:rPr>
      </w:pPr>
      <w:r>
        <w:rPr>
          <w:sz w:val="24"/>
          <w:szCs w:val="24"/>
        </w:rPr>
        <w:t>HOUSE OF REPRESENTATIVES</w:t>
      </w:r>
    </w:p>
    <w:p w:rsidR="00313A43" w:rsidRDefault="00313A43" w:rsidP="00313A43">
      <w:pPr>
        <w:rPr>
          <w:sz w:val="24"/>
          <w:szCs w:val="24"/>
        </w:rPr>
      </w:pPr>
    </w:p>
    <w:p w:rsidR="00313A43" w:rsidRDefault="00313A43" w:rsidP="00313A43">
      <w:pPr>
        <w:rPr>
          <w:sz w:val="24"/>
          <w:szCs w:val="24"/>
        </w:rPr>
      </w:pPr>
    </w:p>
    <w:p w:rsidR="00313A43" w:rsidRDefault="00313A43" w:rsidP="00313A43">
      <w:pPr>
        <w:rPr>
          <w:sz w:val="24"/>
          <w:szCs w:val="24"/>
        </w:rPr>
      </w:pPr>
    </w:p>
    <w:p w:rsidR="00313A43" w:rsidRDefault="00313A43" w:rsidP="00313A43">
      <w:pPr>
        <w:rPr>
          <w:sz w:val="24"/>
          <w:szCs w:val="24"/>
        </w:rPr>
      </w:pPr>
    </w:p>
    <w:p w:rsidR="00313A43" w:rsidRDefault="00313A43" w:rsidP="00313A43">
      <w:pPr>
        <w:rPr>
          <w:sz w:val="24"/>
          <w:szCs w:val="24"/>
        </w:rPr>
      </w:pPr>
    </w:p>
    <w:p w:rsidR="00313A43" w:rsidRDefault="00313A43" w:rsidP="00313A43">
      <w:pPr>
        <w:rPr>
          <w:sz w:val="24"/>
          <w:szCs w:val="24"/>
        </w:rPr>
      </w:pPr>
    </w:p>
    <w:p w:rsidR="00313A43" w:rsidRDefault="00313A43" w:rsidP="00313A43">
      <w:pPr>
        <w:jc w:val="center"/>
        <w:rPr>
          <w:b/>
          <w:sz w:val="24"/>
          <w:szCs w:val="24"/>
        </w:rPr>
      </w:pPr>
    </w:p>
    <w:p w:rsidR="00313A43" w:rsidRPr="003B6684" w:rsidRDefault="006E0DAD" w:rsidP="00313A43">
      <w:pPr>
        <w:jc w:val="center"/>
        <w:rPr>
          <w:b/>
          <w:sz w:val="24"/>
          <w:szCs w:val="24"/>
        </w:rPr>
      </w:pPr>
      <w:bookmarkStart w:id="0" w:name="_GoBack"/>
      <w:r w:rsidRPr="003B6684">
        <w:rPr>
          <w:b/>
          <w:sz w:val="24"/>
          <w:szCs w:val="24"/>
        </w:rPr>
        <w:t xml:space="preserve">COPYRIGHT AMENDMENT (DISABILITY </w:t>
      </w:r>
      <w:r w:rsidR="007D429A">
        <w:rPr>
          <w:b/>
          <w:sz w:val="24"/>
          <w:szCs w:val="24"/>
        </w:rPr>
        <w:t xml:space="preserve">ACCESS </w:t>
      </w:r>
      <w:r w:rsidRPr="003B6684">
        <w:rPr>
          <w:b/>
          <w:sz w:val="24"/>
          <w:szCs w:val="24"/>
        </w:rPr>
        <w:t xml:space="preserve">AND OTHER MEASURES) BILL </w:t>
      </w:r>
      <w:r w:rsidR="000B73B9">
        <w:rPr>
          <w:b/>
          <w:sz w:val="24"/>
          <w:szCs w:val="24"/>
        </w:rPr>
        <w:t>2017</w:t>
      </w:r>
      <w:bookmarkEnd w:id="0"/>
    </w:p>
    <w:p w:rsidR="00313A43" w:rsidRPr="006E0DAD" w:rsidRDefault="00313A43" w:rsidP="00313A43">
      <w:pPr>
        <w:jc w:val="center"/>
        <w:rPr>
          <w:b/>
          <w:sz w:val="24"/>
          <w:szCs w:val="24"/>
        </w:rPr>
      </w:pPr>
    </w:p>
    <w:p w:rsidR="00313A43" w:rsidRDefault="00313A43" w:rsidP="00313A43">
      <w:pPr>
        <w:jc w:val="center"/>
        <w:rPr>
          <w:b/>
          <w:sz w:val="24"/>
          <w:szCs w:val="24"/>
        </w:rPr>
      </w:pPr>
    </w:p>
    <w:p w:rsidR="00313A43" w:rsidRDefault="00313A43" w:rsidP="00313A43">
      <w:pPr>
        <w:jc w:val="center"/>
        <w:rPr>
          <w:b/>
          <w:sz w:val="24"/>
          <w:szCs w:val="24"/>
        </w:rPr>
      </w:pPr>
    </w:p>
    <w:p w:rsidR="00313A43" w:rsidRDefault="00313A43" w:rsidP="00313A43">
      <w:pPr>
        <w:jc w:val="center"/>
        <w:rPr>
          <w:b/>
          <w:sz w:val="24"/>
          <w:szCs w:val="24"/>
        </w:rPr>
      </w:pPr>
    </w:p>
    <w:p w:rsidR="00313A43" w:rsidRDefault="00313A43" w:rsidP="00313A43">
      <w:pPr>
        <w:jc w:val="center"/>
        <w:rPr>
          <w:b/>
          <w:sz w:val="24"/>
          <w:szCs w:val="24"/>
        </w:rPr>
      </w:pPr>
    </w:p>
    <w:p w:rsidR="00313A43" w:rsidRDefault="00313A43" w:rsidP="00313A43">
      <w:pPr>
        <w:jc w:val="center"/>
        <w:rPr>
          <w:b/>
          <w:sz w:val="24"/>
          <w:szCs w:val="24"/>
        </w:rPr>
      </w:pPr>
    </w:p>
    <w:p w:rsidR="00313A43" w:rsidRDefault="00313A43" w:rsidP="00313A43">
      <w:pPr>
        <w:jc w:val="center"/>
        <w:rPr>
          <w:b/>
          <w:sz w:val="24"/>
          <w:szCs w:val="24"/>
        </w:rPr>
      </w:pPr>
      <w:r>
        <w:rPr>
          <w:b/>
          <w:sz w:val="24"/>
          <w:szCs w:val="24"/>
        </w:rPr>
        <w:t>EXPLANATORY MEMORANDUM</w:t>
      </w:r>
    </w:p>
    <w:p w:rsidR="00313A43" w:rsidRDefault="00313A43" w:rsidP="00A16E5F">
      <w:pPr>
        <w:keepNext/>
        <w:rPr>
          <w:b/>
          <w:sz w:val="24"/>
          <w:szCs w:val="24"/>
        </w:rPr>
      </w:pPr>
    </w:p>
    <w:p w:rsidR="00313A43" w:rsidRDefault="00313A43" w:rsidP="00A16E5F">
      <w:pPr>
        <w:keepNext/>
        <w:rPr>
          <w:b/>
          <w:sz w:val="24"/>
          <w:szCs w:val="24"/>
        </w:rPr>
      </w:pPr>
    </w:p>
    <w:p w:rsidR="00313A43" w:rsidRDefault="00313A43" w:rsidP="00A16E5F">
      <w:pPr>
        <w:keepNext/>
        <w:rPr>
          <w:b/>
          <w:sz w:val="24"/>
          <w:szCs w:val="24"/>
        </w:rPr>
      </w:pPr>
    </w:p>
    <w:p w:rsidR="00313A43" w:rsidRDefault="00313A43" w:rsidP="00A16E5F">
      <w:pPr>
        <w:keepNext/>
        <w:rPr>
          <w:b/>
          <w:sz w:val="24"/>
          <w:szCs w:val="24"/>
        </w:rPr>
      </w:pPr>
    </w:p>
    <w:p w:rsidR="00313A43" w:rsidRDefault="00313A43" w:rsidP="00A16E5F">
      <w:pPr>
        <w:keepNext/>
        <w:rPr>
          <w:b/>
          <w:sz w:val="24"/>
          <w:szCs w:val="24"/>
        </w:rPr>
      </w:pPr>
    </w:p>
    <w:p w:rsidR="00313A43" w:rsidRDefault="00313A43" w:rsidP="00A16E5F">
      <w:pPr>
        <w:keepNext/>
        <w:rPr>
          <w:b/>
          <w:sz w:val="24"/>
          <w:szCs w:val="24"/>
        </w:rPr>
      </w:pPr>
    </w:p>
    <w:p w:rsidR="00313A43" w:rsidRDefault="00313A43" w:rsidP="00A16E5F">
      <w:pPr>
        <w:keepNext/>
        <w:rPr>
          <w:b/>
          <w:sz w:val="24"/>
          <w:szCs w:val="24"/>
        </w:rPr>
      </w:pPr>
    </w:p>
    <w:p w:rsidR="00313A43" w:rsidRDefault="00313A43" w:rsidP="00A16E5F">
      <w:pPr>
        <w:keepNext/>
        <w:rPr>
          <w:b/>
          <w:sz w:val="24"/>
          <w:szCs w:val="24"/>
        </w:rPr>
      </w:pPr>
    </w:p>
    <w:p w:rsidR="00313A43" w:rsidRDefault="00313A43" w:rsidP="00A16E5F">
      <w:pPr>
        <w:keepNext/>
        <w:rPr>
          <w:b/>
          <w:sz w:val="24"/>
          <w:szCs w:val="24"/>
        </w:rPr>
      </w:pPr>
    </w:p>
    <w:p w:rsidR="00313A43" w:rsidRDefault="00313A43" w:rsidP="00A16E5F">
      <w:pPr>
        <w:keepNext/>
        <w:rPr>
          <w:b/>
          <w:sz w:val="24"/>
          <w:szCs w:val="24"/>
        </w:rPr>
      </w:pPr>
    </w:p>
    <w:p w:rsidR="00313A43" w:rsidRDefault="00313A43" w:rsidP="00A16E5F">
      <w:pPr>
        <w:keepNext/>
        <w:rPr>
          <w:b/>
          <w:sz w:val="24"/>
          <w:szCs w:val="24"/>
        </w:rPr>
      </w:pPr>
    </w:p>
    <w:p w:rsidR="00313A43" w:rsidRDefault="00313A43" w:rsidP="00A16E5F">
      <w:pPr>
        <w:keepNext/>
        <w:rPr>
          <w:b/>
          <w:sz w:val="24"/>
          <w:szCs w:val="24"/>
        </w:rPr>
      </w:pPr>
    </w:p>
    <w:p w:rsidR="00313A43" w:rsidRDefault="00313A43" w:rsidP="00A16E5F">
      <w:pPr>
        <w:keepNext/>
        <w:rPr>
          <w:b/>
          <w:sz w:val="24"/>
          <w:szCs w:val="24"/>
        </w:rPr>
      </w:pPr>
    </w:p>
    <w:p w:rsidR="00313A43" w:rsidRDefault="00313A43" w:rsidP="00A16E5F">
      <w:pPr>
        <w:keepNext/>
        <w:rPr>
          <w:b/>
          <w:sz w:val="24"/>
          <w:szCs w:val="24"/>
        </w:rPr>
      </w:pPr>
    </w:p>
    <w:p w:rsidR="00313A43" w:rsidRDefault="00313A43" w:rsidP="00313A43">
      <w:pPr>
        <w:rPr>
          <w:sz w:val="24"/>
          <w:szCs w:val="24"/>
        </w:rPr>
      </w:pPr>
    </w:p>
    <w:p w:rsidR="00313A43" w:rsidRDefault="00313A43" w:rsidP="00313A43">
      <w:pPr>
        <w:rPr>
          <w:sz w:val="24"/>
          <w:szCs w:val="24"/>
        </w:rPr>
      </w:pPr>
    </w:p>
    <w:p w:rsidR="00313A43" w:rsidRDefault="00313A43" w:rsidP="00313A43">
      <w:pPr>
        <w:rPr>
          <w:sz w:val="24"/>
          <w:szCs w:val="24"/>
        </w:rPr>
      </w:pPr>
    </w:p>
    <w:p w:rsidR="00313A43" w:rsidRDefault="00313A43" w:rsidP="00313A43">
      <w:pPr>
        <w:rPr>
          <w:sz w:val="24"/>
          <w:szCs w:val="24"/>
        </w:rPr>
      </w:pPr>
    </w:p>
    <w:p w:rsidR="00313A43" w:rsidRDefault="00313A43" w:rsidP="00313A43">
      <w:pPr>
        <w:rPr>
          <w:sz w:val="24"/>
          <w:szCs w:val="24"/>
        </w:rPr>
      </w:pPr>
    </w:p>
    <w:p w:rsidR="00313A43" w:rsidRDefault="00313A43" w:rsidP="00313A43">
      <w:pPr>
        <w:rPr>
          <w:sz w:val="24"/>
          <w:szCs w:val="24"/>
        </w:rPr>
      </w:pPr>
    </w:p>
    <w:p w:rsidR="00313A43" w:rsidRDefault="00313A43" w:rsidP="00313A43">
      <w:pPr>
        <w:jc w:val="center"/>
        <w:rPr>
          <w:sz w:val="24"/>
          <w:szCs w:val="24"/>
        </w:rPr>
      </w:pPr>
      <w:r>
        <w:rPr>
          <w:sz w:val="24"/>
          <w:szCs w:val="24"/>
        </w:rPr>
        <w:t xml:space="preserve">(Circulated by authority of the Minister for </w:t>
      </w:r>
      <w:r w:rsidRPr="003B6684">
        <w:rPr>
          <w:sz w:val="24"/>
          <w:szCs w:val="24"/>
        </w:rPr>
        <w:t>Communications</w:t>
      </w:r>
      <w:r>
        <w:rPr>
          <w:sz w:val="24"/>
          <w:szCs w:val="24"/>
        </w:rPr>
        <w:t xml:space="preserve">, </w:t>
      </w:r>
    </w:p>
    <w:p w:rsidR="00313A43" w:rsidRDefault="00BC40C0" w:rsidP="00313A43">
      <w:pPr>
        <w:jc w:val="center"/>
        <w:rPr>
          <w:sz w:val="24"/>
          <w:szCs w:val="24"/>
        </w:rPr>
      </w:pPr>
      <w:r>
        <w:rPr>
          <w:sz w:val="24"/>
          <w:szCs w:val="24"/>
        </w:rPr>
        <w:t xml:space="preserve">Senator </w:t>
      </w:r>
      <w:r w:rsidR="00313A43">
        <w:rPr>
          <w:sz w:val="24"/>
          <w:szCs w:val="24"/>
        </w:rPr>
        <w:t>the Hon. Mitch Fifield)</w:t>
      </w:r>
    </w:p>
    <w:p w:rsidR="00313A43" w:rsidRPr="005E6453" w:rsidRDefault="00313A43" w:rsidP="006C6197">
      <w:pPr>
        <w:pStyle w:val="Heading3"/>
        <w:jc w:val="center"/>
        <w:rPr>
          <w:rFonts w:ascii="Times New Roman" w:hAnsi="Times New Roman" w:cs="Times New Roman"/>
          <w:sz w:val="24"/>
          <w:szCs w:val="24"/>
        </w:rPr>
      </w:pPr>
      <w:r>
        <w:rPr>
          <w:b w:val="0"/>
          <w:bCs w:val="0"/>
          <w:color w:val="FF6600"/>
          <w:sz w:val="24"/>
          <w:szCs w:val="24"/>
        </w:rPr>
        <w:br w:type="page"/>
      </w:r>
      <w:r w:rsidR="006E0DAD" w:rsidRPr="005E6453">
        <w:rPr>
          <w:rFonts w:ascii="Times New Roman" w:hAnsi="Times New Roman" w:cs="Times New Roman"/>
          <w:sz w:val="24"/>
          <w:szCs w:val="24"/>
        </w:rPr>
        <w:lastRenderedPageBreak/>
        <w:t xml:space="preserve">COPYRIGHT AMENDMENT (DISABILITY ACCESS AND OTHER MEASURES) BILL </w:t>
      </w:r>
      <w:r w:rsidR="000B73B9">
        <w:rPr>
          <w:rFonts w:ascii="Times New Roman" w:hAnsi="Times New Roman" w:cs="Times New Roman"/>
          <w:sz w:val="24"/>
          <w:szCs w:val="24"/>
        </w:rPr>
        <w:t>2017</w:t>
      </w:r>
    </w:p>
    <w:p w:rsidR="00313A43" w:rsidRPr="005E6453" w:rsidRDefault="00313A43" w:rsidP="00313A43"/>
    <w:p w:rsidR="00313A43" w:rsidRPr="005E6453" w:rsidRDefault="00313A43" w:rsidP="00313A43">
      <w:pPr>
        <w:pStyle w:val="Heading3"/>
        <w:jc w:val="center"/>
        <w:rPr>
          <w:rFonts w:ascii="Times New Roman" w:hAnsi="Times New Roman" w:cs="Times New Roman"/>
          <w:sz w:val="24"/>
          <w:szCs w:val="24"/>
        </w:rPr>
      </w:pPr>
      <w:r w:rsidRPr="005E6453">
        <w:rPr>
          <w:rFonts w:ascii="Times New Roman" w:hAnsi="Times New Roman" w:cs="Times New Roman"/>
          <w:sz w:val="24"/>
          <w:szCs w:val="24"/>
        </w:rPr>
        <w:t>OUTLINE</w:t>
      </w:r>
    </w:p>
    <w:p w:rsidR="00614A99" w:rsidRPr="005E6453" w:rsidRDefault="00832E91" w:rsidP="00A172D9">
      <w:pPr>
        <w:spacing w:before="240"/>
        <w:rPr>
          <w:sz w:val="24"/>
          <w:szCs w:val="24"/>
        </w:rPr>
      </w:pPr>
      <w:r w:rsidRPr="005E6453">
        <w:rPr>
          <w:sz w:val="24"/>
          <w:szCs w:val="24"/>
        </w:rPr>
        <w:t>The Copyright Amendment (Disability Access and Other</w:t>
      </w:r>
      <w:r w:rsidR="00F902FF" w:rsidRPr="005E6453">
        <w:rPr>
          <w:sz w:val="24"/>
          <w:szCs w:val="24"/>
        </w:rPr>
        <w:t xml:space="preserve"> Measures) Bill </w:t>
      </w:r>
      <w:r w:rsidR="000B73B9">
        <w:rPr>
          <w:sz w:val="24"/>
          <w:szCs w:val="24"/>
        </w:rPr>
        <w:t>2017</w:t>
      </w:r>
      <w:r w:rsidR="00F902FF" w:rsidRPr="005E6453">
        <w:rPr>
          <w:sz w:val="24"/>
          <w:szCs w:val="24"/>
        </w:rPr>
        <w:t xml:space="preserve"> </w:t>
      </w:r>
      <w:r w:rsidR="0056564F" w:rsidRPr="005E6453">
        <w:rPr>
          <w:sz w:val="24"/>
          <w:szCs w:val="24"/>
        </w:rPr>
        <w:t xml:space="preserve">(Bill) </w:t>
      </w:r>
      <w:r w:rsidR="00F902FF" w:rsidRPr="005E6453">
        <w:rPr>
          <w:sz w:val="24"/>
          <w:szCs w:val="24"/>
        </w:rPr>
        <w:t xml:space="preserve">includes a package of </w:t>
      </w:r>
      <w:r w:rsidRPr="005E6453">
        <w:rPr>
          <w:sz w:val="24"/>
          <w:szCs w:val="24"/>
        </w:rPr>
        <w:t xml:space="preserve">measures </w:t>
      </w:r>
      <w:r w:rsidR="00F902FF" w:rsidRPr="005E6453">
        <w:rPr>
          <w:sz w:val="24"/>
          <w:szCs w:val="24"/>
        </w:rPr>
        <w:t xml:space="preserve">designed </w:t>
      </w:r>
      <w:r w:rsidRPr="005E6453">
        <w:rPr>
          <w:sz w:val="24"/>
          <w:szCs w:val="24"/>
        </w:rPr>
        <w:t xml:space="preserve">to </w:t>
      </w:r>
      <w:r w:rsidR="00B70141" w:rsidRPr="005E6453">
        <w:rPr>
          <w:sz w:val="24"/>
          <w:szCs w:val="24"/>
        </w:rPr>
        <w:t xml:space="preserve">enhance access to copyright material for persons with a disability, </w:t>
      </w:r>
      <w:r w:rsidR="0068391A" w:rsidRPr="005E6453">
        <w:rPr>
          <w:sz w:val="24"/>
          <w:szCs w:val="24"/>
        </w:rPr>
        <w:t xml:space="preserve">consistent with the </w:t>
      </w:r>
      <w:r w:rsidR="00EB2ADC" w:rsidRPr="005E6453">
        <w:rPr>
          <w:sz w:val="24"/>
          <w:szCs w:val="24"/>
        </w:rPr>
        <w:t xml:space="preserve">World Intellectual Property Organization (WIPO) </w:t>
      </w:r>
      <w:r w:rsidR="0068391A" w:rsidRPr="005E6453">
        <w:rPr>
          <w:i/>
          <w:sz w:val="24"/>
          <w:szCs w:val="24"/>
        </w:rPr>
        <w:t>Marrakesh Treaty to Facilitate Access to Published Works for Persons Who Are Blind, Visually Impaired, or Otherwise Print Disabled</w:t>
      </w:r>
      <w:r w:rsidR="0068391A" w:rsidRPr="005E6453">
        <w:rPr>
          <w:sz w:val="24"/>
          <w:szCs w:val="24"/>
        </w:rPr>
        <w:t xml:space="preserve"> </w:t>
      </w:r>
      <w:r w:rsidR="00383B11" w:rsidRPr="005E6453">
        <w:rPr>
          <w:sz w:val="24"/>
          <w:szCs w:val="24"/>
        </w:rPr>
        <w:t xml:space="preserve">(Marrakesh Treaty) </w:t>
      </w:r>
      <w:r w:rsidR="0068391A" w:rsidRPr="005E6453">
        <w:rPr>
          <w:sz w:val="24"/>
          <w:szCs w:val="24"/>
        </w:rPr>
        <w:t xml:space="preserve">ratified by Australia on </w:t>
      </w:r>
      <w:r w:rsidR="001E1A36" w:rsidRPr="005E6453">
        <w:rPr>
          <w:sz w:val="24"/>
          <w:szCs w:val="24"/>
        </w:rPr>
        <w:t>1</w:t>
      </w:r>
      <w:r w:rsidR="00BC40C0" w:rsidRPr="005E6453">
        <w:rPr>
          <w:sz w:val="24"/>
          <w:szCs w:val="24"/>
        </w:rPr>
        <w:t>0</w:t>
      </w:r>
      <w:r w:rsidR="001E1A36" w:rsidRPr="005E6453">
        <w:rPr>
          <w:sz w:val="24"/>
          <w:szCs w:val="24"/>
        </w:rPr>
        <w:t xml:space="preserve"> December 2015; </w:t>
      </w:r>
      <w:r w:rsidR="00F902FF" w:rsidRPr="005E6453">
        <w:rPr>
          <w:sz w:val="24"/>
          <w:szCs w:val="24"/>
        </w:rPr>
        <w:t xml:space="preserve">streamline and modernise provisions for the </w:t>
      </w:r>
      <w:r w:rsidRPr="005E6453">
        <w:rPr>
          <w:sz w:val="24"/>
          <w:szCs w:val="24"/>
        </w:rPr>
        <w:t>education, libraries and archi</w:t>
      </w:r>
      <w:r w:rsidR="0068391A" w:rsidRPr="005E6453">
        <w:rPr>
          <w:sz w:val="24"/>
          <w:szCs w:val="24"/>
        </w:rPr>
        <w:t>ves sectors of Australia</w:t>
      </w:r>
      <w:r w:rsidR="001E1A36" w:rsidRPr="005E6453">
        <w:rPr>
          <w:sz w:val="24"/>
          <w:szCs w:val="24"/>
        </w:rPr>
        <w:t>;</w:t>
      </w:r>
      <w:r w:rsidR="0068391A" w:rsidRPr="005E6453">
        <w:rPr>
          <w:sz w:val="24"/>
          <w:szCs w:val="24"/>
        </w:rPr>
        <w:t xml:space="preserve"> and</w:t>
      </w:r>
      <w:r w:rsidR="00C6543F">
        <w:rPr>
          <w:sz w:val="24"/>
          <w:szCs w:val="24"/>
        </w:rPr>
        <w:t xml:space="preserve"> harmonise terms of copyright for published and unpublished materials</w:t>
      </w:r>
      <w:r w:rsidR="00166EC8">
        <w:rPr>
          <w:sz w:val="24"/>
          <w:szCs w:val="24"/>
        </w:rPr>
        <w:t xml:space="preserve">, </w:t>
      </w:r>
      <w:r w:rsidR="00CC7C24" w:rsidRPr="00CC7C24">
        <w:rPr>
          <w:sz w:val="24"/>
          <w:szCs w:val="24"/>
        </w:rPr>
        <w:t>and allow greater access to and use of culturally valuable materials</w:t>
      </w:r>
      <w:r w:rsidR="00CC7C24">
        <w:rPr>
          <w:sz w:val="24"/>
          <w:szCs w:val="24"/>
        </w:rPr>
        <w:t>.</w:t>
      </w:r>
      <w:r w:rsidR="003E5B6B" w:rsidRPr="005E6453">
        <w:rPr>
          <w:sz w:val="24"/>
          <w:szCs w:val="24"/>
        </w:rPr>
        <w:t xml:space="preserve"> </w:t>
      </w:r>
    </w:p>
    <w:p w:rsidR="008961C4" w:rsidRPr="005E6453" w:rsidRDefault="00B70141" w:rsidP="00A172D9">
      <w:pPr>
        <w:spacing w:before="240"/>
        <w:rPr>
          <w:sz w:val="24"/>
          <w:szCs w:val="24"/>
        </w:rPr>
      </w:pPr>
      <w:r w:rsidRPr="005E6453">
        <w:rPr>
          <w:sz w:val="24"/>
          <w:szCs w:val="24"/>
        </w:rPr>
        <w:t>The</w:t>
      </w:r>
      <w:r w:rsidR="006E0DAD" w:rsidRPr="005E6453">
        <w:rPr>
          <w:sz w:val="24"/>
          <w:szCs w:val="24"/>
        </w:rPr>
        <w:t xml:space="preserve"> Bill </w:t>
      </w:r>
      <w:r w:rsidRPr="005E6453">
        <w:rPr>
          <w:sz w:val="24"/>
          <w:szCs w:val="24"/>
        </w:rPr>
        <w:t>amend</w:t>
      </w:r>
      <w:r w:rsidR="007E24B1" w:rsidRPr="005E6453">
        <w:rPr>
          <w:sz w:val="24"/>
          <w:szCs w:val="24"/>
        </w:rPr>
        <w:t>s</w:t>
      </w:r>
      <w:r w:rsidR="006E0DAD" w:rsidRPr="005E6453">
        <w:rPr>
          <w:sz w:val="24"/>
          <w:szCs w:val="24"/>
        </w:rPr>
        <w:t xml:space="preserve"> provisions in the </w:t>
      </w:r>
      <w:r w:rsidR="006E0DAD" w:rsidRPr="005E6453">
        <w:rPr>
          <w:i/>
          <w:sz w:val="24"/>
          <w:szCs w:val="24"/>
        </w:rPr>
        <w:t>Copyright Act 1968</w:t>
      </w:r>
      <w:r w:rsidR="006E0DAD" w:rsidRPr="005E6453">
        <w:rPr>
          <w:sz w:val="24"/>
          <w:szCs w:val="24"/>
        </w:rPr>
        <w:t xml:space="preserve"> (Act) to</w:t>
      </w:r>
      <w:r w:rsidR="008961C4" w:rsidRPr="005E6453">
        <w:rPr>
          <w:sz w:val="24"/>
          <w:szCs w:val="24"/>
        </w:rPr>
        <w:t>:</w:t>
      </w:r>
    </w:p>
    <w:p w:rsidR="008961C4" w:rsidRPr="005E6453" w:rsidRDefault="00F902FF" w:rsidP="00803E47">
      <w:pPr>
        <w:numPr>
          <w:ilvl w:val="0"/>
          <w:numId w:val="4"/>
        </w:numPr>
        <w:spacing w:before="120"/>
        <w:ind w:left="714" w:hanging="357"/>
        <w:rPr>
          <w:sz w:val="24"/>
          <w:szCs w:val="24"/>
        </w:rPr>
      </w:pPr>
      <w:r w:rsidRPr="005E6453">
        <w:rPr>
          <w:sz w:val="24"/>
          <w:szCs w:val="24"/>
        </w:rPr>
        <w:t>replace</w:t>
      </w:r>
      <w:r w:rsidR="008961C4" w:rsidRPr="005E6453">
        <w:rPr>
          <w:sz w:val="24"/>
          <w:szCs w:val="24"/>
        </w:rPr>
        <w:t xml:space="preserve"> the current</w:t>
      </w:r>
      <w:r w:rsidR="003B2C5D" w:rsidRPr="005E6453">
        <w:rPr>
          <w:sz w:val="24"/>
          <w:szCs w:val="24"/>
        </w:rPr>
        <w:t xml:space="preserve"> exception for persons with a disability</w:t>
      </w:r>
      <w:r w:rsidR="00B24B2F" w:rsidRPr="005E6453">
        <w:rPr>
          <w:sz w:val="24"/>
          <w:szCs w:val="24"/>
        </w:rPr>
        <w:t>,</w:t>
      </w:r>
      <w:r w:rsidR="003B2C5D" w:rsidRPr="005E6453">
        <w:rPr>
          <w:sz w:val="24"/>
          <w:szCs w:val="24"/>
        </w:rPr>
        <w:t xml:space="preserve"> and others acting on their behalf</w:t>
      </w:r>
      <w:r w:rsidR="00B24B2F" w:rsidRPr="005E6453">
        <w:rPr>
          <w:sz w:val="24"/>
          <w:szCs w:val="24"/>
        </w:rPr>
        <w:t>,</w:t>
      </w:r>
      <w:r w:rsidR="008961C4" w:rsidRPr="005E6453">
        <w:rPr>
          <w:sz w:val="24"/>
          <w:szCs w:val="24"/>
        </w:rPr>
        <w:t xml:space="preserve"> with a fair dealing exception</w:t>
      </w:r>
      <w:r w:rsidR="00710288" w:rsidRPr="005E6453">
        <w:rPr>
          <w:sz w:val="24"/>
          <w:szCs w:val="24"/>
        </w:rPr>
        <w:t>;</w:t>
      </w:r>
    </w:p>
    <w:p w:rsidR="00D80932" w:rsidRPr="005E6453" w:rsidRDefault="009D0C6A" w:rsidP="00803E47">
      <w:pPr>
        <w:numPr>
          <w:ilvl w:val="0"/>
          <w:numId w:val="4"/>
        </w:numPr>
        <w:spacing w:before="120"/>
        <w:ind w:left="714" w:hanging="357"/>
        <w:rPr>
          <w:sz w:val="24"/>
          <w:szCs w:val="24"/>
        </w:rPr>
      </w:pPr>
      <w:r w:rsidRPr="005E6453">
        <w:rPr>
          <w:sz w:val="24"/>
          <w:szCs w:val="24"/>
        </w:rPr>
        <w:t>replace</w:t>
      </w:r>
      <w:r w:rsidR="003B2C5D" w:rsidRPr="005E6453">
        <w:rPr>
          <w:sz w:val="24"/>
          <w:szCs w:val="24"/>
        </w:rPr>
        <w:t xml:space="preserve"> the current statutory licen</w:t>
      </w:r>
      <w:r w:rsidR="008961C4" w:rsidRPr="005E6453">
        <w:rPr>
          <w:sz w:val="24"/>
          <w:szCs w:val="24"/>
        </w:rPr>
        <w:t>ces</w:t>
      </w:r>
      <w:r w:rsidR="003B2C5D" w:rsidRPr="005E6453">
        <w:rPr>
          <w:sz w:val="24"/>
          <w:szCs w:val="24"/>
        </w:rPr>
        <w:t xml:space="preserve"> </w:t>
      </w:r>
      <w:r w:rsidR="00D80932" w:rsidRPr="005E6453">
        <w:rPr>
          <w:sz w:val="24"/>
          <w:szCs w:val="24"/>
        </w:rPr>
        <w:t xml:space="preserve">for </w:t>
      </w:r>
      <w:r w:rsidR="008961C4" w:rsidRPr="005E6453">
        <w:rPr>
          <w:sz w:val="24"/>
          <w:szCs w:val="24"/>
        </w:rPr>
        <w:t>institutions</w:t>
      </w:r>
      <w:r w:rsidR="00D80932" w:rsidRPr="005E6453">
        <w:rPr>
          <w:sz w:val="24"/>
          <w:szCs w:val="24"/>
        </w:rPr>
        <w:t xml:space="preserve"> assist</w:t>
      </w:r>
      <w:r w:rsidR="008961C4" w:rsidRPr="005E6453">
        <w:rPr>
          <w:sz w:val="24"/>
          <w:szCs w:val="24"/>
        </w:rPr>
        <w:t>ing</w:t>
      </w:r>
      <w:r w:rsidR="00D80932" w:rsidRPr="005E6453">
        <w:rPr>
          <w:sz w:val="24"/>
          <w:szCs w:val="24"/>
        </w:rPr>
        <w:t xml:space="preserve"> persons with a print or intellectual disability with a </w:t>
      </w:r>
      <w:r w:rsidR="00B000CA" w:rsidRPr="005E6453">
        <w:rPr>
          <w:sz w:val="24"/>
          <w:szCs w:val="24"/>
        </w:rPr>
        <w:t xml:space="preserve">single </w:t>
      </w:r>
      <w:r w:rsidR="00D80932" w:rsidRPr="005E6453">
        <w:rPr>
          <w:sz w:val="24"/>
          <w:szCs w:val="24"/>
        </w:rPr>
        <w:t>exception</w:t>
      </w:r>
      <w:r w:rsidR="008961C4" w:rsidRPr="005E6453">
        <w:rPr>
          <w:sz w:val="24"/>
          <w:szCs w:val="24"/>
        </w:rPr>
        <w:t xml:space="preserve"> that applies to </w:t>
      </w:r>
      <w:r w:rsidR="007C6924" w:rsidRPr="005E6453">
        <w:rPr>
          <w:sz w:val="24"/>
          <w:szCs w:val="24"/>
        </w:rPr>
        <w:t xml:space="preserve">organisations </w:t>
      </w:r>
      <w:r w:rsidR="008961C4" w:rsidRPr="005E6453">
        <w:rPr>
          <w:sz w:val="24"/>
          <w:szCs w:val="24"/>
        </w:rPr>
        <w:t>assisting persons with a disability</w:t>
      </w:r>
      <w:r w:rsidR="00710288" w:rsidRPr="005E6453">
        <w:rPr>
          <w:sz w:val="24"/>
          <w:szCs w:val="24"/>
        </w:rPr>
        <w:t>;</w:t>
      </w:r>
    </w:p>
    <w:p w:rsidR="00B000CA" w:rsidRPr="005E6453" w:rsidRDefault="003619A8" w:rsidP="00803E47">
      <w:pPr>
        <w:numPr>
          <w:ilvl w:val="0"/>
          <w:numId w:val="4"/>
        </w:numPr>
        <w:spacing w:before="120"/>
        <w:ind w:left="714" w:hanging="357"/>
        <w:rPr>
          <w:sz w:val="24"/>
          <w:szCs w:val="24"/>
        </w:rPr>
      </w:pPr>
      <w:r w:rsidRPr="005E6453">
        <w:rPr>
          <w:sz w:val="24"/>
          <w:szCs w:val="24"/>
        </w:rPr>
        <w:t>harmonise</w:t>
      </w:r>
      <w:r w:rsidR="00B000CA" w:rsidRPr="005E6453">
        <w:rPr>
          <w:sz w:val="24"/>
          <w:szCs w:val="24"/>
        </w:rPr>
        <w:t xml:space="preserve"> and modernis</w:t>
      </w:r>
      <w:r w:rsidR="0068391A" w:rsidRPr="005E6453">
        <w:rPr>
          <w:sz w:val="24"/>
          <w:szCs w:val="24"/>
        </w:rPr>
        <w:t>e</w:t>
      </w:r>
      <w:r w:rsidR="00B000CA" w:rsidRPr="005E6453">
        <w:rPr>
          <w:sz w:val="24"/>
          <w:szCs w:val="24"/>
        </w:rPr>
        <w:t xml:space="preserve"> the preservation exceptions for copyright material in libraries</w:t>
      </w:r>
      <w:r w:rsidR="00B81B61" w:rsidRPr="005E6453">
        <w:rPr>
          <w:sz w:val="24"/>
          <w:szCs w:val="24"/>
        </w:rPr>
        <w:t>,</w:t>
      </w:r>
      <w:r w:rsidR="00B000CA" w:rsidRPr="005E6453">
        <w:rPr>
          <w:sz w:val="24"/>
          <w:szCs w:val="24"/>
        </w:rPr>
        <w:t xml:space="preserve"> archives and key cultural institutions</w:t>
      </w:r>
      <w:r w:rsidR="00710288" w:rsidRPr="005E6453">
        <w:rPr>
          <w:sz w:val="24"/>
          <w:szCs w:val="24"/>
        </w:rPr>
        <w:t>;</w:t>
      </w:r>
    </w:p>
    <w:p w:rsidR="00B000CA" w:rsidRPr="005E6453" w:rsidRDefault="00B000CA" w:rsidP="00803E47">
      <w:pPr>
        <w:numPr>
          <w:ilvl w:val="0"/>
          <w:numId w:val="4"/>
        </w:numPr>
        <w:spacing w:before="120"/>
        <w:ind w:left="714" w:hanging="357"/>
        <w:rPr>
          <w:sz w:val="24"/>
          <w:szCs w:val="24"/>
        </w:rPr>
      </w:pPr>
      <w:r w:rsidRPr="005E6453">
        <w:rPr>
          <w:sz w:val="24"/>
          <w:szCs w:val="24"/>
        </w:rPr>
        <w:t>c</w:t>
      </w:r>
      <w:r w:rsidR="0068391A" w:rsidRPr="005E6453">
        <w:rPr>
          <w:sz w:val="24"/>
          <w:szCs w:val="24"/>
        </w:rPr>
        <w:t>onsolidate</w:t>
      </w:r>
      <w:r w:rsidRPr="005E6453">
        <w:rPr>
          <w:sz w:val="24"/>
          <w:szCs w:val="24"/>
        </w:rPr>
        <w:t xml:space="preserve"> </w:t>
      </w:r>
      <w:r w:rsidR="0068391A" w:rsidRPr="005E6453">
        <w:rPr>
          <w:sz w:val="24"/>
          <w:szCs w:val="24"/>
        </w:rPr>
        <w:t>and simplify</w:t>
      </w:r>
      <w:r w:rsidRPr="005E6453">
        <w:rPr>
          <w:sz w:val="24"/>
          <w:szCs w:val="24"/>
        </w:rPr>
        <w:t xml:space="preserve"> the statutory licences that allow educational institutions to use works and broadcasts</w:t>
      </w:r>
      <w:r w:rsidR="00710288" w:rsidRPr="005E6453">
        <w:rPr>
          <w:sz w:val="24"/>
          <w:szCs w:val="24"/>
        </w:rPr>
        <w:t>;</w:t>
      </w:r>
    </w:p>
    <w:p w:rsidR="003B2C5D" w:rsidRPr="005E6453" w:rsidRDefault="008961C4" w:rsidP="00803E47">
      <w:pPr>
        <w:numPr>
          <w:ilvl w:val="0"/>
          <w:numId w:val="4"/>
        </w:numPr>
        <w:spacing w:before="120"/>
        <w:ind w:left="714" w:hanging="357"/>
        <w:rPr>
          <w:sz w:val="24"/>
          <w:szCs w:val="24"/>
        </w:rPr>
      </w:pPr>
      <w:r w:rsidRPr="005E6453">
        <w:rPr>
          <w:sz w:val="24"/>
          <w:szCs w:val="24"/>
        </w:rPr>
        <w:t>a</w:t>
      </w:r>
      <w:r w:rsidR="0068391A" w:rsidRPr="005E6453">
        <w:rPr>
          <w:sz w:val="24"/>
          <w:szCs w:val="24"/>
        </w:rPr>
        <w:t>llow</w:t>
      </w:r>
      <w:r w:rsidR="003B2C5D" w:rsidRPr="005E6453">
        <w:rPr>
          <w:sz w:val="24"/>
          <w:szCs w:val="24"/>
        </w:rPr>
        <w:t xml:space="preserve"> copyright material to be incorporated into educational assessments conducted online</w:t>
      </w:r>
      <w:r w:rsidR="00710288" w:rsidRPr="005E6453">
        <w:rPr>
          <w:sz w:val="24"/>
          <w:szCs w:val="24"/>
        </w:rPr>
        <w:t>;</w:t>
      </w:r>
    </w:p>
    <w:p w:rsidR="004C3B46" w:rsidRDefault="00B000CA" w:rsidP="00803E47">
      <w:pPr>
        <w:numPr>
          <w:ilvl w:val="0"/>
          <w:numId w:val="4"/>
        </w:numPr>
        <w:spacing w:before="120"/>
        <w:ind w:left="714" w:hanging="357"/>
        <w:rPr>
          <w:sz w:val="24"/>
          <w:szCs w:val="24"/>
        </w:rPr>
      </w:pPr>
      <w:r w:rsidRPr="005E6453">
        <w:rPr>
          <w:sz w:val="24"/>
          <w:szCs w:val="24"/>
        </w:rPr>
        <w:t>s</w:t>
      </w:r>
      <w:r w:rsidR="0068391A" w:rsidRPr="005E6453">
        <w:rPr>
          <w:sz w:val="24"/>
          <w:szCs w:val="24"/>
        </w:rPr>
        <w:t>et</w:t>
      </w:r>
      <w:r w:rsidRPr="005E6453">
        <w:rPr>
          <w:sz w:val="24"/>
          <w:szCs w:val="24"/>
        </w:rPr>
        <w:t xml:space="preserve"> new standard terms of protection for published and unpublished </w:t>
      </w:r>
      <w:r w:rsidR="00BD0A70" w:rsidRPr="005E6453">
        <w:rPr>
          <w:sz w:val="24"/>
          <w:szCs w:val="24"/>
        </w:rPr>
        <w:t xml:space="preserve">materials </w:t>
      </w:r>
      <w:r w:rsidRPr="005E6453">
        <w:rPr>
          <w:sz w:val="24"/>
          <w:szCs w:val="24"/>
        </w:rPr>
        <w:t xml:space="preserve">and for Crown copyright in original </w:t>
      </w:r>
      <w:r w:rsidR="00BD0A70" w:rsidRPr="005E6453">
        <w:rPr>
          <w:sz w:val="24"/>
          <w:szCs w:val="24"/>
        </w:rPr>
        <w:t>materials</w:t>
      </w:r>
      <w:r w:rsidR="004C3B46">
        <w:rPr>
          <w:sz w:val="24"/>
          <w:szCs w:val="24"/>
        </w:rPr>
        <w:t>;</w:t>
      </w:r>
      <w:r w:rsidR="00C6543F">
        <w:rPr>
          <w:sz w:val="24"/>
          <w:szCs w:val="24"/>
        </w:rPr>
        <w:t xml:space="preserve"> and</w:t>
      </w:r>
    </w:p>
    <w:p w:rsidR="00313A43" w:rsidRPr="004C3B46" w:rsidRDefault="00444570" w:rsidP="00C6543F">
      <w:pPr>
        <w:numPr>
          <w:ilvl w:val="0"/>
          <w:numId w:val="4"/>
        </w:numPr>
        <w:spacing w:before="120"/>
        <w:ind w:left="714" w:hanging="357"/>
        <w:rPr>
          <w:sz w:val="24"/>
          <w:szCs w:val="24"/>
        </w:rPr>
      </w:pPr>
      <w:r>
        <w:rPr>
          <w:sz w:val="24"/>
          <w:szCs w:val="24"/>
        </w:rPr>
        <w:t>make minor amendments to update references to Ministers and preconditions for making regulations extending or restricting the operation of the Act in relation to foreign countries</w:t>
      </w:r>
      <w:r w:rsidR="00B000CA" w:rsidRPr="004C3B46">
        <w:rPr>
          <w:sz w:val="24"/>
          <w:szCs w:val="24"/>
        </w:rPr>
        <w:t>.</w:t>
      </w:r>
    </w:p>
    <w:p w:rsidR="00803E47" w:rsidRPr="005E6453" w:rsidRDefault="00803E47" w:rsidP="00803E47">
      <w:pPr>
        <w:spacing w:before="240"/>
        <w:jc w:val="center"/>
        <w:rPr>
          <w:b/>
          <w:sz w:val="24"/>
          <w:szCs w:val="24"/>
        </w:rPr>
      </w:pPr>
    </w:p>
    <w:p w:rsidR="00313A43" w:rsidRPr="005E6453" w:rsidRDefault="00313A43" w:rsidP="00803E47">
      <w:pPr>
        <w:spacing w:before="240"/>
        <w:jc w:val="center"/>
        <w:rPr>
          <w:b/>
          <w:sz w:val="24"/>
          <w:szCs w:val="24"/>
        </w:rPr>
      </w:pPr>
      <w:r w:rsidRPr="005E6453">
        <w:rPr>
          <w:b/>
          <w:sz w:val="24"/>
          <w:szCs w:val="24"/>
        </w:rPr>
        <w:t>FINANCIAL IMPACT STATEMENT</w:t>
      </w:r>
    </w:p>
    <w:p w:rsidR="00313A43" w:rsidRPr="005E6453" w:rsidRDefault="00B24B2F" w:rsidP="00803E47">
      <w:pPr>
        <w:spacing w:before="240"/>
        <w:rPr>
          <w:sz w:val="24"/>
          <w:szCs w:val="24"/>
        </w:rPr>
      </w:pPr>
      <w:r w:rsidRPr="005E6453">
        <w:rPr>
          <w:sz w:val="24"/>
          <w:szCs w:val="24"/>
        </w:rPr>
        <w:t xml:space="preserve">The Bill </w:t>
      </w:r>
      <w:r w:rsidR="001946A1" w:rsidRPr="005E6453">
        <w:rPr>
          <w:sz w:val="24"/>
          <w:szCs w:val="24"/>
        </w:rPr>
        <w:t xml:space="preserve">will </w:t>
      </w:r>
      <w:r w:rsidRPr="005E6453">
        <w:rPr>
          <w:sz w:val="24"/>
          <w:szCs w:val="24"/>
        </w:rPr>
        <w:t>not have a significant impact on Commonwealth expenditure or revenue.</w:t>
      </w:r>
    </w:p>
    <w:p w:rsidR="00685D5D" w:rsidRPr="005E6453" w:rsidRDefault="00685D5D" w:rsidP="00803E47">
      <w:pPr>
        <w:overflowPunct/>
        <w:autoSpaceDE/>
        <w:autoSpaceDN/>
        <w:adjustRightInd/>
        <w:spacing w:before="240"/>
        <w:textAlignment w:val="auto"/>
        <w:rPr>
          <w:b/>
          <w:sz w:val="24"/>
          <w:szCs w:val="24"/>
        </w:rPr>
      </w:pPr>
      <w:r w:rsidRPr="005E6453">
        <w:rPr>
          <w:b/>
          <w:sz w:val="24"/>
          <w:szCs w:val="24"/>
        </w:rPr>
        <w:br w:type="page"/>
      </w:r>
    </w:p>
    <w:p w:rsidR="006646FE" w:rsidRPr="005E6453" w:rsidRDefault="006646FE" w:rsidP="00803E47">
      <w:pPr>
        <w:spacing w:before="240"/>
        <w:jc w:val="center"/>
        <w:rPr>
          <w:b/>
          <w:sz w:val="24"/>
          <w:szCs w:val="24"/>
        </w:rPr>
      </w:pPr>
      <w:r w:rsidRPr="005E6453">
        <w:rPr>
          <w:b/>
          <w:sz w:val="24"/>
          <w:szCs w:val="24"/>
        </w:rPr>
        <w:lastRenderedPageBreak/>
        <w:t xml:space="preserve">STATEMENT OF COMPATIBILITY WITH HUMAN RIGHTS </w:t>
      </w:r>
    </w:p>
    <w:p w:rsidR="006646FE" w:rsidRPr="005E6453" w:rsidRDefault="006646FE" w:rsidP="00803E47">
      <w:pPr>
        <w:spacing w:before="240"/>
        <w:jc w:val="center"/>
        <w:rPr>
          <w:i/>
          <w:sz w:val="24"/>
          <w:szCs w:val="24"/>
        </w:rPr>
      </w:pPr>
      <w:r w:rsidRPr="005E6453">
        <w:rPr>
          <w:i/>
          <w:sz w:val="24"/>
          <w:szCs w:val="24"/>
        </w:rPr>
        <w:t>Prepared in accordance with Part 3 of the Human Rights (Parliamentary Scrutiny) Act 2011</w:t>
      </w:r>
    </w:p>
    <w:p w:rsidR="006646FE" w:rsidRPr="005E6453" w:rsidRDefault="006646FE" w:rsidP="00803E47">
      <w:pPr>
        <w:spacing w:before="240"/>
        <w:jc w:val="center"/>
        <w:rPr>
          <w:b/>
          <w:sz w:val="24"/>
          <w:szCs w:val="24"/>
        </w:rPr>
      </w:pPr>
      <w:r w:rsidRPr="005E6453">
        <w:rPr>
          <w:b/>
          <w:sz w:val="24"/>
          <w:szCs w:val="24"/>
        </w:rPr>
        <w:t xml:space="preserve">Copyright Amendment (Disability Access and Other Measures) Bill </w:t>
      </w:r>
      <w:r w:rsidR="000B73B9">
        <w:rPr>
          <w:b/>
          <w:sz w:val="24"/>
          <w:szCs w:val="24"/>
        </w:rPr>
        <w:t>2017</w:t>
      </w:r>
    </w:p>
    <w:p w:rsidR="006646FE" w:rsidRPr="005E6453" w:rsidRDefault="006646FE" w:rsidP="00803E47">
      <w:pPr>
        <w:spacing w:before="240" w:after="120"/>
        <w:jc w:val="center"/>
        <w:rPr>
          <w:sz w:val="24"/>
          <w:szCs w:val="24"/>
        </w:rPr>
      </w:pPr>
      <w:r w:rsidRPr="005E6453">
        <w:rPr>
          <w:sz w:val="24"/>
          <w:szCs w:val="24"/>
        </w:rPr>
        <w:t>Th</w:t>
      </w:r>
      <w:r w:rsidR="0056564F" w:rsidRPr="005E6453">
        <w:rPr>
          <w:sz w:val="24"/>
          <w:szCs w:val="24"/>
        </w:rPr>
        <w:t>e</w:t>
      </w:r>
      <w:r w:rsidRPr="005E6453">
        <w:rPr>
          <w:sz w:val="24"/>
          <w:szCs w:val="24"/>
        </w:rPr>
        <w:t xml:space="preserve"> Bill is compatible with the human rights and freedoms recognised or declared in the international instruments listed in section 3 of the </w:t>
      </w:r>
      <w:r w:rsidRPr="005E6453">
        <w:rPr>
          <w:i/>
          <w:sz w:val="24"/>
          <w:szCs w:val="24"/>
        </w:rPr>
        <w:t>Human Rights (Parliamentary Scrutiny) Act 2011</w:t>
      </w:r>
      <w:r w:rsidRPr="005E6453">
        <w:rPr>
          <w:sz w:val="24"/>
          <w:szCs w:val="24"/>
        </w:rPr>
        <w:t>.</w:t>
      </w:r>
    </w:p>
    <w:p w:rsidR="006646FE" w:rsidRPr="005E6453" w:rsidRDefault="006646FE" w:rsidP="00CD3616">
      <w:pPr>
        <w:keepNext/>
        <w:spacing w:before="240"/>
        <w:rPr>
          <w:b/>
          <w:sz w:val="24"/>
          <w:szCs w:val="24"/>
        </w:rPr>
      </w:pPr>
      <w:r w:rsidRPr="005E6453">
        <w:rPr>
          <w:b/>
          <w:sz w:val="24"/>
          <w:szCs w:val="24"/>
        </w:rPr>
        <w:t>Overview of Bill</w:t>
      </w:r>
    </w:p>
    <w:p w:rsidR="006646FE" w:rsidRPr="005E6453" w:rsidRDefault="006646FE" w:rsidP="00803E47">
      <w:pPr>
        <w:spacing w:before="240"/>
        <w:rPr>
          <w:sz w:val="24"/>
          <w:szCs w:val="24"/>
        </w:rPr>
      </w:pPr>
      <w:r w:rsidRPr="005E6453">
        <w:rPr>
          <w:sz w:val="24"/>
          <w:szCs w:val="24"/>
        </w:rPr>
        <w:t xml:space="preserve">The general purpose of the Copyright Amendment (Disability Access and Other Measures) Bill </w:t>
      </w:r>
      <w:r w:rsidR="000B73B9">
        <w:rPr>
          <w:sz w:val="24"/>
          <w:szCs w:val="24"/>
        </w:rPr>
        <w:t>2017</w:t>
      </w:r>
      <w:r w:rsidRPr="005E6453">
        <w:rPr>
          <w:sz w:val="24"/>
          <w:szCs w:val="24"/>
        </w:rPr>
        <w:t xml:space="preserve"> </w:t>
      </w:r>
      <w:r w:rsidR="0056564F" w:rsidRPr="005E6453">
        <w:rPr>
          <w:sz w:val="24"/>
          <w:szCs w:val="24"/>
        </w:rPr>
        <w:t xml:space="preserve">(Bill) </w:t>
      </w:r>
      <w:r w:rsidRPr="005E6453">
        <w:rPr>
          <w:sz w:val="24"/>
          <w:szCs w:val="24"/>
        </w:rPr>
        <w:t xml:space="preserve">is to enhance access to copyright material for persons with a disability, consistent with the </w:t>
      </w:r>
      <w:r w:rsidR="00BC40C0" w:rsidRPr="005E6453">
        <w:rPr>
          <w:sz w:val="24"/>
          <w:szCs w:val="24"/>
        </w:rPr>
        <w:t xml:space="preserve">World Intellectual Property Organization (WIPO) </w:t>
      </w:r>
      <w:r w:rsidR="00BC40C0" w:rsidRPr="005E6453">
        <w:rPr>
          <w:i/>
          <w:sz w:val="24"/>
          <w:szCs w:val="24"/>
        </w:rPr>
        <w:t>Marrakesh Treaty to Facilitate Access to Published Works for Persons Who Are Blind, Visually Impaired, or Otherwise Print Disabled</w:t>
      </w:r>
      <w:r w:rsidR="00BC40C0" w:rsidRPr="005E6453">
        <w:rPr>
          <w:sz w:val="24"/>
          <w:szCs w:val="24"/>
        </w:rPr>
        <w:t xml:space="preserve"> (Marrakesh Treaty) </w:t>
      </w:r>
      <w:r w:rsidRPr="005E6453">
        <w:rPr>
          <w:sz w:val="24"/>
          <w:szCs w:val="24"/>
        </w:rPr>
        <w:t xml:space="preserve">ratified by Australia on 10 December 2015; streamline and modernise provisions for the education, libraries and archives sectors of Australia; and </w:t>
      </w:r>
      <w:r w:rsidR="0086693B">
        <w:rPr>
          <w:sz w:val="24"/>
          <w:szCs w:val="24"/>
        </w:rPr>
        <w:t xml:space="preserve">harmonise terms of copyright for published and unpublished materials, </w:t>
      </w:r>
      <w:r w:rsidR="0086693B" w:rsidRPr="00CC7C24">
        <w:rPr>
          <w:sz w:val="24"/>
          <w:szCs w:val="24"/>
        </w:rPr>
        <w:t>and allow greater access to and use of culturally valuable materials</w:t>
      </w:r>
      <w:r w:rsidR="0086693B">
        <w:rPr>
          <w:sz w:val="24"/>
          <w:szCs w:val="24"/>
        </w:rPr>
        <w:t>.</w:t>
      </w:r>
    </w:p>
    <w:p w:rsidR="006646FE" w:rsidRPr="005E6453" w:rsidRDefault="006646FE" w:rsidP="00803E47">
      <w:pPr>
        <w:spacing w:before="240"/>
        <w:rPr>
          <w:sz w:val="24"/>
          <w:szCs w:val="24"/>
        </w:rPr>
      </w:pPr>
      <w:r w:rsidRPr="005E6453">
        <w:rPr>
          <w:sz w:val="24"/>
          <w:szCs w:val="24"/>
        </w:rPr>
        <w:t xml:space="preserve">The Bill amends provisions in the </w:t>
      </w:r>
      <w:r w:rsidR="0056564F" w:rsidRPr="005E6453">
        <w:rPr>
          <w:sz w:val="24"/>
          <w:szCs w:val="24"/>
        </w:rPr>
        <w:t>Act</w:t>
      </w:r>
      <w:r w:rsidRPr="005E6453">
        <w:rPr>
          <w:sz w:val="24"/>
          <w:szCs w:val="24"/>
        </w:rPr>
        <w:t xml:space="preserve"> to:</w:t>
      </w:r>
    </w:p>
    <w:p w:rsidR="006646FE" w:rsidRPr="005E6453" w:rsidRDefault="006646FE" w:rsidP="00803E47">
      <w:pPr>
        <w:numPr>
          <w:ilvl w:val="0"/>
          <w:numId w:val="4"/>
        </w:numPr>
        <w:spacing w:before="120"/>
        <w:ind w:left="714" w:hanging="357"/>
        <w:rPr>
          <w:sz w:val="24"/>
          <w:szCs w:val="24"/>
        </w:rPr>
      </w:pPr>
      <w:r w:rsidRPr="005E6453">
        <w:rPr>
          <w:sz w:val="24"/>
          <w:szCs w:val="24"/>
        </w:rPr>
        <w:t>replace the current exception for persons with a disability, and others acting on their behalf, with a fair dealing exception</w:t>
      </w:r>
      <w:r w:rsidR="00710288" w:rsidRPr="005E6453">
        <w:rPr>
          <w:sz w:val="24"/>
          <w:szCs w:val="24"/>
        </w:rPr>
        <w:t>;</w:t>
      </w:r>
    </w:p>
    <w:p w:rsidR="006646FE" w:rsidRPr="005E6453" w:rsidRDefault="006646FE" w:rsidP="00803E47">
      <w:pPr>
        <w:numPr>
          <w:ilvl w:val="0"/>
          <w:numId w:val="4"/>
        </w:numPr>
        <w:spacing w:before="120"/>
        <w:ind w:left="714" w:hanging="357"/>
        <w:rPr>
          <w:sz w:val="24"/>
          <w:szCs w:val="24"/>
        </w:rPr>
      </w:pPr>
      <w:r w:rsidRPr="005E6453">
        <w:rPr>
          <w:sz w:val="24"/>
          <w:szCs w:val="24"/>
        </w:rPr>
        <w:t xml:space="preserve">replace the current statutory licences for institutions assisting persons with a print or intellectual disability with a single exception that applies to </w:t>
      </w:r>
      <w:r w:rsidR="007C6924" w:rsidRPr="005E6453">
        <w:rPr>
          <w:sz w:val="24"/>
          <w:szCs w:val="24"/>
        </w:rPr>
        <w:t xml:space="preserve">organisations </w:t>
      </w:r>
      <w:r w:rsidRPr="005E6453">
        <w:rPr>
          <w:sz w:val="24"/>
          <w:szCs w:val="24"/>
        </w:rPr>
        <w:t>assisting persons with a disability</w:t>
      </w:r>
      <w:r w:rsidR="00710288" w:rsidRPr="005E6453">
        <w:rPr>
          <w:sz w:val="24"/>
          <w:szCs w:val="24"/>
        </w:rPr>
        <w:t>;</w:t>
      </w:r>
    </w:p>
    <w:p w:rsidR="006646FE" w:rsidRPr="005E6453" w:rsidRDefault="006646FE" w:rsidP="00803E47">
      <w:pPr>
        <w:numPr>
          <w:ilvl w:val="0"/>
          <w:numId w:val="4"/>
        </w:numPr>
        <w:spacing w:before="120"/>
        <w:ind w:left="714" w:hanging="357"/>
        <w:rPr>
          <w:sz w:val="24"/>
          <w:szCs w:val="24"/>
        </w:rPr>
      </w:pPr>
      <w:r w:rsidRPr="005E6453">
        <w:rPr>
          <w:sz w:val="24"/>
          <w:szCs w:val="24"/>
        </w:rPr>
        <w:t>harmonise and modernise the preservation exceptions for copyright material in libraries</w:t>
      </w:r>
      <w:r w:rsidR="00A330F3" w:rsidRPr="005E6453">
        <w:rPr>
          <w:sz w:val="24"/>
          <w:szCs w:val="24"/>
        </w:rPr>
        <w:t xml:space="preserve">, </w:t>
      </w:r>
      <w:r w:rsidRPr="005E6453">
        <w:rPr>
          <w:sz w:val="24"/>
          <w:szCs w:val="24"/>
        </w:rPr>
        <w:t>archives and key cultural institutions</w:t>
      </w:r>
      <w:r w:rsidR="00710288" w:rsidRPr="005E6453">
        <w:rPr>
          <w:sz w:val="24"/>
          <w:szCs w:val="24"/>
        </w:rPr>
        <w:t>;</w:t>
      </w:r>
    </w:p>
    <w:p w:rsidR="006646FE" w:rsidRPr="005E6453" w:rsidRDefault="006646FE" w:rsidP="00803E47">
      <w:pPr>
        <w:numPr>
          <w:ilvl w:val="0"/>
          <w:numId w:val="4"/>
        </w:numPr>
        <w:spacing w:before="120"/>
        <w:ind w:left="714" w:hanging="357"/>
        <w:rPr>
          <w:sz w:val="24"/>
          <w:szCs w:val="24"/>
        </w:rPr>
      </w:pPr>
      <w:r w:rsidRPr="005E6453">
        <w:rPr>
          <w:sz w:val="24"/>
          <w:szCs w:val="24"/>
        </w:rPr>
        <w:t>consolidate and simplify the statutory licences that allow educational institutions to use works and broadcasts</w:t>
      </w:r>
      <w:r w:rsidR="00710288" w:rsidRPr="005E6453">
        <w:rPr>
          <w:sz w:val="24"/>
          <w:szCs w:val="24"/>
        </w:rPr>
        <w:t>;</w:t>
      </w:r>
    </w:p>
    <w:p w:rsidR="006646FE" w:rsidRPr="005E6453" w:rsidRDefault="006646FE" w:rsidP="00803E47">
      <w:pPr>
        <w:numPr>
          <w:ilvl w:val="0"/>
          <w:numId w:val="4"/>
        </w:numPr>
        <w:spacing w:before="120"/>
        <w:ind w:left="714" w:hanging="357"/>
        <w:rPr>
          <w:sz w:val="24"/>
          <w:szCs w:val="24"/>
        </w:rPr>
      </w:pPr>
      <w:r w:rsidRPr="005E6453">
        <w:rPr>
          <w:sz w:val="24"/>
          <w:szCs w:val="24"/>
        </w:rPr>
        <w:t>allow copyright material to be incorporated into educational assessments conducted online</w:t>
      </w:r>
      <w:r w:rsidR="00710288" w:rsidRPr="005E6453">
        <w:rPr>
          <w:sz w:val="24"/>
          <w:szCs w:val="24"/>
        </w:rPr>
        <w:t>;</w:t>
      </w:r>
    </w:p>
    <w:p w:rsidR="00822F32" w:rsidRDefault="006646FE" w:rsidP="001B47D3">
      <w:pPr>
        <w:numPr>
          <w:ilvl w:val="0"/>
          <w:numId w:val="4"/>
        </w:numPr>
        <w:spacing w:before="120"/>
        <w:ind w:left="714" w:hanging="357"/>
        <w:rPr>
          <w:sz w:val="24"/>
          <w:szCs w:val="24"/>
        </w:rPr>
      </w:pPr>
      <w:r w:rsidRPr="005E6453">
        <w:rPr>
          <w:sz w:val="24"/>
          <w:szCs w:val="24"/>
        </w:rPr>
        <w:t>set new standard terms of protection for published and unpublished materials and for Crown copyright in original materials</w:t>
      </w:r>
      <w:r w:rsidR="001B47D3" w:rsidRPr="001B47D3">
        <w:rPr>
          <w:sz w:val="24"/>
          <w:szCs w:val="24"/>
        </w:rPr>
        <w:t xml:space="preserve">; </w:t>
      </w:r>
      <w:r w:rsidR="00166EC8">
        <w:rPr>
          <w:sz w:val="24"/>
          <w:szCs w:val="24"/>
        </w:rPr>
        <w:t>and</w:t>
      </w:r>
    </w:p>
    <w:p w:rsidR="001B47D3" w:rsidRPr="001B47D3" w:rsidRDefault="00646A4B" w:rsidP="001B47D3">
      <w:pPr>
        <w:numPr>
          <w:ilvl w:val="0"/>
          <w:numId w:val="4"/>
        </w:numPr>
        <w:spacing w:before="120"/>
        <w:ind w:left="714" w:hanging="357"/>
        <w:rPr>
          <w:sz w:val="24"/>
          <w:szCs w:val="24"/>
        </w:rPr>
      </w:pPr>
      <w:r>
        <w:rPr>
          <w:sz w:val="24"/>
          <w:szCs w:val="24"/>
        </w:rPr>
        <w:t>make minor amendments to update references to Ministers and preconditions for making regulations extending or restricting the operation of the Act in relation to foreign countries</w:t>
      </w:r>
      <w:r w:rsidR="00DC3843">
        <w:rPr>
          <w:sz w:val="24"/>
          <w:szCs w:val="24"/>
        </w:rPr>
        <w:t>.</w:t>
      </w:r>
    </w:p>
    <w:p w:rsidR="006646FE" w:rsidRPr="005E6453" w:rsidRDefault="00DC3843" w:rsidP="00803E47">
      <w:pPr>
        <w:keepNext/>
        <w:spacing w:before="240"/>
        <w:rPr>
          <w:sz w:val="24"/>
          <w:szCs w:val="24"/>
        </w:rPr>
      </w:pPr>
      <w:r>
        <w:rPr>
          <w:sz w:val="24"/>
          <w:szCs w:val="24"/>
        </w:rPr>
        <w:t>In circu</w:t>
      </w:r>
      <w:r w:rsidR="006646FE" w:rsidRPr="005E6453">
        <w:rPr>
          <w:sz w:val="24"/>
          <w:szCs w:val="24"/>
        </w:rPr>
        <w:t xml:space="preserve">mstances where the creation and distribution of copyright material is done by businesses which are incorporated entities (as opposed to individuals), provisions in the Bill </w:t>
      </w:r>
      <w:r w:rsidR="008E1C5B" w:rsidRPr="005E6453">
        <w:rPr>
          <w:sz w:val="24"/>
          <w:szCs w:val="24"/>
        </w:rPr>
        <w:t>would</w:t>
      </w:r>
      <w:r w:rsidR="006646FE" w:rsidRPr="005E6453">
        <w:rPr>
          <w:sz w:val="24"/>
          <w:szCs w:val="24"/>
        </w:rPr>
        <w:t xml:space="preserve"> not engage with human rights. </w:t>
      </w:r>
    </w:p>
    <w:p w:rsidR="00BA422E" w:rsidRPr="005E6453" w:rsidRDefault="00BA422E">
      <w:pPr>
        <w:overflowPunct/>
        <w:autoSpaceDE/>
        <w:autoSpaceDN/>
        <w:adjustRightInd/>
        <w:textAlignment w:val="auto"/>
        <w:rPr>
          <w:b/>
          <w:sz w:val="24"/>
          <w:szCs w:val="24"/>
        </w:rPr>
      </w:pPr>
      <w:r w:rsidRPr="005E6453">
        <w:rPr>
          <w:b/>
          <w:sz w:val="24"/>
          <w:szCs w:val="24"/>
        </w:rPr>
        <w:br w:type="page"/>
      </w:r>
    </w:p>
    <w:p w:rsidR="006646FE" w:rsidRPr="005E6453" w:rsidRDefault="006646FE" w:rsidP="00803E47">
      <w:pPr>
        <w:keepNext/>
        <w:spacing w:before="240"/>
        <w:rPr>
          <w:sz w:val="24"/>
          <w:szCs w:val="24"/>
        </w:rPr>
      </w:pPr>
      <w:r w:rsidRPr="005E6453">
        <w:rPr>
          <w:b/>
          <w:sz w:val="24"/>
          <w:szCs w:val="24"/>
        </w:rPr>
        <w:t>Human rights implications</w:t>
      </w:r>
    </w:p>
    <w:p w:rsidR="006646FE" w:rsidRPr="005E6453" w:rsidRDefault="006646FE" w:rsidP="00803E47">
      <w:pPr>
        <w:spacing w:before="240" w:after="120"/>
        <w:rPr>
          <w:sz w:val="24"/>
          <w:szCs w:val="24"/>
        </w:rPr>
      </w:pPr>
      <w:r w:rsidRPr="005E6453">
        <w:rPr>
          <w:sz w:val="24"/>
          <w:szCs w:val="24"/>
        </w:rPr>
        <w:t xml:space="preserve">The </w:t>
      </w:r>
      <w:r w:rsidR="0056564F" w:rsidRPr="005E6453">
        <w:rPr>
          <w:sz w:val="24"/>
          <w:szCs w:val="24"/>
        </w:rPr>
        <w:t>Bill</w:t>
      </w:r>
      <w:r w:rsidRPr="005E6453">
        <w:rPr>
          <w:sz w:val="24"/>
          <w:szCs w:val="24"/>
        </w:rPr>
        <w:t xml:space="preserve"> engages the following rights:</w:t>
      </w:r>
    </w:p>
    <w:p w:rsidR="006646FE" w:rsidRPr="005E6453" w:rsidRDefault="009A6486" w:rsidP="00F75C5C">
      <w:pPr>
        <w:pStyle w:val="ListParagraph"/>
        <w:numPr>
          <w:ilvl w:val="0"/>
          <w:numId w:val="35"/>
        </w:numPr>
        <w:overflowPunct/>
        <w:autoSpaceDE/>
        <w:autoSpaceDN/>
        <w:adjustRightInd/>
        <w:spacing w:before="120"/>
        <w:ind w:left="714" w:hanging="357"/>
        <w:textAlignment w:val="auto"/>
        <w:rPr>
          <w:sz w:val="24"/>
          <w:szCs w:val="24"/>
        </w:rPr>
      </w:pPr>
      <w:r w:rsidRPr="005E6453">
        <w:rPr>
          <w:sz w:val="24"/>
          <w:szCs w:val="24"/>
        </w:rPr>
        <w:t>r</w:t>
      </w:r>
      <w:r w:rsidR="006646FE" w:rsidRPr="005E6453">
        <w:rPr>
          <w:sz w:val="24"/>
          <w:szCs w:val="24"/>
        </w:rPr>
        <w:t xml:space="preserve">ights of </w:t>
      </w:r>
      <w:r w:rsidR="0056564F" w:rsidRPr="005E6453">
        <w:rPr>
          <w:sz w:val="24"/>
          <w:szCs w:val="24"/>
        </w:rPr>
        <w:t xml:space="preserve">a </w:t>
      </w:r>
      <w:r w:rsidR="006646FE" w:rsidRPr="005E6453">
        <w:rPr>
          <w:sz w:val="24"/>
          <w:szCs w:val="24"/>
        </w:rPr>
        <w:t xml:space="preserve">person with </w:t>
      </w:r>
      <w:r w:rsidR="0056564F" w:rsidRPr="005E6453">
        <w:rPr>
          <w:sz w:val="24"/>
          <w:szCs w:val="24"/>
        </w:rPr>
        <w:t xml:space="preserve">a </w:t>
      </w:r>
      <w:r w:rsidR="006646FE" w:rsidRPr="005E6453">
        <w:rPr>
          <w:sz w:val="24"/>
          <w:szCs w:val="24"/>
        </w:rPr>
        <w:t>disabilit</w:t>
      </w:r>
      <w:r w:rsidR="0056564F" w:rsidRPr="005E6453">
        <w:rPr>
          <w:sz w:val="24"/>
          <w:szCs w:val="24"/>
        </w:rPr>
        <w:t>y</w:t>
      </w:r>
      <w:r w:rsidR="006646FE" w:rsidRPr="005E6453">
        <w:rPr>
          <w:sz w:val="24"/>
          <w:szCs w:val="24"/>
        </w:rPr>
        <w:t xml:space="preserve"> in the Convention on the Rights of Persons with Disabilities (CRPD), particularly accessibility in Article 9</w:t>
      </w:r>
      <w:r w:rsidR="00710288" w:rsidRPr="005E6453">
        <w:rPr>
          <w:sz w:val="24"/>
          <w:szCs w:val="24"/>
        </w:rPr>
        <w:t>;</w:t>
      </w:r>
    </w:p>
    <w:p w:rsidR="006646FE" w:rsidRPr="005E6453" w:rsidRDefault="009A6486" w:rsidP="00F75C5C">
      <w:pPr>
        <w:pStyle w:val="ListParagraph"/>
        <w:numPr>
          <w:ilvl w:val="0"/>
          <w:numId w:val="35"/>
        </w:numPr>
        <w:overflowPunct/>
        <w:autoSpaceDE/>
        <w:autoSpaceDN/>
        <w:adjustRightInd/>
        <w:spacing w:before="120"/>
        <w:ind w:left="714" w:hanging="357"/>
        <w:textAlignment w:val="auto"/>
        <w:rPr>
          <w:sz w:val="24"/>
          <w:szCs w:val="24"/>
        </w:rPr>
      </w:pPr>
      <w:r w:rsidRPr="005E6453">
        <w:rPr>
          <w:sz w:val="24"/>
          <w:szCs w:val="24"/>
        </w:rPr>
        <w:t>t</w:t>
      </w:r>
      <w:r w:rsidR="006646FE" w:rsidRPr="005E6453">
        <w:rPr>
          <w:sz w:val="24"/>
          <w:szCs w:val="24"/>
        </w:rPr>
        <w:t>he right of equality and non-discrimination in Article 26 of the International Covenant on Civil and Political Rights (ICCPR) and Article 5 in the CRPD</w:t>
      </w:r>
      <w:r w:rsidR="00710288" w:rsidRPr="005E6453">
        <w:rPr>
          <w:sz w:val="24"/>
          <w:szCs w:val="24"/>
        </w:rPr>
        <w:t>;</w:t>
      </w:r>
    </w:p>
    <w:p w:rsidR="006646FE" w:rsidRPr="005E6453" w:rsidRDefault="009A6486" w:rsidP="00F75C5C">
      <w:pPr>
        <w:pStyle w:val="ListParagraph"/>
        <w:numPr>
          <w:ilvl w:val="0"/>
          <w:numId w:val="35"/>
        </w:numPr>
        <w:overflowPunct/>
        <w:autoSpaceDE/>
        <w:autoSpaceDN/>
        <w:adjustRightInd/>
        <w:spacing w:before="120"/>
        <w:ind w:left="714" w:hanging="357"/>
        <w:textAlignment w:val="auto"/>
        <w:rPr>
          <w:sz w:val="24"/>
          <w:szCs w:val="24"/>
        </w:rPr>
      </w:pPr>
      <w:r w:rsidRPr="005E6453">
        <w:rPr>
          <w:sz w:val="24"/>
          <w:szCs w:val="24"/>
        </w:rPr>
        <w:t>t</w:t>
      </w:r>
      <w:r w:rsidR="006646FE" w:rsidRPr="005E6453">
        <w:rPr>
          <w:sz w:val="24"/>
          <w:szCs w:val="24"/>
        </w:rPr>
        <w:t>he right to attain and maintain maximum independence, full physical, mental, social and vocational ability, and full inclusion and participation in all aspects of life, in Article 26(1) of the CRPD</w:t>
      </w:r>
      <w:r w:rsidR="00710288" w:rsidRPr="005E6453">
        <w:rPr>
          <w:sz w:val="24"/>
          <w:szCs w:val="24"/>
        </w:rPr>
        <w:t>;</w:t>
      </w:r>
    </w:p>
    <w:p w:rsidR="006646FE" w:rsidRPr="005E6453" w:rsidRDefault="009A6486" w:rsidP="00F75C5C">
      <w:pPr>
        <w:pStyle w:val="ListParagraph"/>
        <w:numPr>
          <w:ilvl w:val="0"/>
          <w:numId w:val="35"/>
        </w:numPr>
        <w:overflowPunct/>
        <w:autoSpaceDE/>
        <w:autoSpaceDN/>
        <w:adjustRightInd/>
        <w:spacing w:before="120"/>
        <w:ind w:left="714" w:hanging="357"/>
        <w:textAlignment w:val="auto"/>
        <w:rPr>
          <w:sz w:val="24"/>
          <w:szCs w:val="24"/>
        </w:rPr>
      </w:pPr>
      <w:r w:rsidRPr="005E6453">
        <w:rPr>
          <w:sz w:val="24"/>
          <w:szCs w:val="24"/>
        </w:rPr>
        <w:t>t</w:t>
      </w:r>
      <w:r w:rsidR="006646FE" w:rsidRPr="005E6453">
        <w:rPr>
          <w:sz w:val="24"/>
          <w:szCs w:val="24"/>
        </w:rPr>
        <w:t>he right to freedom of expression in Article 19 of the ICCPR and Article 21 in the CRPD</w:t>
      </w:r>
      <w:r w:rsidR="00710288" w:rsidRPr="005E6453">
        <w:rPr>
          <w:sz w:val="24"/>
          <w:szCs w:val="24"/>
        </w:rPr>
        <w:t>;</w:t>
      </w:r>
    </w:p>
    <w:p w:rsidR="006646FE" w:rsidRPr="005E6453" w:rsidRDefault="009A6486" w:rsidP="00F75C5C">
      <w:pPr>
        <w:pStyle w:val="ListParagraph"/>
        <w:numPr>
          <w:ilvl w:val="0"/>
          <w:numId w:val="35"/>
        </w:numPr>
        <w:overflowPunct/>
        <w:autoSpaceDE/>
        <w:autoSpaceDN/>
        <w:adjustRightInd/>
        <w:spacing w:before="120"/>
        <w:ind w:left="714" w:hanging="357"/>
        <w:textAlignment w:val="auto"/>
        <w:rPr>
          <w:sz w:val="24"/>
          <w:szCs w:val="24"/>
        </w:rPr>
      </w:pPr>
      <w:r w:rsidRPr="005E6453">
        <w:rPr>
          <w:sz w:val="24"/>
          <w:szCs w:val="24"/>
        </w:rPr>
        <w:t>t</w:t>
      </w:r>
      <w:r w:rsidR="006646FE" w:rsidRPr="005E6453">
        <w:rPr>
          <w:sz w:val="24"/>
          <w:szCs w:val="24"/>
        </w:rPr>
        <w:t>he right of everyone to benefit from the protection of moral and material interests resulting from any literary or artistic production of which he or she is the author in Article 15(1)(c) of the International Covenant on Economic, Social and Cultural Rights (ICESCR)</w:t>
      </w:r>
      <w:r w:rsidR="00710288" w:rsidRPr="005E6453">
        <w:rPr>
          <w:sz w:val="24"/>
          <w:szCs w:val="24"/>
        </w:rPr>
        <w:t>;</w:t>
      </w:r>
    </w:p>
    <w:p w:rsidR="006646FE" w:rsidRPr="005E6453" w:rsidRDefault="009A6486" w:rsidP="00F75C5C">
      <w:pPr>
        <w:pStyle w:val="ListParagraph"/>
        <w:numPr>
          <w:ilvl w:val="0"/>
          <w:numId w:val="35"/>
        </w:numPr>
        <w:overflowPunct/>
        <w:autoSpaceDE/>
        <w:autoSpaceDN/>
        <w:adjustRightInd/>
        <w:spacing w:before="120"/>
        <w:ind w:left="714" w:hanging="357"/>
        <w:textAlignment w:val="auto"/>
        <w:rPr>
          <w:sz w:val="24"/>
          <w:szCs w:val="24"/>
        </w:rPr>
      </w:pPr>
      <w:r w:rsidRPr="005E6453">
        <w:rPr>
          <w:sz w:val="24"/>
          <w:szCs w:val="24"/>
        </w:rPr>
        <w:t>r</w:t>
      </w:r>
      <w:r w:rsidR="006646FE" w:rsidRPr="005E6453">
        <w:rPr>
          <w:sz w:val="24"/>
          <w:szCs w:val="24"/>
        </w:rPr>
        <w:t xml:space="preserve">ights in work in Article 7 of </w:t>
      </w:r>
      <w:r w:rsidR="00BC5A49" w:rsidRPr="005E6453">
        <w:rPr>
          <w:sz w:val="24"/>
          <w:szCs w:val="24"/>
        </w:rPr>
        <w:t xml:space="preserve">the </w:t>
      </w:r>
      <w:r w:rsidR="006646FE" w:rsidRPr="005E6453">
        <w:rPr>
          <w:sz w:val="24"/>
          <w:szCs w:val="24"/>
        </w:rPr>
        <w:t>ICESCR</w:t>
      </w:r>
      <w:r w:rsidR="00710288" w:rsidRPr="005E6453">
        <w:rPr>
          <w:sz w:val="24"/>
          <w:szCs w:val="24"/>
        </w:rPr>
        <w:t>;</w:t>
      </w:r>
    </w:p>
    <w:p w:rsidR="006646FE" w:rsidRPr="005E6453" w:rsidRDefault="00AB2987" w:rsidP="00F75C5C">
      <w:pPr>
        <w:pStyle w:val="ListParagraph"/>
        <w:numPr>
          <w:ilvl w:val="0"/>
          <w:numId w:val="35"/>
        </w:numPr>
        <w:overflowPunct/>
        <w:autoSpaceDE/>
        <w:autoSpaceDN/>
        <w:adjustRightInd/>
        <w:spacing w:before="120"/>
        <w:ind w:left="714" w:hanging="357"/>
        <w:textAlignment w:val="auto"/>
        <w:rPr>
          <w:sz w:val="24"/>
          <w:szCs w:val="24"/>
        </w:rPr>
      </w:pPr>
      <w:r w:rsidRPr="005E6453">
        <w:rPr>
          <w:sz w:val="24"/>
          <w:szCs w:val="24"/>
        </w:rPr>
        <w:t xml:space="preserve">the </w:t>
      </w:r>
      <w:r w:rsidR="009A6486" w:rsidRPr="005E6453">
        <w:rPr>
          <w:sz w:val="24"/>
          <w:szCs w:val="24"/>
        </w:rPr>
        <w:t>r</w:t>
      </w:r>
      <w:r w:rsidR="006646FE" w:rsidRPr="005E6453">
        <w:rPr>
          <w:sz w:val="24"/>
          <w:szCs w:val="24"/>
        </w:rPr>
        <w:t xml:space="preserve">ight to education in Article 13 of </w:t>
      </w:r>
      <w:r w:rsidR="00BC5A49" w:rsidRPr="005E6453">
        <w:rPr>
          <w:sz w:val="24"/>
          <w:szCs w:val="24"/>
        </w:rPr>
        <w:t xml:space="preserve">the </w:t>
      </w:r>
      <w:r w:rsidR="006646FE" w:rsidRPr="005E6453">
        <w:rPr>
          <w:sz w:val="24"/>
          <w:szCs w:val="24"/>
        </w:rPr>
        <w:t>ICESCR</w:t>
      </w:r>
      <w:r w:rsidR="00710288" w:rsidRPr="005E6453">
        <w:rPr>
          <w:sz w:val="24"/>
          <w:szCs w:val="24"/>
        </w:rPr>
        <w:t>;</w:t>
      </w:r>
      <w:r w:rsidR="000D7B86">
        <w:rPr>
          <w:sz w:val="24"/>
          <w:szCs w:val="24"/>
        </w:rPr>
        <w:t xml:space="preserve"> and</w:t>
      </w:r>
    </w:p>
    <w:p w:rsidR="006646FE" w:rsidRPr="005E6453" w:rsidRDefault="00AB2987" w:rsidP="00F75C5C">
      <w:pPr>
        <w:pStyle w:val="ListParagraph"/>
        <w:numPr>
          <w:ilvl w:val="0"/>
          <w:numId w:val="35"/>
        </w:numPr>
        <w:overflowPunct/>
        <w:autoSpaceDE/>
        <w:autoSpaceDN/>
        <w:adjustRightInd/>
        <w:spacing w:before="120"/>
        <w:ind w:left="714" w:hanging="357"/>
        <w:textAlignment w:val="auto"/>
        <w:rPr>
          <w:sz w:val="24"/>
          <w:szCs w:val="24"/>
        </w:rPr>
      </w:pPr>
      <w:r w:rsidRPr="005E6453">
        <w:rPr>
          <w:sz w:val="24"/>
          <w:szCs w:val="24"/>
        </w:rPr>
        <w:t xml:space="preserve">the </w:t>
      </w:r>
      <w:r w:rsidR="009A6486" w:rsidRPr="005E6453">
        <w:rPr>
          <w:sz w:val="24"/>
          <w:szCs w:val="24"/>
        </w:rPr>
        <w:t>r</w:t>
      </w:r>
      <w:r w:rsidR="006646FE" w:rsidRPr="005E6453">
        <w:rPr>
          <w:sz w:val="24"/>
          <w:szCs w:val="24"/>
        </w:rPr>
        <w:t>ight of everyone to take part in cultural life in Article 15</w:t>
      </w:r>
      <w:r w:rsidR="00BC5A49" w:rsidRPr="005E6453">
        <w:rPr>
          <w:sz w:val="24"/>
          <w:szCs w:val="24"/>
        </w:rPr>
        <w:t>(1)(a)</w:t>
      </w:r>
      <w:r w:rsidR="006646FE" w:rsidRPr="005E6453">
        <w:rPr>
          <w:sz w:val="24"/>
          <w:szCs w:val="24"/>
        </w:rPr>
        <w:t xml:space="preserve"> of ICESCR.</w:t>
      </w:r>
    </w:p>
    <w:p w:rsidR="00CB5F00" w:rsidRPr="00C577C5" w:rsidRDefault="00CB5F00" w:rsidP="00CD3616">
      <w:pPr>
        <w:keepNext/>
        <w:spacing w:before="240" w:after="120"/>
        <w:rPr>
          <w:b/>
          <w:i/>
          <w:sz w:val="24"/>
          <w:szCs w:val="24"/>
        </w:rPr>
      </w:pPr>
      <w:r w:rsidRPr="00C577C5">
        <w:rPr>
          <w:b/>
          <w:i/>
          <w:sz w:val="24"/>
          <w:szCs w:val="24"/>
        </w:rPr>
        <w:t>Rights of persons with a disability and right to accessibility</w:t>
      </w:r>
    </w:p>
    <w:p w:rsidR="006646FE" w:rsidRPr="005E6453" w:rsidRDefault="006646FE" w:rsidP="00803E47">
      <w:pPr>
        <w:spacing w:before="240" w:after="120"/>
        <w:rPr>
          <w:sz w:val="24"/>
          <w:szCs w:val="24"/>
        </w:rPr>
      </w:pPr>
      <w:r w:rsidRPr="005E6453">
        <w:rPr>
          <w:sz w:val="24"/>
          <w:szCs w:val="24"/>
        </w:rPr>
        <w:t xml:space="preserve">The CRPD requires State parties to ensure and promote the full realisation of all human rights and fundamental freedoms for all persons with </w:t>
      </w:r>
      <w:r w:rsidR="0056564F" w:rsidRPr="005E6453">
        <w:rPr>
          <w:sz w:val="24"/>
          <w:szCs w:val="24"/>
        </w:rPr>
        <w:t xml:space="preserve">a </w:t>
      </w:r>
      <w:r w:rsidRPr="005E6453">
        <w:rPr>
          <w:sz w:val="24"/>
          <w:szCs w:val="24"/>
        </w:rPr>
        <w:t>disabilit</w:t>
      </w:r>
      <w:r w:rsidR="0056564F" w:rsidRPr="005E6453">
        <w:rPr>
          <w:sz w:val="24"/>
          <w:szCs w:val="24"/>
        </w:rPr>
        <w:t>y</w:t>
      </w:r>
      <w:r w:rsidRPr="005E6453">
        <w:rPr>
          <w:sz w:val="24"/>
          <w:szCs w:val="24"/>
        </w:rPr>
        <w:t xml:space="preserve"> without discrimination of any kind on the basis of their disability. There is a general obligation in the CRPD to provide ‘reasonable accommodation’ to ensure persons with </w:t>
      </w:r>
      <w:r w:rsidR="0056564F" w:rsidRPr="005E6453">
        <w:rPr>
          <w:sz w:val="24"/>
          <w:szCs w:val="24"/>
        </w:rPr>
        <w:t xml:space="preserve">a </w:t>
      </w:r>
      <w:r w:rsidRPr="005E6453">
        <w:rPr>
          <w:sz w:val="24"/>
          <w:szCs w:val="24"/>
        </w:rPr>
        <w:t>disabilit</w:t>
      </w:r>
      <w:r w:rsidR="0056564F" w:rsidRPr="005E6453">
        <w:rPr>
          <w:sz w:val="24"/>
          <w:szCs w:val="24"/>
        </w:rPr>
        <w:t>y</w:t>
      </w:r>
      <w:r w:rsidRPr="005E6453">
        <w:rPr>
          <w:sz w:val="24"/>
          <w:szCs w:val="24"/>
        </w:rPr>
        <w:t xml:space="preserve"> can enjoy their rights on an equal basis with others. The CRPD also encourages setting standards and guidelines for access to facilities and services, to ensure private business</w:t>
      </w:r>
      <w:r w:rsidR="00032E00" w:rsidRPr="005E6453">
        <w:rPr>
          <w:sz w:val="24"/>
          <w:szCs w:val="24"/>
        </w:rPr>
        <w:t>es</w:t>
      </w:r>
      <w:r w:rsidRPr="005E6453">
        <w:rPr>
          <w:sz w:val="24"/>
          <w:szCs w:val="24"/>
        </w:rPr>
        <w:t xml:space="preserve"> that provide facilities or services to the public take into account access for </w:t>
      </w:r>
      <w:r w:rsidR="0056564F" w:rsidRPr="005E6453">
        <w:rPr>
          <w:sz w:val="24"/>
          <w:szCs w:val="24"/>
        </w:rPr>
        <w:t xml:space="preserve">persons </w:t>
      </w:r>
      <w:r w:rsidRPr="005E6453">
        <w:rPr>
          <w:sz w:val="24"/>
          <w:szCs w:val="24"/>
        </w:rPr>
        <w:t xml:space="preserve">with </w:t>
      </w:r>
      <w:r w:rsidR="0056564F" w:rsidRPr="005E6453">
        <w:rPr>
          <w:sz w:val="24"/>
          <w:szCs w:val="24"/>
        </w:rPr>
        <w:t xml:space="preserve">a </w:t>
      </w:r>
      <w:r w:rsidRPr="005E6453">
        <w:rPr>
          <w:sz w:val="24"/>
          <w:szCs w:val="24"/>
        </w:rPr>
        <w:t>disabilit</w:t>
      </w:r>
      <w:r w:rsidR="0056564F" w:rsidRPr="005E6453">
        <w:rPr>
          <w:sz w:val="24"/>
          <w:szCs w:val="24"/>
        </w:rPr>
        <w:t>y</w:t>
      </w:r>
      <w:r w:rsidRPr="005E6453">
        <w:rPr>
          <w:sz w:val="24"/>
          <w:szCs w:val="24"/>
        </w:rPr>
        <w:t>.</w:t>
      </w:r>
    </w:p>
    <w:p w:rsidR="006646FE" w:rsidRPr="005E6453" w:rsidRDefault="006646FE" w:rsidP="00803E47">
      <w:pPr>
        <w:spacing w:before="240" w:after="120"/>
        <w:rPr>
          <w:sz w:val="24"/>
          <w:szCs w:val="24"/>
        </w:rPr>
      </w:pPr>
      <w:r w:rsidRPr="005E6453">
        <w:rPr>
          <w:sz w:val="24"/>
          <w:szCs w:val="24"/>
        </w:rPr>
        <w:t>Article 9(1) of the CRPD obliges parties to ‘enable persons with disabilities to live independently and participate fully in all aspects of life’, including to ‘take appropriate measures to ensure to persons with disabilities access, on an equal basis with others, to</w:t>
      </w:r>
      <w:r w:rsidR="00351E15" w:rsidRPr="005E6453">
        <w:rPr>
          <w:sz w:val="24"/>
          <w:szCs w:val="24"/>
        </w:rPr>
        <w:t> </w:t>
      </w:r>
      <w:r w:rsidRPr="005E6453">
        <w:rPr>
          <w:sz w:val="24"/>
          <w:szCs w:val="24"/>
        </w:rPr>
        <w:t>…</w:t>
      </w:r>
      <w:r w:rsidR="00351E15" w:rsidRPr="005E6453">
        <w:rPr>
          <w:sz w:val="24"/>
          <w:szCs w:val="24"/>
        </w:rPr>
        <w:t xml:space="preserve"> </w:t>
      </w:r>
      <w:r w:rsidRPr="005E6453">
        <w:rPr>
          <w:sz w:val="24"/>
          <w:szCs w:val="24"/>
        </w:rPr>
        <w:t>information and communications, including information and communications technologies and systems’.</w:t>
      </w:r>
    </w:p>
    <w:p w:rsidR="006646FE" w:rsidRPr="005E6453" w:rsidRDefault="006646FE" w:rsidP="00803E47">
      <w:pPr>
        <w:spacing w:before="240" w:after="120"/>
        <w:rPr>
          <w:sz w:val="24"/>
          <w:szCs w:val="24"/>
        </w:rPr>
      </w:pPr>
      <w:r w:rsidRPr="005E6453">
        <w:rPr>
          <w:sz w:val="24"/>
          <w:szCs w:val="24"/>
        </w:rPr>
        <w:t xml:space="preserve">For the purposes of the CRPD, the definition of </w:t>
      </w:r>
      <w:r w:rsidR="00486298" w:rsidRPr="005E6453">
        <w:rPr>
          <w:sz w:val="24"/>
          <w:szCs w:val="24"/>
        </w:rPr>
        <w:t>‘</w:t>
      </w:r>
      <w:r w:rsidRPr="005E6453">
        <w:rPr>
          <w:sz w:val="24"/>
          <w:szCs w:val="24"/>
        </w:rPr>
        <w:t>communication</w:t>
      </w:r>
      <w:r w:rsidR="00486298" w:rsidRPr="005E6453">
        <w:rPr>
          <w:sz w:val="24"/>
          <w:szCs w:val="24"/>
        </w:rPr>
        <w:t>’</w:t>
      </w:r>
      <w:r w:rsidRPr="005E6453">
        <w:rPr>
          <w:sz w:val="24"/>
          <w:szCs w:val="24"/>
        </w:rPr>
        <w:t xml:space="preserve"> in Article 2 includes languages, display of text, Braille, tactile communication, large print</w:t>
      </w:r>
      <w:r w:rsidR="00171996" w:rsidRPr="005E6453">
        <w:rPr>
          <w:sz w:val="24"/>
          <w:szCs w:val="24"/>
        </w:rPr>
        <w:t xml:space="preserve"> and</w:t>
      </w:r>
      <w:r w:rsidRPr="005E6453">
        <w:rPr>
          <w:sz w:val="24"/>
          <w:szCs w:val="24"/>
        </w:rPr>
        <w:t xml:space="preserve"> accessible multimedia</w:t>
      </w:r>
      <w:r w:rsidR="00171996" w:rsidRPr="005E6453">
        <w:rPr>
          <w:sz w:val="24"/>
          <w:szCs w:val="24"/>
        </w:rPr>
        <w:t>,</w:t>
      </w:r>
      <w:r w:rsidRPr="005E6453">
        <w:rPr>
          <w:sz w:val="24"/>
          <w:szCs w:val="24"/>
        </w:rPr>
        <w:t xml:space="preserve"> as well as written, audio, plain-language, human-reader and augmentative and alternative modes, means and formats of communication, including accessible information and communication technology. </w:t>
      </w:r>
      <w:r w:rsidR="001B3A31">
        <w:rPr>
          <w:sz w:val="24"/>
          <w:szCs w:val="24"/>
        </w:rPr>
        <w:t xml:space="preserve">The Bill introduces </w:t>
      </w:r>
      <w:r w:rsidR="00C876C1">
        <w:rPr>
          <w:sz w:val="24"/>
          <w:szCs w:val="24"/>
        </w:rPr>
        <w:t xml:space="preserve">disability access </w:t>
      </w:r>
      <w:r w:rsidR="001B3A31">
        <w:rPr>
          <w:sz w:val="24"/>
          <w:szCs w:val="24"/>
        </w:rPr>
        <w:t xml:space="preserve">measures which will </w:t>
      </w:r>
      <w:r w:rsidR="001B3A31" w:rsidRPr="005E6453">
        <w:rPr>
          <w:color w:val="000000"/>
          <w:sz w:val="24"/>
          <w:szCs w:val="24"/>
        </w:rPr>
        <w:t>simplify and clarify the disability copyright scheme</w:t>
      </w:r>
      <w:r w:rsidR="001B3A31">
        <w:rPr>
          <w:color w:val="000000"/>
          <w:sz w:val="24"/>
          <w:szCs w:val="24"/>
        </w:rPr>
        <w:t xml:space="preserve"> and</w:t>
      </w:r>
      <w:r w:rsidR="000D7B86">
        <w:rPr>
          <w:color w:val="000000"/>
          <w:sz w:val="24"/>
          <w:szCs w:val="24"/>
        </w:rPr>
        <w:t>,</w:t>
      </w:r>
      <w:r w:rsidR="001B3A31">
        <w:rPr>
          <w:color w:val="000000"/>
          <w:sz w:val="24"/>
          <w:szCs w:val="24"/>
        </w:rPr>
        <w:t xml:space="preserve"> in turn, promote the rights to</w:t>
      </w:r>
      <w:r w:rsidRPr="005E6453">
        <w:rPr>
          <w:sz w:val="24"/>
          <w:szCs w:val="24"/>
        </w:rPr>
        <w:t xml:space="preserve"> accessible formats and technologies</w:t>
      </w:r>
      <w:r w:rsidR="001B3A31">
        <w:rPr>
          <w:sz w:val="24"/>
          <w:szCs w:val="24"/>
        </w:rPr>
        <w:t>. This will also</w:t>
      </w:r>
      <w:r w:rsidRPr="005E6453">
        <w:rPr>
          <w:sz w:val="24"/>
          <w:szCs w:val="24"/>
        </w:rPr>
        <w:t xml:space="preserve"> enable persons with </w:t>
      </w:r>
      <w:r w:rsidR="00440291" w:rsidRPr="005E6453">
        <w:rPr>
          <w:sz w:val="24"/>
          <w:szCs w:val="24"/>
        </w:rPr>
        <w:t xml:space="preserve">a </w:t>
      </w:r>
      <w:r w:rsidRPr="005E6453">
        <w:rPr>
          <w:sz w:val="24"/>
          <w:szCs w:val="24"/>
        </w:rPr>
        <w:t>disabilit</w:t>
      </w:r>
      <w:r w:rsidR="00440291" w:rsidRPr="005E6453">
        <w:rPr>
          <w:sz w:val="24"/>
          <w:szCs w:val="24"/>
        </w:rPr>
        <w:t>y</w:t>
      </w:r>
      <w:r w:rsidRPr="005E6453">
        <w:rPr>
          <w:sz w:val="24"/>
          <w:szCs w:val="24"/>
        </w:rPr>
        <w:t xml:space="preserve"> to exercise their right to freedom of opinion and expression (discussed further below).</w:t>
      </w:r>
    </w:p>
    <w:p w:rsidR="006646FE" w:rsidRPr="005E6453" w:rsidRDefault="006646FE" w:rsidP="00C059E3">
      <w:pPr>
        <w:keepNext/>
        <w:spacing w:before="240" w:after="120"/>
        <w:rPr>
          <w:b/>
          <w:i/>
          <w:sz w:val="24"/>
          <w:szCs w:val="24"/>
        </w:rPr>
      </w:pPr>
      <w:r w:rsidRPr="005E6453">
        <w:rPr>
          <w:b/>
          <w:i/>
          <w:sz w:val="24"/>
          <w:szCs w:val="24"/>
        </w:rPr>
        <w:t xml:space="preserve">Rights to equality and non-discrimination </w:t>
      </w:r>
    </w:p>
    <w:p w:rsidR="006646FE" w:rsidRPr="005E6453" w:rsidRDefault="006646FE" w:rsidP="00803E47">
      <w:pPr>
        <w:spacing w:before="240" w:after="120"/>
        <w:rPr>
          <w:sz w:val="24"/>
          <w:szCs w:val="24"/>
        </w:rPr>
      </w:pPr>
      <w:r w:rsidRPr="005E6453">
        <w:rPr>
          <w:sz w:val="24"/>
          <w:szCs w:val="24"/>
        </w:rPr>
        <w:t>Both the ICCPR and the CRPD acknowledge the need for State parties to assist or recognise the interests of particular groups in the community who may be disadvantaged and require parties to promote the right to equality and non</w:t>
      </w:r>
      <w:r w:rsidR="00CE4A79" w:rsidRPr="005E6453">
        <w:rPr>
          <w:sz w:val="24"/>
          <w:szCs w:val="24"/>
        </w:rPr>
        <w:noBreakHyphen/>
      </w:r>
      <w:r w:rsidRPr="005E6453">
        <w:rPr>
          <w:sz w:val="24"/>
          <w:szCs w:val="24"/>
        </w:rPr>
        <w:t>discrimination.</w:t>
      </w:r>
    </w:p>
    <w:p w:rsidR="006646FE" w:rsidRPr="005E6453" w:rsidRDefault="006646FE" w:rsidP="00803E47">
      <w:pPr>
        <w:spacing w:before="240" w:after="120"/>
        <w:rPr>
          <w:sz w:val="24"/>
          <w:szCs w:val="24"/>
        </w:rPr>
      </w:pPr>
      <w:r w:rsidRPr="005E6453">
        <w:rPr>
          <w:sz w:val="24"/>
          <w:szCs w:val="24"/>
        </w:rPr>
        <w:t>New definitions in subsection 10(1) of the Act</w:t>
      </w:r>
      <w:r w:rsidRPr="005E6453">
        <w:rPr>
          <w:i/>
          <w:sz w:val="24"/>
          <w:szCs w:val="24"/>
        </w:rPr>
        <w:t xml:space="preserve">, </w:t>
      </w:r>
      <w:r w:rsidRPr="005E6453">
        <w:rPr>
          <w:sz w:val="24"/>
          <w:szCs w:val="24"/>
        </w:rPr>
        <w:t xml:space="preserve">inserted by Item 1 of Schedule 1 of the Bill, and </w:t>
      </w:r>
      <w:r w:rsidR="009C0C2B">
        <w:rPr>
          <w:sz w:val="24"/>
          <w:szCs w:val="24"/>
        </w:rPr>
        <w:t xml:space="preserve">the </w:t>
      </w:r>
      <w:r w:rsidRPr="005E6453">
        <w:rPr>
          <w:sz w:val="24"/>
          <w:szCs w:val="24"/>
        </w:rPr>
        <w:t xml:space="preserve">new sections 113D, 113E, and 113F (comprising Divisions 1 and 2 of </w:t>
      </w:r>
      <w:r w:rsidR="003F2449" w:rsidRPr="005E6453">
        <w:rPr>
          <w:sz w:val="24"/>
          <w:szCs w:val="24"/>
        </w:rPr>
        <w:t xml:space="preserve">the </w:t>
      </w:r>
      <w:r w:rsidRPr="005E6453">
        <w:rPr>
          <w:sz w:val="24"/>
          <w:szCs w:val="24"/>
        </w:rPr>
        <w:t xml:space="preserve">new Part </w:t>
      </w:r>
      <w:r w:rsidR="000C4D3A" w:rsidRPr="005E6453">
        <w:rPr>
          <w:sz w:val="24"/>
          <w:szCs w:val="24"/>
        </w:rPr>
        <w:t>IVA</w:t>
      </w:r>
      <w:r w:rsidRPr="005E6453">
        <w:rPr>
          <w:sz w:val="24"/>
          <w:szCs w:val="24"/>
        </w:rPr>
        <w:t>)</w:t>
      </w:r>
      <w:r w:rsidR="00B2419E" w:rsidRPr="005E6453">
        <w:rPr>
          <w:sz w:val="24"/>
          <w:szCs w:val="24"/>
        </w:rPr>
        <w:t>,</w:t>
      </w:r>
      <w:r w:rsidRPr="005E6453">
        <w:rPr>
          <w:sz w:val="24"/>
          <w:szCs w:val="24"/>
        </w:rPr>
        <w:t xml:space="preserve"> inserted by Item 2 of Schedule 1 </w:t>
      </w:r>
      <w:r w:rsidR="006A540B" w:rsidRPr="005E6453">
        <w:rPr>
          <w:sz w:val="24"/>
          <w:szCs w:val="24"/>
        </w:rPr>
        <w:t>to</w:t>
      </w:r>
      <w:r w:rsidRPr="005E6453">
        <w:rPr>
          <w:sz w:val="24"/>
          <w:szCs w:val="24"/>
        </w:rPr>
        <w:t xml:space="preserve"> the Bill, engage each of these rights.</w:t>
      </w:r>
    </w:p>
    <w:p w:rsidR="006646FE" w:rsidRPr="005E6453" w:rsidRDefault="006646FE" w:rsidP="00803E47">
      <w:pPr>
        <w:spacing w:before="240" w:after="120"/>
        <w:rPr>
          <w:sz w:val="24"/>
          <w:szCs w:val="24"/>
        </w:rPr>
      </w:pPr>
      <w:r w:rsidRPr="005E6453">
        <w:rPr>
          <w:color w:val="000000"/>
          <w:sz w:val="24"/>
          <w:szCs w:val="24"/>
        </w:rPr>
        <w:t xml:space="preserve">The process towards Australia’s December 2015 ratification of the </w:t>
      </w:r>
      <w:r w:rsidR="00EB2ADC" w:rsidRPr="005E6453">
        <w:rPr>
          <w:color w:val="000000"/>
          <w:sz w:val="24"/>
          <w:szCs w:val="24"/>
        </w:rPr>
        <w:t xml:space="preserve">Marrakesh Treaty </w:t>
      </w:r>
      <w:r w:rsidRPr="005E6453">
        <w:rPr>
          <w:color w:val="000000"/>
          <w:sz w:val="24"/>
          <w:szCs w:val="24"/>
        </w:rPr>
        <w:t xml:space="preserve">prompted the Government to consider the effectiveness of </w:t>
      </w:r>
      <w:r w:rsidR="00D80F86" w:rsidRPr="005E6453">
        <w:rPr>
          <w:color w:val="000000"/>
          <w:sz w:val="24"/>
          <w:szCs w:val="24"/>
        </w:rPr>
        <w:t xml:space="preserve">Australia’s </w:t>
      </w:r>
      <w:r w:rsidRPr="005E6453">
        <w:rPr>
          <w:color w:val="000000"/>
          <w:sz w:val="24"/>
          <w:szCs w:val="24"/>
        </w:rPr>
        <w:t xml:space="preserve">existing copyright scheme for </w:t>
      </w:r>
      <w:r w:rsidR="00512534" w:rsidRPr="005E6453">
        <w:rPr>
          <w:color w:val="000000"/>
          <w:sz w:val="24"/>
          <w:szCs w:val="24"/>
        </w:rPr>
        <w:t xml:space="preserve">persons </w:t>
      </w:r>
      <w:r w:rsidRPr="005E6453">
        <w:rPr>
          <w:color w:val="000000"/>
          <w:sz w:val="24"/>
          <w:szCs w:val="24"/>
        </w:rPr>
        <w:t xml:space="preserve">with </w:t>
      </w:r>
      <w:r w:rsidR="00512534" w:rsidRPr="005E6453">
        <w:rPr>
          <w:color w:val="000000"/>
          <w:sz w:val="24"/>
          <w:szCs w:val="24"/>
        </w:rPr>
        <w:t>a</w:t>
      </w:r>
      <w:r w:rsidRPr="005E6453">
        <w:rPr>
          <w:color w:val="000000"/>
          <w:sz w:val="24"/>
          <w:szCs w:val="24"/>
        </w:rPr>
        <w:t xml:space="preserve"> disability</w:t>
      </w:r>
      <w:r w:rsidR="001163DA" w:rsidRPr="005E6453">
        <w:rPr>
          <w:color w:val="000000"/>
          <w:sz w:val="24"/>
          <w:szCs w:val="24"/>
        </w:rPr>
        <w:t>,</w:t>
      </w:r>
      <w:r w:rsidRPr="005E6453">
        <w:rPr>
          <w:color w:val="000000"/>
          <w:sz w:val="24"/>
          <w:szCs w:val="24"/>
        </w:rPr>
        <w:t xml:space="preserve"> including the ability to provide timely access to copyright material in accessible formats. Stakeholder consultation conducted in 2014 and 2015 highlighted that there are a number of practical issues with the current scheme, namely inflexibility in the digital era and complicat</w:t>
      </w:r>
      <w:r w:rsidR="00EF2162" w:rsidRPr="005E6453">
        <w:rPr>
          <w:color w:val="000000"/>
          <w:sz w:val="24"/>
          <w:szCs w:val="24"/>
        </w:rPr>
        <w:t xml:space="preserve">ed terminology which requires an in depth </w:t>
      </w:r>
      <w:r w:rsidRPr="005E6453">
        <w:rPr>
          <w:color w:val="000000"/>
          <w:sz w:val="24"/>
          <w:szCs w:val="24"/>
        </w:rPr>
        <w:t xml:space="preserve">understanding of copyright law in order to apply. The disability access provisions in this Bill seek to simplify and clarify the disability copyright scheme. </w:t>
      </w:r>
    </w:p>
    <w:p w:rsidR="006646FE" w:rsidRPr="005E6453" w:rsidRDefault="006646FE" w:rsidP="00803E47">
      <w:pPr>
        <w:spacing w:before="240" w:after="120"/>
        <w:rPr>
          <w:sz w:val="24"/>
          <w:szCs w:val="24"/>
        </w:rPr>
      </w:pPr>
      <w:r w:rsidRPr="005E6453">
        <w:rPr>
          <w:sz w:val="24"/>
          <w:szCs w:val="24"/>
        </w:rPr>
        <w:t xml:space="preserve">The new definition </w:t>
      </w:r>
      <w:r w:rsidR="009E0505" w:rsidRPr="005E6453">
        <w:rPr>
          <w:sz w:val="24"/>
          <w:szCs w:val="24"/>
        </w:rPr>
        <w:t xml:space="preserve">of </w:t>
      </w:r>
      <w:r w:rsidRPr="005E6453">
        <w:rPr>
          <w:sz w:val="24"/>
          <w:szCs w:val="24"/>
        </w:rPr>
        <w:t xml:space="preserve">‘organisation assisting persons with a disability’ </w:t>
      </w:r>
      <w:r w:rsidR="008E1C5B" w:rsidRPr="005E6453">
        <w:rPr>
          <w:sz w:val="24"/>
          <w:szCs w:val="24"/>
        </w:rPr>
        <w:t>would</w:t>
      </w:r>
      <w:r w:rsidRPr="005E6453">
        <w:rPr>
          <w:sz w:val="24"/>
          <w:szCs w:val="24"/>
        </w:rPr>
        <w:t xml:space="preserve"> mean that educational institutions and not-for-profit</w:t>
      </w:r>
      <w:r w:rsidRPr="005E6453">
        <w:rPr>
          <w:sz w:val="24"/>
          <w:szCs w:val="24"/>
          <w:lang w:val="en-GB"/>
        </w:rPr>
        <w:t xml:space="preserve"> organisations</w:t>
      </w:r>
      <w:r w:rsidRPr="005E6453">
        <w:rPr>
          <w:sz w:val="24"/>
          <w:szCs w:val="24"/>
        </w:rPr>
        <w:t xml:space="preserve"> with a principal function of providing assistance to persons with a disability can rely on </w:t>
      </w:r>
      <w:r w:rsidR="009C0C2B">
        <w:rPr>
          <w:sz w:val="24"/>
          <w:szCs w:val="24"/>
        </w:rPr>
        <w:t xml:space="preserve">the </w:t>
      </w:r>
      <w:r w:rsidRPr="005E6453">
        <w:rPr>
          <w:sz w:val="24"/>
          <w:szCs w:val="24"/>
        </w:rPr>
        <w:t>new sections 113E and 113F to facilitate access to copyright material by persons with a disability. These provisions</w:t>
      </w:r>
      <w:r w:rsidR="00901D72" w:rsidRPr="005E6453">
        <w:rPr>
          <w:sz w:val="24"/>
          <w:szCs w:val="24"/>
        </w:rPr>
        <w:t xml:space="preserve"> </w:t>
      </w:r>
      <w:r w:rsidRPr="005E6453">
        <w:rPr>
          <w:sz w:val="24"/>
          <w:szCs w:val="24"/>
        </w:rPr>
        <w:t xml:space="preserve">provide that certain uses pertaining to enabling such access do not infringe copyright, thus encouraging relevant organisations to make copyright material available in accessible formats. These provisions seek to ensure access by persons with </w:t>
      </w:r>
      <w:r w:rsidR="00B2419E" w:rsidRPr="005E6453">
        <w:rPr>
          <w:sz w:val="24"/>
          <w:szCs w:val="24"/>
        </w:rPr>
        <w:t xml:space="preserve">a </w:t>
      </w:r>
      <w:r w:rsidRPr="005E6453">
        <w:rPr>
          <w:sz w:val="24"/>
          <w:szCs w:val="24"/>
        </w:rPr>
        <w:t>disabilit</w:t>
      </w:r>
      <w:r w:rsidR="00B2419E" w:rsidRPr="005E6453">
        <w:rPr>
          <w:sz w:val="24"/>
          <w:szCs w:val="24"/>
        </w:rPr>
        <w:t>y</w:t>
      </w:r>
      <w:r w:rsidRPr="005E6453">
        <w:rPr>
          <w:sz w:val="24"/>
          <w:szCs w:val="24"/>
        </w:rPr>
        <w:t>, on an equal basis with others, to information.</w:t>
      </w:r>
    </w:p>
    <w:p w:rsidR="006646FE" w:rsidRPr="005E6453" w:rsidRDefault="006646FE" w:rsidP="00803E47">
      <w:pPr>
        <w:spacing w:before="240" w:after="120"/>
        <w:rPr>
          <w:sz w:val="24"/>
          <w:szCs w:val="24"/>
        </w:rPr>
      </w:pPr>
      <w:r w:rsidRPr="005E6453">
        <w:rPr>
          <w:sz w:val="24"/>
          <w:szCs w:val="24"/>
        </w:rPr>
        <w:t xml:space="preserve">The new definition </w:t>
      </w:r>
      <w:r w:rsidR="009E0505" w:rsidRPr="005E6453">
        <w:rPr>
          <w:sz w:val="24"/>
          <w:szCs w:val="24"/>
        </w:rPr>
        <w:t xml:space="preserve">of </w:t>
      </w:r>
      <w:r w:rsidRPr="005E6453">
        <w:rPr>
          <w:sz w:val="24"/>
          <w:szCs w:val="24"/>
        </w:rPr>
        <w:t xml:space="preserve">‘person with a disability’, designed specifically for the Act, clarifies that a ‘person with a disability’ is an individual who has difficulty reading, viewing, hearing or comprehending copyright material in a particular form. This new definition is intended to account for a range of disabilities, consistent with the definition of disability as set out in the </w:t>
      </w:r>
      <w:r w:rsidRPr="005E6453">
        <w:rPr>
          <w:i/>
          <w:sz w:val="24"/>
          <w:szCs w:val="24"/>
        </w:rPr>
        <w:t>Disability Discrimination Act 1992</w:t>
      </w:r>
      <w:r w:rsidRPr="005E6453">
        <w:rPr>
          <w:sz w:val="24"/>
          <w:szCs w:val="24"/>
        </w:rPr>
        <w:t xml:space="preserve">, and </w:t>
      </w:r>
      <w:r w:rsidR="001C416B" w:rsidRPr="005E6453">
        <w:rPr>
          <w:sz w:val="24"/>
          <w:szCs w:val="24"/>
        </w:rPr>
        <w:t xml:space="preserve">to </w:t>
      </w:r>
      <w:r w:rsidRPr="005E6453">
        <w:rPr>
          <w:sz w:val="24"/>
          <w:szCs w:val="24"/>
        </w:rPr>
        <w:t xml:space="preserve">allow flexibility for a wide range of conditions that would impact on </w:t>
      </w:r>
      <w:r w:rsidR="00B2419E" w:rsidRPr="005E6453">
        <w:rPr>
          <w:sz w:val="24"/>
          <w:szCs w:val="24"/>
        </w:rPr>
        <w:t xml:space="preserve">an </w:t>
      </w:r>
      <w:r w:rsidRPr="005E6453">
        <w:rPr>
          <w:sz w:val="24"/>
          <w:szCs w:val="24"/>
        </w:rPr>
        <w:t>individual</w:t>
      </w:r>
      <w:r w:rsidR="00B2419E" w:rsidRPr="005E6453">
        <w:rPr>
          <w:sz w:val="24"/>
          <w:szCs w:val="24"/>
        </w:rPr>
        <w:t>’</w:t>
      </w:r>
      <w:r w:rsidRPr="005E6453">
        <w:rPr>
          <w:sz w:val="24"/>
          <w:szCs w:val="24"/>
        </w:rPr>
        <w:t xml:space="preserve">s ability to access copyright material. This definition aligns with guidance provided in the CRPD regarding what constitutes a disability for these particular copyright access purposes. The objective of this definition is to ensure that certain uses of copyright material by such individuals </w:t>
      </w:r>
      <w:r w:rsidR="008E1C5B" w:rsidRPr="005E6453">
        <w:rPr>
          <w:sz w:val="24"/>
          <w:szCs w:val="24"/>
        </w:rPr>
        <w:t>would</w:t>
      </w:r>
      <w:r w:rsidRPr="005E6453">
        <w:rPr>
          <w:sz w:val="24"/>
          <w:szCs w:val="24"/>
        </w:rPr>
        <w:t xml:space="preserve"> not infringe copyright law. </w:t>
      </w:r>
    </w:p>
    <w:p w:rsidR="006646FE" w:rsidRPr="005E6453" w:rsidRDefault="006646FE" w:rsidP="00CD3616">
      <w:pPr>
        <w:keepNext/>
        <w:spacing w:before="240" w:after="120"/>
        <w:rPr>
          <w:b/>
          <w:i/>
          <w:sz w:val="24"/>
          <w:szCs w:val="24"/>
        </w:rPr>
      </w:pPr>
      <w:r w:rsidRPr="005E6453">
        <w:rPr>
          <w:b/>
          <w:i/>
          <w:sz w:val="24"/>
          <w:szCs w:val="24"/>
        </w:rPr>
        <w:t>Right to reasonable accommodation, and to attain and maintain maximum independence, full physical, mental, social and vocational ability, and full inclusion and participation in all aspects of life</w:t>
      </w:r>
    </w:p>
    <w:p w:rsidR="006646FE" w:rsidRPr="005E6453" w:rsidRDefault="00CE4A79" w:rsidP="00803E47">
      <w:pPr>
        <w:spacing w:before="240" w:after="120"/>
        <w:rPr>
          <w:sz w:val="24"/>
          <w:szCs w:val="24"/>
        </w:rPr>
      </w:pPr>
      <w:r w:rsidRPr="005E6453">
        <w:rPr>
          <w:sz w:val="24"/>
          <w:szCs w:val="24"/>
        </w:rPr>
        <w:t xml:space="preserve">The </w:t>
      </w:r>
      <w:r w:rsidR="006646FE" w:rsidRPr="005E6453">
        <w:rPr>
          <w:sz w:val="24"/>
          <w:szCs w:val="24"/>
        </w:rPr>
        <w:t xml:space="preserve">provisions in Divisions 1 and 2 of </w:t>
      </w:r>
      <w:r w:rsidR="007B719D" w:rsidRPr="005E6453">
        <w:rPr>
          <w:sz w:val="24"/>
          <w:szCs w:val="24"/>
        </w:rPr>
        <w:t xml:space="preserve">the </w:t>
      </w:r>
      <w:r w:rsidR="006646FE" w:rsidRPr="005E6453">
        <w:rPr>
          <w:sz w:val="24"/>
          <w:szCs w:val="24"/>
        </w:rPr>
        <w:t xml:space="preserve">new Part IVA promote the rights of persons with </w:t>
      </w:r>
      <w:r w:rsidR="00550464" w:rsidRPr="005E6453">
        <w:rPr>
          <w:sz w:val="24"/>
          <w:szCs w:val="24"/>
        </w:rPr>
        <w:t xml:space="preserve">a </w:t>
      </w:r>
      <w:r w:rsidR="006646FE" w:rsidRPr="005E6453">
        <w:rPr>
          <w:sz w:val="24"/>
          <w:szCs w:val="24"/>
        </w:rPr>
        <w:t xml:space="preserve">disability by providing them reasonable accommodation under Australian copyright law in accordance with Article 5 of the CRPD; by providing appropriate measures for persons with </w:t>
      </w:r>
      <w:r w:rsidR="00550464" w:rsidRPr="005E6453">
        <w:rPr>
          <w:sz w:val="24"/>
          <w:szCs w:val="24"/>
        </w:rPr>
        <w:t xml:space="preserve">a </w:t>
      </w:r>
      <w:r w:rsidR="006646FE" w:rsidRPr="005E6453">
        <w:rPr>
          <w:sz w:val="24"/>
          <w:szCs w:val="24"/>
        </w:rPr>
        <w:t>disabilit</w:t>
      </w:r>
      <w:r w:rsidR="00550464" w:rsidRPr="005E6453">
        <w:rPr>
          <w:sz w:val="24"/>
          <w:szCs w:val="24"/>
        </w:rPr>
        <w:t>y</w:t>
      </w:r>
      <w:r w:rsidR="006646FE" w:rsidRPr="005E6453">
        <w:rPr>
          <w:sz w:val="24"/>
          <w:szCs w:val="24"/>
        </w:rPr>
        <w:t xml:space="preserve"> to access information and communications in the form of accessible format copyright materials in accordance with Article 9(1) of the CRPD</w:t>
      </w:r>
      <w:r w:rsidR="00550464" w:rsidRPr="005E6453">
        <w:rPr>
          <w:sz w:val="24"/>
          <w:szCs w:val="24"/>
        </w:rPr>
        <w:t>;</w:t>
      </w:r>
      <w:r w:rsidR="006646FE" w:rsidRPr="005E6453">
        <w:rPr>
          <w:sz w:val="24"/>
          <w:szCs w:val="24"/>
        </w:rPr>
        <w:t xml:space="preserve"> and by providing persons with </w:t>
      </w:r>
      <w:r w:rsidR="00550464" w:rsidRPr="005E6453">
        <w:rPr>
          <w:sz w:val="24"/>
          <w:szCs w:val="24"/>
        </w:rPr>
        <w:t xml:space="preserve">a </w:t>
      </w:r>
      <w:r w:rsidR="006646FE" w:rsidRPr="005E6453">
        <w:rPr>
          <w:sz w:val="24"/>
          <w:szCs w:val="24"/>
        </w:rPr>
        <w:t>disability the rights to independence, mental social and vocational ability, and full inclusion in all aspects of life, in accordance with Article</w:t>
      </w:r>
      <w:r w:rsidR="005E46D1" w:rsidRPr="005E6453">
        <w:rPr>
          <w:sz w:val="24"/>
          <w:szCs w:val="24"/>
        </w:rPr>
        <w:t> </w:t>
      </w:r>
      <w:r w:rsidR="006646FE" w:rsidRPr="005E6453">
        <w:rPr>
          <w:sz w:val="24"/>
          <w:szCs w:val="24"/>
        </w:rPr>
        <w:t>26(1) of the CRPD. The availability of accessible formats and technologies prov</w:t>
      </w:r>
      <w:r w:rsidR="00402AD2" w:rsidRPr="005E6453">
        <w:rPr>
          <w:sz w:val="24"/>
          <w:szCs w:val="24"/>
        </w:rPr>
        <w:t>ided for under these provisions</w:t>
      </w:r>
      <w:r w:rsidR="006646FE" w:rsidRPr="005E6453">
        <w:rPr>
          <w:sz w:val="24"/>
          <w:szCs w:val="24"/>
        </w:rPr>
        <w:t xml:space="preserve"> also enables persons with </w:t>
      </w:r>
      <w:r w:rsidR="00550464" w:rsidRPr="005E6453">
        <w:rPr>
          <w:sz w:val="24"/>
          <w:szCs w:val="24"/>
        </w:rPr>
        <w:t xml:space="preserve">a </w:t>
      </w:r>
      <w:r w:rsidR="006646FE" w:rsidRPr="005E6453">
        <w:rPr>
          <w:sz w:val="24"/>
          <w:szCs w:val="24"/>
        </w:rPr>
        <w:t>disabilit</w:t>
      </w:r>
      <w:r w:rsidR="00550464" w:rsidRPr="005E6453">
        <w:rPr>
          <w:sz w:val="24"/>
          <w:szCs w:val="24"/>
        </w:rPr>
        <w:t>y</w:t>
      </w:r>
      <w:r w:rsidR="006646FE" w:rsidRPr="005E6453">
        <w:rPr>
          <w:sz w:val="24"/>
          <w:szCs w:val="24"/>
        </w:rPr>
        <w:t xml:space="preserve"> to exercise their right to freedom of opinion and expression in Article 19 of the ICCPR. As such, these provisions are compatible with and promote the rights and freedoms outlined in the CRPD.</w:t>
      </w:r>
    </w:p>
    <w:p w:rsidR="006646FE" w:rsidRPr="005E6453" w:rsidRDefault="006646FE" w:rsidP="00CD3616">
      <w:pPr>
        <w:spacing w:before="240" w:after="120"/>
        <w:rPr>
          <w:sz w:val="24"/>
          <w:szCs w:val="24"/>
        </w:rPr>
      </w:pPr>
      <w:r w:rsidRPr="005E6453">
        <w:rPr>
          <w:sz w:val="24"/>
          <w:szCs w:val="24"/>
        </w:rPr>
        <w:t xml:space="preserve">The new section 113D sets out the policy objectives of </w:t>
      </w:r>
      <w:r w:rsidR="00CC62C2" w:rsidRPr="005E6453">
        <w:rPr>
          <w:sz w:val="24"/>
          <w:szCs w:val="24"/>
        </w:rPr>
        <w:t xml:space="preserve">the </w:t>
      </w:r>
      <w:r w:rsidRPr="005E6453">
        <w:rPr>
          <w:sz w:val="24"/>
          <w:szCs w:val="24"/>
        </w:rPr>
        <w:t xml:space="preserve">new Part IVA of the Act, which </w:t>
      </w:r>
      <w:r w:rsidR="00550464" w:rsidRPr="005E6453">
        <w:rPr>
          <w:sz w:val="24"/>
          <w:szCs w:val="24"/>
        </w:rPr>
        <w:t>contains</w:t>
      </w:r>
      <w:r w:rsidRPr="005E6453">
        <w:rPr>
          <w:sz w:val="24"/>
          <w:szCs w:val="24"/>
        </w:rPr>
        <w:t xml:space="preserve"> rules governing how accessible format copyright material may be made by or for eligible persons with disability. These uses of copyright material, such as printing or format shifting, are intended to help person</w:t>
      </w:r>
      <w:r w:rsidR="00550464" w:rsidRPr="005E6453">
        <w:rPr>
          <w:sz w:val="24"/>
          <w:szCs w:val="24"/>
        </w:rPr>
        <w:t>s</w:t>
      </w:r>
      <w:r w:rsidRPr="005E6453">
        <w:rPr>
          <w:sz w:val="24"/>
          <w:szCs w:val="24"/>
        </w:rPr>
        <w:t xml:space="preserve"> with a disability enjoy accessible content in a timely</w:t>
      </w:r>
      <w:r w:rsidR="00FA736A" w:rsidRPr="005E6453">
        <w:rPr>
          <w:sz w:val="24"/>
          <w:szCs w:val="24"/>
        </w:rPr>
        <w:t xml:space="preserve"> and</w:t>
      </w:r>
      <w:r w:rsidRPr="005E6453">
        <w:rPr>
          <w:sz w:val="24"/>
          <w:szCs w:val="24"/>
        </w:rPr>
        <w:t xml:space="preserve"> equitable way consistent with </w:t>
      </w:r>
      <w:r w:rsidR="00FA736A" w:rsidRPr="005E6453">
        <w:rPr>
          <w:sz w:val="24"/>
          <w:szCs w:val="24"/>
        </w:rPr>
        <w:t>other people</w:t>
      </w:r>
      <w:r w:rsidRPr="005E6453">
        <w:rPr>
          <w:sz w:val="24"/>
          <w:szCs w:val="24"/>
        </w:rPr>
        <w:t>.</w:t>
      </w:r>
    </w:p>
    <w:p w:rsidR="006646FE" w:rsidRPr="005E6453" w:rsidRDefault="006646FE" w:rsidP="00803E47">
      <w:pPr>
        <w:spacing w:before="240" w:after="120"/>
        <w:rPr>
          <w:sz w:val="24"/>
          <w:szCs w:val="24"/>
        </w:rPr>
      </w:pPr>
      <w:r w:rsidRPr="005E6453">
        <w:rPr>
          <w:sz w:val="24"/>
          <w:szCs w:val="24"/>
        </w:rPr>
        <w:t>The new section 113E provides for a new</w:t>
      </w:r>
      <w:r w:rsidR="00402AD2" w:rsidRPr="005E6453">
        <w:rPr>
          <w:sz w:val="24"/>
          <w:szCs w:val="24"/>
        </w:rPr>
        <w:t>,</w:t>
      </w:r>
      <w:r w:rsidRPr="005E6453">
        <w:rPr>
          <w:sz w:val="24"/>
          <w:szCs w:val="24"/>
        </w:rPr>
        <w:t xml:space="preserve"> flexible ‘fair dealing’ exception for the use of copyright material to make accessible format copies by or on behalf of a person with a disability. This section replaces an existing exception in subsection 200AB(4) of the Act. The new section contains four separate factors which must be considered to determine whether the planned use of copyright material would be fair. These factors accommodate the types of uses that occur in practice when working with copyright material for disability access purposes, and in doing so, ensure that copyright law works in a flexible way to encourage equitable access</w:t>
      </w:r>
      <w:r w:rsidR="00C81460" w:rsidRPr="005E6453">
        <w:rPr>
          <w:sz w:val="24"/>
          <w:szCs w:val="24"/>
        </w:rPr>
        <w:t xml:space="preserve"> to copyright material</w:t>
      </w:r>
      <w:r w:rsidRPr="005E6453">
        <w:rPr>
          <w:sz w:val="24"/>
          <w:szCs w:val="24"/>
        </w:rPr>
        <w:t xml:space="preserve"> by persons with </w:t>
      </w:r>
      <w:r w:rsidR="00C81460" w:rsidRPr="005E6453">
        <w:rPr>
          <w:sz w:val="24"/>
          <w:szCs w:val="24"/>
        </w:rPr>
        <w:t xml:space="preserve">a </w:t>
      </w:r>
      <w:r w:rsidRPr="005E6453">
        <w:rPr>
          <w:sz w:val="24"/>
          <w:szCs w:val="24"/>
        </w:rPr>
        <w:t>disabilit</w:t>
      </w:r>
      <w:r w:rsidR="00C81460" w:rsidRPr="005E6453">
        <w:rPr>
          <w:sz w:val="24"/>
          <w:szCs w:val="24"/>
        </w:rPr>
        <w:t>y</w:t>
      </w:r>
      <w:r w:rsidRPr="005E6453">
        <w:rPr>
          <w:sz w:val="24"/>
          <w:szCs w:val="24"/>
        </w:rPr>
        <w:t>.</w:t>
      </w:r>
    </w:p>
    <w:p w:rsidR="006646FE" w:rsidRPr="005E6453" w:rsidRDefault="006646FE" w:rsidP="00803E47">
      <w:pPr>
        <w:spacing w:before="240" w:after="120"/>
        <w:rPr>
          <w:sz w:val="24"/>
          <w:szCs w:val="24"/>
        </w:rPr>
      </w:pPr>
      <w:r w:rsidRPr="005E6453">
        <w:rPr>
          <w:sz w:val="24"/>
          <w:szCs w:val="24"/>
        </w:rPr>
        <w:t xml:space="preserve">The new section 113F permits relevant organisations to make accessible format copies and provide them to persons with a disability in circumstances where the provision of such material is for the sole use of a person with a disability </w:t>
      </w:r>
      <w:r w:rsidR="00D727B5" w:rsidRPr="005E6453">
        <w:rPr>
          <w:sz w:val="24"/>
          <w:szCs w:val="24"/>
        </w:rPr>
        <w:t>and</w:t>
      </w:r>
      <w:r w:rsidRPr="005E6453">
        <w:rPr>
          <w:sz w:val="24"/>
          <w:szCs w:val="24"/>
        </w:rPr>
        <w:t xml:space="preserve"> the requested material is unavailable commercially in a reasonable timeframe and at an ordinary commercial price. This new section replaces the </w:t>
      </w:r>
      <w:r w:rsidR="007C6924" w:rsidRPr="005E6453">
        <w:rPr>
          <w:sz w:val="24"/>
          <w:szCs w:val="24"/>
        </w:rPr>
        <w:t xml:space="preserve">current </w:t>
      </w:r>
      <w:r w:rsidRPr="005E6453">
        <w:rPr>
          <w:sz w:val="24"/>
          <w:szCs w:val="24"/>
        </w:rPr>
        <w:t xml:space="preserve">statutory licences for institutions that assist persons with a print or intellectual disability with a streamlined single exception that applies to </w:t>
      </w:r>
      <w:r w:rsidR="004317AE" w:rsidRPr="005E6453">
        <w:rPr>
          <w:sz w:val="24"/>
          <w:szCs w:val="24"/>
        </w:rPr>
        <w:t xml:space="preserve">educational </w:t>
      </w:r>
      <w:r w:rsidR="00AB6CE7" w:rsidRPr="005E6453">
        <w:rPr>
          <w:sz w:val="24"/>
          <w:szCs w:val="24"/>
        </w:rPr>
        <w:t xml:space="preserve">institutions and </w:t>
      </w:r>
      <w:r w:rsidR="004317AE" w:rsidRPr="005E6453">
        <w:rPr>
          <w:sz w:val="24"/>
          <w:szCs w:val="24"/>
        </w:rPr>
        <w:t xml:space="preserve">not-for-profit </w:t>
      </w:r>
      <w:r w:rsidR="007C6924" w:rsidRPr="005E6453">
        <w:rPr>
          <w:sz w:val="24"/>
          <w:szCs w:val="24"/>
        </w:rPr>
        <w:t xml:space="preserve">organisations </w:t>
      </w:r>
      <w:r w:rsidRPr="005E6453">
        <w:rPr>
          <w:sz w:val="24"/>
          <w:szCs w:val="24"/>
        </w:rPr>
        <w:t xml:space="preserve">assisting a person with a disability in relation to </w:t>
      </w:r>
      <w:r w:rsidR="004317AE" w:rsidRPr="005E6453">
        <w:rPr>
          <w:sz w:val="24"/>
          <w:szCs w:val="24"/>
        </w:rPr>
        <w:t xml:space="preserve">accessing all forms of </w:t>
      </w:r>
      <w:r w:rsidRPr="005E6453">
        <w:rPr>
          <w:sz w:val="24"/>
          <w:szCs w:val="24"/>
        </w:rPr>
        <w:t>copyright material.</w:t>
      </w:r>
    </w:p>
    <w:p w:rsidR="006646FE" w:rsidRPr="005E6453" w:rsidRDefault="006646FE" w:rsidP="00803E47">
      <w:pPr>
        <w:spacing w:before="240" w:after="120"/>
        <w:rPr>
          <w:sz w:val="24"/>
          <w:szCs w:val="24"/>
        </w:rPr>
      </w:pPr>
      <w:r w:rsidRPr="005E6453">
        <w:rPr>
          <w:sz w:val="24"/>
          <w:szCs w:val="24"/>
        </w:rPr>
        <w:t xml:space="preserve">The Bill promotes non-discrimination </w:t>
      </w:r>
      <w:r w:rsidR="004D71E8" w:rsidRPr="005E6453">
        <w:rPr>
          <w:sz w:val="24"/>
          <w:szCs w:val="24"/>
        </w:rPr>
        <w:t>against</w:t>
      </w:r>
      <w:r w:rsidRPr="005E6453">
        <w:rPr>
          <w:sz w:val="24"/>
          <w:szCs w:val="24"/>
        </w:rPr>
        <w:t xml:space="preserve"> persons with </w:t>
      </w:r>
      <w:r w:rsidR="004D71E8" w:rsidRPr="005E6453">
        <w:rPr>
          <w:sz w:val="24"/>
          <w:szCs w:val="24"/>
        </w:rPr>
        <w:t xml:space="preserve">a </w:t>
      </w:r>
      <w:r w:rsidRPr="005E6453">
        <w:rPr>
          <w:sz w:val="24"/>
          <w:szCs w:val="24"/>
        </w:rPr>
        <w:t>disabilit</w:t>
      </w:r>
      <w:r w:rsidR="004D71E8" w:rsidRPr="005E6453">
        <w:rPr>
          <w:sz w:val="24"/>
          <w:szCs w:val="24"/>
        </w:rPr>
        <w:t>y</w:t>
      </w:r>
      <w:r w:rsidRPr="005E6453">
        <w:rPr>
          <w:sz w:val="24"/>
          <w:szCs w:val="24"/>
        </w:rPr>
        <w:t xml:space="preserve"> and the protection of the rights of persons with </w:t>
      </w:r>
      <w:r w:rsidR="004D71E8" w:rsidRPr="005E6453">
        <w:rPr>
          <w:sz w:val="24"/>
          <w:szCs w:val="24"/>
        </w:rPr>
        <w:t xml:space="preserve">a </w:t>
      </w:r>
      <w:r w:rsidRPr="005E6453">
        <w:rPr>
          <w:sz w:val="24"/>
          <w:szCs w:val="24"/>
        </w:rPr>
        <w:t>disabilit</w:t>
      </w:r>
      <w:r w:rsidR="004D71E8" w:rsidRPr="005E6453">
        <w:rPr>
          <w:sz w:val="24"/>
          <w:szCs w:val="24"/>
        </w:rPr>
        <w:t>y</w:t>
      </w:r>
      <w:r w:rsidRPr="005E6453">
        <w:rPr>
          <w:sz w:val="24"/>
          <w:szCs w:val="24"/>
        </w:rPr>
        <w:t xml:space="preserve"> by removing unnecessary disincentives for persons with a disability, and the organisations assisting them, to access or enable access to copyright material.</w:t>
      </w:r>
      <w:r w:rsidRPr="005E6453" w:rsidDel="001A1820">
        <w:rPr>
          <w:sz w:val="24"/>
          <w:szCs w:val="24"/>
        </w:rPr>
        <w:t xml:space="preserve"> </w:t>
      </w:r>
    </w:p>
    <w:p w:rsidR="006646FE" w:rsidRPr="005E6453" w:rsidRDefault="006646FE" w:rsidP="00803E47">
      <w:pPr>
        <w:spacing w:before="240" w:after="120"/>
        <w:rPr>
          <w:sz w:val="24"/>
          <w:szCs w:val="24"/>
        </w:rPr>
      </w:pPr>
      <w:r w:rsidRPr="005E6453">
        <w:rPr>
          <w:sz w:val="24"/>
          <w:szCs w:val="24"/>
        </w:rPr>
        <w:t xml:space="preserve">These measures in the Bill </w:t>
      </w:r>
      <w:r w:rsidR="008E1C5B" w:rsidRPr="005E6453">
        <w:rPr>
          <w:sz w:val="24"/>
          <w:szCs w:val="24"/>
        </w:rPr>
        <w:t>would</w:t>
      </w:r>
      <w:r w:rsidRPr="005E6453">
        <w:rPr>
          <w:sz w:val="24"/>
          <w:szCs w:val="24"/>
        </w:rPr>
        <w:t xml:space="preserve"> facilitate greater access by persons with </w:t>
      </w:r>
      <w:r w:rsidR="004D71E8" w:rsidRPr="005E6453">
        <w:rPr>
          <w:sz w:val="24"/>
          <w:szCs w:val="24"/>
        </w:rPr>
        <w:t xml:space="preserve">a </w:t>
      </w:r>
      <w:r w:rsidRPr="005E6453">
        <w:rPr>
          <w:sz w:val="24"/>
          <w:szCs w:val="24"/>
        </w:rPr>
        <w:t xml:space="preserve">disability to information through assistive communications technologies and systems. On this basis, they promote the rights of persons with a disability. In accordance with Article 4(3) of the CRPD, interested parties </w:t>
      </w:r>
      <w:r w:rsidR="004D71E8" w:rsidRPr="005E6453">
        <w:rPr>
          <w:sz w:val="24"/>
          <w:szCs w:val="24"/>
        </w:rPr>
        <w:t xml:space="preserve">were consulted closely and actively involved </w:t>
      </w:r>
      <w:r w:rsidRPr="005E6453">
        <w:rPr>
          <w:sz w:val="24"/>
          <w:szCs w:val="24"/>
        </w:rPr>
        <w:t>in the development of these provisions.</w:t>
      </w:r>
      <w:r w:rsidR="00E835B0" w:rsidRPr="005E6453">
        <w:rPr>
          <w:sz w:val="24"/>
          <w:szCs w:val="24"/>
        </w:rPr>
        <w:t xml:space="preserve"> </w:t>
      </w:r>
    </w:p>
    <w:p w:rsidR="006646FE" w:rsidRPr="005E6453" w:rsidRDefault="006646FE" w:rsidP="00803E47">
      <w:pPr>
        <w:keepNext/>
        <w:spacing w:before="240" w:after="120"/>
        <w:rPr>
          <w:b/>
          <w:i/>
          <w:sz w:val="24"/>
          <w:szCs w:val="24"/>
        </w:rPr>
      </w:pPr>
      <w:r w:rsidRPr="005E6453">
        <w:rPr>
          <w:b/>
          <w:i/>
          <w:sz w:val="24"/>
          <w:szCs w:val="24"/>
        </w:rPr>
        <w:t xml:space="preserve">Right to freedom of expression </w:t>
      </w:r>
    </w:p>
    <w:p w:rsidR="006646FE" w:rsidRPr="005E6453" w:rsidRDefault="006646FE" w:rsidP="00803E47">
      <w:pPr>
        <w:spacing w:before="240"/>
        <w:rPr>
          <w:sz w:val="24"/>
          <w:szCs w:val="24"/>
        </w:rPr>
      </w:pPr>
      <w:r w:rsidRPr="005E6453">
        <w:rPr>
          <w:sz w:val="24"/>
          <w:szCs w:val="24"/>
        </w:rPr>
        <w:t xml:space="preserve">Article 19(2) of the ICCPR recognises the right to freedom of expression, which includes </w:t>
      </w:r>
      <w:r w:rsidR="00CF0DBA" w:rsidRPr="005E6453">
        <w:rPr>
          <w:sz w:val="24"/>
          <w:szCs w:val="24"/>
        </w:rPr>
        <w:t xml:space="preserve">the </w:t>
      </w:r>
      <w:r w:rsidRPr="005E6453">
        <w:rPr>
          <w:sz w:val="24"/>
          <w:szCs w:val="24"/>
        </w:rPr>
        <w:t>freedom to seek, receive and impart information and ideas of all kinds, regardless of frontiers, either orally, in writing or in print, in the form of art, or through any other media of choice. This right</w:t>
      </w:r>
      <w:r w:rsidR="00CF0DBA" w:rsidRPr="005E6453">
        <w:rPr>
          <w:sz w:val="24"/>
          <w:szCs w:val="24"/>
        </w:rPr>
        <w:t>, while not absolute,</w:t>
      </w:r>
      <w:r w:rsidRPr="005E6453">
        <w:rPr>
          <w:sz w:val="24"/>
          <w:szCs w:val="24"/>
        </w:rPr>
        <w:t xml:space="preserve"> extends to any medium, including written communications and artistic works.</w:t>
      </w:r>
    </w:p>
    <w:p w:rsidR="006646FE" w:rsidRPr="005E6453" w:rsidRDefault="006646FE" w:rsidP="00803E47">
      <w:pPr>
        <w:spacing w:before="240" w:after="120"/>
        <w:rPr>
          <w:sz w:val="24"/>
          <w:szCs w:val="24"/>
        </w:rPr>
      </w:pPr>
      <w:r w:rsidRPr="005E6453">
        <w:rPr>
          <w:sz w:val="24"/>
          <w:szCs w:val="24"/>
        </w:rPr>
        <w:t>The abovementioned disability access amendments engage this right.</w:t>
      </w:r>
    </w:p>
    <w:p w:rsidR="006646FE" w:rsidRPr="005E6453" w:rsidRDefault="006646FE" w:rsidP="00803E47">
      <w:pPr>
        <w:spacing w:before="240" w:after="120"/>
        <w:rPr>
          <w:sz w:val="24"/>
          <w:szCs w:val="24"/>
        </w:rPr>
      </w:pPr>
      <w:r w:rsidRPr="005E6453">
        <w:rPr>
          <w:sz w:val="24"/>
          <w:szCs w:val="24"/>
        </w:rPr>
        <w:t>The disability access provisions introduced by the Bill may be perceived as limiting the right to freedom of expression of creators, disseminators and other owners of the copyright material impacted because the provisions essentially regulate the format or manner of copyright owners’ expressions and</w:t>
      </w:r>
      <w:r w:rsidR="00562098" w:rsidRPr="005E6453">
        <w:rPr>
          <w:sz w:val="24"/>
          <w:szCs w:val="24"/>
        </w:rPr>
        <w:t>,</w:t>
      </w:r>
      <w:r w:rsidRPr="005E6453">
        <w:rPr>
          <w:sz w:val="24"/>
          <w:szCs w:val="24"/>
        </w:rPr>
        <w:t xml:space="preserve"> to an extent, regulate access to information. The measures may be perceived as doing this by providing that unless copyright owners make accessible versions of their copyright material available on a commercial basis</w:t>
      </w:r>
      <w:r w:rsidR="000D7B86">
        <w:rPr>
          <w:sz w:val="24"/>
          <w:szCs w:val="24"/>
        </w:rPr>
        <w:t xml:space="preserve"> within a reasonable time</w:t>
      </w:r>
      <w:r w:rsidRPr="005E6453">
        <w:rPr>
          <w:sz w:val="24"/>
          <w:szCs w:val="24"/>
        </w:rPr>
        <w:t xml:space="preserve">, persons with </w:t>
      </w:r>
      <w:r w:rsidR="00472344" w:rsidRPr="005E6453">
        <w:rPr>
          <w:sz w:val="24"/>
          <w:szCs w:val="24"/>
        </w:rPr>
        <w:t xml:space="preserve">a </w:t>
      </w:r>
      <w:r w:rsidRPr="005E6453">
        <w:rPr>
          <w:sz w:val="24"/>
          <w:szCs w:val="24"/>
        </w:rPr>
        <w:t>disabilit</w:t>
      </w:r>
      <w:r w:rsidR="00472344" w:rsidRPr="005E6453">
        <w:rPr>
          <w:sz w:val="24"/>
          <w:szCs w:val="24"/>
        </w:rPr>
        <w:t>y</w:t>
      </w:r>
      <w:r w:rsidRPr="005E6453">
        <w:rPr>
          <w:sz w:val="24"/>
          <w:szCs w:val="24"/>
        </w:rPr>
        <w:t xml:space="preserve"> and </w:t>
      </w:r>
      <w:r w:rsidR="007C6924" w:rsidRPr="005E6453">
        <w:rPr>
          <w:sz w:val="24"/>
          <w:szCs w:val="24"/>
        </w:rPr>
        <w:t xml:space="preserve">organisations </w:t>
      </w:r>
      <w:r w:rsidRPr="005E6453">
        <w:rPr>
          <w:sz w:val="24"/>
          <w:szCs w:val="24"/>
        </w:rPr>
        <w:t xml:space="preserve">assisting them </w:t>
      </w:r>
      <w:r w:rsidR="008E1C5B" w:rsidRPr="005E6453">
        <w:rPr>
          <w:sz w:val="24"/>
          <w:szCs w:val="24"/>
        </w:rPr>
        <w:t>would</w:t>
      </w:r>
      <w:r w:rsidRPr="005E6453">
        <w:rPr>
          <w:sz w:val="24"/>
          <w:szCs w:val="24"/>
        </w:rPr>
        <w:t xml:space="preserve"> be able to copy and / or change the format of the copyright materials, free of charge.</w:t>
      </w:r>
    </w:p>
    <w:p w:rsidR="006646FE" w:rsidRPr="005E6453" w:rsidRDefault="006646FE" w:rsidP="00803E47">
      <w:pPr>
        <w:spacing w:before="240" w:after="120"/>
        <w:rPr>
          <w:sz w:val="24"/>
          <w:szCs w:val="24"/>
        </w:rPr>
      </w:pPr>
      <w:r w:rsidRPr="005E6453">
        <w:rPr>
          <w:sz w:val="24"/>
          <w:szCs w:val="24"/>
        </w:rPr>
        <w:t>Article 19(3)</w:t>
      </w:r>
      <w:r w:rsidR="007E6A48" w:rsidRPr="005E6453">
        <w:rPr>
          <w:sz w:val="24"/>
          <w:szCs w:val="24"/>
        </w:rPr>
        <w:t xml:space="preserve"> of the ICCPR</w:t>
      </w:r>
      <w:r w:rsidRPr="005E6453">
        <w:rPr>
          <w:sz w:val="24"/>
          <w:szCs w:val="24"/>
        </w:rPr>
        <w:t xml:space="preserve"> recognises that the exercise of this right carries with it special duties and responsibilities and that it may be subject to certain restrictions, but only such as are provided by law and are necessary, relevantly, for respect of the rights of others. The relevant right of others is the right to freedom of expression of persons with </w:t>
      </w:r>
      <w:r w:rsidR="00455C09" w:rsidRPr="005E6453">
        <w:rPr>
          <w:sz w:val="24"/>
          <w:szCs w:val="24"/>
        </w:rPr>
        <w:t xml:space="preserve">a </w:t>
      </w:r>
      <w:r w:rsidRPr="005E6453">
        <w:rPr>
          <w:sz w:val="24"/>
          <w:szCs w:val="24"/>
        </w:rPr>
        <w:t>disabilit</w:t>
      </w:r>
      <w:r w:rsidR="00455C09" w:rsidRPr="005E6453">
        <w:rPr>
          <w:sz w:val="24"/>
          <w:szCs w:val="24"/>
        </w:rPr>
        <w:t>y</w:t>
      </w:r>
      <w:r w:rsidRPr="005E6453">
        <w:rPr>
          <w:sz w:val="24"/>
          <w:szCs w:val="24"/>
        </w:rPr>
        <w:t xml:space="preserve">. As the right recognised by Article 19(2) is necessarily subject to such a law, the amendments made by Schedule </w:t>
      </w:r>
      <w:r w:rsidR="00C71917" w:rsidRPr="005E6453">
        <w:rPr>
          <w:sz w:val="24"/>
          <w:szCs w:val="24"/>
        </w:rPr>
        <w:t>1</w:t>
      </w:r>
      <w:r w:rsidRPr="005E6453">
        <w:rPr>
          <w:sz w:val="24"/>
          <w:szCs w:val="24"/>
        </w:rPr>
        <w:t xml:space="preserve"> to the Bill are not considered to be inconsistent with the right guaranteed by Article 19.</w:t>
      </w:r>
    </w:p>
    <w:p w:rsidR="006646FE" w:rsidRPr="005E6453" w:rsidRDefault="006646FE" w:rsidP="00803E47">
      <w:pPr>
        <w:spacing w:before="240" w:after="120"/>
        <w:rPr>
          <w:sz w:val="24"/>
          <w:szCs w:val="24"/>
        </w:rPr>
      </w:pPr>
      <w:r w:rsidRPr="005E6453">
        <w:rPr>
          <w:sz w:val="24"/>
          <w:szCs w:val="24"/>
        </w:rPr>
        <w:t xml:space="preserve">While the disability access provisions in </w:t>
      </w:r>
      <w:r w:rsidR="00D4191E" w:rsidRPr="005E6453">
        <w:rPr>
          <w:sz w:val="24"/>
          <w:szCs w:val="24"/>
        </w:rPr>
        <w:t xml:space="preserve">the </w:t>
      </w:r>
      <w:r w:rsidRPr="005E6453">
        <w:rPr>
          <w:sz w:val="24"/>
          <w:szCs w:val="24"/>
        </w:rPr>
        <w:t>Bill may</w:t>
      </w:r>
      <w:r w:rsidR="00B00FDA" w:rsidRPr="005E6453">
        <w:rPr>
          <w:sz w:val="24"/>
          <w:szCs w:val="24"/>
        </w:rPr>
        <w:t>,</w:t>
      </w:r>
      <w:r w:rsidRPr="005E6453">
        <w:rPr>
          <w:sz w:val="24"/>
          <w:szCs w:val="24"/>
        </w:rPr>
        <w:t xml:space="preserve"> from one perspective, limit the rights of copyright owners and businesses selling copyright materials to freedom of expression, the CRPD provides that for </w:t>
      </w:r>
      <w:r w:rsidR="00D4191E" w:rsidRPr="005E6453">
        <w:rPr>
          <w:sz w:val="24"/>
          <w:szCs w:val="24"/>
        </w:rPr>
        <w:t xml:space="preserve">persons </w:t>
      </w:r>
      <w:r w:rsidRPr="005E6453">
        <w:rPr>
          <w:sz w:val="24"/>
          <w:szCs w:val="24"/>
        </w:rPr>
        <w:t xml:space="preserve">with </w:t>
      </w:r>
      <w:r w:rsidR="00D4191E" w:rsidRPr="005E6453">
        <w:rPr>
          <w:sz w:val="24"/>
          <w:szCs w:val="24"/>
        </w:rPr>
        <w:t xml:space="preserve">a </w:t>
      </w:r>
      <w:r w:rsidRPr="005E6453">
        <w:rPr>
          <w:sz w:val="24"/>
          <w:szCs w:val="24"/>
        </w:rPr>
        <w:t xml:space="preserve">disability (that is, users of copyright material), the right to accessible formats and technologies is required to enable them to exercise their right to freedom of opinion and expression. The disability access measures in the Bill </w:t>
      </w:r>
      <w:r w:rsidR="00B00FDA" w:rsidRPr="005E6453">
        <w:rPr>
          <w:sz w:val="24"/>
          <w:szCs w:val="24"/>
        </w:rPr>
        <w:t xml:space="preserve">would </w:t>
      </w:r>
      <w:r w:rsidRPr="005E6453">
        <w:rPr>
          <w:sz w:val="24"/>
          <w:szCs w:val="24"/>
        </w:rPr>
        <w:t xml:space="preserve">uphold the rights of persons with </w:t>
      </w:r>
      <w:r w:rsidR="00D4191E" w:rsidRPr="005E6453">
        <w:rPr>
          <w:sz w:val="24"/>
          <w:szCs w:val="24"/>
        </w:rPr>
        <w:t xml:space="preserve">a </w:t>
      </w:r>
      <w:r w:rsidRPr="005E6453">
        <w:rPr>
          <w:sz w:val="24"/>
          <w:szCs w:val="24"/>
        </w:rPr>
        <w:t>disability to access accessible formats and technologies which</w:t>
      </w:r>
      <w:r w:rsidR="00D4191E" w:rsidRPr="005E6453">
        <w:rPr>
          <w:sz w:val="24"/>
          <w:szCs w:val="24"/>
        </w:rPr>
        <w:t>,</w:t>
      </w:r>
      <w:r w:rsidRPr="005E6453">
        <w:rPr>
          <w:sz w:val="24"/>
          <w:szCs w:val="24"/>
        </w:rPr>
        <w:t xml:space="preserve"> in turn, </w:t>
      </w:r>
      <w:r w:rsidR="00B00FDA" w:rsidRPr="005E6453">
        <w:rPr>
          <w:sz w:val="24"/>
          <w:szCs w:val="24"/>
        </w:rPr>
        <w:t xml:space="preserve">would enable </w:t>
      </w:r>
      <w:r w:rsidRPr="005E6453">
        <w:rPr>
          <w:sz w:val="24"/>
          <w:szCs w:val="24"/>
        </w:rPr>
        <w:t>them to exercise their right to freedom of opinion and expression. To the extent that the disability access measures promote this right and the general welfare of a democratic society this limitation of copyright owners’ right to freedom of expression is proportionate. The limitation will also be provided by law. On this basis, the Bill is compatible with Article 19 of the ICCPR.</w:t>
      </w:r>
    </w:p>
    <w:p w:rsidR="006646FE" w:rsidRPr="005E6453" w:rsidRDefault="006646FE" w:rsidP="00CD3616">
      <w:pPr>
        <w:keepNext/>
        <w:spacing w:before="240" w:after="120"/>
        <w:rPr>
          <w:i/>
          <w:sz w:val="24"/>
          <w:szCs w:val="24"/>
        </w:rPr>
      </w:pPr>
      <w:r w:rsidRPr="005E6453">
        <w:rPr>
          <w:b/>
          <w:i/>
          <w:sz w:val="24"/>
          <w:szCs w:val="24"/>
        </w:rPr>
        <w:t>Rights to work, remuneration and protection of the moral or material interests resulting from literary or artistic productions</w:t>
      </w:r>
    </w:p>
    <w:p w:rsidR="006646FE" w:rsidRPr="005E6453" w:rsidRDefault="006646FE">
      <w:pPr>
        <w:spacing w:before="240" w:after="120"/>
        <w:rPr>
          <w:sz w:val="24"/>
          <w:szCs w:val="24"/>
        </w:rPr>
      </w:pPr>
      <w:r w:rsidRPr="005E6453">
        <w:rPr>
          <w:sz w:val="24"/>
          <w:szCs w:val="24"/>
        </w:rPr>
        <w:t>Some of the</w:t>
      </w:r>
      <w:r w:rsidR="0041034B">
        <w:rPr>
          <w:sz w:val="24"/>
          <w:szCs w:val="24"/>
        </w:rPr>
        <w:t xml:space="preserve"> disability access</w:t>
      </w:r>
      <w:r w:rsidRPr="005E6453">
        <w:rPr>
          <w:sz w:val="24"/>
          <w:szCs w:val="24"/>
        </w:rPr>
        <w:t xml:space="preserve"> measures in the Bill </w:t>
      </w:r>
      <w:r w:rsidR="008E1C5B" w:rsidRPr="005E6453">
        <w:rPr>
          <w:sz w:val="24"/>
          <w:szCs w:val="24"/>
        </w:rPr>
        <w:t>would</w:t>
      </w:r>
      <w:r w:rsidRPr="005E6453">
        <w:rPr>
          <w:sz w:val="24"/>
          <w:szCs w:val="24"/>
        </w:rPr>
        <w:t xml:space="preserve"> engage rights in work and to remuneration</w:t>
      </w:r>
      <w:r w:rsidR="001976F3" w:rsidRPr="005E6453">
        <w:rPr>
          <w:sz w:val="24"/>
          <w:szCs w:val="24"/>
        </w:rPr>
        <w:t xml:space="preserve"> under</w:t>
      </w:r>
      <w:r w:rsidRPr="005E6453">
        <w:rPr>
          <w:sz w:val="24"/>
          <w:szCs w:val="24"/>
        </w:rPr>
        <w:t xml:space="preserve"> Article 7 of </w:t>
      </w:r>
      <w:r w:rsidR="00D57FB5" w:rsidRPr="005E6453">
        <w:rPr>
          <w:sz w:val="24"/>
          <w:szCs w:val="24"/>
        </w:rPr>
        <w:t xml:space="preserve">the </w:t>
      </w:r>
      <w:r w:rsidRPr="005E6453">
        <w:rPr>
          <w:sz w:val="24"/>
          <w:szCs w:val="24"/>
        </w:rPr>
        <w:t>ICESCR</w:t>
      </w:r>
      <w:r w:rsidR="00BC785D" w:rsidRPr="005E6453">
        <w:rPr>
          <w:sz w:val="24"/>
          <w:szCs w:val="24"/>
        </w:rPr>
        <w:t>,</w:t>
      </w:r>
      <w:r w:rsidRPr="005E6453">
        <w:rPr>
          <w:sz w:val="24"/>
          <w:szCs w:val="24"/>
        </w:rPr>
        <w:t xml:space="preserve"> and the right to benefit from the protection of the moral or material interests resulting from the literary or artistic production of which they are authors, </w:t>
      </w:r>
      <w:r w:rsidR="008769CB" w:rsidRPr="005E6453">
        <w:rPr>
          <w:sz w:val="24"/>
          <w:szCs w:val="24"/>
        </w:rPr>
        <w:t xml:space="preserve">as </w:t>
      </w:r>
      <w:r w:rsidRPr="005E6453">
        <w:rPr>
          <w:sz w:val="24"/>
          <w:szCs w:val="24"/>
        </w:rPr>
        <w:t>provided for in Article 15(1)(c) of ICESCR.</w:t>
      </w:r>
    </w:p>
    <w:p w:rsidR="006646FE" w:rsidRPr="005E6453" w:rsidRDefault="006646FE" w:rsidP="00803E47">
      <w:pPr>
        <w:keepNext/>
        <w:spacing w:before="240" w:after="120"/>
        <w:rPr>
          <w:sz w:val="24"/>
          <w:szCs w:val="24"/>
          <w:u w:val="single"/>
        </w:rPr>
      </w:pPr>
      <w:r w:rsidRPr="005E6453">
        <w:rPr>
          <w:sz w:val="24"/>
          <w:szCs w:val="24"/>
        </w:rPr>
        <w:t>Article 7 of ICESCR requires parties to recogni</w:t>
      </w:r>
      <w:r w:rsidR="001976F3" w:rsidRPr="005E6453">
        <w:rPr>
          <w:sz w:val="24"/>
          <w:szCs w:val="24"/>
        </w:rPr>
        <w:t>s</w:t>
      </w:r>
      <w:r w:rsidRPr="005E6453">
        <w:rPr>
          <w:sz w:val="24"/>
          <w:szCs w:val="24"/>
        </w:rPr>
        <w:t>e the right of everyone to the enjoyment of just and</w:t>
      </w:r>
      <w:r w:rsidRPr="005E6453">
        <w:rPr>
          <w:sz w:val="24"/>
          <w:szCs w:val="24"/>
          <w:lang w:val="en-GB"/>
        </w:rPr>
        <w:t xml:space="preserve"> favourable</w:t>
      </w:r>
      <w:r w:rsidRPr="005E6453">
        <w:rPr>
          <w:sz w:val="24"/>
          <w:szCs w:val="24"/>
        </w:rPr>
        <w:t xml:space="preserve"> conditions of work, which ensure, in particular, remuneration which provides all workers with fair wages.</w:t>
      </w:r>
    </w:p>
    <w:p w:rsidR="006646FE" w:rsidRPr="005E6453" w:rsidRDefault="006646FE" w:rsidP="00803E47">
      <w:pPr>
        <w:spacing w:before="240" w:after="120"/>
        <w:rPr>
          <w:sz w:val="24"/>
          <w:szCs w:val="24"/>
        </w:rPr>
      </w:pPr>
      <w:r w:rsidRPr="005E6453">
        <w:rPr>
          <w:sz w:val="24"/>
          <w:szCs w:val="24"/>
        </w:rPr>
        <w:t xml:space="preserve">The disability access amendments </w:t>
      </w:r>
      <w:r w:rsidR="008E1C5B" w:rsidRPr="005E6453">
        <w:rPr>
          <w:sz w:val="24"/>
          <w:szCs w:val="24"/>
        </w:rPr>
        <w:t>would</w:t>
      </w:r>
      <w:r w:rsidRPr="005E6453">
        <w:rPr>
          <w:sz w:val="24"/>
          <w:szCs w:val="24"/>
        </w:rPr>
        <w:t>, in limited circumstances, limit copyright owners’ rights to be remunerated for their work</w:t>
      </w:r>
      <w:r w:rsidR="001976F3" w:rsidRPr="005E6453">
        <w:rPr>
          <w:sz w:val="24"/>
          <w:szCs w:val="24"/>
        </w:rPr>
        <w:t xml:space="preserve"> as those amendments</w:t>
      </w:r>
      <w:r w:rsidRPr="005E6453">
        <w:rPr>
          <w:sz w:val="24"/>
          <w:szCs w:val="24"/>
        </w:rPr>
        <w:t xml:space="preserve"> essentially provide that unless copyright owners make accessible versions of their copyright material available on a commercial basis persons with </w:t>
      </w:r>
      <w:r w:rsidR="001976F3" w:rsidRPr="005E6453">
        <w:rPr>
          <w:sz w:val="24"/>
          <w:szCs w:val="24"/>
        </w:rPr>
        <w:t xml:space="preserve">a </w:t>
      </w:r>
      <w:r w:rsidRPr="005E6453">
        <w:rPr>
          <w:sz w:val="24"/>
          <w:szCs w:val="24"/>
        </w:rPr>
        <w:t>disabilit</w:t>
      </w:r>
      <w:r w:rsidR="001976F3" w:rsidRPr="005E6453">
        <w:rPr>
          <w:sz w:val="24"/>
          <w:szCs w:val="24"/>
        </w:rPr>
        <w:t>y</w:t>
      </w:r>
      <w:r w:rsidRPr="005E6453">
        <w:rPr>
          <w:sz w:val="24"/>
          <w:szCs w:val="24"/>
        </w:rPr>
        <w:t xml:space="preserve"> and </w:t>
      </w:r>
      <w:r w:rsidR="007C6924" w:rsidRPr="005E6453">
        <w:rPr>
          <w:sz w:val="24"/>
          <w:szCs w:val="24"/>
        </w:rPr>
        <w:t xml:space="preserve">organisations </w:t>
      </w:r>
      <w:r w:rsidRPr="005E6453">
        <w:rPr>
          <w:sz w:val="24"/>
          <w:szCs w:val="24"/>
        </w:rPr>
        <w:t xml:space="preserve">assisting them </w:t>
      </w:r>
      <w:r w:rsidR="008E1C5B" w:rsidRPr="005E6453">
        <w:rPr>
          <w:sz w:val="24"/>
          <w:szCs w:val="24"/>
        </w:rPr>
        <w:t>would</w:t>
      </w:r>
      <w:r w:rsidRPr="005E6453">
        <w:rPr>
          <w:sz w:val="24"/>
          <w:szCs w:val="24"/>
        </w:rPr>
        <w:t xml:space="preserve"> be able to copy the copyright materials free of charge. In this regard, effectively, the disability access provisions may limit copyright owners’ right to remuneration.</w:t>
      </w:r>
    </w:p>
    <w:p w:rsidR="006646FE" w:rsidRPr="005E6453" w:rsidRDefault="006646FE" w:rsidP="00803E47">
      <w:pPr>
        <w:spacing w:before="240"/>
        <w:rPr>
          <w:sz w:val="24"/>
          <w:szCs w:val="24"/>
        </w:rPr>
      </w:pPr>
      <w:r w:rsidRPr="005E6453">
        <w:rPr>
          <w:sz w:val="24"/>
          <w:szCs w:val="24"/>
        </w:rPr>
        <w:t xml:space="preserve">Copyright owners may also consider that in some circumstances, the introduction </w:t>
      </w:r>
      <w:r w:rsidR="00D57FB5" w:rsidRPr="005E6453">
        <w:rPr>
          <w:sz w:val="24"/>
          <w:szCs w:val="24"/>
        </w:rPr>
        <w:t xml:space="preserve">of </w:t>
      </w:r>
      <w:r w:rsidR="001976F3" w:rsidRPr="005E6453">
        <w:rPr>
          <w:sz w:val="24"/>
          <w:szCs w:val="24"/>
        </w:rPr>
        <w:t>such</w:t>
      </w:r>
      <w:r w:rsidRPr="005E6453">
        <w:rPr>
          <w:sz w:val="24"/>
          <w:szCs w:val="24"/>
        </w:rPr>
        <w:t xml:space="preserve"> measures </w:t>
      </w:r>
      <w:r w:rsidR="008E1C5B" w:rsidRPr="005E6453">
        <w:rPr>
          <w:sz w:val="24"/>
          <w:szCs w:val="24"/>
        </w:rPr>
        <w:t>would</w:t>
      </w:r>
      <w:r w:rsidRPr="005E6453">
        <w:rPr>
          <w:sz w:val="24"/>
          <w:szCs w:val="24"/>
        </w:rPr>
        <w:t xml:space="preserve"> limit their right to benefit from the protection of the moral or material interests resulting from the literary or artistic production of which they are authors, </w:t>
      </w:r>
      <w:r w:rsidR="008769CB" w:rsidRPr="005E6453">
        <w:rPr>
          <w:sz w:val="24"/>
          <w:szCs w:val="24"/>
        </w:rPr>
        <w:t xml:space="preserve">as </w:t>
      </w:r>
      <w:r w:rsidRPr="005E6453">
        <w:rPr>
          <w:sz w:val="24"/>
          <w:szCs w:val="24"/>
        </w:rPr>
        <w:t xml:space="preserve">provided for in Article 15(1)(c) of ICESCR. </w:t>
      </w:r>
    </w:p>
    <w:p w:rsidR="006646FE" w:rsidRPr="005E6453" w:rsidRDefault="006646FE" w:rsidP="00803E47">
      <w:pPr>
        <w:spacing w:before="240"/>
        <w:rPr>
          <w:sz w:val="24"/>
          <w:szCs w:val="24"/>
        </w:rPr>
      </w:pPr>
      <w:r w:rsidRPr="005E6453">
        <w:rPr>
          <w:sz w:val="24"/>
          <w:szCs w:val="24"/>
        </w:rPr>
        <w:t xml:space="preserve">Under Article 4 of ICESCR, rights in ICESCR can only be limited where those limitations are consistent with the aims of </w:t>
      </w:r>
      <w:r w:rsidR="001976F3" w:rsidRPr="005E6453">
        <w:rPr>
          <w:sz w:val="24"/>
          <w:szCs w:val="24"/>
        </w:rPr>
        <w:t>ICESCR</w:t>
      </w:r>
      <w:r w:rsidRPr="005E6453">
        <w:rPr>
          <w:sz w:val="24"/>
          <w:szCs w:val="24"/>
        </w:rPr>
        <w:t>, are provided for by law and are compatible with the purpose of promoting the general welfare in a democratic society.</w:t>
      </w:r>
    </w:p>
    <w:p w:rsidR="006646FE" w:rsidRPr="005E6453" w:rsidRDefault="006646FE" w:rsidP="00803E47">
      <w:pPr>
        <w:spacing w:before="240"/>
        <w:rPr>
          <w:sz w:val="24"/>
          <w:szCs w:val="24"/>
        </w:rPr>
      </w:pPr>
      <w:r w:rsidRPr="005E6453">
        <w:rPr>
          <w:sz w:val="24"/>
          <w:szCs w:val="24"/>
        </w:rPr>
        <w:t xml:space="preserve">To the extent that the rights to remuneration and protection of material interests may be limited by the disability access amendments, limitations are provided by law and are compatible with the nature of these rights, in that they enable persons with a disability to access valuable information which could assist them with performance of their own work. These limitations are solely for the purpose of promoting the general welfare of democratic society and – in consideration of the human rights benefits enabled by the provisions – are proportionate. These measures </w:t>
      </w:r>
      <w:r w:rsidR="008E1C5B" w:rsidRPr="005E6453">
        <w:rPr>
          <w:sz w:val="24"/>
          <w:szCs w:val="24"/>
        </w:rPr>
        <w:t>would</w:t>
      </w:r>
      <w:r w:rsidR="001F2085" w:rsidRPr="005E6453">
        <w:rPr>
          <w:sz w:val="24"/>
          <w:szCs w:val="24"/>
        </w:rPr>
        <w:t xml:space="preserve"> </w:t>
      </w:r>
      <w:r w:rsidRPr="005E6453">
        <w:rPr>
          <w:sz w:val="24"/>
          <w:szCs w:val="24"/>
        </w:rPr>
        <w:t xml:space="preserve">uphold and promote the rights of persons with </w:t>
      </w:r>
      <w:r w:rsidR="001976F3" w:rsidRPr="005E6453">
        <w:rPr>
          <w:sz w:val="24"/>
          <w:szCs w:val="24"/>
        </w:rPr>
        <w:t xml:space="preserve">a </w:t>
      </w:r>
      <w:r w:rsidRPr="005E6453">
        <w:rPr>
          <w:sz w:val="24"/>
          <w:szCs w:val="24"/>
        </w:rPr>
        <w:t>disabilit</w:t>
      </w:r>
      <w:r w:rsidR="001976F3" w:rsidRPr="005E6453">
        <w:rPr>
          <w:sz w:val="24"/>
          <w:szCs w:val="24"/>
        </w:rPr>
        <w:t>y</w:t>
      </w:r>
      <w:r w:rsidRPr="005E6453">
        <w:rPr>
          <w:sz w:val="24"/>
          <w:szCs w:val="24"/>
        </w:rPr>
        <w:t xml:space="preserve"> to access copyright material and </w:t>
      </w:r>
      <w:r w:rsidR="001976F3" w:rsidRPr="005E6453">
        <w:rPr>
          <w:sz w:val="24"/>
          <w:szCs w:val="24"/>
        </w:rPr>
        <w:t>therefore</w:t>
      </w:r>
      <w:r w:rsidRPr="005E6453">
        <w:rPr>
          <w:sz w:val="24"/>
          <w:szCs w:val="24"/>
        </w:rPr>
        <w:t xml:space="preserve"> the disability access amendments made by Schedule </w:t>
      </w:r>
      <w:r w:rsidR="00C71917" w:rsidRPr="005E6453">
        <w:rPr>
          <w:sz w:val="24"/>
          <w:szCs w:val="24"/>
        </w:rPr>
        <w:t>1</w:t>
      </w:r>
      <w:r w:rsidRPr="005E6453">
        <w:rPr>
          <w:sz w:val="24"/>
          <w:szCs w:val="24"/>
        </w:rPr>
        <w:t xml:space="preserve"> to the Bill are consistent with the right guaranteed by Article 7 and under the Marrakesh Treaty.</w:t>
      </w:r>
      <w:r w:rsidR="00E835B0" w:rsidRPr="005E6453">
        <w:rPr>
          <w:sz w:val="24"/>
          <w:szCs w:val="24"/>
        </w:rPr>
        <w:t xml:space="preserve"> </w:t>
      </w:r>
      <w:r w:rsidRPr="005E6453">
        <w:rPr>
          <w:sz w:val="24"/>
          <w:szCs w:val="24"/>
        </w:rPr>
        <w:t>On this basis, these provisions are consistent with Australia’s human rights obligations.</w:t>
      </w:r>
    </w:p>
    <w:p w:rsidR="006646FE" w:rsidRPr="005E6453" w:rsidRDefault="006646FE" w:rsidP="00803E47">
      <w:pPr>
        <w:keepNext/>
        <w:spacing w:before="240"/>
        <w:rPr>
          <w:b/>
          <w:i/>
          <w:sz w:val="24"/>
          <w:szCs w:val="24"/>
        </w:rPr>
      </w:pPr>
      <w:r w:rsidRPr="005E6453">
        <w:rPr>
          <w:b/>
          <w:i/>
          <w:sz w:val="24"/>
          <w:szCs w:val="24"/>
        </w:rPr>
        <w:t>Right to education</w:t>
      </w:r>
    </w:p>
    <w:p w:rsidR="006646FE" w:rsidRPr="005E6453" w:rsidRDefault="006646FE" w:rsidP="00803E47">
      <w:pPr>
        <w:keepNext/>
        <w:spacing w:before="240" w:after="120"/>
        <w:rPr>
          <w:sz w:val="24"/>
          <w:szCs w:val="24"/>
        </w:rPr>
      </w:pPr>
      <w:r w:rsidRPr="005E6453">
        <w:rPr>
          <w:sz w:val="24"/>
          <w:szCs w:val="24"/>
        </w:rPr>
        <w:t xml:space="preserve">Measures in Divisions 4 and 5 of </w:t>
      </w:r>
      <w:r w:rsidR="005A3CCC" w:rsidRPr="005E6453">
        <w:rPr>
          <w:sz w:val="24"/>
          <w:szCs w:val="24"/>
        </w:rPr>
        <w:t xml:space="preserve">the </w:t>
      </w:r>
      <w:r w:rsidRPr="005E6453">
        <w:rPr>
          <w:sz w:val="24"/>
          <w:szCs w:val="24"/>
        </w:rPr>
        <w:t>new Part IVA</w:t>
      </w:r>
      <w:r w:rsidR="00D56D17" w:rsidRPr="005E6453">
        <w:rPr>
          <w:sz w:val="24"/>
          <w:szCs w:val="24"/>
        </w:rPr>
        <w:t xml:space="preserve"> of the Act</w:t>
      </w:r>
      <w:r w:rsidRPr="005E6453">
        <w:rPr>
          <w:sz w:val="24"/>
          <w:szCs w:val="24"/>
        </w:rPr>
        <w:t xml:space="preserve">, </w:t>
      </w:r>
      <w:r w:rsidR="00D56D17" w:rsidRPr="005E6453">
        <w:rPr>
          <w:sz w:val="24"/>
          <w:szCs w:val="24"/>
        </w:rPr>
        <w:t xml:space="preserve">to be </w:t>
      </w:r>
      <w:r w:rsidRPr="005E6453">
        <w:rPr>
          <w:sz w:val="24"/>
          <w:szCs w:val="24"/>
        </w:rPr>
        <w:t xml:space="preserve">inserted by Item 2 of Schedule 1 </w:t>
      </w:r>
      <w:r w:rsidR="006A540B" w:rsidRPr="005E6453">
        <w:rPr>
          <w:sz w:val="24"/>
          <w:szCs w:val="24"/>
        </w:rPr>
        <w:t>to</w:t>
      </w:r>
      <w:r w:rsidRPr="005E6453">
        <w:rPr>
          <w:sz w:val="24"/>
          <w:szCs w:val="24"/>
        </w:rPr>
        <w:t xml:space="preserve"> the Bill, </w:t>
      </w:r>
      <w:r w:rsidR="008E1C5B" w:rsidRPr="005E6453">
        <w:rPr>
          <w:sz w:val="24"/>
          <w:szCs w:val="24"/>
        </w:rPr>
        <w:t>would</w:t>
      </w:r>
      <w:r w:rsidR="00D56D17" w:rsidRPr="005E6453">
        <w:rPr>
          <w:sz w:val="24"/>
          <w:szCs w:val="24"/>
        </w:rPr>
        <w:t xml:space="preserve"> promote the right to education in Article 13 of ICESCR. These measures relate</w:t>
      </w:r>
      <w:r w:rsidRPr="005E6453">
        <w:rPr>
          <w:sz w:val="24"/>
          <w:szCs w:val="24"/>
        </w:rPr>
        <w:t xml:space="preserve"> to the consolidation and simplification of the statutory licences that allow educational institutions to use works and broadcasts, and allowing copyright material to be incorporated into educational assessments conducted online.</w:t>
      </w:r>
    </w:p>
    <w:p w:rsidR="006646FE" w:rsidRPr="005E6453" w:rsidRDefault="006646FE" w:rsidP="00803E47">
      <w:pPr>
        <w:spacing w:before="240" w:after="120"/>
        <w:rPr>
          <w:sz w:val="24"/>
          <w:szCs w:val="24"/>
        </w:rPr>
      </w:pPr>
      <w:r w:rsidRPr="005E6453">
        <w:rPr>
          <w:sz w:val="24"/>
          <w:szCs w:val="24"/>
        </w:rPr>
        <w:t xml:space="preserve">Article 13 of ICESCR requires States parties to recognise the right of everyone to education. In particular, Article 13(2)(c) provides that education should be made accessible to all, by every appropriate means. Article 13(2)(d) provides that education shall be encouraged and intensified as far as possible. </w:t>
      </w:r>
    </w:p>
    <w:p w:rsidR="006646FE" w:rsidRPr="005E6453" w:rsidRDefault="006646FE" w:rsidP="00803E47">
      <w:pPr>
        <w:spacing w:before="240" w:after="120"/>
        <w:rPr>
          <w:sz w:val="24"/>
          <w:szCs w:val="24"/>
        </w:rPr>
      </w:pPr>
      <w:r w:rsidRPr="005E6453">
        <w:rPr>
          <w:sz w:val="24"/>
          <w:szCs w:val="24"/>
        </w:rPr>
        <w:t>The abovementioned provisions in the Bill which relate to enabling greater and more straightforward access to</w:t>
      </w:r>
      <w:r w:rsidR="0076221D" w:rsidRPr="005E6453">
        <w:rPr>
          <w:sz w:val="24"/>
          <w:szCs w:val="24"/>
        </w:rPr>
        <w:t>,</w:t>
      </w:r>
      <w:r w:rsidRPr="005E6453">
        <w:rPr>
          <w:sz w:val="24"/>
          <w:szCs w:val="24"/>
        </w:rPr>
        <w:t xml:space="preserve"> and use of</w:t>
      </w:r>
      <w:r w:rsidR="0076221D" w:rsidRPr="005E6453">
        <w:rPr>
          <w:sz w:val="24"/>
          <w:szCs w:val="24"/>
        </w:rPr>
        <w:t>,</w:t>
      </w:r>
      <w:r w:rsidRPr="005E6453">
        <w:rPr>
          <w:sz w:val="24"/>
          <w:szCs w:val="24"/>
        </w:rPr>
        <w:t xml:space="preserve"> copyright material by educational institutions, engage and promote this right.</w:t>
      </w:r>
    </w:p>
    <w:p w:rsidR="006646FE" w:rsidRPr="005E6453" w:rsidRDefault="006646FE" w:rsidP="00803E47">
      <w:pPr>
        <w:spacing w:before="240" w:after="120"/>
        <w:rPr>
          <w:sz w:val="24"/>
          <w:szCs w:val="24"/>
        </w:rPr>
      </w:pPr>
      <w:r w:rsidRPr="005E6453">
        <w:rPr>
          <w:sz w:val="24"/>
          <w:szCs w:val="24"/>
        </w:rPr>
        <w:t>The new Division 4 is designed to simplify the operation of the educational statutory licences. These provisions have been developed in direct response to perceived shortcomings in existing provisions for educational copying</w:t>
      </w:r>
      <w:r w:rsidR="0076221D" w:rsidRPr="005E6453">
        <w:rPr>
          <w:sz w:val="24"/>
          <w:szCs w:val="24"/>
        </w:rPr>
        <w:t xml:space="preserve"> in the Act</w:t>
      </w:r>
      <w:r w:rsidRPr="005E6453">
        <w:rPr>
          <w:sz w:val="24"/>
          <w:szCs w:val="24"/>
        </w:rPr>
        <w:t xml:space="preserve">, </w:t>
      </w:r>
      <w:r w:rsidR="0076221D" w:rsidRPr="005E6453">
        <w:rPr>
          <w:sz w:val="24"/>
          <w:szCs w:val="24"/>
        </w:rPr>
        <w:t>which require</w:t>
      </w:r>
      <w:r w:rsidRPr="005E6453">
        <w:rPr>
          <w:sz w:val="24"/>
          <w:szCs w:val="24"/>
        </w:rPr>
        <w:t xml:space="preserve"> cumbersome and costly mandatory record keeping. The changes introduced by the Bill </w:t>
      </w:r>
      <w:r w:rsidR="008E1C5B" w:rsidRPr="005E6453">
        <w:rPr>
          <w:sz w:val="24"/>
          <w:szCs w:val="24"/>
        </w:rPr>
        <w:t>would</w:t>
      </w:r>
      <w:r w:rsidRPr="005E6453">
        <w:rPr>
          <w:sz w:val="24"/>
          <w:szCs w:val="24"/>
        </w:rPr>
        <w:t xml:space="preserve"> consolidate and simplify provisions relating to educational use of copyright material, providing flexibility for </w:t>
      </w:r>
      <w:r w:rsidR="0010316F" w:rsidRPr="005E6453">
        <w:rPr>
          <w:sz w:val="24"/>
          <w:szCs w:val="24"/>
        </w:rPr>
        <w:t xml:space="preserve">both </w:t>
      </w:r>
      <w:r w:rsidRPr="005E6453">
        <w:rPr>
          <w:sz w:val="24"/>
          <w:szCs w:val="24"/>
        </w:rPr>
        <w:t xml:space="preserve">the educational sector and the copyright collecting societies (with whom educational institutions enter into the </w:t>
      </w:r>
      <w:r w:rsidR="003D3010" w:rsidRPr="005E6453">
        <w:rPr>
          <w:sz w:val="24"/>
          <w:szCs w:val="24"/>
        </w:rPr>
        <w:t>licences</w:t>
      </w:r>
      <w:r w:rsidRPr="005E6453">
        <w:rPr>
          <w:sz w:val="24"/>
          <w:szCs w:val="24"/>
        </w:rPr>
        <w:t xml:space="preserve">). It is envisaged that these changes </w:t>
      </w:r>
      <w:r w:rsidR="008E1C5B" w:rsidRPr="005E6453">
        <w:rPr>
          <w:sz w:val="24"/>
          <w:szCs w:val="24"/>
        </w:rPr>
        <w:t>would</w:t>
      </w:r>
      <w:r w:rsidRPr="005E6453">
        <w:rPr>
          <w:sz w:val="24"/>
          <w:szCs w:val="24"/>
        </w:rPr>
        <w:t xml:space="preserve"> ensure that the licensing schemes continue to balance the economic interests of copyright owners with the copying requirements of educational institutions.</w:t>
      </w:r>
    </w:p>
    <w:p w:rsidR="006646FE" w:rsidRPr="005E6453" w:rsidRDefault="006646FE" w:rsidP="00803E47">
      <w:pPr>
        <w:spacing w:before="240" w:after="120"/>
        <w:rPr>
          <w:sz w:val="24"/>
          <w:szCs w:val="24"/>
        </w:rPr>
      </w:pPr>
      <w:r w:rsidRPr="005E6453">
        <w:rPr>
          <w:sz w:val="24"/>
          <w:szCs w:val="24"/>
        </w:rPr>
        <w:t xml:space="preserve">The new Division 5 </w:t>
      </w:r>
      <w:r w:rsidR="008E1C5B" w:rsidRPr="005E6453">
        <w:rPr>
          <w:sz w:val="24"/>
          <w:szCs w:val="24"/>
        </w:rPr>
        <w:t>would</w:t>
      </w:r>
      <w:r w:rsidRPr="005E6453">
        <w:rPr>
          <w:sz w:val="24"/>
          <w:szCs w:val="24"/>
        </w:rPr>
        <w:t xml:space="preserve"> set out a framework for the operation of declared collecting societies under this reformed statutory licence, including the requirements for bodies seeking to be declared as collecting societies under the Act, and the circumstances in which such declarations may be revoked. </w:t>
      </w:r>
    </w:p>
    <w:p w:rsidR="006646FE" w:rsidRPr="005E6453" w:rsidRDefault="006646FE" w:rsidP="00803E47">
      <w:pPr>
        <w:spacing w:before="240" w:after="120"/>
        <w:rPr>
          <w:sz w:val="24"/>
          <w:szCs w:val="24"/>
        </w:rPr>
      </w:pPr>
      <w:r w:rsidRPr="005E6453">
        <w:rPr>
          <w:sz w:val="24"/>
          <w:szCs w:val="24"/>
        </w:rPr>
        <w:t xml:space="preserve">These measures promote the right to education by removing duplicated administrative provisions, and unnecessary complexity for educational institutions and collecting societies, in making copyright material available for students. These provisions </w:t>
      </w:r>
      <w:r w:rsidR="008E1C5B" w:rsidRPr="005E6453">
        <w:rPr>
          <w:sz w:val="24"/>
          <w:szCs w:val="24"/>
        </w:rPr>
        <w:t>would</w:t>
      </w:r>
      <w:r w:rsidRPr="005E6453">
        <w:rPr>
          <w:sz w:val="24"/>
          <w:szCs w:val="24"/>
        </w:rPr>
        <w:t xml:space="preserve"> also amend technology-specific provisions that currently restrict educational institutions from using new technologies. </w:t>
      </w:r>
    </w:p>
    <w:p w:rsidR="006646FE" w:rsidRPr="005E6453" w:rsidRDefault="006646FE" w:rsidP="00803E47">
      <w:pPr>
        <w:spacing w:before="240" w:after="120"/>
        <w:rPr>
          <w:sz w:val="24"/>
          <w:szCs w:val="24"/>
        </w:rPr>
      </w:pPr>
      <w:r w:rsidRPr="005E6453">
        <w:rPr>
          <w:sz w:val="24"/>
          <w:szCs w:val="24"/>
        </w:rPr>
        <w:t xml:space="preserve">The new provisions in the Bill </w:t>
      </w:r>
      <w:r w:rsidR="00224BEA" w:rsidRPr="005E6453">
        <w:rPr>
          <w:sz w:val="24"/>
          <w:szCs w:val="24"/>
        </w:rPr>
        <w:t xml:space="preserve">relating </w:t>
      </w:r>
      <w:r w:rsidRPr="005E6453">
        <w:rPr>
          <w:sz w:val="24"/>
          <w:szCs w:val="24"/>
        </w:rPr>
        <w:t xml:space="preserve">to the educational sector </w:t>
      </w:r>
      <w:r w:rsidR="008E1C5B" w:rsidRPr="005E6453">
        <w:rPr>
          <w:sz w:val="24"/>
          <w:szCs w:val="24"/>
        </w:rPr>
        <w:t>would</w:t>
      </w:r>
      <w:r w:rsidRPr="005E6453">
        <w:rPr>
          <w:sz w:val="24"/>
          <w:szCs w:val="24"/>
        </w:rPr>
        <w:t xml:space="preserve"> also provide that copyright in works other than computer programs or compilations of computer programs, and copyright in a broadcast or in any work, sound recording or cinematography film included in a broadcast would not be infringed by use of that work under certain conditions of an educational statutory licence.</w:t>
      </w:r>
    </w:p>
    <w:p w:rsidR="006646FE" w:rsidRPr="005E6453" w:rsidRDefault="006646FE" w:rsidP="00803E47">
      <w:pPr>
        <w:spacing w:before="240" w:after="120"/>
        <w:rPr>
          <w:sz w:val="24"/>
          <w:szCs w:val="24"/>
        </w:rPr>
      </w:pPr>
      <w:r w:rsidRPr="005E6453">
        <w:rPr>
          <w:sz w:val="24"/>
          <w:szCs w:val="24"/>
        </w:rPr>
        <w:t xml:space="preserve">Additionally, the Bill </w:t>
      </w:r>
      <w:r w:rsidR="008E1C5B" w:rsidRPr="005E6453">
        <w:rPr>
          <w:sz w:val="24"/>
          <w:szCs w:val="24"/>
        </w:rPr>
        <w:t>would</w:t>
      </w:r>
      <w:r w:rsidRPr="005E6453">
        <w:rPr>
          <w:sz w:val="24"/>
          <w:szCs w:val="24"/>
        </w:rPr>
        <w:t xml:space="preserve"> introduce an exception that allows copyright material to be included in examination questions and answers.</w:t>
      </w:r>
    </w:p>
    <w:p w:rsidR="006646FE" w:rsidRPr="005E6453" w:rsidRDefault="006646FE" w:rsidP="00803E47">
      <w:pPr>
        <w:spacing w:before="240" w:after="120"/>
        <w:rPr>
          <w:sz w:val="24"/>
          <w:szCs w:val="24"/>
        </w:rPr>
      </w:pPr>
      <w:r w:rsidRPr="005E6453">
        <w:rPr>
          <w:sz w:val="24"/>
          <w:szCs w:val="24"/>
        </w:rPr>
        <w:t>Copyright owners may argue that the introduction of the abovementioned measures m</w:t>
      </w:r>
      <w:r w:rsidR="00454169" w:rsidRPr="005E6453">
        <w:rPr>
          <w:sz w:val="24"/>
          <w:szCs w:val="24"/>
        </w:rPr>
        <w:t>ight,</w:t>
      </w:r>
      <w:r w:rsidRPr="005E6453">
        <w:rPr>
          <w:sz w:val="24"/>
          <w:szCs w:val="24"/>
        </w:rPr>
        <w:t xml:space="preserve"> in some circumstances, compromise their right to benefit from the protection of the moral or material interests resulting from the literary or artistic production of which they are authors, provided for in Article 15 of ICESCR. </w:t>
      </w:r>
    </w:p>
    <w:p w:rsidR="006646FE" w:rsidRPr="005E6453" w:rsidRDefault="006646FE" w:rsidP="00803E47">
      <w:pPr>
        <w:spacing w:before="240" w:after="120"/>
        <w:rPr>
          <w:sz w:val="24"/>
          <w:szCs w:val="24"/>
        </w:rPr>
      </w:pPr>
      <w:r w:rsidRPr="005E6453">
        <w:rPr>
          <w:sz w:val="24"/>
          <w:szCs w:val="24"/>
        </w:rPr>
        <w:t>To the extent that the</w:t>
      </w:r>
      <w:r w:rsidRPr="005E6453" w:rsidDel="00326F96">
        <w:rPr>
          <w:sz w:val="24"/>
          <w:szCs w:val="24"/>
        </w:rPr>
        <w:t xml:space="preserve"> </w:t>
      </w:r>
      <w:r w:rsidRPr="005E6453">
        <w:rPr>
          <w:sz w:val="24"/>
          <w:szCs w:val="24"/>
        </w:rPr>
        <w:t>protection of interests resulting from literary or artistic production might be limited</w:t>
      </w:r>
      <w:r w:rsidR="00360190" w:rsidRPr="005E6453">
        <w:rPr>
          <w:sz w:val="24"/>
          <w:szCs w:val="24"/>
        </w:rPr>
        <w:t xml:space="preserve"> by these provisions of the Bill</w:t>
      </w:r>
      <w:r w:rsidRPr="005E6453">
        <w:rPr>
          <w:sz w:val="24"/>
          <w:szCs w:val="24"/>
        </w:rPr>
        <w:t xml:space="preserve">, such limitations are consistent with human rights and freedoms recognised or declared in ICESCR, and Australia’s human rights obligations. The provisions promote the right to education, through introducing measures which address a need (that is, access to valuable learning resources) not met by current provisions in the Act. To the extent that the limitations on rights imposed by these provisions </w:t>
      </w:r>
      <w:r w:rsidR="008E1C5B" w:rsidRPr="005E6453">
        <w:rPr>
          <w:sz w:val="24"/>
          <w:szCs w:val="24"/>
        </w:rPr>
        <w:t>would</w:t>
      </w:r>
      <w:r w:rsidR="00454169" w:rsidRPr="005E6453">
        <w:rPr>
          <w:sz w:val="24"/>
          <w:szCs w:val="24"/>
        </w:rPr>
        <w:t xml:space="preserve"> </w:t>
      </w:r>
      <w:r w:rsidRPr="005E6453">
        <w:rPr>
          <w:sz w:val="24"/>
          <w:szCs w:val="24"/>
        </w:rPr>
        <w:t xml:space="preserve">facilitate access to the right to education, they are reasonable, necessary and proportionate. </w:t>
      </w:r>
      <w:r w:rsidR="00C1555A" w:rsidRPr="005E6453">
        <w:rPr>
          <w:sz w:val="24"/>
          <w:szCs w:val="24"/>
        </w:rPr>
        <w:t>Such limitations are therefore permissible under Article 4 of ICESCR.</w:t>
      </w:r>
    </w:p>
    <w:p w:rsidR="006646FE" w:rsidRPr="005E6453" w:rsidRDefault="006646FE" w:rsidP="00803E47">
      <w:pPr>
        <w:keepNext/>
        <w:spacing w:before="240"/>
        <w:rPr>
          <w:b/>
          <w:i/>
          <w:sz w:val="24"/>
          <w:szCs w:val="24"/>
        </w:rPr>
      </w:pPr>
      <w:r w:rsidRPr="005E6453">
        <w:rPr>
          <w:b/>
          <w:i/>
          <w:sz w:val="24"/>
          <w:szCs w:val="24"/>
        </w:rPr>
        <w:t>Right to take part in cultural life</w:t>
      </w:r>
      <w:r w:rsidR="00E835B0" w:rsidRPr="005E6453">
        <w:rPr>
          <w:b/>
          <w:i/>
          <w:sz w:val="24"/>
          <w:szCs w:val="24"/>
        </w:rPr>
        <w:t xml:space="preserve"> </w:t>
      </w:r>
    </w:p>
    <w:p w:rsidR="006646FE" w:rsidRPr="005E6453" w:rsidRDefault="006646FE" w:rsidP="00803E47">
      <w:pPr>
        <w:keepNext/>
        <w:spacing w:before="240"/>
        <w:rPr>
          <w:sz w:val="24"/>
          <w:szCs w:val="24"/>
        </w:rPr>
      </w:pPr>
      <w:r w:rsidRPr="005E6453">
        <w:rPr>
          <w:sz w:val="24"/>
          <w:szCs w:val="24"/>
        </w:rPr>
        <w:t xml:space="preserve">Measures in Division 3 of </w:t>
      </w:r>
      <w:r w:rsidR="00BB6EA0" w:rsidRPr="005E6453">
        <w:rPr>
          <w:sz w:val="24"/>
          <w:szCs w:val="24"/>
        </w:rPr>
        <w:t xml:space="preserve">the </w:t>
      </w:r>
      <w:r w:rsidRPr="005E6453">
        <w:rPr>
          <w:sz w:val="24"/>
          <w:szCs w:val="24"/>
        </w:rPr>
        <w:t xml:space="preserve">new Part IVA, inserted by Item 2 of Schedule 1 </w:t>
      </w:r>
      <w:r w:rsidR="006A540B" w:rsidRPr="005E6453">
        <w:rPr>
          <w:sz w:val="24"/>
          <w:szCs w:val="24"/>
        </w:rPr>
        <w:t>to</w:t>
      </w:r>
      <w:r w:rsidRPr="005E6453">
        <w:rPr>
          <w:sz w:val="24"/>
          <w:szCs w:val="24"/>
        </w:rPr>
        <w:t xml:space="preserve"> the Bill, </w:t>
      </w:r>
      <w:r w:rsidR="00BB6EA0" w:rsidRPr="005E6453">
        <w:rPr>
          <w:sz w:val="24"/>
          <w:szCs w:val="24"/>
        </w:rPr>
        <w:t xml:space="preserve">and in Schedule </w:t>
      </w:r>
      <w:r w:rsidR="00233465" w:rsidRPr="005E6453">
        <w:rPr>
          <w:sz w:val="24"/>
          <w:szCs w:val="24"/>
        </w:rPr>
        <w:t>2</w:t>
      </w:r>
      <w:r w:rsidR="00BB6EA0" w:rsidRPr="005E6453">
        <w:rPr>
          <w:sz w:val="24"/>
          <w:szCs w:val="24"/>
        </w:rPr>
        <w:t xml:space="preserve"> </w:t>
      </w:r>
      <w:r w:rsidR="006A540B" w:rsidRPr="005E6453">
        <w:rPr>
          <w:sz w:val="24"/>
          <w:szCs w:val="24"/>
        </w:rPr>
        <w:t>to</w:t>
      </w:r>
      <w:r w:rsidR="00BB6EA0" w:rsidRPr="005E6453">
        <w:rPr>
          <w:sz w:val="24"/>
          <w:szCs w:val="24"/>
        </w:rPr>
        <w:t xml:space="preserve"> the Bill, </w:t>
      </w:r>
      <w:r w:rsidR="008E1C5B" w:rsidRPr="005E6453">
        <w:rPr>
          <w:sz w:val="24"/>
          <w:szCs w:val="24"/>
        </w:rPr>
        <w:t>would</w:t>
      </w:r>
      <w:r w:rsidR="00BB6EA0" w:rsidRPr="005E6453">
        <w:rPr>
          <w:sz w:val="24"/>
          <w:szCs w:val="24"/>
        </w:rPr>
        <w:t xml:space="preserve"> potentially engage the right of everyone to take part in cultural life in Article 15 of ICESCR. The measures in Division 3</w:t>
      </w:r>
      <w:r w:rsidR="00233465" w:rsidRPr="005E6453">
        <w:rPr>
          <w:sz w:val="24"/>
          <w:szCs w:val="24"/>
        </w:rPr>
        <w:t xml:space="preserve"> of the new Part IVA</w:t>
      </w:r>
      <w:r w:rsidR="00BB6EA0" w:rsidRPr="005E6453">
        <w:rPr>
          <w:sz w:val="24"/>
          <w:szCs w:val="24"/>
        </w:rPr>
        <w:t xml:space="preserve"> </w:t>
      </w:r>
      <w:r w:rsidR="00454169" w:rsidRPr="005E6453">
        <w:rPr>
          <w:sz w:val="24"/>
          <w:szCs w:val="24"/>
        </w:rPr>
        <w:t xml:space="preserve">seek to </w:t>
      </w:r>
      <w:r w:rsidRPr="005E6453">
        <w:rPr>
          <w:sz w:val="24"/>
          <w:szCs w:val="24"/>
        </w:rPr>
        <w:t>harmonis</w:t>
      </w:r>
      <w:r w:rsidR="00BB6EA0" w:rsidRPr="005E6453">
        <w:rPr>
          <w:sz w:val="24"/>
          <w:szCs w:val="24"/>
        </w:rPr>
        <w:t>e</w:t>
      </w:r>
      <w:r w:rsidRPr="005E6453">
        <w:rPr>
          <w:sz w:val="24"/>
          <w:szCs w:val="24"/>
        </w:rPr>
        <w:t xml:space="preserve"> and modernis</w:t>
      </w:r>
      <w:r w:rsidR="00BB6EA0" w:rsidRPr="005E6453">
        <w:rPr>
          <w:sz w:val="24"/>
          <w:szCs w:val="24"/>
        </w:rPr>
        <w:t>e</w:t>
      </w:r>
      <w:r w:rsidRPr="005E6453">
        <w:rPr>
          <w:sz w:val="24"/>
          <w:szCs w:val="24"/>
        </w:rPr>
        <w:t xml:space="preserve"> the exceptions </w:t>
      </w:r>
      <w:r w:rsidR="009062EE" w:rsidRPr="005E6453">
        <w:rPr>
          <w:sz w:val="24"/>
          <w:szCs w:val="24"/>
        </w:rPr>
        <w:t xml:space="preserve">relating to preservation of </w:t>
      </w:r>
      <w:r w:rsidRPr="005E6453">
        <w:rPr>
          <w:sz w:val="24"/>
          <w:szCs w:val="24"/>
        </w:rPr>
        <w:t>copyright material in libraries</w:t>
      </w:r>
      <w:r w:rsidR="00BB6EA0" w:rsidRPr="005E6453">
        <w:rPr>
          <w:sz w:val="24"/>
          <w:szCs w:val="24"/>
        </w:rPr>
        <w:t>,</w:t>
      </w:r>
      <w:r w:rsidRPr="005E6453">
        <w:rPr>
          <w:sz w:val="24"/>
          <w:szCs w:val="24"/>
        </w:rPr>
        <w:t xml:space="preserve"> archives and key cultural institutions</w:t>
      </w:r>
      <w:r w:rsidR="005143C6" w:rsidRPr="005E6453">
        <w:rPr>
          <w:sz w:val="24"/>
          <w:szCs w:val="24"/>
        </w:rPr>
        <w:t>.</w:t>
      </w:r>
      <w:r w:rsidRPr="005E6453">
        <w:rPr>
          <w:sz w:val="24"/>
          <w:szCs w:val="24"/>
        </w:rPr>
        <w:t xml:space="preserve"> Schedule </w:t>
      </w:r>
      <w:r w:rsidR="00233465" w:rsidRPr="005E6453">
        <w:rPr>
          <w:sz w:val="24"/>
          <w:szCs w:val="24"/>
        </w:rPr>
        <w:t>2</w:t>
      </w:r>
      <w:r w:rsidRPr="005E6453">
        <w:rPr>
          <w:sz w:val="24"/>
          <w:szCs w:val="24"/>
        </w:rPr>
        <w:t xml:space="preserve"> </w:t>
      </w:r>
      <w:r w:rsidR="006A540B" w:rsidRPr="005E6453">
        <w:rPr>
          <w:sz w:val="24"/>
          <w:szCs w:val="24"/>
        </w:rPr>
        <w:t>to</w:t>
      </w:r>
      <w:r w:rsidRPr="005E6453">
        <w:rPr>
          <w:sz w:val="24"/>
          <w:szCs w:val="24"/>
        </w:rPr>
        <w:t xml:space="preserve"> the Bill </w:t>
      </w:r>
      <w:r w:rsidR="008E1C5B" w:rsidRPr="005E6453">
        <w:rPr>
          <w:sz w:val="24"/>
          <w:szCs w:val="24"/>
        </w:rPr>
        <w:t>would</w:t>
      </w:r>
      <w:r w:rsidR="00454169" w:rsidRPr="005E6453">
        <w:rPr>
          <w:sz w:val="24"/>
          <w:szCs w:val="24"/>
        </w:rPr>
        <w:t xml:space="preserve"> set </w:t>
      </w:r>
      <w:r w:rsidRPr="005E6453">
        <w:rPr>
          <w:sz w:val="24"/>
          <w:szCs w:val="24"/>
        </w:rPr>
        <w:t xml:space="preserve">new standard terms of protection for published and unpublished materials and for Crown copyright in original </w:t>
      </w:r>
      <w:r w:rsidR="005143C6" w:rsidRPr="005E6453">
        <w:rPr>
          <w:sz w:val="24"/>
          <w:szCs w:val="24"/>
        </w:rPr>
        <w:t>materials</w:t>
      </w:r>
      <w:r w:rsidRPr="005E6453">
        <w:rPr>
          <w:sz w:val="24"/>
          <w:szCs w:val="24"/>
        </w:rPr>
        <w:t>.</w:t>
      </w:r>
    </w:p>
    <w:p w:rsidR="006646FE" w:rsidRPr="005E6453" w:rsidRDefault="006646FE" w:rsidP="00803E47">
      <w:pPr>
        <w:spacing w:before="240" w:after="120"/>
        <w:rPr>
          <w:i/>
          <w:sz w:val="24"/>
          <w:szCs w:val="24"/>
        </w:rPr>
      </w:pPr>
      <w:r w:rsidRPr="005E6453">
        <w:rPr>
          <w:i/>
          <w:sz w:val="24"/>
          <w:szCs w:val="24"/>
        </w:rPr>
        <w:t>Preservation copying provisions</w:t>
      </w:r>
    </w:p>
    <w:p w:rsidR="006646FE" w:rsidRPr="005E6453" w:rsidRDefault="006646FE" w:rsidP="00803E47">
      <w:pPr>
        <w:spacing w:before="240" w:after="120"/>
        <w:rPr>
          <w:sz w:val="24"/>
          <w:szCs w:val="24"/>
        </w:rPr>
      </w:pPr>
      <w:r w:rsidRPr="005E6453">
        <w:rPr>
          <w:sz w:val="24"/>
          <w:szCs w:val="24"/>
        </w:rPr>
        <w:t xml:space="preserve">Division 3 </w:t>
      </w:r>
      <w:r w:rsidR="00233465" w:rsidRPr="005E6453">
        <w:rPr>
          <w:sz w:val="24"/>
          <w:szCs w:val="24"/>
        </w:rPr>
        <w:t xml:space="preserve">of the new Part IVA </w:t>
      </w:r>
      <w:r w:rsidR="008E1C5B" w:rsidRPr="005E6453">
        <w:rPr>
          <w:sz w:val="24"/>
          <w:szCs w:val="24"/>
        </w:rPr>
        <w:t>would</w:t>
      </w:r>
      <w:r w:rsidRPr="005E6453">
        <w:rPr>
          <w:sz w:val="24"/>
          <w:szCs w:val="24"/>
        </w:rPr>
        <w:t xml:space="preserve"> replace the current preservation copying provisions in the Act with simpler, uniform provisions that give libraries</w:t>
      </w:r>
      <w:r w:rsidR="00BD61FC" w:rsidRPr="005E6453">
        <w:rPr>
          <w:sz w:val="24"/>
          <w:szCs w:val="24"/>
        </w:rPr>
        <w:t>,</w:t>
      </w:r>
      <w:r w:rsidRPr="005E6453">
        <w:rPr>
          <w:sz w:val="24"/>
          <w:szCs w:val="24"/>
        </w:rPr>
        <w:t xml:space="preserve"> archives and prescribed key cultural institutions greater flexibility in preserving copyright material in their collection, whether published or unpublished, without infringing copyright.</w:t>
      </w:r>
    </w:p>
    <w:p w:rsidR="006646FE" w:rsidRPr="005E6453" w:rsidRDefault="00BD61FC" w:rsidP="00803E47">
      <w:pPr>
        <w:spacing w:before="240"/>
        <w:rPr>
          <w:sz w:val="24"/>
          <w:szCs w:val="24"/>
        </w:rPr>
      </w:pPr>
      <w:r w:rsidRPr="005E6453">
        <w:rPr>
          <w:sz w:val="24"/>
          <w:szCs w:val="24"/>
        </w:rPr>
        <w:t>The new</w:t>
      </w:r>
      <w:r w:rsidR="006646FE" w:rsidRPr="005E6453">
        <w:rPr>
          <w:sz w:val="24"/>
          <w:szCs w:val="24"/>
        </w:rPr>
        <w:t xml:space="preserve"> preservation </w:t>
      </w:r>
      <w:r w:rsidR="00B75536" w:rsidRPr="005E6453">
        <w:rPr>
          <w:sz w:val="24"/>
          <w:szCs w:val="24"/>
        </w:rPr>
        <w:t xml:space="preserve">copying </w:t>
      </w:r>
      <w:r w:rsidR="006646FE" w:rsidRPr="005E6453">
        <w:rPr>
          <w:sz w:val="24"/>
          <w:szCs w:val="24"/>
        </w:rPr>
        <w:t xml:space="preserve">provisions apply to libraries </w:t>
      </w:r>
      <w:r w:rsidR="00B75536" w:rsidRPr="005E6453">
        <w:rPr>
          <w:sz w:val="24"/>
          <w:szCs w:val="24"/>
        </w:rPr>
        <w:t>which make all or part of their collections</w:t>
      </w:r>
      <w:r w:rsidR="006646FE" w:rsidRPr="005E6453">
        <w:rPr>
          <w:sz w:val="24"/>
          <w:szCs w:val="24"/>
        </w:rPr>
        <w:t xml:space="preserve"> accessible to</w:t>
      </w:r>
      <w:r w:rsidRPr="005E6453">
        <w:rPr>
          <w:sz w:val="24"/>
          <w:szCs w:val="24"/>
        </w:rPr>
        <w:t xml:space="preserve"> members of</w:t>
      </w:r>
      <w:r w:rsidR="006646FE" w:rsidRPr="005E6453">
        <w:rPr>
          <w:sz w:val="24"/>
          <w:szCs w:val="24"/>
        </w:rPr>
        <w:t xml:space="preserve"> the public, parliamentary libraries</w:t>
      </w:r>
      <w:r w:rsidR="00085467" w:rsidRPr="005E6453">
        <w:rPr>
          <w:sz w:val="24"/>
          <w:szCs w:val="24"/>
        </w:rPr>
        <w:t>,</w:t>
      </w:r>
      <w:r w:rsidR="00B75536" w:rsidRPr="005E6453">
        <w:rPr>
          <w:sz w:val="24"/>
          <w:szCs w:val="24"/>
        </w:rPr>
        <w:t xml:space="preserve"> </w:t>
      </w:r>
      <w:r w:rsidR="006646FE" w:rsidRPr="005E6453">
        <w:rPr>
          <w:sz w:val="24"/>
          <w:szCs w:val="24"/>
        </w:rPr>
        <w:t>archives</w:t>
      </w:r>
      <w:r w:rsidR="00085467" w:rsidRPr="005E6453">
        <w:rPr>
          <w:sz w:val="24"/>
          <w:szCs w:val="24"/>
        </w:rPr>
        <w:t xml:space="preserve"> and </w:t>
      </w:r>
      <w:r w:rsidR="006646FE" w:rsidRPr="005E6453">
        <w:rPr>
          <w:sz w:val="24"/>
          <w:szCs w:val="24"/>
        </w:rPr>
        <w:t xml:space="preserve">prescribed key cultural institutions. For the purposes of </w:t>
      </w:r>
      <w:r w:rsidR="008E3532" w:rsidRPr="005E6453">
        <w:rPr>
          <w:sz w:val="24"/>
          <w:szCs w:val="24"/>
        </w:rPr>
        <w:t>these provisions</w:t>
      </w:r>
      <w:r w:rsidR="006646FE" w:rsidRPr="005E6453">
        <w:rPr>
          <w:sz w:val="24"/>
          <w:szCs w:val="24"/>
        </w:rPr>
        <w:t xml:space="preserve">, libraries ‘accessible to members of the public’ include libraries that </w:t>
      </w:r>
      <w:r w:rsidRPr="005E6453">
        <w:rPr>
          <w:sz w:val="24"/>
          <w:szCs w:val="24"/>
        </w:rPr>
        <w:t xml:space="preserve">are accessible to the public </w:t>
      </w:r>
      <w:r w:rsidR="00AA5DED" w:rsidRPr="005E6453">
        <w:rPr>
          <w:sz w:val="24"/>
          <w:szCs w:val="24"/>
        </w:rPr>
        <w:t xml:space="preserve">directly or </w:t>
      </w:r>
      <w:r w:rsidRPr="005E6453">
        <w:rPr>
          <w:sz w:val="24"/>
          <w:szCs w:val="24"/>
        </w:rPr>
        <w:t>via</w:t>
      </w:r>
      <w:r w:rsidR="006646FE" w:rsidRPr="005E6453">
        <w:rPr>
          <w:sz w:val="24"/>
          <w:szCs w:val="24"/>
        </w:rPr>
        <w:t xml:space="preserve"> inter-library </w:t>
      </w:r>
      <w:r w:rsidR="001E22ED" w:rsidRPr="005E6453">
        <w:rPr>
          <w:sz w:val="24"/>
          <w:szCs w:val="24"/>
        </w:rPr>
        <w:t xml:space="preserve">loans. </w:t>
      </w:r>
    </w:p>
    <w:p w:rsidR="006646FE" w:rsidRPr="005E6453" w:rsidRDefault="006646FE" w:rsidP="00803E47">
      <w:pPr>
        <w:spacing w:before="240"/>
        <w:rPr>
          <w:sz w:val="24"/>
          <w:szCs w:val="24"/>
        </w:rPr>
      </w:pPr>
      <w:r w:rsidRPr="005E6453">
        <w:rPr>
          <w:sz w:val="24"/>
          <w:szCs w:val="24"/>
        </w:rPr>
        <w:t xml:space="preserve">These new provisions </w:t>
      </w:r>
      <w:r w:rsidR="008E1C5B" w:rsidRPr="005E6453">
        <w:rPr>
          <w:sz w:val="24"/>
          <w:szCs w:val="24"/>
        </w:rPr>
        <w:t>would</w:t>
      </w:r>
      <w:r w:rsidRPr="005E6453">
        <w:rPr>
          <w:sz w:val="24"/>
          <w:szCs w:val="24"/>
        </w:rPr>
        <w:t xml:space="preserve"> enable libraries</w:t>
      </w:r>
      <w:r w:rsidR="00085467" w:rsidRPr="005E6453">
        <w:rPr>
          <w:sz w:val="24"/>
          <w:szCs w:val="24"/>
        </w:rPr>
        <w:t>,</w:t>
      </w:r>
      <w:r w:rsidR="00B75536" w:rsidRPr="005E6453">
        <w:rPr>
          <w:sz w:val="24"/>
          <w:szCs w:val="24"/>
        </w:rPr>
        <w:t xml:space="preserve"> </w:t>
      </w:r>
      <w:r w:rsidRPr="005E6453">
        <w:rPr>
          <w:sz w:val="24"/>
          <w:szCs w:val="24"/>
        </w:rPr>
        <w:t>archives and key cultural institutions to make</w:t>
      </w:r>
      <w:r w:rsidR="00085467" w:rsidRPr="005E6453">
        <w:rPr>
          <w:sz w:val="24"/>
          <w:szCs w:val="24"/>
        </w:rPr>
        <w:t xml:space="preserve"> </w:t>
      </w:r>
      <w:r w:rsidRPr="005E6453">
        <w:rPr>
          <w:sz w:val="24"/>
          <w:szCs w:val="24"/>
        </w:rPr>
        <w:t xml:space="preserve">multiple copies of copyright material which are in a version or format that is in line with best practice preservation policy, if a copy of the material cannot be obtained in that version or format. Preservation copies in electronic form </w:t>
      </w:r>
      <w:r w:rsidR="008E1C5B" w:rsidRPr="005E6453">
        <w:rPr>
          <w:sz w:val="24"/>
          <w:szCs w:val="24"/>
        </w:rPr>
        <w:t>would</w:t>
      </w:r>
      <w:r w:rsidRPr="005E6453">
        <w:rPr>
          <w:sz w:val="24"/>
          <w:szCs w:val="24"/>
        </w:rPr>
        <w:t xml:space="preserve"> be able to be made available for access by a person at the library</w:t>
      </w:r>
      <w:r w:rsidR="004A1C25" w:rsidRPr="005E6453">
        <w:rPr>
          <w:sz w:val="24"/>
          <w:szCs w:val="24"/>
        </w:rPr>
        <w:t xml:space="preserve">, </w:t>
      </w:r>
      <w:r w:rsidRPr="005E6453">
        <w:rPr>
          <w:sz w:val="24"/>
          <w:szCs w:val="24"/>
        </w:rPr>
        <w:t xml:space="preserve">archives or </w:t>
      </w:r>
      <w:r w:rsidR="004A1C25" w:rsidRPr="005E6453">
        <w:rPr>
          <w:sz w:val="24"/>
          <w:szCs w:val="24"/>
        </w:rPr>
        <w:t>key cultural institution</w:t>
      </w:r>
      <w:r w:rsidRPr="005E6453">
        <w:rPr>
          <w:sz w:val="24"/>
          <w:szCs w:val="24"/>
        </w:rPr>
        <w:t xml:space="preserve"> provided reasonable steps </w:t>
      </w:r>
      <w:r w:rsidR="004A1C25" w:rsidRPr="005E6453">
        <w:rPr>
          <w:sz w:val="24"/>
          <w:szCs w:val="24"/>
        </w:rPr>
        <w:t xml:space="preserve">are taken </w:t>
      </w:r>
      <w:r w:rsidRPr="005E6453">
        <w:rPr>
          <w:sz w:val="24"/>
          <w:szCs w:val="24"/>
        </w:rPr>
        <w:t>to ensure that the person accessing the preservation copy does so in such a way that does not infringe copyright in the preservation copy.</w:t>
      </w:r>
    </w:p>
    <w:p w:rsidR="006646FE" w:rsidRPr="005E6453" w:rsidRDefault="006646FE" w:rsidP="00803E47">
      <w:pPr>
        <w:spacing w:before="240"/>
        <w:rPr>
          <w:i/>
          <w:sz w:val="24"/>
          <w:szCs w:val="24"/>
        </w:rPr>
      </w:pPr>
      <w:r w:rsidRPr="005E6453">
        <w:rPr>
          <w:i/>
          <w:sz w:val="24"/>
          <w:szCs w:val="24"/>
        </w:rPr>
        <w:t>Duration provisions</w:t>
      </w:r>
    </w:p>
    <w:p w:rsidR="006646FE" w:rsidRPr="005E6453" w:rsidRDefault="006646FE" w:rsidP="00803E47">
      <w:pPr>
        <w:spacing w:before="240"/>
        <w:rPr>
          <w:sz w:val="24"/>
          <w:szCs w:val="24"/>
        </w:rPr>
      </w:pPr>
      <w:r w:rsidRPr="005E6453">
        <w:rPr>
          <w:sz w:val="24"/>
          <w:szCs w:val="24"/>
        </w:rPr>
        <w:t xml:space="preserve">The new copyright duration provisions provided for in Schedule </w:t>
      </w:r>
      <w:r w:rsidR="00BF702D" w:rsidRPr="005E6453">
        <w:rPr>
          <w:sz w:val="24"/>
          <w:szCs w:val="24"/>
        </w:rPr>
        <w:t>2</w:t>
      </w:r>
      <w:r w:rsidRPr="005E6453">
        <w:rPr>
          <w:sz w:val="24"/>
          <w:szCs w:val="24"/>
        </w:rPr>
        <w:t xml:space="preserve"> </w:t>
      </w:r>
      <w:r w:rsidR="006A540B" w:rsidRPr="005E6453">
        <w:rPr>
          <w:sz w:val="24"/>
          <w:szCs w:val="24"/>
        </w:rPr>
        <w:t>to</w:t>
      </w:r>
      <w:r w:rsidRPr="005E6453">
        <w:rPr>
          <w:sz w:val="24"/>
          <w:szCs w:val="24"/>
        </w:rPr>
        <w:t xml:space="preserve"> the Bill seek to harmonise the term of copyright protection for published and unpublished works, films and sound recordings</w:t>
      </w:r>
      <w:r w:rsidR="00085467" w:rsidRPr="005E6453">
        <w:rPr>
          <w:sz w:val="24"/>
          <w:szCs w:val="24"/>
        </w:rPr>
        <w:t>.</w:t>
      </w:r>
      <w:r w:rsidRPr="005E6453">
        <w:rPr>
          <w:sz w:val="24"/>
          <w:szCs w:val="24"/>
        </w:rPr>
        <w:t xml:space="preserve"> </w:t>
      </w:r>
    </w:p>
    <w:p w:rsidR="006646FE" w:rsidRPr="005E6453" w:rsidRDefault="00FD6DBE" w:rsidP="00803E47">
      <w:pPr>
        <w:spacing w:before="240"/>
        <w:rPr>
          <w:sz w:val="24"/>
          <w:szCs w:val="24"/>
        </w:rPr>
      </w:pPr>
      <w:r w:rsidRPr="005E6453">
        <w:rPr>
          <w:sz w:val="24"/>
          <w:szCs w:val="24"/>
        </w:rPr>
        <w:t xml:space="preserve">Under the </w:t>
      </w:r>
      <w:r w:rsidR="006646FE" w:rsidRPr="005E6453">
        <w:rPr>
          <w:sz w:val="24"/>
          <w:szCs w:val="24"/>
        </w:rPr>
        <w:t>current framework</w:t>
      </w:r>
      <w:r w:rsidRPr="005E6453">
        <w:rPr>
          <w:sz w:val="24"/>
          <w:szCs w:val="24"/>
        </w:rPr>
        <w:t>,</w:t>
      </w:r>
      <w:r w:rsidR="006646FE" w:rsidRPr="005E6453">
        <w:rPr>
          <w:sz w:val="24"/>
          <w:szCs w:val="24"/>
        </w:rPr>
        <w:t xml:space="preserve"> where copyright materials </w:t>
      </w:r>
      <w:r w:rsidRPr="005E6453">
        <w:rPr>
          <w:sz w:val="24"/>
          <w:szCs w:val="24"/>
        </w:rPr>
        <w:t xml:space="preserve">are </w:t>
      </w:r>
      <w:r w:rsidR="006646FE" w:rsidRPr="005E6453">
        <w:rPr>
          <w:sz w:val="24"/>
          <w:szCs w:val="24"/>
        </w:rPr>
        <w:t xml:space="preserve">unpublished they remain in copyright in perpetuity, </w:t>
      </w:r>
      <w:r w:rsidRPr="005E6453">
        <w:rPr>
          <w:sz w:val="24"/>
          <w:szCs w:val="24"/>
        </w:rPr>
        <w:t>meaning</w:t>
      </w:r>
      <w:r w:rsidR="006646FE" w:rsidRPr="005E6453">
        <w:rPr>
          <w:sz w:val="24"/>
          <w:szCs w:val="24"/>
        </w:rPr>
        <w:t xml:space="preserve"> productive uses may be lost. Libraries and archives hold large numbers of unpublished materials which are an important part of Australia’s cultural heritage. Setting a term of protection for unpublished materials </w:t>
      </w:r>
      <w:r w:rsidR="008E1C5B" w:rsidRPr="005E6453">
        <w:rPr>
          <w:sz w:val="24"/>
          <w:szCs w:val="24"/>
        </w:rPr>
        <w:t>would</w:t>
      </w:r>
      <w:r w:rsidR="006646FE" w:rsidRPr="005E6453">
        <w:rPr>
          <w:sz w:val="24"/>
          <w:szCs w:val="24"/>
        </w:rPr>
        <w:t xml:space="preserve"> allow greater use of the considerable cultural value of these materials.</w:t>
      </w:r>
    </w:p>
    <w:p w:rsidR="006646FE" w:rsidRPr="005E6453" w:rsidRDefault="006646FE" w:rsidP="00803E47">
      <w:pPr>
        <w:spacing w:before="240"/>
        <w:rPr>
          <w:sz w:val="24"/>
          <w:szCs w:val="24"/>
        </w:rPr>
      </w:pPr>
      <w:r w:rsidRPr="005E6453">
        <w:rPr>
          <w:sz w:val="24"/>
          <w:szCs w:val="24"/>
        </w:rPr>
        <w:t xml:space="preserve">Insofar as </w:t>
      </w:r>
      <w:r w:rsidR="00FD6DBE" w:rsidRPr="005E6453">
        <w:rPr>
          <w:sz w:val="24"/>
          <w:szCs w:val="24"/>
        </w:rPr>
        <w:t xml:space="preserve">these provisions </w:t>
      </w:r>
      <w:r w:rsidRPr="005E6453">
        <w:rPr>
          <w:sz w:val="24"/>
          <w:szCs w:val="24"/>
        </w:rPr>
        <w:t>may</w:t>
      </w:r>
      <w:r w:rsidR="00FD6DBE" w:rsidRPr="005E6453">
        <w:rPr>
          <w:sz w:val="24"/>
          <w:szCs w:val="24"/>
        </w:rPr>
        <w:t xml:space="preserve"> </w:t>
      </w:r>
      <w:r w:rsidRPr="005E6453">
        <w:rPr>
          <w:sz w:val="24"/>
          <w:szCs w:val="24"/>
        </w:rPr>
        <w:t>regulate the establishment and maintenance of</w:t>
      </w:r>
      <w:r w:rsidR="00FD6DBE" w:rsidRPr="005E6453">
        <w:rPr>
          <w:sz w:val="24"/>
          <w:szCs w:val="24"/>
        </w:rPr>
        <w:t>,</w:t>
      </w:r>
      <w:r w:rsidRPr="005E6453">
        <w:rPr>
          <w:sz w:val="24"/>
          <w:szCs w:val="24"/>
        </w:rPr>
        <w:t xml:space="preserve"> and access to</w:t>
      </w:r>
      <w:r w:rsidR="00FD6DBE" w:rsidRPr="005E6453">
        <w:rPr>
          <w:sz w:val="24"/>
          <w:szCs w:val="24"/>
        </w:rPr>
        <w:t>,</w:t>
      </w:r>
      <w:r w:rsidRPr="005E6453">
        <w:rPr>
          <w:sz w:val="24"/>
          <w:szCs w:val="24"/>
        </w:rPr>
        <w:t xml:space="preserve"> libraries, archives and key cultural institutions, these measures </w:t>
      </w:r>
      <w:r w:rsidR="008E1C5B" w:rsidRPr="005E6453">
        <w:rPr>
          <w:sz w:val="24"/>
          <w:szCs w:val="24"/>
        </w:rPr>
        <w:t>would</w:t>
      </w:r>
      <w:r w:rsidR="00044A4E" w:rsidRPr="005E6453">
        <w:rPr>
          <w:sz w:val="24"/>
          <w:szCs w:val="24"/>
        </w:rPr>
        <w:t xml:space="preserve"> </w:t>
      </w:r>
      <w:r w:rsidRPr="005E6453">
        <w:rPr>
          <w:sz w:val="24"/>
          <w:szCs w:val="24"/>
        </w:rPr>
        <w:t xml:space="preserve">promote the right to enjoy and benefit from culture. The measures </w:t>
      </w:r>
      <w:r w:rsidR="008E1C5B" w:rsidRPr="005E6453">
        <w:rPr>
          <w:sz w:val="24"/>
          <w:szCs w:val="24"/>
        </w:rPr>
        <w:t>would</w:t>
      </w:r>
      <w:r w:rsidR="00044A4E" w:rsidRPr="005E6453">
        <w:rPr>
          <w:sz w:val="24"/>
          <w:szCs w:val="24"/>
        </w:rPr>
        <w:t xml:space="preserve"> </w:t>
      </w:r>
      <w:r w:rsidRPr="005E6453">
        <w:rPr>
          <w:sz w:val="24"/>
          <w:szCs w:val="24"/>
        </w:rPr>
        <w:t>do this by creating a legislative framework which enables students, historians and other researche</w:t>
      </w:r>
      <w:r w:rsidR="009505CC" w:rsidRPr="005E6453">
        <w:rPr>
          <w:sz w:val="24"/>
          <w:szCs w:val="24"/>
        </w:rPr>
        <w:t>r</w:t>
      </w:r>
      <w:r w:rsidRPr="005E6453">
        <w:rPr>
          <w:sz w:val="24"/>
          <w:szCs w:val="24"/>
        </w:rPr>
        <w:t>s, film and television producers and writers to access, use and preserve valuable historical material of cultural significance, without unnecessary regulation</w:t>
      </w:r>
      <w:r w:rsidR="00FD6DBE" w:rsidRPr="005E6453">
        <w:rPr>
          <w:sz w:val="24"/>
          <w:szCs w:val="24"/>
        </w:rPr>
        <w:t xml:space="preserve"> or</w:t>
      </w:r>
      <w:r w:rsidRPr="005E6453">
        <w:rPr>
          <w:sz w:val="24"/>
          <w:szCs w:val="24"/>
        </w:rPr>
        <w:t xml:space="preserve"> costly and often fruitless rights clearance processes. On this basis, these measures are consistent with Australia’s human rights obligations.</w:t>
      </w:r>
    </w:p>
    <w:p w:rsidR="006646FE" w:rsidRPr="005E6453" w:rsidRDefault="006646FE" w:rsidP="00CD3616">
      <w:pPr>
        <w:keepNext/>
        <w:spacing w:before="240"/>
        <w:rPr>
          <w:b/>
          <w:sz w:val="24"/>
          <w:szCs w:val="24"/>
        </w:rPr>
      </w:pPr>
      <w:r w:rsidRPr="005E6453">
        <w:rPr>
          <w:b/>
          <w:sz w:val="24"/>
          <w:szCs w:val="24"/>
        </w:rPr>
        <w:t>Conclusion</w:t>
      </w:r>
    </w:p>
    <w:p w:rsidR="006646FE" w:rsidRPr="005E6453" w:rsidRDefault="006646FE" w:rsidP="00803E47">
      <w:pPr>
        <w:spacing w:before="240"/>
        <w:rPr>
          <w:lang w:val="en-AU"/>
        </w:rPr>
      </w:pPr>
      <w:r w:rsidRPr="005E6453">
        <w:rPr>
          <w:sz w:val="24"/>
          <w:szCs w:val="24"/>
        </w:rPr>
        <w:t xml:space="preserve">The Bill is compatible with human rights and freedoms recognised or declared in the international instruments listed in section 3 of the </w:t>
      </w:r>
      <w:r w:rsidRPr="005E6453">
        <w:rPr>
          <w:i/>
          <w:sz w:val="24"/>
          <w:szCs w:val="24"/>
        </w:rPr>
        <w:t>Human Rights (Parliamentary Scrutiny) Act 2011</w:t>
      </w:r>
      <w:r w:rsidRPr="005E6453">
        <w:rPr>
          <w:sz w:val="24"/>
          <w:szCs w:val="24"/>
        </w:rPr>
        <w:t>, because it advances the protection of human rights, and, to the extent that it may also limit human rights, those limitations are reasonable and proportionate.</w:t>
      </w:r>
    </w:p>
    <w:p w:rsidR="00B42876" w:rsidRPr="005E6453" w:rsidRDefault="00313A43" w:rsidP="00803E47">
      <w:pPr>
        <w:keepNext/>
        <w:spacing w:before="240"/>
        <w:jc w:val="center"/>
        <w:rPr>
          <w:sz w:val="24"/>
          <w:szCs w:val="24"/>
        </w:rPr>
      </w:pPr>
      <w:r w:rsidRPr="005E6453">
        <w:rPr>
          <w:sz w:val="24"/>
          <w:szCs w:val="24"/>
        </w:rPr>
        <w:br w:type="page"/>
      </w:r>
    </w:p>
    <w:p w:rsidR="00B42876" w:rsidRPr="005E6453" w:rsidRDefault="00B42876" w:rsidP="00B42876">
      <w:pPr>
        <w:pStyle w:val="Title"/>
      </w:pPr>
      <w:r w:rsidRPr="005E6453">
        <w:t>abbreviations</w:t>
      </w:r>
    </w:p>
    <w:p w:rsidR="00B42876" w:rsidRPr="005E6453" w:rsidRDefault="00B42876" w:rsidP="00B42876">
      <w:pPr>
        <w:spacing w:before="240"/>
        <w:rPr>
          <w:sz w:val="24"/>
          <w:szCs w:val="24"/>
        </w:rPr>
      </w:pPr>
      <w:r w:rsidRPr="005E6453">
        <w:rPr>
          <w:sz w:val="24"/>
          <w:szCs w:val="24"/>
        </w:rPr>
        <w:t>The following abbreviations are used in this explanatory memorandum</w:t>
      </w:r>
      <w:r w:rsidR="00F1681F" w:rsidRPr="005E6453">
        <w:rPr>
          <w:sz w:val="24"/>
          <w:szCs w:val="24"/>
        </w:rPr>
        <w:t>:</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59"/>
      </w:tblGrid>
      <w:tr w:rsidR="00B42876" w:rsidRPr="005E6453" w:rsidTr="00454169">
        <w:tc>
          <w:tcPr>
            <w:tcW w:w="2972" w:type="dxa"/>
          </w:tcPr>
          <w:p w:rsidR="00B42876" w:rsidRPr="005E6453" w:rsidRDefault="00B42876" w:rsidP="00B42876">
            <w:pPr>
              <w:spacing w:before="199"/>
              <w:rPr>
                <w:sz w:val="24"/>
                <w:szCs w:val="24"/>
              </w:rPr>
            </w:pPr>
            <w:r w:rsidRPr="005E6453">
              <w:rPr>
                <w:sz w:val="24"/>
                <w:szCs w:val="24"/>
              </w:rPr>
              <w:t>Act</w:t>
            </w:r>
          </w:p>
        </w:tc>
        <w:tc>
          <w:tcPr>
            <w:tcW w:w="5959" w:type="dxa"/>
          </w:tcPr>
          <w:p w:rsidR="00B42876" w:rsidRPr="005E6453" w:rsidRDefault="00B42876" w:rsidP="00B42876">
            <w:pPr>
              <w:spacing w:before="199"/>
              <w:rPr>
                <w:i/>
                <w:sz w:val="24"/>
                <w:szCs w:val="24"/>
              </w:rPr>
            </w:pPr>
            <w:r w:rsidRPr="005E6453">
              <w:rPr>
                <w:i/>
                <w:sz w:val="24"/>
                <w:szCs w:val="24"/>
              </w:rPr>
              <w:t>Copyright Act 1968</w:t>
            </w:r>
          </w:p>
        </w:tc>
      </w:tr>
      <w:tr w:rsidR="00B42876" w:rsidRPr="005E6453" w:rsidTr="00454169">
        <w:tc>
          <w:tcPr>
            <w:tcW w:w="2972" w:type="dxa"/>
          </w:tcPr>
          <w:p w:rsidR="00B42876" w:rsidRPr="005E6453" w:rsidRDefault="00B42876" w:rsidP="00B42876">
            <w:pPr>
              <w:spacing w:before="199"/>
              <w:rPr>
                <w:sz w:val="24"/>
                <w:szCs w:val="24"/>
              </w:rPr>
            </w:pPr>
            <w:r w:rsidRPr="005E6453">
              <w:rPr>
                <w:sz w:val="24"/>
                <w:szCs w:val="24"/>
              </w:rPr>
              <w:t>Bill</w:t>
            </w:r>
          </w:p>
        </w:tc>
        <w:tc>
          <w:tcPr>
            <w:tcW w:w="5959" w:type="dxa"/>
          </w:tcPr>
          <w:p w:rsidR="00B42876" w:rsidRPr="005E6453" w:rsidRDefault="00704C73" w:rsidP="00B42876">
            <w:pPr>
              <w:spacing w:before="199"/>
              <w:rPr>
                <w:sz w:val="24"/>
                <w:szCs w:val="24"/>
              </w:rPr>
            </w:pPr>
            <w:r w:rsidRPr="005E6453">
              <w:rPr>
                <w:sz w:val="24"/>
                <w:szCs w:val="24"/>
              </w:rPr>
              <w:t xml:space="preserve">Copyright Amendment (Disability Access and Other Measures) Bill </w:t>
            </w:r>
            <w:r w:rsidR="000B73B9">
              <w:rPr>
                <w:sz w:val="24"/>
                <w:szCs w:val="24"/>
              </w:rPr>
              <w:t>2017</w:t>
            </w:r>
          </w:p>
        </w:tc>
      </w:tr>
      <w:tr w:rsidR="00B42876" w:rsidRPr="005E6453" w:rsidTr="00454169">
        <w:tc>
          <w:tcPr>
            <w:tcW w:w="2972" w:type="dxa"/>
          </w:tcPr>
          <w:p w:rsidR="00B42876" w:rsidRPr="005E6453" w:rsidRDefault="00B42876" w:rsidP="00B42876">
            <w:pPr>
              <w:spacing w:before="199"/>
              <w:rPr>
                <w:sz w:val="24"/>
                <w:szCs w:val="24"/>
              </w:rPr>
            </w:pPr>
            <w:r w:rsidRPr="005E6453">
              <w:rPr>
                <w:sz w:val="24"/>
                <w:szCs w:val="24"/>
              </w:rPr>
              <w:t>Copyright Tribunal or Tribunal</w:t>
            </w:r>
          </w:p>
          <w:p w:rsidR="00B42876" w:rsidRPr="005E6453" w:rsidRDefault="0096181E" w:rsidP="00B42876">
            <w:pPr>
              <w:spacing w:before="199"/>
              <w:rPr>
                <w:sz w:val="24"/>
                <w:szCs w:val="24"/>
              </w:rPr>
            </w:pPr>
            <w:r w:rsidRPr="005E6453">
              <w:rPr>
                <w:sz w:val="24"/>
                <w:szCs w:val="24"/>
              </w:rPr>
              <w:t>Marrakesh Treaty</w:t>
            </w:r>
          </w:p>
        </w:tc>
        <w:tc>
          <w:tcPr>
            <w:tcW w:w="5959" w:type="dxa"/>
          </w:tcPr>
          <w:p w:rsidR="0096181E" w:rsidRPr="005E6453" w:rsidRDefault="00B42876" w:rsidP="00B42876">
            <w:pPr>
              <w:spacing w:before="199"/>
              <w:rPr>
                <w:sz w:val="24"/>
                <w:szCs w:val="24"/>
              </w:rPr>
            </w:pPr>
            <w:r w:rsidRPr="005E6453">
              <w:rPr>
                <w:sz w:val="24"/>
                <w:szCs w:val="24"/>
              </w:rPr>
              <w:t>Copyright Tribunal of Australia</w:t>
            </w:r>
          </w:p>
          <w:p w:rsidR="0096181E" w:rsidRPr="005E6453" w:rsidRDefault="0096181E" w:rsidP="0096181E">
            <w:pPr>
              <w:spacing w:before="199"/>
              <w:rPr>
                <w:sz w:val="24"/>
                <w:szCs w:val="24"/>
              </w:rPr>
            </w:pPr>
          </w:p>
          <w:p w:rsidR="00B42876" w:rsidRPr="005E6453" w:rsidRDefault="0096181E" w:rsidP="0096181E">
            <w:pPr>
              <w:rPr>
                <w:sz w:val="24"/>
                <w:szCs w:val="24"/>
              </w:rPr>
            </w:pPr>
            <w:r w:rsidRPr="005E6453">
              <w:rPr>
                <w:sz w:val="24"/>
                <w:szCs w:val="24"/>
              </w:rPr>
              <w:t xml:space="preserve">World Intellectual Property Organization </w:t>
            </w:r>
            <w:r w:rsidRPr="005E6453">
              <w:rPr>
                <w:i/>
                <w:sz w:val="24"/>
                <w:szCs w:val="24"/>
              </w:rPr>
              <w:t>Marrakesh Treaty to Facilitate Access to Published Works for Persons Who Are Blind, Visually Impaired, or Otherwise Print Disabled</w:t>
            </w:r>
            <w:r w:rsidRPr="005E6453">
              <w:rPr>
                <w:sz w:val="24"/>
                <w:szCs w:val="24"/>
              </w:rPr>
              <w:t xml:space="preserve"> </w:t>
            </w:r>
          </w:p>
        </w:tc>
      </w:tr>
      <w:tr w:rsidR="00B42876" w:rsidRPr="005E6453" w:rsidTr="00454169">
        <w:tc>
          <w:tcPr>
            <w:tcW w:w="2972" w:type="dxa"/>
          </w:tcPr>
          <w:p w:rsidR="00B42876" w:rsidRPr="005E6453" w:rsidRDefault="00B42876" w:rsidP="00B42876">
            <w:pPr>
              <w:spacing w:before="199"/>
              <w:rPr>
                <w:sz w:val="24"/>
                <w:szCs w:val="24"/>
              </w:rPr>
            </w:pPr>
          </w:p>
        </w:tc>
        <w:tc>
          <w:tcPr>
            <w:tcW w:w="5959" w:type="dxa"/>
          </w:tcPr>
          <w:p w:rsidR="00B42876" w:rsidRPr="005E6453" w:rsidRDefault="00B42876" w:rsidP="00B42876">
            <w:pPr>
              <w:spacing w:before="199"/>
              <w:rPr>
                <w:sz w:val="24"/>
                <w:szCs w:val="24"/>
              </w:rPr>
            </w:pPr>
          </w:p>
        </w:tc>
      </w:tr>
    </w:tbl>
    <w:p w:rsidR="00B42876" w:rsidRPr="005E6453" w:rsidRDefault="00B42876" w:rsidP="00B42876">
      <w:pPr>
        <w:keepNext/>
        <w:spacing w:before="240"/>
        <w:jc w:val="center"/>
        <w:rPr>
          <w:b/>
          <w:sz w:val="24"/>
          <w:szCs w:val="24"/>
        </w:rPr>
      </w:pPr>
    </w:p>
    <w:p w:rsidR="00B42876" w:rsidRPr="005E6453" w:rsidRDefault="00B42876">
      <w:pPr>
        <w:overflowPunct/>
        <w:autoSpaceDE/>
        <w:autoSpaceDN/>
        <w:adjustRightInd/>
        <w:textAlignment w:val="auto"/>
        <w:rPr>
          <w:b/>
          <w:sz w:val="24"/>
          <w:szCs w:val="24"/>
        </w:rPr>
      </w:pPr>
      <w:r w:rsidRPr="005E6453">
        <w:rPr>
          <w:b/>
          <w:sz w:val="24"/>
          <w:szCs w:val="24"/>
        </w:rPr>
        <w:br w:type="page"/>
      </w:r>
    </w:p>
    <w:p w:rsidR="00313A43" w:rsidRPr="005E6453" w:rsidRDefault="00313A43" w:rsidP="00803E47">
      <w:pPr>
        <w:keepNext/>
        <w:spacing w:before="240"/>
        <w:jc w:val="center"/>
        <w:rPr>
          <w:b/>
          <w:sz w:val="24"/>
          <w:szCs w:val="24"/>
        </w:rPr>
      </w:pPr>
      <w:r w:rsidRPr="005E6453">
        <w:rPr>
          <w:b/>
          <w:sz w:val="24"/>
          <w:szCs w:val="24"/>
        </w:rPr>
        <w:t>NOTES ON CLAUSES</w:t>
      </w:r>
    </w:p>
    <w:p w:rsidR="00313A43" w:rsidRPr="005E6453" w:rsidRDefault="00313A43" w:rsidP="00803E47">
      <w:pPr>
        <w:keepNext/>
        <w:spacing w:before="240"/>
        <w:rPr>
          <w:b/>
          <w:sz w:val="24"/>
          <w:szCs w:val="24"/>
        </w:rPr>
      </w:pPr>
      <w:r w:rsidRPr="005E6453">
        <w:rPr>
          <w:b/>
          <w:sz w:val="24"/>
          <w:szCs w:val="24"/>
        </w:rPr>
        <w:t>Clause 1 – Short title</w:t>
      </w:r>
    </w:p>
    <w:p w:rsidR="00313A43" w:rsidRPr="005E6453" w:rsidRDefault="00313A43" w:rsidP="00803E47">
      <w:pPr>
        <w:spacing w:before="240"/>
        <w:rPr>
          <w:sz w:val="24"/>
          <w:szCs w:val="24"/>
        </w:rPr>
      </w:pPr>
      <w:r w:rsidRPr="005E6453">
        <w:rPr>
          <w:sz w:val="24"/>
          <w:szCs w:val="24"/>
        </w:rPr>
        <w:t xml:space="preserve">Clause 1 provides </w:t>
      </w:r>
      <w:r w:rsidR="00CB5F00">
        <w:rPr>
          <w:sz w:val="24"/>
          <w:szCs w:val="24"/>
        </w:rPr>
        <w:t>for the</w:t>
      </w:r>
      <w:r w:rsidR="00D8771A">
        <w:rPr>
          <w:sz w:val="24"/>
          <w:szCs w:val="24"/>
        </w:rPr>
        <w:t xml:space="preserve"> short title of the Act to be </w:t>
      </w:r>
      <w:r w:rsidRPr="005E6453">
        <w:rPr>
          <w:sz w:val="24"/>
          <w:szCs w:val="24"/>
        </w:rPr>
        <w:t xml:space="preserve">the </w:t>
      </w:r>
      <w:r w:rsidR="000F214B" w:rsidRPr="005E6453">
        <w:rPr>
          <w:i/>
          <w:sz w:val="24"/>
          <w:szCs w:val="24"/>
        </w:rPr>
        <w:t xml:space="preserve">Copyright Amendment (Disability Access and Other Measures) Act </w:t>
      </w:r>
      <w:r w:rsidR="000B73B9">
        <w:rPr>
          <w:i/>
          <w:sz w:val="24"/>
          <w:szCs w:val="24"/>
        </w:rPr>
        <w:t>2017</w:t>
      </w:r>
      <w:r w:rsidRPr="005E6453">
        <w:rPr>
          <w:sz w:val="24"/>
          <w:szCs w:val="24"/>
        </w:rPr>
        <w:t>.</w:t>
      </w:r>
    </w:p>
    <w:p w:rsidR="00313A43" w:rsidRPr="005E6453" w:rsidRDefault="00313A43" w:rsidP="00803E47">
      <w:pPr>
        <w:keepNext/>
        <w:spacing w:before="240"/>
        <w:rPr>
          <w:b/>
          <w:sz w:val="24"/>
          <w:szCs w:val="24"/>
        </w:rPr>
      </w:pPr>
      <w:r w:rsidRPr="005E6453">
        <w:rPr>
          <w:b/>
          <w:sz w:val="24"/>
          <w:szCs w:val="24"/>
        </w:rPr>
        <w:t>Clause 2 – Commencement</w:t>
      </w:r>
    </w:p>
    <w:p w:rsidR="00313A43" w:rsidRPr="005E6453" w:rsidRDefault="00313A43" w:rsidP="00803E47">
      <w:pPr>
        <w:spacing w:before="240"/>
        <w:rPr>
          <w:sz w:val="24"/>
          <w:szCs w:val="24"/>
        </w:rPr>
      </w:pPr>
      <w:r w:rsidRPr="005E6453">
        <w:rPr>
          <w:sz w:val="24"/>
          <w:szCs w:val="24"/>
        </w:rPr>
        <w:t xml:space="preserve">Clause 2 of the Bill provides for the </w:t>
      </w:r>
      <w:r w:rsidR="00D237AD" w:rsidRPr="005E6453">
        <w:rPr>
          <w:sz w:val="24"/>
          <w:szCs w:val="24"/>
        </w:rPr>
        <w:t xml:space="preserve">Bill, when enacted, </w:t>
      </w:r>
      <w:r w:rsidRPr="005E6453">
        <w:rPr>
          <w:sz w:val="24"/>
          <w:szCs w:val="24"/>
        </w:rPr>
        <w:t xml:space="preserve">to commence </w:t>
      </w:r>
      <w:r w:rsidR="006A765D" w:rsidRPr="005E6453">
        <w:rPr>
          <w:sz w:val="24"/>
          <w:szCs w:val="24"/>
        </w:rPr>
        <w:t>as set out in the table</w:t>
      </w:r>
      <w:r w:rsidRPr="005E6453">
        <w:rPr>
          <w:sz w:val="24"/>
          <w:szCs w:val="24"/>
        </w:rPr>
        <w:t>.</w:t>
      </w:r>
    </w:p>
    <w:p w:rsidR="006A765D" w:rsidRPr="005E6453" w:rsidRDefault="006A765D" w:rsidP="00803E47">
      <w:pPr>
        <w:spacing w:before="240"/>
        <w:rPr>
          <w:sz w:val="24"/>
          <w:szCs w:val="24"/>
        </w:rPr>
      </w:pPr>
      <w:r w:rsidRPr="005E6453">
        <w:rPr>
          <w:sz w:val="24"/>
          <w:szCs w:val="24"/>
        </w:rPr>
        <w:t xml:space="preserve">Item 1 in the table </w:t>
      </w:r>
      <w:r w:rsidR="00B81A96" w:rsidRPr="005E6453">
        <w:rPr>
          <w:sz w:val="24"/>
          <w:szCs w:val="24"/>
        </w:rPr>
        <w:t>provides that sections 1 to 3</w:t>
      </w:r>
      <w:r w:rsidR="009435CA" w:rsidRPr="005E6453">
        <w:rPr>
          <w:sz w:val="24"/>
          <w:szCs w:val="24"/>
        </w:rPr>
        <w:t>,</w:t>
      </w:r>
      <w:r w:rsidR="00B81A96" w:rsidRPr="005E6453">
        <w:rPr>
          <w:sz w:val="24"/>
          <w:szCs w:val="24"/>
        </w:rPr>
        <w:t xml:space="preserve"> which concern the formal aspects of the Bill, as well as anything not elsewhere covered by the ta</w:t>
      </w:r>
      <w:r w:rsidR="00B66B1D" w:rsidRPr="005E6453">
        <w:rPr>
          <w:sz w:val="24"/>
          <w:szCs w:val="24"/>
        </w:rPr>
        <w:t xml:space="preserve">ble, will commence on the day </w:t>
      </w:r>
      <w:r w:rsidR="00B81A96" w:rsidRPr="005E6453">
        <w:rPr>
          <w:sz w:val="24"/>
          <w:szCs w:val="24"/>
        </w:rPr>
        <w:t xml:space="preserve">the </w:t>
      </w:r>
      <w:r w:rsidR="00326F96" w:rsidRPr="005E6453">
        <w:rPr>
          <w:sz w:val="24"/>
          <w:szCs w:val="24"/>
        </w:rPr>
        <w:t xml:space="preserve">Bill </w:t>
      </w:r>
      <w:r w:rsidR="00B81A96" w:rsidRPr="005E6453">
        <w:rPr>
          <w:sz w:val="24"/>
          <w:szCs w:val="24"/>
        </w:rPr>
        <w:t>receives the Royal Assent.</w:t>
      </w:r>
    </w:p>
    <w:p w:rsidR="00B81A96" w:rsidRPr="004C2B51" w:rsidRDefault="00B66B1D" w:rsidP="00803E47">
      <w:pPr>
        <w:spacing w:before="240"/>
        <w:rPr>
          <w:sz w:val="24"/>
          <w:szCs w:val="24"/>
        </w:rPr>
      </w:pPr>
      <w:r w:rsidRPr="004C2B51">
        <w:rPr>
          <w:sz w:val="24"/>
          <w:szCs w:val="24"/>
        </w:rPr>
        <w:t>Item 2 in the table provides that Schedule 1 commence</w:t>
      </w:r>
      <w:r w:rsidR="00287635" w:rsidRPr="004C2B51">
        <w:rPr>
          <w:sz w:val="24"/>
          <w:szCs w:val="24"/>
        </w:rPr>
        <w:t>s</w:t>
      </w:r>
      <w:r w:rsidR="009D73C9" w:rsidRPr="004C2B51">
        <w:rPr>
          <w:sz w:val="24"/>
          <w:szCs w:val="24"/>
        </w:rPr>
        <w:t xml:space="preserve"> </w:t>
      </w:r>
      <w:r w:rsidR="004C2B51" w:rsidRPr="00FF5146">
        <w:rPr>
          <w:sz w:val="24"/>
          <w:szCs w:val="24"/>
        </w:rPr>
        <w:t xml:space="preserve">on a date fixed by proclamation, but if a date is not fixed </w:t>
      </w:r>
      <w:r w:rsidR="007D5E39" w:rsidRPr="004C2B51">
        <w:rPr>
          <w:sz w:val="24"/>
          <w:szCs w:val="24"/>
        </w:rPr>
        <w:t xml:space="preserve">within six </w:t>
      </w:r>
      <w:r w:rsidR="005E577E" w:rsidRPr="004C2B51">
        <w:rPr>
          <w:sz w:val="24"/>
          <w:szCs w:val="24"/>
        </w:rPr>
        <w:t xml:space="preserve">months from </w:t>
      </w:r>
      <w:r w:rsidR="004C2B51" w:rsidRPr="00FF5146">
        <w:rPr>
          <w:sz w:val="24"/>
          <w:szCs w:val="24"/>
        </w:rPr>
        <w:t xml:space="preserve">the day the Bill receives </w:t>
      </w:r>
      <w:r w:rsidR="005D3C0D">
        <w:rPr>
          <w:sz w:val="24"/>
          <w:szCs w:val="24"/>
        </w:rPr>
        <w:t xml:space="preserve">the </w:t>
      </w:r>
      <w:r w:rsidR="005E577E" w:rsidRPr="004C2B51">
        <w:rPr>
          <w:sz w:val="24"/>
          <w:szCs w:val="24"/>
        </w:rPr>
        <w:t>Royal Assent</w:t>
      </w:r>
      <w:r w:rsidR="004C2B51" w:rsidRPr="00FF5146">
        <w:rPr>
          <w:sz w:val="24"/>
          <w:szCs w:val="24"/>
        </w:rPr>
        <w:t>, it</w:t>
      </w:r>
      <w:r w:rsidR="005E577E" w:rsidRPr="004C2B51">
        <w:rPr>
          <w:sz w:val="24"/>
          <w:szCs w:val="24"/>
        </w:rPr>
        <w:t xml:space="preserve"> </w:t>
      </w:r>
      <w:r w:rsidR="004C2B51" w:rsidRPr="00FF5146">
        <w:rPr>
          <w:sz w:val="24"/>
          <w:szCs w:val="24"/>
        </w:rPr>
        <w:t>commences on the day after the end of that period.</w:t>
      </w:r>
    </w:p>
    <w:p w:rsidR="00562873" w:rsidRPr="004C2B51" w:rsidRDefault="00B66B1D" w:rsidP="00803E47">
      <w:pPr>
        <w:spacing w:before="240"/>
        <w:rPr>
          <w:sz w:val="24"/>
          <w:szCs w:val="24"/>
        </w:rPr>
      </w:pPr>
      <w:r w:rsidRPr="004C2B51">
        <w:rPr>
          <w:sz w:val="24"/>
          <w:szCs w:val="24"/>
        </w:rPr>
        <w:t xml:space="preserve">Item 3 in the table provides that </w:t>
      </w:r>
      <w:r w:rsidR="00287635" w:rsidRPr="004C2B51">
        <w:rPr>
          <w:sz w:val="24"/>
          <w:szCs w:val="24"/>
        </w:rPr>
        <w:t>Schedule 2</w:t>
      </w:r>
      <w:r w:rsidRPr="004C2B51">
        <w:rPr>
          <w:sz w:val="24"/>
          <w:szCs w:val="24"/>
        </w:rPr>
        <w:t xml:space="preserve"> commences on 1 January </w:t>
      </w:r>
      <w:r w:rsidR="001F0371">
        <w:rPr>
          <w:sz w:val="24"/>
          <w:szCs w:val="24"/>
        </w:rPr>
        <w:t>2019</w:t>
      </w:r>
      <w:r w:rsidRPr="004C2B51">
        <w:rPr>
          <w:sz w:val="24"/>
          <w:szCs w:val="24"/>
        </w:rPr>
        <w:t>.</w:t>
      </w:r>
    </w:p>
    <w:p w:rsidR="00287635" w:rsidRPr="004C2B51" w:rsidRDefault="005D3C0D" w:rsidP="00803E47">
      <w:pPr>
        <w:spacing w:before="240"/>
        <w:rPr>
          <w:sz w:val="24"/>
          <w:szCs w:val="24"/>
        </w:rPr>
      </w:pPr>
      <w:r>
        <w:rPr>
          <w:sz w:val="24"/>
          <w:szCs w:val="24"/>
        </w:rPr>
        <w:t>Item 4</w:t>
      </w:r>
      <w:r w:rsidR="0096181E" w:rsidRPr="004C2B51">
        <w:rPr>
          <w:sz w:val="24"/>
          <w:szCs w:val="24"/>
        </w:rPr>
        <w:t xml:space="preserve"> in the table provides that Schedule</w:t>
      </w:r>
      <w:r w:rsidR="00287635" w:rsidRPr="004C2B51">
        <w:rPr>
          <w:sz w:val="24"/>
          <w:szCs w:val="24"/>
        </w:rPr>
        <w:t xml:space="preserve"> 3</w:t>
      </w:r>
      <w:r w:rsidR="00F11219">
        <w:rPr>
          <w:sz w:val="24"/>
          <w:szCs w:val="24"/>
        </w:rPr>
        <w:t>, Part 1</w:t>
      </w:r>
      <w:r w:rsidR="00287635" w:rsidRPr="004C2B51">
        <w:rPr>
          <w:sz w:val="24"/>
          <w:szCs w:val="24"/>
        </w:rPr>
        <w:t xml:space="preserve"> </w:t>
      </w:r>
      <w:r w:rsidR="0096181E" w:rsidRPr="004C2B51">
        <w:rPr>
          <w:sz w:val="24"/>
          <w:szCs w:val="24"/>
        </w:rPr>
        <w:t xml:space="preserve">commences </w:t>
      </w:r>
      <w:r w:rsidR="009D73C9" w:rsidRPr="004C2B51">
        <w:rPr>
          <w:sz w:val="24"/>
          <w:szCs w:val="24"/>
        </w:rPr>
        <w:t xml:space="preserve">on the day </w:t>
      </w:r>
      <w:r w:rsidR="004C2B51" w:rsidRPr="00FF5146">
        <w:rPr>
          <w:sz w:val="24"/>
          <w:szCs w:val="24"/>
        </w:rPr>
        <w:t xml:space="preserve">after </w:t>
      </w:r>
      <w:r w:rsidR="009D73C9" w:rsidRPr="004C2B51">
        <w:rPr>
          <w:sz w:val="24"/>
          <w:szCs w:val="24"/>
        </w:rPr>
        <w:t>the Bill receives the Royal Assent</w:t>
      </w:r>
      <w:r w:rsidR="0096181E" w:rsidRPr="004C2B51">
        <w:rPr>
          <w:sz w:val="24"/>
          <w:szCs w:val="24"/>
        </w:rPr>
        <w:t>.</w:t>
      </w:r>
    </w:p>
    <w:p w:rsidR="00287635" w:rsidRPr="005E6453" w:rsidDel="00956F8C" w:rsidRDefault="00287635" w:rsidP="00803E47">
      <w:pPr>
        <w:spacing w:before="240"/>
        <w:rPr>
          <w:sz w:val="24"/>
          <w:szCs w:val="24"/>
        </w:rPr>
      </w:pPr>
      <w:r w:rsidRPr="004C2B51" w:rsidDel="00956F8C">
        <w:rPr>
          <w:sz w:val="24"/>
          <w:szCs w:val="24"/>
        </w:rPr>
        <w:t xml:space="preserve">Item </w:t>
      </w:r>
      <w:r w:rsidR="004C2B51" w:rsidRPr="00FF5146" w:rsidDel="00956F8C">
        <w:rPr>
          <w:sz w:val="24"/>
          <w:szCs w:val="24"/>
        </w:rPr>
        <w:t>5</w:t>
      </w:r>
      <w:r w:rsidR="004C2B51" w:rsidRPr="004C2B51" w:rsidDel="00956F8C">
        <w:rPr>
          <w:sz w:val="24"/>
          <w:szCs w:val="24"/>
        </w:rPr>
        <w:t xml:space="preserve"> </w:t>
      </w:r>
      <w:r w:rsidRPr="004C2B51" w:rsidDel="00956F8C">
        <w:rPr>
          <w:sz w:val="24"/>
          <w:szCs w:val="24"/>
        </w:rPr>
        <w:t xml:space="preserve">in the table provides that Schedule </w:t>
      </w:r>
      <w:r w:rsidR="00F11219">
        <w:rPr>
          <w:sz w:val="24"/>
          <w:szCs w:val="24"/>
        </w:rPr>
        <w:t>3, Part 2</w:t>
      </w:r>
      <w:r w:rsidR="004C2B51" w:rsidRPr="00FF5146" w:rsidDel="00956F8C">
        <w:rPr>
          <w:sz w:val="24"/>
          <w:szCs w:val="24"/>
        </w:rPr>
        <w:t xml:space="preserve"> commences on a date fixed by proclamation, but if a date is not fixed within six months from the day the Bill receives </w:t>
      </w:r>
      <w:r w:rsidR="005D3C0D">
        <w:rPr>
          <w:sz w:val="24"/>
          <w:szCs w:val="24"/>
        </w:rPr>
        <w:t xml:space="preserve">the </w:t>
      </w:r>
      <w:r w:rsidR="004C2B51" w:rsidRPr="00FF5146" w:rsidDel="00956F8C">
        <w:rPr>
          <w:sz w:val="24"/>
          <w:szCs w:val="24"/>
        </w:rPr>
        <w:t>Royal Assent, it commences on the day after the end of that period.</w:t>
      </w:r>
    </w:p>
    <w:p w:rsidR="00313A43" w:rsidRPr="005E6453" w:rsidRDefault="00313A43" w:rsidP="00803E47">
      <w:pPr>
        <w:keepNext/>
        <w:spacing w:before="240"/>
        <w:rPr>
          <w:b/>
          <w:sz w:val="24"/>
        </w:rPr>
      </w:pPr>
      <w:r w:rsidRPr="005E6453">
        <w:rPr>
          <w:b/>
          <w:sz w:val="24"/>
        </w:rPr>
        <w:t>Clause 3 –</w:t>
      </w:r>
      <w:r w:rsidR="00B66B1D" w:rsidRPr="005E6453">
        <w:rPr>
          <w:b/>
          <w:sz w:val="24"/>
        </w:rPr>
        <w:t>Schedules</w:t>
      </w:r>
    </w:p>
    <w:p w:rsidR="00313A43" w:rsidRPr="005E6453" w:rsidRDefault="00B66B1D" w:rsidP="00803E47">
      <w:pPr>
        <w:spacing w:before="240"/>
        <w:rPr>
          <w:sz w:val="24"/>
          <w:szCs w:val="24"/>
        </w:rPr>
      </w:pPr>
      <w:r w:rsidRPr="005E6453">
        <w:rPr>
          <w:sz w:val="24"/>
          <w:szCs w:val="24"/>
        </w:rPr>
        <w:t xml:space="preserve">Clause 3 is a machinery clause that enables the Schedules to amend the Act. </w:t>
      </w:r>
      <w:r w:rsidR="00B039FE" w:rsidRPr="005E6453">
        <w:rPr>
          <w:sz w:val="24"/>
          <w:szCs w:val="24"/>
        </w:rPr>
        <w:t xml:space="preserve">The </w:t>
      </w:r>
      <w:r w:rsidRPr="005E6453">
        <w:rPr>
          <w:sz w:val="24"/>
          <w:szCs w:val="24"/>
        </w:rPr>
        <w:t xml:space="preserve">Bill contains </w:t>
      </w:r>
      <w:r w:rsidR="00EF0C54">
        <w:rPr>
          <w:sz w:val="24"/>
          <w:szCs w:val="24"/>
        </w:rPr>
        <w:t>three</w:t>
      </w:r>
      <w:r w:rsidR="00EF0C54" w:rsidRPr="005E6453">
        <w:rPr>
          <w:sz w:val="24"/>
          <w:szCs w:val="24"/>
        </w:rPr>
        <w:t xml:space="preserve"> </w:t>
      </w:r>
      <w:r w:rsidRPr="005E6453">
        <w:rPr>
          <w:sz w:val="24"/>
          <w:szCs w:val="24"/>
        </w:rPr>
        <w:t>Schedules.</w:t>
      </w:r>
    </w:p>
    <w:p w:rsidR="00313A43" w:rsidRPr="005E6453" w:rsidRDefault="00313A43" w:rsidP="00803E47">
      <w:pPr>
        <w:spacing w:before="240"/>
        <w:jc w:val="center"/>
        <w:rPr>
          <w:b/>
          <w:sz w:val="28"/>
        </w:rPr>
      </w:pPr>
      <w:r w:rsidRPr="005E6453">
        <w:rPr>
          <w:b/>
          <w:sz w:val="28"/>
        </w:rPr>
        <w:t>Schedule 1––Uses that do not infringe copyright</w:t>
      </w:r>
    </w:p>
    <w:p w:rsidR="00B0675D" w:rsidRPr="005E6453" w:rsidRDefault="00B0675D" w:rsidP="00803E47">
      <w:pPr>
        <w:keepNext/>
        <w:spacing w:before="240"/>
        <w:rPr>
          <w:b/>
          <w:sz w:val="24"/>
          <w:szCs w:val="24"/>
          <w:u w:val="single"/>
        </w:rPr>
      </w:pPr>
      <w:r w:rsidRPr="005E6453">
        <w:rPr>
          <w:b/>
          <w:sz w:val="24"/>
          <w:szCs w:val="24"/>
          <w:u w:val="single"/>
        </w:rPr>
        <w:t>Part 1 – Main amendments</w:t>
      </w:r>
    </w:p>
    <w:p w:rsidR="00B0675D" w:rsidRPr="005E6453" w:rsidRDefault="00B0675D" w:rsidP="00CD744C">
      <w:pPr>
        <w:tabs>
          <w:tab w:val="left" w:pos="2309"/>
        </w:tabs>
        <w:spacing w:before="240"/>
        <w:rPr>
          <w:b/>
          <w:i/>
          <w:sz w:val="24"/>
          <w:szCs w:val="24"/>
        </w:rPr>
      </w:pPr>
      <w:r w:rsidRPr="005E6453">
        <w:rPr>
          <w:b/>
          <w:i/>
          <w:sz w:val="24"/>
          <w:szCs w:val="24"/>
        </w:rPr>
        <w:t>Copyright Act 1968</w:t>
      </w:r>
    </w:p>
    <w:p w:rsidR="00313A43" w:rsidRPr="005E6453" w:rsidRDefault="00313A43" w:rsidP="00803E47">
      <w:pPr>
        <w:keepNext/>
        <w:spacing w:before="240"/>
        <w:rPr>
          <w:b/>
          <w:sz w:val="24"/>
          <w:szCs w:val="24"/>
        </w:rPr>
      </w:pPr>
      <w:r w:rsidRPr="005E6453">
        <w:rPr>
          <w:b/>
          <w:sz w:val="24"/>
          <w:szCs w:val="24"/>
        </w:rPr>
        <w:t>Item 1 –</w:t>
      </w:r>
      <w:r w:rsidR="004A0E08" w:rsidRPr="005E6453">
        <w:rPr>
          <w:b/>
          <w:sz w:val="24"/>
          <w:szCs w:val="24"/>
        </w:rPr>
        <w:t xml:space="preserve">  </w:t>
      </w:r>
      <w:r w:rsidRPr="005E6453">
        <w:rPr>
          <w:b/>
          <w:sz w:val="24"/>
          <w:szCs w:val="24"/>
        </w:rPr>
        <w:t xml:space="preserve">Subsection 10(1) </w:t>
      </w:r>
    </w:p>
    <w:p w:rsidR="00313A43" w:rsidRPr="005E6453" w:rsidRDefault="00313A43" w:rsidP="00803E47">
      <w:pPr>
        <w:spacing w:before="240"/>
        <w:rPr>
          <w:sz w:val="24"/>
          <w:szCs w:val="24"/>
        </w:rPr>
      </w:pPr>
      <w:r w:rsidRPr="005E6453">
        <w:rPr>
          <w:sz w:val="24"/>
          <w:szCs w:val="24"/>
        </w:rPr>
        <w:t xml:space="preserve">Item 1 inserts </w:t>
      </w:r>
      <w:r w:rsidR="00C70DA4" w:rsidRPr="005E6453">
        <w:rPr>
          <w:sz w:val="24"/>
          <w:szCs w:val="24"/>
        </w:rPr>
        <w:t>definitions to complement the new Part IVA of the Act</w:t>
      </w:r>
      <w:r w:rsidR="000A53E9" w:rsidRPr="005E6453">
        <w:rPr>
          <w:sz w:val="24"/>
          <w:szCs w:val="24"/>
        </w:rPr>
        <w:t>, which is inserted by I</w:t>
      </w:r>
      <w:r w:rsidR="00E636BE" w:rsidRPr="005E6453">
        <w:rPr>
          <w:sz w:val="24"/>
          <w:szCs w:val="24"/>
        </w:rPr>
        <w:t>tem 2 below</w:t>
      </w:r>
      <w:r w:rsidR="00C70DA4" w:rsidRPr="005E6453">
        <w:rPr>
          <w:sz w:val="24"/>
          <w:szCs w:val="24"/>
        </w:rPr>
        <w:t xml:space="preserve">. </w:t>
      </w:r>
    </w:p>
    <w:p w:rsidR="008602A6" w:rsidRPr="005E6453" w:rsidRDefault="008602A6" w:rsidP="00F11219">
      <w:pPr>
        <w:keepNext/>
        <w:spacing w:before="240"/>
        <w:rPr>
          <w:i/>
          <w:sz w:val="24"/>
          <w:szCs w:val="24"/>
        </w:rPr>
      </w:pPr>
      <w:r w:rsidRPr="005E6453">
        <w:rPr>
          <w:i/>
          <w:sz w:val="24"/>
          <w:szCs w:val="24"/>
        </w:rPr>
        <w:t>‘copyright material’</w:t>
      </w:r>
    </w:p>
    <w:p w:rsidR="00C70DA4" w:rsidRPr="005E6453" w:rsidRDefault="00C70DA4" w:rsidP="00CD3616">
      <w:pPr>
        <w:spacing w:before="240"/>
        <w:rPr>
          <w:sz w:val="24"/>
          <w:szCs w:val="24"/>
        </w:rPr>
      </w:pPr>
      <w:r w:rsidRPr="005E6453">
        <w:rPr>
          <w:sz w:val="24"/>
          <w:szCs w:val="24"/>
        </w:rPr>
        <w:t xml:space="preserve">Item 1 introduces a new definition of </w:t>
      </w:r>
      <w:r w:rsidR="006750D5" w:rsidRPr="005E6453">
        <w:rPr>
          <w:sz w:val="24"/>
          <w:szCs w:val="24"/>
        </w:rPr>
        <w:t>‘</w:t>
      </w:r>
      <w:r w:rsidRPr="005E6453">
        <w:rPr>
          <w:sz w:val="24"/>
          <w:szCs w:val="24"/>
        </w:rPr>
        <w:t>copyright material</w:t>
      </w:r>
      <w:r w:rsidR="006750D5" w:rsidRPr="005E6453">
        <w:rPr>
          <w:sz w:val="24"/>
          <w:szCs w:val="24"/>
        </w:rPr>
        <w:t>’</w:t>
      </w:r>
      <w:r w:rsidRPr="005E6453">
        <w:rPr>
          <w:sz w:val="24"/>
          <w:szCs w:val="24"/>
        </w:rPr>
        <w:t xml:space="preserve"> which </w:t>
      </w:r>
      <w:r w:rsidR="006750D5" w:rsidRPr="005E6453">
        <w:rPr>
          <w:sz w:val="24"/>
          <w:szCs w:val="24"/>
        </w:rPr>
        <w:t>covers</w:t>
      </w:r>
      <w:r w:rsidRPr="005E6453">
        <w:rPr>
          <w:sz w:val="24"/>
          <w:szCs w:val="24"/>
        </w:rPr>
        <w:t xml:space="preserve"> </w:t>
      </w:r>
      <w:r w:rsidR="00471A5E" w:rsidRPr="005E6453">
        <w:rPr>
          <w:sz w:val="24"/>
          <w:szCs w:val="24"/>
        </w:rPr>
        <w:t>anything</w:t>
      </w:r>
      <w:r w:rsidRPr="005E6453">
        <w:rPr>
          <w:sz w:val="24"/>
          <w:szCs w:val="24"/>
        </w:rPr>
        <w:t xml:space="preserve"> in which copyright subsists</w:t>
      </w:r>
      <w:r w:rsidR="002E39D7">
        <w:rPr>
          <w:sz w:val="24"/>
          <w:szCs w:val="24"/>
        </w:rPr>
        <w:t xml:space="preserve">. This would </w:t>
      </w:r>
      <w:r w:rsidRPr="005E6453">
        <w:rPr>
          <w:sz w:val="24"/>
          <w:szCs w:val="24"/>
        </w:rPr>
        <w:t>includ</w:t>
      </w:r>
      <w:r w:rsidR="002E39D7">
        <w:rPr>
          <w:sz w:val="24"/>
          <w:szCs w:val="24"/>
        </w:rPr>
        <w:t>e</w:t>
      </w:r>
      <w:r w:rsidRPr="005E6453">
        <w:rPr>
          <w:sz w:val="24"/>
          <w:szCs w:val="24"/>
        </w:rPr>
        <w:t xml:space="preserve"> works and other subject</w:t>
      </w:r>
      <w:r w:rsidR="003576E3" w:rsidRPr="005E6453">
        <w:rPr>
          <w:sz w:val="24"/>
          <w:szCs w:val="24"/>
        </w:rPr>
        <w:t>-</w:t>
      </w:r>
      <w:r w:rsidRPr="005E6453">
        <w:rPr>
          <w:sz w:val="24"/>
          <w:szCs w:val="24"/>
        </w:rPr>
        <w:t>matter. The term ‘work’ is defined in s</w:t>
      </w:r>
      <w:r w:rsidR="006750D5" w:rsidRPr="005E6453">
        <w:rPr>
          <w:sz w:val="24"/>
          <w:szCs w:val="24"/>
        </w:rPr>
        <w:t>ubs</w:t>
      </w:r>
      <w:r w:rsidRPr="005E6453">
        <w:rPr>
          <w:sz w:val="24"/>
          <w:szCs w:val="24"/>
        </w:rPr>
        <w:t>ection 10</w:t>
      </w:r>
      <w:r w:rsidR="006750D5" w:rsidRPr="005E6453">
        <w:rPr>
          <w:sz w:val="24"/>
          <w:szCs w:val="24"/>
        </w:rPr>
        <w:t>(1)</w:t>
      </w:r>
      <w:r w:rsidRPr="005E6453">
        <w:rPr>
          <w:sz w:val="24"/>
          <w:szCs w:val="24"/>
        </w:rPr>
        <w:t xml:space="preserve"> as meaning a literary, dramatic, musical or artistic work. Division 3 of Part IV sets out subject</w:t>
      </w:r>
      <w:r w:rsidR="003576E3" w:rsidRPr="005E6453">
        <w:rPr>
          <w:sz w:val="24"/>
          <w:szCs w:val="24"/>
        </w:rPr>
        <w:t>-</w:t>
      </w:r>
      <w:r w:rsidRPr="005E6453">
        <w:rPr>
          <w:sz w:val="24"/>
          <w:szCs w:val="24"/>
        </w:rPr>
        <w:t>matter other than works</w:t>
      </w:r>
      <w:r w:rsidR="00EE677C" w:rsidRPr="005E6453">
        <w:rPr>
          <w:sz w:val="24"/>
          <w:szCs w:val="24"/>
        </w:rPr>
        <w:t xml:space="preserve">. This </w:t>
      </w:r>
      <w:r w:rsidR="001E22ED" w:rsidRPr="005E6453">
        <w:rPr>
          <w:sz w:val="24"/>
          <w:szCs w:val="24"/>
        </w:rPr>
        <w:t>includes</w:t>
      </w:r>
      <w:r w:rsidRPr="005E6453" w:rsidDel="00EE677C">
        <w:rPr>
          <w:sz w:val="24"/>
          <w:szCs w:val="24"/>
        </w:rPr>
        <w:t xml:space="preserve"> </w:t>
      </w:r>
      <w:r w:rsidRPr="005E6453">
        <w:rPr>
          <w:sz w:val="24"/>
          <w:szCs w:val="24"/>
        </w:rPr>
        <w:t>sound recordings, cinematograph films, television and sound broadcasts and published editions of works.</w:t>
      </w:r>
    </w:p>
    <w:p w:rsidR="00FA6412" w:rsidRPr="005E6453" w:rsidRDefault="00C70DA4" w:rsidP="00803E47">
      <w:pPr>
        <w:spacing w:before="240"/>
        <w:rPr>
          <w:sz w:val="24"/>
          <w:szCs w:val="24"/>
        </w:rPr>
      </w:pPr>
      <w:r w:rsidRPr="005E6453">
        <w:rPr>
          <w:sz w:val="24"/>
          <w:szCs w:val="24"/>
        </w:rPr>
        <w:t xml:space="preserve">The definition of copyright material inserted by Item 1 is to apply to all Parts of the </w:t>
      </w:r>
      <w:r w:rsidR="00912E52" w:rsidRPr="005E6453">
        <w:rPr>
          <w:sz w:val="24"/>
          <w:szCs w:val="24"/>
        </w:rPr>
        <w:t>Act</w:t>
      </w:r>
      <w:r w:rsidRPr="005E6453">
        <w:rPr>
          <w:sz w:val="24"/>
          <w:szCs w:val="24"/>
        </w:rPr>
        <w:t xml:space="preserve">, except for </w:t>
      </w:r>
      <w:r w:rsidR="00942333" w:rsidRPr="005E6453">
        <w:rPr>
          <w:sz w:val="24"/>
          <w:szCs w:val="24"/>
        </w:rPr>
        <w:t xml:space="preserve">Subdivision E of </w:t>
      </w:r>
      <w:r w:rsidRPr="005E6453">
        <w:rPr>
          <w:sz w:val="24"/>
          <w:szCs w:val="24"/>
        </w:rPr>
        <w:t xml:space="preserve">Division 3 of Part VI </w:t>
      </w:r>
      <w:r w:rsidR="00912E52" w:rsidRPr="005E6453">
        <w:rPr>
          <w:sz w:val="24"/>
          <w:szCs w:val="24"/>
        </w:rPr>
        <w:t>and</w:t>
      </w:r>
      <w:r w:rsidRPr="005E6453">
        <w:rPr>
          <w:sz w:val="24"/>
          <w:szCs w:val="24"/>
        </w:rPr>
        <w:t xml:space="preserve"> Division 2 of Part VII where the existing use of the term copyright material applies a separate meaning that specifically excludes computer software. </w:t>
      </w:r>
    </w:p>
    <w:p w:rsidR="008602A6" w:rsidRPr="005E6453" w:rsidRDefault="008602A6" w:rsidP="00A172D9">
      <w:pPr>
        <w:keepNext/>
        <w:spacing w:before="240"/>
        <w:rPr>
          <w:i/>
          <w:sz w:val="24"/>
          <w:szCs w:val="24"/>
        </w:rPr>
      </w:pPr>
      <w:r w:rsidRPr="005E6453">
        <w:rPr>
          <w:i/>
          <w:sz w:val="24"/>
          <w:szCs w:val="24"/>
        </w:rPr>
        <w:t>‘</w:t>
      </w:r>
      <w:r w:rsidR="007152CF" w:rsidRPr="005E6453">
        <w:rPr>
          <w:i/>
          <w:sz w:val="24"/>
          <w:szCs w:val="24"/>
        </w:rPr>
        <w:t>o</w:t>
      </w:r>
      <w:r w:rsidR="00DE500B" w:rsidRPr="005E6453">
        <w:rPr>
          <w:i/>
          <w:sz w:val="24"/>
          <w:szCs w:val="24"/>
        </w:rPr>
        <w:t>rganisation</w:t>
      </w:r>
      <w:r w:rsidRPr="005E6453">
        <w:rPr>
          <w:i/>
          <w:sz w:val="24"/>
          <w:szCs w:val="24"/>
        </w:rPr>
        <w:t xml:space="preserve"> assisting persons with a disability’</w:t>
      </w:r>
    </w:p>
    <w:p w:rsidR="00982C8B" w:rsidRPr="005E6453" w:rsidRDefault="00C70DA4" w:rsidP="00A172D9">
      <w:pPr>
        <w:spacing w:before="240"/>
        <w:rPr>
          <w:color w:val="000000"/>
          <w:sz w:val="24"/>
          <w:szCs w:val="24"/>
        </w:rPr>
      </w:pPr>
      <w:r w:rsidRPr="005E6453">
        <w:rPr>
          <w:sz w:val="24"/>
          <w:szCs w:val="24"/>
        </w:rPr>
        <w:t>Item 1 introduces a new definition of</w:t>
      </w:r>
      <w:r w:rsidR="00DE500B" w:rsidRPr="005E6453">
        <w:rPr>
          <w:sz w:val="24"/>
          <w:szCs w:val="24"/>
        </w:rPr>
        <w:t xml:space="preserve"> </w:t>
      </w:r>
      <w:r w:rsidR="0067796E" w:rsidRPr="005E6453">
        <w:rPr>
          <w:sz w:val="24"/>
          <w:szCs w:val="24"/>
        </w:rPr>
        <w:t>‘</w:t>
      </w:r>
      <w:r w:rsidR="00DE500B" w:rsidRPr="005E6453">
        <w:rPr>
          <w:sz w:val="24"/>
          <w:szCs w:val="24"/>
        </w:rPr>
        <w:t>organisation</w:t>
      </w:r>
      <w:r w:rsidRPr="005E6453">
        <w:rPr>
          <w:sz w:val="24"/>
          <w:szCs w:val="24"/>
        </w:rPr>
        <w:t xml:space="preserve"> assisting persons with </w:t>
      </w:r>
      <w:r w:rsidR="0005658A" w:rsidRPr="005E6453">
        <w:rPr>
          <w:sz w:val="24"/>
          <w:szCs w:val="24"/>
        </w:rPr>
        <w:t xml:space="preserve">a </w:t>
      </w:r>
      <w:r w:rsidRPr="005E6453">
        <w:rPr>
          <w:sz w:val="24"/>
          <w:szCs w:val="24"/>
        </w:rPr>
        <w:t>disability</w:t>
      </w:r>
      <w:r w:rsidR="0067796E" w:rsidRPr="005E6453">
        <w:rPr>
          <w:sz w:val="24"/>
          <w:szCs w:val="24"/>
        </w:rPr>
        <w:t>’</w:t>
      </w:r>
      <w:r w:rsidRPr="005E6453">
        <w:rPr>
          <w:sz w:val="24"/>
          <w:szCs w:val="24"/>
        </w:rPr>
        <w:t>. This definition appli</w:t>
      </w:r>
      <w:r w:rsidR="00DE500B" w:rsidRPr="005E6453">
        <w:rPr>
          <w:sz w:val="24"/>
          <w:szCs w:val="24"/>
        </w:rPr>
        <w:t>es to two groups of organisations</w:t>
      </w:r>
      <w:r w:rsidRPr="005E6453">
        <w:rPr>
          <w:sz w:val="24"/>
          <w:szCs w:val="24"/>
        </w:rPr>
        <w:t xml:space="preserve">: </w:t>
      </w:r>
      <w:r w:rsidRPr="005E6453">
        <w:rPr>
          <w:color w:val="000000"/>
          <w:sz w:val="24"/>
          <w:szCs w:val="24"/>
        </w:rPr>
        <w:t>educational institution</w:t>
      </w:r>
      <w:r w:rsidR="0067796E" w:rsidRPr="005E6453">
        <w:rPr>
          <w:color w:val="000000"/>
          <w:sz w:val="24"/>
          <w:szCs w:val="24"/>
        </w:rPr>
        <w:t>s</w:t>
      </w:r>
      <w:r w:rsidRPr="005E6453">
        <w:rPr>
          <w:color w:val="000000"/>
          <w:sz w:val="24"/>
          <w:szCs w:val="24"/>
        </w:rPr>
        <w:t xml:space="preserve"> as currently defined in s</w:t>
      </w:r>
      <w:r w:rsidR="000C3F35" w:rsidRPr="005E6453">
        <w:rPr>
          <w:color w:val="000000"/>
          <w:sz w:val="24"/>
          <w:szCs w:val="24"/>
        </w:rPr>
        <w:t>ubs</w:t>
      </w:r>
      <w:r w:rsidR="0067796E" w:rsidRPr="005E6453">
        <w:rPr>
          <w:color w:val="000000"/>
          <w:sz w:val="24"/>
          <w:szCs w:val="24"/>
        </w:rPr>
        <w:t>ection</w:t>
      </w:r>
      <w:r w:rsidR="009F0F33" w:rsidRPr="005E6453">
        <w:rPr>
          <w:color w:val="000000"/>
          <w:sz w:val="24"/>
          <w:szCs w:val="24"/>
        </w:rPr>
        <w:t xml:space="preserve"> </w:t>
      </w:r>
      <w:r w:rsidRPr="005E6453">
        <w:rPr>
          <w:color w:val="000000"/>
          <w:sz w:val="24"/>
          <w:szCs w:val="24"/>
        </w:rPr>
        <w:t>10</w:t>
      </w:r>
      <w:r w:rsidR="000C3F35" w:rsidRPr="005E6453">
        <w:rPr>
          <w:color w:val="000000"/>
          <w:sz w:val="24"/>
          <w:szCs w:val="24"/>
        </w:rPr>
        <w:t>(1)</w:t>
      </w:r>
      <w:r w:rsidR="008079C6" w:rsidRPr="005E6453">
        <w:rPr>
          <w:color w:val="000000"/>
          <w:sz w:val="24"/>
          <w:szCs w:val="24"/>
        </w:rPr>
        <w:t xml:space="preserve"> of the Act</w:t>
      </w:r>
      <w:r w:rsidRPr="005E6453">
        <w:rPr>
          <w:color w:val="000000"/>
          <w:sz w:val="24"/>
          <w:szCs w:val="24"/>
        </w:rPr>
        <w:t xml:space="preserve"> </w:t>
      </w:r>
      <w:r w:rsidR="00471A5E" w:rsidRPr="005E6453">
        <w:rPr>
          <w:color w:val="000000"/>
          <w:sz w:val="24"/>
          <w:szCs w:val="24"/>
        </w:rPr>
        <w:t>and</w:t>
      </w:r>
      <w:r w:rsidR="00B61F91" w:rsidRPr="005E6453">
        <w:rPr>
          <w:color w:val="000000"/>
          <w:sz w:val="24"/>
          <w:szCs w:val="24"/>
        </w:rPr>
        <w:t xml:space="preserve"> </w:t>
      </w:r>
      <w:r w:rsidR="00471A5E" w:rsidRPr="005E6453">
        <w:rPr>
          <w:color w:val="000000"/>
          <w:sz w:val="24"/>
          <w:szCs w:val="24"/>
        </w:rPr>
        <w:t xml:space="preserve">not-for-profit </w:t>
      </w:r>
      <w:r w:rsidR="00DE500B" w:rsidRPr="005E6453">
        <w:rPr>
          <w:color w:val="000000"/>
          <w:sz w:val="24"/>
          <w:szCs w:val="24"/>
        </w:rPr>
        <w:t>organisation</w:t>
      </w:r>
      <w:r w:rsidR="00156627" w:rsidRPr="005E6453">
        <w:rPr>
          <w:color w:val="000000"/>
          <w:sz w:val="24"/>
          <w:szCs w:val="24"/>
        </w:rPr>
        <w:t>s</w:t>
      </w:r>
      <w:r w:rsidR="00DE500B" w:rsidRPr="005E6453">
        <w:rPr>
          <w:color w:val="000000"/>
          <w:sz w:val="24"/>
          <w:szCs w:val="24"/>
        </w:rPr>
        <w:t xml:space="preserve"> </w:t>
      </w:r>
      <w:r w:rsidRPr="005E6453">
        <w:rPr>
          <w:color w:val="000000"/>
          <w:sz w:val="24"/>
          <w:szCs w:val="24"/>
        </w:rPr>
        <w:t xml:space="preserve">which provide assistance to persons with </w:t>
      </w:r>
      <w:r w:rsidR="00156627" w:rsidRPr="005E6453">
        <w:rPr>
          <w:color w:val="000000"/>
          <w:sz w:val="24"/>
          <w:szCs w:val="24"/>
        </w:rPr>
        <w:t xml:space="preserve">a </w:t>
      </w:r>
      <w:r w:rsidRPr="005E6453">
        <w:rPr>
          <w:color w:val="000000"/>
          <w:sz w:val="24"/>
          <w:szCs w:val="24"/>
        </w:rPr>
        <w:t xml:space="preserve">disability as a principal function, or one of its principal functions. This </w:t>
      </w:r>
      <w:r w:rsidR="000E7E33" w:rsidRPr="005E6453">
        <w:rPr>
          <w:color w:val="000000"/>
          <w:sz w:val="24"/>
          <w:szCs w:val="24"/>
        </w:rPr>
        <w:t xml:space="preserve">may </w:t>
      </w:r>
      <w:r w:rsidRPr="005E6453">
        <w:rPr>
          <w:color w:val="000000"/>
          <w:sz w:val="24"/>
          <w:szCs w:val="24"/>
        </w:rPr>
        <w:t>includ</w:t>
      </w:r>
      <w:r w:rsidR="000E7E33" w:rsidRPr="005E6453">
        <w:rPr>
          <w:color w:val="000000"/>
          <w:sz w:val="24"/>
          <w:szCs w:val="24"/>
        </w:rPr>
        <w:t>e</w:t>
      </w:r>
      <w:r w:rsidR="00156627" w:rsidRPr="005E6453">
        <w:rPr>
          <w:color w:val="000000"/>
          <w:sz w:val="24"/>
          <w:szCs w:val="24"/>
        </w:rPr>
        <w:t>, for example,</w:t>
      </w:r>
      <w:r w:rsidR="000E7E33" w:rsidRPr="005E6453">
        <w:rPr>
          <w:color w:val="000000"/>
          <w:sz w:val="24"/>
          <w:szCs w:val="24"/>
        </w:rPr>
        <w:t xml:space="preserve"> </w:t>
      </w:r>
      <w:r w:rsidRPr="005E6453">
        <w:rPr>
          <w:color w:val="000000"/>
          <w:sz w:val="24"/>
          <w:szCs w:val="24"/>
        </w:rPr>
        <w:t>dedicated disability organisations, libraries</w:t>
      </w:r>
      <w:r w:rsidRPr="005E6453" w:rsidDel="00B0007E">
        <w:rPr>
          <w:color w:val="000000"/>
          <w:sz w:val="24"/>
          <w:szCs w:val="24"/>
        </w:rPr>
        <w:t xml:space="preserve"> </w:t>
      </w:r>
      <w:r w:rsidRPr="005E6453">
        <w:rPr>
          <w:color w:val="000000"/>
          <w:sz w:val="24"/>
          <w:szCs w:val="24"/>
        </w:rPr>
        <w:t>and other no</w:t>
      </w:r>
      <w:r w:rsidR="00436EA6" w:rsidRPr="005E6453">
        <w:rPr>
          <w:color w:val="000000"/>
          <w:sz w:val="24"/>
          <w:szCs w:val="24"/>
        </w:rPr>
        <w:t>t-for</w:t>
      </w:r>
      <w:r w:rsidR="008E4C0D" w:rsidRPr="005E6453">
        <w:rPr>
          <w:color w:val="000000"/>
          <w:sz w:val="24"/>
          <w:szCs w:val="24"/>
        </w:rPr>
        <w:noBreakHyphen/>
      </w:r>
      <w:r w:rsidRPr="005E6453">
        <w:rPr>
          <w:color w:val="000000"/>
          <w:sz w:val="24"/>
          <w:szCs w:val="24"/>
        </w:rPr>
        <w:t>pr</w:t>
      </w:r>
      <w:r w:rsidR="00DE500B" w:rsidRPr="005E6453">
        <w:rPr>
          <w:color w:val="000000"/>
          <w:sz w:val="24"/>
          <w:szCs w:val="24"/>
        </w:rPr>
        <w:t>ofit organisations</w:t>
      </w:r>
      <w:r w:rsidR="008E4C0D" w:rsidRPr="005E6453">
        <w:rPr>
          <w:color w:val="000000"/>
          <w:sz w:val="24"/>
          <w:szCs w:val="24"/>
        </w:rPr>
        <w:t xml:space="preserve"> that supply accessible format material to those they assist</w:t>
      </w:r>
      <w:r w:rsidR="00DE500B" w:rsidRPr="005E6453">
        <w:rPr>
          <w:color w:val="000000"/>
          <w:sz w:val="24"/>
          <w:szCs w:val="24"/>
        </w:rPr>
        <w:t xml:space="preserve">. </w:t>
      </w:r>
    </w:p>
    <w:p w:rsidR="00C70DA4" w:rsidRPr="005E6453" w:rsidRDefault="0005658A" w:rsidP="00A172D9">
      <w:pPr>
        <w:spacing w:before="240"/>
        <w:rPr>
          <w:color w:val="000000"/>
          <w:sz w:val="24"/>
          <w:szCs w:val="24"/>
        </w:rPr>
      </w:pPr>
      <w:r w:rsidRPr="005E6453">
        <w:rPr>
          <w:color w:val="000000"/>
          <w:sz w:val="24"/>
          <w:szCs w:val="24"/>
        </w:rPr>
        <w:t>Under the new provisions, organisations</w:t>
      </w:r>
      <w:r w:rsidR="00C70DA4" w:rsidRPr="005E6453" w:rsidDel="0005658A">
        <w:rPr>
          <w:color w:val="000000"/>
          <w:sz w:val="24"/>
          <w:szCs w:val="24"/>
        </w:rPr>
        <w:t xml:space="preserve"> </w:t>
      </w:r>
      <w:r w:rsidRPr="005E6453">
        <w:rPr>
          <w:color w:val="000000"/>
          <w:sz w:val="24"/>
          <w:szCs w:val="24"/>
        </w:rPr>
        <w:t xml:space="preserve">would not </w:t>
      </w:r>
      <w:r w:rsidR="00C70DA4" w:rsidRPr="005E6453">
        <w:rPr>
          <w:color w:val="000000"/>
          <w:sz w:val="24"/>
          <w:szCs w:val="24"/>
        </w:rPr>
        <w:t xml:space="preserve">be </w:t>
      </w:r>
      <w:r w:rsidRPr="005E6453">
        <w:rPr>
          <w:color w:val="000000"/>
          <w:sz w:val="24"/>
          <w:szCs w:val="24"/>
        </w:rPr>
        <w:t xml:space="preserve">required </w:t>
      </w:r>
      <w:r w:rsidR="00C70DA4" w:rsidRPr="005E6453">
        <w:rPr>
          <w:color w:val="000000"/>
          <w:sz w:val="24"/>
          <w:szCs w:val="24"/>
        </w:rPr>
        <w:t xml:space="preserve">to be ‘declared’ </w:t>
      </w:r>
      <w:r w:rsidR="004B6B7A" w:rsidRPr="005E6453">
        <w:rPr>
          <w:color w:val="000000"/>
          <w:sz w:val="24"/>
          <w:szCs w:val="24"/>
        </w:rPr>
        <w:t xml:space="preserve">as an </w:t>
      </w:r>
      <w:r w:rsidRPr="005E6453">
        <w:rPr>
          <w:color w:val="000000"/>
          <w:sz w:val="24"/>
          <w:szCs w:val="24"/>
        </w:rPr>
        <w:t>‘organisation</w:t>
      </w:r>
      <w:r w:rsidR="004B6B7A" w:rsidRPr="005E6453">
        <w:rPr>
          <w:color w:val="000000"/>
          <w:sz w:val="24"/>
          <w:szCs w:val="24"/>
        </w:rPr>
        <w:t xml:space="preserve"> assisting persons with a disability</w:t>
      </w:r>
      <w:r w:rsidRPr="005E6453">
        <w:rPr>
          <w:color w:val="000000"/>
          <w:sz w:val="24"/>
          <w:szCs w:val="24"/>
        </w:rPr>
        <w:t>’</w:t>
      </w:r>
      <w:r w:rsidR="00C70DA4" w:rsidRPr="005E6453">
        <w:rPr>
          <w:color w:val="000000"/>
          <w:sz w:val="24"/>
          <w:szCs w:val="24"/>
        </w:rPr>
        <w:t xml:space="preserve"> in order to supply accessible format material to </w:t>
      </w:r>
      <w:r w:rsidRPr="005E6453">
        <w:rPr>
          <w:color w:val="000000"/>
          <w:sz w:val="24"/>
          <w:szCs w:val="24"/>
        </w:rPr>
        <w:t>assist persons with a disability.</w:t>
      </w:r>
      <w:r w:rsidR="00C70DA4" w:rsidRPr="005E6453" w:rsidDel="0005658A">
        <w:rPr>
          <w:color w:val="000000"/>
          <w:sz w:val="24"/>
          <w:szCs w:val="24"/>
        </w:rPr>
        <w:t xml:space="preserve"> </w:t>
      </w:r>
      <w:r w:rsidR="00C70DA4" w:rsidRPr="005E6453">
        <w:rPr>
          <w:color w:val="000000"/>
          <w:sz w:val="24"/>
          <w:szCs w:val="24"/>
        </w:rPr>
        <w:t xml:space="preserve">Organisations that </w:t>
      </w:r>
      <w:r w:rsidR="004B6B7A" w:rsidRPr="005E6453">
        <w:rPr>
          <w:color w:val="000000"/>
          <w:sz w:val="24"/>
          <w:szCs w:val="24"/>
        </w:rPr>
        <w:t>currently rely</w:t>
      </w:r>
      <w:r w:rsidR="00C70DA4" w:rsidRPr="005E6453">
        <w:rPr>
          <w:color w:val="000000"/>
          <w:sz w:val="24"/>
          <w:szCs w:val="24"/>
        </w:rPr>
        <w:t xml:space="preserve"> on the statutory declaration scheme </w:t>
      </w:r>
      <w:r w:rsidR="004B6B7A" w:rsidRPr="005E6453">
        <w:rPr>
          <w:color w:val="000000"/>
          <w:sz w:val="24"/>
          <w:szCs w:val="24"/>
        </w:rPr>
        <w:t>under</w:t>
      </w:r>
      <w:r w:rsidR="00C70DA4" w:rsidRPr="005E6453">
        <w:rPr>
          <w:color w:val="000000"/>
          <w:sz w:val="24"/>
          <w:szCs w:val="24"/>
        </w:rPr>
        <w:t xml:space="preserve"> s</w:t>
      </w:r>
      <w:r w:rsidR="0067796E" w:rsidRPr="005E6453">
        <w:rPr>
          <w:color w:val="000000"/>
          <w:sz w:val="24"/>
          <w:szCs w:val="24"/>
        </w:rPr>
        <w:t>ection</w:t>
      </w:r>
      <w:r w:rsidR="004B6B7A" w:rsidRPr="005E6453">
        <w:rPr>
          <w:color w:val="000000"/>
          <w:sz w:val="24"/>
          <w:szCs w:val="24"/>
        </w:rPr>
        <w:t xml:space="preserve"> </w:t>
      </w:r>
      <w:r w:rsidR="00C70DA4" w:rsidRPr="005E6453">
        <w:rPr>
          <w:color w:val="000000"/>
          <w:sz w:val="24"/>
          <w:szCs w:val="24"/>
        </w:rPr>
        <w:t xml:space="preserve">10A of the </w:t>
      </w:r>
      <w:r w:rsidR="00DE500B" w:rsidRPr="005E6453">
        <w:rPr>
          <w:color w:val="000000"/>
          <w:sz w:val="24"/>
          <w:szCs w:val="24"/>
        </w:rPr>
        <w:t>Act</w:t>
      </w:r>
      <w:r w:rsidR="00C70DA4" w:rsidRPr="005E6453">
        <w:rPr>
          <w:color w:val="000000"/>
          <w:sz w:val="24"/>
          <w:szCs w:val="24"/>
        </w:rPr>
        <w:t xml:space="preserve"> </w:t>
      </w:r>
      <w:r w:rsidR="008E1C5B" w:rsidRPr="005E6453">
        <w:rPr>
          <w:color w:val="000000"/>
          <w:sz w:val="24"/>
          <w:szCs w:val="24"/>
        </w:rPr>
        <w:t>would</w:t>
      </w:r>
      <w:r w:rsidR="00826417" w:rsidRPr="005E6453">
        <w:rPr>
          <w:color w:val="000000"/>
          <w:sz w:val="24"/>
          <w:szCs w:val="24"/>
        </w:rPr>
        <w:t xml:space="preserve"> </w:t>
      </w:r>
      <w:r w:rsidR="00CA3ECF" w:rsidRPr="005E6453">
        <w:rPr>
          <w:color w:val="000000"/>
          <w:sz w:val="24"/>
          <w:szCs w:val="24"/>
        </w:rPr>
        <w:t xml:space="preserve">instead </w:t>
      </w:r>
      <w:r w:rsidR="00826417" w:rsidRPr="005E6453">
        <w:rPr>
          <w:color w:val="000000"/>
          <w:sz w:val="24"/>
          <w:szCs w:val="24"/>
        </w:rPr>
        <w:t xml:space="preserve">need to </w:t>
      </w:r>
      <w:r w:rsidR="000E7E33" w:rsidRPr="005E6453">
        <w:rPr>
          <w:color w:val="000000"/>
          <w:sz w:val="24"/>
          <w:szCs w:val="24"/>
        </w:rPr>
        <w:t xml:space="preserve">meet the criteria </w:t>
      </w:r>
      <w:r w:rsidR="00826417" w:rsidRPr="005E6453">
        <w:rPr>
          <w:color w:val="000000"/>
          <w:sz w:val="24"/>
          <w:szCs w:val="24"/>
        </w:rPr>
        <w:t xml:space="preserve">set out in the definition of </w:t>
      </w:r>
      <w:r w:rsidR="000E7E33" w:rsidRPr="005E6453">
        <w:rPr>
          <w:color w:val="000000"/>
          <w:sz w:val="24"/>
          <w:szCs w:val="24"/>
        </w:rPr>
        <w:t>‘organisation assisting person</w:t>
      </w:r>
      <w:r w:rsidRPr="005E6453">
        <w:rPr>
          <w:color w:val="000000"/>
          <w:sz w:val="24"/>
          <w:szCs w:val="24"/>
        </w:rPr>
        <w:t>s</w:t>
      </w:r>
      <w:r w:rsidR="000E7E33" w:rsidRPr="005E6453">
        <w:rPr>
          <w:color w:val="000000"/>
          <w:sz w:val="24"/>
          <w:szCs w:val="24"/>
        </w:rPr>
        <w:t xml:space="preserve"> with a disability</w:t>
      </w:r>
      <w:r w:rsidR="00826417" w:rsidRPr="005E6453">
        <w:rPr>
          <w:color w:val="000000"/>
          <w:sz w:val="24"/>
          <w:szCs w:val="24"/>
        </w:rPr>
        <w:t>’</w:t>
      </w:r>
      <w:r w:rsidR="00C70DA4" w:rsidRPr="005E6453">
        <w:rPr>
          <w:color w:val="000000"/>
          <w:sz w:val="24"/>
          <w:szCs w:val="24"/>
        </w:rPr>
        <w:t xml:space="preserve">. </w:t>
      </w:r>
    </w:p>
    <w:p w:rsidR="008C22D3" w:rsidRPr="005E6453" w:rsidRDefault="008C22D3" w:rsidP="00A172D9">
      <w:pPr>
        <w:keepNext/>
        <w:spacing w:before="240"/>
        <w:rPr>
          <w:i/>
          <w:sz w:val="24"/>
          <w:szCs w:val="24"/>
        </w:rPr>
      </w:pPr>
      <w:r w:rsidRPr="005E6453">
        <w:rPr>
          <w:i/>
          <w:sz w:val="24"/>
          <w:szCs w:val="24"/>
        </w:rPr>
        <w:t>‘original form’</w:t>
      </w:r>
    </w:p>
    <w:p w:rsidR="00D435B8" w:rsidRPr="005E6453" w:rsidRDefault="008C22D3" w:rsidP="00A172D9">
      <w:pPr>
        <w:spacing w:before="240"/>
        <w:rPr>
          <w:sz w:val="24"/>
          <w:szCs w:val="24"/>
        </w:rPr>
      </w:pPr>
      <w:r w:rsidRPr="005E6453">
        <w:rPr>
          <w:sz w:val="24"/>
          <w:szCs w:val="24"/>
        </w:rPr>
        <w:t>Item 1 insert</w:t>
      </w:r>
      <w:r w:rsidR="00645200" w:rsidRPr="005E6453">
        <w:rPr>
          <w:sz w:val="24"/>
          <w:szCs w:val="24"/>
        </w:rPr>
        <w:t>s</w:t>
      </w:r>
      <w:r w:rsidRPr="005E6453">
        <w:rPr>
          <w:sz w:val="24"/>
          <w:szCs w:val="24"/>
        </w:rPr>
        <w:t xml:space="preserve"> a new definition of ‘original form’</w:t>
      </w:r>
      <w:r w:rsidR="00D435B8" w:rsidRPr="005E6453">
        <w:rPr>
          <w:sz w:val="24"/>
          <w:szCs w:val="24"/>
        </w:rPr>
        <w:t>, in relation to copyright material,</w:t>
      </w:r>
      <w:r w:rsidRPr="005E6453">
        <w:rPr>
          <w:sz w:val="24"/>
          <w:szCs w:val="24"/>
        </w:rPr>
        <w:t xml:space="preserve"> to complement the </w:t>
      </w:r>
      <w:r w:rsidR="00F768EC" w:rsidRPr="005E6453">
        <w:rPr>
          <w:sz w:val="24"/>
          <w:szCs w:val="24"/>
        </w:rPr>
        <w:t xml:space="preserve">preservation copying </w:t>
      </w:r>
      <w:r w:rsidRPr="005E6453">
        <w:rPr>
          <w:sz w:val="24"/>
          <w:szCs w:val="24"/>
        </w:rPr>
        <w:t>exceptions for libraries</w:t>
      </w:r>
      <w:r w:rsidR="00DF6F0E" w:rsidRPr="005E6453">
        <w:rPr>
          <w:sz w:val="24"/>
          <w:szCs w:val="24"/>
        </w:rPr>
        <w:t xml:space="preserve">, </w:t>
      </w:r>
      <w:r w:rsidRPr="005E6453">
        <w:rPr>
          <w:sz w:val="24"/>
          <w:szCs w:val="24"/>
        </w:rPr>
        <w:t>archives</w:t>
      </w:r>
      <w:r w:rsidR="00B429A1" w:rsidRPr="005E6453">
        <w:rPr>
          <w:sz w:val="24"/>
          <w:szCs w:val="24"/>
        </w:rPr>
        <w:t xml:space="preserve"> and key cultural institutions</w:t>
      </w:r>
      <w:r w:rsidRPr="005E6453">
        <w:rPr>
          <w:sz w:val="24"/>
          <w:szCs w:val="24"/>
        </w:rPr>
        <w:t xml:space="preserve"> in Division</w:t>
      </w:r>
      <w:r w:rsidR="0049173F" w:rsidRPr="005E6453">
        <w:rPr>
          <w:sz w:val="24"/>
          <w:szCs w:val="24"/>
        </w:rPr>
        <w:t> </w:t>
      </w:r>
      <w:r w:rsidRPr="005E6453">
        <w:rPr>
          <w:sz w:val="24"/>
          <w:szCs w:val="24"/>
        </w:rPr>
        <w:t>3</w:t>
      </w:r>
      <w:r w:rsidR="00406289" w:rsidRPr="005E6453">
        <w:rPr>
          <w:sz w:val="24"/>
          <w:szCs w:val="24"/>
        </w:rPr>
        <w:t xml:space="preserve"> of </w:t>
      </w:r>
      <w:r w:rsidR="00D02F06" w:rsidRPr="005E6453">
        <w:rPr>
          <w:sz w:val="24"/>
          <w:szCs w:val="24"/>
        </w:rPr>
        <w:t xml:space="preserve">the </w:t>
      </w:r>
      <w:r w:rsidR="006B54A7" w:rsidRPr="005E6453">
        <w:rPr>
          <w:sz w:val="24"/>
          <w:szCs w:val="24"/>
        </w:rPr>
        <w:t xml:space="preserve">new </w:t>
      </w:r>
      <w:r w:rsidR="00406289" w:rsidRPr="005E6453">
        <w:rPr>
          <w:sz w:val="24"/>
          <w:szCs w:val="24"/>
        </w:rPr>
        <w:t>Part IVA</w:t>
      </w:r>
      <w:r w:rsidRPr="005E6453">
        <w:rPr>
          <w:sz w:val="24"/>
          <w:szCs w:val="24"/>
        </w:rPr>
        <w:t xml:space="preserve">. </w:t>
      </w:r>
    </w:p>
    <w:p w:rsidR="00645200" w:rsidRPr="005E6453" w:rsidRDefault="00DF6F0E" w:rsidP="00A172D9">
      <w:pPr>
        <w:spacing w:before="240"/>
        <w:rPr>
          <w:sz w:val="24"/>
          <w:szCs w:val="24"/>
        </w:rPr>
      </w:pPr>
      <w:r w:rsidRPr="005E6453">
        <w:rPr>
          <w:sz w:val="24"/>
          <w:szCs w:val="24"/>
        </w:rPr>
        <w:t>This definition</w:t>
      </w:r>
      <w:r w:rsidR="003B6684" w:rsidRPr="005E6453">
        <w:rPr>
          <w:sz w:val="24"/>
          <w:szCs w:val="24"/>
        </w:rPr>
        <w:t xml:space="preserve"> is intended to cover an original</w:t>
      </w:r>
      <w:r w:rsidR="0087634E" w:rsidRPr="005E6453">
        <w:rPr>
          <w:sz w:val="24"/>
          <w:szCs w:val="24"/>
        </w:rPr>
        <w:t>, unpublished</w:t>
      </w:r>
      <w:r w:rsidR="003B6684" w:rsidRPr="005E6453">
        <w:rPr>
          <w:sz w:val="24"/>
          <w:szCs w:val="24"/>
        </w:rPr>
        <w:t xml:space="preserve"> piece of copyright </w:t>
      </w:r>
      <w:r w:rsidR="001E22ED" w:rsidRPr="005E6453">
        <w:rPr>
          <w:sz w:val="24"/>
          <w:szCs w:val="24"/>
        </w:rPr>
        <w:t>material prepared</w:t>
      </w:r>
      <w:r w:rsidR="00E255B9" w:rsidRPr="005E6453">
        <w:rPr>
          <w:sz w:val="24"/>
          <w:szCs w:val="24"/>
        </w:rPr>
        <w:t xml:space="preserve"> by an </w:t>
      </w:r>
      <w:r w:rsidR="00355E4F" w:rsidRPr="005E6453">
        <w:rPr>
          <w:sz w:val="24"/>
          <w:szCs w:val="24"/>
        </w:rPr>
        <w:t>author</w:t>
      </w:r>
      <w:r w:rsidR="00E255B9" w:rsidRPr="005E6453">
        <w:rPr>
          <w:sz w:val="24"/>
          <w:szCs w:val="24"/>
        </w:rPr>
        <w:t xml:space="preserve"> </w:t>
      </w:r>
      <w:r w:rsidR="00E01C0A" w:rsidRPr="005E6453">
        <w:rPr>
          <w:sz w:val="24"/>
          <w:szCs w:val="24"/>
        </w:rPr>
        <w:t xml:space="preserve">of a work </w:t>
      </w:r>
      <w:r w:rsidR="00E255B9" w:rsidRPr="005E6453">
        <w:rPr>
          <w:sz w:val="24"/>
          <w:szCs w:val="24"/>
        </w:rPr>
        <w:t xml:space="preserve">or </w:t>
      </w:r>
      <w:r w:rsidR="00E01C0A" w:rsidRPr="005E6453">
        <w:rPr>
          <w:sz w:val="24"/>
          <w:szCs w:val="24"/>
        </w:rPr>
        <w:t xml:space="preserve">a </w:t>
      </w:r>
      <w:r w:rsidR="00E255B9" w:rsidRPr="005E6453">
        <w:rPr>
          <w:sz w:val="24"/>
          <w:szCs w:val="24"/>
        </w:rPr>
        <w:t>maker</w:t>
      </w:r>
      <w:r w:rsidR="00E01C0A" w:rsidRPr="005E6453">
        <w:rPr>
          <w:sz w:val="24"/>
          <w:szCs w:val="24"/>
        </w:rPr>
        <w:t xml:space="preserve"> of a sound recording or cinematograph film. An original piece</w:t>
      </w:r>
      <w:r w:rsidR="003B6627" w:rsidRPr="005E6453">
        <w:rPr>
          <w:sz w:val="24"/>
          <w:szCs w:val="24"/>
        </w:rPr>
        <w:t xml:space="preserve"> is not necessarily limited to the first version of the copyright material, for example </w:t>
      </w:r>
      <w:r w:rsidR="00C923A4" w:rsidRPr="005E6453">
        <w:rPr>
          <w:sz w:val="24"/>
          <w:szCs w:val="24"/>
        </w:rPr>
        <w:t>a</w:t>
      </w:r>
      <w:r w:rsidR="003B6627" w:rsidRPr="005E6453">
        <w:rPr>
          <w:sz w:val="24"/>
          <w:szCs w:val="24"/>
        </w:rPr>
        <w:t xml:space="preserve"> </w:t>
      </w:r>
      <w:r w:rsidR="00C923A4" w:rsidRPr="005E6453">
        <w:rPr>
          <w:sz w:val="24"/>
          <w:szCs w:val="24"/>
        </w:rPr>
        <w:t>draft of a book</w:t>
      </w:r>
      <w:r w:rsidR="003B6627" w:rsidRPr="005E6453">
        <w:rPr>
          <w:sz w:val="24"/>
          <w:szCs w:val="24"/>
        </w:rPr>
        <w:t xml:space="preserve"> or first cut of a film</w:t>
      </w:r>
      <w:r w:rsidR="00E255B9" w:rsidRPr="005E6453">
        <w:rPr>
          <w:sz w:val="24"/>
          <w:szCs w:val="24"/>
        </w:rPr>
        <w:t>,</w:t>
      </w:r>
      <w:r w:rsidR="003B6627" w:rsidRPr="005E6453">
        <w:rPr>
          <w:sz w:val="24"/>
          <w:szCs w:val="24"/>
        </w:rPr>
        <w:t xml:space="preserve"> </w:t>
      </w:r>
      <w:r w:rsidR="00E01C0A" w:rsidRPr="005E6453">
        <w:rPr>
          <w:sz w:val="24"/>
          <w:szCs w:val="24"/>
        </w:rPr>
        <w:t>and may include a</w:t>
      </w:r>
      <w:r w:rsidR="003B6627" w:rsidRPr="005E6453">
        <w:rPr>
          <w:sz w:val="24"/>
          <w:szCs w:val="24"/>
        </w:rPr>
        <w:t xml:space="preserve"> later </w:t>
      </w:r>
      <w:r w:rsidR="00C923A4" w:rsidRPr="005E6453">
        <w:rPr>
          <w:sz w:val="24"/>
          <w:szCs w:val="24"/>
        </w:rPr>
        <w:t xml:space="preserve">unpublished </w:t>
      </w:r>
      <w:r w:rsidR="003B6627" w:rsidRPr="005E6453">
        <w:rPr>
          <w:sz w:val="24"/>
          <w:szCs w:val="24"/>
        </w:rPr>
        <w:t>ve</w:t>
      </w:r>
      <w:r w:rsidR="00E01C0A" w:rsidRPr="005E6453">
        <w:rPr>
          <w:sz w:val="24"/>
          <w:szCs w:val="24"/>
        </w:rPr>
        <w:t>rsion</w:t>
      </w:r>
      <w:r w:rsidR="00E255B9" w:rsidRPr="005E6453">
        <w:rPr>
          <w:sz w:val="24"/>
          <w:szCs w:val="24"/>
        </w:rPr>
        <w:t xml:space="preserve"> </w:t>
      </w:r>
      <w:r w:rsidR="00E01C0A" w:rsidRPr="005E6453">
        <w:rPr>
          <w:sz w:val="24"/>
          <w:szCs w:val="24"/>
        </w:rPr>
        <w:t xml:space="preserve">as </w:t>
      </w:r>
      <w:r w:rsidR="00E255B9" w:rsidRPr="005E6453">
        <w:rPr>
          <w:sz w:val="24"/>
          <w:szCs w:val="24"/>
        </w:rPr>
        <w:t>prepared by the author or maker.</w:t>
      </w:r>
      <w:r w:rsidR="00C923A4" w:rsidRPr="005E6453">
        <w:rPr>
          <w:sz w:val="24"/>
          <w:szCs w:val="24"/>
        </w:rPr>
        <w:t xml:space="preserve"> </w:t>
      </w:r>
      <w:r w:rsidR="005E20F4" w:rsidRPr="005E6453">
        <w:rPr>
          <w:sz w:val="24"/>
          <w:szCs w:val="24"/>
        </w:rPr>
        <w:t>It may also include material that is in original form that is later published (for example, a letter that is then published in a book).</w:t>
      </w:r>
    </w:p>
    <w:p w:rsidR="007152CF" w:rsidRPr="005E6453" w:rsidRDefault="007152CF" w:rsidP="00A172D9">
      <w:pPr>
        <w:keepNext/>
        <w:spacing w:before="240"/>
        <w:rPr>
          <w:i/>
          <w:sz w:val="24"/>
          <w:szCs w:val="24"/>
        </w:rPr>
      </w:pPr>
      <w:r w:rsidRPr="005E6453">
        <w:rPr>
          <w:i/>
          <w:sz w:val="24"/>
          <w:szCs w:val="24"/>
        </w:rPr>
        <w:t>‘person with a disability’</w:t>
      </w:r>
    </w:p>
    <w:p w:rsidR="007152CF" w:rsidRPr="005E6453" w:rsidRDefault="007152CF" w:rsidP="00A172D9">
      <w:pPr>
        <w:spacing w:before="240"/>
        <w:rPr>
          <w:sz w:val="24"/>
          <w:szCs w:val="24"/>
        </w:rPr>
      </w:pPr>
      <w:r w:rsidRPr="005E6453">
        <w:rPr>
          <w:color w:val="000000"/>
          <w:sz w:val="24"/>
          <w:szCs w:val="24"/>
        </w:rPr>
        <w:t xml:space="preserve">Item 1 introduces a definition of </w:t>
      </w:r>
      <w:r w:rsidR="00DF6F0E" w:rsidRPr="005E6453">
        <w:rPr>
          <w:color w:val="000000"/>
          <w:sz w:val="24"/>
          <w:szCs w:val="24"/>
        </w:rPr>
        <w:t>‘</w:t>
      </w:r>
      <w:r w:rsidRPr="005E6453">
        <w:rPr>
          <w:color w:val="000000"/>
          <w:sz w:val="24"/>
          <w:szCs w:val="24"/>
        </w:rPr>
        <w:t>person with a disability</w:t>
      </w:r>
      <w:r w:rsidR="00DF6F0E" w:rsidRPr="005E6453">
        <w:rPr>
          <w:color w:val="000000"/>
          <w:sz w:val="24"/>
          <w:szCs w:val="24"/>
        </w:rPr>
        <w:t>’</w:t>
      </w:r>
      <w:r w:rsidRPr="005E6453">
        <w:rPr>
          <w:color w:val="000000"/>
          <w:sz w:val="24"/>
          <w:szCs w:val="24"/>
        </w:rPr>
        <w:t xml:space="preserve">. This </w:t>
      </w:r>
      <w:r w:rsidR="008E031F" w:rsidRPr="005E6453">
        <w:rPr>
          <w:color w:val="000000"/>
          <w:sz w:val="24"/>
          <w:szCs w:val="24"/>
        </w:rPr>
        <w:t xml:space="preserve">definition has the effect of limiting the operation of Division 2 of </w:t>
      </w:r>
      <w:r w:rsidR="00D02F06" w:rsidRPr="005E6453">
        <w:rPr>
          <w:color w:val="000000"/>
          <w:sz w:val="24"/>
          <w:szCs w:val="24"/>
        </w:rPr>
        <w:t xml:space="preserve">the new </w:t>
      </w:r>
      <w:r w:rsidR="008E031F" w:rsidRPr="005E6453">
        <w:rPr>
          <w:color w:val="000000"/>
          <w:sz w:val="24"/>
          <w:szCs w:val="24"/>
        </w:rPr>
        <w:t>P</w:t>
      </w:r>
      <w:r w:rsidR="00310D68" w:rsidRPr="005E6453">
        <w:rPr>
          <w:color w:val="000000"/>
          <w:sz w:val="24"/>
          <w:szCs w:val="24"/>
        </w:rPr>
        <w:t>a</w:t>
      </w:r>
      <w:r w:rsidR="008E031F" w:rsidRPr="005E6453">
        <w:rPr>
          <w:color w:val="000000"/>
          <w:sz w:val="24"/>
          <w:szCs w:val="24"/>
        </w:rPr>
        <w:t xml:space="preserve">rt IVA so that </w:t>
      </w:r>
      <w:r w:rsidR="004275E5">
        <w:rPr>
          <w:color w:val="000000"/>
          <w:sz w:val="24"/>
          <w:szCs w:val="24"/>
        </w:rPr>
        <w:t>in practice</w:t>
      </w:r>
      <w:r w:rsidR="008E031F" w:rsidRPr="005E6453">
        <w:rPr>
          <w:color w:val="000000"/>
          <w:sz w:val="24"/>
          <w:szCs w:val="24"/>
        </w:rPr>
        <w:t xml:space="preserve"> it would apply to anyone with a disability as defined in the </w:t>
      </w:r>
      <w:r w:rsidR="008E031F" w:rsidRPr="005E6453">
        <w:rPr>
          <w:i/>
          <w:color w:val="000000"/>
          <w:sz w:val="24"/>
          <w:szCs w:val="24"/>
        </w:rPr>
        <w:t>Disability Discrimination Act 1992</w:t>
      </w:r>
      <w:r w:rsidR="008E031F" w:rsidRPr="005E6453">
        <w:rPr>
          <w:color w:val="000000"/>
          <w:sz w:val="24"/>
          <w:szCs w:val="24"/>
        </w:rPr>
        <w:t>, where that person’s disability causes them difficulty in r</w:t>
      </w:r>
      <w:r w:rsidRPr="005E6453">
        <w:rPr>
          <w:color w:val="000000"/>
          <w:sz w:val="24"/>
          <w:szCs w:val="24"/>
        </w:rPr>
        <w:t>ead</w:t>
      </w:r>
      <w:r w:rsidR="008E031F" w:rsidRPr="005E6453">
        <w:rPr>
          <w:color w:val="000000"/>
          <w:sz w:val="24"/>
          <w:szCs w:val="24"/>
        </w:rPr>
        <w:t>ing</w:t>
      </w:r>
      <w:r w:rsidRPr="005E6453">
        <w:rPr>
          <w:color w:val="000000"/>
          <w:sz w:val="24"/>
          <w:szCs w:val="24"/>
        </w:rPr>
        <w:t>, view</w:t>
      </w:r>
      <w:r w:rsidR="008E031F" w:rsidRPr="005E6453">
        <w:rPr>
          <w:color w:val="000000"/>
          <w:sz w:val="24"/>
          <w:szCs w:val="24"/>
        </w:rPr>
        <w:t>ing</w:t>
      </w:r>
      <w:r w:rsidR="00191CFD" w:rsidRPr="005E6453">
        <w:rPr>
          <w:color w:val="000000"/>
          <w:sz w:val="24"/>
          <w:szCs w:val="24"/>
        </w:rPr>
        <w:t xml:space="preserve">, </w:t>
      </w:r>
      <w:r w:rsidRPr="005E6453">
        <w:rPr>
          <w:color w:val="000000"/>
          <w:sz w:val="24"/>
          <w:szCs w:val="24"/>
        </w:rPr>
        <w:t>hear</w:t>
      </w:r>
      <w:r w:rsidR="008E031F" w:rsidRPr="005E6453">
        <w:rPr>
          <w:color w:val="000000"/>
          <w:sz w:val="24"/>
          <w:szCs w:val="24"/>
        </w:rPr>
        <w:t>ing</w:t>
      </w:r>
      <w:r w:rsidR="00191CFD" w:rsidRPr="005E6453">
        <w:rPr>
          <w:color w:val="000000"/>
          <w:sz w:val="24"/>
          <w:szCs w:val="24"/>
        </w:rPr>
        <w:t xml:space="preserve"> or</w:t>
      </w:r>
      <w:r w:rsidRPr="005E6453">
        <w:rPr>
          <w:color w:val="000000"/>
          <w:sz w:val="24"/>
          <w:szCs w:val="24"/>
        </w:rPr>
        <w:t xml:space="preserve"> comprehend</w:t>
      </w:r>
      <w:r w:rsidR="008E031F" w:rsidRPr="005E6453">
        <w:rPr>
          <w:color w:val="000000"/>
          <w:sz w:val="24"/>
          <w:szCs w:val="24"/>
        </w:rPr>
        <w:t>ing</w:t>
      </w:r>
      <w:r w:rsidR="00191CFD" w:rsidRPr="005E6453">
        <w:rPr>
          <w:color w:val="000000"/>
          <w:sz w:val="24"/>
          <w:szCs w:val="24"/>
        </w:rPr>
        <w:t xml:space="preserve"> </w:t>
      </w:r>
      <w:r w:rsidRPr="005E6453">
        <w:rPr>
          <w:color w:val="000000"/>
          <w:sz w:val="24"/>
          <w:szCs w:val="24"/>
        </w:rPr>
        <w:t xml:space="preserve">copyright material. </w:t>
      </w:r>
    </w:p>
    <w:p w:rsidR="00B0675D" w:rsidRPr="005E6453" w:rsidRDefault="00313A43" w:rsidP="00A172D9">
      <w:pPr>
        <w:keepNext/>
        <w:spacing w:before="240"/>
        <w:rPr>
          <w:b/>
          <w:sz w:val="24"/>
          <w:szCs w:val="24"/>
        </w:rPr>
      </w:pPr>
      <w:r w:rsidRPr="005E6453">
        <w:rPr>
          <w:b/>
          <w:sz w:val="24"/>
          <w:szCs w:val="24"/>
        </w:rPr>
        <w:t xml:space="preserve">Item 2 – </w:t>
      </w:r>
      <w:r w:rsidR="00B0675D" w:rsidRPr="005E6453">
        <w:rPr>
          <w:b/>
          <w:sz w:val="24"/>
          <w:szCs w:val="24"/>
        </w:rPr>
        <w:t>Part IVA – Uses that do not infringe copyright</w:t>
      </w:r>
    </w:p>
    <w:p w:rsidR="00B0675D" w:rsidRPr="005E6453" w:rsidRDefault="00B0675D" w:rsidP="002D43A0">
      <w:pPr>
        <w:keepNext/>
        <w:spacing w:before="240"/>
        <w:rPr>
          <w:sz w:val="24"/>
          <w:szCs w:val="24"/>
        </w:rPr>
      </w:pPr>
      <w:r w:rsidRPr="005E6453">
        <w:rPr>
          <w:sz w:val="24"/>
          <w:szCs w:val="24"/>
        </w:rPr>
        <w:t xml:space="preserve">Item 2 inserts a new Part </w:t>
      </w:r>
      <w:r w:rsidR="00C72C8F" w:rsidRPr="005E6453">
        <w:rPr>
          <w:sz w:val="24"/>
          <w:szCs w:val="24"/>
        </w:rPr>
        <w:t>IVA comprising the following Divisions:</w:t>
      </w:r>
    </w:p>
    <w:p w:rsidR="00C72C8F" w:rsidRPr="005E6453" w:rsidRDefault="00C72C8F" w:rsidP="00084275">
      <w:pPr>
        <w:spacing w:before="120"/>
        <w:ind w:left="720"/>
        <w:rPr>
          <w:sz w:val="24"/>
          <w:szCs w:val="24"/>
        </w:rPr>
      </w:pPr>
      <w:r w:rsidRPr="005E6453">
        <w:rPr>
          <w:sz w:val="24"/>
          <w:szCs w:val="24"/>
        </w:rPr>
        <w:t>Division 1 – Simplified outline of this Part</w:t>
      </w:r>
      <w:r w:rsidR="002238DF" w:rsidRPr="005E6453">
        <w:rPr>
          <w:sz w:val="24"/>
          <w:szCs w:val="24"/>
        </w:rPr>
        <w:t xml:space="preserve"> (s</w:t>
      </w:r>
      <w:r w:rsidR="008F41DD" w:rsidRPr="005E6453">
        <w:rPr>
          <w:sz w:val="24"/>
          <w:szCs w:val="24"/>
        </w:rPr>
        <w:t>ection</w:t>
      </w:r>
      <w:r w:rsidR="002238DF" w:rsidRPr="005E6453">
        <w:rPr>
          <w:sz w:val="24"/>
          <w:szCs w:val="24"/>
        </w:rPr>
        <w:t xml:space="preserve"> 113D)</w:t>
      </w:r>
      <w:r w:rsidR="00710288" w:rsidRPr="005E6453">
        <w:rPr>
          <w:sz w:val="24"/>
          <w:szCs w:val="24"/>
        </w:rPr>
        <w:t>;</w:t>
      </w:r>
    </w:p>
    <w:p w:rsidR="00C72C8F" w:rsidRPr="005E6453" w:rsidRDefault="00C72C8F" w:rsidP="00084275">
      <w:pPr>
        <w:spacing w:before="120"/>
        <w:ind w:left="720"/>
        <w:rPr>
          <w:sz w:val="24"/>
          <w:szCs w:val="24"/>
        </w:rPr>
      </w:pPr>
      <w:r w:rsidRPr="005E6453">
        <w:rPr>
          <w:sz w:val="24"/>
          <w:szCs w:val="24"/>
        </w:rPr>
        <w:t xml:space="preserve">Division 2 – Access by </w:t>
      </w:r>
      <w:r w:rsidR="008F41DD" w:rsidRPr="005E6453">
        <w:rPr>
          <w:sz w:val="24"/>
          <w:szCs w:val="24"/>
        </w:rPr>
        <w:t xml:space="preserve">or for </w:t>
      </w:r>
      <w:r w:rsidRPr="005E6453">
        <w:rPr>
          <w:sz w:val="24"/>
          <w:szCs w:val="24"/>
        </w:rPr>
        <w:t>persons with a disability</w:t>
      </w:r>
      <w:r w:rsidR="002238DF" w:rsidRPr="005E6453">
        <w:rPr>
          <w:sz w:val="24"/>
          <w:szCs w:val="24"/>
        </w:rPr>
        <w:t xml:space="preserve"> (s</w:t>
      </w:r>
      <w:r w:rsidR="008F41DD" w:rsidRPr="005E6453">
        <w:rPr>
          <w:sz w:val="24"/>
          <w:szCs w:val="24"/>
        </w:rPr>
        <w:t>ection</w:t>
      </w:r>
      <w:r w:rsidR="002238DF" w:rsidRPr="005E6453">
        <w:rPr>
          <w:sz w:val="24"/>
          <w:szCs w:val="24"/>
        </w:rPr>
        <w:t>s 113E-113F)</w:t>
      </w:r>
      <w:r w:rsidR="00710288" w:rsidRPr="005E6453">
        <w:rPr>
          <w:sz w:val="24"/>
          <w:szCs w:val="24"/>
        </w:rPr>
        <w:t>;</w:t>
      </w:r>
    </w:p>
    <w:p w:rsidR="00C72C8F" w:rsidRPr="005E6453" w:rsidRDefault="005E32E5" w:rsidP="00084275">
      <w:pPr>
        <w:spacing w:before="120"/>
        <w:ind w:left="720"/>
        <w:rPr>
          <w:sz w:val="24"/>
          <w:szCs w:val="24"/>
        </w:rPr>
      </w:pPr>
      <w:r w:rsidRPr="005E6453">
        <w:rPr>
          <w:sz w:val="24"/>
          <w:szCs w:val="24"/>
        </w:rPr>
        <w:t>Division 3 –</w:t>
      </w:r>
      <w:r w:rsidR="00C72C8F" w:rsidRPr="005E6453">
        <w:rPr>
          <w:sz w:val="24"/>
          <w:szCs w:val="24"/>
        </w:rPr>
        <w:t xml:space="preserve"> Libraries and archives</w:t>
      </w:r>
      <w:r w:rsidR="002238DF" w:rsidRPr="005E6453">
        <w:rPr>
          <w:sz w:val="24"/>
          <w:szCs w:val="24"/>
        </w:rPr>
        <w:t xml:space="preserve"> (s</w:t>
      </w:r>
      <w:r w:rsidR="008F41DD" w:rsidRPr="005E6453">
        <w:rPr>
          <w:sz w:val="24"/>
          <w:szCs w:val="24"/>
        </w:rPr>
        <w:t>ection</w:t>
      </w:r>
      <w:r w:rsidR="002238DF" w:rsidRPr="005E6453">
        <w:rPr>
          <w:sz w:val="24"/>
          <w:szCs w:val="24"/>
        </w:rPr>
        <w:t>s113G-113M)</w:t>
      </w:r>
      <w:r w:rsidR="00710288" w:rsidRPr="005E6453">
        <w:rPr>
          <w:sz w:val="24"/>
          <w:szCs w:val="24"/>
        </w:rPr>
        <w:t>;</w:t>
      </w:r>
    </w:p>
    <w:p w:rsidR="00C72C8F" w:rsidRPr="005E6453" w:rsidRDefault="00C72C8F" w:rsidP="00084275">
      <w:pPr>
        <w:spacing w:before="120"/>
        <w:ind w:left="720"/>
        <w:rPr>
          <w:sz w:val="24"/>
          <w:szCs w:val="24"/>
        </w:rPr>
      </w:pPr>
      <w:r w:rsidRPr="005E6453">
        <w:rPr>
          <w:sz w:val="24"/>
          <w:szCs w:val="24"/>
        </w:rPr>
        <w:t>Division 4 – Educational institutions – statutory licence</w:t>
      </w:r>
      <w:r w:rsidR="002238DF" w:rsidRPr="005E6453">
        <w:rPr>
          <w:sz w:val="24"/>
          <w:szCs w:val="24"/>
        </w:rPr>
        <w:t xml:space="preserve"> (s</w:t>
      </w:r>
      <w:r w:rsidR="008F41DD" w:rsidRPr="005E6453">
        <w:rPr>
          <w:sz w:val="24"/>
          <w:szCs w:val="24"/>
        </w:rPr>
        <w:t>ection</w:t>
      </w:r>
      <w:r w:rsidR="002238DF" w:rsidRPr="005E6453">
        <w:rPr>
          <w:sz w:val="24"/>
          <w:szCs w:val="24"/>
        </w:rPr>
        <w:t>s 113N-113U)</w:t>
      </w:r>
      <w:r w:rsidR="00710288" w:rsidRPr="005E6453">
        <w:rPr>
          <w:sz w:val="24"/>
          <w:szCs w:val="24"/>
        </w:rPr>
        <w:t>;</w:t>
      </w:r>
    </w:p>
    <w:p w:rsidR="00C72C8F" w:rsidRPr="005E6453" w:rsidRDefault="00C72C8F" w:rsidP="00084275">
      <w:pPr>
        <w:spacing w:before="120"/>
        <w:ind w:left="720"/>
        <w:rPr>
          <w:sz w:val="24"/>
          <w:szCs w:val="24"/>
        </w:rPr>
      </w:pPr>
      <w:r w:rsidRPr="005E6453">
        <w:rPr>
          <w:sz w:val="24"/>
          <w:szCs w:val="24"/>
        </w:rPr>
        <w:t>Division 5 – Collecting societies</w:t>
      </w:r>
      <w:r w:rsidR="002238DF" w:rsidRPr="005E6453">
        <w:rPr>
          <w:sz w:val="24"/>
          <w:szCs w:val="24"/>
        </w:rPr>
        <w:t xml:space="preserve"> (s</w:t>
      </w:r>
      <w:r w:rsidR="008F41DD" w:rsidRPr="005E6453">
        <w:rPr>
          <w:sz w:val="24"/>
          <w:szCs w:val="24"/>
        </w:rPr>
        <w:t>ection</w:t>
      </w:r>
      <w:r w:rsidR="002238DF" w:rsidRPr="005E6453">
        <w:rPr>
          <w:sz w:val="24"/>
          <w:szCs w:val="24"/>
        </w:rPr>
        <w:t>s 113V-113ZC)</w:t>
      </w:r>
      <w:r w:rsidR="009A6486" w:rsidRPr="005E6453">
        <w:rPr>
          <w:sz w:val="24"/>
          <w:szCs w:val="24"/>
        </w:rPr>
        <w:t>.</w:t>
      </w:r>
    </w:p>
    <w:p w:rsidR="00C72C8F" w:rsidRPr="005E6453" w:rsidRDefault="008602A6" w:rsidP="00A172D9">
      <w:pPr>
        <w:keepNext/>
        <w:spacing w:before="240"/>
        <w:rPr>
          <w:b/>
          <w:i/>
          <w:sz w:val="24"/>
          <w:szCs w:val="24"/>
        </w:rPr>
      </w:pPr>
      <w:r w:rsidRPr="005E6453">
        <w:rPr>
          <w:b/>
          <w:i/>
          <w:sz w:val="24"/>
          <w:szCs w:val="24"/>
        </w:rPr>
        <w:t>Division 1 – Simplified outline of this Part</w:t>
      </w:r>
    </w:p>
    <w:p w:rsidR="00313A43" w:rsidRPr="005E6453" w:rsidRDefault="00313A43" w:rsidP="00A172D9">
      <w:pPr>
        <w:keepNext/>
        <w:spacing w:before="240"/>
        <w:rPr>
          <w:i/>
          <w:sz w:val="24"/>
          <w:szCs w:val="24"/>
        </w:rPr>
      </w:pPr>
      <w:r w:rsidRPr="005E6453">
        <w:rPr>
          <w:i/>
          <w:sz w:val="24"/>
          <w:szCs w:val="24"/>
        </w:rPr>
        <w:t>Section 113D</w:t>
      </w:r>
      <w:r w:rsidR="001C6C24" w:rsidRPr="005E6453">
        <w:rPr>
          <w:i/>
          <w:sz w:val="24"/>
          <w:szCs w:val="24"/>
        </w:rPr>
        <w:t xml:space="preserve">  Simplified outline of this Part</w:t>
      </w:r>
    </w:p>
    <w:p w:rsidR="00C64ADC" w:rsidRPr="005E6453" w:rsidRDefault="00963AFB" w:rsidP="00A172D9">
      <w:pPr>
        <w:spacing w:before="240"/>
        <w:rPr>
          <w:sz w:val="24"/>
          <w:szCs w:val="24"/>
        </w:rPr>
      </w:pPr>
      <w:r w:rsidRPr="005E6453">
        <w:rPr>
          <w:sz w:val="24"/>
          <w:szCs w:val="24"/>
        </w:rPr>
        <w:t>Section 113D outlines</w:t>
      </w:r>
      <w:r w:rsidR="00762829" w:rsidRPr="005E6453">
        <w:rPr>
          <w:sz w:val="24"/>
          <w:szCs w:val="24"/>
        </w:rPr>
        <w:t xml:space="preserve"> </w:t>
      </w:r>
      <w:r w:rsidR="00C64ADC" w:rsidRPr="005E6453">
        <w:rPr>
          <w:sz w:val="24"/>
          <w:szCs w:val="24"/>
        </w:rPr>
        <w:t>the</w:t>
      </w:r>
      <w:r w:rsidR="00762829" w:rsidRPr="005E6453">
        <w:rPr>
          <w:sz w:val="24"/>
          <w:szCs w:val="24"/>
        </w:rPr>
        <w:t xml:space="preserve"> uses </w:t>
      </w:r>
      <w:r w:rsidRPr="005E6453">
        <w:rPr>
          <w:sz w:val="24"/>
          <w:szCs w:val="24"/>
        </w:rPr>
        <w:t xml:space="preserve">of copyright material </w:t>
      </w:r>
      <w:r w:rsidR="00C64ADC" w:rsidRPr="005E6453">
        <w:rPr>
          <w:sz w:val="24"/>
          <w:szCs w:val="24"/>
        </w:rPr>
        <w:t xml:space="preserve">provided for in </w:t>
      </w:r>
      <w:r w:rsidR="00D02F06" w:rsidRPr="005E6453">
        <w:rPr>
          <w:sz w:val="24"/>
          <w:szCs w:val="24"/>
        </w:rPr>
        <w:t xml:space="preserve">the </w:t>
      </w:r>
      <w:r w:rsidR="00E33302" w:rsidRPr="005E6453">
        <w:rPr>
          <w:sz w:val="24"/>
          <w:szCs w:val="24"/>
        </w:rPr>
        <w:t xml:space="preserve">new </w:t>
      </w:r>
      <w:r w:rsidR="00C64ADC" w:rsidRPr="005E6453">
        <w:rPr>
          <w:sz w:val="24"/>
          <w:szCs w:val="24"/>
        </w:rPr>
        <w:t xml:space="preserve">Part IVA </w:t>
      </w:r>
      <w:r w:rsidR="00762829" w:rsidRPr="005E6453">
        <w:rPr>
          <w:sz w:val="24"/>
          <w:szCs w:val="24"/>
        </w:rPr>
        <w:t xml:space="preserve">that </w:t>
      </w:r>
      <w:r w:rsidR="00183E02" w:rsidRPr="005E6453">
        <w:rPr>
          <w:sz w:val="24"/>
          <w:szCs w:val="24"/>
        </w:rPr>
        <w:t>d</w:t>
      </w:r>
      <w:r w:rsidR="00762829" w:rsidRPr="005E6453">
        <w:rPr>
          <w:sz w:val="24"/>
          <w:szCs w:val="24"/>
        </w:rPr>
        <w:t>o not result i</w:t>
      </w:r>
      <w:r w:rsidR="004B64DD" w:rsidRPr="005E6453">
        <w:rPr>
          <w:sz w:val="24"/>
          <w:szCs w:val="24"/>
        </w:rPr>
        <w:t>n an infringement</w:t>
      </w:r>
      <w:r w:rsidR="003F6A3B" w:rsidRPr="005E6453">
        <w:rPr>
          <w:sz w:val="24"/>
          <w:szCs w:val="24"/>
        </w:rPr>
        <w:t xml:space="preserve"> of copyright</w:t>
      </w:r>
      <w:r w:rsidRPr="005E6453">
        <w:rPr>
          <w:sz w:val="24"/>
          <w:szCs w:val="24"/>
        </w:rPr>
        <w:t>. This includes</w:t>
      </w:r>
      <w:r w:rsidR="003F6A3B" w:rsidRPr="005E6453">
        <w:rPr>
          <w:sz w:val="24"/>
          <w:szCs w:val="24"/>
        </w:rPr>
        <w:t xml:space="preserve"> c</w:t>
      </w:r>
      <w:r w:rsidR="00FD4ECD" w:rsidRPr="005E6453">
        <w:rPr>
          <w:sz w:val="24"/>
          <w:szCs w:val="24"/>
        </w:rPr>
        <w:t>ertain use by or for persons with disability,</w:t>
      </w:r>
      <w:r w:rsidR="00762829" w:rsidRPr="005E6453">
        <w:rPr>
          <w:sz w:val="24"/>
          <w:szCs w:val="24"/>
        </w:rPr>
        <w:t xml:space="preserve"> </w:t>
      </w:r>
      <w:r w:rsidR="00C64ADC" w:rsidRPr="005E6453">
        <w:rPr>
          <w:sz w:val="24"/>
          <w:szCs w:val="24"/>
        </w:rPr>
        <w:t xml:space="preserve">certain use for the </w:t>
      </w:r>
      <w:r w:rsidR="00762829" w:rsidRPr="005E6453">
        <w:rPr>
          <w:sz w:val="24"/>
          <w:szCs w:val="24"/>
        </w:rPr>
        <w:t>purposes of libraries, archives and key cultural institut</w:t>
      </w:r>
      <w:r w:rsidR="003F6A3B" w:rsidRPr="005E6453">
        <w:rPr>
          <w:sz w:val="24"/>
          <w:szCs w:val="24"/>
        </w:rPr>
        <w:t>ions and c</w:t>
      </w:r>
      <w:r w:rsidR="00762829" w:rsidRPr="005E6453">
        <w:rPr>
          <w:sz w:val="24"/>
          <w:szCs w:val="24"/>
        </w:rPr>
        <w:t xml:space="preserve">ertain use by educational institutions. </w:t>
      </w:r>
    </w:p>
    <w:p w:rsidR="008F41DD" w:rsidRPr="005E6453" w:rsidRDefault="008E031F" w:rsidP="00A172D9">
      <w:pPr>
        <w:spacing w:before="240"/>
        <w:rPr>
          <w:sz w:val="24"/>
          <w:szCs w:val="24"/>
        </w:rPr>
      </w:pPr>
      <w:r w:rsidRPr="005E6453">
        <w:rPr>
          <w:sz w:val="24"/>
          <w:szCs w:val="24"/>
        </w:rPr>
        <w:t xml:space="preserve">Note 1 </w:t>
      </w:r>
      <w:r w:rsidR="00C64ADC" w:rsidRPr="005E6453">
        <w:rPr>
          <w:sz w:val="24"/>
          <w:szCs w:val="24"/>
        </w:rPr>
        <w:t xml:space="preserve">to section 113D </w:t>
      </w:r>
      <w:r w:rsidRPr="005E6453">
        <w:rPr>
          <w:sz w:val="24"/>
          <w:szCs w:val="24"/>
        </w:rPr>
        <w:t xml:space="preserve">clarifies </w:t>
      </w:r>
      <w:r w:rsidR="00C64ADC" w:rsidRPr="005E6453">
        <w:rPr>
          <w:sz w:val="24"/>
          <w:szCs w:val="24"/>
        </w:rPr>
        <w:t>that</w:t>
      </w:r>
      <w:r w:rsidRPr="005E6453">
        <w:rPr>
          <w:sz w:val="24"/>
          <w:szCs w:val="24"/>
        </w:rPr>
        <w:t xml:space="preserve"> Part IVA is not the only </w:t>
      </w:r>
      <w:r w:rsidR="00C673E5" w:rsidRPr="005E6453">
        <w:rPr>
          <w:sz w:val="24"/>
          <w:szCs w:val="24"/>
        </w:rPr>
        <w:t xml:space="preserve">Part of the Act </w:t>
      </w:r>
      <w:r w:rsidR="00E636BE" w:rsidRPr="005E6453">
        <w:rPr>
          <w:sz w:val="24"/>
          <w:szCs w:val="24"/>
        </w:rPr>
        <w:t>setting out circumstances in which use of copyright material does not infringe copyright</w:t>
      </w:r>
      <w:r w:rsidRPr="005E6453">
        <w:rPr>
          <w:sz w:val="24"/>
          <w:szCs w:val="24"/>
        </w:rPr>
        <w:t>, and that other</w:t>
      </w:r>
      <w:r w:rsidR="00E636BE" w:rsidRPr="005E6453">
        <w:rPr>
          <w:sz w:val="24"/>
          <w:szCs w:val="24"/>
        </w:rPr>
        <w:t xml:space="preserve"> exceptions and limitations</w:t>
      </w:r>
      <w:r w:rsidRPr="005E6453">
        <w:rPr>
          <w:sz w:val="24"/>
          <w:szCs w:val="24"/>
        </w:rPr>
        <w:t xml:space="preserve"> exist in </w:t>
      </w:r>
      <w:r w:rsidR="00BF08FB" w:rsidRPr="005E6453">
        <w:rPr>
          <w:sz w:val="24"/>
          <w:szCs w:val="24"/>
        </w:rPr>
        <w:t>Parts III, IV, VC, VII and X.</w:t>
      </w:r>
      <w:r w:rsidR="00BC2D7C" w:rsidRPr="005E6453">
        <w:rPr>
          <w:sz w:val="24"/>
          <w:szCs w:val="24"/>
        </w:rPr>
        <w:t xml:space="preserve"> </w:t>
      </w:r>
    </w:p>
    <w:p w:rsidR="004B64DD" w:rsidRPr="005E6453" w:rsidRDefault="00BC2D7C" w:rsidP="00A172D9">
      <w:pPr>
        <w:spacing w:before="240"/>
        <w:rPr>
          <w:sz w:val="24"/>
          <w:szCs w:val="24"/>
        </w:rPr>
      </w:pPr>
      <w:r w:rsidRPr="005E6453">
        <w:rPr>
          <w:sz w:val="24"/>
          <w:szCs w:val="24"/>
        </w:rPr>
        <w:t>Note 2</w:t>
      </w:r>
      <w:r w:rsidR="00BF08FB" w:rsidRPr="005E6453">
        <w:rPr>
          <w:sz w:val="24"/>
          <w:szCs w:val="24"/>
        </w:rPr>
        <w:t xml:space="preserve"> indicates that </w:t>
      </w:r>
      <w:r w:rsidRPr="005E6453">
        <w:rPr>
          <w:sz w:val="24"/>
          <w:szCs w:val="24"/>
        </w:rPr>
        <w:t xml:space="preserve">for some </w:t>
      </w:r>
      <w:r w:rsidR="00084275" w:rsidRPr="005E6453">
        <w:rPr>
          <w:sz w:val="24"/>
          <w:szCs w:val="24"/>
        </w:rPr>
        <w:t xml:space="preserve">uses </w:t>
      </w:r>
      <w:r w:rsidRPr="005E6453">
        <w:rPr>
          <w:sz w:val="24"/>
          <w:szCs w:val="24"/>
        </w:rPr>
        <w:t xml:space="preserve">in </w:t>
      </w:r>
      <w:r w:rsidR="00AC3D7D" w:rsidRPr="005E6453">
        <w:rPr>
          <w:sz w:val="24"/>
          <w:szCs w:val="24"/>
        </w:rPr>
        <w:t xml:space="preserve">Part </w:t>
      </w:r>
      <w:r w:rsidRPr="005E6453">
        <w:rPr>
          <w:sz w:val="24"/>
          <w:szCs w:val="24"/>
        </w:rPr>
        <w:t xml:space="preserve">IVA, there may be corresponding exceptions to liability for circumvention of technological protection measures in the </w:t>
      </w:r>
      <w:r w:rsidRPr="005E6453">
        <w:rPr>
          <w:i/>
          <w:sz w:val="24"/>
          <w:szCs w:val="24"/>
        </w:rPr>
        <w:t>Copyright Regulations 1969</w:t>
      </w:r>
      <w:r w:rsidRPr="005E6453">
        <w:rPr>
          <w:sz w:val="24"/>
          <w:szCs w:val="24"/>
        </w:rPr>
        <w:t>.</w:t>
      </w:r>
    </w:p>
    <w:p w:rsidR="004E7334" w:rsidRPr="005E6453" w:rsidRDefault="004E7334" w:rsidP="00A172D9">
      <w:pPr>
        <w:keepNext/>
        <w:spacing w:before="240"/>
        <w:rPr>
          <w:b/>
          <w:i/>
          <w:sz w:val="24"/>
          <w:szCs w:val="24"/>
        </w:rPr>
      </w:pPr>
      <w:r w:rsidRPr="005E6453">
        <w:rPr>
          <w:b/>
          <w:i/>
          <w:sz w:val="24"/>
          <w:szCs w:val="24"/>
        </w:rPr>
        <w:t>Division 2 – Access by or for persons with a disability</w:t>
      </w:r>
    </w:p>
    <w:p w:rsidR="00AD5843" w:rsidRPr="005E6453" w:rsidRDefault="004E7334" w:rsidP="00A172D9">
      <w:pPr>
        <w:spacing w:before="240"/>
        <w:rPr>
          <w:sz w:val="24"/>
          <w:szCs w:val="24"/>
        </w:rPr>
      </w:pPr>
      <w:r w:rsidRPr="005E6453">
        <w:rPr>
          <w:color w:val="000000"/>
          <w:sz w:val="24"/>
          <w:szCs w:val="24"/>
        </w:rPr>
        <w:t>The Act currently permits the making of accessible copies of books and other copyright material under a number of different provisions for various disabilities and purposes.</w:t>
      </w:r>
      <w:r w:rsidRPr="005E6453">
        <w:rPr>
          <w:sz w:val="24"/>
          <w:szCs w:val="24"/>
        </w:rPr>
        <w:t xml:space="preserve"> </w:t>
      </w:r>
      <w:r w:rsidR="00D55FD7" w:rsidRPr="005E6453">
        <w:rPr>
          <w:sz w:val="24"/>
          <w:szCs w:val="24"/>
        </w:rPr>
        <w:t>Division 2 of the new Part IVA</w:t>
      </w:r>
      <w:r w:rsidRPr="005E6453">
        <w:rPr>
          <w:sz w:val="24"/>
          <w:szCs w:val="24"/>
        </w:rPr>
        <w:t xml:space="preserve"> streamlines and consolidates these functions. </w:t>
      </w:r>
      <w:r w:rsidR="0023211F" w:rsidRPr="005E6453">
        <w:rPr>
          <w:sz w:val="24"/>
          <w:szCs w:val="24"/>
        </w:rPr>
        <w:t>Two</w:t>
      </w:r>
      <w:r w:rsidRPr="005E6453">
        <w:rPr>
          <w:sz w:val="24"/>
          <w:szCs w:val="24"/>
        </w:rPr>
        <w:t xml:space="preserve"> new separate exceptions </w:t>
      </w:r>
      <w:r w:rsidR="0023211F" w:rsidRPr="005E6453">
        <w:rPr>
          <w:sz w:val="24"/>
          <w:szCs w:val="24"/>
        </w:rPr>
        <w:t>are inserted</w:t>
      </w:r>
      <w:r w:rsidRPr="005E6453">
        <w:rPr>
          <w:sz w:val="24"/>
          <w:szCs w:val="24"/>
        </w:rPr>
        <w:t xml:space="preserve">: one exception is for </w:t>
      </w:r>
      <w:r w:rsidR="0023211F" w:rsidRPr="005E6453">
        <w:rPr>
          <w:sz w:val="24"/>
          <w:szCs w:val="24"/>
        </w:rPr>
        <w:t xml:space="preserve">persons </w:t>
      </w:r>
      <w:r w:rsidRPr="005E6453">
        <w:rPr>
          <w:sz w:val="24"/>
          <w:szCs w:val="24"/>
        </w:rPr>
        <w:t xml:space="preserve">with </w:t>
      </w:r>
      <w:r w:rsidR="0023211F" w:rsidRPr="005E6453">
        <w:rPr>
          <w:sz w:val="24"/>
          <w:szCs w:val="24"/>
        </w:rPr>
        <w:t xml:space="preserve">a </w:t>
      </w:r>
      <w:r w:rsidRPr="005E6453">
        <w:rPr>
          <w:sz w:val="24"/>
          <w:szCs w:val="24"/>
        </w:rPr>
        <w:t xml:space="preserve">disability and anyone assisting them (section 113E) and one for organisations assisting </w:t>
      </w:r>
      <w:r w:rsidR="0023211F" w:rsidRPr="005E6453">
        <w:rPr>
          <w:sz w:val="24"/>
          <w:szCs w:val="24"/>
        </w:rPr>
        <w:t xml:space="preserve">persons </w:t>
      </w:r>
      <w:r w:rsidRPr="005E6453">
        <w:rPr>
          <w:sz w:val="24"/>
          <w:szCs w:val="24"/>
        </w:rPr>
        <w:t xml:space="preserve">with </w:t>
      </w:r>
      <w:r w:rsidR="0023211F" w:rsidRPr="005E6453">
        <w:rPr>
          <w:sz w:val="24"/>
          <w:szCs w:val="24"/>
        </w:rPr>
        <w:t xml:space="preserve">a </w:t>
      </w:r>
      <w:r w:rsidRPr="005E6453">
        <w:rPr>
          <w:sz w:val="24"/>
          <w:szCs w:val="24"/>
        </w:rPr>
        <w:t xml:space="preserve">disability (section 113F). </w:t>
      </w:r>
    </w:p>
    <w:p w:rsidR="00340754" w:rsidRPr="005E6453" w:rsidRDefault="000F192A" w:rsidP="00340754">
      <w:pPr>
        <w:spacing w:before="240"/>
        <w:rPr>
          <w:sz w:val="24"/>
          <w:szCs w:val="24"/>
        </w:rPr>
      </w:pPr>
      <w:r w:rsidRPr="005E6453">
        <w:rPr>
          <w:sz w:val="24"/>
          <w:szCs w:val="24"/>
        </w:rPr>
        <w:t xml:space="preserve">The importation and exportation of accessible format copyright material is an important function that underpins Australia’s compliance with the Marrakesh Treaty. </w:t>
      </w:r>
      <w:r w:rsidR="00340754" w:rsidRPr="005E6453">
        <w:rPr>
          <w:sz w:val="24"/>
          <w:szCs w:val="24"/>
        </w:rPr>
        <w:t>A fair dealing under section 113E, or a use of copyright material under section 113F, could also extend to the importation or exportation of accessible format copyright material or a communication to the public that occurs across borders</w:t>
      </w:r>
      <w:r w:rsidR="006E1264" w:rsidRPr="005E6453">
        <w:rPr>
          <w:sz w:val="24"/>
          <w:szCs w:val="24"/>
        </w:rPr>
        <w:t>.</w:t>
      </w:r>
    </w:p>
    <w:p w:rsidR="000F192A" w:rsidRPr="005E6453" w:rsidRDefault="00BB66A6" w:rsidP="00A172D9">
      <w:pPr>
        <w:spacing w:before="240"/>
        <w:rPr>
          <w:sz w:val="24"/>
          <w:szCs w:val="24"/>
        </w:rPr>
      </w:pPr>
      <w:r w:rsidRPr="005E6453">
        <w:rPr>
          <w:sz w:val="24"/>
          <w:szCs w:val="24"/>
        </w:rPr>
        <w:t>Under section 37 of the Act, the importation of accessible format copyright material is n</w:t>
      </w:r>
      <w:r w:rsidR="00CF5BA3" w:rsidRPr="005E6453">
        <w:rPr>
          <w:sz w:val="24"/>
          <w:szCs w:val="24"/>
        </w:rPr>
        <w:t>ot an infringement of copyright</w:t>
      </w:r>
      <w:r w:rsidRPr="005E6453">
        <w:rPr>
          <w:sz w:val="24"/>
          <w:szCs w:val="24"/>
        </w:rPr>
        <w:t xml:space="preserve"> if</w:t>
      </w:r>
      <w:r w:rsidR="000550C9" w:rsidRPr="005E6453">
        <w:rPr>
          <w:sz w:val="24"/>
          <w:szCs w:val="24"/>
        </w:rPr>
        <w:t xml:space="preserve"> the </w:t>
      </w:r>
      <w:r w:rsidRPr="005E6453">
        <w:rPr>
          <w:sz w:val="24"/>
          <w:szCs w:val="24"/>
        </w:rPr>
        <w:t xml:space="preserve">copy </w:t>
      </w:r>
      <w:r w:rsidR="000550C9" w:rsidRPr="005E6453">
        <w:rPr>
          <w:sz w:val="24"/>
          <w:szCs w:val="24"/>
        </w:rPr>
        <w:t>would not have been infringing if it had been made in Australia</w:t>
      </w:r>
      <w:r w:rsidRPr="005E6453">
        <w:rPr>
          <w:sz w:val="24"/>
          <w:szCs w:val="24"/>
        </w:rPr>
        <w:t xml:space="preserve"> and </w:t>
      </w:r>
      <w:r w:rsidR="000550C9" w:rsidRPr="005E6453">
        <w:rPr>
          <w:sz w:val="24"/>
          <w:szCs w:val="24"/>
        </w:rPr>
        <w:t xml:space="preserve">it is </w:t>
      </w:r>
      <w:r w:rsidRPr="005E6453">
        <w:rPr>
          <w:sz w:val="24"/>
          <w:szCs w:val="24"/>
        </w:rPr>
        <w:t xml:space="preserve">imported for non-commercial purposes. Similarly, section 38 of the Act would </w:t>
      </w:r>
      <w:r w:rsidR="00305907">
        <w:rPr>
          <w:sz w:val="24"/>
          <w:szCs w:val="24"/>
        </w:rPr>
        <w:t xml:space="preserve">not prevent </w:t>
      </w:r>
      <w:r w:rsidR="00B3499C" w:rsidRPr="005E6453">
        <w:rPr>
          <w:sz w:val="24"/>
          <w:szCs w:val="24"/>
        </w:rPr>
        <w:t xml:space="preserve">the </w:t>
      </w:r>
      <w:r w:rsidRPr="005E6453">
        <w:rPr>
          <w:sz w:val="24"/>
          <w:szCs w:val="24"/>
        </w:rPr>
        <w:t>export</w:t>
      </w:r>
      <w:r w:rsidR="00B3499C" w:rsidRPr="005E6453">
        <w:rPr>
          <w:sz w:val="24"/>
          <w:szCs w:val="24"/>
        </w:rPr>
        <w:t>ation</w:t>
      </w:r>
      <w:r w:rsidRPr="005E6453">
        <w:rPr>
          <w:sz w:val="24"/>
          <w:szCs w:val="24"/>
        </w:rPr>
        <w:t xml:space="preserve"> of accessible format copyright material if the material </w:t>
      </w:r>
      <w:r w:rsidR="000550C9" w:rsidRPr="005E6453">
        <w:rPr>
          <w:sz w:val="24"/>
          <w:szCs w:val="24"/>
        </w:rPr>
        <w:t>is</w:t>
      </w:r>
      <w:r w:rsidRPr="005E6453">
        <w:rPr>
          <w:sz w:val="24"/>
          <w:szCs w:val="24"/>
        </w:rPr>
        <w:t xml:space="preserve"> made under section 113E or 113F and </w:t>
      </w:r>
      <w:r w:rsidR="00592797" w:rsidRPr="005E6453">
        <w:rPr>
          <w:sz w:val="24"/>
          <w:szCs w:val="24"/>
        </w:rPr>
        <w:t xml:space="preserve">the material was </w:t>
      </w:r>
      <w:r w:rsidRPr="005E6453">
        <w:rPr>
          <w:sz w:val="24"/>
          <w:szCs w:val="24"/>
        </w:rPr>
        <w:t>exported for non</w:t>
      </w:r>
      <w:r w:rsidR="00530778" w:rsidRPr="005E6453">
        <w:rPr>
          <w:sz w:val="24"/>
          <w:szCs w:val="24"/>
        </w:rPr>
        <w:noBreakHyphen/>
      </w:r>
      <w:r w:rsidRPr="005E6453">
        <w:rPr>
          <w:sz w:val="24"/>
          <w:szCs w:val="24"/>
        </w:rPr>
        <w:t xml:space="preserve">commercial purposes. </w:t>
      </w:r>
    </w:p>
    <w:p w:rsidR="004E7334" w:rsidRPr="005E6453" w:rsidRDefault="004E7334" w:rsidP="00A172D9">
      <w:pPr>
        <w:keepNext/>
        <w:spacing w:before="240"/>
        <w:rPr>
          <w:i/>
          <w:sz w:val="24"/>
          <w:szCs w:val="24"/>
        </w:rPr>
      </w:pPr>
      <w:r w:rsidRPr="005E6453">
        <w:rPr>
          <w:i/>
          <w:sz w:val="24"/>
          <w:szCs w:val="24"/>
        </w:rPr>
        <w:t>Section 113E  Fair dealing for purpose of access by persons with a disability</w:t>
      </w:r>
    </w:p>
    <w:p w:rsidR="00BC6601" w:rsidRPr="005E6453" w:rsidRDefault="004A47F1" w:rsidP="00A34EE3">
      <w:pPr>
        <w:spacing w:before="240"/>
        <w:rPr>
          <w:sz w:val="24"/>
          <w:szCs w:val="24"/>
        </w:rPr>
      </w:pPr>
      <w:r w:rsidRPr="005E6453">
        <w:rPr>
          <w:sz w:val="24"/>
          <w:szCs w:val="24"/>
        </w:rPr>
        <w:t>Section 113E</w:t>
      </w:r>
      <w:r w:rsidR="004E7334" w:rsidRPr="005E6453">
        <w:rPr>
          <w:sz w:val="24"/>
          <w:szCs w:val="24"/>
        </w:rPr>
        <w:t xml:space="preserve"> is intended to ensure </w:t>
      </w:r>
      <w:r w:rsidR="002E39D7">
        <w:rPr>
          <w:sz w:val="24"/>
          <w:szCs w:val="24"/>
        </w:rPr>
        <w:t xml:space="preserve">people </w:t>
      </w:r>
      <w:r w:rsidR="0010563F" w:rsidRPr="005E6453">
        <w:rPr>
          <w:sz w:val="24"/>
          <w:szCs w:val="24"/>
        </w:rPr>
        <w:t xml:space="preserve">may </w:t>
      </w:r>
      <w:r w:rsidR="004E7334" w:rsidRPr="005E6453">
        <w:rPr>
          <w:sz w:val="24"/>
          <w:szCs w:val="24"/>
        </w:rPr>
        <w:t xml:space="preserve">make </w:t>
      </w:r>
      <w:r w:rsidR="008F5E69" w:rsidRPr="005E6453">
        <w:rPr>
          <w:sz w:val="24"/>
          <w:szCs w:val="24"/>
        </w:rPr>
        <w:t>fair dealing</w:t>
      </w:r>
      <w:r w:rsidR="002E39D7">
        <w:rPr>
          <w:sz w:val="24"/>
          <w:szCs w:val="24"/>
        </w:rPr>
        <w:t>s</w:t>
      </w:r>
      <w:r w:rsidR="008F5E69" w:rsidRPr="005E6453">
        <w:rPr>
          <w:sz w:val="24"/>
          <w:szCs w:val="24"/>
        </w:rPr>
        <w:t xml:space="preserve"> with</w:t>
      </w:r>
      <w:r w:rsidR="004E7334" w:rsidRPr="005E6453">
        <w:rPr>
          <w:sz w:val="24"/>
          <w:szCs w:val="24"/>
        </w:rPr>
        <w:t xml:space="preserve"> copyright material to </w:t>
      </w:r>
      <w:r w:rsidR="002E39D7">
        <w:rPr>
          <w:sz w:val="24"/>
          <w:szCs w:val="24"/>
        </w:rPr>
        <w:t>enable</w:t>
      </w:r>
      <w:r w:rsidR="00A34EE3">
        <w:rPr>
          <w:sz w:val="24"/>
          <w:szCs w:val="24"/>
        </w:rPr>
        <w:t xml:space="preserve"> a person </w:t>
      </w:r>
      <w:r w:rsidR="002E39D7">
        <w:rPr>
          <w:sz w:val="24"/>
          <w:szCs w:val="24"/>
        </w:rPr>
        <w:t xml:space="preserve">with a disability to </w:t>
      </w:r>
      <w:r w:rsidR="004E7334" w:rsidRPr="005E6453">
        <w:rPr>
          <w:sz w:val="24"/>
          <w:szCs w:val="24"/>
        </w:rPr>
        <w:t xml:space="preserve">enjoy equitable access to copyright material in the same way as a person without </w:t>
      </w:r>
      <w:r w:rsidR="001E22ED" w:rsidRPr="005E6453">
        <w:rPr>
          <w:sz w:val="24"/>
          <w:szCs w:val="24"/>
        </w:rPr>
        <w:t>a</w:t>
      </w:r>
      <w:r w:rsidR="0010563F" w:rsidRPr="005E6453">
        <w:rPr>
          <w:sz w:val="24"/>
          <w:szCs w:val="24"/>
        </w:rPr>
        <w:t xml:space="preserve"> </w:t>
      </w:r>
      <w:r w:rsidR="004E7334" w:rsidRPr="005E6453">
        <w:rPr>
          <w:sz w:val="24"/>
          <w:szCs w:val="24"/>
        </w:rPr>
        <w:t xml:space="preserve">disability. </w:t>
      </w:r>
      <w:r w:rsidR="00BC6601" w:rsidRPr="005E6453">
        <w:rPr>
          <w:sz w:val="24"/>
          <w:szCs w:val="24"/>
        </w:rPr>
        <w:t xml:space="preserve">This provision is deliberately flexible and is intended to encourage creativity, innovation and responsiveness to relevant technological advances within the disability sector. </w:t>
      </w:r>
    </w:p>
    <w:p w:rsidR="004E7334" w:rsidRPr="005E6453" w:rsidRDefault="004E7334" w:rsidP="00A172D9">
      <w:pPr>
        <w:spacing w:before="240"/>
        <w:rPr>
          <w:sz w:val="24"/>
          <w:szCs w:val="24"/>
        </w:rPr>
      </w:pPr>
      <w:r w:rsidRPr="005E6453">
        <w:rPr>
          <w:sz w:val="24"/>
          <w:szCs w:val="24"/>
        </w:rPr>
        <w:t xml:space="preserve">Section 113E </w:t>
      </w:r>
      <w:r w:rsidR="002E39D7">
        <w:rPr>
          <w:sz w:val="24"/>
          <w:szCs w:val="24"/>
        </w:rPr>
        <w:t xml:space="preserve">enables </w:t>
      </w:r>
      <w:r w:rsidRPr="005E6453">
        <w:rPr>
          <w:sz w:val="24"/>
          <w:szCs w:val="24"/>
        </w:rPr>
        <w:t xml:space="preserve">a person with </w:t>
      </w:r>
      <w:r w:rsidR="00CE72D9" w:rsidRPr="005E6453">
        <w:rPr>
          <w:sz w:val="24"/>
          <w:szCs w:val="24"/>
        </w:rPr>
        <w:t xml:space="preserve">a </w:t>
      </w:r>
      <w:r w:rsidRPr="005E6453">
        <w:rPr>
          <w:sz w:val="24"/>
          <w:szCs w:val="24"/>
        </w:rPr>
        <w:t xml:space="preserve">disability, or anyone assisting a person with </w:t>
      </w:r>
      <w:r w:rsidR="00CE72D9" w:rsidRPr="005E6453">
        <w:rPr>
          <w:sz w:val="24"/>
          <w:szCs w:val="24"/>
        </w:rPr>
        <w:t xml:space="preserve">a </w:t>
      </w:r>
      <w:r w:rsidRPr="005E6453">
        <w:rPr>
          <w:sz w:val="24"/>
          <w:szCs w:val="24"/>
        </w:rPr>
        <w:t xml:space="preserve">disability, </w:t>
      </w:r>
      <w:r w:rsidR="002E39D7">
        <w:rPr>
          <w:sz w:val="24"/>
          <w:szCs w:val="24"/>
        </w:rPr>
        <w:t xml:space="preserve">to </w:t>
      </w:r>
      <w:r w:rsidRPr="005E6453">
        <w:rPr>
          <w:sz w:val="24"/>
          <w:szCs w:val="24"/>
        </w:rPr>
        <w:t xml:space="preserve">make any </w:t>
      </w:r>
      <w:r w:rsidR="008F5E69" w:rsidRPr="005E6453">
        <w:rPr>
          <w:sz w:val="24"/>
          <w:szCs w:val="24"/>
        </w:rPr>
        <w:t>fair dealing</w:t>
      </w:r>
      <w:r w:rsidRPr="005E6453">
        <w:rPr>
          <w:sz w:val="24"/>
          <w:szCs w:val="24"/>
        </w:rPr>
        <w:t xml:space="preserve"> </w:t>
      </w:r>
      <w:r w:rsidR="008F5E69" w:rsidRPr="005E6453">
        <w:rPr>
          <w:sz w:val="24"/>
          <w:szCs w:val="24"/>
        </w:rPr>
        <w:t>with</w:t>
      </w:r>
      <w:r w:rsidRPr="005E6453">
        <w:rPr>
          <w:sz w:val="24"/>
          <w:szCs w:val="24"/>
        </w:rPr>
        <w:t xml:space="preserve"> copyright material to help overcome any access barrier caused by a disability and enjoy copyright material in the format</w:t>
      </w:r>
      <w:r w:rsidR="008F5E69" w:rsidRPr="005E6453">
        <w:rPr>
          <w:sz w:val="24"/>
          <w:szCs w:val="24"/>
        </w:rPr>
        <w:t xml:space="preserve"> they need</w:t>
      </w:r>
      <w:r w:rsidRPr="005E6453">
        <w:rPr>
          <w:sz w:val="24"/>
          <w:szCs w:val="24"/>
        </w:rPr>
        <w:t xml:space="preserve"> with the appropriate features</w:t>
      </w:r>
      <w:r w:rsidR="008F5E69" w:rsidRPr="005E6453">
        <w:rPr>
          <w:sz w:val="24"/>
          <w:szCs w:val="24"/>
        </w:rPr>
        <w:t xml:space="preserve"> they require</w:t>
      </w:r>
      <w:r w:rsidRPr="005E6453">
        <w:rPr>
          <w:sz w:val="24"/>
          <w:szCs w:val="24"/>
        </w:rPr>
        <w:t>.</w:t>
      </w:r>
      <w:r w:rsidR="00D52A82" w:rsidRPr="005E6453">
        <w:rPr>
          <w:sz w:val="24"/>
          <w:szCs w:val="24"/>
        </w:rPr>
        <w:t xml:space="preserve"> </w:t>
      </w:r>
      <w:r w:rsidR="00D37206" w:rsidRPr="005E6453">
        <w:rPr>
          <w:sz w:val="24"/>
          <w:szCs w:val="24"/>
        </w:rPr>
        <w:t>T</w:t>
      </w:r>
      <w:r w:rsidRPr="005E6453">
        <w:rPr>
          <w:sz w:val="24"/>
          <w:szCs w:val="24"/>
        </w:rPr>
        <w:t xml:space="preserve">his may </w:t>
      </w:r>
      <w:r w:rsidR="00D756B6" w:rsidRPr="005E6453">
        <w:rPr>
          <w:sz w:val="24"/>
          <w:szCs w:val="24"/>
        </w:rPr>
        <w:t>include</w:t>
      </w:r>
      <w:r w:rsidR="00BC597E" w:rsidRPr="005E6453">
        <w:rPr>
          <w:sz w:val="24"/>
          <w:szCs w:val="24"/>
        </w:rPr>
        <w:t>, for example,</w:t>
      </w:r>
      <w:r w:rsidR="008F5E69" w:rsidRPr="005E6453">
        <w:rPr>
          <w:sz w:val="24"/>
          <w:szCs w:val="24"/>
        </w:rPr>
        <w:t xml:space="preserve"> scanning of a book to</w:t>
      </w:r>
      <w:r w:rsidR="006D1DAC" w:rsidRPr="005E6453">
        <w:rPr>
          <w:sz w:val="24"/>
          <w:szCs w:val="24"/>
        </w:rPr>
        <w:t xml:space="preserve"> allow conversion of its format or</w:t>
      </w:r>
      <w:r w:rsidRPr="005E6453" w:rsidDel="00D756B6">
        <w:rPr>
          <w:sz w:val="24"/>
          <w:szCs w:val="24"/>
        </w:rPr>
        <w:t xml:space="preserve"> </w:t>
      </w:r>
      <w:r w:rsidRPr="005E6453">
        <w:rPr>
          <w:sz w:val="24"/>
          <w:szCs w:val="24"/>
        </w:rPr>
        <w:t xml:space="preserve">enlarging a graph or table in a textbook or changing a book’s format so it can be read by a screen reading program. </w:t>
      </w:r>
      <w:r w:rsidR="00CE7BC4" w:rsidRPr="005E6453">
        <w:rPr>
          <w:sz w:val="24"/>
          <w:szCs w:val="24"/>
        </w:rPr>
        <w:t xml:space="preserve">An organisation assisting </w:t>
      </w:r>
      <w:r w:rsidR="00470873" w:rsidRPr="005E6453">
        <w:rPr>
          <w:sz w:val="24"/>
          <w:szCs w:val="24"/>
        </w:rPr>
        <w:t>a person</w:t>
      </w:r>
      <w:r w:rsidR="00CE7BC4" w:rsidRPr="005E6453">
        <w:rPr>
          <w:sz w:val="24"/>
          <w:szCs w:val="24"/>
        </w:rPr>
        <w:t xml:space="preserve"> with a disability </w:t>
      </w:r>
      <w:r w:rsidR="00470873" w:rsidRPr="005E6453">
        <w:rPr>
          <w:sz w:val="24"/>
          <w:szCs w:val="24"/>
        </w:rPr>
        <w:t xml:space="preserve">to access copyright material </w:t>
      </w:r>
      <w:r w:rsidR="00CE7BC4" w:rsidRPr="005E6453">
        <w:rPr>
          <w:sz w:val="24"/>
          <w:szCs w:val="24"/>
        </w:rPr>
        <w:t>can rely on section 113E or s</w:t>
      </w:r>
      <w:r w:rsidR="00726677" w:rsidRPr="005E6453">
        <w:rPr>
          <w:sz w:val="24"/>
          <w:szCs w:val="24"/>
        </w:rPr>
        <w:t>ection 113F</w:t>
      </w:r>
      <w:r w:rsidR="00127F24" w:rsidRPr="005E6453">
        <w:rPr>
          <w:sz w:val="24"/>
          <w:szCs w:val="24"/>
        </w:rPr>
        <w:t xml:space="preserve"> (see below)</w:t>
      </w:r>
      <w:r w:rsidR="00CE7BC4" w:rsidRPr="005E6453">
        <w:rPr>
          <w:sz w:val="24"/>
          <w:szCs w:val="24"/>
        </w:rPr>
        <w:t>.</w:t>
      </w:r>
    </w:p>
    <w:p w:rsidR="002041D4" w:rsidRPr="005E6453" w:rsidRDefault="00125287" w:rsidP="00A172D9">
      <w:pPr>
        <w:spacing w:before="240"/>
        <w:rPr>
          <w:sz w:val="24"/>
          <w:szCs w:val="24"/>
        </w:rPr>
      </w:pPr>
      <w:r w:rsidRPr="005E6453">
        <w:rPr>
          <w:sz w:val="24"/>
          <w:szCs w:val="24"/>
        </w:rPr>
        <w:t>For the purposes of section 113E, a</w:t>
      </w:r>
      <w:r w:rsidR="00D27BA8" w:rsidRPr="005E6453">
        <w:rPr>
          <w:sz w:val="24"/>
          <w:szCs w:val="24"/>
        </w:rPr>
        <w:t xml:space="preserve"> person </w:t>
      </w:r>
      <w:r w:rsidRPr="005E6453">
        <w:rPr>
          <w:sz w:val="24"/>
          <w:szCs w:val="24"/>
        </w:rPr>
        <w:t>with a disability</w:t>
      </w:r>
      <w:r w:rsidR="002E39D7">
        <w:rPr>
          <w:sz w:val="24"/>
          <w:szCs w:val="24"/>
        </w:rPr>
        <w:t>, or anyone assisting a person with a disability,</w:t>
      </w:r>
      <w:r w:rsidRPr="005E6453">
        <w:rPr>
          <w:sz w:val="24"/>
          <w:szCs w:val="24"/>
        </w:rPr>
        <w:t xml:space="preserve"> </w:t>
      </w:r>
      <w:r w:rsidR="00D27BA8" w:rsidRPr="005E6453">
        <w:rPr>
          <w:sz w:val="24"/>
          <w:szCs w:val="24"/>
        </w:rPr>
        <w:t xml:space="preserve">proposing to use </w:t>
      </w:r>
      <w:r w:rsidR="001E22ED" w:rsidRPr="005E6453">
        <w:rPr>
          <w:sz w:val="24"/>
          <w:szCs w:val="24"/>
        </w:rPr>
        <w:t>copyright</w:t>
      </w:r>
      <w:r w:rsidR="00D27BA8" w:rsidRPr="005E6453">
        <w:rPr>
          <w:sz w:val="24"/>
          <w:szCs w:val="24"/>
        </w:rPr>
        <w:t xml:space="preserve"> </w:t>
      </w:r>
      <w:r w:rsidR="000550C9" w:rsidRPr="005E6453">
        <w:rPr>
          <w:sz w:val="24"/>
          <w:szCs w:val="24"/>
        </w:rPr>
        <w:t>material</w:t>
      </w:r>
      <w:r w:rsidR="00D27BA8" w:rsidRPr="005E6453">
        <w:rPr>
          <w:sz w:val="24"/>
          <w:szCs w:val="24"/>
        </w:rPr>
        <w:t xml:space="preserve"> </w:t>
      </w:r>
      <w:r w:rsidRPr="005E6453">
        <w:rPr>
          <w:sz w:val="24"/>
          <w:szCs w:val="24"/>
        </w:rPr>
        <w:t>is responsible</w:t>
      </w:r>
      <w:r w:rsidR="004E7334" w:rsidRPr="005E6453">
        <w:rPr>
          <w:sz w:val="24"/>
          <w:szCs w:val="24"/>
        </w:rPr>
        <w:t xml:space="preserve"> </w:t>
      </w:r>
      <w:r w:rsidR="00592797" w:rsidRPr="005E6453">
        <w:rPr>
          <w:sz w:val="24"/>
          <w:szCs w:val="24"/>
        </w:rPr>
        <w:t>for</w:t>
      </w:r>
      <w:r w:rsidR="004E7334" w:rsidRPr="005E6453">
        <w:rPr>
          <w:sz w:val="24"/>
          <w:szCs w:val="24"/>
        </w:rPr>
        <w:t xml:space="preserve"> determin</w:t>
      </w:r>
      <w:r w:rsidR="00592797" w:rsidRPr="005E6453">
        <w:rPr>
          <w:sz w:val="24"/>
          <w:szCs w:val="24"/>
        </w:rPr>
        <w:t>ing</w:t>
      </w:r>
      <w:r w:rsidRPr="005E6453">
        <w:rPr>
          <w:sz w:val="24"/>
          <w:szCs w:val="24"/>
        </w:rPr>
        <w:t xml:space="preserve"> if the</w:t>
      </w:r>
      <w:r w:rsidR="004E7334" w:rsidRPr="005E6453">
        <w:rPr>
          <w:sz w:val="24"/>
          <w:szCs w:val="24"/>
        </w:rPr>
        <w:t xml:space="preserve"> use is</w:t>
      </w:r>
      <w:r w:rsidRPr="005E6453">
        <w:rPr>
          <w:sz w:val="24"/>
          <w:szCs w:val="24"/>
        </w:rPr>
        <w:t xml:space="preserve"> a </w:t>
      </w:r>
      <w:r w:rsidR="004E7334" w:rsidRPr="005E6453">
        <w:rPr>
          <w:sz w:val="24"/>
          <w:szCs w:val="24"/>
        </w:rPr>
        <w:t>fair</w:t>
      </w:r>
      <w:r w:rsidRPr="005E6453">
        <w:rPr>
          <w:sz w:val="24"/>
          <w:szCs w:val="24"/>
        </w:rPr>
        <w:t xml:space="preserve"> dealing</w:t>
      </w:r>
      <w:r w:rsidR="004E7334" w:rsidRPr="005E6453">
        <w:rPr>
          <w:sz w:val="24"/>
          <w:szCs w:val="24"/>
        </w:rPr>
        <w:t xml:space="preserve">. </w:t>
      </w:r>
      <w:r w:rsidR="00EA3477" w:rsidRPr="005E6453">
        <w:rPr>
          <w:sz w:val="24"/>
          <w:szCs w:val="24"/>
        </w:rPr>
        <w:t xml:space="preserve">Where </w:t>
      </w:r>
      <w:r w:rsidR="00D27BA8" w:rsidRPr="005E6453">
        <w:rPr>
          <w:sz w:val="24"/>
          <w:szCs w:val="24"/>
        </w:rPr>
        <w:t>a person</w:t>
      </w:r>
      <w:r w:rsidR="00EA3477" w:rsidRPr="005E6453">
        <w:rPr>
          <w:sz w:val="24"/>
          <w:szCs w:val="24"/>
        </w:rPr>
        <w:t xml:space="preserve"> wishes to access a title from a foreign website of legitimately produced accessible format books</w:t>
      </w:r>
      <w:r w:rsidR="00592797" w:rsidRPr="005E6453">
        <w:rPr>
          <w:sz w:val="24"/>
          <w:szCs w:val="24"/>
        </w:rPr>
        <w:t>,</w:t>
      </w:r>
      <w:r w:rsidR="00EA3477" w:rsidRPr="005E6453">
        <w:rPr>
          <w:sz w:val="24"/>
          <w:szCs w:val="24"/>
        </w:rPr>
        <w:t xml:space="preserve"> and that access engages copyright</w:t>
      </w:r>
      <w:r w:rsidR="00592797" w:rsidRPr="005E6453">
        <w:rPr>
          <w:sz w:val="24"/>
          <w:szCs w:val="24"/>
        </w:rPr>
        <w:t>,</w:t>
      </w:r>
      <w:r w:rsidR="00EA3477" w:rsidRPr="005E6453">
        <w:rPr>
          <w:sz w:val="24"/>
          <w:szCs w:val="24"/>
        </w:rPr>
        <w:t xml:space="preserve"> </w:t>
      </w:r>
      <w:r w:rsidR="00D27BA8" w:rsidRPr="005E6453">
        <w:rPr>
          <w:sz w:val="24"/>
          <w:szCs w:val="24"/>
        </w:rPr>
        <w:t xml:space="preserve">that person – not the </w:t>
      </w:r>
      <w:r w:rsidR="001B47D3">
        <w:rPr>
          <w:sz w:val="24"/>
          <w:szCs w:val="24"/>
        </w:rPr>
        <w:t>operator of the website</w:t>
      </w:r>
      <w:r w:rsidR="001B47D3" w:rsidRPr="005E6453">
        <w:rPr>
          <w:sz w:val="24"/>
          <w:szCs w:val="24"/>
        </w:rPr>
        <w:t xml:space="preserve"> </w:t>
      </w:r>
      <w:r w:rsidR="00D27BA8" w:rsidRPr="005E6453">
        <w:rPr>
          <w:sz w:val="24"/>
          <w:szCs w:val="24"/>
        </w:rPr>
        <w:t>–</w:t>
      </w:r>
      <w:r w:rsidR="00EA3477" w:rsidRPr="005E6453">
        <w:rPr>
          <w:sz w:val="24"/>
          <w:szCs w:val="24"/>
        </w:rPr>
        <w:t xml:space="preserve"> would need to determine whether accessing the book is a fair dealing.</w:t>
      </w:r>
      <w:r w:rsidR="009A58E8" w:rsidRPr="005E6453">
        <w:rPr>
          <w:sz w:val="24"/>
          <w:szCs w:val="24"/>
        </w:rPr>
        <w:t xml:space="preserve"> </w:t>
      </w:r>
    </w:p>
    <w:p w:rsidR="00D52A82" w:rsidRPr="005E6453" w:rsidRDefault="00D52A82" w:rsidP="00D52A82">
      <w:pPr>
        <w:spacing w:before="240"/>
        <w:rPr>
          <w:sz w:val="24"/>
          <w:szCs w:val="24"/>
        </w:rPr>
      </w:pPr>
      <w:r w:rsidRPr="005E6453">
        <w:rPr>
          <w:sz w:val="24"/>
          <w:szCs w:val="24"/>
        </w:rPr>
        <w:t xml:space="preserve">Subsection 113E(2) sets out four factors that must be considered prior to determining whether any use of copyright material is </w:t>
      </w:r>
      <w:r w:rsidR="00402FCC" w:rsidRPr="005E6453">
        <w:rPr>
          <w:sz w:val="24"/>
          <w:szCs w:val="24"/>
        </w:rPr>
        <w:t xml:space="preserve">a </w:t>
      </w:r>
      <w:r w:rsidRPr="005E6453">
        <w:rPr>
          <w:sz w:val="24"/>
          <w:szCs w:val="24"/>
        </w:rPr>
        <w:t xml:space="preserve">fair </w:t>
      </w:r>
      <w:r w:rsidR="001D2CA1" w:rsidRPr="005E6453">
        <w:rPr>
          <w:sz w:val="24"/>
          <w:szCs w:val="24"/>
        </w:rPr>
        <w:t>dealing</w:t>
      </w:r>
      <w:r w:rsidRPr="005E6453">
        <w:rPr>
          <w:sz w:val="24"/>
          <w:szCs w:val="24"/>
        </w:rPr>
        <w:t xml:space="preserve"> under that section. These factors generally replicate those in the existing fair dealing provisions in section 40 of the Act, except that the commercial availability considerations set out at paragraph 40(2)(c) have been omitted. It is well understood that the commercial supply of accessible format material is limited. Each factor should be considered in a fairness assessment, noting that each factor may have a different degree of significance according to each individual use. </w:t>
      </w:r>
    </w:p>
    <w:p w:rsidR="004E7334" w:rsidRPr="005E6453" w:rsidRDefault="004E7334" w:rsidP="00A172D9">
      <w:pPr>
        <w:spacing w:before="240"/>
        <w:rPr>
          <w:sz w:val="24"/>
          <w:szCs w:val="24"/>
        </w:rPr>
      </w:pPr>
      <w:r w:rsidRPr="005E6453">
        <w:rPr>
          <w:sz w:val="24"/>
          <w:szCs w:val="24"/>
        </w:rPr>
        <w:t>The first factor</w:t>
      </w:r>
      <w:r w:rsidR="004248B9" w:rsidRPr="005E6453">
        <w:rPr>
          <w:sz w:val="24"/>
          <w:szCs w:val="24"/>
        </w:rPr>
        <w:t xml:space="preserve">: </w:t>
      </w:r>
      <w:r w:rsidRPr="005E6453">
        <w:rPr>
          <w:sz w:val="24"/>
          <w:szCs w:val="24"/>
        </w:rPr>
        <w:t>the purpose and character of the dealing</w:t>
      </w:r>
      <w:r w:rsidR="004248B9" w:rsidRPr="005E6453">
        <w:rPr>
          <w:sz w:val="24"/>
          <w:szCs w:val="24"/>
        </w:rPr>
        <w:t>. This factor</w:t>
      </w:r>
      <w:r w:rsidRPr="005E6453">
        <w:rPr>
          <w:sz w:val="24"/>
          <w:szCs w:val="24"/>
        </w:rPr>
        <w:t xml:space="preserve"> prompts </w:t>
      </w:r>
      <w:r w:rsidR="004248B9" w:rsidRPr="005E6453">
        <w:rPr>
          <w:sz w:val="24"/>
          <w:szCs w:val="24"/>
        </w:rPr>
        <w:t xml:space="preserve">consideration of </w:t>
      </w:r>
      <w:r w:rsidRPr="005E6453">
        <w:rPr>
          <w:sz w:val="24"/>
          <w:szCs w:val="24"/>
        </w:rPr>
        <w:t xml:space="preserve">whether the use is for the purpose of providing a person with </w:t>
      </w:r>
      <w:r w:rsidR="004248B9" w:rsidRPr="005E6453">
        <w:rPr>
          <w:sz w:val="24"/>
          <w:szCs w:val="24"/>
        </w:rPr>
        <w:t xml:space="preserve">a </w:t>
      </w:r>
      <w:r w:rsidRPr="005E6453">
        <w:rPr>
          <w:sz w:val="24"/>
          <w:szCs w:val="24"/>
        </w:rPr>
        <w:t xml:space="preserve">disability </w:t>
      </w:r>
      <w:r w:rsidR="004248B9" w:rsidRPr="005E6453">
        <w:rPr>
          <w:sz w:val="24"/>
          <w:szCs w:val="24"/>
        </w:rPr>
        <w:t xml:space="preserve">with </w:t>
      </w:r>
      <w:r w:rsidRPr="005E6453">
        <w:rPr>
          <w:sz w:val="24"/>
          <w:szCs w:val="24"/>
        </w:rPr>
        <w:t>access to copyright material</w:t>
      </w:r>
      <w:r w:rsidR="002041D4" w:rsidRPr="005E6453">
        <w:rPr>
          <w:sz w:val="24"/>
          <w:szCs w:val="24"/>
        </w:rPr>
        <w:t>, as per subsection 113E(1)</w:t>
      </w:r>
      <w:r w:rsidRPr="005E6453">
        <w:rPr>
          <w:sz w:val="24"/>
          <w:szCs w:val="24"/>
        </w:rPr>
        <w:t xml:space="preserve">. If the use is made to assist a person with </w:t>
      </w:r>
      <w:r w:rsidR="004248B9" w:rsidRPr="005E6453">
        <w:rPr>
          <w:sz w:val="24"/>
          <w:szCs w:val="24"/>
        </w:rPr>
        <w:t xml:space="preserve">a </w:t>
      </w:r>
      <w:r w:rsidRPr="005E6453">
        <w:rPr>
          <w:sz w:val="24"/>
          <w:szCs w:val="24"/>
        </w:rPr>
        <w:t xml:space="preserve">disability to </w:t>
      </w:r>
      <w:r w:rsidR="00BC6601" w:rsidRPr="005E6453">
        <w:rPr>
          <w:sz w:val="24"/>
          <w:szCs w:val="24"/>
        </w:rPr>
        <w:t>enjoy</w:t>
      </w:r>
      <w:r w:rsidRPr="005E6453">
        <w:rPr>
          <w:sz w:val="24"/>
          <w:szCs w:val="24"/>
        </w:rPr>
        <w:t xml:space="preserve"> copyright material, this factor is likely to be satisfied. </w:t>
      </w:r>
    </w:p>
    <w:p w:rsidR="004E7334" w:rsidRPr="005E6453" w:rsidRDefault="004E7334" w:rsidP="00A172D9">
      <w:pPr>
        <w:spacing w:before="240"/>
        <w:rPr>
          <w:sz w:val="24"/>
          <w:szCs w:val="24"/>
        </w:rPr>
      </w:pPr>
      <w:r w:rsidRPr="005E6453">
        <w:rPr>
          <w:sz w:val="24"/>
          <w:szCs w:val="24"/>
        </w:rPr>
        <w:t>The second factor</w:t>
      </w:r>
      <w:r w:rsidR="009A0552" w:rsidRPr="005E6453">
        <w:rPr>
          <w:sz w:val="24"/>
          <w:szCs w:val="24"/>
        </w:rPr>
        <w:t>:</w:t>
      </w:r>
      <w:r w:rsidRPr="005E6453">
        <w:rPr>
          <w:sz w:val="24"/>
          <w:szCs w:val="24"/>
        </w:rPr>
        <w:t xml:space="preserve"> the nature of the copyright material</w:t>
      </w:r>
      <w:r w:rsidR="009A0552" w:rsidRPr="005E6453">
        <w:rPr>
          <w:sz w:val="24"/>
          <w:szCs w:val="24"/>
        </w:rPr>
        <w:t xml:space="preserve">. </w:t>
      </w:r>
      <w:r w:rsidR="00CF0CF9" w:rsidRPr="005E6453">
        <w:rPr>
          <w:sz w:val="24"/>
          <w:szCs w:val="24"/>
        </w:rPr>
        <w:t>W</w:t>
      </w:r>
      <w:r w:rsidR="003E5B6B" w:rsidRPr="005E6453">
        <w:rPr>
          <w:sz w:val="24"/>
          <w:szCs w:val="24"/>
        </w:rPr>
        <w:t>hether</w:t>
      </w:r>
      <w:r w:rsidRPr="005E6453">
        <w:rPr>
          <w:sz w:val="24"/>
          <w:szCs w:val="24"/>
        </w:rPr>
        <w:t xml:space="preserve"> material is </w:t>
      </w:r>
      <w:r w:rsidR="00326C99" w:rsidRPr="005E6453">
        <w:rPr>
          <w:sz w:val="24"/>
          <w:szCs w:val="24"/>
        </w:rPr>
        <w:t>in print and available</w:t>
      </w:r>
      <w:r w:rsidR="00F130D0" w:rsidRPr="005E6453">
        <w:rPr>
          <w:sz w:val="24"/>
          <w:szCs w:val="24"/>
        </w:rPr>
        <w:t>,</w:t>
      </w:r>
      <w:r w:rsidR="00326C99" w:rsidRPr="005E6453">
        <w:rPr>
          <w:sz w:val="24"/>
          <w:szCs w:val="24"/>
        </w:rPr>
        <w:t xml:space="preserve"> as well as if it is published or unpublished</w:t>
      </w:r>
      <w:r w:rsidR="00F130D0" w:rsidRPr="005E6453">
        <w:rPr>
          <w:sz w:val="24"/>
          <w:szCs w:val="24"/>
        </w:rPr>
        <w:t>,</w:t>
      </w:r>
      <w:r w:rsidR="009A0552" w:rsidRPr="005E6453">
        <w:rPr>
          <w:sz w:val="24"/>
          <w:szCs w:val="24"/>
        </w:rPr>
        <w:t xml:space="preserve"> are relevant issues</w:t>
      </w:r>
      <w:r w:rsidR="000550C9" w:rsidRPr="005E6453">
        <w:rPr>
          <w:sz w:val="24"/>
          <w:szCs w:val="24"/>
        </w:rPr>
        <w:t xml:space="preserve"> for consideration</w:t>
      </w:r>
      <w:r w:rsidR="00326C99" w:rsidRPr="005E6453">
        <w:rPr>
          <w:sz w:val="24"/>
          <w:szCs w:val="24"/>
        </w:rPr>
        <w:t>.</w:t>
      </w:r>
      <w:r w:rsidRPr="005E6453">
        <w:rPr>
          <w:sz w:val="24"/>
          <w:szCs w:val="24"/>
        </w:rPr>
        <w:t xml:space="preserve"> </w:t>
      </w:r>
    </w:p>
    <w:p w:rsidR="004E7334" w:rsidRPr="005E6453" w:rsidRDefault="004E7334" w:rsidP="00A172D9">
      <w:pPr>
        <w:spacing w:before="240"/>
        <w:rPr>
          <w:sz w:val="24"/>
          <w:szCs w:val="24"/>
        </w:rPr>
      </w:pPr>
      <w:r w:rsidRPr="005E6453">
        <w:rPr>
          <w:sz w:val="24"/>
          <w:szCs w:val="24"/>
        </w:rPr>
        <w:t>The third factor</w:t>
      </w:r>
      <w:r w:rsidR="009A0552" w:rsidRPr="005E6453">
        <w:rPr>
          <w:sz w:val="24"/>
          <w:szCs w:val="24"/>
        </w:rPr>
        <w:t>:</w:t>
      </w:r>
      <w:r w:rsidRPr="005E6453">
        <w:rPr>
          <w:sz w:val="24"/>
          <w:szCs w:val="24"/>
        </w:rPr>
        <w:t xml:space="preserve"> the effect of the dealing upon the potential market for, or value of the material</w:t>
      </w:r>
      <w:r w:rsidR="009A0552" w:rsidRPr="005E6453">
        <w:rPr>
          <w:sz w:val="24"/>
          <w:szCs w:val="24"/>
        </w:rPr>
        <w:t xml:space="preserve">. This factor requires an analysis of whether </w:t>
      </w:r>
      <w:r w:rsidRPr="005E6453">
        <w:rPr>
          <w:sz w:val="24"/>
          <w:szCs w:val="24"/>
        </w:rPr>
        <w:t xml:space="preserve">the proposed use of copyright material is </w:t>
      </w:r>
      <w:r w:rsidR="00707F10" w:rsidRPr="005E6453">
        <w:rPr>
          <w:sz w:val="24"/>
          <w:szCs w:val="24"/>
        </w:rPr>
        <w:t xml:space="preserve">reasonably </w:t>
      </w:r>
      <w:r w:rsidRPr="005E6453">
        <w:rPr>
          <w:sz w:val="24"/>
          <w:szCs w:val="24"/>
        </w:rPr>
        <w:t xml:space="preserve">fair </w:t>
      </w:r>
      <w:r w:rsidR="009A0552" w:rsidRPr="005E6453">
        <w:rPr>
          <w:sz w:val="24"/>
          <w:szCs w:val="24"/>
        </w:rPr>
        <w:t xml:space="preserve">with regard to </w:t>
      </w:r>
      <w:r w:rsidRPr="005E6453">
        <w:rPr>
          <w:sz w:val="24"/>
          <w:szCs w:val="24"/>
        </w:rPr>
        <w:t>the interest</w:t>
      </w:r>
      <w:r w:rsidR="009A0552" w:rsidRPr="005E6453">
        <w:rPr>
          <w:sz w:val="24"/>
          <w:szCs w:val="24"/>
        </w:rPr>
        <w:t>s</w:t>
      </w:r>
      <w:r w:rsidRPr="005E6453">
        <w:rPr>
          <w:sz w:val="24"/>
          <w:szCs w:val="24"/>
        </w:rPr>
        <w:t xml:space="preserve"> of </w:t>
      </w:r>
      <w:r w:rsidR="00FC0560" w:rsidRPr="005E6453">
        <w:rPr>
          <w:sz w:val="24"/>
          <w:szCs w:val="24"/>
        </w:rPr>
        <w:t xml:space="preserve">the </w:t>
      </w:r>
      <w:r w:rsidR="009A0552" w:rsidRPr="005E6453">
        <w:rPr>
          <w:sz w:val="24"/>
          <w:szCs w:val="24"/>
        </w:rPr>
        <w:t xml:space="preserve">copyright </w:t>
      </w:r>
      <w:r w:rsidR="00FC0560" w:rsidRPr="005E6453">
        <w:rPr>
          <w:sz w:val="24"/>
          <w:szCs w:val="24"/>
        </w:rPr>
        <w:t>holder.</w:t>
      </w:r>
      <w:r w:rsidRPr="005E6453">
        <w:rPr>
          <w:sz w:val="24"/>
          <w:szCs w:val="24"/>
        </w:rPr>
        <w:t xml:space="preserve"> If material is commercially available, factors one, two and four</w:t>
      </w:r>
      <w:r w:rsidR="00D5266C" w:rsidRPr="005E6453">
        <w:rPr>
          <w:sz w:val="24"/>
          <w:szCs w:val="24"/>
        </w:rPr>
        <w:t xml:space="preserve"> become more important</w:t>
      </w:r>
      <w:r w:rsidRPr="005E6453">
        <w:rPr>
          <w:sz w:val="24"/>
          <w:szCs w:val="24"/>
        </w:rPr>
        <w:t xml:space="preserve">, noting that a use may still be </w:t>
      </w:r>
      <w:r w:rsidR="00AB0153" w:rsidRPr="005E6453">
        <w:rPr>
          <w:sz w:val="24"/>
          <w:szCs w:val="24"/>
        </w:rPr>
        <w:t xml:space="preserve">considered </w:t>
      </w:r>
      <w:r w:rsidRPr="005E6453">
        <w:rPr>
          <w:sz w:val="24"/>
          <w:szCs w:val="24"/>
        </w:rPr>
        <w:t xml:space="preserve">fair even if </w:t>
      </w:r>
      <w:r w:rsidR="00D5266C" w:rsidRPr="005E6453">
        <w:rPr>
          <w:sz w:val="24"/>
          <w:szCs w:val="24"/>
        </w:rPr>
        <w:t>the material</w:t>
      </w:r>
      <w:r w:rsidRPr="005E6453">
        <w:rPr>
          <w:sz w:val="24"/>
          <w:szCs w:val="24"/>
        </w:rPr>
        <w:t xml:space="preserve"> is commercially available. </w:t>
      </w:r>
      <w:r w:rsidR="00650EB2" w:rsidRPr="005E6453">
        <w:rPr>
          <w:sz w:val="24"/>
          <w:szCs w:val="24"/>
        </w:rPr>
        <w:t>Only substantial market harm from the individual use should be considered unfair</w:t>
      </w:r>
      <w:r w:rsidR="00D52A82" w:rsidRPr="005E6453">
        <w:rPr>
          <w:sz w:val="24"/>
          <w:szCs w:val="24"/>
        </w:rPr>
        <w:t>.</w:t>
      </w:r>
    </w:p>
    <w:p w:rsidR="004E7334" w:rsidRPr="005E6453" w:rsidRDefault="004E7334" w:rsidP="00A172D9">
      <w:pPr>
        <w:spacing w:before="240"/>
        <w:rPr>
          <w:sz w:val="24"/>
          <w:szCs w:val="24"/>
        </w:rPr>
      </w:pPr>
      <w:r w:rsidRPr="005E6453">
        <w:rPr>
          <w:sz w:val="24"/>
          <w:szCs w:val="24"/>
        </w:rPr>
        <w:t>The fourth factor</w:t>
      </w:r>
      <w:r w:rsidR="0013372A" w:rsidRPr="005E6453">
        <w:rPr>
          <w:sz w:val="24"/>
          <w:szCs w:val="24"/>
        </w:rPr>
        <w:t xml:space="preserve">: </w:t>
      </w:r>
      <w:r w:rsidR="00BA2A64" w:rsidRPr="005E6453">
        <w:rPr>
          <w:sz w:val="24"/>
          <w:szCs w:val="24"/>
        </w:rPr>
        <w:t xml:space="preserve">if only part </w:t>
      </w:r>
      <w:r w:rsidR="001E22ED" w:rsidRPr="005E6453">
        <w:rPr>
          <w:sz w:val="24"/>
          <w:szCs w:val="24"/>
        </w:rPr>
        <w:t>of</w:t>
      </w:r>
      <w:r w:rsidR="00BA2A64" w:rsidRPr="005E6453">
        <w:rPr>
          <w:sz w:val="24"/>
          <w:szCs w:val="24"/>
        </w:rPr>
        <w:t xml:space="preserve"> the material is dealt with, the amount and substantiality of the part dealt with, taken in relation to the whole material. This factor</w:t>
      </w:r>
      <w:r w:rsidRPr="005E6453">
        <w:rPr>
          <w:sz w:val="24"/>
          <w:szCs w:val="24"/>
        </w:rPr>
        <w:t xml:space="preserve"> </w:t>
      </w:r>
      <w:r w:rsidR="00BA2A64" w:rsidRPr="005E6453">
        <w:rPr>
          <w:sz w:val="24"/>
          <w:szCs w:val="24"/>
        </w:rPr>
        <w:t xml:space="preserve">requires consideration of </w:t>
      </w:r>
      <w:r w:rsidRPr="005E6453">
        <w:rPr>
          <w:sz w:val="24"/>
          <w:szCs w:val="24"/>
        </w:rPr>
        <w:t xml:space="preserve">the portion of the material </w:t>
      </w:r>
      <w:r w:rsidR="00BA2A64" w:rsidRPr="005E6453">
        <w:rPr>
          <w:sz w:val="24"/>
          <w:szCs w:val="24"/>
        </w:rPr>
        <w:t xml:space="preserve">to be </w:t>
      </w:r>
      <w:r w:rsidRPr="005E6453">
        <w:rPr>
          <w:sz w:val="24"/>
          <w:szCs w:val="24"/>
        </w:rPr>
        <w:t>use</w:t>
      </w:r>
      <w:r w:rsidR="00BA2A64" w:rsidRPr="005E6453">
        <w:rPr>
          <w:sz w:val="24"/>
          <w:szCs w:val="24"/>
        </w:rPr>
        <w:t>d</w:t>
      </w:r>
      <w:r w:rsidRPr="005E6453">
        <w:rPr>
          <w:sz w:val="24"/>
          <w:szCs w:val="24"/>
        </w:rPr>
        <w:t xml:space="preserve"> or quantity of copies to be made. </w:t>
      </w:r>
      <w:r w:rsidR="00707F10" w:rsidRPr="005E6453">
        <w:rPr>
          <w:sz w:val="24"/>
          <w:szCs w:val="24"/>
        </w:rPr>
        <w:t xml:space="preserve">A copy of the whole copyright material may </w:t>
      </w:r>
      <w:r w:rsidR="00BA2A64" w:rsidRPr="005E6453">
        <w:rPr>
          <w:sz w:val="24"/>
          <w:szCs w:val="24"/>
        </w:rPr>
        <w:t>be required</w:t>
      </w:r>
      <w:r w:rsidR="00707F10" w:rsidRPr="005E6453">
        <w:rPr>
          <w:sz w:val="24"/>
          <w:szCs w:val="24"/>
        </w:rPr>
        <w:t xml:space="preserve"> by persons with a disability where </w:t>
      </w:r>
      <w:r w:rsidR="00BA2A64" w:rsidRPr="005E6453">
        <w:rPr>
          <w:sz w:val="24"/>
          <w:szCs w:val="24"/>
        </w:rPr>
        <w:t>the material is</w:t>
      </w:r>
      <w:r w:rsidR="00707F10" w:rsidRPr="005E6453">
        <w:rPr>
          <w:sz w:val="24"/>
          <w:szCs w:val="24"/>
        </w:rPr>
        <w:t xml:space="preserve"> not available in the format required or with necessary accessibility features. </w:t>
      </w:r>
    </w:p>
    <w:p w:rsidR="004E7334" w:rsidRPr="005E6453" w:rsidRDefault="004E7334" w:rsidP="00521E50">
      <w:pPr>
        <w:keepNext/>
        <w:spacing w:before="240"/>
        <w:rPr>
          <w:i/>
          <w:sz w:val="24"/>
          <w:szCs w:val="24"/>
        </w:rPr>
      </w:pPr>
      <w:r w:rsidRPr="005E6453">
        <w:rPr>
          <w:i/>
          <w:sz w:val="24"/>
          <w:szCs w:val="24"/>
        </w:rPr>
        <w:t>Section 113F  Use of copyright material by organisations assisting persons with a disability</w:t>
      </w:r>
    </w:p>
    <w:p w:rsidR="00186F3C" w:rsidRPr="005E6453" w:rsidRDefault="008B0A51" w:rsidP="00521E50">
      <w:pPr>
        <w:spacing w:before="240"/>
        <w:rPr>
          <w:sz w:val="24"/>
          <w:szCs w:val="24"/>
        </w:rPr>
      </w:pPr>
      <w:r w:rsidRPr="005E6453">
        <w:rPr>
          <w:sz w:val="24"/>
          <w:szCs w:val="24"/>
        </w:rPr>
        <w:t>Section 113F is</w:t>
      </w:r>
      <w:r w:rsidR="004E7334" w:rsidRPr="005E6453">
        <w:rPr>
          <w:sz w:val="24"/>
          <w:szCs w:val="24"/>
        </w:rPr>
        <w:t xml:space="preserve"> an exception </w:t>
      </w:r>
      <w:r w:rsidR="00D46E70" w:rsidRPr="005E6453">
        <w:rPr>
          <w:sz w:val="24"/>
          <w:szCs w:val="24"/>
        </w:rPr>
        <w:t xml:space="preserve">relating to the use of copyright material by </w:t>
      </w:r>
      <w:r w:rsidR="00BE2093" w:rsidRPr="005E6453">
        <w:rPr>
          <w:sz w:val="24"/>
          <w:szCs w:val="24"/>
        </w:rPr>
        <w:t>‘</w:t>
      </w:r>
      <w:r w:rsidR="004E7334" w:rsidRPr="005E6453">
        <w:rPr>
          <w:sz w:val="24"/>
          <w:szCs w:val="24"/>
        </w:rPr>
        <w:t>organisations assist</w:t>
      </w:r>
      <w:r w:rsidR="00D46E70" w:rsidRPr="005E6453">
        <w:rPr>
          <w:sz w:val="24"/>
          <w:szCs w:val="24"/>
        </w:rPr>
        <w:t>ing</w:t>
      </w:r>
      <w:r w:rsidR="004E7334" w:rsidRPr="005E6453">
        <w:rPr>
          <w:sz w:val="24"/>
          <w:szCs w:val="24"/>
        </w:rPr>
        <w:t xml:space="preserve"> persons with </w:t>
      </w:r>
      <w:r w:rsidRPr="005E6453">
        <w:rPr>
          <w:sz w:val="24"/>
          <w:szCs w:val="24"/>
        </w:rPr>
        <w:t xml:space="preserve">a </w:t>
      </w:r>
      <w:r w:rsidR="004E7334" w:rsidRPr="005E6453">
        <w:rPr>
          <w:sz w:val="24"/>
          <w:szCs w:val="24"/>
        </w:rPr>
        <w:t>disability</w:t>
      </w:r>
      <w:r w:rsidR="00BE2093" w:rsidRPr="005E6453">
        <w:rPr>
          <w:sz w:val="24"/>
          <w:szCs w:val="24"/>
        </w:rPr>
        <w:t>’</w:t>
      </w:r>
      <w:r w:rsidR="004E7334" w:rsidRPr="005E6453">
        <w:rPr>
          <w:sz w:val="24"/>
          <w:szCs w:val="24"/>
        </w:rPr>
        <w:t xml:space="preserve"> </w:t>
      </w:r>
      <w:r w:rsidR="00D46E70" w:rsidRPr="005E6453">
        <w:rPr>
          <w:sz w:val="24"/>
          <w:szCs w:val="24"/>
        </w:rPr>
        <w:t xml:space="preserve">(as </w:t>
      </w:r>
      <w:r w:rsidR="00A419A2" w:rsidRPr="005E6453">
        <w:rPr>
          <w:sz w:val="24"/>
          <w:szCs w:val="24"/>
        </w:rPr>
        <w:t xml:space="preserve">newly </w:t>
      </w:r>
      <w:r w:rsidR="00D46E70" w:rsidRPr="005E6453">
        <w:rPr>
          <w:sz w:val="24"/>
          <w:szCs w:val="24"/>
        </w:rPr>
        <w:t xml:space="preserve">defined in </w:t>
      </w:r>
      <w:r w:rsidR="00BE2093" w:rsidRPr="005E6453">
        <w:rPr>
          <w:sz w:val="24"/>
          <w:szCs w:val="24"/>
        </w:rPr>
        <w:t xml:space="preserve">subsection 10(1) – see </w:t>
      </w:r>
      <w:r w:rsidR="00931C5C" w:rsidRPr="005E6453">
        <w:rPr>
          <w:sz w:val="24"/>
          <w:szCs w:val="24"/>
        </w:rPr>
        <w:t>Item</w:t>
      </w:r>
      <w:r w:rsidR="00D46E70" w:rsidRPr="005E6453">
        <w:rPr>
          <w:sz w:val="24"/>
          <w:szCs w:val="24"/>
        </w:rPr>
        <w:t xml:space="preserve"> 1). It is intended to enable such organisations</w:t>
      </w:r>
      <w:r w:rsidR="004E7334" w:rsidRPr="005E6453">
        <w:rPr>
          <w:sz w:val="24"/>
          <w:szCs w:val="24"/>
        </w:rPr>
        <w:t xml:space="preserve"> to provide accessible format copyright material to</w:t>
      </w:r>
      <w:r w:rsidR="00266819" w:rsidRPr="005E6453">
        <w:rPr>
          <w:sz w:val="24"/>
          <w:szCs w:val="24"/>
        </w:rPr>
        <w:t xml:space="preserve"> such</w:t>
      </w:r>
      <w:r w:rsidR="004E7334" w:rsidRPr="005E6453">
        <w:rPr>
          <w:sz w:val="24"/>
          <w:szCs w:val="24"/>
        </w:rPr>
        <w:t xml:space="preserve"> persons without infringing copyright. </w:t>
      </w:r>
    </w:p>
    <w:p w:rsidR="00186F3C" w:rsidRPr="005E6453" w:rsidRDefault="008B0A51" w:rsidP="00521E50">
      <w:pPr>
        <w:spacing w:before="240"/>
        <w:rPr>
          <w:sz w:val="24"/>
          <w:szCs w:val="24"/>
        </w:rPr>
      </w:pPr>
      <w:r w:rsidRPr="005E6453">
        <w:rPr>
          <w:sz w:val="24"/>
          <w:szCs w:val="24"/>
        </w:rPr>
        <w:t xml:space="preserve">For this exception to apply, not only must the copyright material be used solely for the purpose of assisting a person with a disability </w:t>
      </w:r>
      <w:r w:rsidR="00AA43BC" w:rsidRPr="005E6453">
        <w:rPr>
          <w:sz w:val="24"/>
          <w:szCs w:val="24"/>
        </w:rPr>
        <w:t>to access the material in a format that</w:t>
      </w:r>
      <w:r w:rsidR="009F7D6F" w:rsidRPr="005E6453">
        <w:rPr>
          <w:sz w:val="24"/>
          <w:szCs w:val="24"/>
        </w:rPr>
        <w:t>,</w:t>
      </w:r>
      <w:r w:rsidR="00AA43BC" w:rsidRPr="005E6453">
        <w:rPr>
          <w:sz w:val="24"/>
          <w:szCs w:val="24"/>
        </w:rPr>
        <w:t xml:space="preserve"> because of the disability</w:t>
      </w:r>
      <w:r w:rsidR="009F7D6F" w:rsidRPr="005E6453">
        <w:rPr>
          <w:sz w:val="24"/>
          <w:szCs w:val="24"/>
        </w:rPr>
        <w:t>,</w:t>
      </w:r>
      <w:r w:rsidR="00AA43BC" w:rsidRPr="005E6453">
        <w:rPr>
          <w:sz w:val="24"/>
          <w:szCs w:val="24"/>
        </w:rPr>
        <w:t xml:space="preserve"> the person requires</w:t>
      </w:r>
      <w:r w:rsidR="009F7D6F" w:rsidRPr="005E6453">
        <w:rPr>
          <w:sz w:val="24"/>
          <w:szCs w:val="24"/>
        </w:rPr>
        <w:t>,</w:t>
      </w:r>
      <w:r w:rsidR="00AA43BC" w:rsidRPr="005E6453">
        <w:rPr>
          <w:sz w:val="24"/>
          <w:szCs w:val="24"/>
        </w:rPr>
        <w:t xml:space="preserve"> </w:t>
      </w:r>
      <w:r w:rsidRPr="005E6453">
        <w:rPr>
          <w:sz w:val="24"/>
          <w:szCs w:val="24"/>
        </w:rPr>
        <w:t xml:space="preserve">but the </w:t>
      </w:r>
      <w:r w:rsidR="00EB3236" w:rsidRPr="005E6453">
        <w:rPr>
          <w:sz w:val="24"/>
          <w:szCs w:val="24"/>
        </w:rPr>
        <w:t>organis</w:t>
      </w:r>
      <w:r w:rsidRPr="005E6453">
        <w:rPr>
          <w:sz w:val="24"/>
          <w:szCs w:val="24"/>
        </w:rPr>
        <w:t>ation, or a person acting on its behalf, must be satisfied that the material</w:t>
      </w:r>
      <w:r w:rsidR="006D57A4" w:rsidRPr="005E6453">
        <w:rPr>
          <w:sz w:val="24"/>
          <w:szCs w:val="24"/>
        </w:rPr>
        <w:t xml:space="preserve">, or the relevant </w:t>
      </w:r>
      <w:r w:rsidR="00D46E70" w:rsidRPr="005E6453">
        <w:rPr>
          <w:sz w:val="24"/>
          <w:szCs w:val="24"/>
        </w:rPr>
        <w:t xml:space="preserve">part </w:t>
      </w:r>
      <w:r w:rsidR="006D57A4" w:rsidRPr="005E6453">
        <w:rPr>
          <w:sz w:val="24"/>
          <w:szCs w:val="24"/>
        </w:rPr>
        <w:t>of the material,</w:t>
      </w:r>
      <w:r w:rsidRPr="005E6453">
        <w:rPr>
          <w:sz w:val="24"/>
          <w:szCs w:val="24"/>
        </w:rPr>
        <w:t xml:space="preserve"> cannot be obtained in </w:t>
      </w:r>
      <w:r w:rsidR="006D57A4" w:rsidRPr="005E6453">
        <w:rPr>
          <w:sz w:val="24"/>
          <w:szCs w:val="24"/>
        </w:rPr>
        <w:t>that</w:t>
      </w:r>
      <w:r w:rsidRPr="005E6453">
        <w:rPr>
          <w:sz w:val="24"/>
          <w:szCs w:val="24"/>
        </w:rPr>
        <w:t xml:space="preserve"> format within a reasonable time at an ordinary commercial price.</w:t>
      </w:r>
      <w:r w:rsidR="00186F3C" w:rsidRPr="005E6453">
        <w:rPr>
          <w:sz w:val="24"/>
          <w:szCs w:val="24"/>
        </w:rPr>
        <w:t xml:space="preserve"> </w:t>
      </w:r>
      <w:r w:rsidR="004E7334" w:rsidRPr="005E6453">
        <w:rPr>
          <w:sz w:val="24"/>
          <w:szCs w:val="24"/>
        </w:rPr>
        <w:t xml:space="preserve">Section 113F is intended to ensure that </w:t>
      </w:r>
      <w:r w:rsidR="0070305F" w:rsidRPr="005E6453">
        <w:rPr>
          <w:sz w:val="24"/>
          <w:szCs w:val="24"/>
        </w:rPr>
        <w:t>persons</w:t>
      </w:r>
      <w:r w:rsidR="004E7334" w:rsidRPr="005E6453">
        <w:rPr>
          <w:sz w:val="24"/>
          <w:szCs w:val="24"/>
        </w:rPr>
        <w:t xml:space="preserve"> with</w:t>
      </w:r>
      <w:r w:rsidR="0070305F" w:rsidRPr="005E6453">
        <w:rPr>
          <w:sz w:val="24"/>
          <w:szCs w:val="24"/>
        </w:rPr>
        <w:t xml:space="preserve"> a</w:t>
      </w:r>
      <w:r w:rsidR="004E7334" w:rsidRPr="005E6453">
        <w:rPr>
          <w:sz w:val="24"/>
          <w:szCs w:val="24"/>
        </w:rPr>
        <w:t xml:space="preserve"> disability may have access to copyright material </w:t>
      </w:r>
      <w:r w:rsidR="0070305F" w:rsidRPr="005E6453">
        <w:rPr>
          <w:sz w:val="24"/>
          <w:szCs w:val="24"/>
        </w:rPr>
        <w:t xml:space="preserve">at a similar time and cost as </w:t>
      </w:r>
      <w:r w:rsidR="005476EE" w:rsidRPr="005E6453">
        <w:rPr>
          <w:sz w:val="24"/>
          <w:szCs w:val="24"/>
        </w:rPr>
        <w:t>other persons</w:t>
      </w:r>
      <w:r w:rsidR="004E7334" w:rsidRPr="005E6453">
        <w:rPr>
          <w:sz w:val="24"/>
          <w:szCs w:val="24"/>
        </w:rPr>
        <w:t xml:space="preserve">. </w:t>
      </w:r>
    </w:p>
    <w:p w:rsidR="00BE546D" w:rsidRPr="005E6453" w:rsidRDefault="004C24A6" w:rsidP="00521E50">
      <w:pPr>
        <w:spacing w:before="240"/>
        <w:rPr>
          <w:sz w:val="24"/>
          <w:szCs w:val="24"/>
        </w:rPr>
      </w:pPr>
      <w:r w:rsidRPr="005E6453">
        <w:rPr>
          <w:sz w:val="24"/>
          <w:szCs w:val="24"/>
        </w:rPr>
        <w:t xml:space="preserve">Section 113F </w:t>
      </w:r>
      <w:r w:rsidR="00D0671A" w:rsidRPr="005E6453">
        <w:rPr>
          <w:sz w:val="24"/>
          <w:szCs w:val="24"/>
        </w:rPr>
        <w:t>enables</w:t>
      </w:r>
      <w:r w:rsidRPr="005E6453">
        <w:rPr>
          <w:sz w:val="24"/>
          <w:szCs w:val="24"/>
        </w:rPr>
        <w:t xml:space="preserve"> an</w:t>
      </w:r>
      <w:r w:rsidRPr="005E6453">
        <w:rPr>
          <w:sz w:val="24"/>
          <w:szCs w:val="24"/>
          <w:lang w:val="en-GB"/>
        </w:rPr>
        <w:t xml:space="preserve"> authorised</w:t>
      </w:r>
      <w:r w:rsidRPr="005E6453">
        <w:rPr>
          <w:sz w:val="24"/>
          <w:szCs w:val="24"/>
        </w:rPr>
        <w:t xml:space="preserve"> organisation assisting persons with a disability </w:t>
      </w:r>
      <w:r w:rsidR="00D0671A" w:rsidRPr="005E6453">
        <w:rPr>
          <w:sz w:val="24"/>
          <w:szCs w:val="24"/>
        </w:rPr>
        <w:t xml:space="preserve">to deal flexibly </w:t>
      </w:r>
      <w:r w:rsidRPr="005E6453">
        <w:rPr>
          <w:sz w:val="24"/>
          <w:szCs w:val="24"/>
        </w:rPr>
        <w:t xml:space="preserve">with copyright material to help those they assist </w:t>
      </w:r>
      <w:r w:rsidR="00D0671A" w:rsidRPr="005E6453">
        <w:rPr>
          <w:sz w:val="24"/>
          <w:szCs w:val="24"/>
        </w:rPr>
        <w:t xml:space="preserve">to </w:t>
      </w:r>
      <w:r w:rsidRPr="005E6453">
        <w:rPr>
          <w:sz w:val="24"/>
          <w:szCs w:val="24"/>
        </w:rPr>
        <w:t xml:space="preserve">overcome any barrier caused by a disability and enjoy copyright material in the format they need with the appropriate features they require. </w:t>
      </w:r>
      <w:r w:rsidR="008D1563" w:rsidRPr="005E6453">
        <w:rPr>
          <w:sz w:val="24"/>
          <w:szCs w:val="24"/>
        </w:rPr>
        <w:t>T</w:t>
      </w:r>
      <w:r w:rsidR="00BF68A8" w:rsidRPr="005E6453">
        <w:rPr>
          <w:sz w:val="24"/>
          <w:szCs w:val="24"/>
        </w:rPr>
        <w:t xml:space="preserve">his may include converting a book into Easy English, providing captions, providing audio descriptions, scanning for use with other assistive technology and making necessary adjustments so that a user may adjust font size or colour. </w:t>
      </w:r>
    </w:p>
    <w:p w:rsidR="004E7334" w:rsidRPr="005E6453" w:rsidRDefault="004E7334" w:rsidP="00521E50">
      <w:pPr>
        <w:spacing w:before="240"/>
        <w:rPr>
          <w:sz w:val="24"/>
          <w:szCs w:val="24"/>
        </w:rPr>
      </w:pPr>
      <w:r w:rsidRPr="005E6453">
        <w:rPr>
          <w:sz w:val="24"/>
          <w:szCs w:val="24"/>
        </w:rPr>
        <w:t xml:space="preserve">This provision is not intended to </w:t>
      </w:r>
      <w:r w:rsidR="00EB29E9" w:rsidRPr="005E6453">
        <w:rPr>
          <w:sz w:val="24"/>
          <w:szCs w:val="24"/>
        </w:rPr>
        <w:t>unreasonably</w:t>
      </w:r>
      <w:r w:rsidRPr="005E6453">
        <w:rPr>
          <w:sz w:val="24"/>
          <w:szCs w:val="24"/>
        </w:rPr>
        <w:t xml:space="preserve"> impact on the commercial interests of a copyright holder. Commercial availability testing </w:t>
      </w:r>
      <w:r w:rsidR="000F7933" w:rsidRPr="005E6453">
        <w:rPr>
          <w:sz w:val="24"/>
          <w:szCs w:val="24"/>
        </w:rPr>
        <w:t xml:space="preserve">(that is, requiring consideration of whether the accessible format is available within a reasonable time at an ordinary commercial price) </w:t>
      </w:r>
      <w:r w:rsidRPr="005E6453">
        <w:rPr>
          <w:sz w:val="24"/>
          <w:szCs w:val="24"/>
        </w:rPr>
        <w:t xml:space="preserve">is an important protection mechanism </w:t>
      </w:r>
      <w:r w:rsidR="00E63608" w:rsidRPr="005E6453">
        <w:rPr>
          <w:sz w:val="24"/>
          <w:szCs w:val="24"/>
        </w:rPr>
        <w:t xml:space="preserve">designed to </w:t>
      </w:r>
      <w:r w:rsidR="005476EE" w:rsidRPr="005E6453">
        <w:rPr>
          <w:sz w:val="24"/>
          <w:szCs w:val="24"/>
        </w:rPr>
        <w:t>ensure</w:t>
      </w:r>
      <w:r w:rsidR="00E63608" w:rsidRPr="005E6453">
        <w:rPr>
          <w:sz w:val="24"/>
          <w:szCs w:val="24"/>
        </w:rPr>
        <w:t xml:space="preserve"> that</w:t>
      </w:r>
      <w:r w:rsidRPr="005E6453">
        <w:rPr>
          <w:sz w:val="24"/>
          <w:szCs w:val="24"/>
        </w:rPr>
        <w:t xml:space="preserve"> Australian publishers and distributors </w:t>
      </w:r>
      <w:r w:rsidR="008E1C5B" w:rsidRPr="005E6453">
        <w:rPr>
          <w:sz w:val="24"/>
          <w:szCs w:val="24"/>
        </w:rPr>
        <w:t>would</w:t>
      </w:r>
      <w:r w:rsidR="000F7933" w:rsidRPr="005E6453">
        <w:rPr>
          <w:sz w:val="24"/>
          <w:szCs w:val="24"/>
        </w:rPr>
        <w:t xml:space="preserve"> </w:t>
      </w:r>
      <w:r w:rsidRPr="005E6453">
        <w:rPr>
          <w:sz w:val="24"/>
          <w:szCs w:val="24"/>
        </w:rPr>
        <w:t xml:space="preserve">have the first opportunity to implement market solutions to supply </w:t>
      </w:r>
      <w:r w:rsidR="00AD7653" w:rsidRPr="005E6453">
        <w:rPr>
          <w:sz w:val="24"/>
          <w:szCs w:val="24"/>
        </w:rPr>
        <w:t>persons</w:t>
      </w:r>
      <w:r w:rsidRPr="005E6453">
        <w:rPr>
          <w:sz w:val="24"/>
          <w:szCs w:val="24"/>
        </w:rPr>
        <w:t xml:space="preserve"> with </w:t>
      </w:r>
      <w:r w:rsidR="000F7933" w:rsidRPr="005E6453">
        <w:rPr>
          <w:sz w:val="24"/>
          <w:szCs w:val="24"/>
        </w:rPr>
        <w:t xml:space="preserve">a </w:t>
      </w:r>
      <w:r w:rsidRPr="005E6453">
        <w:rPr>
          <w:sz w:val="24"/>
          <w:szCs w:val="24"/>
        </w:rPr>
        <w:t xml:space="preserve">disability </w:t>
      </w:r>
      <w:r w:rsidR="00AD7653" w:rsidRPr="005E6453">
        <w:rPr>
          <w:sz w:val="24"/>
          <w:szCs w:val="24"/>
        </w:rPr>
        <w:t xml:space="preserve">with </w:t>
      </w:r>
      <w:r w:rsidRPr="005E6453">
        <w:rPr>
          <w:sz w:val="24"/>
          <w:szCs w:val="24"/>
        </w:rPr>
        <w:t>copyright material in</w:t>
      </w:r>
      <w:r w:rsidR="000F7933" w:rsidRPr="005E6453">
        <w:rPr>
          <w:sz w:val="24"/>
          <w:szCs w:val="24"/>
        </w:rPr>
        <w:t xml:space="preserve"> </w:t>
      </w:r>
      <w:r w:rsidR="00F05025" w:rsidRPr="005E6453">
        <w:rPr>
          <w:sz w:val="24"/>
          <w:szCs w:val="24"/>
        </w:rPr>
        <w:t>accessible formats. O</w:t>
      </w:r>
      <w:r w:rsidRPr="005E6453">
        <w:rPr>
          <w:sz w:val="24"/>
          <w:szCs w:val="24"/>
        </w:rPr>
        <w:t xml:space="preserve">rganisations </w:t>
      </w:r>
      <w:r w:rsidR="00AD7653" w:rsidRPr="005E6453">
        <w:rPr>
          <w:sz w:val="24"/>
          <w:szCs w:val="24"/>
        </w:rPr>
        <w:t>should</w:t>
      </w:r>
      <w:r w:rsidRPr="005E6453">
        <w:rPr>
          <w:sz w:val="24"/>
          <w:szCs w:val="24"/>
        </w:rPr>
        <w:t xml:space="preserve"> first seek to purchase copyright material and</w:t>
      </w:r>
      <w:r w:rsidR="00F05025" w:rsidRPr="005E6453">
        <w:rPr>
          <w:sz w:val="24"/>
          <w:szCs w:val="24"/>
        </w:rPr>
        <w:t>,</w:t>
      </w:r>
      <w:r w:rsidRPr="005E6453">
        <w:rPr>
          <w:sz w:val="24"/>
          <w:szCs w:val="24"/>
        </w:rPr>
        <w:t xml:space="preserve"> only after a reasonable search of authoritative sources</w:t>
      </w:r>
      <w:r w:rsidR="00F05025" w:rsidRPr="005E6453">
        <w:rPr>
          <w:sz w:val="24"/>
          <w:szCs w:val="24"/>
        </w:rPr>
        <w:t>,</w:t>
      </w:r>
      <w:r w:rsidRPr="005E6453">
        <w:rPr>
          <w:sz w:val="24"/>
          <w:szCs w:val="24"/>
        </w:rPr>
        <w:t xml:space="preserve"> </w:t>
      </w:r>
      <w:r w:rsidR="00F05025" w:rsidRPr="005E6453">
        <w:rPr>
          <w:sz w:val="24"/>
          <w:szCs w:val="24"/>
        </w:rPr>
        <w:t>consider making</w:t>
      </w:r>
      <w:r w:rsidRPr="005E6453">
        <w:rPr>
          <w:sz w:val="24"/>
          <w:szCs w:val="24"/>
        </w:rPr>
        <w:t xml:space="preserve"> an accessible copy</w:t>
      </w:r>
      <w:r w:rsidR="00216E19" w:rsidRPr="005E6453">
        <w:rPr>
          <w:sz w:val="24"/>
          <w:szCs w:val="24"/>
        </w:rPr>
        <w:t xml:space="preserve"> in reliance on </w:t>
      </w:r>
      <w:r w:rsidR="009C0C2B">
        <w:rPr>
          <w:sz w:val="24"/>
          <w:szCs w:val="24"/>
        </w:rPr>
        <w:t>the new</w:t>
      </w:r>
      <w:r w:rsidR="009C0C2B" w:rsidRPr="005E6453">
        <w:rPr>
          <w:sz w:val="24"/>
          <w:szCs w:val="24"/>
        </w:rPr>
        <w:t xml:space="preserve"> </w:t>
      </w:r>
      <w:r w:rsidR="00216E19" w:rsidRPr="005E6453">
        <w:rPr>
          <w:sz w:val="24"/>
          <w:szCs w:val="24"/>
        </w:rPr>
        <w:t>section 113F</w:t>
      </w:r>
      <w:r w:rsidRPr="005E6453">
        <w:rPr>
          <w:sz w:val="24"/>
          <w:szCs w:val="24"/>
        </w:rPr>
        <w:t xml:space="preserve">. </w:t>
      </w:r>
    </w:p>
    <w:p w:rsidR="007F3D04" w:rsidRPr="005E6453" w:rsidRDefault="007F3D04" w:rsidP="00521E50">
      <w:pPr>
        <w:spacing w:before="240"/>
        <w:rPr>
          <w:sz w:val="24"/>
          <w:szCs w:val="24"/>
        </w:rPr>
      </w:pPr>
      <w:r w:rsidRPr="00805FF3">
        <w:rPr>
          <w:sz w:val="24"/>
          <w:szCs w:val="24"/>
        </w:rPr>
        <w:t xml:space="preserve">An appropriate format should include specific features a person needs to enjoy copyright material to </w:t>
      </w:r>
      <w:r w:rsidR="000F0A0D" w:rsidRPr="00805FF3">
        <w:rPr>
          <w:sz w:val="24"/>
          <w:szCs w:val="24"/>
        </w:rPr>
        <w:t>the same</w:t>
      </w:r>
      <w:r w:rsidRPr="00805FF3">
        <w:rPr>
          <w:sz w:val="24"/>
          <w:szCs w:val="24"/>
        </w:rPr>
        <w:t xml:space="preserve"> standard as a</w:t>
      </w:r>
      <w:r w:rsidR="000F0A0D" w:rsidRPr="00805FF3">
        <w:rPr>
          <w:sz w:val="24"/>
          <w:szCs w:val="24"/>
        </w:rPr>
        <w:t xml:space="preserve"> person without disability. The format needed by </w:t>
      </w:r>
      <w:r w:rsidRPr="00805FF3">
        <w:rPr>
          <w:sz w:val="24"/>
          <w:szCs w:val="24"/>
        </w:rPr>
        <w:t>person</w:t>
      </w:r>
      <w:r w:rsidR="000F0A0D" w:rsidRPr="00805FF3">
        <w:rPr>
          <w:sz w:val="24"/>
          <w:szCs w:val="24"/>
        </w:rPr>
        <w:t>s</w:t>
      </w:r>
      <w:r w:rsidRPr="00805FF3">
        <w:rPr>
          <w:sz w:val="24"/>
          <w:szCs w:val="24"/>
        </w:rPr>
        <w:t xml:space="preserve"> with </w:t>
      </w:r>
      <w:r w:rsidR="000F0A0D" w:rsidRPr="00805FF3">
        <w:rPr>
          <w:sz w:val="24"/>
          <w:szCs w:val="24"/>
        </w:rPr>
        <w:t>a similar</w:t>
      </w:r>
      <w:r w:rsidRPr="00805FF3">
        <w:rPr>
          <w:sz w:val="24"/>
          <w:szCs w:val="24"/>
        </w:rPr>
        <w:t xml:space="preserve"> disability may differ depending on the context of the use of the material, such as in an academic setting</w:t>
      </w:r>
      <w:r w:rsidR="00482E7A" w:rsidRPr="00805FF3">
        <w:rPr>
          <w:sz w:val="24"/>
          <w:szCs w:val="24"/>
        </w:rPr>
        <w:t>.</w:t>
      </w:r>
      <w:r w:rsidR="000778C7" w:rsidRPr="00805FF3">
        <w:rPr>
          <w:sz w:val="24"/>
          <w:szCs w:val="24"/>
        </w:rPr>
        <w:t xml:space="preserve"> </w:t>
      </w:r>
      <w:r w:rsidR="00482E7A" w:rsidRPr="00805FF3">
        <w:rPr>
          <w:sz w:val="24"/>
          <w:szCs w:val="24"/>
        </w:rPr>
        <w:t>For example, a synthetically narrated text-to-speech version with advanced functions will assist a student with a disability navigate, index and search a literary work and any incorporated graphs or tables. Whereas a human narrated audio version may be more suitable for non-academic, recreational reading where ease and comfort tends to be more important to the consumer.</w:t>
      </w:r>
    </w:p>
    <w:p w:rsidR="004E7334" w:rsidRPr="005E6453" w:rsidRDefault="0041287F" w:rsidP="00521E50">
      <w:pPr>
        <w:spacing w:before="240"/>
        <w:rPr>
          <w:sz w:val="24"/>
          <w:szCs w:val="24"/>
        </w:rPr>
      </w:pPr>
      <w:r w:rsidRPr="005E6453">
        <w:rPr>
          <w:sz w:val="24"/>
          <w:szCs w:val="24"/>
        </w:rPr>
        <w:t>For the purposes of section 113F, i</w:t>
      </w:r>
      <w:r w:rsidR="004E7334" w:rsidRPr="005E6453">
        <w:rPr>
          <w:sz w:val="24"/>
          <w:szCs w:val="24"/>
        </w:rPr>
        <w:t xml:space="preserve">nternational suppliers of </w:t>
      </w:r>
      <w:r w:rsidR="003C3680" w:rsidRPr="005E6453">
        <w:rPr>
          <w:sz w:val="24"/>
          <w:szCs w:val="24"/>
        </w:rPr>
        <w:t>non-infringing</w:t>
      </w:r>
      <w:r w:rsidR="007F3D04" w:rsidRPr="005E6453">
        <w:rPr>
          <w:sz w:val="24"/>
          <w:szCs w:val="24"/>
        </w:rPr>
        <w:t xml:space="preserve"> </w:t>
      </w:r>
      <w:r w:rsidR="004E7334" w:rsidRPr="005E6453">
        <w:rPr>
          <w:sz w:val="24"/>
          <w:szCs w:val="24"/>
        </w:rPr>
        <w:t xml:space="preserve">accessible copyright material into Australia are not required to check commercial availability prior to supplying Australians with </w:t>
      </w:r>
      <w:r w:rsidRPr="005E6453">
        <w:rPr>
          <w:sz w:val="24"/>
          <w:szCs w:val="24"/>
        </w:rPr>
        <w:t xml:space="preserve">a </w:t>
      </w:r>
      <w:r w:rsidR="004E7334" w:rsidRPr="005E6453">
        <w:rPr>
          <w:sz w:val="24"/>
          <w:szCs w:val="24"/>
        </w:rPr>
        <w:t xml:space="preserve">disability their catalogue of accessible format copyright material. </w:t>
      </w:r>
      <w:r w:rsidR="004E7334" w:rsidRPr="005E6453" w:rsidDel="007F3D04">
        <w:rPr>
          <w:sz w:val="24"/>
          <w:szCs w:val="24"/>
        </w:rPr>
        <w:t>I</w:t>
      </w:r>
      <w:r w:rsidR="004E7334" w:rsidRPr="005E6453">
        <w:rPr>
          <w:sz w:val="24"/>
          <w:szCs w:val="24"/>
        </w:rPr>
        <w:t xml:space="preserve">f an </w:t>
      </w:r>
      <w:r w:rsidR="008246FA" w:rsidRPr="005E6453">
        <w:rPr>
          <w:sz w:val="24"/>
          <w:szCs w:val="24"/>
        </w:rPr>
        <w:t xml:space="preserve">organisation </w:t>
      </w:r>
      <w:r w:rsidR="004E7334" w:rsidRPr="005E6453">
        <w:rPr>
          <w:sz w:val="24"/>
          <w:szCs w:val="24"/>
        </w:rPr>
        <w:t>request</w:t>
      </w:r>
      <w:r w:rsidR="008246FA" w:rsidRPr="005E6453">
        <w:rPr>
          <w:sz w:val="24"/>
          <w:szCs w:val="24"/>
        </w:rPr>
        <w:t>s the supply of accessible format material</w:t>
      </w:r>
      <w:r w:rsidR="004E7334" w:rsidRPr="005E6453">
        <w:rPr>
          <w:sz w:val="24"/>
          <w:szCs w:val="24"/>
        </w:rPr>
        <w:t xml:space="preserve"> on behalf of an eligible individual in Australia, the requesting organisation</w:t>
      </w:r>
      <w:r w:rsidR="007F3D04" w:rsidRPr="005E6453">
        <w:rPr>
          <w:sz w:val="24"/>
          <w:szCs w:val="24"/>
        </w:rPr>
        <w:t xml:space="preserve">, rather than the </w:t>
      </w:r>
      <w:r w:rsidR="0043443F" w:rsidRPr="005E6453">
        <w:rPr>
          <w:sz w:val="24"/>
          <w:szCs w:val="24"/>
        </w:rPr>
        <w:t>supplier</w:t>
      </w:r>
      <w:r w:rsidR="007F3D04" w:rsidRPr="005E6453">
        <w:rPr>
          <w:sz w:val="24"/>
          <w:szCs w:val="24"/>
        </w:rPr>
        <w:t>,</w:t>
      </w:r>
      <w:r w:rsidR="004E7334" w:rsidRPr="005E6453">
        <w:rPr>
          <w:sz w:val="24"/>
          <w:szCs w:val="24"/>
        </w:rPr>
        <w:t xml:space="preserve"> must undertake a search to see if the </w:t>
      </w:r>
      <w:r w:rsidR="0043443F" w:rsidRPr="005E6453">
        <w:rPr>
          <w:sz w:val="24"/>
          <w:szCs w:val="24"/>
        </w:rPr>
        <w:t xml:space="preserve">material </w:t>
      </w:r>
      <w:r w:rsidR="004E7334" w:rsidRPr="005E6453">
        <w:rPr>
          <w:sz w:val="24"/>
          <w:szCs w:val="24"/>
        </w:rPr>
        <w:t xml:space="preserve">is already commercially available. </w:t>
      </w:r>
    </w:p>
    <w:p w:rsidR="003C3680" w:rsidRPr="005E6453" w:rsidRDefault="004E7334" w:rsidP="003C3680">
      <w:pPr>
        <w:spacing w:before="240"/>
        <w:rPr>
          <w:sz w:val="24"/>
          <w:szCs w:val="24"/>
        </w:rPr>
      </w:pPr>
      <w:r w:rsidRPr="005E6453">
        <w:rPr>
          <w:sz w:val="24"/>
          <w:szCs w:val="24"/>
        </w:rPr>
        <w:t xml:space="preserve">Organisations may continue to report their use of accessible format copyright material to relevant collecting societies, however it </w:t>
      </w:r>
      <w:r w:rsidR="00A81CA2" w:rsidRPr="005E6453">
        <w:rPr>
          <w:sz w:val="24"/>
          <w:szCs w:val="24"/>
        </w:rPr>
        <w:t>will not be a requirement under the Act that this is done</w:t>
      </w:r>
      <w:r w:rsidRPr="005E6453">
        <w:rPr>
          <w:sz w:val="24"/>
          <w:szCs w:val="24"/>
        </w:rPr>
        <w:t xml:space="preserve">. </w:t>
      </w:r>
      <w:r w:rsidR="003C3680" w:rsidRPr="005E6453">
        <w:rPr>
          <w:sz w:val="24"/>
          <w:szCs w:val="24"/>
        </w:rPr>
        <w:t>Where a copyright holder makes new accessible titles available for commercial sale, they may wish to notify organisations assisting persons with disability that their work is now available commercially and in which formats</w:t>
      </w:r>
      <w:r w:rsidR="00A81CA2" w:rsidRPr="005E6453">
        <w:rPr>
          <w:sz w:val="24"/>
          <w:szCs w:val="24"/>
        </w:rPr>
        <w:t>, however, again, the Act will not require this to occur</w:t>
      </w:r>
      <w:r w:rsidR="003C3680" w:rsidRPr="005E6453">
        <w:rPr>
          <w:sz w:val="24"/>
          <w:szCs w:val="24"/>
        </w:rPr>
        <w:t>.</w:t>
      </w:r>
      <w:r w:rsidR="003C3680" w:rsidRPr="005E6453" w:rsidDel="00E8467B">
        <w:rPr>
          <w:sz w:val="24"/>
          <w:szCs w:val="24"/>
        </w:rPr>
        <w:t xml:space="preserve"> </w:t>
      </w:r>
    </w:p>
    <w:p w:rsidR="007C6924" w:rsidRPr="005E6453" w:rsidRDefault="00E028A3" w:rsidP="00521E50">
      <w:pPr>
        <w:spacing w:before="240"/>
        <w:rPr>
          <w:sz w:val="24"/>
          <w:szCs w:val="24"/>
        </w:rPr>
      </w:pPr>
      <w:r w:rsidRPr="005E6453">
        <w:rPr>
          <w:sz w:val="24"/>
          <w:szCs w:val="24"/>
        </w:rPr>
        <w:t xml:space="preserve">An </w:t>
      </w:r>
      <w:r w:rsidR="005C162F" w:rsidRPr="005E6453">
        <w:rPr>
          <w:sz w:val="24"/>
          <w:szCs w:val="24"/>
        </w:rPr>
        <w:t>organisation assisting persons with a disability</w:t>
      </w:r>
      <w:r w:rsidRPr="005E6453">
        <w:rPr>
          <w:sz w:val="24"/>
          <w:szCs w:val="24"/>
        </w:rPr>
        <w:t xml:space="preserve"> may receive a request to provide accessibility services to another </w:t>
      </w:r>
      <w:r w:rsidR="005C162F" w:rsidRPr="005E6453">
        <w:rPr>
          <w:sz w:val="24"/>
          <w:szCs w:val="24"/>
        </w:rPr>
        <w:t xml:space="preserve">not for profit </w:t>
      </w:r>
      <w:r w:rsidRPr="005E6453">
        <w:rPr>
          <w:sz w:val="24"/>
          <w:szCs w:val="24"/>
        </w:rPr>
        <w:t xml:space="preserve">organisation which does not </w:t>
      </w:r>
      <w:r w:rsidR="00B36ABA" w:rsidRPr="005E6453">
        <w:rPr>
          <w:sz w:val="24"/>
          <w:szCs w:val="24"/>
        </w:rPr>
        <w:t>fall under the definition of ‘</w:t>
      </w:r>
      <w:r w:rsidRPr="005E6453">
        <w:rPr>
          <w:sz w:val="24"/>
          <w:szCs w:val="24"/>
        </w:rPr>
        <w:t>organisation assisting a person with a disability</w:t>
      </w:r>
      <w:r w:rsidR="00B36ABA" w:rsidRPr="005E6453">
        <w:rPr>
          <w:sz w:val="24"/>
          <w:szCs w:val="24"/>
        </w:rPr>
        <w:t>’</w:t>
      </w:r>
      <w:r w:rsidRPr="005E6453">
        <w:rPr>
          <w:sz w:val="24"/>
          <w:szCs w:val="24"/>
        </w:rPr>
        <w:t xml:space="preserve">. It is </w:t>
      </w:r>
      <w:r w:rsidR="002E39D7">
        <w:rPr>
          <w:sz w:val="24"/>
          <w:szCs w:val="24"/>
        </w:rPr>
        <w:t xml:space="preserve">intended </w:t>
      </w:r>
      <w:r w:rsidRPr="005E6453">
        <w:rPr>
          <w:sz w:val="24"/>
          <w:szCs w:val="24"/>
        </w:rPr>
        <w:t xml:space="preserve">that </w:t>
      </w:r>
      <w:r w:rsidR="005C162F" w:rsidRPr="005E6453">
        <w:rPr>
          <w:sz w:val="24"/>
          <w:szCs w:val="24"/>
        </w:rPr>
        <w:t>organisations assisting persons with a disability</w:t>
      </w:r>
      <w:r w:rsidRPr="005E6453">
        <w:rPr>
          <w:sz w:val="24"/>
          <w:szCs w:val="24"/>
        </w:rPr>
        <w:t xml:space="preserve"> are permitted to provide </w:t>
      </w:r>
      <w:r w:rsidR="005C162F" w:rsidRPr="005E6453">
        <w:rPr>
          <w:sz w:val="24"/>
          <w:szCs w:val="24"/>
        </w:rPr>
        <w:t xml:space="preserve">accessibility services </w:t>
      </w:r>
      <w:r w:rsidRPr="005E6453">
        <w:rPr>
          <w:sz w:val="24"/>
          <w:szCs w:val="24"/>
        </w:rPr>
        <w:t xml:space="preserve">to </w:t>
      </w:r>
      <w:r w:rsidR="00361427">
        <w:rPr>
          <w:sz w:val="24"/>
          <w:szCs w:val="24"/>
        </w:rPr>
        <w:t xml:space="preserve">such a </w:t>
      </w:r>
      <w:r w:rsidRPr="005E6453">
        <w:rPr>
          <w:sz w:val="24"/>
          <w:szCs w:val="24"/>
        </w:rPr>
        <w:t xml:space="preserve">requesting </w:t>
      </w:r>
      <w:r w:rsidR="005C162F" w:rsidRPr="005E6453">
        <w:rPr>
          <w:sz w:val="24"/>
          <w:szCs w:val="24"/>
        </w:rPr>
        <w:t xml:space="preserve">not for profit </w:t>
      </w:r>
      <w:r w:rsidRPr="005E6453">
        <w:rPr>
          <w:sz w:val="24"/>
          <w:szCs w:val="24"/>
        </w:rPr>
        <w:t>institution</w:t>
      </w:r>
      <w:r w:rsidR="005C162F" w:rsidRPr="005E6453">
        <w:rPr>
          <w:sz w:val="24"/>
          <w:szCs w:val="24"/>
        </w:rPr>
        <w:t xml:space="preserve"> subject to the terms of </w:t>
      </w:r>
      <w:r w:rsidR="003B07FB" w:rsidRPr="005E6453">
        <w:rPr>
          <w:sz w:val="24"/>
          <w:szCs w:val="24"/>
        </w:rPr>
        <w:t>paragraphs </w:t>
      </w:r>
      <w:r w:rsidR="005C162F" w:rsidRPr="005E6453">
        <w:rPr>
          <w:sz w:val="24"/>
          <w:szCs w:val="24"/>
        </w:rPr>
        <w:t>113F(a) and 113F(b).</w:t>
      </w:r>
    </w:p>
    <w:p w:rsidR="009931F2" w:rsidRPr="005E6453" w:rsidRDefault="009931F2" w:rsidP="00A172D9">
      <w:pPr>
        <w:keepNext/>
        <w:spacing w:before="240"/>
        <w:rPr>
          <w:b/>
          <w:i/>
          <w:sz w:val="24"/>
          <w:szCs w:val="24"/>
        </w:rPr>
      </w:pPr>
      <w:r w:rsidRPr="005E6453">
        <w:rPr>
          <w:b/>
          <w:i/>
          <w:sz w:val="24"/>
          <w:szCs w:val="24"/>
        </w:rPr>
        <w:t>Division 3 – Libraries and archives</w:t>
      </w:r>
    </w:p>
    <w:p w:rsidR="009931F2" w:rsidRPr="005E6453" w:rsidRDefault="009931F2" w:rsidP="00A172D9">
      <w:pPr>
        <w:spacing w:before="240"/>
        <w:rPr>
          <w:sz w:val="24"/>
          <w:szCs w:val="24"/>
        </w:rPr>
      </w:pPr>
      <w:r w:rsidRPr="005E6453">
        <w:rPr>
          <w:sz w:val="24"/>
          <w:szCs w:val="24"/>
        </w:rPr>
        <w:t>The Act currently includes a number of exceptions that specifically allow staff of libraries and archives to make or communicate copies of material in collections for preservation purposes. There are separate exceptions for libraries and archives (sections 51A and 110B) and for certain key cultural institutions, as prescribed in the regulations (sections 51B, 110BA and 112AA). Currently, a distinction is also drawn in the Act between preservation copying of works and subject-matter other than works, which includes sound recordings and cinematograph films, and also as to whether the material is in original or published form.</w:t>
      </w:r>
    </w:p>
    <w:p w:rsidR="00B53D01" w:rsidRPr="005E6453" w:rsidRDefault="009931F2" w:rsidP="00C640B7">
      <w:pPr>
        <w:spacing w:before="240"/>
        <w:rPr>
          <w:sz w:val="24"/>
          <w:szCs w:val="24"/>
        </w:rPr>
      </w:pPr>
      <w:r w:rsidRPr="005E6453">
        <w:rPr>
          <w:sz w:val="24"/>
          <w:szCs w:val="24"/>
        </w:rPr>
        <w:t xml:space="preserve">Division 3 of </w:t>
      </w:r>
      <w:r w:rsidR="00D02F06" w:rsidRPr="005E6453">
        <w:rPr>
          <w:sz w:val="24"/>
          <w:szCs w:val="24"/>
        </w:rPr>
        <w:t xml:space="preserve">the </w:t>
      </w:r>
      <w:r w:rsidR="005F70AE" w:rsidRPr="005E6453">
        <w:rPr>
          <w:sz w:val="24"/>
          <w:szCs w:val="24"/>
        </w:rPr>
        <w:t>new</w:t>
      </w:r>
      <w:r w:rsidRPr="005E6453">
        <w:rPr>
          <w:sz w:val="24"/>
          <w:szCs w:val="24"/>
        </w:rPr>
        <w:t xml:space="preserve"> Part IVA would replace the current preservation copying provisions in the Act with simpler, uniform provisions that give libraries</w:t>
      </w:r>
      <w:r w:rsidR="00B53D01" w:rsidRPr="005E6453">
        <w:rPr>
          <w:sz w:val="24"/>
          <w:szCs w:val="24"/>
        </w:rPr>
        <w:t>,</w:t>
      </w:r>
      <w:r w:rsidRPr="005E6453">
        <w:rPr>
          <w:sz w:val="24"/>
          <w:szCs w:val="24"/>
        </w:rPr>
        <w:t xml:space="preserve"> archives and prescribed key cultural institutions greater flexibility in copying and digitisation of copyright material, whether published or unpublished, to preserve </w:t>
      </w:r>
      <w:r w:rsidR="00C9287C" w:rsidRPr="005E6453">
        <w:rPr>
          <w:sz w:val="24"/>
          <w:szCs w:val="24"/>
        </w:rPr>
        <w:t xml:space="preserve">or administer </w:t>
      </w:r>
      <w:r w:rsidRPr="005E6453">
        <w:rPr>
          <w:sz w:val="24"/>
          <w:szCs w:val="24"/>
        </w:rPr>
        <w:t xml:space="preserve">their collections. </w:t>
      </w:r>
      <w:r w:rsidR="007C56AB" w:rsidRPr="005E6453">
        <w:rPr>
          <w:sz w:val="24"/>
          <w:szCs w:val="24"/>
        </w:rPr>
        <w:t xml:space="preserve">Division 3 </w:t>
      </w:r>
      <w:r w:rsidR="00131879" w:rsidRPr="005E6453">
        <w:rPr>
          <w:sz w:val="24"/>
          <w:szCs w:val="24"/>
        </w:rPr>
        <w:t>would also</w:t>
      </w:r>
      <w:r w:rsidRPr="005E6453">
        <w:rPr>
          <w:sz w:val="24"/>
          <w:szCs w:val="24"/>
        </w:rPr>
        <w:t xml:space="preserve"> replace the current provisions in sections 51A and 110B allowing libraries and archives to copy and communicate copyright material </w:t>
      </w:r>
      <w:r w:rsidR="00131879" w:rsidRPr="005E6453">
        <w:rPr>
          <w:sz w:val="24"/>
          <w:szCs w:val="24"/>
        </w:rPr>
        <w:t xml:space="preserve">for research </w:t>
      </w:r>
      <w:r w:rsidRPr="005E6453">
        <w:rPr>
          <w:sz w:val="24"/>
          <w:szCs w:val="24"/>
        </w:rPr>
        <w:t>purposes.</w:t>
      </w:r>
    </w:p>
    <w:p w:rsidR="005E20F4" w:rsidRPr="005E6453" w:rsidRDefault="00C640B7" w:rsidP="005E20F4">
      <w:pPr>
        <w:spacing w:before="240"/>
        <w:rPr>
          <w:sz w:val="24"/>
          <w:szCs w:val="24"/>
        </w:rPr>
      </w:pPr>
      <w:r w:rsidRPr="005E6453">
        <w:rPr>
          <w:sz w:val="24"/>
          <w:szCs w:val="24"/>
        </w:rPr>
        <w:t xml:space="preserve">The new preservation exceptions </w:t>
      </w:r>
      <w:r w:rsidR="00636A40" w:rsidRPr="005E6453">
        <w:rPr>
          <w:sz w:val="24"/>
          <w:szCs w:val="24"/>
        </w:rPr>
        <w:t xml:space="preserve">would </w:t>
      </w:r>
      <w:r w:rsidRPr="005E6453">
        <w:rPr>
          <w:sz w:val="24"/>
          <w:szCs w:val="24"/>
        </w:rPr>
        <w:t>apply to libraries accessible to members of the public, parliamentary libraries and archives as defined in section 10</w:t>
      </w:r>
      <w:r w:rsidR="007C56AB" w:rsidRPr="005E6453">
        <w:rPr>
          <w:sz w:val="24"/>
          <w:szCs w:val="24"/>
        </w:rPr>
        <w:t xml:space="preserve"> </w:t>
      </w:r>
      <w:r w:rsidRPr="005E6453">
        <w:rPr>
          <w:sz w:val="24"/>
          <w:szCs w:val="24"/>
        </w:rPr>
        <w:t xml:space="preserve">of the Act, as well as prescribed key cultural institutions. This </w:t>
      </w:r>
      <w:r w:rsidR="00636A40" w:rsidRPr="005E6453">
        <w:rPr>
          <w:sz w:val="24"/>
          <w:szCs w:val="24"/>
        </w:rPr>
        <w:t xml:space="preserve">would </w:t>
      </w:r>
      <w:r w:rsidRPr="005E6453">
        <w:rPr>
          <w:sz w:val="24"/>
          <w:szCs w:val="24"/>
        </w:rPr>
        <w:t>include, for example, a library or archives that forms part of an educational institution and other cultural institutions</w:t>
      </w:r>
      <w:r w:rsidR="00466A3E" w:rsidRPr="005E6453">
        <w:rPr>
          <w:sz w:val="24"/>
          <w:szCs w:val="24"/>
        </w:rPr>
        <w:t>,</w:t>
      </w:r>
      <w:r w:rsidRPr="005E6453">
        <w:rPr>
          <w:sz w:val="24"/>
          <w:szCs w:val="24"/>
        </w:rPr>
        <w:t xml:space="preserve"> such as a museum or gallery</w:t>
      </w:r>
      <w:r w:rsidR="00466A3E" w:rsidRPr="005E6453">
        <w:rPr>
          <w:sz w:val="24"/>
          <w:szCs w:val="24"/>
        </w:rPr>
        <w:t>,</w:t>
      </w:r>
      <w:r w:rsidRPr="005E6453">
        <w:rPr>
          <w:sz w:val="24"/>
          <w:szCs w:val="24"/>
        </w:rPr>
        <w:t xml:space="preserve"> that either </w:t>
      </w:r>
      <w:r w:rsidR="003A2BC3" w:rsidRPr="005E6453">
        <w:rPr>
          <w:sz w:val="24"/>
          <w:szCs w:val="24"/>
        </w:rPr>
        <w:t>ha</w:t>
      </w:r>
      <w:r w:rsidR="00466A3E" w:rsidRPr="005E6453">
        <w:rPr>
          <w:sz w:val="24"/>
          <w:szCs w:val="24"/>
        </w:rPr>
        <w:t>ve</w:t>
      </w:r>
      <w:r w:rsidR="003A2BC3" w:rsidRPr="005E6453">
        <w:rPr>
          <w:sz w:val="24"/>
          <w:szCs w:val="24"/>
        </w:rPr>
        <w:t xml:space="preserve"> </w:t>
      </w:r>
      <w:r w:rsidRPr="005E6453">
        <w:rPr>
          <w:sz w:val="24"/>
          <w:szCs w:val="24"/>
        </w:rPr>
        <w:t xml:space="preserve">a library accessible to members of the public or collections </w:t>
      </w:r>
      <w:r w:rsidR="00466A3E" w:rsidRPr="005E6453">
        <w:rPr>
          <w:sz w:val="24"/>
          <w:szCs w:val="24"/>
        </w:rPr>
        <w:t>to which</w:t>
      </w:r>
      <w:r w:rsidRPr="005E6453">
        <w:rPr>
          <w:sz w:val="24"/>
          <w:szCs w:val="24"/>
        </w:rPr>
        <w:t xml:space="preserve"> paragraph (b) of the definition of </w:t>
      </w:r>
      <w:r w:rsidR="00466A3E" w:rsidRPr="005E6453">
        <w:rPr>
          <w:sz w:val="24"/>
          <w:szCs w:val="24"/>
        </w:rPr>
        <w:t>‘</w:t>
      </w:r>
      <w:r w:rsidRPr="005E6453">
        <w:rPr>
          <w:sz w:val="24"/>
          <w:szCs w:val="24"/>
        </w:rPr>
        <w:t>archives</w:t>
      </w:r>
      <w:r w:rsidR="00466A3E" w:rsidRPr="005E6453">
        <w:rPr>
          <w:sz w:val="24"/>
          <w:szCs w:val="24"/>
        </w:rPr>
        <w:t>’</w:t>
      </w:r>
      <w:r w:rsidRPr="005E6453">
        <w:rPr>
          <w:sz w:val="24"/>
          <w:szCs w:val="24"/>
        </w:rPr>
        <w:t xml:space="preserve"> in subsection 10(1) of the Act</w:t>
      </w:r>
      <w:r w:rsidR="00466A3E" w:rsidRPr="005E6453">
        <w:rPr>
          <w:sz w:val="24"/>
          <w:szCs w:val="24"/>
        </w:rPr>
        <w:t xml:space="preserve"> applies by virtue of subsection 10(4)</w:t>
      </w:r>
      <w:r w:rsidRPr="005E6453">
        <w:rPr>
          <w:sz w:val="24"/>
          <w:szCs w:val="24"/>
        </w:rPr>
        <w:t xml:space="preserve">. </w:t>
      </w:r>
    </w:p>
    <w:p w:rsidR="00C640B7" w:rsidRPr="005E6453" w:rsidRDefault="003808BF" w:rsidP="00C640B7">
      <w:pPr>
        <w:spacing w:before="240"/>
        <w:rPr>
          <w:sz w:val="24"/>
          <w:szCs w:val="24"/>
        </w:rPr>
      </w:pPr>
      <w:r w:rsidRPr="005E6453">
        <w:rPr>
          <w:sz w:val="24"/>
          <w:szCs w:val="24"/>
        </w:rPr>
        <w:t>Division 3</w:t>
      </w:r>
      <w:r w:rsidR="005E20F4" w:rsidRPr="005E6453">
        <w:rPr>
          <w:sz w:val="24"/>
          <w:szCs w:val="24"/>
        </w:rPr>
        <w:t xml:space="preserve"> could apply to libraries that are only open to a subcategory of members of the public. This may include, for example, libraries that are only open to students, researchers or members of the library. </w:t>
      </w:r>
      <w:r w:rsidR="00C640B7" w:rsidRPr="005E6453">
        <w:rPr>
          <w:sz w:val="24"/>
          <w:szCs w:val="24"/>
        </w:rPr>
        <w:t xml:space="preserve">Government library and archival material could also potentially come within the scope of </w:t>
      </w:r>
      <w:r w:rsidRPr="005E6453">
        <w:rPr>
          <w:sz w:val="24"/>
          <w:szCs w:val="24"/>
        </w:rPr>
        <w:t>Division 3</w:t>
      </w:r>
      <w:r w:rsidR="00C640B7" w:rsidRPr="005E6453">
        <w:rPr>
          <w:sz w:val="24"/>
          <w:szCs w:val="24"/>
        </w:rPr>
        <w:t>. Where it does so, government agencies could rely on the provisions in Subdivision A</w:t>
      </w:r>
      <w:r w:rsidRPr="005E6453">
        <w:rPr>
          <w:sz w:val="24"/>
          <w:szCs w:val="24"/>
        </w:rPr>
        <w:t xml:space="preserve"> of Division 3</w:t>
      </w:r>
      <w:r w:rsidR="00C640B7" w:rsidRPr="005E6453">
        <w:rPr>
          <w:sz w:val="24"/>
          <w:szCs w:val="24"/>
        </w:rPr>
        <w:t xml:space="preserve"> to make preservation, research and administration copies without recourse to the government statutory licence in section 183 of the Act.</w:t>
      </w:r>
    </w:p>
    <w:p w:rsidR="009931F2" w:rsidRPr="005E6453" w:rsidRDefault="009931F2" w:rsidP="00C640B7">
      <w:pPr>
        <w:spacing w:before="240"/>
        <w:rPr>
          <w:sz w:val="24"/>
          <w:szCs w:val="24"/>
        </w:rPr>
      </w:pPr>
      <w:r w:rsidRPr="005E6453">
        <w:rPr>
          <w:sz w:val="24"/>
          <w:szCs w:val="24"/>
        </w:rPr>
        <w:t xml:space="preserve">The provisions </w:t>
      </w:r>
      <w:r w:rsidR="00C9287C" w:rsidRPr="005E6453">
        <w:rPr>
          <w:sz w:val="24"/>
          <w:szCs w:val="24"/>
        </w:rPr>
        <w:t xml:space="preserve">in Division 3 of </w:t>
      </w:r>
      <w:r w:rsidR="00592D7E" w:rsidRPr="005E6453">
        <w:rPr>
          <w:sz w:val="24"/>
          <w:szCs w:val="24"/>
        </w:rPr>
        <w:t xml:space="preserve">the new </w:t>
      </w:r>
      <w:r w:rsidR="00C9287C" w:rsidRPr="005E6453">
        <w:rPr>
          <w:sz w:val="24"/>
          <w:szCs w:val="24"/>
        </w:rPr>
        <w:t>Part IVA</w:t>
      </w:r>
      <w:r w:rsidRPr="005E6453">
        <w:rPr>
          <w:sz w:val="24"/>
          <w:szCs w:val="24"/>
        </w:rPr>
        <w:t xml:space="preserve"> refer to the ‘use’ by libraries and archives and key cultural institutions of copyright material rather than </w:t>
      </w:r>
      <w:r w:rsidR="00B53D01" w:rsidRPr="005E6453">
        <w:rPr>
          <w:sz w:val="24"/>
          <w:szCs w:val="24"/>
        </w:rPr>
        <w:t xml:space="preserve">referring </w:t>
      </w:r>
      <w:r w:rsidR="006302A7" w:rsidRPr="005E6453">
        <w:rPr>
          <w:sz w:val="24"/>
          <w:szCs w:val="24"/>
        </w:rPr>
        <w:t>to specific rights</w:t>
      </w:r>
      <w:r w:rsidRPr="005E6453">
        <w:rPr>
          <w:sz w:val="24"/>
          <w:szCs w:val="24"/>
        </w:rPr>
        <w:t xml:space="preserve"> such as ‘copying’ or ‘communicating’ material, provided it is for the purpose of preservation. </w:t>
      </w:r>
      <w:r w:rsidR="00B53D01" w:rsidRPr="005E6453">
        <w:rPr>
          <w:sz w:val="24"/>
          <w:szCs w:val="24"/>
        </w:rPr>
        <w:t>‘Use’</w:t>
      </w:r>
      <w:r w:rsidRPr="005E6453">
        <w:rPr>
          <w:sz w:val="24"/>
          <w:szCs w:val="24"/>
        </w:rPr>
        <w:t xml:space="preserve"> </w:t>
      </w:r>
      <w:r w:rsidRPr="004D3143">
        <w:rPr>
          <w:sz w:val="24"/>
          <w:szCs w:val="24"/>
        </w:rPr>
        <w:t>would</w:t>
      </w:r>
      <w:r w:rsidR="002E39D7" w:rsidRPr="004D3143">
        <w:rPr>
          <w:sz w:val="24"/>
          <w:szCs w:val="24"/>
        </w:rPr>
        <w:t xml:space="preserve"> also</w:t>
      </w:r>
      <w:r w:rsidRPr="004D3143">
        <w:rPr>
          <w:sz w:val="24"/>
          <w:szCs w:val="24"/>
        </w:rPr>
        <w:t xml:space="preserve"> include, for</w:t>
      </w:r>
      <w:r w:rsidRPr="005E6453">
        <w:rPr>
          <w:sz w:val="24"/>
          <w:szCs w:val="24"/>
        </w:rPr>
        <w:t xml:space="preserve"> example, the ability to emulate and reformat works as well as </w:t>
      </w:r>
      <w:r w:rsidR="00B53D01" w:rsidRPr="005E6453">
        <w:rPr>
          <w:sz w:val="24"/>
          <w:szCs w:val="24"/>
        </w:rPr>
        <w:t>storing works</w:t>
      </w:r>
      <w:r w:rsidRPr="005E6453">
        <w:rPr>
          <w:sz w:val="24"/>
          <w:szCs w:val="24"/>
        </w:rPr>
        <w:t xml:space="preserve"> in a number of different digital file types.</w:t>
      </w:r>
    </w:p>
    <w:p w:rsidR="009931F2" w:rsidRPr="005E6453" w:rsidRDefault="009931F2" w:rsidP="00A172D9">
      <w:pPr>
        <w:spacing w:before="240"/>
        <w:rPr>
          <w:sz w:val="24"/>
          <w:szCs w:val="24"/>
        </w:rPr>
      </w:pPr>
      <w:r w:rsidRPr="005E6453">
        <w:rPr>
          <w:sz w:val="24"/>
          <w:szCs w:val="24"/>
        </w:rPr>
        <w:t xml:space="preserve">To reduce the regulatory burden on libraries and archives, libraries and archives </w:t>
      </w:r>
      <w:r w:rsidR="003A2BC3" w:rsidRPr="005E6453">
        <w:rPr>
          <w:sz w:val="24"/>
          <w:szCs w:val="24"/>
        </w:rPr>
        <w:t>would not be required</w:t>
      </w:r>
      <w:r w:rsidRPr="005E6453">
        <w:rPr>
          <w:sz w:val="24"/>
          <w:szCs w:val="24"/>
        </w:rPr>
        <w:t xml:space="preserve"> to make and keep a declaration in relation to the lack of availability and suitability of a commercial copy</w:t>
      </w:r>
      <w:r w:rsidR="003A2BC3" w:rsidRPr="005E6453">
        <w:rPr>
          <w:sz w:val="24"/>
          <w:szCs w:val="24"/>
        </w:rPr>
        <w:t xml:space="preserve"> when using material held in published form for preservation purposes</w:t>
      </w:r>
      <w:r w:rsidRPr="005E6453">
        <w:rPr>
          <w:sz w:val="24"/>
          <w:szCs w:val="24"/>
        </w:rPr>
        <w:t xml:space="preserve">. Nor </w:t>
      </w:r>
      <w:r w:rsidR="00636A40" w:rsidRPr="005E6453">
        <w:rPr>
          <w:sz w:val="24"/>
          <w:szCs w:val="24"/>
        </w:rPr>
        <w:t xml:space="preserve">would </w:t>
      </w:r>
      <w:r w:rsidRPr="005E6453">
        <w:rPr>
          <w:sz w:val="24"/>
          <w:szCs w:val="24"/>
        </w:rPr>
        <w:t xml:space="preserve">libraries and archives be required to make any notations on copies of material, of the kind currently referred to in section 203H, to rely on the exceptions provided under </w:t>
      </w:r>
      <w:r w:rsidR="003E5B6B" w:rsidRPr="005E6453">
        <w:rPr>
          <w:sz w:val="24"/>
          <w:szCs w:val="24"/>
        </w:rPr>
        <w:t>the new</w:t>
      </w:r>
      <w:r w:rsidRPr="005E6453">
        <w:rPr>
          <w:sz w:val="24"/>
          <w:szCs w:val="24"/>
        </w:rPr>
        <w:t xml:space="preserve"> Division 3.</w:t>
      </w:r>
    </w:p>
    <w:p w:rsidR="00F86F19" w:rsidRPr="005E6453" w:rsidRDefault="00F86F19" w:rsidP="00DA6C92">
      <w:pPr>
        <w:keepNext/>
        <w:spacing w:before="240"/>
        <w:rPr>
          <w:b/>
          <w:i/>
          <w:sz w:val="24"/>
          <w:szCs w:val="24"/>
        </w:rPr>
      </w:pPr>
      <w:r w:rsidRPr="005E6453">
        <w:rPr>
          <w:b/>
          <w:i/>
          <w:sz w:val="24"/>
          <w:szCs w:val="24"/>
        </w:rPr>
        <w:t>Subdivision A – Public libraries, parliamentary libraries and archives</w:t>
      </w:r>
    </w:p>
    <w:p w:rsidR="00F86F19" w:rsidRPr="005E6453" w:rsidRDefault="00F86F19" w:rsidP="00521E50">
      <w:pPr>
        <w:keepNext/>
        <w:spacing w:before="240"/>
        <w:rPr>
          <w:i/>
          <w:sz w:val="24"/>
          <w:szCs w:val="24"/>
        </w:rPr>
      </w:pPr>
      <w:r w:rsidRPr="005E6453">
        <w:rPr>
          <w:i/>
          <w:sz w:val="24"/>
          <w:szCs w:val="24"/>
        </w:rPr>
        <w:t>Section 113G  Libraries</w:t>
      </w:r>
    </w:p>
    <w:p w:rsidR="00F86F19" w:rsidRPr="005E6453" w:rsidRDefault="00F86F19" w:rsidP="00521E50">
      <w:pPr>
        <w:spacing w:before="240"/>
        <w:rPr>
          <w:sz w:val="24"/>
          <w:szCs w:val="24"/>
        </w:rPr>
      </w:pPr>
      <w:r w:rsidRPr="005E6453">
        <w:rPr>
          <w:sz w:val="24"/>
          <w:szCs w:val="24"/>
        </w:rPr>
        <w:t xml:space="preserve">Section 113G sets out the libraries to which Subdivision A </w:t>
      </w:r>
      <w:r w:rsidR="00124C78" w:rsidRPr="005E6453">
        <w:rPr>
          <w:sz w:val="24"/>
          <w:szCs w:val="24"/>
        </w:rPr>
        <w:t xml:space="preserve">of </w:t>
      </w:r>
      <w:r w:rsidR="00BF702D" w:rsidRPr="005E6453">
        <w:rPr>
          <w:sz w:val="24"/>
          <w:szCs w:val="24"/>
        </w:rPr>
        <w:t xml:space="preserve">the new </w:t>
      </w:r>
      <w:r w:rsidR="00124C78" w:rsidRPr="005E6453">
        <w:rPr>
          <w:sz w:val="24"/>
          <w:szCs w:val="24"/>
        </w:rPr>
        <w:t xml:space="preserve">Division 3 </w:t>
      </w:r>
      <w:r w:rsidR="00636A40" w:rsidRPr="005E6453">
        <w:rPr>
          <w:sz w:val="24"/>
          <w:szCs w:val="24"/>
        </w:rPr>
        <w:t>would apply</w:t>
      </w:r>
      <w:r w:rsidRPr="005E6453">
        <w:rPr>
          <w:sz w:val="24"/>
          <w:szCs w:val="24"/>
        </w:rPr>
        <w:t>. This includes libraries</w:t>
      </w:r>
      <w:r w:rsidR="003A2BC3" w:rsidRPr="005E6453">
        <w:rPr>
          <w:sz w:val="24"/>
          <w:szCs w:val="24"/>
        </w:rPr>
        <w:t xml:space="preserve"> which make </w:t>
      </w:r>
      <w:r w:rsidRPr="005E6453">
        <w:rPr>
          <w:sz w:val="24"/>
          <w:szCs w:val="24"/>
        </w:rPr>
        <w:t xml:space="preserve">all or part of </w:t>
      </w:r>
      <w:r w:rsidR="003A2BC3" w:rsidRPr="005E6453">
        <w:rPr>
          <w:sz w:val="24"/>
          <w:szCs w:val="24"/>
        </w:rPr>
        <w:t xml:space="preserve">their </w:t>
      </w:r>
      <w:r w:rsidRPr="005E6453">
        <w:rPr>
          <w:sz w:val="24"/>
          <w:szCs w:val="24"/>
        </w:rPr>
        <w:t>collection</w:t>
      </w:r>
      <w:r w:rsidR="003A2BC3" w:rsidRPr="005E6453">
        <w:rPr>
          <w:sz w:val="24"/>
          <w:szCs w:val="24"/>
        </w:rPr>
        <w:t>s</w:t>
      </w:r>
      <w:r w:rsidRPr="005E6453">
        <w:rPr>
          <w:sz w:val="24"/>
          <w:szCs w:val="24"/>
        </w:rPr>
        <w:t xml:space="preserve"> accessible to members of the public and libraries with the principal purpose of providing library services for members of Parliament. Library collections ‘accessible to members of the public’ include collections that are available </w:t>
      </w:r>
      <w:r w:rsidR="003A2BC3" w:rsidRPr="005E6453">
        <w:rPr>
          <w:sz w:val="24"/>
          <w:szCs w:val="24"/>
        </w:rPr>
        <w:t xml:space="preserve">to members of the public directly or </w:t>
      </w:r>
      <w:r w:rsidRPr="005E6453">
        <w:rPr>
          <w:sz w:val="24"/>
          <w:szCs w:val="24"/>
        </w:rPr>
        <w:t xml:space="preserve">through inter-library loans. It </w:t>
      </w:r>
      <w:r w:rsidR="00636A40" w:rsidRPr="005E6453">
        <w:rPr>
          <w:sz w:val="24"/>
          <w:szCs w:val="24"/>
        </w:rPr>
        <w:t>would not be</w:t>
      </w:r>
      <w:r w:rsidRPr="005E6453">
        <w:rPr>
          <w:sz w:val="24"/>
          <w:szCs w:val="24"/>
        </w:rPr>
        <w:t xml:space="preserve"> necessary that library collections are generally open to the public to use or visit. This </w:t>
      </w:r>
      <w:r w:rsidR="00636A40" w:rsidRPr="005E6453">
        <w:rPr>
          <w:sz w:val="24"/>
          <w:szCs w:val="24"/>
        </w:rPr>
        <w:t xml:space="preserve">would </w:t>
      </w:r>
      <w:r w:rsidRPr="005E6453">
        <w:rPr>
          <w:sz w:val="24"/>
          <w:szCs w:val="24"/>
        </w:rPr>
        <w:t xml:space="preserve">enable smaller libraries, for example within universities, which are too costly to keep open but which are still accessible to researchers or other members of the public, to </w:t>
      </w:r>
      <w:r w:rsidR="00F5028C" w:rsidRPr="005E6453">
        <w:rPr>
          <w:sz w:val="24"/>
          <w:szCs w:val="24"/>
        </w:rPr>
        <w:t>make use of the exceptions</w:t>
      </w:r>
      <w:r w:rsidRPr="005E6453">
        <w:rPr>
          <w:sz w:val="24"/>
          <w:szCs w:val="24"/>
        </w:rPr>
        <w:t>.</w:t>
      </w:r>
    </w:p>
    <w:p w:rsidR="00F86F19" w:rsidRPr="005E6453" w:rsidRDefault="00F86F19" w:rsidP="00521E50">
      <w:pPr>
        <w:keepNext/>
        <w:spacing w:before="240"/>
        <w:rPr>
          <w:i/>
          <w:sz w:val="24"/>
          <w:szCs w:val="24"/>
        </w:rPr>
      </w:pPr>
      <w:r w:rsidRPr="005E6453">
        <w:rPr>
          <w:i/>
          <w:sz w:val="24"/>
          <w:szCs w:val="24"/>
        </w:rPr>
        <w:t>Section 113H  Preservation</w:t>
      </w:r>
    </w:p>
    <w:p w:rsidR="00F86F19" w:rsidRPr="005E6453" w:rsidRDefault="00F86F19" w:rsidP="00521E50">
      <w:pPr>
        <w:spacing w:before="240"/>
        <w:rPr>
          <w:sz w:val="24"/>
          <w:szCs w:val="24"/>
        </w:rPr>
      </w:pPr>
      <w:r w:rsidRPr="005E6453">
        <w:rPr>
          <w:sz w:val="24"/>
          <w:szCs w:val="24"/>
        </w:rPr>
        <w:t xml:space="preserve">Subsection 113H(1) would enable an authorized officer of a library or archives to use copyright material, without infringing copyright, for the purpose of preserving </w:t>
      </w:r>
      <w:r w:rsidR="00057220" w:rsidRPr="005E6453">
        <w:rPr>
          <w:sz w:val="24"/>
          <w:szCs w:val="24"/>
        </w:rPr>
        <w:t xml:space="preserve">its </w:t>
      </w:r>
      <w:r w:rsidRPr="005E6453">
        <w:rPr>
          <w:sz w:val="24"/>
          <w:szCs w:val="24"/>
        </w:rPr>
        <w:t>collection</w:t>
      </w:r>
      <w:r w:rsidR="00C138FD" w:rsidRPr="005E6453">
        <w:rPr>
          <w:sz w:val="24"/>
          <w:szCs w:val="24"/>
        </w:rPr>
        <w:t xml:space="preserve"> or</w:t>
      </w:r>
      <w:r w:rsidR="00057220" w:rsidRPr="005E6453">
        <w:rPr>
          <w:sz w:val="24"/>
          <w:szCs w:val="24"/>
        </w:rPr>
        <w:t xml:space="preserve"> the collection of</w:t>
      </w:r>
      <w:r w:rsidR="00C138FD" w:rsidRPr="005E6453">
        <w:rPr>
          <w:sz w:val="24"/>
          <w:szCs w:val="24"/>
        </w:rPr>
        <w:t xml:space="preserve"> another library or archives,</w:t>
      </w:r>
      <w:r w:rsidRPr="005E6453">
        <w:rPr>
          <w:sz w:val="24"/>
          <w:szCs w:val="24"/>
        </w:rPr>
        <w:t xml:space="preserve"> if the material is:</w:t>
      </w:r>
    </w:p>
    <w:p w:rsidR="00F86F19" w:rsidRPr="005E6453" w:rsidRDefault="00F86F19" w:rsidP="00521E50">
      <w:pPr>
        <w:numPr>
          <w:ilvl w:val="0"/>
          <w:numId w:val="9"/>
        </w:numPr>
        <w:spacing w:before="120"/>
        <w:ind w:left="714" w:hanging="357"/>
        <w:rPr>
          <w:sz w:val="24"/>
          <w:szCs w:val="24"/>
        </w:rPr>
      </w:pPr>
      <w:r w:rsidRPr="005E6453">
        <w:rPr>
          <w:sz w:val="24"/>
          <w:szCs w:val="24"/>
        </w:rPr>
        <w:t>held in original form</w:t>
      </w:r>
      <w:r w:rsidR="00710288" w:rsidRPr="005E6453">
        <w:rPr>
          <w:sz w:val="24"/>
          <w:szCs w:val="24"/>
        </w:rPr>
        <w:t>;</w:t>
      </w:r>
      <w:r w:rsidRPr="005E6453">
        <w:rPr>
          <w:sz w:val="24"/>
          <w:szCs w:val="24"/>
        </w:rPr>
        <w:t xml:space="preserve"> </w:t>
      </w:r>
      <w:r w:rsidR="00C9287C" w:rsidRPr="005E6453">
        <w:rPr>
          <w:sz w:val="24"/>
          <w:szCs w:val="24"/>
        </w:rPr>
        <w:t>and/</w:t>
      </w:r>
      <w:r w:rsidRPr="005E6453">
        <w:rPr>
          <w:sz w:val="24"/>
          <w:szCs w:val="24"/>
        </w:rPr>
        <w:t xml:space="preserve">or </w:t>
      </w:r>
    </w:p>
    <w:p w:rsidR="00F86F19" w:rsidRPr="005E6453" w:rsidRDefault="00F86F19" w:rsidP="00521E50">
      <w:pPr>
        <w:numPr>
          <w:ilvl w:val="0"/>
          <w:numId w:val="9"/>
        </w:numPr>
        <w:spacing w:before="120"/>
        <w:ind w:left="714" w:hanging="357"/>
        <w:rPr>
          <w:sz w:val="24"/>
          <w:szCs w:val="24"/>
        </w:rPr>
      </w:pPr>
      <w:r w:rsidRPr="005E6453">
        <w:rPr>
          <w:sz w:val="24"/>
          <w:szCs w:val="24"/>
        </w:rPr>
        <w:t xml:space="preserve">cannot be obtained in the required version or format consistent with best practice for preservation of such </w:t>
      </w:r>
      <w:r w:rsidR="00361427">
        <w:rPr>
          <w:sz w:val="24"/>
          <w:szCs w:val="24"/>
        </w:rPr>
        <w:t xml:space="preserve">a </w:t>
      </w:r>
      <w:r w:rsidRPr="005E6453">
        <w:rPr>
          <w:sz w:val="24"/>
          <w:szCs w:val="24"/>
        </w:rPr>
        <w:t>collection.</w:t>
      </w:r>
    </w:p>
    <w:p w:rsidR="00F86F19" w:rsidRPr="005E6453" w:rsidRDefault="003D1225" w:rsidP="00521E50">
      <w:pPr>
        <w:spacing w:before="240"/>
        <w:rPr>
          <w:sz w:val="24"/>
          <w:szCs w:val="24"/>
        </w:rPr>
      </w:pPr>
      <w:r>
        <w:rPr>
          <w:sz w:val="24"/>
          <w:szCs w:val="24"/>
        </w:rPr>
        <w:t>This</w:t>
      </w:r>
      <w:r w:rsidR="00F86F19" w:rsidRPr="005E6453">
        <w:rPr>
          <w:sz w:val="24"/>
          <w:szCs w:val="24"/>
        </w:rPr>
        <w:t xml:space="preserve"> would enable libraries and archives to make</w:t>
      </w:r>
      <w:r w:rsidR="00B34DE9" w:rsidRPr="005E6453">
        <w:rPr>
          <w:sz w:val="24"/>
          <w:szCs w:val="24"/>
        </w:rPr>
        <w:t xml:space="preserve"> </w:t>
      </w:r>
      <w:r w:rsidR="00F86F19" w:rsidRPr="005E6453">
        <w:rPr>
          <w:sz w:val="24"/>
          <w:szCs w:val="24"/>
        </w:rPr>
        <w:t>multiple copies of copyright material which are in a version or format that is in line with best practice preservation policy, if a copy of the material cannot be obtained in that version or format. This includes making an enhanced, preservation</w:t>
      </w:r>
      <w:r w:rsidR="00F86F19" w:rsidRPr="005E6453">
        <w:rPr>
          <w:sz w:val="24"/>
          <w:szCs w:val="24"/>
        </w:rPr>
        <w:noBreakHyphen/>
        <w:t xml:space="preserve">oriented copy of the material at the point of access or purchase. </w:t>
      </w:r>
    </w:p>
    <w:p w:rsidR="00F86F19" w:rsidRPr="005E6453" w:rsidRDefault="00F86F19" w:rsidP="00521E50">
      <w:pPr>
        <w:spacing w:before="240"/>
        <w:rPr>
          <w:sz w:val="24"/>
          <w:szCs w:val="24"/>
        </w:rPr>
      </w:pPr>
      <w:r w:rsidRPr="005E6453">
        <w:rPr>
          <w:sz w:val="24"/>
          <w:szCs w:val="24"/>
        </w:rPr>
        <w:t xml:space="preserve">In relation to either unpublished or published material, libraries and archives would not be required to wait for material to be damaged or deteriorate, or to have been lost or stolen, before making a preservation copy. If original material has been stolen or deteriorates, or preservation formats change and a copy of the material cannot be obtained in the new format, a library or archives would be able to make a preservation copy sourced from an earlier preservation copy. </w:t>
      </w:r>
    </w:p>
    <w:p w:rsidR="00F86F19" w:rsidRPr="005E6453" w:rsidRDefault="00F86F19" w:rsidP="00521E50">
      <w:pPr>
        <w:spacing w:before="240"/>
        <w:rPr>
          <w:sz w:val="24"/>
          <w:szCs w:val="24"/>
        </w:rPr>
      </w:pPr>
      <w:r w:rsidRPr="005E6453">
        <w:rPr>
          <w:sz w:val="24"/>
          <w:szCs w:val="24"/>
        </w:rPr>
        <w:t xml:space="preserve">Libraries and archives </w:t>
      </w:r>
      <w:r w:rsidR="00370482" w:rsidRPr="005E6453">
        <w:rPr>
          <w:sz w:val="24"/>
          <w:szCs w:val="24"/>
        </w:rPr>
        <w:t>would</w:t>
      </w:r>
      <w:r w:rsidRPr="005E6453">
        <w:rPr>
          <w:sz w:val="24"/>
          <w:szCs w:val="24"/>
        </w:rPr>
        <w:t xml:space="preserve"> not </w:t>
      </w:r>
      <w:r w:rsidR="00370482" w:rsidRPr="005E6453">
        <w:rPr>
          <w:sz w:val="24"/>
          <w:szCs w:val="24"/>
        </w:rPr>
        <w:t>be</w:t>
      </w:r>
      <w:r w:rsidRPr="005E6453">
        <w:rPr>
          <w:sz w:val="24"/>
          <w:szCs w:val="24"/>
        </w:rPr>
        <w:t xml:space="preserve"> required to continue to hold the source material (original media) from which a preservation copy is made. There may be circumstances in which it is appropriate to destroy the original media, for example, where the cost of storing the material exceeds the value of storing the material such as where the original media is badly damaged, hazardous to health or is </w:t>
      </w:r>
      <w:r w:rsidR="00361427">
        <w:rPr>
          <w:sz w:val="24"/>
          <w:szCs w:val="24"/>
        </w:rPr>
        <w:t>a</w:t>
      </w:r>
      <w:r w:rsidRPr="005E6453">
        <w:rPr>
          <w:sz w:val="24"/>
          <w:szCs w:val="24"/>
        </w:rPr>
        <w:t xml:space="preserve">n obsolete computer </w:t>
      </w:r>
      <w:r w:rsidR="00261B5F" w:rsidRPr="005E6453">
        <w:rPr>
          <w:sz w:val="24"/>
          <w:szCs w:val="24"/>
        </w:rPr>
        <w:t>format</w:t>
      </w:r>
      <w:r w:rsidRPr="005E6453">
        <w:rPr>
          <w:sz w:val="24"/>
          <w:szCs w:val="24"/>
        </w:rPr>
        <w:t>.</w:t>
      </w:r>
    </w:p>
    <w:p w:rsidR="00F86F19" w:rsidRPr="005E6453" w:rsidRDefault="00F86F19" w:rsidP="00521E50">
      <w:pPr>
        <w:spacing w:before="240"/>
        <w:rPr>
          <w:sz w:val="24"/>
          <w:szCs w:val="24"/>
        </w:rPr>
      </w:pPr>
      <w:r w:rsidRPr="005E6453">
        <w:rPr>
          <w:sz w:val="24"/>
          <w:szCs w:val="24"/>
        </w:rPr>
        <w:t xml:space="preserve">If a preservation copy made under subsection 113H(1) is in electronic form, subsection 113H(2) would allow the preservation copy to be made available for access by a person at the </w:t>
      </w:r>
      <w:r w:rsidR="00CF01EF" w:rsidRPr="005E6453">
        <w:rPr>
          <w:sz w:val="24"/>
          <w:szCs w:val="24"/>
        </w:rPr>
        <w:t xml:space="preserve">relevant </w:t>
      </w:r>
      <w:r w:rsidRPr="005E6453">
        <w:rPr>
          <w:sz w:val="24"/>
          <w:szCs w:val="24"/>
        </w:rPr>
        <w:t>library or archives, provided reasonable steps are taken</w:t>
      </w:r>
      <w:r w:rsidR="00CF01EF" w:rsidRPr="005E6453">
        <w:rPr>
          <w:sz w:val="24"/>
          <w:szCs w:val="24"/>
        </w:rPr>
        <w:t xml:space="preserve"> by the library or archives</w:t>
      </w:r>
      <w:r w:rsidRPr="005E6453">
        <w:rPr>
          <w:sz w:val="24"/>
          <w:szCs w:val="24"/>
        </w:rPr>
        <w:t xml:space="preserve"> to ensure that the person accessing the preservation copy does so in a way that does not infringe copyright in the preservation copy. This provision is not intended to limit use of preservation copies (whether in hardcopy or electronic form) for any other purpose permitted under the Act, for example, reproducing and communicating works by libraries and archives under Division 5 of Part III of the Act.</w:t>
      </w:r>
    </w:p>
    <w:p w:rsidR="00F86F19" w:rsidRPr="005E6453" w:rsidRDefault="00F86F19" w:rsidP="00DA6C92">
      <w:pPr>
        <w:keepNext/>
        <w:spacing w:before="240"/>
        <w:rPr>
          <w:i/>
          <w:sz w:val="24"/>
          <w:szCs w:val="24"/>
        </w:rPr>
      </w:pPr>
      <w:r w:rsidRPr="005E6453">
        <w:rPr>
          <w:i/>
          <w:sz w:val="24"/>
          <w:szCs w:val="24"/>
        </w:rPr>
        <w:t>Section 113J  Research</w:t>
      </w:r>
    </w:p>
    <w:p w:rsidR="00F86F19" w:rsidRPr="005E6453" w:rsidRDefault="00F86F19" w:rsidP="00DA6C92">
      <w:pPr>
        <w:spacing w:before="240"/>
        <w:rPr>
          <w:sz w:val="24"/>
          <w:szCs w:val="24"/>
        </w:rPr>
      </w:pPr>
      <w:r w:rsidRPr="005E6453">
        <w:rPr>
          <w:sz w:val="24"/>
          <w:szCs w:val="24"/>
        </w:rPr>
        <w:t xml:space="preserve">Subsection 113J(1) would enable an authorized officer of </w:t>
      </w:r>
      <w:r w:rsidR="00CE2788" w:rsidRPr="005E6453">
        <w:rPr>
          <w:sz w:val="24"/>
          <w:szCs w:val="24"/>
        </w:rPr>
        <w:t xml:space="preserve">a </w:t>
      </w:r>
      <w:r w:rsidRPr="005E6453">
        <w:rPr>
          <w:sz w:val="24"/>
          <w:szCs w:val="24"/>
        </w:rPr>
        <w:t xml:space="preserve">library or archives to use copyright material held in </w:t>
      </w:r>
      <w:r w:rsidR="00CE2788" w:rsidRPr="005E6453">
        <w:rPr>
          <w:sz w:val="24"/>
          <w:szCs w:val="24"/>
        </w:rPr>
        <w:t xml:space="preserve">its </w:t>
      </w:r>
      <w:r w:rsidRPr="005E6453">
        <w:rPr>
          <w:sz w:val="24"/>
          <w:szCs w:val="24"/>
        </w:rPr>
        <w:t xml:space="preserve">collection in original form, without infringing copyright, for the purpose of research carried out at the library or archives or another library </w:t>
      </w:r>
      <w:r w:rsidR="00CE2788" w:rsidRPr="005E6453">
        <w:rPr>
          <w:sz w:val="24"/>
          <w:szCs w:val="24"/>
        </w:rPr>
        <w:t>or archives</w:t>
      </w:r>
      <w:r w:rsidRPr="005E6453">
        <w:rPr>
          <w:sz w:val="24"/>
          <w:szCs w:val="24"/>
        </w:rPr>
        <w:t xml:space="preserve">. </w:t>
      </w:r>
    </w:p>
    <w:p w:rsidR="00F86F19" w:rsidRPr="005E6453" w:rsidRDefault="00F86F19" w:rsidP="00DA6C92">
      <w:pPr>
        <w:spacing w:before="240"/>
        <w:rPr>
          <w:sz w:val="24"/>
          <w:szCs w:val="24"/>
        </w:rPr>
      </w:pPr>
      <w:r w:rsidRPr="005E6453">
        <w:rPr>
          <w:sz w:val="24"/>
          <w:szCs w:val="24"/>
        </w:rPr>
        <w:t xml:space="preserve">If </w:t>
      </w:r>
      <w:r w:rsidR="008E4E52" w:rsidRPr="005E6453">
        <w:rPr>
          <w:sz w:val="24"/>
          <w:szCs w:val="24"/>
        </w:rPr>
        <w:t>a</w:t>
      </w:r>
      <w:r w:rsidRPr="005E6453">
        <w:rPr>
          <w:sz w:val="24"/>
          <w:szCs w:val="24"/>
        </w:rPr>
        <w:t xml:space="preserve"> research copy made under subsection 113J(1) is in electronic form, subsection 113J(2) would allow the research copy to be made available for access by a person at the library or archives, or at another library or archives for which an electronic research copy is made under subsection (1), provided reasonable steps are taken</w:t>
      </w:r>
      <w:r w:rsidR="00CF01EF" w:rsidRPr="005E6453">
        <w:rPr>
          <w:sz w:val="24"/>
          <w:szCs w:val="24"/>
        </w:rPr>
        <w:t xml:space="preserve"> by the library or archives</w:t>
      </w:r>
      <w:r w:rsidRPr="005E6453">
        <w:rPr>
          <w:sz w:val="24"/>
          <w:szCs w:val="24"/>
        </w:rPr>
        <w:t xml:space="preserve"> to ensure that the person accessing the </w:t>
      </w:r>
      <w:r w:rsidR="00903D66" w:rsidRPr="005E6453">
        <w:rPr>
          <w:sz w:val="24"/>
          <w:szCs w:val="24"/>
        </w:rPr>
        <w:t>research</w:t>
      </w:r>
      <w:r w:rsidRPr="005E6453">
        <w:rPr>
          <w:sz w:val="24"/>
          <w:szCs w:val="24"/>
        </w:rPr>
        <w:t xml:space="preserve"> copy does so in a way that does not infringe copyright in the research copy. This provision is not intended to limit use of research copies (whether in hardcopy or electronic form) for any other purpose permitted under the Act, for example, reproducing and communicating works by libraries and archives under Division 5 of Part III of the Act.</w:t>
      </w:r>
    </w:p>
    <w:p w:rsidR="00F86F19" w:rsidRPr="005E6453" w:rsidRDefault="00F86F19" w:rsidP="006568C1">
      <w:pPr>
        <w:keepNext/>
        <w:spacing w:before="240"/>
        <w:rPr>
          <w:i/>
          <w:sz w:val="24"/>
          <w:szCs w:val="24"/>
        </w:rPr>
      </w:pPr>
      <w:r w:rsidRPr="005E6453">
        <w:rPr>
          <w:i/>
          <w:sz w:val="24"/>
          <w:szCs w:val="24"/>
        </w:rPr>
        <w:t>Section 113K  Administration of the collection</w:t>
      </w:r>
    </w:p>
    <w:p w:rsidR="00F86F19" w:rsidRPr="005E6453" w:rsidRDefault="00F86F19" w:rsidP="006568C1">
      <w:pPr>
        <w:spacing w:before="240"/>
        <w:rPr>
          <w:sz w:val="24"/>
          <w:szCs w:val="24"/>
        </w:rPr>
      </w:pPr>
      <w:r w:rsidRPr="005E6453">
        <w:rPr>
          <w:sz w:val="24"/>
          <w:szCs w:val="24"/>
        </w:rPr>
        <w:t xml:space="preserve">Section 113K would enable an authorized officer of </w:t>
      </w:r>
      <w:r w:rsidR="00CE2788" w:rsidRPr="005E6453">
        <w:rPr>
          <w:sz w:val="24"/>
          <w:szCs w:val="24"/>
        </w:rPr>
        <w:t xml:space="preserve">a </w:t>
      </w:r>
      <w:r w:rsidRPr="005E6453">
        <w:rPr>
          <w:sz w:val="24"/>
          <w:szCs w:val="24"/>
        </w:rPr>
        <w:t>library or archives to use copyright material, without infringing copyright, for administrative purposes directly related to the care or control of the collection. This might include, for example, back up copying, reporting (for example, to government) and record keeping, training and use for the purpose of exhibitions.</w:t>
      </w:r>
    </w:p>
    <w:p w:rsidR="00F86F19" w:rsidRPr="005E6453" w:rsidRDefault="00F86F19" w:rsidP="006568C1">
      <w:pPr>
        <w:keepNext/>
        <w:spacing w:before="240"/>
        <w:rPr>
          <w:b/>
          <w:i/>
          <w:sz w:val="24"/>
          <w:szCs w:val="24"/>
        </w:rPr>
      </w:pPr>
      <w:r w:rsidRPr="005E6453">
        <w:rPr>
          <w:b/>
          <w:i/>
          <w:sz w:val="24"/>
          <w:szCs w:val="24"/>
        </w:rPr>
        <w:t>Subdivision B – Key cultural institutions</w:t>
      </w:r>
    </w:p>
    <w:p w:rsidR="00F86F19" w:rsidRPr="005E6453" w:rsidRDefault="00F86F19" w:rsidP="006568C1">
      <w:pPr>
        <w:keepNext/>
        <w:spacing w:before="240"/>
        <w:rPr>
          <w:i/>
          <w:sz w:val="24"/>
          <w:szCs w:val="24"/>
        </w:rPr>
      </w:pPr>
      <w:r w:rsidRPr="005E6453">
        <w:rPr>
          <w:i/>
          <w:sz w:val="24"/>
          <w:szCs w:val="24"/>
        </w:rPr>
        <w:t>Section 113L  Meaning of key cultural institution</w:t>
      </w:r>
    </w:p>
    <w:p w:rsidR="00F86F19" w:rsidRPr="005E6453" w:rsidRDefault="00F86F19" w:rsidP="006568C1">
      <w:pPr>
        <w:spacing w:before="240"/>
        <w:rPr>
          <w:sz w:val="24"/>
          <w:szCs w:val="24"/>
        </w:rPr>
      </w:pPr>
      <w:r w:rsidRPr="005E6453">
        <w:rPr>
          <w:sz w:val="24"/>
          <w:szCs w:val="24"/>
        </w:rPr>
        <w:t xml:space="preserve">Section 113L </w:t>
      </w:r>
      <w:r w:rsidR="00C64A11" w:rsidRPr="005E6453">
        <w:rPr>
          <w:sz w:val="24"/>
          <w:szCs w:val="24"/>
        </w:rPr>
        <w:t xml:space="preserve">provides </w:t>
      </w:r>
      <w:r w:rsidR="00370482" w:rsidRPr="005E6453">
        <w:rPr>
          <w:sz w:val="24"/>
          <w:szCs w:val="24"/>
        </w:rPr>
        <w:t>for</w:t>
      </w:r>
      <w:r w:rsidR="00C64A11" w:rsidRPr="005E6453">
        <w:rPr>
          <w:sz w:val="24"/>
          <w:szCs w:val="24"/>
        </w:rPr>
        <w:t xml:space="preserve"> a definition of </w:t>
      </w:r>
      <w:r w:rsidR="00082876" w:rsidRPr="005E6453">
        <w:rPr>
          <w:sz w:val="24"/>
          <w:szCs w:val="24"/>
        </w:rPr>
        <w:t>‘</w:t>
      </w:r>
      <w:r w:rsidRPr="005E6453">
        <w:rPr>
          <w:sz w:val="24"/>
          <w:szCs w:val="24"/>
        </w:rPr>
        <w:t>key cultural institution</w:t>
      </w:r>
      <w:r w:rsidR="00082876" w:rsidRPr="005E6453">
        <w:rPr>
          <w:sz w:val="24"/>
          <w:szCs w:val="24"/>
        </w:rPr>
        <w:t>’</w:t>
      </w:r>
      <w:r w:rsidR="00C64A11" w:rsidRPr="005E6453">
        <w:rPr>
          <w:sz w:val="24"/>
          <w:szCs w:val="24"/>
        </w:rPr>
        <w:t xml:space="preserve">. This </w:t>
      </w:r>
      <w:r w:rsidR="003D3827" w:rsidRPr="005E6453">
        <w:rPr>
          <w:sz w:val="24"/>
          <w:szCs w:val="24"/>
        </w:rPr>
        <w:t>covers the types of institutions</w:t>
      </w:r>
      <w:r w:rsidRPr="005E6453">
        <w:rPr>
          <w:sz w:val="24"/>
          <w:szCs w:val="24"/>
        </w:rPr>
        <w:t xml:space="preserve"> described under current subsection</w:t>
      </w:r>
      <w:r w:rsidR="003D3827" w:rsidRPr="005E6453">
        <w:rPr>
          <w:sz w:val="24"/>
          <w:szCs w:val="24"/>
        </w:rPr>
        <w:t>s</w:t>
      </w:r>
      <w:r w:rsidRPr="005E6453">
        <w:rPr>
          <w:sz w:val="24"/>
          <w:szCs w:val="24"/>
        </w:rPr>
        <w:t xml:space="preserve"> 51B(1)</w:t>
      </w:r>
      <w:r w:rsidR="003D3827" w:rsidRPr="005E6453">
        <w:rPr>
          <w:sz w:val="24"/>
          <w:szCs w:val="24"/>
        </w:rPr>
        <w:t>,</w:t>
      </w:r>
      <w:r w:rsidRPr="005E6453">
        <w:rPr>
          <w:sz w:val="24"/>
          <w:szCs w:val="24"/>
        </w:rPr>
        <w:t xml:space="preserve">110BA(1) </w:t>
      </w:r>
      <w:r w:rsidR="003D3827" w:rsidRPr="005E6453">
        <w:rPr>
          <w:sz w:val="24"/>
          <w:szCs w:val="24"/>
        </w:rPr>
        <w:t>and 112AA(1)</w:t>
      </w:r>
      <w:r w:rsidRPr="005E6453">
        <w:rPr>
          <w:sz w:val="24"/>
          <w:szCs w:val="24"/>
        </w:rPr>
        <w:t xml:space="preserve"> of the Act, and includes libraries and archives that have a statutory function under a Commonwealth, State or Territory law to develop and maintain the collection or are prescribed by regulations made under the Act.</w:t>
      </w:r>
    </w:p>
    <w:p w:rsidR="00F86F19" w:rsidRPr="005E6453" w:rsidRDefault="00F86F19" w:rsidP="006568C1">
      <w:pPr>
        <w:spacing w:before="240"/>
        <w:rPr>
          <w:sz w:val="24"/>
          <w:szCs w:val="24"/>
        </w:rPr>
      </w:pPr>
      <w:r w:rsidRPr="005E6453">
        <w:rPr>
          <w:sz w:val="24"/>
          <w:szCs w:val="24"/>
        </w:rPr>
        <w:t xml:space="preserve">Key cultural institutions that are prescribed in the regulations for the purposes of current sections 51B, 110BA or 112AA </w:t>
      </w:r>
      <w:r w:rsidR="00370482" w:rsidRPr="005E6453">
        <w:rPr>
          <w:sz w:val="24"/>
          <w:szCs w:val="24"/>
        </w:rPr>
        <w:t>would</w:t>
      </w:r>
      <w:r w:rsidRPr="005E6453">
        <w:rPr>
          <w:sz w:val="24"/>
          <w:szCs w:val="24"/>
        </w:rPr>
        <w:t xml:space="preserve">, by virtue of transitional provisions in </w:t>
      </w:r>
      <w:r w:rsidR="00C64A11" w:rsidRPr="005E6453">
        <w:rPr>
          <w:sz w:val="24"/>
          <w:szCs w:val="24"/>
        </w:rPr>
        <w:t xml:space="preserve">the </w:t>
      </w:r>
      <w:r w:rsidRPr="005E6453">
        <w:rPr>
          <w:sz w:val="24"/>
          <w:szCs w:val="24"/>
        </w:rPr>
        <w:t xml:space="preserve">Bill, be treated as having been prescribed for the purposes of </w:t>
      </w:r>
      <w:r w:rsidR="00BF702D" w:rsidRPr="005E6453">
        <w:rPr>
          <w:sz w:val="24"/>
          <w:szCs w:val="24"/>
        </w:rPr>
        <w:t xml:space="preserve">the </w:t>
      </w:r>
      <w:r w:rsidRPr="005E6453">
        <w:rPr>
          <w:sz w:val="24"/>
          <w:szCs w:val="24"/>
        </w:rPr>
        <w:t>new section 113L (see Item</w:t>
      </w:r>
      <w:r w:rsidR="001E10DB" w:rsidRPr="005E6453">
        <w:rPr>
          <w:sz w:val="24"/>
          <w:szCs w:val="24"/>
        </w:rPr>
        <w:t> </w:t>
      </w:r>
      <w:r w:rsidR="003D3827" w:rsidRPr="005E6453">
        <w:rPr>
          <w:sz w:val="24"/>
          <w:szCs w:val="24"/>
        </w:rPr>
        <w:t>8</w:t>
      </w:r>
      <w:r w:rsidR="00361427">
        <w:rPr>
          <w:sz w:val="24"/>
          <w:szCs w:val="24"/>
        </w:rPr>
        <w:t xml:space="preserve">1 </w:t>
      </w:r>
      <w:r w:rsidR="00903D66" w:rsidRPr="005E6453">
        <w:rPr>
          <w:sz w:val="24"/>
          <w:szCs w:val="24"/>
        </w:rPr>
        <w:t>of Schedule 1 to the Bill</w:t>
      </w:r>
      <w:r w:rsidRPr="005E6453">
        <w:rPr>
          <w:sz w:val="24"/>
          <w:szCs w:val="24"/>
        </w:rPr>
        <w:t>).</w:t>
      </w:r>
    </w:p>
    <w:p w:rsidR="00F86F19" w:rsidRPr="005E6453" w:rsidRDefault="00F86F19" w:rsidP="006568C1">
      <w:pPr>
        <w:keepNext/>
        <w:spacing w:before="240"/>
        <w:rPr>
          <w:i/>
          <w:sz w:val="24"/>
          <w:szCs w:val="24"/>
        </w:rPr>
      </w:pPr>
      <w:r w:rsidRPr="005E6453">
        <w:rPr>
          <w:i/>
          <w:sz w:val="24"/>
          <w:szCs w:val="24"/>
        </w:rPr>
        <w:t>Section 113M  Preservation</w:t>
      </w:r>
    </w:p>
    <w:p w:rsidR="00F86F19" w:rsidRPr="005E6453" w:rsidRDefault="00F86F19" w:rsidP="006568C1">
      <w:pPr>
        <w:spacing w:before="240"/>
        <w:rPr>
          <w:sz w:val="24"/>
          <w:szCs w:val="24"/>
        </w:rPr>
      </w:pPr>
      <w:r w:rsidRPr="005E6453">
        <w:rPr>
          <w:sz w:val="24"/>
          <w:szCs w:val="24"/>
        </w:rPr>
        <w:t xml:space="preserve">Subsection 113M(1) would enable an authorized officer of a key cultural institution to use copyright material, without infringing copyright, for the purpose of preserving the collection if </w:t>
      </w:r>
      <w:r w:rsidR="00903D66" w:rsidRPr="005E6453">
        <w:rPr>
          <w:sz w:val="24"/>
          <w:szCs w:val="24"/>
        </w:rPr>
        <w:t xml:space="preserve">satisfied that </w:t>
      </w:r>
      <w:r w:rsidRPr="005E6453">
        <w:rPr>
          <w:sz w:val="24"/>
          <w:szCs w:val="24"/>
        </w:rPr>
        <w:t>the material is of historical or cultural significance to Australia and the material is:</w:t>
      </w:r>
    </w:p>
    <w:p w:rsidR="00F86F19" w:rsidRPr="005E6453" w:rsidRDefault="00F86F19" w:rsidP="006568C1">
      <w:pPr>
        <w:numPr>
          <w:ilvl w:val="0"/>
          <w:numId w:val="9"/>
        </w:numPr>
        <w:spacing w:before="120"/>
        <w:ind w:left="714" w:hanging="357"/>
        <w:rPr>
          <w:sz w:val="24"/>
          <w:szCs w:val="24"/>
        </w:rPr>
      </w:pPr>
      <w:r w:rsidRPr="005E6453">
        <w:rPr>
          <w:sz w:val="24"/>
          <w:szCs w:val="24"/>
        </w:rPr>
        <w:t>held in original form</w:t>
      </w:r>
      <w:r w:rsidR="00710288" w:rsidRPr="005E6453">
        <w:rPr>
          <w:sz w:val="24"/>
          <w:szCs w:val="24"/>
        </w:rPr>
        <w:t>;</w:t>
      </w:r>
      <w:r w:rsidRPr="005E6453">
        <w:rPr>
          <w:sz w:val="24"/>
          <w:szCs w:val="24"/>
        </w:rPr>
        <w:t xml:space="preserve"> </w:t>
      </w:r>
      <w:r w:rsidR="00710288" w:rsidRPr="005E6453">
        <w:rPr>
          <w:sz w:val="24"/>
          <w:szCs w:val="24"/>
        </w:rPr>
        <w:t>and/</w:t>
      </w:r>
      <w:r w:rsidRPr="005E6453">
        <w:rPr>
          <w:sz w:val="24"/>
          <w:szCs w:val="24"/>
        </w:rPr>
        <w:t xml:space="preserve">or </w:t>
      </w:r>
    </w:p>
    <w:p w:rsidR="00F86F19" w:rsidRPr="005E6453" w:rsidRDefault="00F86F19" w:rsidP="006568C1">
      <w:pPr>
        <w:numPr>
          <w:ilvl w:val="0"/>
          <w:numId w:val="9"/>
        </w:numPr>
        <w:spacing w:before="120"/>
        <w:ind w:left="714" w:hanging="357"/>
        <w:rPr>
          <w:sz w:val="24"/>
          <w:szCs w:val="24"/>
        </w:rPr>
      </w:pPr>
      <w:r w:rsidRPr="005E6453">
        <w:rPr>
          <w:sz w:val="24"/>
          <w:szCs w:val="24"/>
        </w:rPr>
        <w:t>cannot be obtained in the required version or format consistent with best practice for preservation of such collection.</w:t>
      </w:r>
    </w:p>
    <w:p w:rsidR="00F86F19" w:rsidRPr="005E6453" w:rsidRDefault="00F86F19" w:rsidP="006568C1">
      <w:pPr>
        <w:spacing w:before="240"/>
        <w:rPr>
          <w:sz w:val="24"/>
          <w:szCs w:val="24"/>
        </w:rPr>
      </w:pPr>
      <w:r w:rsidRPr="005E6453">
        <w:rPr>
          <w:sz w:val="24"/>
          <w:szCs w:val="24"/>
        </w:rPr>
        <w:t xml:space="preserve">Similar to the provisions in </w:t>
      </w:r>
      <w:r w:rsidR="00BF702D" w:rsidRPr="005E6453">
        <w:rPr>
          <w:sz w:val="24"/>
          <w:szCs w:val="24"/>
        </w:rPr>
        <w:t xml:space="preserve">the </w:t>
      </w:r>
      <w:r w:rsidR="00C83AF2" w:rsidRPr="005E6453">
        <w:rPr>
          <w:sz w:val="24"/>
          <w:szCs w:val="24"/>
        </w:rPr>
        <w:t xml:space="preserve">new </w:t>
      </w:r>
      <w:r w:rsidRPr="005E6453">
        <w:rPr>
          <w:sz w:val="24"/>
          <w:szCs w:val="24"/>
        </w:rPr>
        <w:t>section 113H for libraries and archives generally, these amendments would enable key cultural institutions to make</w:t>
      </w:r>
      <w:r w:rsidR="008E4E52" w:rsidRPr="005E6453">
        <w:rPr>
          <w:sz w:val="24"/>
          <w:szCs w:val="24"/>
        </w:rPr>
        <w:t xml:space="preserve"> </w:t>
      </w:r>
      <w:r w:rsidRPr="005E6453">
        <w:rPr>
          <w:sz w:val="24"/>
          <w:szCs w:val="24"/>
        </w:rPr>
        <w:t>multiple copies of copyright material which are in a version or format that is in line with best practice preservation policy, if a copy of the material cannot be obtained in that version or format.</w:t>
      </w:r>
    </w:p>
    <w:p w:rsidR="00F86F19" w:rsidRPr="005E6453" w:rsidRDefault="00F86F19" w:rsidP="006568C1">
      <w:pPr>
        <w:spacing w:before="240"/>
        <w:rPr>
          <w:sz w:val="24"/>
          <w:szCs w:val="24"/>
        </w:rPr>
      </w:pPr>
      <w:r w:rsidRPr="005E6453">
        <w:rPr>
          <w:sz w:val="24"/>
          <w:szCs w:val="24"/>
        </w:rPr>
        <w:t xml:space="preserve">If </w:t>
      </w:r>
      <w:r w:rsidR="008E4E52" w:rsidRPr="005E6453">
        <w:rPr>
          <w:sz w:val="24"/>
          <w:szCs w:val="24"/>
        </w:rPr>
        <w:t>a</w:t>
      </w:r>
      <w:r w:rsidRPr="005E6453">
        <w:rPr>
          <w:sz w:val="24"/>
          <w:szCs w:val="24"/>
        </w:rPr>
        <w:t xml:space="preserve"> preservation copy made under subsection 113M(1) is in electronic form, subsection 113M(2) would allow the preservation copy to be made available for access by a person at the key cultural institution, provided reasonable steps are taken to ensure that the person accessing the preservation copy does so in a way that does not infringe copyright in the preservation copy. This provision is not intended to limit use of preservation copies (whether in hardcopy or electronic form) for any other purpose permitted under the Act, for example, reproducing and communicating works by libraries and archives under Division 5 of Part III of the Act.</w:t>
      </w:r>
    </w:p>
    <w:p w:rsidR="00042119" w:rsidRPr="005E6453" w:rsidRDefault="00042119" w:rsidP="00DA6C92">
      <w:pPr>
        <w:keepNext/>
        <w:spacing w:before="240"/>
        <w:rPr>
          <w:b/>
          <w:i/>
          <w:sz w:val="24"/>
          <w:szCs w:val="24"/>
        </w:rPr>
      </w:pPr>
      <w:r w:rsidRPr="005E6453">
        <w:rPr>
          <w:b/>
          <w:i/>
          <w:sz w:val="24"/>
          <w:szCs w:val="24"/>
        </w:rPr>
        <w:t>Division 4 – Educational institutions – statutory licence</w:t>
      </w:r>
    </w:p>
    <w:p w:rsidR="00806987" w:rsidRPr="005E6453" w:rsidRDefault="00BF702D" w:rsidP="00DA6C92">
      <w:pPr>
        <w:spacing w:before="240"/>
        <w:rPr>
          <w:sz w:val="24"/>
          <w:szCs w:val="24"/>
        </w:rPr>
      </w:pPr>
      <w:r w:rsidRPr="005E6453">
        <w:rPr>
          <w:sz w:val="24"/>
          <w:szCs w:val="24"/>
        </w:rPr>
        <w:t>The n</w:t>
      </w:r>
      <w:r w:rsidR="009A7CB2" w:rsidRPr="005E6453">
        <w:rPr>
          <w:sz w:val="24"/>
          <w:szCs w:val="24"/>
        </w:rPr>
        <w:t>ew</w:t>
      </w:r>
      <w:r w:rsidR="00806987" w:rsidRPr="005E6453">
        <w:rPr>
          <w:sz w:val="24"/>
          <w:szCs w:val="24"/>
        </w:rPr>
        <w:t xml:space="preserve"> Division 4 is </w:t>
      </w:r>
      <w:r w:rsidR="009A7CB2" w:rsidRPr="005E6453">
        <w:rPr>
          <w:sz w:val="24"/>
          <w:szCs w:val="24"/>
        </w:rPr>
        <w:t xml:space="preserve">intended </w:t>
      </w:r>
      <w:r w:rsidR="00806987" w:rsidRPr="005E6453">
        <w:rPr>
          <w:sz w:val="24"/>
          <w:szCs w:val="24"/>
        </w:rPr>
        <w:t>to simplify the operation of the educational statutory licences</w:t>
      </w:r>
      <w:r w:rsidR="00903D66" w:rsidRPr="005E6453">
        <w:rPr>
          <w:sz w:val="24"/>
          <w:szCs w:val="24"/>
        </w:rPr>
        <w:t xml:space="preserve">, </w:t>
      </w:r>
      <w:r w:rsidR="003659CB" w:rsidRPr="005E6453">
        <w:rPr>
          <w:sz w:val="24"/>
          <w:szCs w:val="24"/>
        </w:rPr>
        <w:t xml:space="preserve">to </w:t>
      </w:r>
      <w:r w:rsidR="009A7CB2" w:rsidRPr="005E6453">
        <w:rPr>
          <w:sz w:val="24"/>
          <w:szCs w:val="24"/>
        </w:rPr>
        <w:t>provide more flexibility for educational institutions and collecting societies to negotiate agreed terms and to remove the</w:t>
      </w:r>
      <w:r w:rsidR="00806987" w:rsidRPr="005E6453">
        <w:rPr>
          <w:sz w:val="24"/>
          <w:szCs w:val="24"/>
        </w:rPr>
        <w:t xml:space="preserve"> mandatory record keeping requirements of </w:t>
      </w:r>
      <w:r w:rsidR="009A7CB2" w:rsidRPr="005E6453">
        <w:rPr>
          <w:sz w:val="24"/>
          <w:szCs w:val="24"/>
        </w:rPr>
        <w:t>the Part</w:t>
      </w:r>
      <w:r w:rsidR="00310D68" w:rsidRPr="005E6453">
        <w:rPr>
          <w:sz w:val="24"/>
          <w:szCs w:val="24"/>
        </w:rPr>
        <w:t>s</w:t>
      </w:r>
      <w:r w:rsidR="009A7CB2" w:rsidRPr="005E6453">
        <w:rPr>
          <w:sz w:val="24"/>
          <w:szCs w:val="24"/>
        </w:rPr>
        <w:t xml:space="preserve"> VA and VB statutory licences</w:t>
      </w:r>
      <w:r w:rsidR="00903D66" w:rsidRPr="005E6453">
        <w:rPr>
          <w:sz w:val="24"/>
          <w:szCs w:val="24"/>
        </w:rPr>
        <w:t xml:space="preserve"> which are proposed to be repealed</w:t>
      </w:r>
      <w:r w:rsidR="00806987" w:rsidRPr="005E6453">
        <w:rPr>
          <w:sz w:val="24"/>
          <w:szCs w:val="24"/>
        </w:rPr>
        <w:t xml:space="preserve">. </w:t>
      </w:r>
    </w:p>
    <w:p w:rsidR="009653BF" w:rsidRPr="005E6453" w:rsidRDefault="009653BF" w:rsidP="006568C1">
      <w:pPr>
        <w:keepNext/>
        <w:spacing w:before="240"/>
        <w:rPr>
          <w:i/>
          <w:sz w:val="24"/>
          <w:szCs w:val="24"/>
        </w:rPr>
      </w:pPr>
      <w:r w:rsidRPr="005E6453">
        <w:rPr>
          <w:i/>
          <w:sz w:val="24"/>
          <w:szCs w:val="24"/>
        </w:rPr>
        <w:t>S</w:t>
      </w:r>
      <w:r w:rsidR="00215BA6" w:rsidRPr="005E6453">
        <w:rPr>
          <w:i/>
          <w:sz w:val="24"/>
          <w:szCs w:val="24"/>
        </w:rPr>
        <w:t xml:space="preserve">ection </w:t>
      </w:r>
      <w:r w:rsidRPr="005E6453">
        <w:rPr>
          <w:i/>
          <w:sz w:val="24"/>
          <w:szCs w:val="24"/>
        </w:rPr>
        <w:t>113N</w:t>
      </w:r>
      <w:r w:rsidR="008457AF" w:rsidRPr="005E6453">
        <w:rPr>
          <w:i/>
          <w:sz w:val="24"/>
          <w:szCs w:val="24"/>
        </w:rPr>
        <w:t xml:space="preserve"> </w:t>
      </w:r>
      <w:r w:rsidRPr="005E6453">
        <w:rPr>
          <w:i/>
          <w:sz w:val="24"/>
          <w:szCs w:val="24"/>
        </w:rPr>
        <w:t xml:space="preserve"> Simplified outline of this Division</w:t>
      </w:r>
    </w:p>
    <w:p w:rsidR="00806987" w:rsidRPr="005E6453" w:rsidRDefault="00806987" w:rsidP="006568C1">
      <w:pPr>
        <w:spacing w:before="240"/>
        <w:rPr>
          <w:sz w:val="24"/>
          <w:szCs w:val="24"/>
        </w:rPr>
      </w:pPr>
      <w:r w:rsidRPr="005E6453">
        <w:rPr>
          <w:sz w:val="24"/>
          <w:szCs w:val="24"/>
        </w:rPr>
        <w:t>Section 113N provide</w:t>
      </w:r>
      <w:r w:rsidR="001B6F24" w:rsidRPr="005E6453">
        <w:rPr>
          <w:sz w:val="24"/>
          <w:szCs w:val="24"/>
        </w:rPr>
        <w:t>s</w:t>
      </w:r>
      <w:r w:rsidRPr="005E6453">
        <w:rPr>
          <w:sz w:val="24"/>
          <w:szCs w:val="24"/>
        </w:rPr>
        <w:t xml:space="preserve"> a simplified outline of Di</w:t>
      </w:r>
      <w:r w:rsidR="00A84778" w:rsidRPr="005E6453">
        <w:rPr>
          <w:sz w:val="24"/>
          <w:szCs w:val="24"/>
        </w:rPr>
        <w:t xml:space="preserve">vision 4. The intention of the </w:t>
      </w:r>
      <w:r w:rsidR="009653BF" w:rsidRPr="005E6453">
        <w:rPr>
          <w:sz w:val="24"/>
          <w:szCs w:val="24"/>
        </w:rPr>
        <w:t>D</w:t>
      </w:r>
      <w:r w:rsidRPr="005E6453">
        <w:rPr>
          <w:sz w:val="24"/>
          <w:szCs w:val="24"/>
        </w:rPr>
        <w:t xml:space="preserve">ivision is to enable educational institutions to copy or communicate </w:t>
      </w:r>
      <w:r w:rsidR="00D21FBA" w:rsidRPr="005E6453">
        <w:rPr>
          <w:sz w:val="24"/>
          <w:szCs w:val="24"/>
        </w:rPr>
        <w:t>works and broadcasts</w:t>
      </w:r>
      <w:r w:rsidRPr="005E6453">
        <w:rPr>
          <w:sz w:val="24"/>
          <w:szCs w:val="24"/>
        </w:rPr>
        <w:t xml:space="preserve"> provided the body administering the educational institution agrees to pay equitable remuneration to a collecting society. </w:t>
      </w:r>
    </w:p>
    <w:p w:rsidR="009653BF" w:rsidRPr="005E6453" w:rsidRDefault="009653BF" w:rsidP="006568C1">
      <w:pPr>
        <w:keepNext/>
        <w:spacing w:before="240"/>
        <w:rPr>
          <w:i/>
          <w:sz w:val="24"/>
          <w:szCs w:val="24"/>
        </w:rPr>
      </w:pPr>
      <w:r w:rsidRPr="005E6453">
        <w:rPr>
          <w:i/>
          <w:sz w:val="24"/>
          <w:szCs w:val="24"/>
        </w:rPr>
        <w:t>S</w:t>
      </w:r>
      <w:r w:rsidR="00215BA6" w:rsidRPr="005E6453">
        <w:rPr>
          <w:i/>
          <w:sz w:val="24"/>
          <w:szCs w:val="24"/>
        </w:rPr>
        <w:t xml:space="preserve">ection </w:t>
      </w:r>
      <w:r w:rsidRPr="005E6453">
        <w:rPr>
          <w:i/>
          <w:sz w:val="24"/>
          <w:szCs w:val="24"/>
        </w:rPr>
        <w:t>113P</w:t>
      </w:r>
      <w:r w:rsidR="008457AF" w:rsidRPr="005E6453">
        <w:rPr>
          <w:i/>
          <w:sz w:val="24"/>
          <w:szCs w:val="24"/>
        </w:rPr>
        <w:t xml:space="preserve"> </w:t>
      </w:r>
      <w:r w:rsidRPr="005E6453">
        <w:rPr>
          <w:i/>
          <w:sz w:val="24"/>
          <w:szCs w:val="24"/>
        </w:rPr>
        <w:t xml:space="preserve"> Copying and </w:t>
      </w:r>
      <w:r w:rsidR="00A430E3" w:rsidRPr="005E6453">
        <w:rPr>
          <w:i/>
          <w:sz w:val="24"/>
          <w:szCs w:val="24"/>
        </w:rPr>
        <w:t>c</w:t>
      </w:r>
      <w:r w:rsidRPr="005E6453">
        <w:rPr>
          <w:i/>
          <w:sz w:val="24"/>
          <w:szCs w:val="24"/>
        </w:rPr>
        <w:t>ommunicating works and broadcasts</w:t>
      </w:r>
    </w:p>
    <w:p w:rsidR="00DD3B9E" w:rsidRPr="005E6453" w:rsidRDefault="00BA791C" w:rsidP="006568C1">
      <w:pPr>
        <w:spacing w:before="240"/>
        <w:rPr>
          <w:sz w:val="24"/>
          <w:szCs w:val="24"/>
        </w:rPr>
      </w:pPr>
      <w:r w:rsidRPr="005E6453">
        <w:rPr>
          <w:sz w:val="24"/>
          <w:szCs w:val="24"/>
        </w:rPr>
        <w:t>S</w:t>
      </w:r>
      <w:r w:rsidR="00806987" w:rsidRPr="005E6453">
        <w:rPr>
          <w:sz w:val="24"/>
          <w:szCs w:val="24"/>
        </w:rPr>
        <w:t xml:space="preserve">ection 113P </w:t>
      </w:r>
      <w:r w:rsidR="00D21FBA" w:rsidRPr="005E6453">
        <w:rPr>
          <w:sz w:val="24"/>
          <w:szCs w:val="24"/>
        </w:rPr>
        <w:t>applies</w:t>
      </w:r>
      <w:r w:rsidR="00806987" w:rsidRPr="005E6453">
        <w:rPr>
          <w:sz w:val="24"/>
          <w:szCs w:val="24"/>
        </w:rPr>
        <w:t xml:space="preserve"> to copying and communication of works and broadcasts by educational institutions. </w:t>
      </w:r>
    </w:p>
    <w:p w:rsidR="00DD3B9E" w:rsidRPr="005E6453" w:rsidRDefault="00DD3B9E" w:rsidP="006568C1">
      <w:pPr>
        <w:keepNext/>
        <w:spacing w:before="240"/>
        <w:rPr>
          <w:i/>
          <w:sz w:val="24"/>
          <w:szCs w:val="24"/>
        </w:rPr>
      </w:pPr>
      <w:r w:rsidRPr="005E6453">
        <w:rPr>
          <w:i/>
          <w:sz w:val="24"/>
          <w:szCs w:val="24"/>
        </w:rPr>
        <w:t>Works</w:t>
      </w:r>
    </w:p>
    <w:p w:rsidR="00F2507F" w:rsidRPr="005E6453" w:rsidRDefault="00806987" w:rsidP="006568C1">
      <w:pPr>
        <w:tabs>
          <w:tab w:val="left" w:pos="426"/>
        </w:tabs>
        <w:spacing w:before="240"/>
        <w:rPr>
          <w:sz w:val="24"/>
          <w:szCs w:val="24"/>
        </w:rPr>
      </w:pPr>
      <w:r w:rsidRPr="005E6453">
        <w:rPr>
          <w:sz w:val="24"/>
          <w:szCs w:val="24"/>
        </w:rPr>
        <w:t>S</w:t>
      </w:r>
      <w:r w:rsidR="00200030" w:rsidRPr="005E6453">
        <w:rPr>
          <w:sz w:val="24"/>
          <w:szCs w:val="24"/>
        </w:rPr>
        <w:t>ubs</w:t>
      </w:r>
      <w:r w:rsidRPr="005E6453">
        <w:rPr>
          <w:sz w:val="24"/>
          <w:szCs w:val="24"/>
        </w:rPr>
        <w:t>ection 113P(1) replace</w:t>
      </w:r>
      <w:r w:rsidR="0004321A" w:rsidRPr="005E6453">
        <w:rPr>
          <w:sz w:val="24"/>
          <w:szCs w:val="24"/>
        </w:rPr>
        <w:t>s</w:t>
      </w:r>
      <w:r w:rsidRPr="005E6453">
        <w:rPr>
          <w:sz w:val="24"/>
          <w:szCs w:val="24"/>
        </w:rPr>
        <w:t xml:space="preserve"> Part VB of the Act which </w:t>
      </w:r>
      <w:r w:rsidR="005C68BA" w:rsidRPr="005E6453">
        <w:rPr>
          <w:sz w:val="24"/>
          <w:szCs w:val="24"/>
        </w:rPr>
        <w:t>would be</w:t>
      </w:r>
      <w:r w:rsidR="00D41FAF" w:rsidRPr="005E6453">
        <w:rPr>
          <w:sz w:val="24"/>
          <w:szCs w:val="24"/>
        </w:rPr>
        <w:t xml:space="preserve"> </w:t>
      </w:r>
      <w:r w:rsidRPr="005E6453">
        <w:rPr>
          <w:sz w:val="24"/>
          <w:szCs w:val="24"/>
        </w:rPr>
        <w:t xml:space="preserve">repealed </w:t>
      </w:r>
      <w:r w:rsidR="001B6F24" w:rsidRPr="005E6453">
        <w:rPr>
          <w:sz w:val="24"/>
          <w:szCs w:val="24"/>
        </w:rPr>
        <w:t>by</w:t>
      </w:r>
      <w:r w:rsidR="00200030" w:rsidRPr="005E6453">
        <w:rPr>
          <w:sz w:val="24"/>
          <w:szCs w:val="24"/>
        </w:rPr>
        <w:t xml:space="preserve"> </w:t>
      </w:r>
      <w:r w:rsidR="007C3C10" w:rsidRPr="005E6453">
        <w:rPr>
          <w:sz w:val="24"/>
          <w:szCs w:val="24"/>
        </w:rPr>
        <w:t>Item 39</w:t>
      </w:r>
      <w:r w:rsidR="000D102E" w:rsidRPr="005E6453">
        <w:rPr>
          <w:sz w:val="24"/>
          <w:szCs w:val="24"/>
        </w:rPr>
        <w:t>. It</w:t>
      </w:r>
      <w:r w:rsidR="00765F39" w:rsidRPr="005E6453">
        <w:rPr>
          <w:sz w:val="24"/>
          <w:szCs w:val="24"/>
        </w:rPr>
        <w:t> </w:t>
      </w:r>
      <w:r w:rsidR="0004321A" w:rsidRPr="005E6453">
        <w:rPr>
          <w:sz w:val="24"/>
          <w:szCs w:val="24"/>
        </w:rPr>
        <w:t>provides</w:t>
      </w:r>
      <w:r w:rsidRPr="005E6453">
        <w:rPr>
          <w:sz w:val="24"/>
          <w:szCs w:val="24"/>
        </w:rPr>
        <w:t xml:space="preserve"> a statutory licence for educational institutions to copy and communicate </w:t>
      </w:r>
      <w:r w:rsidR="00A84778" w:rsidRPr="005E6453">
        <w:rPr>
          <w:sz w:val="24"/>
          <w:szCs w:val="24"/>
        </w:rPr>
        <w:t>w</w:t>
      </w:r>
      <w:r w:rsidRPr="005E6453">
        <w:rPr>
          <w:sz w:val="24"/>
          <w:szCs w:val="24"/>
        </w:rPr>
        <w:t xml:space="preserve">orks, without infringing copyright, provided the conditions at </w:t>
      </w:r>
      <w:r w:rsidR="00200030" w:rsidRPr="005E6453">
        <w:rPr>
          <w:sz w:val="24"/>
          <w:szCs w:val="24"/>
        </w:rPr>
        <w:t>paragraphs 113P(1)</w:t>
      </w:r>
      <w:r w:rsidRPr="005E6453">
        <w:rPr>
          <w:sz w:val="24"/>
          <w:szCs w:val="24"/>
        </w:rPr>
        <w:t xml:space="preserve">(a) to (e) are complied with. These conditions </w:t>
      </w:r>
      <w:r w:rsidR="00D42620" w:rsidRPr="005E6453">
        <w:rPr>
          <w:sz w:val="24"/>
          <w:szCs w:val="24"/>
        </w:rPr>
        <w:t>are</w:t>
      </w:r>
      <w:r w:rsidRPr="005E6453">
        <w:rPr>
          <w:sz w:val="24"/>
          <w:szCs w:val="24"/>
        </w:rPr>
        <w:t>:</w:t>
      </w:r>
    </w:p>
    <w:p w:rsidR="00F2507F" w:rsidRPr="005E6453" w:rsidRDefault="00D41FAF" w:rsidP="006568C1">
      <w:pPr>
        <w:numPr>
          <w:ilvl w:val="0"/>
          <w:numId w:val="9"/>
        </w:numPr>
        <w:spacing w:before="120"/>
        <w:rPr>
          <w:sz w:val="24"/>
          <w:szCs w:val="24"/>
        </w:rPr>
      </w:pPr>
      <w:r w:rsidRPr="005E6453">
        <w:rPr>
          <w:sz w:val="24"/>
          <w:szCs w:val="24"/>
        </w:rPr>
        <w:t>P</w:t>
      </w:r>
      <w:r w:rsidR="00200030" w:rsidRPr="005E6453">
        <w:rPr>
          <w:sz w:val="24"/>
          <w:szCs w:val="24"/>
        </w:rPr>
        <w:t>aragraph</w:t>
      </w:r>
      <w:r w:rsidR="001B6F24" w:rsidRPr="005E6453">
        <w:rPr>
          <w:sz w:val="24"/>
          <w:szCs w:val="24"/>
        </w:rPr>
        <w:t xml:space="preserve"> 113P(1)</w:t>
      </w:r>
      <w:r w:rsidR="00806987" w:rsidRPr="005E6453">
        <w:rPr>
          <w:sz w:val="24"/>
          <w:szCs w:val="24"/>
        </w:rPr>
        <w:t>(a) require</w:t>
      </w:r>
      <w:r w:rsidR="009F2FDD" w:rsidRPr="005E6453">
        <w:rPr>
          <w:sz w:val="24"/>
          <w:szCs w:val="24"/>
        </w:rPr>
        <w:t>s</w:t>
      </w:r>
      <w:r w:rsidR="00806987" w:rsidRPr="005E6453">
        <w:rPr>
          <w:sz w:val="24"/>
          <w:szCs w:val="24"/>
        </w:rPr>
        <w:t xml:space="preserve"> that a </w:t>
      </w:r>
      <w:r w:rsidR="00F62643" w:rsidRPr="005E6453">
        <w:rPr>
          <w:sz w:val="24"/>
          <w:szCs w:val="24"/>
        </w:rPr>
        <w:t>r</w:t>
      </w:r>
      <w:r w:rsidR="00806987" w:rsidRPr="005E6453">
        <w:rPr>
          <w:sz w:val="24"/>
          <w:szCs w:val="24"/>
        </w:rPr>
        <w:t xml:space="preserve">emuneration </w:t>
      </w:r>
      <w:r w:rsidR="00F62643" w:rsidRPr="005E6453">
        <w:rPr>
          <w:sz w:val="24"/>
          <w:szCs w:val="24"/>
        </w:rPr>
        <w:t>n</w:t>
      </w:r>
      <w:r w:rsidR="00806987" w:rsidRPr="005E6453">
        <w:rPr>
          <w:sz w:val="24"/>
          <w:szCs w:val="24"/>
        </w:rPr>
        <w:t xml:space="preserve">otice </w:t>
      </w:r>
      <w:r w:rsidR="00903D66" w:rsidRPr="005E6453">
        <w:rPr>
          <w:sz w:val="24"/>
          <w:szCs w:val="24"/>
        </w:rPr>
        <w:t xml:space="preserve">applying to the work </w:t>
      </w:r>
      <w:r w:rsidR="00806987" w:rsidRPr="005E6453">
        <w:rPr>
          <w:sz w:val="24"/>
          <w:szCs w:val="24"/>
        </w:rPr>
        <w:t xml:space="preserve">be in force between the body administering the educational institution and the collecting society. The requirements for a </w:t>
      </w:r>
      <w:r w:rsidR="00F62643" w:rsidRPr="005E6453">
        <w:rPr>
          <w:sz w:val="24"/>
          <w:szCs w:val="24"/>
        </w:rPr>
        <w:t>r</w:t>
      </w:r>
      <w:r w:rsidR="00806987" w:rsidRPr="005E6453">
        <w:rPr>
          <w:sz w:val="24"/>
          <w:szCs w:val="24"/>
        </w:rPr>
        <w:t xml:space="preserve">emuneration </w:t>
      </w:r>
      <w:r w:rsidR="00F62643" w:rsidRPr="005E6453">
        <w:rPr>
          <w:sz w:val="24"/>
          <w:szCs w:val="24"/>
        </w:rPr>
        <w:t>n</w:t>
      </w:r>
      <w:r w:rsidR="00806987" w:rsidRPr="005E6453">
        <w:rPr>
          <w:sz w:val="24"/>
          <w:szCs w:val="24"/>
        </w:rPr>
        <w:t xml:space="preserve">otice </w:t>
      </w:r>
      <w:r w:rsidR="009F2FDD" w:rsidRPr="005E6453">
        <w:rPr>
          <w:sz w:val="24"/>
          <w:szCs w:val="24"/>
        </w:rPr>
        <w:t>are</w:t>
      </w:r>
      <w:r w:rsidR="00806987" w:rsidRPr="005E6453">
        <w:rPr>
          <w:sz w:val="24"/>
          <w:szCs w:val="24"/>
        </w:rPr>
        <w:t xml:space="preserve"> set out at </w:t>
      </w:r>
      <w:r w:rsidR="00A84778" w:rsidRPr="005E6453" w:rsidDel="00A9521B">
        <w:rPr>
          <w:sz w:val="24"/>
          <w:szCs w:val="24"/>
        </w:rPr>
        <w:t>section</w:t>
      </w:r>
      <w:r w:rsidR="00A9521B" w:rsidRPr="005E6453">
        <w:rPr>
          <w:sz w:val="24"/>
          <w:szCs w:val="24"/>
        </w:rPr>
        <w:t> </w:t>
      </w:r>
      <w:r w:rsidR="00806987" w:rsidRPr="005E6453">
        <w:rPr>
          <w:sz w:val="24"/>
          <w:szCs w:val="24"/>
        </w:rPr>
        <w:t>113Q. The transition</w:t>
      </w:r>
      <w:r w:rsidR="00DD3B9E" w:rsidRPr="005E6453">
        <w:rPr>
          <w:sz w:val="24"/>
          <w:szCs w:val="24"/>
        </w:rPr>
        <w:t>al</w:t>
      </w:r>
      <w:r w:rsidR="00806987" w:rsidRPr="005E6453">
        <w:rPr>
          <w:sz w:val="24"/>
          <w:szCs w:val="24"/>
        </w:rPr>
        <w:t xml:space="preserve"> provision</w:t>
      </w:r>
      <w:r w:rsidR="00DD3B9E" w:rsidRPr="005E6453">
        <w:rPr>
          <w:sz w:val="24"/>
          <w:szCs w:val="24"/>
        </w:rPr>
        <w:t>s</w:t>
      </w:r>
      <w:r w:rsidR="00806987" w:rsidRPr="005E6453">
        <w:rPr>
          <w:sz w:val="24"/>
          <w:szCs w:val="24"/>
        </w:rPr>
        <w:t xml:space="preserve"> </w:t>
      </w:r>
      <w:r w:rsidR="00765F39" w:rsidRPr="005E6453">
        <w:rPr>
          <w:sz w:val="24"/>
          <w:szCs w:val="24"/>
        </w:rPr>
        <w:t>in</w:t>
      </w:r>
      <w:r w:rsidR="00806987" w:rsidRPr="005E6453">
        <w:rPr>
          <w:sz w:val="24"/>
          <w:szCs w:val="24"/>
        </w:rPr>
        <w:t xml:space="preserve"> </w:t>
      </w:r>
      <w:r w:rsidR="00D478ED" w:rsidRPr="005E6453">
        <w:rPr>
          <w:sz w:val="24"/>
          <w:szCs w:val="24"/>
        </w:rPr>
        <w:t>Part 3 of Schedule 1</w:t>
      </w:r>
      <w:r w:rsidR="00765F39" w:rsidRPr="005E6453">
        <w:rPr>
          <w:sz w:val="24"/>
          <w:szCs w:val="24"/>
        </w:rPr>
        <w:t xml:space="preserve"> to </w:t>
      </w:r>
      <w:r w:rsidRPr="005E6453">
        <w:rPr>
          <w:sz w:val="24"/>
          <w:szCs w:val="24"/>
        </w:rPr>
        <w:t xml:space="preserve">the Bill </w:t>
      </w:r>
      <w:r w:rsidR="00806987" w:rsidRPr="005E6453">
        <w:rPr>
          <w:sz w:val="24"/>
          <w:szCs w:val="24"/>
        </w:rPr>
        <w:t xml:space="preserve">provide that a notice issued under the repealed Part VB will be treated as </w:t>
      </w:r>
      <w:r w:rsidR="00765F39" w:rsidRPr="005E6453">
        <w:rPr>
          <w:sz w:val="24"/>
          <w:szCs w:val="24"/>
        </w:rPr>
        <w:t xml:space="preserve">if it had been given under </w:t>
      </w:r>
      <w:r w:rsidR="00BF702D" w:rsidRPr="005E6453">
        <w:rPr>
          <w:sz w:val="24"/>
          <w:szCs w:val="24"/>
        </w:rPr>
        <w:t xml:space="preserve">the </w:t>
      </w:r>
      <w:r w:rsidR="00765F39" w:rsidRPr="005E6453">
        <w:rPr>
          <w:sz w:val="24"/>
          <w:szCs w:val="24"/>
        </w:rPr>
        <w:t>new section 113Q (see Item 83(3), table item 5)</w:t>
      </w:r>
      <w:r w:rsidR="00806987" w:rsidRPr="005E6453">
        <w:rPr>
          <w:sz w:val="24"/>
          <w:szCs w:val="24"/>
        </w:rPr>
        <w:t>.</w:t>
      </w:r>
    </w:p>
    <w:p w:rsidR="00F2507F" w:rsidRPr="005E6453" w:rsidRDefault="00D41FAF" w:rsidP="0097050D">
      <w:pPr>
        <w:numPr>
          <w:ilvl w:val="0"/>
          <w:numId w:val="9"/>
        </w:numPr>
        <w:spacing w:before="120"/>
        <w:rPr>
          <w:sz w:val="24"/>
          <w:szCs w:val="24"/>
        </w:rPr>
      </w:pPr>
      <w:r w:rsidRPr="005E6453">
        <w:rPr>
          <w:sz w:val="24"/>
          <w:szCs w:val="24"/>
        </w:rPr>
        <w:t>P</w:t>
      </w:r>
      <w:r w:rsidR="00200030" w:rsidRPr="005E6453">
        <w:rPr>
          <w:sz w:val="24"/>
          <w:szCs w:val="24"/>
        </w:rPr>
        <w:t>aragraph</w:t>
      </w:r>
      <w:r w:rsidR="001B6F24" w:rsidRPr="005E6453">
        <w:rPr>
          <w:sz w:val="24"/>
          <w:szCs w:val="24"/>
        </w:rPr>
        <w:t xml:space="preserve"> 113P(1)</w:t>
      </w:r>
      <w:r w:rsidR="00806987" w:rsidRPr="005E6453">
        <w:rPr>
          <w:sz w:val="24"/>
          <w:szCs w:val="24"/>
        </w:rPr>
        <w:t>(b) require</w:t>
      </w:r>
      <w:r w:rsidR="00AE133A" w:rsidRPr="005E6453">
        <w:rPr>
          <w:sz w:val="24"/>
          <w:szCs w:val="24"/>
        </w:rPr>
        <w:t>s</w:t>
      </w:r>
      <w:r w:rsidR="00806987" w:rsidRPr="005E6453">
        <w:rPr>
          <w:sz w:val="24"/>
          <w:szCs w:val="24"/>
        </w:rPr>
        <w:t xml:space="preserve"> that the work is not a computer program</w:t>
      </w:r>
      <w:r w:rsidR="00D11D41" w:rsidRPr="005E6453">
        <w:rPr>
          <w:sz w:val="24"/>
          <w:szCs w:val="24"/>
        </w:rPr>
        <w:t>,</w:t>
      </w:r>
      <w:r w:rsidR="00806987" w:rsidRPr="005E6453">
        <w:rPr>
          <w:sz w:val="24"/>
          <w:szCs w:val="24"/>
        </w:rPr>
        <w:t xml:space="preserve"> a compilation of computer programs</w:t>
      </w:r>
      <w:r w:rsidR="00806987" w:rsidRPr="005E6453" w:rsidDel="00200030">
        <w:rPr>
          <w:sz w:val="24"/>
          <w:szCs w:val="24"/>
        </w:rPr>
        <w:t xml:space="preserve"> </w:t>
      </w:r>
      <w:r w:rsidR="00D11D41" w:rsidRPr="005E6453">
        <w:rPr>
          <w:sz w:val="24"/>
          <w:szCs w:val="24"/>
        </w:rPr>
        <w:t xml:space="preserve">or a </w:t>
      </w:r>
      <w:r w:rsidR="000D102E" w:rsidRPr="005E6453">
        <w:rPr>
          <w:sz w:val="24"/>
          <w:szCs w:val="24"/>
        </w:rPr>
        <w:t>w</w:t>
      </w:r>
      <w:r w:rsidR="00D11D41" w:rsidRPr="005E6453">
        <w:rPr>
          <w:sz w:val="24"/>
          <w:szCs w:val="24"/>
        </w:rPr>
        <w:t>ork included in a broadcast</w:t>
      </w:r>
      <w:r w:rsidR="00806987" w:rsidRPr="005E6453">
        <w:rPr>
          <w:sz w:val="24"/>
          <w:szCs w:val="24"/>
        </w:rPr>
        <w:t>. Computer programs, or a compilation of computer programs, are specifically excluded from the operation of s</w:t>
      </w:r>
      <w:r w:rsidR="00200030" w:rsidRPr="005E6453">
        <w:rPr>
          <w:sz w:val="24"/>
          <w:szCs w:val="24"/>
        </w:rPr>
        <w:t xml:space="preserve">ubsection </w:t>
      </w:r>
      <w:r w:rsidR="00806987" w:rsidRPr="005E6453">
        <w:rPr>
          <w:sz w:val="24"/>
          <w:szCs w:val="24"/>
        </w:rPr>
        <w:t>113P(1)</w:t>
      </w:r>
      <w:r w:rsidR="00E71CF1" w:rsidRPr="005E6453">
        <w:rPr>
          <w:sz w:val="24"/>
          <w:szCs w:val="24"/>
        </w:rPr>
        <w:t>,</w:t>
      </w:r>
      <w:r w:rsidR="00D11D41" w:rsidRPr="005E6453">
        <w:rPr>
          <w:sz w:val="24"/>
          <w:szCs w:val="24"/>
        </w:rPr>
        <w:t xml:space="preserve"> and </w:t>
      </w:r>
      <w:r w:rsidR="000D102E" w:rsidRPr="005E6453">
        <w:rPr>
          <w:sz w:val="24"/>
          <w:szCs w:val="24"/>
        </w:rPr>
        <w:t>w</w:t>
      </w:r>
      <w:r w:rsidR="00D11D41" w:rsidRPr="005E6453">
        <w:rPr>
          <w:sz w:val="24"/>
          <w:szCs w:val="24"/>
        </w:rPr>
        <w:t xml:space="preserve">orks that form part of a broadcast are provided for in </w:t>
      </w:r>
      <w:r w:rsidR="000357E4" w:rsidRPr="005E6453">
        <w:rPr>
          <w:sz w:val="24"/>
          <w:szCs w:val="24"/>
        </w:rPr>
        <w:t>subsection</w:t>
      </w:r>
      <w:r w:rsidR="00D11D41" w:rsidRPr="005E6453">
        <w:rPr>
          <w:sz w:val="24"/>
          <w:szCs w:val="24"/>
        </w:rPr>
        <w:t xml:space="preserve"> 113P(2)</w:t>
      </w:r>
      <w:r w:rsidR="00806987" w:rsidRPr="005E6453">
        <w:rPr>
          <w:sz w:val="24"/>
          <w:szCs w:val="24"/>
        </w:rPr>
        <w:t>.</w:t>
      </w:r>
    </w:p>
    <w:p w:rsidR="004904BD" w:rsidRPr="005E6453" w:rsidRDefault="00D41FAF" w:rsidP="006568C1">
      <w:pPr>
        <w:numPr>
          <w:ilvl w:val="0"/>
          <w:numId w:val="9"/>
        </w:numPr>
        <w:spacing w:before="120"/>
        <w:rPr>
          <w:sz w:val="24"/>
          <w:szCs w:val="24"/>
        </w:rPr>
      </w:pPr>
      <w:r w:rsidRPr="005E6453">
        <w:rPr>
          <w:sz w:val="24"/>
          <w:szCs w:val="24"/>
        </w:rPr>
        <w:t>P</w:t>
      </w:r>
      <w:r w:rsidR="00200030" w:rsidRPr="005E6453">
        <w:rPr>
          <w:sz w:val="24"/>
          <w:szCs w:val="24"/>
        </w:rPr>
        <w:t xml:space="preserve">aragraph </w:t>
      </w:r>
      <w:r w:rsidR="001B6F24" w:rsidRPr="005E6453">
        <w:rPr>
          <w:sz w:val="24"/>
          <w:szCs w:val="24"/>
        </w:rPr>
        <w:t>113P(1)</w:t>
      </w:r>
      <w:r w:rsidR="00806987" w:rsidRPr="005E6453">
        <w:rPr>
          <w:sz w:val="24"/>
          <w:szCs w:val="24"/>
        </w:rPr>
        <w:t xml:space="preserve">(c) </w:t>
      </w:r>
      <w:r w:rsidR="00AE133A" w:rsidRPr="005E6453">
        <w:rPr>
          <w:sz w:val="24"/>
          <w:szCs w:val="24"/>
        </w:rPr>
        <w:t>r</w:t>
      </w:r>
      <w:r w:rsidR="00806987" w:rsidRPr="005E6453">
        <w:rPr>
          <w:sz w:val="24"/>
          <w:szCs w:val="24"/>
        </w:rPr>
        <w:t>equire</w:t>
      </w:r>
      <w:r w:rsidR="00AE133A" w:rsidRPr="005E6453">
        <w:rPr>
          <w:sz w:val="24"/>
          <w:szCs w:val="24"/>
        </w:rPr>
        <w:t>s</w:t>
      </w:r>
      <w:r w:rsidR="00806987" w:rsidRPr="005E6453">
        <w:rPr>
          <w:sz w:val="24"/>
          <w:szCs w:val="24"/>
        </w:rPr>
        <w:t xml:space="preserve"> that </w:t>
      </w:r>
      <w:r w:rsidR="006A6D13" w:rsidRPr="005E6453">
        <w:rPr>
          <w:sz w:val="24"/>
          <w:szCs w:val="24"/>
        </w:rPr>
        <w:t xml:space="preserve">that the copy or communication is made by or on behalf of the body administering the educational institution solely for the </w:t>
      </w:r>
      <w:r w:rsidR="004F4B1E" w:rsidRPr="005E6453">
        <w:rPr>
          <w:sz w:val="24"/>
          <w:szCs w:val="24"/>
        </w:rPr>
        <w:t xml:space="preserve">educational </w:t>
      </w:r>
      <w:r w:rsidR="00806987" w:rsidRPr="005E6453">
        <w:rPr>
          <w:sz w:val="24"/>
          <w:szCs w:val="24"/>
        </w:rPr>
        <w:t xml:space="preserve">purposes of the institution, or of another educational institution </w:t>
      </w:r>
      <w:r w:rsidR="00AE133A" w:rsidRPr="005E6453">
        <w:rPr>
          <w:sz w:val="24"/>
          <w:szCs w:val="24"/>
        </w:rPr>
        <w:t xml:space="preserve">if that </w:t>
      </w:r>
      <w:r w:rsidRPr="005E6453">
        <w:rPr>
          <w:sz w:val="24"/>
          <w:szCs w:val="24"/>
        </w:rPr>
        <w:t xml:space="preserve">other </w:t>
      </w:r>
      <w:r w:rsidR="00AE133A" w:rsidRPr="005E6453">
        <w:rPr>
          <w:sz w:val="24"/>
          <w:szCs w:val="24"/>
        </w:rPr>
        <w:t xml:space="preserve">institution has </w:t>
      </w:r>
      <w:r w:rsidR="00806987" w:rsidRPr="005E6453">
        <w:rPr>
          <w:sz w:val="24"/>
          <w:szCs w:val="24"/>
        </w:rPr>
        <w:t>a remuneration notice in force</w:t>
      </w:r>
      <w:r w:rsidR="00E71CF1" w:rsidRPr="005E6453">
        <w:rPr>
          <w:sz w:val="24"/>
          <w:szCs w:val="24"/>
        </w:rPr>
        <w:t xml:space="preserve"> under section 113Q</w:t>
      </w:r>
      <w:r w:rsidR="00806987" w:rsidRPr="005E6453">
        <w:rPr>
          <w:sz w:val="24"/>
          <w:szCs w:val="24"/>
        </w:rPr>
        <w:t>. Copying</w:t>
      </w:r>
      <w:r w:rsidR="00890127" w:rsidRPr="005E6453">
        <w:rPr>
          <w:sz w:val="24"/>
          <w:szCs w:val="24"/>
        </w:rPr>
        <w:t xml:space="preserve"> and </w:t>
      </w:r>
      <w:r w:rsidR="00854E3E" w:rsidRPr="005E6453">
        <w:rPr>
          <w:sz w:val="24"/>
          <w:szCs w:val="24"/>
        </w:rPr>
        <w:t>communicating</w:t>
      </w:r>
      <w:r w:rsidR="00806987" w:rsidRPr="005E6453">
        <w:rPr>
          <w:sz w:val="24"/>
          <w:szCs w:val="24"/>
        </w:rPr>
        <w:t xml:space="preserve"> that is </w:t>
      </w:r>
      <w:r w:rsidR="00890127" w:rsidRPr="005E6453">
        <w:rPr>
          <w:sz w:val="24"/>
          <w:szCs w:val="24"/>
        </w:rPr>
        <w:t>done</w:t>
      </w:r>
      <w:r w:rsidR="00806987" w:rsidRPr="005E6453">
        <w:rPr>
          <w:sz w:val="24"/>
          <w:szCs w:val="24"/>
        </w:rPr>
        <w:t xml:space="preserve"> for a purpose</w:t>
      </w:r>
      <w:r w:rsidRPr="005E6453">
        <w:rPr>
          <w:sz w:val="24"/>
          <w:szCs w:val="24"/>
        </w:rPr>
        <w:t xml:space="preserve"> other than an educational purpose</w:t>
      </w:r>
      <w:r w:rsidR="00806987" w:rsidRPr="005E6453">
        <w:rPr>
          <w:sz w:val="24"/>
          <w:szCs w:val="24"/>
        </w:rPr>
        <w:t xml:space="preserve">, for example private copying of a teacher, is not covered by the statutory licence. </w:t>
      </w:r>
      <w:r w:rsidR="00E71CF1" w:rsidRPr="005E6453">
        <w:rPr>
          <w:sz w:val="24"/>
          <w:szCs w:val="24"/>
        </w:rPr>
        <w:t>The requirement that copying for</w:t>
      </w:r>
      <w:r w:rsidR="00806987" w:rsidRPr="005E6453">
        <w:rPr>
          <w:sz w:val="24"/>
          <w:szCs w:val="24"/>
        </w:rPr>
        <w:t xml:space="preserve"> another </w:t>
      </w:r>
      <w:r w:rsidR="00E71CF1" w:rsidRPr="005E6453">
        <w:rPr>
          <w:sz w:val="24"/>
          <w:szCs w:val="24"/>
        </w:rPr>
        <w:t xml:space="preserve">educational </w:t>
      </w:r>
      <w:r w:rsidR="00806987" w:rsidRPr="005E6453">
        <w:rPr>
          <w:sz w:val="24"/>
          <w:szCs w:val="24"/>
        </w:rPr>
        <w:t xml:space="preserve">institution can only be done if the other </w:t>
      </w:r>
      <w:r w:rsidR="00E71CF1" w:rsidRPr="005E6453">
        <w:rPr>
          <w:sz w:val="24"/>
          <w:szCs w:val="24"/>
        </w:rPr>
        <w:t xml:space="preserve">educational </w:t>
      </w:r>
      <w:r w:rsidR="00806987" w:rsidRPr="005E6453">
        <w:rPr>
          <w:sz w:val="24"/>
          <w:szCs w:val="24"/>
        </w:rPr>
        <w:t>institution has a remuneration notice in force</w:t>
      </w:r>
      <w:r w:rsidR="00E71CF1" w:rsidRPr="005E6453">
        <w:rPr>
          <w:sz w:val="24"/>
          <w:szCs w:val="24"/>
        </w:rPr>
        <w:t>,</w:t>
      </w:r>
      <w:r w:rsidR="00806987" w:rsidRPr="005E6453">
        <w:rPr>
          <w:sz w:val="24"/>
          <w:szCs w:val="24"/>
        </w:rPr>
        <w:t xml:space="preserve"> is to prevent an </w:t>
      </w:r>
      <w:r w:rsidR="00E71CF1" w:rsidRPr="005E6453">
        <w:rPr>
          <w:sz w:val="24"/>
          <w:szCs w:val="24"/>
        </w:rPr>
        <w:t xml:space="preserve">educational </w:t>
      </w:r>
      <w:r w:rsidR="00806987" w:rsidRPr="005E6453">
        <w:rPr>
          <w:sz w:val="24"/>
          <w:szCs w:val="24"/>
        </w:rPr>
        <w:t xml:space="preserve">institution being able to acquire </w:t>
      </w:r>
      <w:r w:rsidR="00A84778" w:rsidRPr="005E6453">
        <w:rPr>
          <w:sz w:val="24"/>
          <w:szCs w:val="24"/>
        </w:rPr>
        <w:t xml:space="preserve">free </w:t>
      </w:r>
      <w:r w:rsidR="00806987" w:rsidRPr="005E6453">
        <w:rPr>
          <w:sz w:val="24"/>
          <w:szCs w:val="24"/>
        </w:rPr>
        <w:t>copyright material</w:t>
      </w:r>
      <w:r w:rsidR="00A84778" w:rsidRPr="005E6453">
        <w:rPr>
          <w:sz w:val="24"/>
          <w:szCs w:val="24"/>
        </w:rPr>
        <w:t xml:space="preserve"> </w:t>
      </w:r>
      <w:r w:rsidR="00806987" w:rsidRPr="005E6453">
        <w:rPr>
          <w:sz w:val="24"/>
          <w:szCs w:val="24"/>
        </w:rPr>
        <w:t>by requesting another educational institution to undertake copying on its behalf</w:t>
      </w:r>
      <w:r w:rsidR="00A84778" w:rsidRPr="005E6453">
        <w:rPr>
          <w:sz w:val="24"/>
          <w:szCs w:val="24"/>
        </w:rPr>
        <w:t xml:space="preserve">. </w:t>
      </w:r>
    </w:p>
    <w:p w:rsidR="00F2507F" w:rsidRPr="005E6453" w:rsidRDefault="00D41FAF" w:rsidP="006568C1">
      <w:pPr>
        <w:numPr>
          <w:ilvl w:val="0"/>
          <w:numId w:val="9"/>
        </w:numPr>
        <w:spacing w:before="120"/>
        <w:rPr>
          <w:sz w:val="24"/>
          <w:szCs w:val="24"/>
        </w:rPr>
      </w:pPr>
      <w:r w:rsidRPr="005E6453">
        <w:rPr>
          <w:sz w:val="24"/>
          <w:szCs w:val="24"/>
        </w:rPr>
        <w:t>P</w:t>
      </w:r>
      <w:r w:rsidR="00200030" w:rsidRPr="005E6453">
        <w:rPr>
          <w:sz w:val="24"/>
          <w:szCs w:val="24"/>
        </w:rPr>
        <w:t>aragraph</w:t>
      </w:r>
      <w:r w:rsidR="001B6F24" w:rsidRPr="005E6453">
        <w:rPr>
          <w:sz w:val="24"/>
          <w:szCs w:val="24"/>
        </w:rPr>
        <w:t xml:space="preserve"> 113P(1)</w:t>
      </w:r>
      <w:r w:rsidR="00806987" w:rsidRPr="005E6453">
        <w:rPr>
          <w:sz w:val="24"/>
          <w:szCs w:val="24"/>
        </w:rPr>
        <w:t>(d) require</w:t>
      </w:r>
      <w:r w:rsidR="00AE133A" w:rsidRPr="005E6453">
        <w:rPr>
          <w:sz w:val="24"/>
          <w:szCs w:val="24"/>
        </w:rPr>
        <w:t>s</w:t>
      </w:r>
      <w:r w:rsidR="00806987" w:rsidRPr="005E6453">
        <w:rPr>
          <w:sz w:val="24"/>
          <w:szCs w:val="24"/>
        </w:rPr>
        <w:t xml:space="preserve"> that the</w:t>
      </w:r>
      <w:r w:rsidR="00890127" w:rsidRPr="005E6453">
        <w:rPr>
          <w:sz w:val="24"/>
          <w:szCs w:val="24"/>
        </w:rPr>
        <w:t xml:space="preserve"> amount of</w:t>
      </w:r>
      <w:r w:rsidR="00806987" w:rsidRPr="005E6453">
        <w:rPr>
          <w:sz w:val="24"/>
          <w:szCs w:val="24"/>
        </w:rPr>
        <w:t xml:space="preserve"> work copied</w:t>
      </w:r>
      <w:r w:rsidR="00890127" w:rsidRPr="005E6453">
        <w:rPr>
          <w:sz w:val="24"/>
          <w:szCs w:val="24"/>
        </w:rPr>
        <w:t xml:space="preserve"> or communicated</w:t>
      </w:r>
      <w:r w:rsidR="00806987" w:rsidRPr="005E6453">
        <w:rPr>
          <w:sz w:val="24"/>
          <w:szCs w:val="24"/>
        </w:rPr>
        <w:t xml:space="preserve"> does not unreasonably prejudice the legitimate interests of the owner of the copyright. Under the previous </w:t>
      </w:r>
      <w:r w:rsidR="00AE133A" w:rsidRPr="005E6453">
        <w:rPr>
          <w:sz w:val="24"/>
          <w:szCs w:val="24"/>
        </w:rPr>
        <w:t>statutory licence</w:t>
      </w:r>
      <w:r w:rsidRPr="005E6453">
        <w:rPr>
          <w:sz w:val="24"/>
          <w:szCs w:val="24"/>
        </w:rPr>
        <w:t xml:space="preserve"> regime</w:t>
      </w:r>
      <w:r w:rsidR="00806987" w:rsidRPr="005E6453">
        <w:rPr>
          <w:sz w:val="24"/>
          <w:szCs w:val="24"/>
        </w:rPr>
        <w:t xml:space="preserve">, </w:t>
      </w:r>
      <w:r w:rsidR="00133EAA" w:rsidRPr="005E6453">
        <w:rPr>
          <w:sz w:val="24"/>
          <w:szCs w:val="24"/>
        </w:rPr>
        <w:t xml:space="preserve">section </w:t>
      </w:r>
      <w:r w:rsidR="00806987" w:rsidRPr="005E6453">
        <w:rPr>
          <w:sz w:val="24"/>
          <w:szCs w:val="24"/>
        </w:rPr>
        <w:t xml:space="preserve">135ZG </w:t>
      </w:r>
      <w:r w:rsidRPr="005E6453">
        <w:rPr>
          <w:sz w:val="24"/>
          <w:szCs w:val="24"/>
        </w:rPr>
        <w:t xml:space="preserve">of the Act </w:t>
      </w:r>
      <w:r w:rsidR="00806987" w:rsidRPr="005E6453">
        <w:rPr>
          <w:sz w:val="24"/>
          <w:szCs w:val="24"/>
        </w:rPr>
        <w:t xml:space="preserve">set out prescribed copying limits. This new provision provides more flexibility for educational institutions to determine what quantity of material can be appropriately copied. </w:t>
      </w:r>
    </w:p>
    <w:p w:rsidR="00806987" w:rsidRPr="005E6453" w:rsidRDefault="00D41FAF" w:rsidP="006568C1">
      <w:pPr>
        <w:numPr>
          <w:ilvl w:val="0"/>
          <w:numId w:val="9"/>
        </w:numPr>
        <w:spacing w:before="120"/>
        <w:rPr>
          <w:sz w:val="24"/>
          <w:szCs w:val="24"/>
        </w:rPr>
      </w:pPr>
      <w:r w:rsidRPr="005E6453">
        <w:rPr>
          <w:sz w:val="24"/>
          <w:szCs w:val="24"/>
        </w:rPr>
        <w:t>P</w:t>
      </w:r>
      <w:r w:rsidR="00200030" w:rsidRPr="005E6453">
        <w:rPr>
          <w:sz w:val="24"/>
          <w:szCs w:val="24"/>
        </w:rPr>
        <w:t>aragraph</w:t>
      </w:r>
      <w:r w:rsidR="001B6F24" w:rsidRPr="005E6453">
        <w:rPr>
          <w:sz w:val="24"/>
          <w:szCs w:val="24"/>
        </w:rPr>
        <w:t xml:space="preserve"> 113P(1)</w:t>
      </w:r>
      <w:r w:rsidR="00806987" w:rsidRPr="005E6453">
        <w:rPr>
          <w:sz w:val="24"/>
          <w:szCs w:val="24"/>
        </w:rPr>
        <w:t>(e) require</w:t>
      </w:r>
      <w:r w:rsidR="00AE133A" w:rsidRPr="005E6453">
        <w:rPr>
          <w:sz w:val="24"/>
          <w:szCs w:val="24"/>
        </w:rPr>
        <w:t>s</w:t>
      </w:r>
      <w:r w:rsidR="00806987" w:rsidRPr="005E6453">
        <w:rPr>
          <w:sz w:val="24"/>
          <w:szCs w:val="24"/>
        </w:rPr>
        <w:t xml:space="preserve"> that the administering body complies with any relevant agreement between </w:t>
      </w:r>
      <w:r w:rsidR="0071354D" w:rsidRPr="005E6453">
        <w:rPr>
          <w:sz w:val="24"/>
          <w:szCs w:val="24"/>
        </w:rPr>
        <w:t xml:space="preserve">it </w:t>
      </w:r>
      <w:r w:rsidR="00806987" w:rsidRPr="005E6453">
        <w:rPr>
          <w:sz w:val="24"/>
          <w:szCs w:val="24"/>
        </w:rPr>
        <w:t>and the collecting society</w:t>
      </w:r>
      <w:r w:rsidR="00890127" w:rsidRPr="005E6453">
        <w:rPr>
          <w:sz w:val="24"/>
          <w:szCs w:val="24"/>
        </w:rPr>
        <w:t>, and any relevant determination made by the Copyright Tribunal</w:t>
      </w:r>
      <w:r w:rsidR="00806987" w:rsidRPr="005E6453">
        <w:rPr>
          <w:sz w:val="24"/>
          <w:szCs w:val="24"/>
        </w:rPr>
        <w:t xml:space="preserve">. The intention is that the remuneration notice is an undertaking and informs the collecting society that the educational institution intends to rely on the statutory licence and undertakes to pay remuneration and comply with </w:t>
      </w:r>
      <w:r w:rsidRPr="005E6453">
        <w:rPr>
          <w:sz w:val="24"/>
          <w:szCs w:val="24"/>
        </w:rPr>
        <w:t xml:space="preserve">agreed </w:t>
      </w:r>
      <w:r w:rsidR="00806987" w:rsidRPr="005E6453">
        <w:rPr>
          <w:sz w:val="24"/>
          <w:szCs w:val="24"/>
        </w:rPr>
        <w:t xml:space="preserve">terms and conditions. The </w:t>
      </w:r>
      <w:r w:rsidR="005560D8" w:rsidRPr="005E6453">
        <w:rPr>
          <w:sz w:val="24"/>
          <w:szCs w:val="24"/>
        </w:rPr>
        <w:t xml:space="preserve">detailed </w:t>
      </w:r>
      <w:r w:rsidR="00806987" w:rsidRPr="005E6453">
        <w:rPr>
          <w:sz w:val="24"/>
          <w:szCs w:val="24"/>
        </w:rPr>
        <w:t>terms</w:t>
      </w:r>
      <w:r w:rsidR="005560D8" w:rsidRPr="005E6453" w:rsidDel="00D41FAF">
        <w:rPr>
          <w:sz w:val="24"/>
          <w:szCs w:val="24"/>
        </w:rPr>
        <w:t xml:space="preserve"> </w:t>
      </w:r>
      <w:r w:rsidRPr="005E6453">
        <w:rPr>
          <w:sz w:val="24"/>
          <w:szCs w:val="24"/>
        </w:rPr>
        <w:t xml:space="preserve">agreed </w:t>
      </w:r>
      <w:r w:rsidR="005560D8" w:rsidRPr="005E6453">
        <w:rPr>
          <w:sz w:val="24"/>
          <w:szCs w:val="24"/>
        </w:rPr>
        <w:t xml:space="preserve">between the </w:t>
      </w:r>
      <w:r w:rsidR="0071354D" w:rsidRPr="005E6453">
        <w:rPr>
          <w:sz w:val="24"/>
          <w:szCs w:val="24"/>
        </w:rPr>
        <w:t xml:space="preserve">body administering the </w:t>
      </w:r>
      <w:r w:rsidR="005560D8" w:rsidRPr="005E6453">
        <w:rPr>
          <w:sz w:val="24"/>
          <w:szCs w:val="24"/>
        </w:rPr>
        <w:t>educational institution and the collecting society</w:t>
      </w:r>
      <w:r w:rsidR="00806987" w:rsidRPr="005E6453">
        <w:rPr>
          <w:sz w:val="24"/>
          <w:szCs w:val="24"/>
        </w:rPr>
        <w:t xml:space="preserve"> are then set out in a separate agreement. If the parties fail to agree on the terms and conditions</w:t>
      </w:r>
      <w:r w:rsidR="00F62643" w:rsidRPr="005E6453">
        <w:rPr>
          <w:sz w:val="24"/>
          <w:szCs w:val="24"/>
        </w:rPr>
        <w:t xml:space="preserve"> for the copying and </w:t>
      </w:r>
      <w:r w:rsidR="00D50C26" w:rsidRPr="005E6453">
        <w:rPr>
          <w:sz w:val="24"/>
          <w:szCs w:val="24"/>
        </w:rPr>
        <w:t>communicating</w:t>
      </w:r>
      <w:r w:rsidR="00806987" w:rsidRPr="005E6453">
        <w:rPr>
          <w:sz w:val="24"/>
          <w:szCs w:val="24"/>
        </w:rPr>
        <w:t xml:space="preserve">, these </w:t>
      </w:r>
      <w:r w:rsidR="00F62643" w:rsidRPr="005E6453">
        <w:rPr>
          <w:sz w:val="24"/>
          <w:szCs w:val="24"/>
        </w:rPr>
        <w:t xml:space="preserve">can </w:t>
      </w:r>
      <w:r w:rsidR="00806987" w:rsidRPr="005E6453">
        <w:rPr>
          <w:sz w:val="24"/>
          <w:szCs w:val="24"/>
        </w:rPr>
        <w:t xml:space="preserve">be determined by the Tribunal </w:t>
      </w:r>
      <w:r w:rsidR="00F62643" w:rsidRPr="005E6453">
        <w:rPr>
          <w:sz w:val="24"/>
          <w:szCs w:val="24"/>
        </w:rPr>
        <w:t>under subsection 113P(4).</w:t>
      </w:r>
    </w:p>
    <w:p w:rsidR="00806987" w:rsidRPr="005E6453" w:rsidRDefault="00DD3B9E" w:rsidP="00DA6C92">
      <w:pPr>
        <w:keepNext/>
        <w:spacing w:before="240"/>
        <w:rPr>
          <w:i/>
          <w:sz w:val="24"/>
          <w:szCs w:val="24"/>
        </w:rPr>
      </w:pPr>
      <w:r w:rsidRPr="005E6453">
        <w:rPr>
          <w:i/>
          <w:sz w:val="24"/>
          <w:szCs w:val="24"/>
        </w:rPr>
        <w:t>Broadcasts</w:t>
      </w:r>
    </w:p>
    <w:p w:rsidR="00F2507F" w:rsidRPr="005E6453" w:rsidRDefault="00BA791C" w:rsidP="00DA6C92">
      <w:pPr>
        <w:spacing w:before="240"/>
        <w:rPr>
          <w:sz w:val="24"/>
          <w:szCs w:val="24"/>
        </w:rPr>
      </w:pPr>
      <w:r w:rsidRPr="005E6453">
        <w:rPr>
          <w:sz w:val="24"/>
          <w:szCs w:val="24"/>
        </w:rPr>
        <w:t>S</w:t>
      </w:r>
      <w:r w:rsidR="00DD3B9E" w:rsidRPr="005E6453">
        <w:rPr>
          <w:sz w:val="24"/>
          <w:szCs w:val="24"/>
        </w:rPr>
        <w:t>ub</w:t>
      </w:r>
      <w:r w:rsidR="00806987" w:rsidRPr="005E6453">
        <w:rPr>
          <w:sz w:val="24"/>
          <w:szCs w:val="24"/>
        </w:rPr>
        <w:t>section 113P(2) appl</w:t>
      </w:r>
      <w:r w:rsidR="005560D8" w:rsidRPr="005E6453">
        <w:rPr>
          <w:sz w:val="24"/>
          <w:szCs w:val="24"/>
        </w:rPr>
        <w:t>ies</w:t>
      </w:r>
      <w:r w:rsidR="00806987" w:rsidRPr="005E6453">
        <w:rPr>
          <w:sz w:val="24"/>
          <w:szCs w:val="24"/>
        </w:rPr>
        <w:t xml:space="preserve"> to copying and </w:t>
      </w:r>
      <w:r w:rsidR="00854E3E" w:rsidRPr="005E6453">
        <w:rPr>
          <w:sz w:val="24"/>
          <w:szCs w:val="24"/>
        </w:rPr>
        <w:t>communicating</w:t>
      </w:r>
      <w:r w:rsidR="00D478ED" w:rsidRPr="005E6453">
        <w:rPr>
          <w:sz w:val="24"/>
          <w:szCs w:val="24"/>
        </w:rPr>
        <w:t xml:space="preserve"> copies of</w:t>
      </w:r>
      <w:r w:rsidR="00806987" w:rsidRPr="005E6453">
        <w:rPr>
          <w:sz w:val="24"/>
          <w:szCs w:val="24"/>
        </w:rPr>
        <w:t xml:space="preserve"> broadcasts by educational institutions. </w:t>
      </w:r>
      <w:r w:rsidR="00DD3B9E" w:rsidRPr="005E6453">
        <w:rPr>
          <w:sz w:val="24"/>
          <w:szCs w:val="24"/>
        </w:rPr>
        <w:t>Subs</w:t>
      </w:r>
      <w:r w:rsidR="00806987" w:rsidRPr="005E6453">
        <w:rPr>
          <w:sz w:val="24"/>
          <w:szCs w:val="24"/>
        </w:rPr>
        <w:t>ection 113P(2) replace</w:t>
      </w:r>
      <w:r w:rsidR="0004321A" w:rsidRPr="005E6453">
        <w:rPr>
          <w:sz w:val="24"/>
          <w:szCs w:val="24"/>
        </w:rPr>
        <w:t>s</w:t>
      </w:r>
      <w:r w:rsidR="00806987" w:rsidRPr="005E6453">
        <w:rPr>
          <w:sz w:val="24"/>
          <w:szCs w:val="24"/>
        </w:rPr>
        <w:t xml:space="preserve"> Part VA of the Act which is repealed </w:t>
      </w:r>
      <w:r w:rsidR="001B6F24" w:rsidRPr="005E6453">
        <w:rPr>
          <w:sz w:val="24"/>
          <w:szCs w:val="24"/>
        </w:rPr>
        <w:t>by</w:t>
      </w:r>
      <w:r w:rsidR="00200030" w:rsidRPr="005E6453">
        <w:rPr>
          <w:sz w:val="24"/>
          <w:szCs w:val="24"/>
        </w:rPr>
        <w:t xml:space="preserve"> </w:t>
      </w:r>
      <w:r w:rsidR="007C3C10" w:rsidRPr="005E6453">
        <w:rPr>
          <w:sz w:val="24"/>
          <w:szCs w:val="24"/>
        </w:rPr>
        <w:t>Item 39</w:t>
      </w:r>
      <w:r w:rsidR="005560D8" w:rsidRPr="005E6453">
        <w:rPr>
          <w:sz w:val="24"/>
          <w:szCs w:val="24"/>
        </w:rPr>
        <w:t xml:space="preserve">. </w:t>
      </w:r>
      <w:r w:rsidR="00FE5B5E" w:rsidRPr="005E6453">
        <w:rPr>
          <w:sz w:val="24"/>
          <w:szCs w:val="24"/>
        </w:rPr>
        <w:t xml:space="preserve">Subsection </w:t>
      </w:r>
      <w:r w:rsidR="00215B84" w:rsidRPr="005E6453">
        <w:rPr>
          <w:sz w:val="24"/>
          <w:szCs w:val="24"/>
        </w:rPr>
        <w:t xml:space="preserve">113P(6) extends the effect of the provisions in subsection 113P(2) to cover copying and communicating the content of broadcasts where they have been delivered online. Subsections 113P(2) and (6) </w:t>
      </w:r>
      <w:r w:rsidR="00806987" w:rsidRPr="005E6453">
        <w:rPr>
          <w:sz w:val="24"/>
          <w:szCs w:val="24"/>
        </w:rPr>
        <w:t>provide a statutory licence for educational institutions enabling them to copy</w:t>
      </w:r>
      <w:r w:rsidR="00D478ED" w:rsidRPr="005E6453">
        <w:rPr>
          <w:sz w:val="24"/>
          <w:szCs w:val="24"/>
        </w:rPr>
        <w:t>,</w:t>
      </w:r>
      <w:r w:rsidR="00806987" w:rsidRPr="005E6453">
        <w:rPr>
          <w:sz w:val="24"/>
          <w:szCs w:val="24"/>
        </w:rPr>
        <w:t xml:space="preserve"> and communicate </w:t>
      </w:r>
      <w:r w:rsidR="00D478ED" w:rsidRPr="005E6453">
        <w:rPr>
          <w:sz w:val="24"/>
          <w:szCs w:val="24"/>
        </w:rPr>
        <w:t xml:space="preserve">copies of, </w:t>
      </w:r>
      <w:r w:rsidR="00806987" w:rsidRPr="005E6453">
        <w:rPr>
          <w:sz w:val="24"/>
          <w:szCs w:val="24"/>
        </w:rPr>
        <w:t>broadcasts and broadcast content</w:t>
      </w:r>
      <w:r w:rsidR="00903D66" w:rsidRPr="005E6453">
        <w:rPr>
          <w:sz w:val="24"/>
          <w:szCs w:val="24"/>
        </w:rPr>
        <w:t xml:space="preserve"> </w:t>
      </w:r>
      <w:r w:rsidR="00806987" w:rsidRPr="005E6453">
        <w:rPr>
          <w:sz w:val="24"/>
          <w:szCs w:val="24"/>
        </w:rPr>
        <w:t xml:space="preserve">provided the conditions at </w:t>
      </w:r>
      <w:r w:rsidR="00DA4B5B" w:rsidRPr="005E6453">
        <w:rPr>
          <w:sz w:val="24"/>
          <w:szCs w:val="24"/>
        </w:rPr>
        <w:t>paragraphs </w:t>
      </w:r>
      <w:r w:rsidR="001B6F24" w:rsidRPr="005E6453">
        <w:rPr>
          <w:sz w:val="24"/>
          <w:szCs w:val="24"/>
        </w:rPr>
        <w:t>113P(2)</w:t>
      </w:r>
      <w:r w:rsidR="00806987" w:rsidRPr="005E6453">
        <w:rPr>
          <w:sz w:val="24"/>
          <w:szCs w:val="24"/>
        </w:rPr>
        <w:t>(a</w:t>
      </w:r>
      <w:r w:rsidR="00DA4B5B" w:rsidRPr="005E6453">
        <w:rPr>
          <w:sz w:val="24"/>
          <w:szCs w:val="24"/>
        </w:rPr>
        <w:t>) to </w:t>
      </w:r>
      <w:r w:rsidR="00806987" w:rsidRPr="005E6453">
        <w:rPr>
          <w:sz w:val="24"/>
          <w:szCs w:val="24"/>
        </w:rPr>
        <w:t xml:space="preserve">(d) are complied with. These conditions </w:t>
      </w:r>
      <w:r w:rsidR="00D42620" w:rsidRPr="005E6453">
        <w:rPr>
          <w:sz w:val="24"/>
          <w:szCs w:val="24"/>
        </w:rPr>
        <w:t>are</w:t>
      </w:r>
      <w:r w:rsidR="00806987" w:rsidRPr="005E6453">
        <w:rPr>
          <w:sz w:val="24"/>
          <w:szCs w:val="24"/>
        </w:rPr>
        <w:t xml:space="preserve">: </w:t>
      </w:r>
    </w:p>
    <w:p w:rsidR="00F62643" w:rsidRPr="005E6453" w:rsidRDefault="00D41FAF" w:rsidP="0097050D">
      <w:pPr>
        <w:numPr>
          <w:ilvl w:val="0"/>
          <w:numId w:val="14"/>
        </w:numPr>
        <w:spacing w:before="120"/>
        <w:rPr>
          <w:sz w:val="24"/>
          <w:szCs w:val="24"/>
        </w:rPr>
      </w:pPr>
      <w:r w:rsidRPr="005E6453">
        <w:rPr>
          <w:sz w:val="24"/>
          <w:szCs w:val="24"/>
        </w:rPr>
        <w:t>P</w:t>
      </w:r>
      <w:r w:rsidR="001B6F24" w:rsidRPr="005E6453">
        <w:rPr>
          <w:sz w:val="24"/>
          <w:szCs w:val="24"/>
        </w:rPr>
        <w:t>aragraph 113P(2)</w:t>
      </w:r>
      <w:r w:rsidR="00806987" w:rsidRPr="005E6453">
        <w:rPr>
          <w:sz w:val="24"/>
          <w:szCs w:val="24"/>
        </w:rPr>
        <w:t>(a) require</w:t>
      </w:r>
      <w:r w:rsidR="0004321A" w:rsidRPr="005E6453">
        <w:rPr>
          <w:sz w:val="24"/>
          <w:szCs w:val="24"/>
        </w:rPr>
        <w:t>s</w:t>
      </w:r>
      <w:r w:rsidR="00806987" w:rsidRPr="005E6453">
        <w:rPr>
          <w:sz w:val="24"/>
          <w:szCs w:val="24"/>
        </w:rPr>
        <w:t xml:space="preserve"> that a </w:t>
      </w:r>
      <w:r w:rsidR="00F2507F" w:rsidRPr="005E6453">
        <w:rPr>
          <w:sz w:val="24"/>
          <w:szCs w:val="24"/>
        </w:rPr>
        <w:t>r</w:t>
      </w:r>
      <w:r w:rsidR="00806987" w:rsidRPr="005E6453">
        <w:rPr>
          <w:sz w:val="24"/>
          <w:szCs w:val="24"/>
        </w:rPr>
        <w:t xml:space="preserve">emuneration </w:t>
      </w:r>
      <w:r w:rsidR="00F2507F" w:rsidRPr="005E6453">
        <w:rPr>
          <w:sz w:val="24"/>
          <w:szCs w:val="24"/>
        </w:rPr>
        <w:t>n</w:t>
      </w:r>
      <w:r w:rsidR="00806987" w:rsidRPr="005E6453">
        <w:rPr>
          <w:sz w:val="24"/>
          <w:szCs w:val="24"/>
        </w:rPr>
        <w:t xml:space="preserve">otice </w:t>
      </w:r>
      <w:r w:rsidR="00903D66" w:rsidRPr="005E6453">
        <w:rPr>
          <w:sz w:val="24"/>
          <w:szCs w:val="24"/>
        </w:rPr>
        <w:t xml:space="preserve">applying to the copyright material </w:t>
      </w:r>
      <w:r w:rsidR="00806987" w:rsidRPr="005E6453">
        <w:rPr>
          <w:sz w:val="24"/>
          <w:szCs w:val="24"/>
        </w:rPr>
        <w:t xml:space="preserve">be in force between the body administering the educational institution and the collecting society. The requirements for a </w:t>
      </w:r>
      <w:r w:rsidR="00F2507F" w:rsidRPr="005E6453">
        <w:rPr>
          <w:sz w:val="24"/>
          <w:szCs w:val="24"/>
        </w:rPr>
        <w:t>r</w:t>
      </w:r>
      <w:r w:rsidR="00806987" w:rsidRPr="005E6453">
        <w:rPr>
          <w:sz w:val="24"/>
          <w:szCs w:val="24"/>
        </w:rPr>
        <w:t xml:space="preserve">emuneration </w:t>
      </w:r>
      <w:r w:rsidR="00F2507F" w:rsidRPr="005E6453">
        <w:rPr>
          <w:sz w:val="24"/>
          <w:szCs w:val="24"/>
        </w:rPr>
        <w:t>n</w:t>
      </w:r>
      <w:r w:rsidR="00806987" w:rsidRPr="005E6453">
        <w:rPr>
          <w:sz w:val="24"/>
          <w:szCs w:val="24"/>
        </w:rPr>
        <w:t xml:space="preserve">otice </w:t>
      </w:r>
      <w:r w:rsidR="0004321A" w:rsidRPr="005E6453">
        <w:rPr>
          <w:sz w:val="24"/>
          <w:szCs w:val="24"/>
        </w:rPr>
        <w:t xml:space="preserve">are </w:t>
      </w:r>
      <w:r w:rsidR="00806987" w:rsidRPr="005E6453">
        <w:rPr>
          <w:sz w:val="24"/>
          <w:szCs w:val="24"/>
        </w:rPr>
        <w:t xml:space="preserve">set out </w:t>
      </w:r>
      <w:r w:rsidR="001B6F24" w:rsidRPr="005E6453">
        <w:rPr>
          <w:sz w:val="24"/>
          <w:szCs w:val="24"/>
        </w:rPr>
        <w:t xml:space="preserve">in </w:t>
      </w:r>
      <w:r w:rsidR="00BF702D" w:rsidRPr="005E6453">
        <w:rPr>
          <w:sz w:val="24"/>
          <w:szCs w:val="24"/>
        </w:rPr>
        <w:t xml:space="preserve">the </w:t>
      </w:r>
      <w:r w:rsidR="0004321A" w:rsidRPr="005E6453">
        <w:rPr>
          <w:sz w:val="24"/>
          <w:szCs w:val="24"/>
        </w:rPr>
        <w:t xml:space="preserve">new </w:t>
      </w:r>
      <w:r w:rsidR="001B6F24" w:rsidRPr="005E6453">
        <w:rPr>
          <w:sz w:val="24"/>
          <w:szCs w:val="24"/>
        </w:rPr>
        <w:t>s</w:t>
      </w:r>
      <w:r w:rsidR="00DD3B9E" w:rsidRPr="005E6453">
        <w:rPr>
          <w:sz w:val="24"/>
          <w:szCs w:val="24"/>
        </w:rPr>
        <w:t xml:space="preserve">ection </w:t>
      </w:r>
      <w:r w:rsidR="00806987" w:rsidRPr="005E6453">
        <w:rPr>
          <w:sz w:val="24"/>
          <w:szCs w:val="24"/>
        </w:rPr>
        <w:t>113Q. The transition</w:t>
      </w:r>
      <w:r w:rsidR="00DD3B9E" w:rsidRPr="005E6453">
        <w:rPr>
          <w:sz w:val="24"/>
          <w:szCs w:val="24"/>
        </w:rPr>
        <w:t>al</w:t>
      </w:r>
      <w:r w:rsidR="00806987" w:rsidRPr="005E6453">
        <w:rPr>
          <w:sz w:val="24"/>
          <w:szCs w:val="24"/>
        </w:rPr>
        <w:t xml:space="preserve"> provision</w:t>
      </w:r>
      <w:r w:rsidR="00DD3B9E" w:rsidRPr="005E6453">
        <w:rPr>
          <w:sz w:val="24"/>
          <w:szCs w:val="24"/>
        </w:rPr>
        <w:t>s</w:t>
      </w:r>
      <w:r w:rsidR="00D478ED" w:rsidRPr="005E6453">
        <w:rPr>
          <w:sz w:val="24"/>
          <w:szCs w:val="24"/>
        </w:rPr>
        <w:t xml:space="preserve"> in</w:t>
      </w:r>
      <w:r w:rsidR="00806987" w:rsidRPr="005E6453">
        <w:rPr>
          <w:sz w:val="24"/>
          <w:szCs w:val="24"/>
        </w:rPr>
        <w:t xml:space="preserve"> Part 3</w:t>
      </w:r>
      <w:r w:rsidR="00D478ED" w:rsidRPr="005E6453">
        <w:rPr>
          <w:sz w:val="24"/>
          <w:szCs w:val="24"/>
        </w:rPr>
        <w:t xml:space="preserve"> of Schedule 1 to the Bill </w:t>
      </w:r>
      <w:r w:rsidR="00806987" w:rsidRPr="005E6453">
        <w:rPr>
          <w:sz w:val="24"/>
          <w:szCs w:val="24"/>
        </w:rPr>
        <w:t xml:space="preserve">provide that a notice issued under the repealed Part </w:t>
      </w:r>
      <w:r w:rsidR="00F62643" w:rsidRPr="005E6453">
        <w:rPr>
          <w:sz w:val="24"/>
          <w:szCs w:val="24"/>
        </w:rPr>
        <w:t xml:space="preserve">VA </w:t>
      </w:r>
      <w:r w:rsidR="00D478ED" w:rsidRPr="005E6453">
        <w:rPr>
          <w:sz w:val="24"/>
          <w:szCs w:val="24"/>
        </w:rPr>
        <w:t xml:space="preserve">will be treated as if it had been given under </w:t>
      </w:r>
      <w:r w:rsidR="00BF702D" w:rsidRPr="005E6453">
        <w:rPr>
          <w:sz w:val="24"/>
          <w:szCs w:val="24"/>
        </w:rPr>
        <w:t xml:space="preserve">the </w:t>
      </w:r>
      <w:r w:rsidR="00D478ED" w:rsidRPr="005E6453">
        <w:rPr>
          <w:sz w:val="24"/>
          <w:szCs w:val="24"/>
        </w:rPr>
        <w:t>new section 113Q (see Item 83(3), table item 5).</w:t>
      </w:r>
    </w:p>
    <w:p w:rsidR="00F2507F" w:rsidRPr="005E6453" w:rsidRDefault="00D41FAF" w:rsidP="0097050D">
      <w:pPr>
        <w:numPr>
          <w:ilvl w:val="0"/>
          <w:numId w:val="14"/>
        </w:numPr>
        <w:spacing w:before="120"/>
        <w:rPr>
          <w:sz w:val="24"/>
          <w:szCs w:val="24"/>
        </w:rPr>
      </w:pPr>
      <w:r w:rsidRPr="005E6453">
        <w:rPr>
          <w:sz w:val="24"/>
          <w:szCs w:val="24"/>
        </w:rPr>
        <w:t>P</w:t>
      </w:r>
      <w:r w:rsidR="001B6F24" w:rsidRPr="005E6453">
        <w:rPr>
          <w:sz w:val="24"/>
          <w:szCs w:val="24"/>
        </w:rPr>
        <w:t>aragraph 113P(2)</w:t>
      </w:r>
      <w:r w:rsidR="00806987" w:rsidRPr="005E6453">
        <w:rPr>
          <w:sz w:val="24"/>
          <w:szCs w:val="24"/>
        </w:rPr>
        <w:t>(b) require</w:t>
      </w:r>
      <w:r w:rsidR="0004321A" w:rsidRPr="005E6453">
        <w:rPr>
          <w:sz w:val="24"/>
          <w:szCs w:val="24"/>
        </w:rPr>
        <w:t>s</w:t>
      </w:r>
      <w:r w:rsidR="00806987" w:rsidRPr="005E6453">
        <w:rPr>
          <w:sz w:val="24"/>
          <w:szCs w:val="24"/>
        </w:rPr>
        <w:t xml:space="preserve"> that the material is:</w:t>
      </w:r>
    </w:p>
    <w:p w:rsidR="00F2507F" w:rsidRPr="005E6453" w:rsidRDefault="00B20D0D" w:rsidP="00EE3EEC">
      <w:pPr>
        <w:numPr>
          <w:ilvl w:val="0"/>
          <w:numId w:val="39"/>
        </w:numPr>
        <w:spacing w:before="120"/>
        <w:rPr>
          <w:sz w:val="24"/>
          <w:szCs w:val="24"/>
        </w:rPr>
      </w:pPr>
      <w:r w:rsidRPr="005E6453">
        <w:rPr>
          <w:sz w:val="24"/>
          <w:szCs w:val="24"/>
        </w:rPr>
        <w:t>the</w:t>
      </w:r>
      <w:r w:rsidR="00806987" w:rsidRPr="005E6453">
        <w:rPr>
          <w:sz w:val="24"/>
          <w:szCs w:val="24"/>
        </w:rPr>
        <w:t xml:space="preserve"> broadcast (s</w:t>
      </w:r>
      <w:r w:rsidR="001B6F24" w:rsidRPr="005E6453">
        <w:rPr>
          <w:sz w:val="24"/>
          <w:szCs w:val="24"/>
        </w:rPr>
        <w:t xml:space="preserve">ubparagraph </w:t>
      </w:r>
      <w:r w:rsidR="00806987" w:rsidRPr="005E6453">
        <w:rPr>
          <w:sz w:val="24"/>
          <w:szCs w:val="24"/>
        </w:rPr>
        <w:t>113P(2)(b)(i)). A broadcast is defined in section</w:t>
      </w:r>
      <w:r w:rsidR="006A6D13" w:rsidRPr="005E6453">
        <w:rPr>
          <w:sz w:val="24"/>
          <w:szCs w:val="24"/>
        </w:rPr>
        <w:t> </w:t>
      </w:r>
      <w:r w:rsidR="00806987" w:rsidRPr="005E6453">
        <w:rPr>
          <w:sz w:val="24"/>
          <w:szCs w:val="24"/>
        </w:rPr>
        <w:t>10</w:t>
      </w:r>
      <w:r w:rsidR="00D41FAF" w:rsidRPr="005E6453">
        <w:rPr>
          <w:sz w:val="24"/>
          <w:szCs w:val="24"/>
        </w:rPr>
        <w:t xml:space="preserve"> of the Act</w:t>
      </w:r>
      <w:r w:rsidR="00806987" w:rsidRPr="005E6453">
        <w:rPr>
          <w:sz w:val="24"/>
          <w:szCs w:val="24"/>
        </w:rPr>
        <w:t>; or</w:t>
      </w:r>
    </w:p>
    <w:p w:rsidR="003D6649" w:rsidRPr="005E6453" w:rsidRDefault="00806987" w:rsidP="009532D0">
      <w:pPr>
        <w:numPr>
          <w:ilvl w:val="0"/>
          <w:numId w:val="39"/>
        </w:numPr>
        <w:spacing w:before="120"/>
        <w:rPr>
          <w:sz w:val="24"/>
          <w:szCs w:val="24"/>
        </w:rPr>
      </w:pPr>
      <w:r w:rsidRPr="005E6453">
        <w:rPr>
          <w:sz w:val="24"/>
          <w:szCs w:val="24"/>
        </w:rPr>
        <w:t xml:space="preserve">a work, sound recording or cinematographic film included in </w:t>
      </w:r>
      <w:r w:rsidR="00B20D0D" w:rsidRPr="005E6453">
        <w:rPr>
          <w:sz w:val="24"/>
          <w:szCs w:val="24"/>
        </w:rPr>
        <w:t>the</w:t>
      </w:r>
      <w:r w:rsidRPr="005E6453">
        <w:rPr>
          <w:sz w:val="24"/>
          <w:szCs w:val="24"/>
        </w:rPr>
        <w:t xml:space="preserve"> broadcast (s</w:t>
      </w:r>
      <w:r w:rsidR="001B6F24" w:rsidRPr="005E6453">
        <w:rPr>
          <w:sz w:val="24"/>
          <w:szCs w:val="24"/>
        </w:rPr>
        <w:t xml:space="preserve">ubparagraph </w:t>
      </w:r>
      <w:r w:rsidRPr="005E6453">
        <w:rPr>
          <w:sz w:val="24"/>
          <w:szCs w:val="24"/>
        </w:rPr>
        <w:t>113P(2)(b)(ii))</w:t>
      </w:r>
      <w:r w:rsidR="009532D0" w:rsidRPr="005E6453">
        <w:rPr>
          <w:sz w:val="24"/>
          <w:szCs w:val="24"/>
        </w:rPr>
        <w:t>.</w:t>
      </w:r>
    </w:p>
    <w:p w:rsidR="00F2507F" w:rsidRPr="005E6453" w:rsidRDefault="00FD4D3A" w:rsidP="0097050D">
      <w:pPr>
        <w:numPr>
          <w:ilvl w:val="0"/>
          <w:numId w:val="14"/>
        </w:numPr>
        <w:spacing w:before="120"/>
        <w:rPr>
          <w:sz w:val="24"/>
          <w:szCs w:val="24"/>
        </w:rPr>
      </w:pPr>
      <w:r w:rsidRPr="005E6453">
        <w:rPr>
          <w:sz w:val="24"/>
          <w:szCs w:val="24"/>
        </w:rPr>
        <w:t>P</w:t>
      </w:r>
      <w:r w:rsidR="00D42620" w:rsidRPr="005E6453">
        <w:rPr>
          <w:sz w:val="24"/>
          <w:szCs w:val="24"/>
        </w:rPr>
        <w:t>aragraph 113P(2)(c) requires that t</w:t>
      </w:r>
      <w:r w:rsidR="00806987" w:rsidRPr="005E6453">
        <w:rPr>
          <w:sz w:val="24"/>
          <w:szCs w:val="24"/>
        </w:rPr>
        <w:t>he copy or communication is made by or on behalf of the body administer</w:t>
      </w:r>
      <w:r w:rsidR="00A1131A" w:rsidRPr="005E6453">
        <w:rPr>
          <w:sz w:val="24"/>
          <w:szCs w:val="24"/>
        </w:rPr>
        <w:t>ing the educational institution</w:t>
      </w:r>
      <w:r w:rsidR="00806987" w:rsidRPr="005E6453">
        <w:rPr>
          <w:sz w:val="24"/>
          <w:szCs w:val="24"/>
        </w:rPr>
        <w:t xml:space="preserve"> solely for the educational purposes of the </w:t>
      </w:r>
      <w:r w:rsidR="00CF5DFE" w:rsidRPr="005E6453">
        <w:rPr>
          <w:sz w:val="24"/>
          <w:szCs w:val="24"/>
        </w:rPr>
        <w:t>institution</w:t>
      </w:r>
      <w:r w:rsidR="00806987" w:rsidRPr="005E6453">
        <w:rPr>
          <w:sz w:val="24"/>
          <w:szCs w:val="24"/>
        </w:rPr>
        <w:t xml:space="preserve">, or of another educational institution </w:t>
      </w:r>
      <w:r w:rsidR="00CF5DFE" w:rsidRPr="005E6453">
        <w:rPr>
          <w:sz w:val="24"/>
          <w:szCs w:val="24"/>
        </w:rPr>
        <w:t>if</w:t>
      </w:r>
      <w:r w:rsidR="00806987" w:rsidRPr="005E6453">
        <w:rPr>
          <w:sz w:val="24"/>
          <w:szCs w:val="24"/>
        </w:rPr>
        <w:t xml:space="preserve"> </w:t>
      </w:r>
      <w:r w:rsidR="00D41FAF" w:rsidRPr="005E6453">
        <w:rPr>
          <w:sz w:val="24"/>
          <w:szCs w:val="24"/>
        </w:rPr>
        <w:t xml:space="preserve">that other institution has </w:t>
      </w:r>
      <w:r w:rsidR="00806987" w:rsidRPr="005E6453">
        <w:rPr>
          <w:sz w:val="24"/>
          <w:szCs w:val="24"/>
        </w:rPr>
        <w:t>a remuneration notice in force</w:t>
      </w:r>
      <w:r w:rsidR="00CF5DFE" w:rsidRPr="005E6453">
        <w:rPr>
          <w:sz w:val="24"/>
          <w:szCs w:val="24"/>
        </w:rPr>
        <w:t xml:space="preserve"> under section 113Q</w:t>
      </w:r>
      <w:r w:rsidR="004904BD" w:rsidRPr="005E6453">
        <w:rPr>
          <w:sz w:val="24"/>
          <w:szCs w:val="24"/>
        </w:rPr>
        <w:t>.</w:t>
      </w:r>
      <w:r w:rsidR="00806987" w:rsidRPr="005E6453">
        <w:rPr>
          <w:sz w:val="24"/>
          <w:szCs w:val="24"/>
        </w:rPr>
        <w:t xml:space="preserve"> Copying</w:t>
      </w:r>
      <w:r w:rsidR="00CF5DFE" w:rsidRPr="005E6453">
        <w:rPr>
          <w:sz w:val="24"/>
          <w:szCs w:val="24"/>
        </w:rPr>
        <w:t>,</w:t>
      </w:r>
      <w:r w:rsidR="00806987" w:rsidRPr="005E6453">
        <w:rPr>
          <w:sz w:val="24"/>
          <w:szCs w:val="24"/>
        </w:rPr>
        <w:t xml:space="preserve"> or communicating a</w:t>
      </w:r>
      <w:r w:rsidR="00CF5DFE" w:rsidRPr="005E6453">
        <w:rPr>
          <w:sz w:val="24"/>
          <w:szCs w:val="24"/>
        </w:rPr>
        <w:t xml:space="preserve"> copy of, a broadcast</w:t>
      </w:r>
      <w:r w:rsidR="00806987" w:rsidRPr="005E6453">
        <w:rPr>
          <w:sz w:val="24"/>
          <w:szCs w:val="24"/>
        </w:rPr>
        <w:t xml:space="preserve"> or the content of a broadcast, for a purpose</w:t>
      </w:r>
      <w:r w:rsidR="00D41FAF" w:rsidRPr="005E6453">
        <w:rPr>
          <w:sz w:val="24"/>
          <w:szCs w:val="24"/>
        </w:rPr>
        <w:t xml:space="preserve"> other than an educational purpose</w:t>
      </w:r>
      <w:r w:rsidR="00806987" w:rsidRPr="005E6453">
        <w:rPr>
          <w:sz w:val="24"/>
          <w:szCs w:val="24"/>
        </w:rPr>
        <w:t xml:space="preserve">, for example copying </w:t>
      </w:r>
      <w:r w:rsidR="00DD3B9E" w:rsidRPr="005E6453">
        <w:rPr>
          <w:sz w:val="24"/>
          <w:szCs w:val="24"/>
        </w:rPr>
        <w:t xml:space="preserve">by </w:t>
      </w:r>
      <w:r w:rsidR="00806987" w:rsidRPr="005E6453">
        <w:rPr>
          <w:sz w:val="24"/>
          <w:szCs w:val="24"/>
        </w:rPr>
        <w:t xml:space="preserve">a teacher </w:t>
      </w:r>
      <w:r w:rsidR="00DD3B9E" w:rsidRPr="005E6453">
        <w:rPr>
          <w:sz w:val="24"/>
          <w:szCs w:val="24"/>
        </w:rPr>
        <w:t xml:space="preserve">of a broadcast </w:t>
      </w:r>
      <w:r w:rsidR="00806987" w:rsidRPr="005E6453">
        <w:rPr>
          <w:sz w:val="24"/>
          <w:szCs w:val="24"/>
        </w:rPr>
        <w:t xml:space="preserve">to be </w:t>
      </w:r>
      <w:r w:rsidR="00DD3B9E" w:rsidRPr="005E6453">
        <w:rPr>
          <w:sz w:val="24"/>
          <w:szCs w:val="24"/>
        </w:rPr>
        <w:t xml:space="preserve">privately </w:t>
      </w:r>
      <w:r w:rsidR="00806987" w:rsidRPr="005E6453">
        <w:rPr>
          <w:sz w:val="24"/>
          <w:szCs w:val="24"/>
        </w:rPr>
        <w:t>watched or listened to at a later time, is not covered by the statutory licence</w:t>
      </w:r>
      <w:r w:rsidR="00443458" w:rsidRPr="005E6453">
        <w:rPr>
          <w:sz w:val="24"/>
          <w:szCs w:val="24"/>
        </w:rPr>
        <w:t>.</w:t>
      </w:r>
      <w:r w:rsidR="00806987" w:rsidRPr="005E6453">
        <w:rPr>
          <w:sz w:val="24"/>
          <w:szCs w:val="24"/>
        </w:rPr>
        <w:t xml:space="preserve"> </w:t>
      </w:r>
    </w:p>
    <w:p w:rsidR="00806987" w:rsidRPr="005E6453" w:rsidRDefault="00FD4D3A" w:rsidP="0097050D">
      <w:pPr>
        <w:numPr>
          <w:ilvl w:val="0"/>
          <w:numId w:val="9"/>
        </w:numPr>
        <w:spacing w:before="120"/>
        <w:rPr>
          <w:sz w:val="24"/>
          <w:szCs w:val="24"/>
        </w:rPr>
      </w:pPr>
      <w:r w:rsidRPr="005E6453">
        <w:rPr>
          <w:sz w:val="24"/>
          <w:szCs w:val="24"/>
        </w:rPr>
        <w:t>P</w:t>
      </w:r>
      <w:r w:rsidR="004904BD" w:rsidRPr="005E6453">
        <w:rPr>
          <w:sz w:val="24"/>
          <w:szCs w:val="24"/>
        </w:rPr>
        <w:t>aragraph 113P(2)(d) requires t</w:t>
      </w:r>
      <w:r w:rsidR="00806987" w:rsidRPr="005E6453">
        <w:rPr>
          <w:sz w:val="24"/>
          <w:szCs w:val="24"/>
        </w:rPr>
        <w:t xml:space="preserve">he administering body to comply with any relevant agreement between the </w:t>
      </w:r>
      <w:r w:rsidR="0071354D" w:rsidRPr="005E6453">
        <w:rPr>
          <w:sz w:val="24"/>
          <w:szCs w:val="24"/>
        </w:rPr>
        <w:t xml:space="preserve">body administering the </w:t>
      </w:r>
      <w:r w:rsidR="00806987" w:rsidRPr="005E6453">
        <w:rPr>
          <w:sz w:val="24"/>
          <w:szCs w:val="24"/>
        </w:rPr>
        <w:t>educational institution and the collecting society</w:t>
      </w:r>
      <w:r w:rsidR="00CF5DFE" w:rsidRPr="005E6453">
        <w:rPr>
          <w:sz w:val="24"/>
          <w:szCs w:val="24"/>
        </w:rPr>
        <w:t>, and any relevant determination made by the Copyright Tribunal</w:t>
      </w:r>
      <w:r w:rsidR="00806987" w:rsidRPr="005E6453">
        <w:rPr>
          <w:sz w:val="24"/>
          <w:szCs w:val="24"/>
        </w:rPr>
        <w:t xml:space="preserve">. </w:t>
      </w:r>
      <w:r w:rsidR="003D74F6" w:rsidRPr="005E6453">
        <w:rPr>
          <w:sz w:val="24"/>
          <w:szCs w:val="24"/>
        </w:rPr>
        <w:t xml:space="preserve">The intention is that the remuneration notice is an undertaking and informs the collecting society that the educational institution intends to rely on the statutory licence and undertakes to pay remuneration and comply with </w:t>
      </w:r>
      <w:r w:rsidR="00D41FAF" w:rsidRPr="005E6453">
        <w:rPr>
          <w:sz w:val="24"/>
          <w:szCs w:val="24"/>
        </w:rPr>
        <w:t xml:space="preserve">agreed </w:t>
      </w:r>
      <w:r w:rsidR="003D74F6" w:rsidRPr="005E6453">
        <w:rPr>
          <w:sz w:val="24"/>
          <w:szCs w:val="24"/>
        </w:rPr>
        <w:t>terms and conditions. The detailed terms</w:t>
      </w:r>
      <w:r w:rsidR="003D74F6" w:rsidRPr="005E6453" w:rsidDel="00D41FAF">
        <w:rPr>
          <w:sz w:val="24"/>
          <w:szCs w:val="24"/>
        </w:rPr>
        <w:t xml:space="preserve"> </w:t>
      </w:r>
      <w:r w:rsidR="00D41FAF" w:rsidRPr="005E6453">
        <w:rPr>
          <w:sz w:val="24"/>
          <w:szCs w:val="24"/>
        </w:rPr>
        <w:t xml:space="preserve">and conditions agreed </w:t>
      </w:r>
      <w:r w:rsidR="003D74F6" w:rsidRPr="005E6453">
        <w:rPr>
          <w:sz w:val="24"/>
          <w:szCs w:val="24"/>
        </w:rPr>
        <w:t xml:space="preserve">between the </w:t>
      </w:r>
      <w:r w:rsidR="0071354D" w:rsidRPr="005E6453">
        <w:rPr>
          <w:sz w:val="24"/>
          <w:szCs w:val="24"/>
        </w:rPr>
        <w:t xml:space="preserve">body administering the </w:t>
      </w:r>
      <w:r w:rsidR="003D74F6" w:rsidRPr="005E6453">
        <w:rPr>
          <w:sz w:val="24"/>
          <w:szCs w:val="24"/>
        </w:rPr>
        <w:t xml:space="preserve">educational institution and the collecting society are then set out in a separate agreement. If the parties fail to agree on the terms and conditions for the copying and communication, these can be determined by the </w:t>
      </w:r>
      <w:r w:rsidR="00FF4EBE" w:rsidRPr="005E6453">
        <w:rPr>
          <w:sz w:val="24"/>
          <w:szCs w:val="24"/>
        </w:rPr>
        <w:t>Tribunal</w:t>
      </w:r>
      <w:r w:rsidR="003D74F6" w:rsidRPr="005E6453">
        <w:rPr>
          <w:sz w:val="24"/>
          <w:szCs w:val="24"/>
        </w:rPr>
        <w:t xml:space="preserve"> under subsection 113P(4).</w:t>
      </w:r>
    </w:p>
    <w:p w:rsidR="00806987" w:rsidRPr="005E6453" w:rsidRDefault="00BA791C" w:rsidP="00DA6C92">
      <w:pPr>
        <w:spacing w:before="240"/>
        <w:rPr>
          <w:sz w:val="24"/>
          <w:szCs w:val="24"/>
        </w:rPr>
      </w:pPr>
      <w:r w:rsidRPr="005E6453">
        <w:rPr>
          <w:sz w:val="24"/>
          <w:szCs w:val="24"/>
        </w:rPr>
        <w:t>S</w:t>
      </w:r>
      <w:r w:rsidR="00690F78" w:rsidRPr="005E6453">
        <w:rPr>
          <w:sz w:val="24"/>
          <w:szCs w:val="24"/>
        </w:rPr>
        <w:t>ub</w:t>
      </w:r>
      <w:r w:rsidR="00806987" w:rsidRPr="005E6453">
        <w:rPr>
          <w:sz w:val="24"/>
          <w:szCs w:val="24"/>
        </w:rPr>
        <w:t>section 113P(3) provide</w:t>
      </w:r>
      <w:r w:rsidR="0004321A" w:rsidRPr="005E6453">
        <w:rPr>
          <w:sz w:val="24"/>
          <w:szCs w:val="24"/>
        </w:rPr>
        <w:t>s</w:t>
      </w:r>
      <w:r w:rsidR="00806987" w:rsidRPr="005E6453">
        <w:rPr>
          <w:sz w:val="24"/>
          <w:szCs w:val="24"/>
        </w:rPr>
        <w:t xml:space="preserve"> that, where a performance is included in a broadcast that has been copied or communicated in accordance with the requirements set out in </w:t>
      </w:r>
      <w:r w:rsidR="00690F78" w:rsidRPr="005E6453">
        <w:rPr>
          <w:sz w:val="24"/>
          <w:szCs w:val="24"/>
        </w:rPr>
        <w:t>sub</w:t>
      </w:r>
      <w:r w:rsidR="00806987" w:rsidRPr="005E6453">
        <w:rPr>
          <w:sz w:val="24"/>
          <w:szCs w:val="24"/>
        </w:rPr>
        <w:t>section 113P(2), each performer is taken to have authorised the copying or communication</w:t>
      </w:r>
      <w:r w:rsidR="00B20D0D" w:rsidRPr="005E6453">
        <w:rPr>
          <w:sz w:val="24"/>
          <w:szCs w:val="24"/>
        </w:rPr>
        <w:t xml:space="preserve"> of the whole or a part</w:t>
      </w:r>
      <w:r w:rsidR="00806987" w:rsidRPr="005E6453">
        <w:rPr>
          <w:sz w:val="24"/>
          <w:szCs w:val="24"/>
        </w:rPr>
        <w:t xml:space="preserve"> </w:t>
      </w:r>
      <w:r w:rsidR="009532D0" w:rsidRPr="005E6453">
        <w:rPr>
          <w:sz w:val="24"/>
          <w:szCs w:val="24"/>
        </w:rPr>
        <w:t>of a broadcast of the performance or the content of a broadcast of the performance</w:t>
      </w:r>
      <w:r w:rsidR="003B17E2" w:rsidRPr="005E6453">
        <w:rPr>
          <w:sz w:val="24"/>
          <w:szCs w:val="24"/>
        </w:rPr>
        <w:t xml:space="preserve">, </w:t>
      </w:r>
      <w:r w:rsidR="00806987" w:rsidRPr="005E6453">
        <w:rPr>
          <w:sz w:val="24"/>
          <w:szCs w:val="24"/>
        </w:rPr>
        <w:t xml:space="preserve">and the performers are unable to initiate their own legal action </w:t>
      </w:r>
      <w:r w:rsidR="003D74F6" w:rsidRPr="005E6453">
        <w:rPr>
          <w:sz w:val="24"/>
          <w:szCs w:val="24"/>
        </w:rPr>
        <w:t>under</w:t>
      </w:r>
      <w:r w:rsidR="00806987" w:rsidRPr="005E6453">
        <w:rPr>
          <w:sz w:val="24"/>
          <w:szCs w:val="24"/>
        </w:rPr>
        <w:t xml:space="preserve"> Part XIA of the Act.</w:t>
      </w:r>
    </w:p>
    <w:p w:rsidR="00806987" w:rsidRPr="005E6453" w:rsidRDefault="00806987" w:rsidP="00DA6C92">
      <w:pPr>
        <w:keepNext/>
        <w:spacing w:before="240"/>
        <w:rPr>
          <w:i/>
          <w:sz w:val="24"/>
          <w:szCs w:val="24"/>
        </w:rPr>
      </w:pPr>
      <w:r w:rsidRPr="005E6453">
        <w:rPr>
          <w:i/>
          <w:sz w:val="24"/>
          <w:szCs w:val="24"/>
        </w:rPr>
        <w:t xml:space="preserve">Questions </w:t>
      </w:r>
      <w:r w:rsidR="00714CE3" w:rsidRPr="005E6453">
        <w:rPr>
          <w:i/>
          <w:sz w:val="24"/>
          <w:szCs w:val="24"/>
        </w:rPr>
        <w:t>determined</w:t>
      </w:r>
      <w:r w:rsidRPr="005E6453">
        <w:rPr>
          <w:i/>
          <w:sz w:val="24"/>
          <w:szCs w:val="24"/>
        </w:rPr>
        <w:t xml:space="preserve"> by Copyright Tribunal</w:t>
      </w:r>
    </w:p>
    <w:p w:rsidR="00975F7B" w:rsidRPr="005E6453" w:rsidRDefault="00BA791C" w:rsidP="00DA6C92">
      <w:pPr>
        <w:spacing w:before="240"/>
        <w:rPr>
          <w:sz w:val="24"/>
          <w:szCs w:val="24"/>
        </w:rPr>
      </w:pPr>
      <w:r w:rsidRPr="005E6453">
        <w:rPr>
          <w:sz w:val="24"/>
          <w:szCs w:val="24"/>
        </w:rPr>
        <w:t>S</w:t>
      </w:r>
      <w:r w:rsidR="00DD3B9E" w:rsidRPr="005E6453">
        <w:rPr>
          <w:sz w:val="24"/>
          <w:szCs w:val="24"/>
        </w:rPr>
        <w:t>ub</w:t>
      </w:r>
      <w:r w:rsidR="00806987" w:rsidRPr="005E6453">
        <w:rPr>
          <w:sz w:val="24"/>
          <w:szCs w:val="24"/>
        </w:rPr>
        <w:t>section 113P(4) provide</w:t>
      </w:r>
      <w:r w:rsidR="0004321A" w:rsidRPr="005E6453">
        <w:rPr>
          <w:sz w:val="24"/>
          <w:szCs w:val="24"/>
        </w:rPr>
        <w:t>s</w:t>
      </w:r>
      <w:r w:rsidR="00806987" w:rsidRPr="005E6453">
        <w:rPr>
          <w:sz w:val="24"/>
          <w:szCs w:val="24"/>
        </w:rPr>
        <w:t xml:space="preserve"> the </w:t>
      </w:r>
      <w:r w:rsidR="00FF4EBE" w:rsidRPr="005E6453">
        <w:rPr>
          <w:sz w:val="24"/>
          <w:szCs w:val="24"/>
        </w:rPr>
        <w:t>Tribunal</w:t>
      </w:r>
      <w:r w:rsidR="00806987" w:rsidRPr="005E6453">
        <w:rPr>
          <w:sz w:val="24"/>
          <w:szCs w:val="24"/>
        </w:rPr>
        <w:t xml:space="preserve"> with a broad power to determine questions relating to the educational statutory licence, upon application by either party, should the parties fail to reach agreement. </w:t>
      </w:r>
    </w:p>
    <w:p w:rsidR="00931AC1" w:rsidRPr="005E6453" w:rsidRDefault="00931AC1" w:rsidP="00DA6C92">
      <w:pPr>
        <w:spacing w:before="240"/>
        <w:rPr>
          <w:sz w:val="24"/>
          <w:szCs w:val="24"/>
        </w:rPr>
      </w:pPr>
      <w:r w:rsidRPr="005E6453">
        <w:rPr>
          <w:sz w:val="24"/>
          <w:szCs w:val="24"/>
        </w:rPr>
        <w:t>T</w:t>
      </w:r>
      <w:r w:rsidR="0028767C" w:rsidRPr="005E6453">
        <w:rPr>
          <w:sz w:val="24"/>
          <w:szCs w:val="24"/>
        </w:rPr>
        <w:t>he t</w:t>
      </w:r>
      <w:r w:rsidRPr="005E6453">
        <w:rPr>
          <w:sz w:val="24"/>
          <w:szCs w:val="24"/>
        </w:rPr>
        <w:t xml:space="preserve">ransitional </w:t>
      </w:r>
      <w:r w:rsidR="00396FF9" w:rsidRPr="005E6453">
        <w:rPr>
          <w:sz w:val="24"/>
          <w:szCs w:val="24"/>
        </w:rPr>
        <w:t>provisions</w:t>
      </w:r>
      <w:r w:rsidRPr="005E6453">
        <w:rPr>
          <w:sz w:val="24"/>
          <w:szCs w:val="24"/>
        </w:rPr>
        <w:t xml:space="preserve"> </w:t>
      </w:r>
      <w:r w:rsidR="00036FA2" w:rsidRPr="005E6453">
        <w:rPr>
          <w:sz w:val="24"/>
          <w:szCs w:val="24"/>
        </w:rPr>
        <w:t>in Part 3 of Schedule 1 to the Bill</w:t>
      </w:r>
      <w:r w:rsidR="00C10EEE" w:rsidRPr="005E6453" w:rsidDel="003D74F6">
        <w:rPr>
          <w:sz w:val="24"/>
          <w:szCs w:val="24"/>
        </w:rPr>
        <w:t xml:space="preserve"> </w:t>
      </w:r>
      <w:r w:rsidRPr="005E6453">
        <w:rPr>
          <w:sz w:val="24"/>
          <w:szCs w:val="24"/>
        </w:rPr>
        <w:t xml:space="preserve">provide that </w:t>
      </w:r>
      <w:r w:rsidR="001E337E" w:rsidRPr="005E6453">
        <w:rPr>
          <w:sz w:val="24"/>
          <w:szCs w:val="24"/>
        </w:rPr>
        <w:t>a</w:t>
      </w:r>
      <w:r w:rsidRPr="005E6453">
        <w:rPr>
          <w:sz w:val="24"/>
          <w:szCs w:val="24"/>
        </w:rPr>
        <w:t>pplication</w:t>
      </w:r>
      <w:r w:rsidR="001E337E" w:rsidRPr="005E6453">
        <w:rPr>
          <w:sz w:val="24"/>
          <w:szCs w:val="24"/>
        </w:rPr>
        <w:t>s</w:t>
      </w:r>
      <w:r w:rsidRPr="005E6453">
        <w:rPr>
          <w:sz w:val="24"/>
          <w:szCs w:val="24"/>
        </w:rPr>
        <w:t xml:space="preserve"> to the Tribunal made under repealed sections 135JAA or 135ZWAA that were not fully dealt with by the Tribunal before the commencement of </w:t>
      </w:r>
      <w:r w:rsidR="001E337E" w:rsidRPr="005E6453">
        <w:rPr>
          <w:sz w:val="24"/>
          <w:szCs w:val="24"/>
        </w:rPr>
        <w:t>this new subsection</w:t>
      </w:r>
      <w:r w:rsidRPr="005E6453">
        <w:rPr>
          <w:sz w:val="24"/>
          <w:szCs w:val="24"/>
        </w:rPr>
        <w:t xml:space="preserve">, will be treated as if made under </w:t>
      </w:r>
      <w:r w:rsidR="00BF702D" w:rsidRPr="005E6453">
        <w:rPr>
          <w:sz w:val="24"/>
          <w:szCs w:val="24"/>
        </w:rPr>
        <w:t xml:space="preserve">the </w:t>
      </w:r>
      <w:r w:rsidR="00BA791C" w:rsidRPr="005E6453">
        <w:rPr>
          <w:sz w:val="24"/>
          <w:szCs w:val="24"/>
        </w:rPr>
        <w:t xml:space="preserve">new </w:t>
      </w:r>
      <w:r w:rsidRPr="005E6453">
        <w:rPr>
          <w:sz w:val="24"/>
          <w:szCs w:val="24"/>
        </w:rPr>
        <w:t>subsection 113P(4)</w:t>
      </w:r>
      <w:r w:rsidR="00036FA2" w:rsidRPr="005E6453">
        <w:rPr>
          <w:sz w:val="24"/>
          <w:szCs w:val="24"/>
        </w:rPr>
        <w:t xml:space="preserve"> (see Item 83(1), </w:t>
      </w:r>
      <w:r w:rsidR="000C34C3" w:rsidRPr="005E6453">
        <w:rPr>
          <w:sz w:val="24"/>
          <w:szCs w:val="24"/>
        </w:rPr>
        <w:t xml:space="preserve">table </w:t>
      </w:r>
      <w:r w:rsidR="00036FA2" w:rsidRPr="005E6453">
        <w:rPr>
          <w:sz w:val="24"/>
          <w:szCs w:val="24"/>
        </w:rPr>
        <w:t>items 1 and 2)</w:t>
      </w:r>
      <w:r w:rsidRPr="005E6453">
        <w:rPr>
          <w:sz w:val="24"/>
          <w:szCs w:val="24"/>
        </w:rPr>
        <w:t>.</w:t>
      </w:r>
    </w:p>
    <w:p w:rsidR="00806987" w:rsidRPr="005E6453" w:rsidRDefault="00806987" w:rsidP="0097050D">
      <w:pPr>
        <w:keepNext/>
        <w:spacing w:before="240"/>
        <w:rPr>
          <w:i/>
          <w:sz w:val="24"/>
          <w:szCs w:val="24"/>
        </w:rPr>
      </w:pPr>
      <w:r w:rsidRPr="005E6453">
        <w:rPr>
          <w:i/>
          <w:sz w:val="24"/>
          <w:szCs w:val="24"/>
        </w:rPr>
        <w:t>Copies and communications subsequently used for other purposes</w:t>
      </w:r>
    </w:p>
    <w:p w:rsidR="00F2507F" w:rsidRPr="005E6453" w:rsidRDefault="00BA791C" w:rsidP="0097050D">
      <w:pPr>
        <w:spacing w:before="240"/>
        <w:rPr>
          <w:sz w:val="24"/>
          <w:szCs w:val="24"/>
        </w:rPr>
      </w:pPr>
      <w:r w:rsidRPr="005E6453">
        <w:rPr>
          <w:sz w:val="24"/>
          <w:szCs w:val="24"/>
        </w:rPr>
        <w:t>S</w:t>
      </w:r>
      <w:r w:rsidR="00DD3B9E" w:rsidRPr="005E6453">
        <w:rPr>
          <w:sz w:val="24"/>
          <w:szCs w:val="24"/>
        </w:rPr>
        <w:t>ub</w:t>
      </w:r>
      <w:r w:rsidR="00806987" w:rsidRPr="005E6453">
        <w:rPr>
          <w:sz w:val="24"/>
          <w:szCs w:val="24"/>
        </w:rPr>
        <w:t xml:space="preserve">section 113P(5) </w:t>
      </w:r>
      <w:r w:rsidR="0004321A" w:rsidRPr="005E6453">
        <w:rPr>
          <w:sz w:val="24"/>
          <w:szCs w:val="24"/>
        </w:rPr>
        <w:t>provides</w:t>
      </w:r>
      <w:r w:rsidR="00806987" w:rsidRPr="005E6453">
        <w:rPr>
          <w:sz w:val="24"/>
          <w:szCs w:val="24"/>
        </w:rPr>
        <w:t xml:space="preserve"> that where a copy of a work, </w:t>
      </w:r>
      <w:r w:rsidR="00C60E5F" w:rsidRPr="005E6453">
        <w:rPr>
          <w:sz w:val="24"/>
          <w:szCs w:val="24"/>
        </w:rPr>
        <w:t xml:space="preserve">a </w:t>
      </w:r>
      <w:r w:rsidR="00806987" w:rsidRPr="005E6453">
        <w:rPr>
          <w:sz w:val="24"/>
          <w:szCs w:val="24"/>
        </w:rPr>
        <w:t>broadcast or the underlying work, so</w:t>
      </w:r>
      <w:r w:rsidR="0038054A" w:rsidRPr="005E6453">
        <w:rPr>
          <w:sz w:val="24"/>
          <w:szCs w:val="24"/>
        </w:rPr>
        <w:t>und recording or cinematograph</w:t>
      </w:r>
      <w:r w:rsidR="00806987" w:rsidRPr="005E6453">
        <w:rPr>
          <w:sz w:val="24"/>
          <w:szCs w:val="24"/>
        </w:rPr>
        <w:t xml:space="preserve"> film included in a broadcast referred to in </w:t>
      </w:r>
      <w:r w:rsidR="00DD3B9E" w:rsidRPr="005E6453">
        <w:rPr>
          <w:sz w:val="24"/>
          <w:szCs w:val="24"/>
        </w:rPr>
        <w:t xml:space="preserve">subsections </w:t>
      </w:r>
      <w:r w:rsidR="00806987" w:rsidRPr="005E6453">
        <w:rPr>
          <w:sz w:val="24"/>
          <w:szCs w:val="24"/>
        </w:rPr>
        <w:t xml:space="preserve">113P(1) </w:t>
      </w:r>
      <w:r w:rsidR="00C60E5F" w:rsidRPr="005E6453">
        <w:rPr>
          <w:sz w:val="24"/>
          <w:szCs w:val="24"/>
        </w:rPr>
        <w:t xml:space="preserve">or </w:t>
      </w:r>
      <w:r w:rsidR="00806987" w:rsidRPr="005E6453">
        <w:rPr>
          <w:sz w:val="24"/>
          <w:szCs w:val="24"/>
        </w:rPr>
        <w:t>(2)</w:t>
      </w:r>
      <w:r w:rsidR="00C60E5F" w:rsidRPr="005E6453">
        <w:rPr>
          <w:sz w:val="24"/>
          <w:szCs w:val="24"/>
        </w:rPr>
        <w:t xml:space="preserve"> is, with the consent of the relevant administering body</w:t>
      </w:r>
      <w:r w:rsidR="00806987" w:rsidRPr="005E6453">
        <w:rPr>
          <w:sz w:val="24"/>
          <w:szCs w:val="24"/>
        </w:rPr>
        <w:t>:</w:t>
      </w:r>
    </w:p>
    <w:p w:rsidR="00F2507F" w:rsidRPr="005E6453" w:rsidRDefault="00806987" w:rsidP="0097050D">
      <w:pPr>
        <w:numPr>
          <w:ilvl w:val="0"/>
          <w:numId w:val="4"/>
        </w:numPr>
        <w:spacing w:before="120"/>
        <w:ind w:left="714" w:hanging="357"/>
        <w:rPr>
          <w:sz w:val="24"/>
          <w:szCs w:val="24"/>
        </w:rPr>
      </w:pPr>
      <w:r w:rsidRPr="005E6453">
        <w:rPr>
          <w:sz w:val="24"/>
          <w:szCs w:val="24"/>
        </w:rPr>
        <w:t xml:space="preserve">used for a purpose other than </w:t>
      </w:r>
      <w:r w:rsidR="003B17E2" w:rsidRPr="005E6453">
        <w:rPr>
          <w:sz w:val="24"/>
          <w:szCs w:val="24"/>
        </w:rPr>
        <w:t>the educational purposes of an educational institution</w:t>
      </w:r>
      <w:r w:rsidR="00710288" w:rsidRPr="005E6453">
        <w:rPr>
          <w:sz w:val="24"/>
          <w:szCs w:val="24"/>
        </w:rPr>
        <w:t>;</w:t>
      </w:r>
    </w:p>
    <w:p w:rsidR="00F2507F" w:rsidRPr="005E6453" w:rsidRDefault="00B20D0D" w:rsidP="0097050D">
      <w:pPr>
        <w:numPr>
          <w:ilvl w:val="0"/>
          <w:numId w:val="4"/>
        </w:numPr>
        <w:spacing w:before="120"/>
        <w:ind w:left="714" w:hanging="357"/>
        <w:rPr>
          <w:sz w:val="24"/>
          <w:szCs w:val="24"/>
        </w:rPr>
      </w:pPr>
      <w:r w:rsidRPr="005E6453">
        <w:rPr>
          <w:sz w:val="24"/>
          <w:szCs w:val="24"/>
        </w:rPr>
        <w:t>given to another administering body when there is not a remuneration notice in force with the other educational institution for the relevant copyright material</w:t>
      </w:r>
      <w:r w:rsidR="00710288" w:rsidRPr="005E6453">
        <w:rPr>
          <w:sz w:val="24"/>
          <w:szCs w:val="24"/>
        </w:rPr>
        <w:t>;</w:t>
      </w:r>
      <w:r w:rsidR="0097050D" w:rsidRPr="005E6453">
        <w:rPr>
          <w:sz w:val="24"/>
          <w:szCs w:val="24"/>
        </w:rPr>
        <w:t xml:space="preserve"> or</w:t>
      </w:r>
    </w:p>
    <w:p w:rsidR="00C60E5F" w:rsidRPr="005E6453" w:rsidRDefault="00B20D0D" w:rsidP="007B4DFE">
      <w:pPr>
        <w:numPr>
          <w:ilvl w:val="0"/>
          <w:numId w:val="4"/>
        </w:numPr>
        <w:spacing w:before="120"/>
        <w:ind w:left="714" w:hanging="357"/>
        <w:rPr>
          <w:sz w:val="24"/>
          <w:szCs w:val="24"/>
        </w:rPr>
      </w:pPr>
      <w:r w:rsidRPr="005E6453">
        <w:rPr>
          <w:sz w:val="24"/>
          <w:szCs w:val="24"/>
        </w:rPr>
        <w:t>sold or otherwise supplied for a financial profit</w:t>
      </w:r>
      <w:r w:rsidR="00710288" w:rsidRPr="005E6453">
        <w:rPr>
          <w:sz w:val="24"/>
          <w:szCs w:val="24"/>
        </w:rPr>
        <w:t>,</w:t>
      </w:r>
      <w:r w:rsidR="00C60E5F" w:rsidRPr="005E6453">
        <w:rPr>
          <w:sz w:val="24"/>
          <w:szCs w:val="24"/>
        </w:rPr>
        <w:t xml:space="preserve"> </w:t>
      </w:r>
    </w:p>
    <w:p w:rsidR="00806987" w:rsidRPr="005E6453" w:rsidRDefault="00105B7A" w:rsidP="007B4DFE">
      <w:pPr>
        <w:spacing w:before="120"/>
        <w:rPr>
          <w:sz w:val="24"/>
          <w:szCs w:val="24"/>
        </w:rPr>
      </w:pPr>
      <w:r w:rsidRPr="005E6453">
        <w:rPr>
          <w:sz w:val="24"/>
          <w:szCs w:val="24"/>
        </w:rPr>
        <w:t>then subsections 1</w:t>
      </w:r>
      <w:r w:rsidR="00806987" w:rsidRPr="005E6453">
        <w:rPr>
          <w:sz w:val="24"/>
          <w:szCs w:val="24"/>
        </w:rPr>
        <w:t>13P(1), (2) and (3) do not apply and will be taken never to have applied to the making of the copy.</w:t>
      </w:r>
    </w:p>
    <w:p w:rsidR="00806987" w:rsidRPr="005E6453" w:rsidRDefault="00806987" w:rsidP="0097050D">
      <w:pPr>
        <w:spacing w:before="240"/>
        <w:rPr>
          <w:sz w:val="24"/>
          <w:szCs w:val="24"/>
        </w:rPr>
      </w:pPr>
      <w:r w:rsidRPr="005E6453">
        <w:rPr>
          <w:sz w:val="24"/>
          <w:szCs w:val="24"/>
        </w:rPr>
        <w:t xml:space="preserve">This provision replicates </w:t>
      </w:r>
      <w:r w:rsidRPr="005E6453" w:rsidDel="00A9521B">
        <w:rPr>
          <w:sz w:val="24"/>
          <w:szCs w:val="24"/>
        </w:rPr>
        <w:t>s</w:t>
      </w:r>
      <w:r w:rsidR="001B6F24" w:rsidRPr="005E6453" w:rsidDel="00A9521B">
        <w:rPr>
          <w:sz w:val="24"/>
          <w:szCs w:val="24"/>
        </w:rPr>
        <w:t>ubs</w:t>
      </w:r>
      <w:r w:rsidRPr="005E6453" w:rsidDel="00A9521B">
        <w:rPr>
          <w:sz w:val="24"/>
          <w:szCs w:val="24"/>
        </w:rPr>
        <w:t>ection</w:t>
      </w:r>
      <w:r w:rsidR="00A9521B" w:rsidRPr="005E6453">
        <w:rPr>
          <w:sz w:val="24"/>
          <w:szCs w:val="24"/>
        </w:rPr>
        <w:t> </w:t>
      </w:r>
      <w:r w:rsidRPr="005E6453">
        <w:rPr>
          <w:sz w:val="24"/>
          <w:szCs w:val="24"/>
        </w:rPr>
        <w:t xml:space="preserve">135E(2) </w:t>
      </w:r>
      <w:r w:rsidR="00C60E5F" w:rsidRPr="005E6453">
        <w:rPr>
          <w:sz w:val="24"/>
          <w:szCs w:val="24"/>
        </w:rPr>
        <w:t xml:space="preserve">of the Act </w:t>
      </w:r>
      <w:r w:rsidRPr="005E6453">
        <w:rPr>
          <w:sz w:val="24"/>
          <w:szCs w:val="24"/>
        </w:rPr>
        <w:t xml:space="preserve">that </w:t>
      </w:r>
      <w:r w:rsidR="008E1C5B" w:rsidRPr="005E6453">
        <w:rPr>
          <w:sz w:val="24"/>
          <w:szCs w:val="24"/>
        </w:rPr>
        <w:t>would</w:t>
      </w:r>
      <w:r w:rsidRPr="005E6453">
        <w:rPr>
          <w:sz w:val="24"/>
          <w:szCs w:val="24"/>
        </w:rPr>
        <w:t xml:space="preserve"> be repealed </w:t>
      </w:r>
      <w:r w:rsidR="001B6F24" w:rsidRPr="005E6453">
        <w:rPr>
          <w:sz w:val="24"/>
          <w:szCs w:val="24"/>
        </w:rPr>
        <w:t xml:space="preserve">by </w:t>
      </w:r>
      <w:r w:rsidR="007C3C10" w:rsidRPr="005E6453">
        <w:rPr>
          <w:sz w:val="24"/>
          <w:szCs w:val="24"/>
        </w:rPr>
        <w:t>Item</w:t>
      </w:r>
      <w:r w:rsidR="0038054A" w:rsidRPr="005E6453">
        <w:rPr>
          <w:sz w:val="24"/>
          <w:szCs w:val="24"/>
        </w:rPr>
        <w:t> </w:t>
      </w:r>
      <w:r w:rsidR="007C3C10" w:rsidRPr="005E6453">
        <w:rPr>
          <w:sz w:val="24"/>
          <w:szCs w:val="24"/>
        </w:rPr>
        <w:t>39</w:t>
      </w:r>
      <w:r w:rsidR="00690F78" w:rsidRPr="005E6453">
        <w:rPr>
          <w:sz w:val="24"/>
          <w:szCs w:val="24"/>
        </w:rPr>
        <w:t xml:space="preserve">. </w:t>
      </w:r>
      <w:r w:rsidR="0038054A" w:rsidRPr="005E6453">
        <w:rPr>
          <w:sz w:val="24"/>
          <w:szCs w:val="24"/>
        </w:rPr>
        <w:t>By virtue of the</w:t>
      </w:r>
      <w:r w:rsidRPr="005E6453">
        <w:rPr>
          <w:sz w:val="24"/>
          <w:szCs w:val="24"/>
        </w:rPr>
        <w:t xml:space="preserve"> transitional provisions </w:t>
      </w:r>
      <w:r w:rsidR="0038054A" w:rsidRPr="005E6453">
        <w:rPr>
          <w:sz w:val="24"/>
          <w:szCs w:val="24"/>
        </w:rPr>
        <w:t xml:space="preserve">in Part 3 of Schedule 1 to the Bill, </w:t>
      </w:r>
      <w:r w:rsidRPr="005E6453">
        <w:rPr>
          <w:sz w:val="24"/>
          <w:szCs w:val="24"/>
        </w:rPr>
        <w:t xml:space="preserve">an infringement occurring prior to the commencement of this </w:t>
      </w:r>
      <w:r w:rsidR="00283646" w:rsidRPr="005E6453">
        <w:rPr>
          <w:sz w:val="24"/>
          <w:szCs w:val="24"/>
        </w:rPr>
        <w:t>i</w:t>
      </w:r>
      <w:r w:rsidRPr="005E6453">
        <w:rPr>
          <w:sz w:val="24"/>
          <w:szCs w:val="24"/>
        </w:rPr>
        <w:t xml:space="preserve">tem in contravention of the previous </w:t>
      </w:r>
      <w:r w:rsidR="00690F78" w:rsidRPr="005E6453">
        <w:rPr>
          <w:sz w:val="24"/>
          <w:szCs w:val="24"/>
        </w:rPr>
        <w:t xml:space="preserve">subsection </w:t>
      </w:r>
      <w:r w:rsidRPr="005E6453">
        <w:rPr>
          <w:sz w:val="24"/>
          <w:szCs w:val="24"/>
        </w:rPr>
        <w:t>135E(2) will remain an infringement</w:t>
      </w:r>
      <w:r w:rsidR="0038054A" w:rsidRPr="005E6453">
        <w:rPr>
          <w:sz w:val="24"/>
          <w:szCs w:val="24"/>
        </w:rPr>
        <w:t xml:space="preserve"> (see Item 82)</w:t>
      </w:r>
      <w:r w:rsidRPr="005E6453">
        <w:rPr>
          <w:sz w:val="24"/>
          <w:szCs w:val="24"/>
        </w:rPr>
        <w:t xml:space="preserve">. </w:t>
      </w:r>
    </w:p>
    <w:p w:rsidR="00567C2C" w:rsidRPr="005E6453" w:rsidRDefault="00567C2C" w:rsidP="00CD3616">
      <w:pPr>
        <w:keepNext/>
        <w:spacing w:before="240"/>
        <w:rPr>
          <w:i/>
          <w:sz w:val="24"/>
          <w:szCs w:val="24"/>
        </w:rPr>
      </w:pPr>
      <w:r w:rsidRPr="005E6453">
        <w:rPr>
          <w:i/>
          <w:sz w:val="24"/>
          <w:szCs w:val="24"/>
        </w:rPr>
        <w:t>Content of certain broadcasts</w:t>
      </w:r>
    </w:p>
    <w:p w:rsidR="00BE1EF1" w:rsidRPr="005E6453" w:rsidRDefault="00BE1EF1" w:rsidP="00476270">
      <w:pPr>
        <w:adjustRightInd/>
        <w:spacing w:before="240"/>
        <w:textAlignment w:val="auto"/>
        <w:rPr>
          <w:sz w:val="24"/>
          <w:szCs w:val="24"/>
        </w:rPr>
      </w:pPr>
      <w:r w:rsidRPr="005E6453">
        <w:rPr>
          <w:sz w:val="24"/>
          <w:szCs w:val="24"/>
        </w:rPr>
        <w:t xml:space="preserve">Paragraph 113P(6)(a) provides that section 113P also applies to the content of a broadcast, </w:t>
      </w:r>
      <w:r w:rsidRPr="005E6453" w:rsidDel="00B20D0D">
        <w:rPr>
          <w:sz w:val="24"/>
          <w:szCs w:val="24"/>
        </w:rPr>
        <w:t xml:space="preserve">if </w:t>
      </w:r>
      <w:r w:rsidRPr="005E6453">
        <w:rPr>
          <w:sz w:val="24"/>
          <w:szCs w:val="24"/>
        </w:rPr>
        <w:t xml:space="preserve">the broadcast was electronically transmitted using the internet at, or at substantially, the same time as the broadcast. This provision ensures that the educational institution does not infringe copyright in a situation where the copyright material in the broadcast they have copied has been streamed over the internet, by an authorised third party who is not the broadcaster, at approximately the same time as the broadcast. </w:t>
      </w:r>
    </w:p>
    <w:p w:rsidR="00567C2C" w:rsidRPr="005E6453" w:rsidRDefault="009F0519" w:rsidP="00476270">
      <w:pPr>
        <w:spacing w:before="240"/>
        <w:rPr>
          <w:sz w:val="24"/>
          <w:szCs w:val="24"/>
        </w:rPr>
      </w:pPr>
      <w:r w:rsidRPr="005E6453">
        <w:rPr>
          <w:sz w:val="24"/>
          <w:szCs w:val="24"/>
        </w:rPr>
        <w:t>Paragraph</w:t>
      </w:r>
      <w:r w:rsidR="00567C2C" w:rsidRPr="005E6453">
        <w:rPr>
          <w:sz w:val="24"/>
          <w:szCs w:val="24"/>
        </w:rPr>
        <w:t xml:space="preserve"> 113P(6)(</w:t>
      </w:r>
      <w:r w:rsidR="00BE1EF1" w:rsidRPr="005E6453">
        <w:rPr>
          <w:sz w:val="24"/>
          <w:szCs w:val="24"/>
        </w:rPr>
        <w:t>b</w:t>
      </w:r>
      <w:r w:rsidR="00567C2C" w:rsidRPr="005E6453">
        <w:rPr>
          <w:sz w:val="24"/>
          <w:szCs w:val="24"/>
        </w:rPr>
        <w:t xml:space="preserve">) provides that section 113P </w:t>
      </w:r>
      <w:r w:rsidR="00B20D0D" w:rsidRPr="005E6453">
        <w:rPr>
          <w:sz w:val="24"/>
          <w:szCs w:val="24"/>
        </w:rPr>
        <w:t xml:space="preserve">also </w:t>
      </w:r>
      <w:r w:rsidR="00567C2C" w:rsidRPr="005E6453">
        <w:rPr>
          <w:sz w:val="24"/>
          <w:szCs w:val="24"/>
        </w:rPr>
        <w:t xml:space="preserve">applies </w:t>
      </w:r>
      <w:r w:rsidR="00BE1EF1" w:rsidRPr="005E6453">
        <w:rPr>
          <w:sz w:val="24"/>
          <w:szCs w:val="24"/>
        </w:rPr>
        <w:t xml:space="preserve">to </w:t>
      </w:r>
      <w:r w:rsidR="00D82040" w:rsidRPr="005E6453">
        <w:rPr>
          <w:sz w:val="24"/>
          <w:szCs w:val="24"/>
        </w:rPr>
        <w:t>the content of a broadcast where a</w:t>
      </w:r>
      <w:r w:rsidR="00711B7F" w:rsidRPr="005E6453">
        <w:rPr>
          <w:sz w:val="24"/>
          <w:szCs w:val="24"/>
        </w:rPr>
        <w:t xml:space="preserve"> broadcaster of</w:t>
      </w:r>
      <w:r w:rsidR="00567C2C" w:rsidRPr="005E6453">
        <w:rPr>
          <w:sz w:val="24"/>
          <w:szCs w:val="24"/>
        </w:rPr>
        <w:t xml:space="preserve"> a free-to-air broadcast, </w:t>
      </w:r>
      <w:r w:rsidR="00711B7F" w:rsidRPr="005E6453">
        <w:rPr>
          <w:sz w:val="24"/>
          <w:szCs w:val="24"/>
        </w:rPr>
        <w:t>makes</w:t>
      </w:r>
      <w:r w:rsidR="00567C2C" w:rsidRPr="005E6453">
        <w:rPr>
          <w:sz w:val="24"/>
          <w:szCs w:val="24"/>
        </w:rPr>
        <w:t xml:space="preserve"> the content available online at or after the time of the broadcast. This provision allows educational institutions to copy and communicate the content of a free-to-air broadcast that has also been made available online by the broadcaster. This could include catch-up television or radio services</w:t>
      </w:r>
      <w:r w:rsidR="00B20D0D" w:rsidRPr="005E6453">
        <w:rPr>
          <w:sz w:val="24"/>
          <w:szCs w:val="24"/>
        </w:rPr>
        <w:t>.</w:t>
      </w:r>
      <w:r w:rsidR="00567C2C" w:rsidRPr="005E6453">
        <w:rPr>
          <w:sz w:val="24"/>
          <w:szCs w:val="24"/>
        </w:rPr>
        <w:t xml:space="preserve"> </w:t>
      </w:r>
    </w:p>
    <w:p w:rsidR="00567C2C" w:rsidRPr="005E6453" w:rsidRDefault="00567C2C" w:rsidP="00567C2C">
      <w:pPr>
        <w:spacing w:before="240"/>
        <w:rPr>
          <w:sz w:val="24"/>
          <w:szCs w:val="24"/>
        </w:rPr>
      </w:pPr>
      <w:r w:rsidRPr="005E6453">
        <w:rPr>
          <w:sz w:val="24"/>
          <w:szCs w:val="24"/>
        </w:rPr>
        <w:t xml:space="preserve">These provisions are not intended to enable educational institutions to copy other formats of the </w:t>
      </w:r>
      <w:r w:rsidR="00D82040" w:rsidRPr="005E6453">
        <w:rPr>
          <w:sz w:val="24"/>
          <w:szCs w:val="24"/>
        </w:rPr>
        <w:t xml:space="preserve">relevant </w:t>
      </w:r>
      <w:r w:rsidRPr="005E6453">
        <w:rPr>
          <w:sz w:val="24"/>
          <w:szCs w:val="24"/>
        </w:rPr>
        <w:t xml:space="preserve">copyright material, </w:t>
      </w:r>
      <w:r w:rsidR="00D82040" w:rsidRPr="005E6453">
        <w:rPr>
          <w:sz w:val="24"/>
          <w:szCs w:val="24"/>
        </w:rPr>
        <w:t>for example</w:t>
      </w:r>
      <w:r w:rsidRPr="005E6453">
        <w:rPr>
          <w:sz w:val="24"/>
          <w:szCs w:val="24"/>
        </w:rPr>
        <w:t xml:space="preserve"> CD or DVD, in reliance o</w:t>
      </w:r>
      <w:r w:rsidR="00D42E7C" w:rsidRPr="005E6453">
        <w:rPr>
          <w:sz w:val="24"/>
          <w:szCs w:val="24"/>
        </w:rPr>
        <w:t>n</w:t>
      </w:r>
      <w:r w:rsidRPr="005E6453">
        <w:rPr>
          <w:sz w:val="24"/>
          <w:szCs w:val="24"/>
        </w:rPr>
        <w:t xml:space="preserve"> the fact that it had been broadcast.</w:t>
      </w:r>
    </w:p>
    <w:p w:rsidR="00806987" w:rsidRPr="005E6453" w:rsidRDefault="009653BF" w:rsidP="0097050D">
      <w:pPr>
        <w:keepNext/>
        <w:spacing w:before="240"/>
        <w:rPr>
          <w:i/>
          <w:sz w:val="24"/>
          <w:szCs w:val="24"/>
        </w:rPr>
      </w:pPr>
      <w:r w:rsidRPr="005E6453">
        <w:rPr>
          <w:i/>
          <w:sz w:val="24"/>
          <w:szCs w:val="24"/>
        </w:rPr>
        <w:t>S</w:t>
      </w:r>
      <w:r w:rsidR="00297FB5" w:rsidRPr="005E6453">
        <w:rPr>
          <w:i/>
          <w:sz w:val="24"/>
          <w:szCs w:val="24"/>
        </w:rPr>
        <w:t xml:space="preserve">ection </w:t>
      </w:r>
      <w:r w:rsidRPr="005E6453">
        <w:rPr>
          <w:i/>
          <w:sz w:val="24"/>
          <w:szCs w:val="24"/>
        </w:rPr>
        <w:t xml:space="preserve">113Q </w:t>
      </w:r>
      <w:r w:rsidR="008457AF" w:rsidRPr="005E6453">
        <w:rPr>
          <w:i/>
          <w:sz w:val="24"/>
          <w:szCs w:val="24"/>
        </w:rPr>
        <w:t xml:space="preserve"> </w:t>
      </w:r>
      <w:r w:rsidR="00806987" w:rsidRPr="005E6453">
        <w:rPr>
          <w:i/>
          <w:sz w:val="24"/>
          <w:szCs w:val="24"/>
        </w:rPr>
        <w:t>Remuneration notices</w:t>
      </w:r>
      <w:r w:rsidR="005050B3" w:rsidRPr="005E6453">
        <w:rPr>
          <w:i/>
          <w:sz w:val="24"/>
          <w:szCs w:val="24"/>
        </w:rPr>
        <w:t xml:space="preserve"> </w:t>
      </w:r>
    </w:p>
    <w:p w:rsidR="000A2DF9" w:rsidRPr="005E6453" w:rsidRDefault="00105B7A" w:rsidP="00FB52A2">
      <w:pPr>
        <w:spacing w:before="240"/>
        <w:rPr>
          <w:sz w:val="24"/>
          <w:szCs w:val="24"/>
        </w:rPr>
      </w:pPr>
      <w:r w:rsidRPr="005E6453">
        <w:rPr>
          <w:sz w:val="24"/>
          <w:szCs w:val="24"/>
        </w:rPr>
        <w:t xml:space="preserve">Section </w:t>
      </w:r>
      <w:r w:rsidR="00806987" w:rsidRPr="005E6453">
        <w:rPr>
          <w:sz w:val="24"/>
          <w:szCs w:val="24"/>
        </w:rPr>
        <w:t xml:space="preserve">113Q </w:t>
      </w:r>
      <w:r w:rsidR="0004321A" w:rsidRPr="005E6453">
        <w:rPr>
          <w:sz w:val="24"/>
          <w:szCs w:val="24"/>
        </w:rPr>
        <w:t>provides</w:t>
      </w:r>
      <w:r w:rsidR="00806987" w:rsidRPr="005E6453">
        <w:rPr>
          <w:sz w:val="24"/>
          <w:szCs w:val="24"/>
        </w:rPr>
        <w:t xml:space="preserve"> that a </w:t>
      </w:r>
      <w:r w:rsidR="00C60E5F" w:rsidRPr="005E6453">
        <w:rPr>
          <w:sz w:val="24"/>
          <w:szCs w:val="24"/>
        </w:rPr>
        <w:t xml:space="preserve">remuneration notice is a </w:t>
      </w:r>
      <w:r w:rsidR="00FD4D3A" w:rsidRPr="005E6453">
        <w:rPr>
          <w:sz w:val="24"/>
          <w:szCs w:val="24"/>
        </w:rPr>
        <w:t>written</w:t>
      </w:r>
      <w:r w:rsidR="00C60E5F" w:rsidRPr="005E6453">
        <w:rPr>
          <w:sz w:val="24"/>
          <w:szCs w:val="24"/>
        </w:rPr>
        <w:t xml:space="preserve"> notice given by the </w:t>
      </w:r>
      <w:r w:rsidR="00806987" w:rsidRPr="005E6453">
        <w:rPr>
          <w:sz w:val="24"/>
          <w:szCs w:val="24"/>
        </w:rPr>
        <w:t xml:space="preserve">body administering an educational institution </w:t>
      </w:r>
      <w:r w:rsidR="00FB52A2" w:rsidRPr="005E6453">
        <w:rPr>
          <w:sz w:val="24"/>
          <w:szCs w:val="24"/>
        </w:rPr>
        <w:t xml:space="preserve">to a collecting society </w:t>
      </w:r>
      <w:r w:rsidR="00C60E5F" w:rsidRPr="005E6453">
        <w:rPr>
          <w:sz w:val="24"/>
          <w:szCs w:val="24"/>
        </w:rPr>
        <w:t xml:space="preserve">undertaking to pay equitable remuneration </w:t>
      </w:r>
      <w:r w:rsidR="00C243DC" w:rsidRPr="005E6453">
        <w:rPr>
          <w:sz w:val="24"/>
          <w:szCs w:val="24"/>
        </w:rPr>
        <w:t xml:space="preserve">for licensed copying and communicating </w:t>
      </w:r>
      <w:r w:rsidR="00C60E5F" w:rsidRPr="005E6453">
        <w:rPr>
          <w:sz w:val="24"/>
          <w:szCs w:val="24"/>
        </w:rPr>
        <w:t xml:space="preserve">and </w:t>
      </w:r>
      <w:r w:rsidR="00C243DC" w:rsidRPr="005E6453">
        <w:rPr>
          <w:sz w:val="24"/>
          <w:szCs w:val="24"/>
        </w:rPr>
        <w:t xml:space="preserve">to </w:t>
      </w:r>
      <w:r w:rsidR="00C60E5F" w:rsidRPr="005E6453">
        <w:rPr>
          <w:sz w:val="24"/>
          <w:szCs w:val="24"/>
        </w:rPr>
        <w:t xml:space="preserve">provide reasonable assistance to </w:t>
      </w:r>
      <w:r w:rsidR="00301D5A" w:rsidRPr="005E6453">
        <w:rPr>
          <w:sz w:val="24"/>
          <w:szCs w:val="24"/>
        </w:rPr>
        <w:t xml:space="preserve">the collecting society to </w:t>
      </w:r>
      <w:r w:rsidR="00C60E5F" w:rsidRPr="005E6453">
        <w:rPr>
          <w:sz w:val="24"/>
          <w:szCs w:val="24"/>
        </w:rPr>
        <w:t xml:space="preserve">enable the </w:t>
      </w:r>
      <w:r w:rsidR="00806987" w:rsidRPr="005E6453">
        <w:rPr>
          <w:sz w:val="24"/>
          <w:szCs w:val="24"/>
        </w:rPr>
        <w:t xml:space="preserve">society </w:t>
      </w:r>
      <w:r w:rsidR="00C60E5F" w:rsidRPr="005E6453">
        <w:rPr>
          <w:sz w:val="24"/>
          <w:szCs w:val="24"/>
        </w:rPr>
        <w:t xml:space="preserve">to collect and distribute equitable remuneration. </w:t>
      </w:r>
      <w:r w:rsidR="00FB52A2" w:rsidRPr="005E6453">
        <w:rPr>
          <w:sz w:val="24"/>
          <w:szCs w:val="24"/>
        </w:rPr>
        <w:t xml:space="preserve">The provision enables </w:t>
      </w:r>
      <w:r w:rsidR="00301D5A" w:rsidRPr="005E6453">
        <w:rPr>
          <w:sz w:val="24"/>
          <w:szCs w:val="24"/>
        </w:rPr>
        <w:t>an educational institution</w:t>
      </w:r>
      <w:r w:rsidR="00FB52A2" w:rsidRPr="005E6453">
        <w:rPr>
          <w:sz w:val="24"/>
          <w:szCs w:val="24"/>
        </w:rPr>
        <w:t xml:space="preserve"> </w:t>
      </w:r>
      <w:r w:rsidR="003E5B6B" w:rsidRPr="005E6453">
        <w:rPr>
          <w:sz w:val="24"/>
          <w:szCs w:val="24"/>
        </w:rPr>
        <w:t>administered</w:t>
      </w:r>
      <w:r w:rsidR="00FB52A2" w:rsidRPr="005E6453">
        <w:rPr>
          <w:sz w:val="24"/>
          <w:szCs w:val="24"/>
        </w:rPr>
        <w:t xml:space="preserve"> by that body to copy and communicate copyright material. The relevant collecting society is determined by the material being copied</w:t>
      </w:r>
      <w:r w:rsidR="00C243DC" w:rsidRPr="005E6453">
        <w:rPr>
          <w:sz w:val="24"/>
          <w:szCs w:val="24"/>
        </w:rPr>
        <w:t xml:space="preserve">, that </w:t>
      </w:r>
      <w:r w:rsidR="00FB52A2" w:rsidRPr="005E6453">
        <w:rPr>
          <w:sz w:val="24"/>
          <w:szCs w:val="24"/>
        </w:rPr>
        <w:t xml:space="preserve">being </w:t>
      </w:r>
      <w:r w:rsidR="00C243DC" w:rsidRPr="005E6453">
        <w:rPr>
          <w:sz w:val="24"/>
          <w:szCs w:val="24"/>
        </w:rPr>
        <w:t xml:space="preserve">either a </w:t>
      </w:r>
      <w:r w:rsidR="00FB52A2" w:rsidRPr="005E6453">
        <w:rPr>
          <w:sz w:val="24"/>
          <w:szCs w:val="24"/>
        </w:rPr>
        <w:t>w</w:t>
      </w:r>
      <w:r w:rsidR="00C243DC" w:rsidRPr="005E6453">
        <w:rPr>
          <w:sz w:val="24"/>
          <w:szCs w:val="24"/>
        </w:rPr>
        <w:t xml:space="preserve">orks collecting society or the broadcast collecting society. </w:t>
      </w:r>
    </w:p>
    <w:p w:rsidR="000A2DF9" w:rsidRPr="005E6453" w:rsidRDefault="000A2DF9" w:rsidP="000A2DF9">
      <w:pPr>
        <w:spacing w:before="240"/>
        <w:rPr>
          <w:sz w:val="24"/>
          <w:szCs w:val="24"/>
        </w:rPr>
      </w:pPr>
      <w:r w:rsidRPr="005E6453">
        <w:rPr>
          <w:sz w:val="24"/>
          <w:szCs w:val="24"/>
        </w:rPr>
        <w:t xml:space="preserve">Subsection 113Q(2) provides a definition of ‘licensed copying or communicating’. The definition operates to exclude the statutory licence from applying to material that is copied or communicated under a direct licence from the copyright owner or under another exception in the Act. As an example, the definition does not include copying for a student with a disability which falls within the exception under </w:t>
      </w:r>
      <w:r w:rsidR="00BF702D" w:rsidRPr="005E6453">
        <w:rPr>
          <w:sz w:val="24"/>
          <w:szCs w:val="24"/>
        </w:rPr>
        <w:t xml:space="preserve">the </w:t>
      </w:r>
      <w:r w:rsidR="00C848A5" w:rsidRPr="005E6453">
        <w:rPr>
          <w:sz w:val="24"/>
          <w:szCs w:val="24"/>
        </w:rPr>
        <w:t xml:space="preserve">new </w:t>
      </w:r>
      <w:r w:rsidRPr="005E6453">
        <w:rPr>
          <w:sz w:val="24"/>
          <w:szCs w:val="24"/>
        </w:rPr>
        <w:t xml:space="preserve">section 113F. </w:t>
      </w:r>
    </w:p>
    <w:p w:rsidR="000A2DF9" w:rsidRPr="005E6453" w:rsidRDefault="000A2DF9" w:rsidP="000A2DF9">
      <w:pPr>
        <w:spacing w:before="240"/>
        <w:rPr>
          <w:sz w:val="24"/>
          <w:szCs w:val="24"/>
        </w:rPr>
      </w:pPr>
      <w:r w:rsidRPr="005E6453">
        <w:rPr>
          <w:sz w:val="24"/>
          <w:szCs w:val="24"/>
        </w:rPr>
        <w:t xml:space="preserve">Subsection 113Q(3) links the remuneration notice, which is effectively an agreement between the body administering the educational institution and the collecting society, to the copying and communicating carried out by the educational institution </w:t>
      </w:r>
      <w:r w:rsidR="00103A21" w:rsidRPr="005E6453">
        <w:rPr>
          <w:sz w:val="24"/>
          <w:szCs w:val="24"/>
        </w:rPr>
        <w:t xml:space="preserve">for the copyright material provided for in the remuneration notice, </w:t>
      </w:r>
      <w:r w:rsidRPr="005E6453">
        <w:rPr>
          <w:sz w:val="24"/>
          <w:szCs w:val="24"/>
        </w:rPr>
        <w:t xml:space="preserve">in reliance of that agreement between the body and the collecting society. </w:t>
      </w:r>
      <w:r w:rsidR="00EA56F7" w:rsidRPr="005E6453">
        <w:rPr>
          <w:sz w:val="24"/>
          <w:szCs w:val="24"/>
        </w:rPr>
        <w:t xml:space="preserve">The body administering the collecting society must have a separate remuneration notice for each collecting society. </w:t>
      </w:r>
    </w:p>
    <w:p w:rsidR="000A2DF9" w:rsidRPr="005E6453" w:rsidRDefault="000A2DF9" w:rsidP="000A2DF9">
      <w:pPr>
        <w:spacing w:before="240"/>
        <w:rPr>
          <w:sz w:val="24"/>
          <w:szCs w:val="24"/>
        </w:rPr>
      </w:pPr>
      <w:r w:rsidRPr="005E6453">
        <w:rPr>
          <w:sz w:val="24"/>
          <w:szCs w:val="24"/>
        </w:rPr>
        <w:t xml:space="preserve">Subsection 113Q(4) clarifies </w:t>
      </w:r>
      <w:r w:rsidR="003E5B6B" w:rsidRPr="005E6453">
        <w:rPr>
          <w:sz w:val="24"/>
          <w:szCs w:val="24"/>
        </w:rPr>
        <w:t>that</w:t>
      </w:r>
      <w:r w:rsidRPr="005E6453">
        <w:rPr>
          <w:sz w:val="24"/>
          <w:szCs w:val="24"/>
        </w:rPr>
        <w:t xml:space="preserve"> </w:t>
      </w:r>
      <w:r w:rsidR="008D6DC4" w:rsidRPr="005E6453">
        <w:rPr>
          <w:sz w:val="24"/>
          <w:szCs w:val="24"/>
        </w:rPr>
        <w:t xml:space="preserve">in relation to works, </w:t>
      </w:r>
      <w:r w:rsidRPr="005E6453">
        <w:rPr>
          <w:sz w:val="24"/>
          <w:szCs w:val="24"/>
        </w:rPr>
        <w:t xml:space="preserve">the collecting society can only collect and distribute equitable remuneration for the eligible rights holder or class of eligible rights holder that the works collecting society has been declared for. </w:t>
      </w:r>
    </w:p>
    <w:p w:rsidR="00806987" w:rsidRPr="005E6453" w:rsidRDefault="00806987" w:rsidP="00CD3616">
      <w:pPr>
        <w:keepNext/>
        <w:spacing w:before="240"/>
        <w:rPr>
          <w:i/>
          <w:sz w:val="24"/>
          <w:szCs w:val="24"/>
        </w:rPr>
      </w:pPr>
      <w:r w:rsidRPr="005E6453">
        <w:rPr>
          <w:i/>
          <w:sz w:val="24"/>
          <w:szCs w:val="24"/>
        </w:rPr>
        <w:t>When remuneration notice is in force</w:t>
      </w:r>
    </w:p>
    <w:p w:rsidR="00806987" w:rsidRPr="005E6453" w:rsidRDefault="00AF2E8B" w:rsidP="00DA6C92">
      <w:pPr>
        <w:spacing w:before="240"/>
        <w:rPr>
          <w:sz w:val="24"/>
          <w:szCs w:val="24"/>
        </w:rPr>
      </w:pPr>
      <w:r w:rsidRPr="005E6453">
        <w:rPr>
          <w:sz w:val="24"/>
          <w:szCs w:val="24"/>
        </w:rPr>
        <w:t xml:space="preserve">Subsection </w:t>
      </w:r>
      <w:r w:rsidR="00806987" w:rsidRPr="005E6453">
        <w:rPr>
          <w:sz w:val="24"/>
          <w:szCs w:val="24"/>
        </w:rPr>
        <w:t>113Q(</w:t>
      </w:r>
      <w:r w:rsidR="000A2DF9" w:rsidRPr="005E6453">
        <w:rPr>
          <w:sz w:val="24"/>
          <w:szCs w:val="24"/>
        </w:rPr>
        <w:t>5</w:t>
      </w:r>
      <w:r w:rsidR="00806987" w:rsidRPr="005E6453">
        <w:rPr>
          <w:sz w:val="24"/>
          <w:szCs w:val="24"/>
        </w:rPr>
        <w:t xml:space="preserve">) </w:t>
      </w:r>
      <w:r w:rsidR="0004321A" w:rsidRPr="005E6453">
        <w:rPr>
          <w:sz w:val="24"/>
          <w:szCs w:val="24"/>
        </w:rPr>
        <w:t>provides</w:t>
      </w:r>
      <w:r w:rsidR="00806987" w:rsidRPr="005E6453">
        <w:rPr>
          <w:sz w:val="24"/>
          <w:szCs w:val="24"/>
        </w:rPr>
        <w:t xml:space="preserve"> that a remuneration notice will come into force on the day on which it is given to the collecting society, or on such later day as is specified in the notice</w:t>
      </w:r>
      <w:r w:rsidR="00F50168" w:rsidRPr="005E6453">
        <w:rPr>
          <w:sz w:val="24"/>
          <w:szCs w:val="24"/>
        </w:rPr>
        <w:t xml:space="preserve"> and will remain in force until it is revoked</w:t>
      </w:r>
      <w:r w:rsidR="00806987" w:rsidRPr="005E6453">
        <w:rPr>
          <w:sz w:val="24"/>
          <w:szCs w:val="24"/>
        </w:rPr>
        <w:t>. The remuneration notice, in effect, triggers the operation of t</w:t>
      </w:r>
      <w:r w:rsidR="00105B7A" w:rsidRPr="005E6453">
        <w:rPr>
          <w:sz w:val="24"/>
          <w:szCs w:val="24"/>
        </w:rPr>
        <w:t xml:space="preserve">he statutory licence under </w:t>
      </w:r>
      <w:r w:rsidR="00BF702D" w:rsidRPr="005E6453">
        <w:rPr>
          <w:sz w:val="24"/>
          <w:szCs w:val="24"/>
        </w:rPr>
        <w:t xml:space="preserve">the </w:t>
      </w:r>
      <w:r w:rsidR="00C3758B" w:rsidRPr="005E6453">
        <w:rPr>
          <w:sz w:val="24"/>
          <w:szCs w:val="24"/>
        </w:rPr>
        <w:t xml:space="preserve">new </w:t>
      </w:r>
      <w:r w:rsidRPr="005E6453">
        <w:rPr>
          <w:sz w:val="24"/>
          <w:szCs w:val="24"/>
        </w:rPr>
        <w:t>s</w:t>
      </w:r>
      <w:r w:rsidR="00105B7A" w:rsidRPr="005E6453">
        <w:rPr>
          <w:sz w:val="24"/>
          <w:szCs w:val="24"/>
        </w:rPr>
        <w:t xml:space="preserve">ection </w:t>
      </w:r>
      <w:r w:rsidR="00806987" w:rsidRPr="005E6453">
        <w:rPr>
          <w:sz w:val="24"/>
          <w:szCs w:val="24"/>
        </w:rPr>
        <w:t xml:space="preserve">113P. The collecting society </w:t>
      </w:r>
      <w:r w:rsidR="008E1C5B" w:rsidRPr="005E6453">
        <w:rPr>
          <w:sz w:val="24"/>
          <w:szCs w:val="24"/>
        </w:rPr>
        <w:t>would</w:t>
      </w:r>
      <w:r w:rsidR="00806987" w:rsidRPr="005E6453">
        <w:rPr>
          <w:sz w:val="24"/>
          <w:szCs w:val="24"/>
        </w:rPr>
        <w:t xml:space="preserve"> not be able to refuse a notice which complies with </w:t>
      </w:r>
      <w:r w:rsidRPr="005E6453">
        <w:rPr>
          <w:sz w:val="24"/>
          <w:szCs w:val="24"/>
        </w:rPr>
        <w:t>s</w:t>
      </w:r>
      <w:r w:rsidR="00105B7A" w:rsidRPr="005E6453">
        <w:rPr>
          <w:sz w:val="24"/>
          <w:szCs w:val="24"/>
        </w:rPr>
        <w:t>ection</w:t>
      </w:r>
      <w:r w:rsidR="00EA56E5">
        <w:rPr>
          <w:sz w:val="24"/>
          <w:szCs w:val="24"/>
        </w:rPr>
        <w:t> </w:t>
      </w:r>
      <w:r w:rsidR="00806987" w:rsidRPr="005E6453">
        <w:rPr>
          <w:sz w:val="24"/>
          <w:szCs w:val="24"/>
        </w:rPr>
        <w:t>113Q.</w:t>
      </w:r>
    </w:p>
    <w:p w:rsidR="00806987" w:rsidRPr="005E6453" w:rsidRDefault="00806987" w:rsidP="00DA6C92">
      <w:pPr>
        <w:spacing w:before="240"/>
        <w:rPr>
          <w:sz w:val="24"/>
          <w:szCs w:val="24"/>
        </w:rPr>
      </w:pPr>
      <w:r w:rsidRPr="005E6453">
        <w:rPr>
          <w:sz w:val="24"/>
          <w:szCs w:val="24"/>
        </w:rPr>
        <w:t>S</w:t>
      </w:r>
      <w:r w:rsidR="006E7A31" w:rsidRPr="005E6453">
        <w:rPr>
          <w:sz w:val="24"/>
          <w:szCs w:val="24"/>
        </w:rPr>
        <w:t>ubs</w:t>
      </w:r>
      <w:r w:rsidRPr="005E6453">
        <w:rPr>
          <w:sz w:val="24"/>
          <w:szCs w:val="24"/>
        </w:rPr>
        <w:t>ection 113Q(</w:t>
      </w:r>
      <w:r w:rsidR="000A2DF9" w:rsidRPr="005E6453">
        <w:rPr>
          <w:sz w:val="24"/>
          <w:szCs w:val="24"/>
        </w:rPr>
        <w:t>6</w:t>
      </w:r>
      <w:r w:rsidRPr="005E6453">
        <w:rPr>
          <w:sz w:val="24"/>
          <w:szCs w:val="24"/>
        </w:rPr>
        <w:t xml:space="preserve">) </w:t>
      </w:r>
      <w:r w:rsidR="0004321A" w:rsidRPr="005E6453">
        <w:rPr>
          <w:sz w:val="24"/>
          <w:szCs w:val="24"/>
        </w:rPr>
        <w:t>provides</w:t>
      </w:r>
      <w:r w:rsidRPr="005E6453">
        <w:rPr>
          <w:sz w:val="24"/>
          <w:szCs w:val="24"/>
        </w:rPr>
        <w:t xml:space="preserve"> that </w:t>
      </w:r>
      <w:r w:rsidR="00F50168" w:rsidRPr="005E6453">
        <w:rPr>
          <w:sz w:val="24"/>
          <w:szCs w:val="24"/>
        </w:rPr>
        <w:t xml:space="preserve">a </w:t>
      </w:r>
      <w:r w:rsidRPr="005E6453">
        <w:rPr>
          <w:sz w:val="24"/>
          <w:szCs w:val="24"/>
        </w:rPr>
        <w:t>body administering an educational institution may revoke a remuneration notice by notice in writing to the relevant collecting society</w:t>
      </w:r>
      <w:r w:rsidR="00F50168" w:rsidRPr="005E6453">
        <w:rPr>
          <w:sz w:val="24"/>
          <w:szCs w:val="24"/>
        </w:rPr>
        <w:t>. The</w:t>
      </w:r>
      <w:r w:rsidRPr="005E6453">
        <w:rPr>
          <w:sz w:val="24"/>
          <w:szCs w:val="24"/>
        </w:rPr>
        <w:t xml:space="preserve"> revocation will take effect </w:t>
      </w:r>
      <w:r w:rsidR="001B6F24" w:rsidRPr="005E6453">
        <w:rPr>
          <w:sz w:val="24"/>
          <w:szCs w:val="24"/>
        </w:rPr>
        <w:t>three</w:t>
      </w:r>
      <w:r w:rsidRPr="005E6453">
        <w:rPr>
          <w:sz w:val="24"/>
          <w:szCs w:val="24"/>
        </w:rPr>
        <w:t xml:space="preserve"> months after the date the notice</w:t>
      </w:r>
      <w:r w:rsidR="00F50168" w:rsidRPr="005E6453">
        <w:rPr>
          <w:sz w:val="24"/>
          <w:szCs w:val="24"/>
        </w:rPr>
        <w:t xml:space="preserve"> is given to the collecting society</w:t>
      </w:r>
      <w:r w:rsidRPr="005E6453">
        <w:rPr>
          <w:sz w:val="24"/>
          <w:szCs w:val="24"/>
        </w:rPr>
        <w:t>, or such later date as is specific in the notice</w:t>
      </w:r>
      <w:r w:rsidR="00F50168" w:rsidRPr="005E6453">
        <w:rPr>
          <w:sz w:val="24"/>
          <w:szCs w:val="24"/>
        </w:rPr>
        <w:t>. This</w:t>
      </w:r>
      <w:r w:rsidR="00F50168" w:rsidRPr="005E6453" w:rsidDel="008E1C5B">
        <w:rPr>
          <w:sz w:val="24"/>
          <w:szCs w:val="24"/>
        </w:rPr>
        <w:t xml:space="preserve"> </w:t>
      </w:r>
      <w:r w:rsidR="008E1C5B" w:rsidRPr="005E6453">
        <w:rPr>
          <w:sz w:val="24"/>
          <w:szCs w:val="24"/>
        </w:rPr>
        <w:t>would</w:t>
      </w:r>
      <w:r w:rsidR="00F50168" w:rsidRPr="005E6453">
        <w:rPr>
          <w:sz w:val="24"/>
          <w:szCs w:val="24"/>
        </w:rPr>
        <w:t xml:space="preserve"> provide </w:t>
      </w:r>
      <w:r w:rsidRPr="005E6453">
        <w:rPr>
          <w:sz w:val="24"/>
          <w:szCs w:val="24"/>
        </w:rPr>
        <w:t xml:space="preserve">the collecting society sufficient time to act on the revocation. </w:t>
      </w:r>
    </w:p>
    <w:p w:rsidR="000A2DF9" w:rsidRPr="005E6453" w:rsidRDefault="000A2DF9" w:rsidP="000A2DF9">
      <w:pPr>
        <w:spacing w:before="240"/>
        <w:rPr>
          <w:sz w:val="24"/>
          <w:szCs w:val="24"/>
        </w:rPr>
      </w:pPr>
      <w:r w:rsidRPr="005E6453">
        <w:rPr>
          <w:sz w:val="24"/>
          <w:szCs w:val="24"/>
        </w:rPr>
        <w:t xml:space="preserve">Transitional provisions relating to remuneration notices issued under repealed </w:t>
      </w:r>
      <w:r w:rsidR="005A0FA1" w:rsidRPr="005E6453">
        <w:rPr>
          <w:sz w:val="24"/>
          <w:szCs w:val="24"/>
        </w:rPr>
        <w:t xml:space="preserve">Parts VA or VB </w:t>
      </w:r>
      <w:r w:rsidRPr="005E6453">
        <w:rPr>
          <w:sz w:val="24"/>
          <w:szCs w:val="24"/>
        </w:rPr>
        <w:t xml:space="preserve">are provided for </w:t>
      </w:r>
      <w:r w:rsidR="00C3758B" w:rsidRPr="005E6453">
        <w:rPr>
          <w:sz w:val="24"/>
          <w:szCs w:val="24"/>
        </w:rPr>
        <w:t>in Part 3 of Schedule 1 to the Bill (see</w:t>
      </w:r>
      <w:r w:rsidRPr="005E6453">
        <w:rPr>
          <w:sz w:val="24"/>
          <w:szCs w:val="24"/>
        </w:rPr>
        <w:t xml:space="preserve"> Item </w:t>
      </w:r>
      <w:r w:rsidR="007C3C10" w:rsidRPr="005E6453">
        <w:rPr>
          <w:sz w:val="24"/>
          <w:szCs w:val="24"/>
        </w:rPr>
        <w:t>8</w:t>
      </w:r>
      <w:r w:rsidRPr="005E6453">
        <w:rPr>
          <w:sz w:val="24"/>
          <w:szCs w:val="24"/>
        </w:rPr>
        <w:t>3</w:t>
      </w:r>
      <w:r w:rsidR="00C3758B" w:rsidRPr="005E6453">
        <w:rPr>
          <w:sz w:val="24"/>
          <w:szCs w:val="24"/>
        </w:rPr>
        <w:t xml:space="preserve">(3), </w:t>
      </w:r>
      <w:r w:rsidR="000C34C3" w:rsidRPr="005E6453">
        <w:rPr>
          <w:sz w:val="24"/>
          <w:szCs w:val="24"/>
        </w:rPr>
        <w:t xml:space="preserve">table </w:t>
      </w:r>
      <w:r w:rsidR="00C3758B" w:rsidRPr="005E6453">
        <w:rPr>
          <w:sz w:val="24"/>
          <w:szCs w:val="24"/>
        </w:rPr>
        <w:t>item 5)</w:t>
      </w:r>
      <w:r w:rsidRPr="005E6453">
        <w:rPr>
          <w:sz w:val="24"/>
          <w:szCs w:val="24"/>
        </w:rPr>
        <w:t xml:space="preserve">. </w:t>
      </w:r>
    </w:p>
    <w:p w:rsidR="00806987" w:rsidRPr="005E6453" w:rsidRDefault="00AF2E8B" w:rsidP="00DA6C92">
      <w:pPr>
        <w:keepNext/>
        <w:spacing w:before="240"/>
        <w:rPr>
          <w:i/>
          <w:sz w:val="24"/>
          <w:szCs w:val="24"/>
        </w:rPr>
      </w:pPr>
      <w:r w:rsidRPr="005E6453">
        <w:rPr>
          <w:i/>
          <w:sz w:val="24"/>
          <w:szCs w:val="24"/>
        </w:rPr>
        <w:t>S</w:t>
      </w:r>
      <w:r w:rsidR="00297FB5" w:rsidRPr="005E6453">
        <w:rPr>
          <w:i/>
          <w:sz w:val="24"/>
          <w:szCs w:val="24"/>
        </w:rPr>
        <w:t xml:space="preserve">ection </w:t>
      </w:r>
      <w:r w:rsidRPr="005E6453">
        <w:rPr>
          <w:i/>
          <w:sz w:val="24"/>
          <w:szCs w:val="24"/>
        </w:rPr>
        <w:t>113R</w:t>
      </w:r>
      <w:r w:rsidR="008457AF" w:rsidRPr="005E6453">
        <w:rPr>
          <w:i/>
          <w:sz w:val="24"/>
          <w:szCs w:val="24"/>
        </w:rPr>
        <w:t xml:space="preserve"> </w:t>
      </w:r>
      <w:r w:rsidRPr="005E6453">
        <w:rPr>
          <w:i/>
          <w:sz w:val="24"/>
          <w:szCs w:val="24"/>
        </w:rPr>
        <w:t xml:space="preserve"> </w:t>
      </w:r>
      <w:r w:rsidR="00806987" w:rsidRPr="005E6453">
        <w:rPr>
          <w:i/>
          <w:sz w:val="24"/>
          <w:szCs w:val="24"/>
        </w:rPr>
        <w:t>Equitable remuneration</w:t>
      </w:r>
    </w:p>
    <w:p w:rsidR="00806987" w:rsidRPr="005E6453" w:rsidRDefault="00806987" w:rsidP="00DA6C92">
      <w:pPr>
        <w:spacing w:before="240"/>
        <w:rPr>
          <w:sz w:val="24"/>
          <w:szCs w:val="24"/>
        </w:rPr>
      </w:pPr>
      <w:r w:rsidRPr="005E6453">
        <w:rPr>
          <w:sz w:val="24"/>
          <w:szCs w:val="24"/>
        </w:rPr>
        <w:t xml:space="preserve">Section 113R </w:t>
      </w:r>
      <w:r w:rsidR="0004321A" w:rsidRPr="005E6453">
        <w:rPr>
          <w:sz w:val="24"/>
          <w:szCs w:val="24"/>
        </w:rPr>
        <w:t>provides</w:t>
      </w:r>
      <w:r w:rsidRPr="005E6453">
        <w:rPr>
          <w:sz w:val="24"/>
          <w:szCs w:val="24"/>
        </w:rPr>
        <w:t xml:space="preserve"> that where a </w:t>
      </w:r>
      <w:r w:rsidR="00F50168" w:rsidRPr="005E6453">
        <w:rPr>
          <w:sz w:val="24"/>
          <w:szCs w:val="24"/>
        </w:rPr>
        <w:t xml:space="preserve">remuneration </w:t>
      </w:r>
      <w:r w:rsidRPr="005E6453">
        <w:rPr>
          <w:sz w:val="24"/>
          <w:szCs w:val="24"/>
        </w:rPr>
        <w:t>notice is given by a body administering an educational institution under section 113</w:t>
      </w:r>
      <w:r w:rsidR="00F50168" w:rsidRPr="005E6453">
        <w:rPr>
          <w:sz w:val="24"/>
          <w:szCs w:val="24"/>
        </w:rPr>
        <w:t>Q</w:t>
      </w:r>
      <w:r w:rsidRPr="005E6453">
        <w:rPr>
          <w:sz w:val="24"/>
          <w:szCs w:val="24"/>
        </w:rPr>
        <w:t xml:space="preserve">, then the amount payable will be the amount that is determined by agreement between the administering body and the collecting society or, failing agreement, by the Tribunal. Application to the Tribunal may be initiated by either the </w:t>
      </w:r>
      <w:r w:rsidR="00B905F9" w:rsidRPr="005E6453">
        <w:rPr>
          <w:sz w:val="24"/>
          <w:szCs w:val="24"/>
        </w:rPr>
        <w:t xml:space="preserve">administering </w:t>
      </w:r>
      <w:r w:rsidRPr="005E6453">
        <w:rPr>
          <w:sz w:val="24"/>
          <w:szCs w:val="24"/>
        </w:rPr>
        <w:t xml:space="preserve">body or the collecting society. </w:t>
      </w:r>
    </w:p>
    <w:p w:rsidR="00806987" w:rsidRPr="005E6453" w:rsidRDefault="00806987" w:rsidP="00DA6C92">
      <w:pPr>
        <w:spacing w:before="240"/>
        <w:rPr>
          <w:sz w:val="24"/>
          <w:szCs w:val="24"/>
        </w:rPr>
      </w:pPr>
      <w:r w:rsidRPr="005E6453">
        <w:rPr>
          <w:sz w:val="24"/>
          <w:szCs w:val="24"/>
        </w:rPr>
        <w:t>This approach differs from the previous scheme because it does not mandate a particular method for determining remuneration</w:t>
      </w:r>
      <w:r w:rsidR="00606DB1" w:rsidRPr="005E6453">
        <w:rPr>
          <w:sz w:val="24"/>
          <w:szCs w:val="24"/>
        </w:rPr>
        <w:t>,</w:t>
      </w:r>
      <w:r w:rsidRPr="005E6453">
        <w:rPr>
          <w:sz w:val="24"/>
          <w:szCs w:val="24"/>
        </w:rPr>
        <w:t xml:space="preserve"> such as sampling or record keeping. The ability </w:t>
      </w:r>
      <w:r w:rsidR="00B905F9" w:rsidRPr="005E6453">
        <w:rPr>
          <w:sz w:val="24"/>
          <w:szCs w:val="24"/>
        </w:rPr>
        <w:t xml:space="preserve">for parties </w:t>
      </w:r>
      <w:r w:rsidRPr="005E6453">
        <w:rPr>
          <w:sz w:val="24"/>
          <w:szCs w:val="24"/>
        </w:rPr>
        <w:t xml:space="preserve">to negotiate without </w:t>
      </w:r>
      <w:r w:rsidR="00B905F9" w:rsidRPr="005E6453">
        <w:rPr>
          <w:sz w:val="24"/>
          <w:szCs w:val="24"/>
        </w:rPr>
        <w:t xml:space="preserve">being restricted as to the methods for determining remuneration </w:t>
      </w:r>
      <w:r w:rsidRPr="005E6453">
        <w:rPr>
          <w:sz w:val="24"/>
          <w:szCs w:val="24"/>
        </w:rPr>
        <w:t>is fundamental to the flexibility of the revised licensing scheme established under this Division</w:t>
      </w:r>
      <w:r w:rsidR="00B905F9" w:rsidRPr="005E6453">
        <w:rPr>
          <w:sz w:val="24"/>
          <w:szCs w:val="24"/>
        </w:rPr>
        <w:t>. Parties are</w:t>
      </w:r>
      <w:r w:rsidRPr="005E6453">
        <w:rPr>
          <w:sz w:val="24"/>
          <w:szCs w:val="24"/>
        </w:rPr>
        <w:t xml:space="preserve"> not </w:t>
      </w:r>
      <w:r w:rsidR="00B905F9" w:rsidRPr="005E6453">
        <w:rPr>
          <w:sz w:val="24"/>
          <w:szCs w:val="24"/>
        </w:rPr>
        <w:t>precluded from using</w:t>
      </w:r>
      <w:r w:rsidRPr="005E6453">
        <w:rPr>
          <w:sz w:val="24"/>
          <w:szCs w:val="24"/>
        </w:rPr>
        <w:t xml:space="preserve"> previous approaches. The </w:t>
      </w:r>
      <w:r w:rsidR="00EA4DD9" w:rsidRPr="005E6453">
        <w:rPr>
          <w:sz w:val="24"/>
          <w:szCs w:val="24"/>
        </w:rPr>
        <w:t>new statutory licence is</w:t>
      </w:r>
      <w:r w:rsidR="003D3010" w:rsidRPr="005E6453">
        <w:rPr>
          <w:sz w:val="24"/>
          <w:szCs w:val="24"/>
        </w:rPr>
        <w:t xml:space="preserve"> </w:t>
      </w:r>
      <w:r w:rsidR="00F626DC" w:rsidRPr="005E6453">
        <w:rPr>
          <w:sz w:val="24"/>
          <w:szCs w:val="24"/>
        </w:rPr>
        <w:t>intended to be</w:t>
      </w:r>
      <w:r w:rsidR="00EA4DD9" w:rsidRPr="005E6453">
        <w:rPr>
          <w:sz w:val="24"/>
          <w:szCs w:val="24"/>
        </w:rPr>
        <w:t xml:space="preserve"> </w:t>
      </w:r>
      <w:r w:rsidRPr="005E6453">
        <w:rPr>
          <w:sz w:val="24"/>
          <w:szCs w:val="24"/>
        </w:rPr>
        <w:t>more flexible, less costly and less administratively burdensome on all parties.</w:t>
      </w:r>
    </w:p>
    <w:p w:rsidR="00F626DC" w:rsidRPr="005E6453" w:rsidRDefault="00F626DC" w:rsidP="00DA6C92">
      <w:pPr>
        <w:spacing w:before="240"/>
        <w:rPr>
          <w:sz w:val="24"/>
          <w:szCs w:val="24"/>
        </w:rPr>
      </w:pPr>
      <w:r w:rsidRPr="005E6453">
        <w:rPr>
          <w:sz w:val="24"/>
          <w:szCs w:val="24"/>
        </w:rPr>
        <w:t xml:space="preserve">Where a remuneration notice is in effect but a rate of remuneration has not been agreed by the parties, </w:t>
      </w:r>
      <w:r w:rsidR="001E22ED" w:rsidRPr="005E6453">
        <w:rPr>
          <w:sz w:val="24"/>
          <w:szCs w:val="24"/>
        </w:rPr>
        <w:t>subsection</w:t>
      </w:r>
      <w:r w:rsidRPr="005E6453">
        <w:rPr>
          <w:sz w:val="24"/>
          <w:szCs w:val="24"/>
        </w:rPr>
        <w:t xml:space="preserve"> 113R(3) allows the Tribunal to determine a rate that has effect in relation to earlier copying and communication.</w:t>
      </w:r>
    </w:p>
    <w:p w:rsidR="00806987" w:rsidRPr="005E6453" w:rsidRDefault="00AF2E8B" w:rsidP="00DA6C92">
      <w:pPr>
        <w:keepNext/>
        <w:spacing w:before="240"/>
        <w:rPr>
          <w:i/>
          <w:sz w:val="24"/>
          <w:szCs w:val="24"/>
        </w:rPr>
      </w:pPr>
      <w:r w:rsidRPr="005E6453">
        <w:rPr>
          <w:i/>
          <w:sz w:val="24"/>
          <w:szCs w:val="24"/>
        </w:rPr>
        <w:t>S</w:t>
      </w:r>
      <w:r w:rsidR="00297FB5" w:rsidRPr="005E6453">
        <w:rPr>
          <w:i/>
          <w:sz w:val="24"/>
          <w:szCs w:val="24"/>
        </w:rPr>
        <w:t xml:space="preserve">ection </w:t>
      </w:r>
      <w:r w:rsidRPr="005E6453">
        <w:rPr>
          <w:i/>
          <w:sz w:val="24"/>
          <w:szCs w:val="24"/>
        </w:rPr>
        <w:t xml:space="preserve">113S </w:t>
      </w:r>
      <w:r w:rsidR="00AB7FF8" w:rsidRPr="005E6453">
        <w:rPr>
          <w:i/>
          <w:sz w:val="24"/>
          <w:szCs w:val="24"/>
        </w:rPr>
        <w:t xml:space="preserve"> </w:t>
      </w:r>
      <w:r w:rsidR="00806987" w:rsidRPr="005E6453">
        <w:rPr>
          <w:i/>
          <w:sz w:val="24"/>
          <w:szCs w:val="24"/>
        </w:rPr>
        <w:t>Educational institutions must assist collecting society</w:t>
      </w:r>
    </w:p>
    <w:p w:rsidR="00806987" w:rsidRPr="005E6453" w:rsidRDefault="00806987" w:rsidP="00DA6C92">
      <w:pPr>
        <w:spacing w:before="240"/>
        <w:rPr>
          <w:sz w:val="24"/>
          <w:szCs w:val="24"/>
        </w:rPr>
      </w:pPr>
      <w:r w:rsidRPr="005E6453">
        <w:rPr>
          <w:sz w:val="24"/>
          <w:szCs w:val="24"/>
        </w:rPr>
        <w:t xml:space="preserve">Section 113S </w:t>
      </w:r>
      <w:r w:rsidR="0004321A" w:rsidRPr="005E6453">
        <w:rPr>
          <w:sz w:val="24"/>
          <w:szCs w:val="24"/>
        </w:rPr>
        <w:t>provides</w:t>
      </w:r>
      <w:r w:rsidRPr="005E6453">
        <w:rPr>
          <w:sz w:val="24"/>
          <w:szCs w:val="24"/>
        </w:rPr>
        <w:t xml:space="preserve"> the </w:t>
      </w:r>
      <w:r w:rsidR="00F626DC" w:rsidRPr="005E6453">
        <w:rPr>
          <w:sz w:val="24"/>
          <w:szCs w:val="24"/>
        </w:rPr>
        <w:t>procedure by</w:t>
      </w:r>
      <w:r w:rsidRPr="005E6453">
        <w:rPr>
          <w:sz w:val="24"/>
          <w:szCs w:val="24"/>
        </w:rPr>
        <w:t xml:space="preserve"> which a collecting society </w:t>
      </w:r>
      <w:r w:rsidR="00F626DC" w:rsidRPr="005E6453">
        <w:rPr>
          <w:sz w:val="24"/>
          <w:szCs w:val="24"/>
        </w:rPr>
        <w:t xml:space="preserve">can enter the premises of an educational institution </w:t>
      </w:r>
      <w:r w:rsidRPr="005E6453">
        <w:rPr>
          <w:sz w:val="24"/>
          <w:szCs w:val="24"/>
        </w:rPr>
        <w:t>for the purpose of reviewing compliance with the remuneration notice and any other relevant terms and conditions.</w:t>
      </w:r>
    </w:p>
    <w:p w:rsidR="00B905F9" w:rsidRPr="005E6453" w:rsidRDefault="00F626DC" w:rsidP="00DA6C92">
      <w:pPr>
        <w:spacing w:before="240"/>
        <w:rPr>
          <w:sz w:val="24"/>
          <w:szCs w:val="24"/>
        </w:rPr>
      </w:pPr>
      <w:r w:rsidRPr="005E6453">
        <w:rPr>
          <w:sz w:val="24"/>
          <w:szCs w:val="24"/>
        </w:rPr>
        <w:t>Subsection 113S(1) provides that a collecting society may notify an educational institution of its intention to enter the educational institution’s premises on a specified day</w:t>
      </w:r>
      <w:r w:rsidR="00FD4D3A" w:rsidRPr="005E6453">
        <w:rPr>
          <w:sz w:val="24"/>
          <w:szCs w:val="24"/>
        </w:rPr>
        <w:t xml:space="preserve"> (which must be at least 7 days after the day on which the entry notice is given)</w:t>
      </w:r>
      <w:r w:rsidRPr="005E6453">
        <w:rPr>
          <w:sz w:val="24"/>
          <w:szCs w:val="24"/>
        </w:rPr>
        <w:t xml:space="preserve">. Subsection 113S(2) allows </w:t>
      </w:r>
      <w:r w:rsidR="00B905F9" w:rsidRPr="005E6453">
        <w:rPr>
          <w:sz w:val="24"/>
          <w:szCs w:val="24"/>
        </w:rPr>
        <w:t xml:space="preserve">a </w:t>
      </w:r>
      <w:r w:rsidRPr="005E6453">
        <w:rPr>
          <w:sz w:val="24"/>
          <w:szCs w:val="24"/>
        </w:rPr>
        <w:t>representative of the collecting society to enter</w:t>
      </w:r>
      <w:r w:rsidR="00806987" w:rsidRPr="005E6453">
        <w:rPr>
          <w:sz w:val="24"/>
          <w:szCs w:val="24"/>
        </w:rPr>
        <w:t xml:space="preserve"> onto the premises in accordance with the terms set out in </w:t>
      </w:r>
      <w:r w:rsidR="00BA791C" w:rsidRPr="005E6453">
        <w:rPr>
          <w:sz w:val="24"/>
          <w:szCs w:val="24"/>
        </w:rPr>
        <w:t>subsection 113S</w:t>
      </w:r>
      <w:r w:rsidR="00806987" w:rsidRPr="005E6453">
        <w:rPr>
          <w:sz w:val="24"/>
          <w:szCs w:val="24"/>
        </w:rPr>
        <w:t>(3)</w:t>
      </w:r>
      <w:r w:rsidRPr="005E6453">
        <w:rPr>
          <w:sz w:val="24"/>
          <w:szCs w:val="24"/>
        </w:rPr>
        <w:t xml:space="preserve">. </w:t>
      </w:r>
    </w:p>
    <w:p w:rsidR="00F626DC" w:rsidRPr="005E6453" w:rsidRDefault="006E7A31" w:rsidP="00DA6C92">
      <w:pPr>
        <w:spacing w:before="240"/>
        <w:rPr>
          <w:sz w:val="24"/>
          <w:szCs w:val="24"/>
        </w:rPr>
      </w:pPr>
      <w:r w:rsidRPr="005E6453">
        <w:rPr>
          <w:sz w:val="24"/>
          <w:szCs w:val="24"/>
        </w:rPr>
        <w:t>Subsection </w:t>
      </w:r>
      <w:r w:rsidR="00F626DC" w:rsidRPr="005E6453">
        <w:rPr>
          <w:sz w:val="24"/>
          <w:szCs w:val="24"/>
        </w:rPr>
        <w:t xml:space="preserve">113S(4) provides the </w:t>
      </w:r>
      <w:r w:rsidR="00FF4EBE" w:rsidRPr="005E6453">
        <w:rPr>
          <w:sz w:val="24"/>
          <w:szCs w:val="24"/>
        </w:rPr>
        <w:t>Tribunal</w:t>
      </w:r>
      <w:r w:rsidR="00F626DC" w:rsidRPr="005E6453">
        <w:rPr>
          <w:sz w:val="24"/>
          <w:szCs w:val="24"/>
        </w:rPr>
        <w:t xml:space="preserve"> with jurisdiction to consider particular questions in relation to the entry onto premises. </w:t>
      </w:r>
      <w:r w:rsidR="005F7CFF" w:rsidRPr="005E6453">
        <w:rPr>
          <w:sz w:val="24"/>
          <w:szCs w:val="24"/>
        </w:rPr>
        <w:t>For</w:t>
      </w:r>
      <w:r w:rsidR="00F626DC" w:rsidRPr="005E6453">
        <w:rPr>
          <w:sz w:val="24"/>
          <w:szCs w:val="24"/>
        </w:rPr>
        <w:t xml:space="preserve"> example, this could include matters such as whether the representative of the collecting society has undertaken a working</w:t>
      </w:r>
      <w:r w:rsidR="00BD5ECA" w:rsidRPr="005E6453">
        <w:rPr>
          <w:sz w:val="24"/>
          <w:szCs w:val="24"/>
        </w:rPr>
        <w:noBreakHyphen/>
        <w:t>with</w:t>
      </w:r>
      <w:r w:rsidR="00BD5ECA" w:rsidRPr="005E6453">
        <w:rPr>
          <w:sz w:val="24"/>
          <w:szCs w:val="24"/>
        </w:rPr>
        <w:noBreakHyphen/>
      </w:r>
      <w:r w:rsidR="00F626DC" w:rsidRPr="005E6453">
        <w:rPr>
          <w:sz w:val="24"/>
          <w:szCs w:val="24"/>
        </w:rPr>
        <w:t>children check.</w:t>
      </w:r>
    </w:p>
    <w:p w:rsidR="00806987" w:rsidRPr="005E6453" w:rsidRDefault="00BD5ECA" w:rsidP="00DA6C92">
      <w:pPr>
        <w:spacing w:before="240"/>
        <w:rPr>
          <w:sz w:val="24"/>
          <w:szCs w:val="24"/>
        </w:rPr>
      </w:pPr>
      <w:r w:rsidRPr="005E6453">
        <w:rPr>
          <w:sz w:val="24"/>
          <w:szCs w:val="24"/>
        </w:rPr>
        <w:t>Subsection 113S(5) provides that t</w:t>
      </w:r>
      <w:r w:rsidR="00F626DC" w:rsidRPr="005E6453">
        <w:rPr>
          <w:sz w:val="24"/>
          <w:szCs w:val="24"/>
        </w:rPr>
        <w:t xml:space="preserve">he educational </w:t>
      </w:r>
      <w:r w:rsidR="003E5B6B" w:rsidRPr="005E6453">
        <w:rPr>
          <w:sz w:val="24"/>
          <w:szCs w:val="24"/>
        </w:rPr>
        <w:t>institution</w:t>
      </w:r>
      <w:r w:rsidR="00F626DC" w:rsidRPr="005E6453">
        <w:rPr>
          <w:sz w:val="24"/>
          <w:szCs w:val="24"/>
        </w:rPr>
        <w:t xml:space="preserve"> must</w:t>
      </w:r>
      <w:r w:rsidR="00806987" w:rsidRPr="005E6453">
        <w:rPr>
          <w:sz w:val="24"/>
          <w:szCs w:val="24"/>
        </w:rPr>
        <w:t xml:space="preserve"> take all reasonable precautions and exercise reasonable diligence to ensure that the </w:t>
      </w:r>
      <w:r w:rsidR="00F626DC" w:rsidRPr="005E6453">
        <w:rPr>
          <w:sz w:val="24"/>
          <w:szCs w:val="24"/>
        </w:rPr>
        <w:t>representative</w:t>
      </w:r>
      <w:r w:rsidR="00806987" w:rsidRPr="005E6453">
        <w:rPr>
          <w:sz w:val="24"/>
          <w:szCs w:val="24"/>
        </w:rPr>
        <w:t xml:space="preserve"> of the collecting society is provided with all reasonable and necessary facilities and assistance for the effective assessment of the institution’s compliance. </w:t>
      </w:r>
      <w:r w:rsidRPr="005E6453">
        <w:rPr>
          <w:sz w:val="24"/>
          <w:szCs w:val="24"/>
        </w:rPr>
        <w:t>Under subsection 113S(6), a</w:t>
      </w:r>
      <w:r w:rsidR="00806987" w:rsidRPr="005E6453">
        <w:rPr>
          <w:sz w:val="24"/>
          <w:szCs w:val="24"/>
        </w:rPr>
        <w:t xml:space="preserve"> body administering an educational institution who breaches this duty will be guilty of an offence punishable on conviction by a fine not exceeding 5 penalty units</w:t>
      </w:r>
      <w:r w:rsidR="00880E04">
        <w:rPr>
          <w:sz w:val="24"/>
          <w:szCs w:val="24"/>
        </w:rPr>
        <w:t>, currently $</w:t>
      </w:r>
      <w:r w:rsidR="0077221D">
        <w:rPr>
          <w:sz w:val="24"/>
          <w:szCs w:val="24"/>
        </w:rPr>
        <w:t>900</w:t>
      </w:r>
      <w:r w:rsidR="00806987" w:rsidRPr="005E6453">
        <w:rPr>
          <w:sz w:val="24"/>
          <w:szCs w:val="24"/>
        </w:rPr>
        <w:t xml:space="preserve">. </w:t>
      </w:r>
    </w:p>
    <w:p w:rsidR="00806987" w:rsidRPr="005E6453" w:rsidRDefault="00806987" w:rsidP="00DA6C92">
      <w:pPr>
        <w:spacing w:before="240"/>
        <w:rPr>
          <w:sz w:val="24"/>
          <w:szCs w:val="24"/>
        </w:rPr>
      </w:pPr>
      <w:r w:rsidRPr="005E6453">
        <w:rPr>
          <w:sz w:val="24"/>
          <w:szCs w:val="24"/>
        </w:rPr>
        <w:t>It is considered necessary for the collecting society to have access to institutions as a means of monitoring compliance. The penalty for breach of the duty to allow reasonable access to the premises of an educational institution is necessary to ensure that such inspections are not impeded</w:t>
      </w:r>
      <w:r w:rsidR="00D653A9" w:rsidRPr="005E6453">
        <w:rPr>
          <w:sz w:val="24"/>
          <w:szCs w:val="24"/>
        </w:rPr>
        <w:t xml:space="preserve"> and to provide a consequence where a body denies reasonable access</w:t>
      </w:r>
      <w:r w:rsidRPr="005E6453">
        <w:rPr>
          <w:sz w:val="24"/>
          <w:szCs w:val="24"/>
        </w:rPr>
        <w:t xml:space="preserve">. </w:t>
      </w:r>
      <w:r w:rsidR="00AF2E8B" w:rsidRPr="005E6453">
        <w:rPr>
          <w:sz w:val="24"/>
          <w:szCs w:val="24"/>
        </w:rPr>
        <w:t xml:space="preserve">This provision replaces </w:t>
      </w:r>
      <w:r w:rsidR="00D653A9" w:rsidRPr="005E6453">
        <w:rPr>
          <w:sz w:val="24"/>
          <w:szCs w:val="24"/>
        </w:rPr>
        <w:t xml:space="preserve">the </w:t>
      </w:r>
      <w:r w:rsidR="00F626DC" w:rsidRPr="005E6453">
        <w:rPr>
          <w:sz w:val="24"/>
          <w:szCs w:val="24"/>
        </w:rPr>
        <w:t xml:space="preserve">offences </w:t>
      </w:r>
      <w:r w:rsidR="00D653A9" w:rsidRPr="005E6453">
        <w:rPr>
          <w:sz w:val="24"/>
          <w:szCs w:val="24"/>
        </w:rPr>
        <w:t xml:space="preserve">provided in </w:t>
      </w:r>
      <w:r w:rsidR="00BA791C" w:rsidRPr="005E6453">
        <w:rPr>
          <w:sz w:val="24"/>
          <w:szCs w:val="24"/>
        </w:rPr>
        <w:t>current</w:t>
      </w:r>
      <w:r w:rsidR="00D653A9" w:rsidRPr="005E6453">
        <w:rPr>
          <w:sz w:val="24"/>
          <w:szCs w:val="24"/>
        </w:rPr>
        <w:t xml:space="preserve"> </w:t>
      </w:r>
      <w:r w:rsidR="00BA791C" w:rsidRPr="005E6453">
        <w:rPr>
          <w:sz w:val="24"/>
          <w:szCs w:val="24"/>
        </w:rPr>
        <w:t>s</w:t>
      </w:r>
      <w:r w:rsidR="00D653A9" w:rsidRPr="005E6453">
        <w:rPr>
          <w:sz w:val="24"/>
          <w:szCs w:val="24"/>
        </w:rPr>
        <w:t>ections</w:t>
      </w:r>
      <w:r w:rsidR="0041747D" w:rsidRPr="005E6453">
        <w:rPr>
          <w:sz w:val="24"/>
          <w:szCs w:val="24"/>
        </w:rPr>
        <w:t> </w:t>
      </w:r>
      <w:r w:rsidR="00AF2E8B" w:rsidRPr="005E6453">
        <w:rPr>
          <w:sz w:val="24"/>
          <w:szCs w:val="24"/>
        </w:rPr>
        <w:t xml:space="preserve">135L </w:t>
      </w:r>
      <w:r w:rsidR="00D653A9" w:rsidRPr="005E6453">
        <w:rPr>
          <w:sz w:val="24"/>
          <w:szCs w:val="24"/>
        </w:rPr>
        <w:t xml:space="preserve">and 135ZY that are repealed </w:t>
      </w:r>
      <w:r w:rsidR="001B6F24" w:rsidRPr="005E6453">
        <w:rPr>
          <w:sz w:val="24"/>
          <w:szCs w:val="24"/>
        </w:rPr>
        <w:t xml:space="preserve">by </w:t>
      </w:r>
      <w:r w:rsidR="007C3C10" w:rsidRPr="005E6453">
        <w:rPr>
          <w:sz w:val="24"/>
          <w:szCs w:val="24"/>
        </w:rPr>
        <w:t>Item 39</w:t>
      </w:r>
      <w:r w:rsidR="001159B6" w:rsidRPr="005E6453">
        <w:rPr>
          <w:sz w:val="24"/>
          <w:szCs w:val="24"/>
        </w:rPr>
        <w:t>.</w:t>
      </w:r>
      <w:r w:rsidR="00D653A9" w:rsidRPr="005E6453">
        <w:rPr>
          <w:sz w:val="24"/>
          <w:szCs w:val="24"/>
        </w:rPr>
        <w:t xml:space="preserve"> </w:t>
      </w:r>
      <w:r w:rsidR="001159B6" w:rsidRPr="005E6453">
        <w:rPr>
          <w:sz w:val="24"/>
          <w:szCs w:val="24"/>
        </w:rPr>
        <w:t>T</w:t>
      </w:r>
      <w:r w:rsidR="00F626DC" w:rsidRPr="005E6453">
        <w:rPr>
          <w:sz w:val="24"/>
          <w:szCs w:val="24"/>
        </w:rPr>
        <w:t>he relatively low penalty</w:t>
      </w:r>
      <w:r w:rsidR="00D653A9" w:rsidRPr="005E6453">
        <w:rPr>
          <w:sz w:val="24"/>
          <w:szCs w:val="24"/>
        </w:rPr>
        <w:t xml:space="preserve"> reflect</w:t>
      </w:r>
      <w:r w:rsidR="00F626DC" w:rsidRPr="005E6453">
        <w:rPr>
          <w:sz w:val="24"/>
          <w:szCs w:val="24"/>
        </w:rPr>
        <w:t>s</w:t>
      </w:r>
      <w:r w:rsidR="00D653A9" w:rsidRPr="005E6453">
        <w:rPr>
          <w:sz w:val="24"/>
          <w:szCs w:val="24"/>
        </w:rPr>
        <w:t xml:space="preserve"> the </w:t>
      </w:r>
      <w:r w:rsidR="00F626DC" w:rsidRPr="005E6453">
        <w:rPr>
          <w:sz w:val="24"/>
          <w:szCs w:val="24"/>
        </w:rPr>
        <w:t xml:space="preserve">relatively </w:t>
      </w:r>
      <w:r w:rsidR="00D653A9" w:rsidRPr="005E6453">
        <w:rPr>
          <w:sz w:val="24"/>
          <w:szCs w:val="24"/>
        </w:rPr>
        <w:t>minor nature of the offen</w:t>
      </w:r>
      <w:r w:rsidR="00BA791C" w:rsidRPr="005E6453">
        <w:rPr>
          <w:sz w:val="24"/>
          <w:szCs w:val="24"/>
        </w:rPr>
        <w:t>ce</w:t>
      </w:r>
      <w:r w:rsidR="00D653A9" w:rsidRPr="005E6453">
        <w:rPr>
          <w:sz w:val="24"/>
          <w:szCs w:val="24"/>
        </w:rPr>
        <w:t xml:space="preserve">. </w:t>
      </w:r>
    </w:p>
    <w:p w:rsidR="00806987" w:rsidRPr="005E6453" w:rsidRDefault="00D653A9" w:rsidP="00DA6C92">
      <w:pPr>
        <w:keepNext/>
        <w:spacing w:before="240"/>
        <w:rPr>
          <w:i/>
          <w:sz w:val="24"/>
          <w:szCs w:val="24"/>
        </w:rPr>
      </w:pPr>
      <w:r w:rsidRPr="005E6453">
        <w:rPr>
          <w:i/>
          <w:sz w:val="24"/>
          <w:szCs w:val="24"/>
        </w:rPr>
        <w:t>S</w:t>
      </w:r>
      <w:r w:rsidR="00297FB5" w:rsidRPr="005E6453">
        <w:rPr>
          <w:i/>
          <w:sz w:val="24"/>
          <w:szCs w:val="24"/>
        </w:rPr>
        <w:t xml:space="preserve">ection </w:t>
      </w:r>
      <w:r w:rsidRPr="005E6453">
        <w:rPr>
          <w:i/>
          <w:sz w:val="24"/>
          <w:szCs w:val="24"/>
        </w:rPr>
        <w:t xml:space="preserve">113T </w:t>
      </w:r>
      <w:r w:rsidR="00AB7FF8" w:rsidRPr="005E6453">
        <w:rPr>
          <w:i/>
          <w:sz w:val="24"/>
          <w:szCs w:val="24"/>
        </w:rPr>
        <w:t xml:space="preserve"> </w:t>
      </w:r>
      <w:r w:rsidR="00806987" w:rsidRPr="005E6453">
        <w:rPr>
          <w:i/>
          <w:sz w:val="24"/>
          <w:szCs w:val="24"/>
        </w:rPr>
        <w:t>Voluntary licences</w:t>
      </w:r>
    </w:p>
    <w:p w:rsidR="00806987" w:rsidRPr="005E6453" w:rsidRDefault="00806987" w:rsidP="00DA6C92">
      <w:pPr>
        <w:spacing w:before="240"/>
        <w:rPr>
          <w:sz w:val="24"/>
          <w:szCs w:val="24"/>
        </w:rPr>
      </w:pPr>
      <w:r w:rsidRPr="005E6453">
        <w:rPr>
          <w:sz w:val="24"/>
          <w:szCs w:val="24"/>
        </w:rPr>
        <w:t xml:space="preserve">Section 113T </w:t>
      </w:r>
      <w:r w:rsidR="0004321A" w:rsidRPr="005E6453">
        <w:rPr>
          <w:sz w:val="24"/>
          <w:szCs w:val="24"/>
        </w:rPr>
        <w:t>provides</w:t>
      </w:r>
      <w:r w:rsidRPr="005E6453">
        <w:rPr>
          <w:sz w:val="24"/>
          <w:szCs w:val="24"/>
        </w:rPr>
        <w:t xml:space="preserve"> that the owner of copyright in a work will still maintain the right to grant a licence on his or her own account to an educational institution to make copies of works, broadcasts, sound recordings or films included in broadcasts. The effect of the grant of such a licence would </w:t>
      </w:r>
      <w:r w:rsidR="00361427">
        <w:rPr>
          <w:sz w:val="24"/>
          <w:szCs w:val="24"/>
        </w:rPr>
        <w:t xml:space="preserve">be to </w:t>
      </w:r>
      <w:r w:rsidRPr="005E6453">
        <w:rPr>
          <w:sz w:val="24"/>
          <w:szCs w:val="24"/>
        </w:rPr>
        <w:t xml:space="preserve">take the use of the material outside the </w:t>
      </w:r>
      <w:r w:rsidR="003D769A" w:rsidRPr="005E6453">
        <w:rPr>
          <w:sz w:val="24"/>
          <w:szCs w:val="24"/>
        </w:rPr>
        <w:t>meaning</w:t>
      </w:r>
      <w:r w:rsidRPr="005E6453">
        <w:rPr>
          <w:sz w:val="24"/>
          <w:szCs w:val="24"/>
        </w:rPr>
        <w:t xml:space="preserve"> of </w:t>
      </w:r>
      <w:r w:rsidR="004E3CB3" w:rsidRPr="005E6453">
        <w:rPr>
          <w:sz w:val="24"/>
          <w:szCs w:val="24"/>
        </w:rPr>
        <w:t>‘</w:t>
      </w:r>
      <w:r w:rsidR="00D417AE" w:rsidRPr="005E6453">
        <w:rPr>
          <w:sz w:val="24"/>
          <w:szCs w:val="24"/>
        </w:rPr>
        <w:t xml:space="preserve">licensed </w:t>
      </w:r>
      <w:r w:rsidRPr="005E6453">
        <w:rPr>
          <w:sz w:val="24"/>
          <w:szCs w:val="24"/>
        </w:rPr>
        <w:t xml:space="preserve">copying or </w:t>
      </w:r>
      <w:r w:rsidR="00900C21" w:rsidRPr="005E6453">
        <w:rPr>
          <w:sz w:val="24"/>
          <w:szCs w:val="24"/>
        </w:rPr>
        <w:t>communicating’</w:t>
      </w:r>
      <w:r w:rsidR="004E3CB3" w:rsidRPr="005E6453">
        <w:rPr>
          <w:sz w:val="24"/>
          <w:szCs w:val="24"/>
        </w:rPr>
        <w:t xml:space="preserve"> in subsection 113Q(2)</w:t>
      </w:r>
      <w:r w:rsidRPr="005E6453">
        <w:rPr>
          <w:sz w:val="24"/>
          <w:szCs w:val="24"/>
        </w:rPr>
        <w:t xml:space="preserve">. However, where an administering body elects to operate under the statutory licensing scheme instead of </w:t>
      </w:r>
      <w:r w:rsidR="001159B6" w:rsidRPr="005E6453">
        <w:rPr>
          <w:sz w:val="24"/>
          <w:szCs w:val="24"/>
        </w:rPr>
        <w:t xml:space="preserve">entering into </w:t>
      </w:r>
      <w:r w:rsidRPr="005E6453">
        <w:rPr>
          <w:sz w:val="24"/>
          <w:szCs w:val="24"/>
        </w:rPr>
        <w:t xml:space="preserve">a direct licence </w:t>
      </w:r>
      <w:r w:rsidR="001159B6" w:rsidRPr="005E6453">
        <w:rPr>
          <w:sz w:val="24"/>
          <w:szCs w:val="24"/>
        </w:rPr>
        <w:t xml:space="preserve">with </w:t>
      </w:r>
      <w:r w:rsidRPr="005E6453">
        <w:rPr>
          <w:sz w:val="24"/>
          <w:szCs w:val="24"/>
        </w:rPr>
        <w:t xml:space="preserve">the copyright owner and complies with the statutory provisions, it cannot be prevented from relying on the statutory licence. </w:t>
      </w:r>
    </w:p>
    <w:p w:rsidR="00806987" w:rsidRPr="005E6453" w:rsidRDefault="00A22820" w:rsidP="00DA6C92">
      <w:pPr>
        <w:keepNext/>
        <w:spacing w:before="240"/>
        <w:rPr>
          <w:i/>
          <w:sz w:val="24"/>
          <w:szCs w:val="24"/>
        </w:rPr>
      </w:pPr>
      <w:r w:rsidRPr="005E6453">
        <w:rPr>
          <w:i/>
          <w:sz w:val="24"/>
          <w:szCs w:val="24"/>
        </w:rPr>
        <w:t>S</w:t>
      </w:r>
      <w:r w:rsidR="00297FB5" w:rsidRPr="005E6453">
        <w:rPr>
          <w:i/>
          <w:sz w:val="24"/>
          <w:szCs w:val="24"/>
        </w:rPr>
        <w:t xml:space="preserve">ection </w:t>
      </w:r>
      <w:r w:rsidRPr="005E6453">
        <w:rPr>
          <w:i/>
          <w:sz w:val="24"/>
          <w:szCs w:val="24"/>
        </w:rPr>
        <w:t xml:space="preserve">113U </w:t>
      </w:r>
      <w:r w:rsidR="00AB7FF8" w:rsidRPr="005E6453">
        <w:rPr>
          <w:i/>
          <w:sz w:val="24"/>
          <w:szCs w:val="24"/>
        </w:rPr>
        <w:t xml:space="preserve"> </w:t>
      </w:r>
      <w:r w:rsidR="00806987" w:rsidRPr="005E6453">
        <w:rPr>
          <w:i/>
          <w:sz w:val="24"/>
          <w:szCs w:val="24"/>
        </w:rPr>
        <w:t>Persons acting on behalf of bodies administering educational institutions</w:t>
      </w:r>
    </w:p>
    <w:p w:rsidR="00806987" w:rsidRPr="005E6453" w:rsidRDefault="00806987" w:rsidP="00DA6C92">
      <w:pPr>
        <w:spacing w:before="240"/>
        <w:rPr>
          <w:sz w:val="24"/>
          <w:szCs w:val="24"/>
        </w:rPr>
      </w:pPr>
      <w:r w:rsidRPr="005E6453">
        <w:rPr>
          <w:sz w:val="24"/>
          <w:szCs w:val="24"/>
        </w:rPr>
        <w:t xml:space="preserve">Section 113U </w:t>
      </w:r>
      <w:r w:rsidR="0004321A" w:rsidRPr="005E6453">
        <w:rPr>
          <w:sz w:val="24"/>
          <w:szCs w:val="24"/>
        </w:rPr>
        <w:t>provides</w:t>
      </w:r>
      <w:r w:rsidRPr="005E6453">
        <w:rPr>
          <w:sz w:val="24"/>
          <w:szCs w:val="24"/>
        </w:rPr>
        <w:t xml:space="preserve"> that any reference to a body administering an educational institution includes a person acting on behalf of the body.</w:t>
      </w:r>
      <w:r w:rsidR="00F626DC" w:rsidRPr="005E6453">
        <w:rPr>
          <w:sz w:val="24"/>
          <w:szCs w:val="24"/>
        </w:rPr>
        <w:t xml:space="preserve"> This could include</w:t>
      </w:r>
      <w:r w:rsidR="004E7862" w:rsidRPr="005E6453">
        <w:rPr>
          <w:sz w:val="24"/>
          <w:szCs w:val="24"/>
        </w:rPr>
        <w:t>, for example,</w:t>
      </w:r>
      <w:r w:rsidR="00F626DC" w:rsidRPr="005E6453">
        <w:rPr>
          <w:sz w:val="24"/>
          <w:szCs w:val="24"/>
        </w:rPr>
        <w:t xml:space="preserve"> teachers, administrative staff, volunteers or educational resource centres.</w:t>
      </w:r>
    </w:p>
    <w:p w:rsidR="00042119" w:rsidRPr="005E6453" w:rsidRDefault="00042119" w:rsidP="003B17E2">
      <w:pPr>
        <w:keepNext/>
        <w:spacing w:before="240"/>
        <w:rPr>
          <w:b/>
          <w:i/>
          <w:sz w:val="24"/>
          <w:szCs w:val="24"/>
        </w:rPr>
      </w:pPr>
      <w:r w:rsidRPr="005E6453">
        <w:rPr>
          <w:b/>
          <w:i/>
          <w:sz w:val="24"/>
          <w:szCs w:val="24"/>
        </w:rPr>
        <w:t>Division 5 – Collecting societies</w:t>
      </w:r>
    </w:p>
    <w:p w:rsidR="005050B3" w:rsidRPr="005E6453" w:rsidRDefault="00407AEE" w:rsidP="00DA6C92">
      <w:pPr>
        <w:spacing w:before="240"/>
        <w:rPr>
          <w:sz w:val="24"/>
          <w:szCs w:val="24"/>
        </w:rPr>
      </w:pPr>
      <w:r w:rsidRPr="005E6453">
        <w:rPr>
          <w:sz w:val="24"/>
          <w:szCs w:val="24"/>
        </w:rPr>
        <w:t xml:space="preserve">Division 5 sets out </w:t>
      </w:r>
      <w:r w:rsidR="00554704" w:rsidRPr="005E6453">
        <w:rPr>
          <w:sz w:val="24"/>
          <w:szCs w:val="24"/>
        </w:rPr>
        <w:t>the</w:t>
      </w:r>
      <w:r w:rsidRPr="005E6453">
        <w:rPr>
          <w:sz w:val="24"/>
          <w:szCs w:val="24"/>
        </w:rPr>
        <w:t xml:space="preserve"> framework for the operation of declared collecting societies under the statutory licence</w:t>
      </w:r>
      <w:r w:rsidR="00554704" w:rsidRPr="005E6453">
        <w:rPr>
          <w:sz w:val="24"/>
          <w:szCs w:val="24"/>
        </w:rPr>
        <w:t xml:space="preserve">. </w:t>
      </w:r>
    </w:p>
    <w:p w:rsidR="003D3D93" w:rsidRPr="005E6453" w:rsidRDefault="003D3D93" w:rsidP="000446F3">
      <w:pPr>
        <w:keepNext/>
        <w:spacing w:before="240"/>
        <w:rPr>
          <w:b/>
          <w:i/>
          <w:sz w:val="24"/>
          <w:szCs w:val="24"/>
        </w:rPr>
      </w:pPr>
      <w:r w:rsidRPr="005E6453">
        <w:rPr>
          <w:b/>
          <w:i/>
          <w:sz w:val="24"/>
          <w:szCs w:val="24"/>
        </w:rPr>
        <w:t>Subdivision A – Declaration of collecting society</w:t>
      </w:r>
    </w:p>
    <w:p w:rsidR="009653BF" w:rsidRPr="005E6453" w:rsidRDefault="009653BF" w:rsidP="00DA6C92">
      <w:pPr>
        <w:keepNext/>
        <w:spacing w:before="240"/>
        <w:rPr>
          <w:i/>
          <w:sz w:val="24"/>
          <w:szCs w:val="24"/>
        </w:rPr>
      </w:pPr>
      <w:r w:rsidRPr="005E6453">
        <w:rPr>
          <w:i/>
          <w:sz w:val="24"/>
          <w:szCs w:val="24"/>
        </w:rPr>
        <w:t>S</w:t>
      </w:r>
      <w:r w:rsidR="00297FB5" w:rsidRPr="005E6453">
        <w:rPr>
          <w:i/>
          <w:sz w:val="24"/>
          <w:szCs w:val="24"/>
        </w:rPr>
        <w:t xml:space="preserve">ection </w:t>
      </w:r>
      <w:r w:rsidRPr="005E6453">
        <w:rPr>
          <w:i/>
          <w:sz w:val="24"/>
          <w:szCs w:val="24"/>
        </w:rPr>
        <w:t>113V</w:t>
      </w:r>
      <w:r w:rsidR="00AB7FF8" w:rsidRPr="005E6453">
        <w:rPr>
          <w:i/>
          <w:sz w:val="24"/>
          <w:szCs w:val="24"/>
        </w:rPr>
        <w:t xml:space="preserve"> </w:t>
      </w:r>
      <w:r w:rsidRPr="005E6453">
        <w:rPr>
          <w:i/>
          <w:sz w:val="24"/>
          <w:szCs w:val="24"/>
        </w:rPr>
        <w:t xml:space="preserve"> Declaration of collecting societ</w:t>
      </w:r>
      <w:r w:rsidR="003D3D93" w:rsidRPr="005E6453">
        <w:rPr>
          <w:i/>
          <w:sz w:val="24"/>
          <w:szCs w:val="24"/>
        </w:rPr>
        <w:t>y</w:t>
      </w:r>
    </w:p>
    <w:p w:rsidR="00101001" w:rsidRPr="005E6453" w:rsidRDefault="00101001" w:rsidP="00CD3616">
      <w:pPr>
        <w:keepNext/>
        <w:spacing w:before="240"/>
        <w:rPr>
          <w:i/>
          <w:sz w:val="24"/>
          <w:szCs w:val="24"/>
        </w:rPr>
      </w:pPr>
      <w:r w:rsidRPr="005E6453">
        <w:rPr>
          <w:i/>
          <w:sz w:val="24"/>
          <w:szCs w:val="24"/>
        </w:rPr>
        <w:t>Applications</w:t>
      </w:r>
    </w:p>
    <w:p w:rsidR="00914BA8" w:rsidRPr="005E6453" w:rsidRDefault="000446F3" w:rsidP="00914BA8">
      <w:pPr>
        <w:spacing w:before="240"/>
        <w:rPr>
          <w:sz w:val="24"/>
          <w:szCs w:val="24"/>
        </w:rPr>
      </w:pPr>
      <w:r w:rsidRPr="005E6453">
        <w:rPr>
          <w:sz w:val="24"/>
          <w:szCs w:val="24"/>
        </w:rPr>
        <w:t>S</w:t>
      </w:r>
      <w:r w:rsidR="00101001" w:rsidRPr="005E6453">
        <w:rPr>
          <w:sz w:val="24"/>
          <w:szCs w:val="24"/>
        </w:rPr>
        <w:t>ubs</w:t>
      </w:r>
      <w:r w:rsidR="00407AEE" w:rsidRPr="005E6453">
        <w:rPr>
          <w:sz w:val="24"/>
          <w:szCs w:val="24"/>
        </w:rPr>
        <w:t>ection 113V</w:t>
      </w:r>
      <w:r w:rsidR="00101001" w:rsidRPr="005E6453">
        <w:rPr>
          <w:sz w:val="24"/>
          <w:szCs w:val="24"/>
        </w:rPr>
        <w:t>(1)</w:t>
      </w:r>
      <w:r w:rsidR="00407AEE" w:rsidRPr="005E6453">
        <w:rPr>
          <w:sz w:val="24"/>
          <w:szCs w:val="24"/>
        </w:rPr>
        <w:t xml:space="preserve"> </w:t>
      </w:r>
      <w:r w:rsidR="0004321A" w:rsidRPr="005E6453">
        <w:rPr>
          <w:sz w:val="24"/>
          <w:szCs w:val="24"/>
        </w:rPr>
        <w:t>provides</w:t>
      </w:r>
      <w:r w:rsidR="00407AEE" w:rsidRPr="005E6453">
        <w:rPr>
          <w:sz w:val="24"/>
          <w:szCs w:val="24"/>
        </w:rPr>
        <w:t xml:space="preserve"> </w:t>
      </w:r>
      <w:r w:rsidR="00554704" w:rsidRPr="005E6453">
        <w:rPr>
          <w:sz w:val="24"/>
          <w:szCs w:val="24"/>
        </w:rPr>
        <w:t xml:space="preserve">that a body can apply to </w:t>
      </w:r>
      <w:r w:rsidR="00407AEE" w:rsidRPr="005E6453">
        <w:rPr>
          <w:sz w:val="24"/>
          <w:szCs w:val="24"/>
        </w:rPr>
        <w:t xml:space="preserve">the relevant Minister </w:t>
      </w:r>
      <w:r w:rsidR="00554704" w:rsidRPr="005E6453">
        <w:rPr>
          <w:sz w:val="24"/>
          <w:szCs w:val="24"/>
        </w:rPr>
        <w:t xml:space="preserve">to be </w:t>
      </w:r>
      <w:r w:rsidR="00407AEE" w:rsidRPr="005E6453">
        <w:rPr>
          <w:sz w:val="24"/>
          <w:szCs w:val="24"/>
        </w:rPr>
        <w:t>declare</w:t>
      </w:r>
      <w:r w:rsidR="00554704" w:rsidRPr="005E6453">
        <w:rPr>
          <w:sz w:val="24"/>
          <w:szCs w:val="24"/>
        </w:rPr>
        <w:t>d</w:t>
      </w:r>
      <w:r w:rsidR="00407AEE" w:rsidRPr="005E6453">
        <w:rPr>
          <w:sz w:val="24"/>
          <w:szCs w:val="24"/>
        </w:rPr>
        <w:t xml:space="preserve"> as </w:t>
      </w:r>
      <w:r w:rsidR="009653BF" w:rsidRPr="005E6453">
        <w:rPr>
          <w:sz w:val="24"/>
          <w:szCs w:val="24"/>
        </w:rPr>
        <w:t xml:space="preserve">either a works </w:t>
      </w:r>
      <w:r w:rsidR="00A03D21" w:rsidRPr="005E6453">
        <w:rPr>
          <w:sz w:val="24"/>
          <w:szCs w:val="24"/>
        </w:rPr>
        <w:t xml:space="preserve">collecting society </w:t>
      </w:r>
      <w:r w:rsidR="004F10C4" w:rsidRPr="005E6453">
        <w:rPr>
          <w:sz w:val="24"/>
          <w:szCs w:val="24"/>
        </w:rPr>
        <w:t xml:space="preserve">for all eligible rights holders or specified classes of eligible rights holders, </w:t>
      </w:r>
      <w:r w:rsidR="009653BF" w:rsidRPr="005E6453">
        <w:rPr>
          <w:sz w:val="24"/>
          <w:szCs w:val="24"/>
        </w:rPr>
        <w:t xml:space="preserve">or </w:t>
      </w:r>
      <w:r w:rsidR="00443458" w:rsidRPr="005E6453">
        <w:rPr>
          <w:sz w:val="24"/>
          <w:szCs w:val="24"/>
        </w:rPr>
        <w:t xml:space="preserve">the </w:t>
      </w:r>
      <w:r w:rsidR="009653BF" w:rsidRPr="005E6453">
        <w:rPr>
          <w:sz w:val="24"/>
          <w:szCs w:val="24"/>
        </w:rPr>
        <w:t xml:space="preserve">broadcasts </w:t>
      </w:r>
      <w:r w:rsidR="00407AEE" w:rsidRPr="005E6453">
        <w:rPr>
          <w:sz w:val="24"/>
          <w:szCs w:val="24"/>
        </w:rPr>
        <w:t>collecting society</w:t>
      </w:r>
      <w:r w:rsidR="004F10C4" w:rsidRPr="005E6453">
        <w:rPr>
          <w:sz w:val="24"/>
          <w:szCs w:val="24"/>
        </w:rPr>
        <w:t>.</w:t>
      </w:r>
      <w:r w:rsidR="00914BA8" w:rsidRPr="005E6453" w:rsidDel="004F10C4">
        <w:rPr>
          <w:sz w:val="24"/>
          <w:szCs w:val="24"/>
        </w:rPr>
        <w:t xml:space="preserve"> The</w:t>
      </w:r>
      <w:r w:rsidR="00914BA8" w:rsidRPr="005E6453">
        <w:rPr>
          <w:sz w:val="24"/>
          <w:szCs w:val="24"/>
        </w:rPr>
        <w:t xml:space="preserve"> section retains the current arrangements for the statutory licences where different collecting societies can be declared for specified classes of eligible rights holders in works and a single collecting society can be declared for broadcasts. </w:t>
      </w:r>
    </w:p>
    <w:p w:rsidR="004F10C4" w:rsidRPr="005E6453" w:rsidRDefault="00001373" w:rsidP="00DA6C92">
      <w:pPr>
        <w:spacing w:before="240"/>
        <w:rPr>
          <w:sz w:val="24"/>
          <w:szCs w:val="24"/>
        </w:rPr>
      </w:pPr>
      <w:r w:rsidRPr="005E6453">
        <w:rPr>
          <w:sz w:val="24"/>
          <w:szCs w:val="24"/>
        </w:rPr>
        <w:t>‘</w:t>
      </w:r>
      <w:r w:rsidR="001159B6" w:rsidRPr="005E6453">
        <w:rPr>
          <w:sz w:val="24"/>
          <w:szCs w:val="24"/>
        </w:rPr>
        <w:t xml:space="preserve">Eligible </w:t>
      </w:r>
      <w:r w:rsidR="00A03D21" w:rsidRPr="005E6453">
        <w:rPr>
          <w:sz w:val="24"/>
          <w:szCs w:val="24"/>
        </w:rPr>
        <w:t>rights holder</w:t>
      </w:r>
      <w:r w:rsidRPr="005E6453">
        <w:rPr>
          <w:sz w:val="24"/>
          <w:szCs w:val="24"/>
        </w:rPr>
        <w:t>’</w:t>
      </w:r>
      <w:r w:rsidR="00A03D21" w:rsidRPr="005E6453">
        <w:rPr>
          <w:sz w:val="24"/>
          <w:szCs w:val="24"/>
        </w:rPr>
        <w:t xml:space="preserve"> </w:t>
      </w:r>
      <w:r w:rsidRPr="005E6453">
        <w:rPr>
          <w:sz w:val="24"/>
          <w:szCs w:val="24"/>
        </w:rPr>
        <w:t>is</w:t>
      </w:r>
      <w:r w:rsidR="001159B6" w:rsidRPr="005E6453">
        <w:rPr>
          <w:sz w:val="24"/>
          <w:szCs w:val="24"/>
        </w:rPr>
        <w:t xml:space="preserve"> defined </w:t>
      </w:r>
      <w:r w:rsidR="00A03D21" w:rsidRPr="005E6453">
        <w:rPr>
          <w:sz w:val="24"/>
          <w:szCs w:val="24"/>
        </w:rPr>
        <w:t>in subsection 113</w:t>
      </w:r>
      <w:r w:rsidR="001159B6" w:rsidRPr="005E6453">
        <w:rPr>
          <w:sz w:val="24"/>
          <w:szCs w:val="24"/>
        </w:rPr>
        <w:t>V</w:t>
      </w:r>
      <w:r w:rsidR="00A03D21" w:rsidRPr="005E6453">
        <w:rPr>
          <w:sz w:val="24"/>
          <w:szCs w:val="24"/>
        </w:rPr>
        <w:t>(</w:t>
      </w:r>
      <w:r w:rsidR="002A0C23" w:rsidRPr="005E6453">
        <w:rPr>
          <w:sz w:val="24"/>
          <w:szCs w:val="24"/>
        </w:rPr>
        <w:t>9</w:t>
      </w:r>
      <w:r w:rsidRPr="005E6453">
        <w:rPr>
          <w:sz w:val="24"/>
          <w:szCs w:val="24"/>
        </w:rPr>
        <w:t>) (see below).</w:t>
      </w:r>
    </w:p>
    <w:p w:rsidR="00101001" w:rsidRPr="005E6453" w:rsidRDefault="00101001" w:rsidP="00CD3616">
      <w:pPr>
        <w:keepNext/>
        <w:spacing w:before="240"/>
        <w:rPr>
          <w:i/>
          <w:sz w:val="24"/>
          <w:szCs w:val="24"/>
        </w:rPr>
      </w:pPr>
      <w:r w:rsidRPr="005E6453">
        <w:rPr>
          <w:i/>
          <w:sz w:val="24"/>
          <w:szCs w:val="24"/>
        </w:rPr>
        <w:t>Declarations</w:t>
      </w:r>
    </w:p>
    <w:p w:rsidR="004F10C4" w:rsidRPr="005E6453" w:rsidRDefault="004F10C4" w:rsidP="00DA6C92">
      <w:pPr>
        <w:spacing w:before="240"/>
        <w:rPr>
          <w:sz w:val="24"/>
          <w:szCs w:val="24"/>
        </w:rPr>
      </w:pPr>
      <w:r w:rsidRPr="005E6453">
        <w:rPr>
          <w:sz w:val="24"/>
          <w:szCs w:val="24"/>
        </w:rPr>
        <w:t xml:space="preserve">Upon application, the Minister must either declare or refuse to declare a body to be a collecting society or refer the application to the </w:t>
      </w:r>
      <w:r w:rsidR="00FF4EBE" w:rsidRPr="005E6453">
        <w:rPr>
          <w:sz w:val="24"/>
          <w:szCs w:val="24"/>
        </w:rPr>
        <w:t>Tribunal</w:t>
      </w:r>
      <w:r w:rsidRPr="005E6453">
        <w:rPr>
          <w:sz w:val="24"/>
          <w:szCs w:val="24"/>
        </w:rPr>
        <w:t xml:space="preserve"> and notify the body of the referral. Upon referral to the </w:t>
      </w:r>
      <w:r w:rsidR="00FF4EBE" w:rsidRPr="005E6453">
        <w:rPr>
          <w:sz w:val="24"/>
          <w:szCs w:val="24"/>
        </w:rPr>
        <w:t>Tribunal</w:t>
      </w:r>
      <w:r w:rsidRPr="005E6453">
        <w:rPr>
          <w:sz w:val="24"/>
          <w:szCs w:val="24"/>
        </w:rPr>
        <w:t xml:space="preserve">, the Tribunal may declare the body to be a collecting society and must then notify the Minister of the declaration. </w:t>
      </w:r>
    </w:p>
    <w:p w:rsidR="00E20EE1" w:rsidRPr="005E6453" w:rsidRDefault="0064770B" w:rsidP="00DA6C92">
      <w:pPr>
        <w:spacing w:before="240"/>
        <w:rPr>
          <w:sz w:val="24"/>
          <w:szCs w:val="24"/>
        </w:rPr>
      </w:pPr>
      <w:r w:rsidRPr="005E6453">
        <w:rPr>
          <w:sz w:val="24"/>
          <w:szCs w:val="24"/>
        </w:rPr>
        <w:t>Subsection</w:t>
      </w:r>
      <w:r w:rsidR="00E20EE1" w:rsidRPr="005E6453">
        <w:rPr>
          <w:sz w:val="24"/>
          <w:szCs w:val="24"/>
        </w:rPr>
        <w:t xml:space="preserve"> 113V(4) provides </w:t>
      </w:r>
      <w:r w:rsidR="00E12E15" w:rsidRPr="005E6453">
        <w:rPr>
          <w:sz w:val="24"/>
          <w:szCs w:val="24"/>
        </w:rPr>
        <w:t xml:space="preserve">that </w:t>
      </w:r>
      <w:r w:rsidR="00914BA8" w:rsidRPr="005E6453">
        <w:rPr>
          <w:sz w:val="24"/>
          <w:szCs w:val="24"/>
        </w:rPr>
        <w:t>w</w:t>
      </w:r>
      <w:r w:rsidR="00E20EE1" w:rsidRPr="005E6453">
        <w:rPr>
          <w:sz w:val="24"/>
          <w:szCs w:val="24"/>
        </w:rPr>
        <w:t xml:space="preserve">hen </w:t>
      </w:r>
      <w:r w:rsidR="004F10C4" w:rsidRPr="005E6453">
        <w:rPr>
          <w:sz w:val="24"/>
          <w:szCs w:val="24"/>
        </w:rPr>
        <w:t xml:space="preserve">a body </w:t>
      </w:r>
      <w:r w:rsidR="00710053">
        <w:rPr>
          <w:sz w:val="24"/>
          <w:szCs w:val="24"/>
        </w:rPr>
        <w:t xml:space="preserve">is </w:t>
      </w:r>
      <w:r w:rsidR="00E20EE1" w:rsidRPr="005E6453">
        <w:rPr>
          <w:sz w:val="24"/>
          <w:szCs w:val="24"/>
        </w:rPr>
        <w:t xml:space="preserve">declared </w:t>
      </w:r>
      <w:r w:rsidR="004F10C4" w:rsidRPr="005E6453">
        <w:rPr>
          <w:sz w:val="24"/>
          <w:szCs w:val="24"/>
        </w:rPr>
        <w:t xml:space="preserve">a </w:t>
      </w:r>
      <w:r w:rsidR="00E20EE1" w:rsidRPr="005E6453">
        <w:rPr>
          <w:sz w:val="24"/>
          <w:szCs w:val="24"/>
        </w:rPr>
        <w:t xml:space="preserve">works </w:t>
      </w:r>
      <w:r w:rsidR="004F10C4" w:rsidRPr="005E6453">
        <w:rPr>
          <w:sz w:val="24"/>
          <w:szCs w:val="24"/>
        </w:rPr>
        <w:t>collecting society</w:t>
      </w:r>
      <w:r w:rsidR="00E20EE1" w:rsidRPr="005E6453">
        <w:rPr>
          <w:sz w:val="24"/>
          <w:szCs w:val="24"/>
        </w:rPr>
        <w:t xml:space="preserve">, the declaration is for eligible rights holders or specified classes of eligible rights holders for </w:t>
      </w:r>
      <w:r w:rsidR="00F946D4">
        <w:rPr>
          <w:sz w:val="24"/>
          <w:szCs w:val="24"/>
        </w:rPr>
        <w:t>‘</w:t>
      </w:r>
      <w:r w:rsidR="00E20EE1" w:rsidRPr="005E6453">
        <w:rPr>
          <w:sz w:val="24"/>
          <w:szCs w:val="24"/>
        </w:rPr>
        <w:t>works, other than works contained in a broadcast</w:t>
      </w:r>
      <w:r w:rsidR="00F946D4">
        <w:rPr>
          <w:sz w:val="24"/>
          <w:szCs w:val="24"/>
        </w:rPr>
        <w:t>’</w:t>
      </w:r>
      <w:r w:rsidR="0077221D">
        <w:rPr>
          <w:sz w:val="24"/>
          <w:szCs w:val="24"/>
        </w:rPr>
        <w:t>. Eligible rights holders for ‘works contained in a broadcast’ are</w:t>
      </w:r>
      <w:r w:rsidR="00E20EE1" w:rsidRPr="005E6453">
        <w:rPr>
          <w:sz w:val="24"/>
          <w:szCs w:val="24"/>
        </w:rPr>
        <w:t xml:space="preserve"> covered</w:t>
      </w:r>
      <w:r w:rsidR="004F10C4" w:rsidRPr="005E6453">
        <w:rPr>
          <w:sz w:val="24"/>
          <w:szCs w:val="24"/>
        </w:rPr>
        <w:t xml:space="preserve"> under </w:t>
      </w:r>
      <w:r w:rsidR="00E20EE1" w:rsidRPr="005E6453">
        <w:rPr>
          <w:sz w:val="24"/>
          <w:szCs w:val="24"/>
        </w:rPr>
        <w:t xml:space="preserve">the declaration of the broadcast collecting society. </w:t>
      </w:r>
    </w:p>
    <w:p w:rsidR="004F10C4" w:rsidRPr="005E6453" w:rsidRDefault="00E20EE1" w:rsidP="00DA6C92">
      <w:pPr>
        <w:spacing w:before="240"/>
        <w:rPr>
          <w:sz w:val="24"/>
          <w:szCs w:val="24"/>
        </w:rPr>
      </w:pPr>
      <w:r w:rsidRPr="005E6453">
        <w:rPr>
          <w:sz w:val="24"/>
          <w:szCs w:val="24"/>
        </w:rPr>
        <w:t xml:space="preserve">When a declaration </w:t>
      </w:r>
      <w:r w:rsidR="00914BA8" w:rsidRPr="005E6453">
        <w:rPr>
          <w:sz w:val="24"/>
          <w:szCs w:val="24"/>
        </w:rPr>
        <w:t xml:space="preserve">of a body as a collecting society </w:t>
      </w:r>
      <w:r w:rsidRPr="005E6453">
        <w:rPr>
          <w:sz w:val="24"/>
          <w:szCs w:val="24"/>
        </w:rPr>
        <w:t>is made</w:t>
      </w:r>
      <w:r w:rsidR="00914BA8" w:rsidRPr="005E6453">
        <w:rPr>
          <w:sz w:val="24"/>
          <w:szCs w:val="24"/>
        </w:rPr>
        <w:t xml:space="preserve"> under </w:t>
      </w:r>
      <w:r w:rsidR="004F10C4" w:rsidRPr="005E6453">
        <w:rPr>
          <w:sz w:val="24"/>
          <w:szCs w:val="24"/>
        </w:rPr>
        <w:t xml:space="preserve">section 113V, </w:t>
      </w:r>
      <w:r w:rsidRPr="005E6453">
        <w:rPr>
          <w:sz w:val="24"/>
          <w:szCs w:val="24"/>
        </w:rPr>
        <w:t>t</w:t>
      </w:r>
      <w:r w:rsidR="004F10C4" w:rsidRPr="005E6453">
        <w:rPr>
          <w:sz w:val="24"/>
          <w:szCs w:val="24"/>
        </w:rPr>
        <w:t xml:space="preserve">he Minister is responsible for giving notice of </w:t>
      </w:r>
      <w:r w:rsidR="00914BA8" w:rsidRPr="005E6453">
        <w:rPr>
          <w:sz w:val="24"/>
          <w:szCs w:val="24"/>
        </w:rPr>
        <w:t xml:space="preserve">the </w:t>
      </w:r>
      <w:r w:rsidR="004F10C4" w:rsidRPr="005E6453">
        <w:rPr>
          <w:sz w:val="24"/>
          <w:szCs w:val="24"/>
        </w:rPr>
        <w:t xml:space="preserve">declaration, whether that declaration has been made by the Minister or the </w:t>
      </w:r>
      <w:r w:rsidR="00FF4EBE" w:rsidRPr="005E6453">
        <w:rPr>
          <w:sz w:val="24"/>
          <w:szCs w:val="24"/>
        </w:rPr>
        <w:t>Tribunal</w:t>
      </w:r>
      <w:r w:rsidR="004F10C4" w:rsidRPr="005E6453">
        <w:rPr>
          <w:sz w:val="24"/>
          <w:szCs w:val="24"/>
        </w:rPr>
        <w:t xml:space="preserve">. </w:t>
      </w:r>
    </w:p>
    <w:p w:rsidR="004F10C4" w:rsidRPr="005E6453" w:rsidRDefault="003D40D9" w:rsidP="002A0C23">
      <w:pPr>
        <w:keepNext/>
        <w:spacing w:before="240"/>
        <w:rPr>
          <w:i/>
          <w:sz w:val="24"/>
          <w:szCs w:val="24"/>
        </w:rPr>
      </w:pPr>
      <w:r w:rsidRPr="005E6453">
        <w:rPr>
          <w:i/>
          <w:sz w:val="24"/>
          <w:szCs w:val="24"/>
        </w:rPr>
        <w:t>Existing collecting societies</w:t>
      </w:r>
    </w:p>
    <w:p w:rsidR="00914BA8" w:rsidRPr="005E6453" w:rsidRDefault="003D40D9" w:rsidP="00DA6C92">
      <w:pPr>
        <w:spacing w:before="240"/>
        <w:rPr>
          <w:sz w:val="24"/>
          <w:szCs w:val="24"/>
        </w:rPr>
      </w:pPr>
      <w:r w:rsidRPr="005E6453">
        <w:rPr>
          <w:sz w:val="24"/>
          <w:szCs w:val="24"/>
        </w:rPr>
        <w:t xml:space="preserve">Subsection 113V(6) is a transitional provision for when there has been a decision to declare a new body as a works collecting society for </w:t>
      </w:r>
      <w:r w:rsidR="00E81224" w:rsidRPr="005E6453">
        <w:rPr>
          <w:sz w:val="24"/>
          <w:szCs w:val="24"/>
        </w:rPr>
        <w:t xml:space="preserve">an </w:t>
      </w:r>
      <w:r w:rsidRPr="005E6453">
        <w:rPr>
          <w:sz w:val="24"/>
          <w:szCs w:val="24"/>
        </w:rPr>
        <w:t>eligible rights holder</w:t>
      </w:r>
      <w:r w:rsidR="00E81224" w:rsidRPr="005E6453">
        <w:rPr>
          <w:sz w:val="24"/>
          <w:szCs w:val="24"/>
        </w:rPr>
        <w:t xml:space="preserve"> or class of </w:t>
      </w:r>
      <w:r w:rsidRPr="005E6453">
        <w:rPr>
          <w:sz w:val="24"/>
          <w:szCs w:val="24"/>
        </w:rPr>
        <w:t xml:space="preserve">eligible rights </w:t>
      </w:r>
      <w:r w:rsidR="00E81224" w:rsidRPr="005E6453">
        <w:rPr>
          <w:sz w:val="24"/>
          <w:szCs w:val="24"/>
        </w:rPr>
        <w:t>holders</w:t>
      </w:r>
      <w:r w:rsidRPr="005E6453">
        <w:rPr>
          <w:sz w:val="24"/>
          <w:szCs w:val="24"/>
        </w:rPr>
        <w:t xml:space="preserve">. This subsection provides that the existing collecting society will cease to be that collecting society for that eligible rights holder on the day </w:t>
      </w:r>
      <w:r w:rsidR="00914BA8" w:rsidRPr="005E6453">
        <w:rPr>
          <w:sz w:val="24"/>
          <w:szCs w:val="24"/>
        </w:rPr>
        <w:t>before</w:t>
      </w:r>
      <w:r w:rsidRPr="005E6453">
        <w:rPr>
          <w:sz w:val="24"/>
          <w:szCs w:val="24"/>
        </w:rPr>
        <w:t xml:space="preserve"> the declaration of the new collecting society </w:t>
      </w:r>
      <w:r w:rsidR="00914BA8" w:rsidRPr="005E6453">
        <w:rPr>
          <w:sz w:val="24"/>
          <w:szCs w:val="24"/>
        </w:rPr>
        <w:t>takes effect.</w:t>
      </w:r>
    </w:p>
    <w:p w:rsidR="003D40D9" w:rsidRPr="005E6453" w:rsidRDefault="00914BA8" w:rsidP="00DA6C92">
      <w:pPr>
        <w:spacing w:before="240"/>
        <w:rPr>
          <w:sz w:val="24"/>
          <w:szCs w:val="24"/>
        </w:rPr>
      </w:pPr>
      <w:r w:rsidRPr="005E6453">
        <w:rPr>
          <w:sz w:val="24"/>
          <w:szCs w:val="24"/>
        </w:rPr>
        <w:t>Subsection 113V(7) provides</w:t>
      </w:r>
      <w:r w:rsidR="003D40D9" w:rsidRPr="005E6453">
        <w:rPr>
          <w:sz w:val="24"/>
          <w:szCs w:val="24"/>
        </w:rPr>
        <w:t xml:space="preserve"> that </w:t>
      </w:r>
      <w:r w:rsidR="00E81224" w:rsidRPr="005E6453">
        <w:rPr>
          <w:sz w:val="24"/>
          <w:szCs w:val="24"/>
        </w:rPr>
        <w:t>a</w:t>
      </w:r>
      <w:r w:rsidR="003D40D9" w:rsidRPr="005E6453">
        <w:rPr>
          <w:sz w:val="24"/>
          <w:szCs w:val="24"/>
        </w:rPr>
        <w:t xml:space="preserve"> remuneration notice given to </w:t>
      </w:r>
      <w:r w:rsidRPr="005E6453">
        <w:rPr>
          <w:sz w:val="24"/>
          <w:szCs w:val="24"/>
        </w:rPr>
        <w:t>a predecessor</w:t>
      </w:r>
      <w:r w:rsidR="003D40D9" w:rsidRPr="005E6453">
        <w:rPr>
          <w:sz w:val="24"/>
          <w:szCs w:val="24"/>
        </w:rPr>
        <w:t xml:space="preserve"> collecting society under section 113Q ceases to be in force, to the extent </w:t>
      </w:r>
      <w:r w:rsidRPr="005E6453">
        <w:rPr>
          <w:sz w:val="24"/>
          <w:szCs w:val="24"/>
        </w:rPr>
        <w:t xml:space="preserve">that </w:t>
      </w:r>
      <w:r w:rsidR="003D40D9" w:rsidRPr="005E6453">
        <w:rPr>
          <w:sz w:val="24"/>
          <w:szCs w:val="24"/>
        </w:rPr>
        <w:t xml:space="preserve">it applies to </w:t>
      </w:r>
      <w:r w:rsidRPr="005E6453">
        <w:rPr>
          <w:sz w:val="24"/>
          <w:szCs w:val="24"/>
        </w:rPr>
        <w:t>the</w:t>
      </w:r>
      <w:r w:rsidR="003D40D9" w:rsidRPr="005E6453">
        <w:rPr>
          <w:sz w:val="24"/>
          <w:szCs w:val="24"/>
        </w:rPr>
        <w:t xml:space="preserve"> work</w:t>
      </w:r>
      <w:r w:rsidRPr="005E6453">
        <w:rPr>
          <w:sz w:val="24"/>
          <w:szCs w:val="24"/>
        </w:rPr>
        <w:t xml:space="preserve"> copied or communicated in reliance o</w:t>
      </w:r>
      <w:r w:rsidR="00710053">
        <w:rPr>
          <w:sz w:val="24"/>
          <w:szCs w:val="24"/>
        </w:rPr>
        <w:t>n</w:t>
      </w:r>
      <w:r w:rsidRPr="005E6453">
        <w:rPr>
          <w:sz w:val="24"/>
          <w:szCs w:val="24"/>
        </w:rPr>
        <w:t xml:space="preserve"> that remuneration notice, on the cessation day</w:t>
      </w:r>
      <w:r w:rsidR="003D40D9" w:rsidRPr="005E6453">
        <w:rPr>
          <w:sz w:val="24"/>
          <w:szCs w:val="24"/>
        </w:rPr>
        <w:t>.</w:t>
      </w:r>
      <w:r w:rsidRPr="005E6453">
        <w:rPr>
          <w:sz w:val="24"/>
          <w:szCs w:val="24"/>
        </w:rPr>
        <w:t xml:space="preserve"> Once that occurs, the body administering the educational institution </w:t>
      </w:r>
      <w:r w:rsidR="008E1C5B" w:rsidRPr="005E6453">
        <w:rPr>
          <w:sz w:val="24"/>
          <w:szCs w:val="24"/>
        </w:rPr>
        <w:t>would</w:t>
      </w:r>
      <w:r w:rsidRPr="005E6453">
        <w:rPr>
          <w:sz w:val="24"/>
          <w:szCs w:val="24"/>
        </w:rPr>
        <w:t xml:space="preserve"> be required to p</w:t>
      </w:r>
      <w:r w:rsidR="00E81224" w:rsidRPr="005E6453">
        <w:rPr>
          <w:sz w:val="24"/>
          <w:szCs w:val="24"/>
        </w:rPr>
        <w:t>rovide the newly</w:t>
      </w:r>
      <w:r w:rsidRPr="005E6453">
        <w:rPr>
          <w:sz w:val="24"/>
          <w:szCs w:val="24"/>
        </w:rPr>
        <w:t xml:space="preserve"> declared collecting society with a new remuneration notice for the eligible rights holders or specified classes of eligible rights holders covered by the new declaration. </w:t>
      </w:r>
    </w:p>
    <w:p w:rsidR="009653BF" w:rsidRPr="005E6453" w:rsidRDefault="00AA699C" w:rsidP="00DA6C92">
      <w:pPr>
        <w:spacing w:before="240"/>
        <w:rPr>
          <w:sz w:val="24"/>
          <w:szCs w:val="24"/>
        </w:rPr>
      </w:pPr>
      <w:r w:rsidRPr="005E6453">
        <w:rPr>
          <w:sz w:val="24"/>
          <w:szCs w:val="24"/>
        </w:rPr>
        <w:t>T</w:t>
      </w:r>
      <w:r w:rsidR="0028767C" w:rsidRPr="005E6453">
        <w:rPr>
          <w:sz w:val="24"/>
          <w:szCs w:val="24"/>
        </w:rPr>
        <w:t>he t</w:t>
      </w:r>
      <w:r w:rsidRPr="005E6453">
        <w:rPr>
          <w:sz w:val="24"/>
          <w:szCs w:val="24"/>
        </w:rPr>
        <w:t xml:space="preserve">ransitional provisions in </w:t>
      </w:r>
      <w:r w:rsidR="00E12E15" w:rsidRPr="005E6453">
        <w:rPr>
          <w:sz w:val="24"/>
          <w:szCs w:val="24"/>
        </w:rPr>
        <w:t xml:space="preserve">Part 3 of Schedule 1 to the Bill </w:t>
      </w:r>
      <w:r w:rsidRPr="005E6453">
        <w:rPr>
          <w:sz w:val="24"/>
          <w:szCs w:val="24"/>
        </w:rPr>
        <w:t>provide for declarations made under sections 135ZZB and 135P to continue to have effect as if they had been made under section 113V</w:t>
      </w:r>
      <w:r w:rsidR="00E12E15" w:rsidRPr="005E6453">
        <w:rPr>
          <w:sz w:val="24"/>
          <w:szCs w:val="24"/>
        </w:rPr>
        <w:t xml:space="preserve"> (see Item</w:t>
      </w:r>
      <w:r w:rsidR="00710053">
        <w:rPr>
          <w:sz w:val="24"/>
          <w:szCs w:val="24"/>
        </w:rPr>
        <w:t>s</w:t>
      </w:r>
      <w:r w:rsidR="00E12E15" w:rsidRPr="005E6453">
        <w:rPr>
          <w:sz w:val="24"/>
          <w:szCs w:val="24"/>
        </w:rPr>
        <w:t xml:space="preserve"> 83(4)</w:t>
      </w:r>
      <w:r w:rsidR="000502FE" w:rsidRPr="005E6453">
        <w:rPr>
          <w:sz w:val="24"/>
          <w:szCs w:val="24"/>
        </w:rPr>
        <w:t xml:space="preserve"> and (5))</w:t>
      </w:r>
      <w:r w:rsidRPr="005E6453">
        <w:rPr>
          <w:sz w:val="24"/>
          <w:szCs w:val="24"/>
        </w:rPr>
        <w:t xml:space="preserve">. </w:t>
      </w:r>
    </w:p>
    <w:p w:rsidR="003D40D9" w:rsidRPr="005E6453" w:rsidRDefault="003D40D9">
      <w:pPr>
        <w:keepNext/>
        <w:spacing w:before="240"/>
        <w:rPr>
          <w:i/>
          <w:sz w:val="24"/>
          <w:szCs w:val="24"/>
        </w:rPr>
      </w:pPr>
      <w:r w:rsidRPr="005E6453">
        <w:rPr>
          <w:i/>
          <w:sz w:val="24"/>
          <w:szCs w:val="24"/>
        </w:rPr>
        <w:t>Eligible rights holders</w:t>
      </w:r>
    </w:p>
    <w:p w:rsidR="00091EAE" w:rsidRPr="005E6453" w:rsidRDefault="00E81224" w:rsidP="00941484">
      <w:pPr>
        <w:spacing w:before="240"/>
        <w:rPr>
          <w:sz w:val="24"/>
          <w:szCs w:val="24"/>
        </w:rPr>
      </w:pPr>
      <w:r w:rsidRPr="005E6453">
        <w:rPr>
          <w:sz w:val="24"/>
          <w:szCs w:val="24"/>
        </w:rPr>
        <w:t>Sub</w:t>
      </w:r>
      <w:r w:rsidR="008540B6" w:rsidRPr="005E6453">
        <w:rPr>
          <w:sz w:val="24"/>
          <w:szCs w:val="24"/>
        </w:rPr>
        <w:t>section</w:t>
      </w:r>
      <w:r w:rsidR="003D40D9" w:rsidRPr="005E6453">
        <w:rPr>
          <w:sz w:val="24"/>
          <w:szCs w:val="24"/>
        </w:rPr>
        <w:t xml:space="preserve"> 113V(</w:t>
      </w:r>
      <w:r w:rsidRPr="005E6453">
        <w:rPr>
          <w:sz w:val="24"/>
          <w:szCs w:val="24"/>
        </w:rPr>
        <w:t>9</w:t>
      </w:r>
      <w:r w:rsidR="003D40D9" w:rsidRPr="005E6453">
        <w:rPr>
          <w:sz w:val="24"/>
          <w:szCs w:val="24"/>
        </w:rPr>
        <w:t xml:space="preserve">) defines eligible rights holder for a works collecting society as the owner of the copyright in a </w:t>
      </w:r>
      <w:r w:rsidR="002D39AD" w:rsidRPr="005E6453">
        <w:rPr>
          <w:sz w:val="24"/>
          <w:szCs w:val="24"/>
        </w:rPr>
        <w:t>w</w:t>
      </w:r>
      <w:r w:rsidR="003D40D9" w:rsidRPr="005E6453">
        <w:rPr>
          <w:sz w:val="24"/>
          <w:szCs w:val="24"/>
        </w:rPr>
        <w:t>ork</w:t>
      </w:r>
      <w:r w:rsidR="00710053">
        <w:rPr>
          <w:sz w:val="24"/>
          <w:szCs w:val="24"/>
        </w:rPr>
        <w:t>;</w:t>
      </w:r>
      <w:r w:rsidR="003D40D9" w:rsidRPr="005E6453">
        <w:rPr>
          <w:sz w:val="24"/>
          <w:szCs w:val="24"/>
        </w:rPr>
        <w:t xml:space="preserve"> and for the broadcast collecting society, the owner of the </w:t>
      </w:r>
      <w:r w:rsidR="002362CA" w:rsidRPr="005E6453">
        <w:rPr>
          <w:sz w:val="24"/>
          <w:szCs w:val="24"/>
        </w:rPr>
        <w:t xml:space="preserve">underlying </w:t>
      </w:r>
      <w:r w:rsidR="002362CA" w:rsidRPr="005E6453" w:rsidDel="00091EAE">
        <w:rPr>
          <w:sz w:val="24"/>
          <w:szCs w:val="24"/>
        </w:rPr>
        <w:t>work</w:t>
      </w:r>
      <w:r w:rsidR="002362CA" w:rsidRPr="005E6453">
        <w:rPr>
          <w:sz w:val="24"/>
          <w:szCs w:val="24"/>
        </w:rPr>
        <w:t xml:space="preserve">, </w:t>
      </w:r>
      <w:r w:rsidR="003D40D9" w:rsidRPr="005E6453">
        <w:rPr>
          <w:sz w:val="24"/>
          <w:szCs w:val="24"/>
        </w:rPr>
        <w:t>sound recording</w:t>
      </w:r>
      <w:r w:rsidR="00091EAE" w:rsidRPr="005E6453">
        <w:rPr>
          <w:sz w:val="24"/>
          <w:szCs w:val="24"/>
        </w:rPr>
        <w:t>,</w:t>
      </w:r>
      <w:r w:rsidR="003D40D9" w:rsidRPr="005E6453">
        <w:rPr>
          <w:sz w:val="24"/>
          <w:szCs w:val="24"/>
        </w:rPr>
        <w:t xml:space="preserve"> or cinematograph film</w:t>
      </w:r>
      <w:r w:rsidR="002362CA" w:rsidRPr="005E6453">
        <w:rPr>
          <w:sz w:val="24"/>
          <w:szCs w:val="24"/>
        </w:rPr>
        <w:t xml:space="preserve"> </w:t>
      </w:r>
      <w:r w:rsidR="00091EAE" w:rsidRPr="005E6453">
        <w:rPr>
          <w:sz w:val="24"/>
          <w:szCs w:val="24"/>
        </w:rPr>
        <w:t>or performer in a</w:t>
      </w:r>
      <w:r w:rsidR="002362CA" w:rsidRPr="005E6453">
        <w:rPr>
          <w:sz w:val="24"/>
          <w:szCs w:val="24"/>
        </w:rPr>
        <w:t xml:space="preserve"> </w:t>
      </w:r>
      <w:r w:rsidR="003D40D9" w:rsidRPr="005E6453" w:rsidDel="00BF501C">
        <w:rPr>
          <w:sz w:val="24"/>
          <w:szCs w:val="24"/>
        </w:rPr>
        <w:t xml:space="preserve">performance </w:t>
      </w:r>
      <w:r w:rsidR="00091EAE" w:rsidRPr="005E6453">
        <w:rPr>
          <w:sz w:val="24"/>
          <w:szCs w:val="24"/>
        </w:rPr>
        <w:t>in a broadcast</w:t>
      </w:r>
      <w:r w:rsidR="003D40D9" w:rsidRPr="005E6453">
        <w:rPr>
          <w:sz w:val="24"/>
          <w:szCs w:val="24"/>
        </w:rPr>
        <w:t xml:space="preserve">. </w:t>
      </w:r>
    </w:p>
    <w:p w:rsidR="00091EAE" w:rsidRPr="005E6453" w:rsidRDefault="00091EAE" w:rsidP="00941484">
      <w:pPr>
        <w:spacing w:before="240"/>
        <w:rPr>
          <w:sz w:val="24"/>
          <w:szCs w:val="24"/>
        </w:rPr>
      </w:pPr>
      <w:r w:rsidRPr="005E6453">
        <w:rPr>
          <w:sz w:val="24"/>
          <w:szCs w:val="24"/>
        </w:rPr>
        <w:t xml:space="preserve">A new owner of copyright in a sound recording of a live performance within the meaning of section 100AB is specifically excluded from the definition of </w:t>
      </w:r>
      <w:r w:rsidR="008540B6" w:rsidRPr="005E6453">
        <w:rPr>
          <w:sz w:val="24"/>
          <w:szCs w:val="24"/>
        </w:rPr>
        <w:t>eligible</w:t>
      </w:r>
      <w:r w:rsidRPr="005E6453">
        <w:rPr>
          <w:sz w:val="24"/>
          <w:szCs w:val="24"/>
        </w:rPr>
        <w:t xml:space="preserve"> right</w:t>
      </w:r>
      <w:r w:rsidR="00213A62" w:rsidRPr="005E6453">
        <w:rPr>
          <w:sz w:val="24"/>
          <w:szCs w:val="24"/>
        </w:rPr>
        <w:t>s</w:t>
      </w:r>
      <w:r w:rsidRPr="005E6453">
        <w:rPr>
          <w:sz w:val="24"/>
          <w:szCs w:val="24"/>
        </w:rPr>
        <w:t xml:space="preserve"> holder. This exclusion refers to a performer in a sound recording of a live performance where that recording was made before 1 January 2005. </w:t>
      </w:r>
      <w:r w:rsidR="00BF501C" w:rsidRPr="005E6453">
        <w:rPr>
          <w:sz w:val="24"/>
          <w:szCs w:val="24"/>
        </w:rPr>
        <w:t>The exclusion reflects the more limited rights that were retrospectively applied to performers in sound recordings when Australia acceded to the WIPO Performances and Phonograms Treaty on 26 April 2007.</w:t>
      </w:r>
    </w:p>
    <w:p w:rsidR="003D40D9" w:rsidRPr="005E6453" w:rsidRDefault="003D40D9" w:rsidP="00DA6C92">
      <w:pPr>
        <w:spacing w:before="240"/>
        <w:rPr>
          <w:sz w:val="24"/>
          <w:szCs w:val="24"/>
        </w:rPr>
      </w:pPr>
      <w:r w:rsidRPr="005E6453">
        <w:rPr>
          <w:sz w:val="24"/>
          <w:szCs w:val="24"/>
        </w:rPr>
        <w:t xml:space="preserve">The inclusion of a performer in </w:t>
      </w:r>
      <w:r w:rsidR="009D4CDC" w:rsidRPr="005E6453">
        <w:rPr>
          <w:sz w:val="24"/>
          <w:szCs w:val="24"/>
        </w:rPr>
        <w:t xml:space="preserve">paragraph (b) of </w:t>
      </w:r>
      <w:r w:rsidRPr="005E6453">
        <w:rPr>
          <w:sz w:val="24"/>
          <w:szCs w:val="24"/>
        </w:rPr>
        <w:t xml:space="preserve">the definition </w:t>
      </w:r>
      <w:r w:rsidR="002D39AD" w:rsidRPr="005E6453">
        <w:rPr>
          <w:sz w:val="24"/>
          <w:szCs w:val="24"/>
        </w:rPr>
        <w:t xml:space="preserve">of </w:t>
      </w:r>
      <w:r w:rsidR="00FF0B64" w:rsidRPr="005E6453">
        <w:rPr>
          <w:sz w:val="24"/>
          <w:szCs w:val="24"/>
        </w:rPr>
        <w:t>an</w:t>
      </w:r>
      <w:r w:rsidR="002D39AD" w:rsidRPr="005E6453">
        <w:rPr>
          <w:sz w:val="24"/>
          <w:szCs w:val="24"/>
        </w:rPr>
        <w:t xml:space="preserve"> eligible right</w:t>
      </w:r>
      <w:r w:rsidR="00213A62" w:rsidRPr="005E6453">
        <w:rPr>
          <w:sz w:val="24"/>
          <w:szCs w:val="24"/>
        </w:rPr>
        <w:t>s</w:t>
      </w:r>
      <w:r w:rsidR="002D39AD" w:rsidRPr="005E6453">
        <w:rPr>
          <w:sz w:val="24"/>
          <w:szCs w:val="24"/>
        </w:rPr>
        <w:t xml:space="preserve"> holder </w:t>
      </w:r>
      <w:r w:rsidRPr="005E6453">
        <w:rPr>
          <w:sz w:val="24"/>
          <w:szCs w:val="24"/>
        </w:rPr>
        <w:t xml:space="preserve">for a broadcast collecting society </w:t>
      </w:r>
      <w:r w:rsidR="00213A62" w:rsidRPr="005E6453">
        <w:rPr>
          <w:sz w:val="24"/>
          <w:szCs w:val="24"/>
        </w:rPr>
        <w:t>recognises</w:t>
      </w:r>
      <w:r w:rsidRPr="005E6453">
        <w:rPr>
          <w:sz w:val="24"/>
          <w:szCs w:val="24"/>
        </w:rPr>
        <w:t xml:space="preserve"> that a performer within the meaning of paragraph (b) may not be </w:t>
      </w:r>
      <w:r w:rsidR="002D39AD" w:rsidRPr="005E6453">
        <w:rPr>
          <w:sz w:val="24"/>
          <w:szCs w:val="24"/>
        </w:rPr>
        <w:t xml:space="preserve">the </w:t>
      </w:r>
      <w:r w:rsidRPr="005E6453">
        <w:rPr>
          <w:sz w:val="24"/>
          <w:szCs w:val="24"/>
        </w:rPr>
        <w:t>owner of copyright</w:t>
      </w:r>
      <w:r w:rsidR="002D39AD" w:rsidRPr="005E6453">
        <w:rPr>
          <w:sz w:val="24"/>
          <w:szCs w:val="24"/>
        </w:rPr>
        <w:t>, but has economic rights in their performance embodied in the sound recordings.</w:t>
      </w:r>
    </w:p>
    <w:p w:rsidR="009653BF" w:rsidRPr="005E6453" w:rsidRDefault="009653BF" w:rsidP="00DA6C92">
      <w:pPr>
        <w:keepNext/>
        <w:spacing w:before="240"/>
        <w:rPr>
          <w:i/>
          <w:sz w:val="24"/>
          <w:szCs w:val="24"/>
        </w:rPr>
      </w:pPr>
      <w:r w:rsidRPr="005E6453">
        <w:rPr>
          <w:i/>
          <w:sz w:val="24"/>
          <w:szCs w:val="24"/>
        </w:rPr>
        <w:t>S</w:t>
      </w:r>
      <w:r w:rsidR="00297FB5" w:rsidRPr="005E6453">
        <w:rPr>
          <w:i/>
          <w:sz w:val="24"/>
          <w:szCs w:val="24"/>
        </w:rPr>
        <w:t xml:space="preserve">ection </w:t>
      </w:r>
      <w:r w:rsidRPr="005E6453">
        <w:rPr>
          <w:i/>
          <w:sz w:val="24"/>
          <w:szCs w:val="24"/>
        </w:rPr>
        <w:t xml:space="preserve">113W </w:t>
      </w:r>
      <w:r w:rsidR="00AB7FF8" w:rsidRPr="005E6453">
        <w:rPr>
          <w:i/>
          <w:sz w:val="24"/>
          <w:szCs w:val="24"/>
        </w:rPr>
        <w:t xml:space="preserve"> </w:t>
      </w:r>
      <w:r w:rsidRPr="005E6453">
        <w:rPr>
          <w:i/>
          <w:sz w:val="24"/>
          <w:szCs w:val="24"/>
        </w:rPr>
        <w:t>Requirements for declaration of collecting society</w:t>
      </w:r>
    </w:p>
    <w:p w:rsidR="002E4D8C" w:rsidRPr="005E6453" w:rsidRDefault="00EE0FD8" w:rsidP="00DA6C92">
      <w:pPr>
        <w:spacing w:before="240"/>
        <w:rPr>
          <w:sz w:val="24"/>
          <w:szCs w:val="24"/>
        </w:rPr>
      </w:pPr>
      <w:r w:rsidRPr="005E6453">
        <w:rPr>
          <w:sz w:val="24"/>
          <w:szCs w:val="24"/>
        </w:rPr>
        <w:t>Secti</w:t>
      </w:r>
      <w:r w:rsidR="00AA699C" w:rsidRPr="005E6453">
        <w:rPr>
          <w:sz w:val="24"/>
          <w:szCs w:val="24"/>
        </w:rPr>
        <w:t>on 113W replace</w:t>
      </w:r>
      <w:r w:rsidR="000507DB" w:rsidRPr="005E6453">
        <w:rPr>
          <w:sz w:val="24"/>
          <w:szCs w:val="24"/>
        </w:rPr>
        <w:t>s</w:t>
      </w:r>
      <w:r w:rsidR="00AA699C" w:rsidRPr="005E6453">
        <w:rPr>
          <w:sz w:val="24"/>
          <w:szCs w:val="24"/>
        </w:rPr>
        <w:t xml:space="preserve"> </w:t>
      </w:r>
      <w:r w:rsidR="007013DE" w:rsidRPr="005E6453">
        <w:rPr>
          <w:sz w:val="24"/>
          <w:szCs w:val="24"/>
        </w:rPr>
        <w:t>current</w:t>
      </w:r>
      <w:r w:rsidR="002362CA" w:rsidRPr="005E6453">
        <w:rPr>
          <w:sz w:val="24"/>
          <w:szCs w:val="24"/>
        </w:rPr>
        <w:t xml:space="preserve"> </w:t>
      </w:r>
      <w:r w:rsidR="00AA699C" w:rsidRPr="005E6453">
        <w:rPr>
          <w:sz w:val="24"/>
          <w:szCs w:val="24"/>
        </w:rPr>
        <w:t>subsection</w:t>
      </w:r>
      <w:r w:rsidRPr="005E6453">
        <w:rPr>
          <w:sz w:val="24"/>
          <w:szCs w:val="24"/>
        </w:rPr>
        <w:t xml:space="preserve"> 135P(3) </w:t>
      </w:r>
      <w:r w:rsidR="004C1CB3" w:rsidRPr="005E6453">
        <w:rPr>
          <w:sz w:val="24"/>
          <w:szCs w:val="24"/>
        </w:rPr>
        <w:t>in</w:t>
      </w:r>
      <w:r w:rsidRPr="005E6453">
        <w:rPr>
          <w:sz w:val="24"/>
          <w:szCs w:val="24"/>
        </w:rPr>
        <w:t xml:space="preserve"> Part VA and </w:t>
      </w:r>
      <w:r w:rsidR="007013DE" w:rsidRPr="005E6453">
        <w:rPr>
          <w:sz w:val="24"/>
          <w:szCs w:val="24"/>
        </w:rPr>
        <w:t>current</w:t>
      </w:r>
      <w:r w:rsidR="004F10C4" w:rsidRPr="005E6453">
        <w:rPr>
          <w:sz w:val="24"/>
          <w:szCs w:val="24"/>
        </w:rPr>
        <w:t xml:space="preserve"> </w:t>
      </w:r>
      <w:r w:rsidRPr="005E6453">
        <w:rPr>
          <w:sz w:val="24"/>
          <w:szCs w:val="24"/>
        </w:rPr>
        <w:t xml:space="preserve">subsection135ZZB(3) </w:t>
      </w:r>
      <w:r w:rsidR="004C1CB3" w:rsidRPr="005E6453">
        <w:rPr>
          <w:sz w:val="24"/>
          <w:szCs w:val="24"/>
        </w:rPr>
        <w:t>in</w:t>
      </w:r>
      <w:r w:rsidRPr="005E6453">
        <w:rPr>
          <w:sz w:val="24"/>
          <w:szCs w:val="24"/>
        </w:rPr>
        <w:t xml:space="preserve"> Part VB</w:t>
      </w:r>
      <w:r w:rsidR="00BA791C" w:rsidRPr="005E6453">
        <w:rPr>
          <w:sz w:val="24"/>
          <w:szCs w:val="24"/>
        </w:rPr>
        <w:t>,</w:t>
      </w:r>
      <w:r w:rsidRPr="005E6453">
        <w:rPr>
          <w:sz w:val="24"/>
          <w:szCs w:val="24"/>
        </w:rPr>
        <w:t xml:space="preserve"> which are </w:t>
      </w:r>
      <w:r w:rsidR="000079AF" w:rsidRPr="005E6453">
        <w:rPr>
          <w:sz w:val="24"/>
          <w:szCs w:val="24"/>
        </w:rPr>
        <w:t xml:space="preserve">being </w:t>
      </w:r>
      <w:r w:rsidRPr="005E6453">
        <w:rPr>
          <w:sz w:val="24"/>
          <w:szCs w:val="24"/>
        </w:rPr>
        <w:t xml:space="preserve">repealed </w:t>
      </w:r>
      <w:r w:rsidR="00BA791C" w:rsidRPr="005E6453">
        <w:rPr>
          <w:sz w:val="24"/>
          <w:szCs w:val="24"/>
        </w:rPr>
        <w:t xml:space="preserve">by </w:t>
      </w:r>
      <w:r w:rsidRPr="005E6453">
        <w:rPr>
          <w:sz w:val="24"/>
          <w:szCs w:val="24"/>
        </w:rPr>
        <w:t xml:space="preserve">Item </w:t>
      </w:r>
      <w:r w:rsidR="007C3C10" w:rsidRPr="005E6453">
        <w:rPr>
          <w:sz w:val="24"/>
          <w:szCs w:val="24"/>
        </w:rPr>
        <w:t>39</w:t>
      </w:r>
      <w:r w:rsidR="005445DE" w:rsidRPr="005E6453">
        <w:rPr>
          <w:sz w:val="24"/>
          <w:szCs w:val="24"/>
        </w:rPr>
        <w:t xml:space="preserve">. </w:t>
      </w:r>
      <w:r w:rsidR="00BF702D" w:rsidRPr="005E6453">
        <w:rPr>
          <w:sz w:val="24"/>
          <w:szCs w:val="24"/>
        </w:rPr>
        <w:t>The n</w:t>
      </w:r>
      <w:r w:rsidR="007013DE" w:rsidRPr="005E6453">
        <w:rPr>
          <w:sz w:val="24"/>
          <w:szCs w:val="24"/>
        </w:rPr>
        <w:t>ew s</w:t>
      </w:r>
      <w:r w:rsidR="00935668" w:rsidRPr="005E6453">
        <w:rPr>
          <w:sz w:val="24"/>
          <w:szCs w:val="24"/>
        </w:rPr>
        <w:t>ection</w:t>
      </w:r>
      <w:r w:rsidR="00DC4D51" w:rsidRPr="005E6453">
        <w:rPr>
          <w:sz w:val="24"/>
          <w:szCs w:val="24"/>
        </w:rPr>
        <w:t> </w:t>
      </w:r>
      <w:r w:rsidR="00935668" w:rsidRPr="005E6453">
        <w:rPr>
          <w:sz w:val="24"/>
          <w:szCs w:val="24"/>
        </w:rPr>
        <w:t>113W sets out</w:t>
      </w:r>
      <w:r w:rsidR="005445DE" w:rsidRPr="005E6453">
        <w:rPr>
          <w:sz w:val="24"/>
          <w:szCs w:val="24"/>
        </w:rPr>
        <w:t xml:space="preserve"> a </w:t>
      </w:r>
      <w:r w:rsidR="00407AEE" w:rsidRPr="005E6453">
        <w:rPr>
          <w:sz w:val="24"/>
          <w:szCs w:val="24"/>
        </w:rPr>
        <w:t xml:space="preserve">single set of </w:t>
      </w:r>
      <w:r w:rsidRPr="005E6453">
        <w:rPr>
          <w:sz w:val="24"/>
          <w:szCs w:val="24"/>
        </w:rPr>
        <w:t xml:space="preserve">requirements that must be fulfilled before the Minister </w:t>
      </w:r>
      <w:r w:rsidR="001D3BEB" w:rsidRPr="005E6453">
        <w:rPr>
          <w:sz w:val="24"/>
          <w:szCs w:val="24"/>
        </w:rPr>
        <w:t xml:space="preserve">or the Copyright Tribunal </w:t>
      </w:r>
      <w:r w:rsidRPr="005E6453">
        <w:rPr>
          <w:sz w:val="24"/>
          <w:szCs w:val="24"/>
        </w:rPr>
        <w:t xml:space="preserve">can </w:t>
      </w:r>
      <w:r w:rsidR="005445DE" w:rsidRPr="005E6453">
        <w:rPr>
          <w:sz w:val="24"/>
          <w:szCs w:val="24"/>
        </w:rPr>
        <w:t xml:space="preserve">declare </w:t>
      </w:r>
      <w:r w:rsidR="00935668" w:rsidRPr="005E6453">
        <w:rPr>
          <w:sz w:val="24"/>
          <w:szCs w:val="24"/>
        </w:rPr>
        <w:t xml:space="preserve">a </w:t>
      </w:r>
      <w:r w:rsidR="001D3BEB" w:rsidRPr="005E6453">
        <w:rPr>
          <w:sz w:val="24"/>
          <w:szCs w:val="24"/>
        </w:rPr>
        <w:t>body to be</w:t>
      </w:r>
      <w:r w:rsidR="005445DE" w:rsidRPr="005E6453">
        <w:rPr>
          <w:sz w:val="24"/>
          <w:szCs w:val="24"/>
        </w:rPr>
        <w:t xml:space="preserve"> </w:t>
      </w:r>
      <w:r w:rsidR="00935668" w:rsidRPr="005E6453">
        <w:rPr>
          <w:sz w:val="24"/>
          <w:szCs w:val="24"/>
        </w:rPr>
        <w:t xml:space="preserve">a </w:t>
      </w:r>
      <w:r w:rsidRPr="005E6453">
        <w:rPr>
          <w:sz w:val="24"/>
          <w:szCs w:val="24"/>
        </w:rPr>
        <w:t xml:space="preserve">collecting society. These requirements </w:t>
      </w:r>
      <w:r w:rsidR="00935668" w:rsidRPr="005E6453">
        <w:rPr>
          <w:sz w:val="24"/>
          <w:szCs w:val="24"/>
        </w:rPr>
        <w:t xml:space="preserve">are </w:t>
      </w:r>
      <w:r w:rsidRPr="005E6453">
        <w:rPr>
          <w:sz w:val="24"/>
          <w:szCs w:val="24"/>
        </w:rPr>
        <w:t>that</w:t>
      </w:r>
      <w:r w:rsidR="00407AEE" w:rsidRPr="005E6453">
        <w:rPr>
          <w:sz w:val="24"/>
          <w:szCs w:val="24"/>
        </w:rPr>
        <w:t xml:space="preserve"> the Minister may not declare a body to be </w:t>
      </w:r>
      <w:r w:rsidR="004F10C4" w:rsidRPr="005E6453">
        <w:rPr>
          <w:sz w:val="24"/>
          <w:szCs w:val="24"/>
        </w:rPr>
        <w:t xml:space="preserve">a </w:t>
      </w:r>
      <w:r w:rsidR="00407AEE" w:rsidRPr="005E6453">
        <w:rPr>
          <w:sz w:val="24"/>
          <w:szCs w:val="24"/>
        </w:rPr>
        <w:t>collecting society unless:</w:t>
      </w:r>
    </w:p>
    <w:p w:rsidR="002E4D8C" w:rsidRPr="005E6453" w:rsidRDefault="00BA791C" w:rsidP="00DA6C92">
      <w:pPr>
        <w:numPr>
          <w:ilvl w:val="0"/>
          <w:numId w:val="18"/>
        </w:numPr>
        <w:spacing w:before="120"/>
        <w:rPr>
          <w:sz w:val="24"/>
          <w:szCs w:val="24"/>
        </w:rPr>
      </w:pPr>
      <w:r w:rsidRPr="005E6453">
        <w:rPr>
          <w:sz w:val="24"/>
          <w:szCs w:val="24"/>
        </w:rPr>
        <w:t>i</w:t>
      </w:r>
      <w:r w:rsidR="00407AEE" w:rsidRPr="005E6453">
        <w:rPr>
          <w:sz w:val="24"/>
          <w:szCs w:val="24"/>
        </w:rPr>
        <w:t>t is a company lim</w:t>
      </w:r>
      <w:r w:rsidR="002E4D8C" w:rsidRPr="005E6453">
        <w:rPr>
          <w:sz w:val="24"/>
          <w:szCs w:val="24"/>
        </w:rPr>
        <w:t xml:space="preserve">ited by guarantee </w:t>
      </w:r>
      <w:r w:rsidR="00935668" w:rsidRPr="005E6453">
        <w:rPr>
          <w:sz w:val="24"/>
          <w:szCs w:val="24"/>
        </w:rPr>
        <w:t xml:space="preserve">and incorporated under a law of the Commonwealth or a State or a Territory relating to companies </w:t>
      </w:r>
      <w:r w:rsidR="002E4D8C" w:rsidRPr="005E6453">
        <w:rPr>
          <w:sz w:val="24"/>
          <w:szCs w:val="24"/>
        </w:rPr>
        <w:t>(</w:t>
      </w:r>
      <w:r w:rsidRPr="005E6453">
        <w:rPr>
          <w:sz w:val="24"/>
          <w:szCs w:val="24"/>
        </w:rPr>
        <w:t xml:space="preserve">paragraph </w:t>
      </w:r>
      <w:r w:rsidR="002E4D8C" w:rsidRPr="005E6453">
        <w:rPr>
          <w:sz w:val="24"/>
          <w:szCs w:val="24"/>
        </w:rPr>
        <w:t>113W</w:t>
      </w:r>
      <w:r w:rsidR="002362CA" w:rsidRPr="005E6453" w:rsidDel="002362CA">
        <w:rPr>
          <w:sz w:val="24"/>
          <w:szCs w:val="24"/>
        </w:rPr>
        <w:t xml:space="preserve"> </w:t>
      </w:r>
      <w:r w:rsidR="002E4D8C" w:rsidRPr="005E6453" w:rsidDel="002362CA">
        <w:rPr>
          <w:sz w:val="24"/>
          <w:szCs w:val="24"/>
        </w:rPr>
        <w:t>(</w:t>
      </w:r>
      <w:r w:rsidR="002E4D8C" w:rsidRPr="005E6453">
        <w:rPr>
          <w:sz w:val="24"/>
          <w:szCs w:val="24"/>
        </w:rPr>
        <w:t>a))</w:t>
      </w:r>
      <w:r w:rsidR="00710288" w:rsidRPr="005E6453">
        <w:rPr>
          <w:sz w:val="24"/>
          <w:szCs w:val="24"/>
        </w:rPr>
        <w:t>;</w:t>
      </w:r>
    </w:p>
    <w:p w:rsidR="002E4D8C" w:rsidRPr="005E6453" w:rsidRDefault="00BA791C" w:rsidP="00DA6C92">
      <w:pPr>
        <w:numPr>
          <w:ilvl w:val="0"/>
          <w:numId w:val="18"/>
        </w:numPr>
        <w:spacing w:before="120"/>
        <w:rPr>
          <w:sz w:val="24"/>
          <w:szCs w:val="24"/>
        </w:rPr>
      </w:pPr>
      <w:r w:rsidRPr="005E6453">
        <w:rPr>
          <w:sz w:val="24"/>
          <w:szCs w:val="24"/>
        </w:rPr>
        <w:t>a</w:t>
      </w:r>
      <w:r w:rsidR="00407AEE" w:rsidRPr="005E6453">
        <w:rPr>
          <w:sz w:val="24"/>
          <w:szCs w:val="24"/>
        </w:rPr>
        <w:t xml:space="preserve">ll </w:t>
      </w:r>
      <w:r w:rsidR="00A83E7C" w:rsidRPr="005E6453">
        <w:rPr>
          <w:sz w:val="24"/>
          <w:szCs w:val="24"/>
        </w:rPr>
        <w:t xml:space="preserve">eligible </w:t>
      </w:r>
      <w:r w:rsidR="006C5565" w:rsidRPr="005E6453">
        <w:rPr>
          <w:sz w:val="24"/>
          <w:szCs w:val="24"/>
        </w:rPr>
        <w:t xml:space="preserve">right holders </w:t>
      </w:r>
      <w:r w:rsidR="00407AEE" w:rsidRPr="005E6453">
        <w:rPr>
          <w:sz w:val="24"/>
          <w:szCs w:val="24"/>
        </w:rPr>
        <w:t>or their agents are entitled to become its members (</w:t>
      </w:r>
      <w:r w:rsidRPr="005E6453">
        <w:rPr>
          <w:sz w:val="24"/>
          <w:szCs w:val="24"/>
        </w:rPr>
        <w:t xml:space="preserve">paragraph </w:t>
      </w:r>
      <w:r w:rsidR="00407AEE" w:rsidRPr="005E6453">
        <w:rPr>
          <w:sz w:val="24"/>
          <w:szCs w:val="24"/>
        </w:rPr>
        <w:t>113W</w:t>
      </w:r>
      <w:r w:rsidR="00407AEE" w:rsidRPr="005E6453" w:rsidDel="002362CA">
        <w:rPr>
          <w:sz w:val="24"/>
          <w:szCs w:val="24"/>
        </w:rPr>
        <w:t>(</w:t>
      </w:r>
      <w:r w:rsidR="00407AEE" w:rsidRPr="005E6453">
        <w:rPr>
          <w:sz w:val="24"/>
          <w:szCs w:val="24"/>
        </w:rPr>
        <w:t>b))</w:t>
      </w:r>
      <w:r w:rsidR="00710288" w:rsidRPr="005E6453">
        <w:rPr>
          <w:sz w:val="24"/>
          <w:szCs w:val="24"/>
        </w:rPr>
        <w:t>;</w:t>
      </w:r>
    </w:p>
    <w:p w:rsidR="002E4D8C" w:rsidRPr="005E6453" w:rsidRDefault="00BA791C" w:rsidP="00DA6C92">
      <w:pPr>
        <w:numPr>
          <w:ilvl w:val="0"/>
          <w:numId w:val="18"/>
        </w:numPr>
        <w:spacing w:before="120"/>
        <w:rPr>
          <w:sz w:val="24"/>
          <w:szCs w:val="24"/>
        </w:rPr>
      </w:pPr>
      <w:r w:rsidRPr="005E6453">
        <w:rPr>
          <w:sz w:val="24"/>
          <w:szCs w:val="24"/>
        </w:rPr>
        <w:t>p</w:t>
      </w:r>
      <w:r w:rsidR="00407AEE" w:rsidRPr="005E6453">
        <w:rPr>
          <w:sz w:val="24"/>
          <w:szCs w:val="24"/>
        </w:rPr>
        <w:t xml:space="preserve">ayments of dividends to members are prohibited </w:t>
      </w:r>
      <w:r w:rsidR="00250F87" w:rsidRPr="005E6453">
        <w:rPr>
          <w:sz w:val="24"/>
          <w:szCs w:val="24"/>
        </w:rPr>
        <w:t xml:space="preserve">under the collecting society’s rules </w:t>
      </w:r>
      <w:r w:rsidR="00407AEE" w:rsidRPr="005E6453">
        <w:rPr>
          <w:sz w:val="24"/>
          <w:szCs w:val="24"/>
        </w:rPr>
        <w:t>(</w:t>
      </w:r>
      <w:r w:rsidRPr="005E6453">
        <w:rPr>
          <w:sz w:val="24"/>
          <w:szCs w:val="24"/>
        </w:rPr>
        <w:t xml:space="preserve">paragraph </w:t>
      </w:r>
      <w:r w:rsidR="00407AEE" w:rsidRPr="005E6453">
        <w:rPr>
          <w:sz w:val="24"/>
          <w:szCs w:val="24"/>
        </w:rPr>
        <w:t>113W</w:t>
      </w:r>
      <w:r w:rsidR="00407AEE" w:rsidRPr="005E6453" w:rsidDel="002362CA">
        <w:rPr>
          <w:sz w:val="24"/>
          <w:szCs w:val="24"/>
        </w:rPr>
        <w:t>(</w:t>
      </w:r>
      <w:r w:rsidR="00407AEE" w:rsidRPr="005E6453">
        <w:rPr>
          <w:sz w:val="24"/>
          <w:szCs w:val="24"/>
        </w:rPr>
        <w:t>c))</w:t>
      </w:r>
      <w:r w:rsidR="00710288" w:rsidRPr="005E6453">
        <w:rPr>
          <w:sz w:val="24"/>
          <w:szCs w:val="24"/>
        </w:rPr>
        <w:t>;</w:t>
      </w:r>
      <w:r w:rsidR="00407AEE" w:rsidRPr="005E6453">
        <w:rPr>
          <w:sz w:val="24"/>
          <w:szCs w:val="24"/>
        </w:rPr>
        <w:t xml:space="preserve"> and</w:t>
      </w:r>
    </w:p>
    <w:p w:rsidR="00900930" w:rsidRPr="005E6453" w:rsidRDefault="00BA791C" w:rsidP="00DA6C92">
      <w:pPr>
        <w:numPr>
          <w:ilvl w:val="0"/>
          <w:numId w:val="18"/>
        </w:numPr>
        <w:spacing w:before="120"/>
        <w:rPr>
          <w:sz w:val="24"/>
          <w:szCs w:val="24"/>
        </w:rPr>
      </w:pPr>
      <w:r w:rsidRPr="005E6453">
        <w:rPr>
          <w:sz w:val="24"/>
          <w:szCs w:val="24"/>
        </w:rPr>
        <w:t>t</w:t>
      </w:r>
      <w:r w:rsidR="00250F87" w:rsidRPr="005E6453">
        <w:rPr>
          <w:sz w:val="24"/>
          <w:szCs w:val="24"/>
        </w:rPr>
        <w:t xml:space="preserve">he collecting society’s </w:t>
      </w:r>
      <w:r w:rsidR="00407AEE" w:rsidRPr="005E6453">
        <w:rPr>
          <w:sz w:val="24"/>
          <w:szCs w:val="24"/>
        </w:rPr>
        <w:t>rules contain provisions</w:t>
      </w:r>
      <w:r w:rsidR="00935668" w:rsidRPr="005E6453">
        <w:rPr>
          <w:sz w:val="24"/>
          <w:szCs w:val="24"/>
        </w:rPr>
        <w:t xml:space="preserve"> as prescribed in the </w:t>
      </w:r>
      <w:r w:rsidR="00D716E3">
        <w:rPr>
          <w:sz w:val="24"/>
          <w:szCs w:val="24"/>
        </w:rPr>
        <w:t>r</w:t>
      </w:r>
      <w:r w:rsidR="00935668" w:rsidRPr="005E6453">
        <w:rPr>
          <w:sz w:val="24"/>
          <w:szCs w:val="24"/>
        </w:rPr>
        <w:t>egulations</w:t>
      </w:r>
      <w:r w:rsidR="00407AEE" w:rsidRPr="005E6453">
        <w:rPr>
          <w:sz w:val="24"/>
          <w:szCs w:val="24"/>
        </w:rPr>
        <w:t xml:space="preserve">, which are necessary to ensure that the interests of its members, who are </w:t>
      </w:r>
      <w:r w:rsidR="00580567" w:rsidRPr="005E6453">
        <w:rPr>
          <w:sz w:val="24"/>
          <w:szCs w:val="24"/>
        </w:rPr>
        <w:t>eligible</w:t>
      </w:r>
      <w:r w:rsidR="00407AEE" w:rsidRPr="005E6453">
        <w:rPr>
          <w:sz w:val="24"/>
          <w:szCs w:val="24"/>
        </w:rPr>
        <w:t xml:space="preserve"> </w:t>
      </w:r>
      <w:r w:rsidR="00781524" w:rsidRPr="005E6453">
        <w:rPr>
          <w:sz w:val="24"/>
          <w:szCs w:val="24"/>
        </w:rPr>
        <w:t>rights holders</w:t>
      </w:r>
      <w:r w:rsidR="00407AEE" w:rsidRPr="005E6453">
        <w:rPr>
          <w:sz w:val="24"/>
          <w:szCs w:val="24"/>
        </w:rPr>
        <w:t>, are adequately protected (</w:t>
      </w:r>
      <w:r w:rsidRPr="005E6453">
        <w:rPr>
          <w:sz w:val="24"/>
          <w:szCs w:val="24"/>
        </w:rPr>
        <w:t xml:space="preserve">paragraph </w:t>
      </w:r>
      <w:r w:rsidR="00407AEE" w:rsidRPr="005E6453">
        <w:rPr>
          <w:sz w:val="24"/>
          <w:szCs w:val="24"/>
        </w:rPr>
        <w:t>113</w:t>
      </w:r>
      <w:r w:rsidR="002362CA" w:rsidRPr="005E6453">
        <w:rPr>
          <w:sz w:val="24"/>
          <w:szCs w:val="24"/>
        </w:rPr>
        <w:t>W</w:t>
      </w:r>
      <w:r w:rsidR="00407AEE" w:rsidRPr="005E6453">
        <w:rPr>
          <w:sz w:val="24"/>
          <w:szCs w:val="24"/>
        </w:rPr>
        <w:t>(d))</w:t>
      </w:r>
      <w:r w:rsidR="00935668" w:rsidRPr="005E6453">
        <w:rPr>
          <w:sz w:val="24"/>
          <w:szCs w:val="24"/>
        </w:rPr>
        <w:t xml:space="preserve"> including</w:t>
      </w:r>
      <w:r w:rsidR="00407AEE" w:rsidRPr="005E6453">
        <w:rPr>
          <w:sz w:val="24"/>
          <w:szCs w:val="24"/>
        </w:rPr>
        <w:t>:</w:t>
      </w:r>
    </w:p>
    <w:p w:rsidR="00900930" w:rsidRPr="005E6453" w:rsidRDefault="00BA791C" w:rsidP="00DA6C92">
      <w:pPr>
        <w:numPr>
          <w:ilvl w:val="0"/>
          <w:numId w:val="21"/>
        </w:numPr>
        <w:spacing w:before="120"/>
        <w:rPr>
          <w:sz w:val="24"/>
          <w:szCs w:val="24"/>
        </w:rPr>
      </w:pPr>
      <w:r w:rsidRPr="005E6453">
        <w:rPr>
          <w:sz w:val="24"/>
          <w:szCs w:val="24"/>
        </w:rPr>
        <w:t>t</w:t>
      </w:r>
      <w:r w:rsidR="00407AEE" w:rsidRPr="005E6453">
        <w:rPr>
          <w:sz w:val="24"/>
          <w:szCs w:val="24"/>
        </w:rPr>
        <w:t>he collection of amounts under the scheme from administering bodies (s</w:t>
      </w:r>
      <w:r w:rsidRPr="005E6453">
        <w:rPr>
          <w:sz w:val="24"/>
          <w:szCs w:val="24"/>
        </w:rPr>
        <w:t xml:space="preserve">ubparagraph </w:t>
      </w:r>
      <w:r w:rsidR="00407AEE" w:rsidRPr="005E6453">
        <w:rPr>
          <w:sz w:val="24"/>
          <w:szCs w:val="24"/>
        </w:rPr>
        <w:t>113W(d)(i))</w:t>
      </w:r>
      <w:r w:rsidR="00710288" w:rsidRPr="005E6453">
        <w:rPr>
          <w:sz w:val="24"/>
          <w:szCs w:val="24"/>
        </w:rPr>
        <w:t>;</w:t>
      </w:r>
    </w:p>
    <w:p w:rsidR="00900930" w:rsidRPr="005E6453" w:rsidRDefault="00BA791C" w:rsidP="00DA6C92">
      <w:pPr>
        <w:numPr>
          <w:ilvl w:val="0"/>
          <w:numId w:val="21"/>
        </w:numPr>
        <w:spacing w:before="120"/>
        <w:rPr>
          <w:sz w:val="24"/>
          <w:szCs w:val="24"/>
        </w:rPr>
      </w:pPr>
      <w:r w:rsidRPr="005E6453">
        <w:rPr>
          <w:sz w:val="24"/>
          <w:szCs w:val="24"/>
        </w:rPr>
        <w:t>t</w:t>
      </w:r>
      <w:r w:rsidR="00407AEE" w:rsidRPr="005E6453">
        <w:rPr>
          <w:sz w:val="24"/>
          <w:szCs w:val="24"/>
        </w:rPr>
        <w:t>he payment of administrative costs of the society out of amounts collected (s</w:t>
      </w:r>
      <w:r w:rsidRPr="005E6453">
        <w:rPr>
          <w:sz w:val="24"/>
          <w:szCs w:val="24"/>
        </w:rPr>
        <w:t xml:space="preserve">ubparagraph </w:t>
      </w:r>
      <w:r w:rsidR="00407AEE" w:rsidRPr="005E6453">
        <w:rPr>
          <w:sz w:val="24"/>
          <w:szCs w:val="24"/>
        </w:rPr>
        <w:t>113W(d)(ii))</w:t>
      </w:r>
      <w:r w:rsidR="00710288" w:rsidRPr="005E6453">
        <w:rPr>
          <w:sz w:val="24"/>
          <w:szCs w:val="24"/>
        </w:rPr>
        <w:t>;</w:t>
      </w:r>
    </w:p>
    <w:p w:rsidR="00900930" w:rsidRPr="005E6453" w:rsidRDefault="00BA791C" w:rsidP="00DA6C92">
      <w:pPr>
        <w:numPr>
          <w:ilvl w:val="0"/>
          <w:numId w:val="21"/>
        </w:numPr>
        <w:spacing w:before="120"/>
        <w:rPr>
          <w:sz w:val="24"/>
          <w:szCs w:val="24"/>
        </w:rPr>
      </w:pPr>
      <w:r w:rsidRPr="005E6453">
        <w:rPr>
          <w:sz w:val="24"/>
          <w:szCs w:val="24"/>
        </w:rPr>
        <w:t>t</w:t>
      </w:r>
      <w:r w:rsidR="00407AEE" w:rsidRPr="005E6453">
        <w:rPr>
          <w:sz w:val="24"/>
          <w:szCs w:val="24"/>
        </w:rPr>
        <w:t>he distribution of amounts collected by it (s</w:t>
      </w:r>
      <w:r w:rsidRPr="005E6453">
        <w:rPr>
          <w:sz w:val="24"/>
          <w:szCs w:val="24"/>
        </w:rPr>
        <w:t xml:space="preserve">ubparagraph </w:t>
      </w:r>
      <w:r w:rsidR="00407AEE" w:rsidRPr="005E6453">
        <w:rPr>
          <w:sz w:val="24"/>
          <w:szCs w:val="24"/>
        </w:rPr>
        <w:t>113W(d)(iii))</w:t>
      </w:r>
      <w:r w:rsidR="00710288" w:rsidRPr="005E6453">
        <w:rPr>
          <w:sz w:val="24"/>
          <w:szCs w:val="24"/>
        </w:rPr>
        <w:t>;</w:t>
      </w:r>
    </w:p>
    <w:p w:rsidR="00900930" w:rsidRPr="005E6453" w:rsidRDefault="00BA791C" w:rsidP="00DA6C92">
      <w:pPr>
        <w:numPr>
          <w:ilvl w:val="0"/>
          <w:numId w:val="21"/>
        </w:numPr>
        <w:spacing w:before="120"/>
        <w:rPr>
          <w:sz w:val="24"/>
          <w:szCs w:val="24"/>
        </w:rPr>
      </w:pPr>
      <w:r w:rsidRPr="005E6453">
        <w:rPr>
          <w:sz w:val="24"/>
          <w:szCs w:val="24"/>
        </w:rPr>
        <w:t>t</w:t>
      </w:r>
      <w:r w:rsidR="00407AEE" w:rsidRPr="005E6453">
        <w:rPr>
          <w:sz w:val="24"/>
          <w:szCs w:val="24"/>
        </w:rPr>
        <w:t xml:space="preserve">he holding on trust by the society of amounts for </w:t>
      </w:r>
      <w:r w:rsidR="001C3DD0" w:rsidRPr="005E6453">
        <w:rPr>
          <w:sz w:val="24"/>
          <w:szCs w:val="24"/>
        </w:rPr>
        <w:t>eligible</w:t>
      </w:r>
      <w:r w:rsidR="00407AEE" w:rsidRPr="005E6453">
        <w:rPr>
          <w:sz w:val="24"/>
          <w:szCs w:val="24"/>
        </w:rPr>
        <w:t xml:space="preserve"> copyright owners who are not its members (s</w:t>
      </w:r>
      <w:r w:rsidRPr="005E6453">
        <w:rPr>
          <w:sz w:val="24"/>
          <w:szCs w:val="24"/>
        </w:rPr>
        <w:t xml:space="preserve">ubparagraph </w:t>
      </w:r>
      <w:r w:rsidR="00407AEE" w:rsidRPr="005E6453">
        <w:rPr>
          <w:sz w:val="24"/>
          <w:szCs w:val="24"/>
        </w:rPr>
        <w:t>113W(d)(iv))</w:t>
      </w:r>
      <w:r w:rsidR="00710288" w:rsidRPr="005E6453">
        <w:rPr>
          <w:sz w:val="24"/>
          <w:szCs w:val="24"/>
        </w:rPr>
        <w:t>;</w:t>
      </w:r>
      <w:r w:rsidRPr="005E6453">
        <w:rPr>
          <w:sz w:val="24"/>
          <w:szCs w:val="24"/>
        </w:rPr>
        <w:t xml:space="preserve"> </w:t>
      </w:r>
      <w:r w:rsidR="000507DB" w:rsidRPr="005E6453">
        <w:rPr>
          <w:sz w:val="24"/>
          <w:szCs w:val="24"/>
        </w:rPr>
        <w:t>and</w:t>
      </w:r>
    </w:p>
    <w:p w:rsidR="00407AEE" w:rsidRPr="005E6453" w:rsidRDefault="00BA791C" w:rsidP="00DA6C92">
      <w:pPr>
        <w:numPr>
          <w:ilvl w:val="0"/>
          <w:numId w:val="21"/>
        </w:numPr>
        <w:spacing w:before="120"/>
        <w:rPr>
          <w:sz w:val="24"/>
          <w:szCs w:val="24"/>
        </w:rPr>
      </w:pPr>
      <w:r w:rsidRPr="005E6453">
        <w:rPr>
          <w:sz w:val="24"/>
          <w:szCs w:val="24"/>
        </w:rPr>
        <w:t>a</w:t>
      </w:r>
      <w:r w:rsidR="00407AEE" w:rsidRPr="005E6453">
        <w:rPr>
          <w:sz w:val="24"/>
          <w:szCs w:val="24"/>
        </w:rPr>
        <w:t>ccess to records of the society by its members (s</w:t>
      </w:r>
      <w:r w:rsidRPr="005E6453">
        <w:rPr>
          <w:sz w:val="24"/>
          <w:szCs w:val="24"/>
        </w:rPr>
        <w:t xml:space="preserve">ubparagraph </w:t>
      </w:r>
      <w:r w:rsidR="00407AEE" w:rsidRPr="005E6453">
        <w:rPr>
          <w:sz w:val="24"/>
          <w:szCs w:val="24"/>
        </w:rPr>
        <w:t>113W(d)(v)).</w:t>
      </w:r>
    </w:p>
    <w:p w:rsidR="00407AEE" w:rsidRPr="005E6453" w:rsidRDefault="00DE3D10" w:rsidP="00DA6C92">
      <w:pPr>
        <w:keepNext/>
        <w:spacing w:before="240"/>
        <w:rPr>
          <w:i/>
          <w:sz w:val="24"/>
          <w:szCs w:val="24"/>
        </w:rPr>
      </w:pPr>
      <w:r w:rsidRPr="005E6453">
        <w:rPr>
          <w:i/>
          <w:sz w:val="24"/>
          <w:szCs w:val="24"/>
        </w:rPr>
        <w:t>S</w:t>
      </w:r>
      <w:r w:rsidR="00297FB5" w:rsidRPr="005E6453">
        <w:rPr>
          <w:i/>
          <w:sz w:val="24"/>
          <w:szCs w:val="24"/>
        </w:rPr>
        <w:t xml:space="preserve">ection </w:t>
      </w:r>
      <w:r w:rsidRPr="005E6453">
        <w:rPr>
          <w:i/>
          <w:sz w:val="24"/>
          <w:szCs w:val="24"/>
        </w:rPr>
        <w:t xml:space="preserve">113X </w:t>
      </w:r>
      <w:r w:rsidR="00AB7FF8" w:rsidRPr="005E6453">
        <w:rPr>
          <w:i/>
          <w:sz w:val="24"/>
          <w:szCs w:val="24"/>
        </w:rPr>
        <w:t xml:space="preserve"> </w:t>
      </w:r>
      <w:r w:rsidR="00407AEE" w:rsidRPr="005E6453">
        <w:rPr>
          <w:i/>
          <w:sz w:val="24"/>
          <w:szCs w:val="24"/>
        </w:rPr>
        <w:t>Revocation of declaration</w:t>
      </w:r>
    </w:p>
    <w:p w:rsidR="00900930" w:rsidRPr="005E6453" w:rsidRDefault="005445DE" w:rsidP="00DA6C92">
      <w:pPr>
        <w:spacing w:before="240"/>
        <w:rPr>
          <w:sz w:val="24"/>
          <w:szCs w:val="24"/>
        </w:rPr>
      </w:pPr>
      <w:r w:rsidRPr="005E6453">
        <w:rPr>
          <w:sz w:val="24"/>
          <w:szCs w:val="24"/>
        </w:rPr>
        <w:t>Section 113X replace</w:t>
      </w:r>
      <w:r w:rsidR="000507DB" w:rsidRPr="005E6453">
        <w:rPr>
          <w:sz w:val="24"/>
          <w:szCs w:val="24"/>
        </w:rPr>
        <w:t>s</w:t>
      </w:r>
      <w:r w:rsidRPr="005E6453">
        <w:rPr>
          <w:sz w:val="24"/>
          <w:szCs w:val="24"/>
        </w:rPr>
        <w:t xml:space="preserve"> </w:t>
      </w:r>
      <w:r w:rsidR="000507DB" w:rsidRPr="005E6453">
        <w:rPr>
          <w:sz w:val="24"/>
          <w:szCs w:val="24"/>
        </w:rPr>
        <w:t>current s</w:t>
      </w:r>
      <w:r w:rsidR="00EE0FD8" w:rsidRPr="005E6453">
        <w:rPr>
          <w:sz w:val="24"/>
          <w:szCs w:val="24"/>
        </w:rPr>
        <w:t>ection</w:t>
      </w:r>
      <w:r w:rsidRPr="005E6453">
        <w:rPr>
          <w:sz w:val="24"/>
          <w:szCs w:val="24"/>
        </w:rPr>
        <w:t>s</w:t>
      </w:r>
      <w:r w:rsidR="00EE0FD8" w:rsidRPr="005E6453">
        <w:rPr>
          <w:sz w:val="24"/>
          <w:szCs w:val="24"/>
        </w:rPr>
        <w:t xml:space="preserve"> 135Q and 135ZZC</w:t>
      </w:r>
      <w:r w:rsidR="005A0FA1" w:rsidRPr="005E6453">
        <w:rPr>
          <w:sz w:val="24"/>
          <w:szCs w:val="24"/>
        </w:rPr>
        <w:t xml:space="preserve"> in Parts VA and VB</w:t>
      </w:r>
      <w:r w:rsidR="000079AF" w:rsidRPr="005E6453">
        <w:rPr>
          <w:sz w:val="24"/>
          <w:szCs w:val="24"/>
        </w:rPr>
        <w:t>, which are</w:t>
      </w:r>
      <w:r w:rsidR="005A0FA1" w:rsidRPr="005E6453">
        <w:rPr>
          <w:sz w:val="24"/>
          <w:szCs w:val="24"/>
        </w:rPr>
        <w:t xml:space="preserve"> </w:t>
      </w:r>
      <w:r w:rsidRPr="005E6453">
        <w:rPr>
          <w:sz w:val="24"/>
          <w:szCs w:val="24"/>
        </w:rPr>
        <w:t xml:space="preserve">being repealed </w:t>
      </w:r>
      <w:r w:rsidR="000507DB" w:rsidRPr="005E6453">
        <w:rPr>
          <w:sz w:val="24"/>
          <w:szCs w:val="24"/>
        </w:rPr>
        <w:t xml:space="preserve">by </w:t>
      </w:r>
      <w:r w:rsidR="007C3C10" w:rsidRPr="005E6453">
        <w:rPr>
          <w:sz w:val="24"/>
          <w:szCs w:val="24"/>
        </w:rPr>
        <w:t>Item 39</w:t>
      </w:r>
      <w:r w:rsidR="000079AF" w:rsidRPr="005E6453">
        <w:rPr>
          <w:sz w:val="24"/>
          <w:szCs w:val="24"/>
        </w:rPr>
        <w:t>,</w:t>
      </w:r>
      <w:r w:rsidRPr="005E6453">
        <w:rPr>
          <w:sz w:val="24"/>
          <w:szCs w:val="24"/>
        </w:rPr>
        <w:t xml:space="preserve"> and provide</w:t>
      </w:r>
      <w:r w:rsidR="000507DB" w:rsidRPr="005E6453">
        <w:rPr>
          <w:sz w:val="24"/>
          <w:szCs w:val="24"/>
        </w:rPr>
        <w:t>s</w:t>
      </w:r>
      <w:r w:rsidR="00407AEE" w:rsidRPr="005E6453">
        <w:rPr>
          <w:sz w:val="24"/>
          <w:szCs w:val="24"/>
        </w:rPr>
        <w:t xml:space="preserve"> that the Minister may, by instrument, revoke the declaration of a body </w:t>
      </w:r>
      <w:r w:rsidR="00461B6A" w:rsidRPr="005E6453">
        <w:rPr>
          <w:sz w:val="24"/>
          <w:szCs w:val="24"/>
        </w:rPr>
        <w:t xml:space="preserve">to be a </w:t>
      </w:r>
      <w:r w:rsidR="00407AEE" w:rsidRPr="005E6453">
        <w:rPr>
          <w:sz w:val="24"/>
          <w:szCs w:val="24"/>
        </w:rPr>
        <w:t>collecting society if satisfied that the body:</w:t>
      </w:r>
    </w:p>
    <w:p w:rsidR="00900930" w:rsidRPr="005E6453" w:rsidRDefault="000507DB" w:rsidP="00DA6C92">
      <w:pPr>
        <w:numPr>
          <w:ilvl w:val="0"/>
          <w:numId w:val="20"/>
        </w:numPr>
        <w:spacing w:before="120"/>
        <w:ind w:left="714" w:hanging="357"/>
        <w:rPr>
          <w:sz w:val="24"/>
          <w:szCs w:val="24"/>
        </w:rPr>
      </w:pPr>
      <w:r w:rsidRPr="005E6453">
        <w:rPr>
          <w:sz w:val="24"/>
          <w:szCs w:val="24"/>
        </w:rPr>
        <w:t>i</w:t>
      </w:r>
      <w:r w:rsidR="00407AEE" w:rsidRPr="005E6453">
        <w:rPr>
          <w:sz w:val="24"/>
          <w:szCs w:val="24"/>
        </w:rPr>
        <w:t>s not functioning adequately as a collecting society (</w:t>
      </w:r>
      <w:r w:rsidRPr="005E6453">
        <w:rPr>
          <w:sz w:val="24"/>
          <w:szCs w:val="24"/>
        </w:rPr>
        <w:t xml:space="preserve">paragraph </w:t>
      </w:r>
      <w:r w:rsidR="00407AEE" w:rsidRPr="005E6453">
        <w:rPr>
          <w:sz w:val="24"/>
          <w:szCs w:val="24"/>
        </w:rPr>
        <w:t>113X(1)(a))</w:t>
      </w:r>
      <w:r w:rsidR="00710288" w:rsidRPr="005E6453">
        <w:rPr>
          <w:sz w:val="24"/>
          <w:szCs w:val="24"/>
        </w:rPr>
        <w:t>;</w:t>
      </w:r>
    </w:p>
    <w:p w:rsidR="00900930" w:rsidRPr="005E6453" w:rsidRDefault="000507DB" w:rsidP="00DA6C92">
      <w:pPr>
        <w:numPr>
          <w:ilvl w:val="0"/>
          <w:numId w:val="20"/>
        </w:numPr>
        <w:spacing w:before="120"/>
        <w:ind w:left="714" w:hanging="357"/>
        <w:rPr>
          <w:sz w:val="24"/>
          <w:szCs w:val="24"/>
        </w:rPr>
      </w:pPr>
      <w:r w:rsidRPr="005E6453">
        <w:rPr>
          <w:sz w:val="24"/>
          <w:szCs w:val="24"/>
        </w:rPr>
        <w:t>i</w:t>
      </w:r>
      <w:r w:rsidR="00407AEE" w:rsidRPr="005E6453">
        <w:rPr>
          <w:sz w:val="24"/>
          <w:szCs w:val="24"/>
        </w:rPr>
        <w:t>s not acting in accordance with its rules or in t</w:t>
      </w:r>
      <w:r w:rsidR="00900930" w:rsidRPr="005E6453">
        <w:rPr>
          <w:sz w:val="24"/>
          <w:szCs w:val="24"/>
        </w:rPr>
        <w:t xml:space="preserve">he best interest of its members </w:t>
      </w:r>
      <w:r w:rsidR="00407AEE" w:rsidRPr="005E6453">
        <w:rPr>
          <w:sz w:val="24"/>
          <w:szCs w:val="24"/>
        </w:rPr>
        <w:t xml:space="preserve">who are </w:t>
      </w:r>
      <w:r w:rsidR="00C07100" w:rsidRPr="005E6453">
        <w:rPr>
          <w:sz w:val="24"/>
          <w:szCs w:val="24"/>
        </w:rPr>
        <w:t>eligible</w:t>
      </w:r>
      <w:r w:rsidR="00407AEE" w:rsidRPr="005E6453">
        <w:rPr>
          <w:sz w:val="24"/>
          <w:szCs w:val="24"/>
        </w:rPr>
        <w:t xml:space="preserve"> </w:t>
      </w:r>
      <w:r w:rsidR="009478FE" w:rsidRPr="005E6453">
        <w:rPr>
          <w:sz w:val="24"/>
          <w:szCs w:val="24"/>
        </w:rPr>
        <w:t xml:space="preserve">right holders </w:t>
      </w:r>
      <w:r w:rsidR="00407AEE" w:rsidRPr="005E6453">
        <w:rPr>
          <w:sz w:val="24"/>
          <w:szCs w:val="24"/>
        </w:rPr>
        <w:t>or their agents (</w:t>
      </w:r>
      <w:r w:rsidRPr="005E6453">
        <w:rPr>
          <w:sz w:val="24"/>
          <w:szCs w:val="24"/>
        </w:rPr>
        <w:t xml:space="preserve">paragraph </w:t>
      </w:r>
      <w:r w:rsidR="00407AEE" w:rsidRPr="005E6453">
        <w:rPr>
          <w:sz w:val="24"/>
          <w:szCs w:val="24"/>
        </w:rPr>
        <w:t>113X(1)(b))</w:t>
      </w:r>
      <w:r w:rsidR="00710288" w:rsidRPr="005E6453">
        <w:rPr>
          <w:sz w:val="24"/>
          <w:szCs w:val="24"/>
        </w:rPr>
        <w:t>;</w:t>
      </w:r>
    </w:p>
    <w:p w:rsidR="00900930" w:rsidRPr="005E6453" w:rsidRDefault="00710053" w:rsidP="00DA6C92">
      <w:pPr>
        <w:numPr>
          <w:ilvl w:val="0"/>
          <w:numId w:val="20"/>
        </w:numPr>
        <w:spacing w:before="120"/>
        <w:ind w:left="714" w:hanging="357"/>
        <w:rPr>
          <w:sz w:val="24"/>
          <w:szCs w:val="24"/>
        </w:rPr>
      </w:pPr>
      <w:r>
        <w:rPr>
          <w:sz w:val="24"/>
          <w:szCs w:val="24"/>
        </w:rPr>
        <w:t xml:space="preserve">has altered </w:t>
      </w:r>
      <w:r w:rsidR="000507DB" w:rsidRPr="005E6453">
        <w:rPr>
          <w:sz w:val="24"/>
          <w:szCs w:val="24"/>
        </w:rPr>
        <w:t>i</w:t>
      </w:r>
      <w:r w:rsidR="00407AEE" w:rsidRPr="005E6453">
        <w:rPr>
          <w:sz w:val="24"/>
          <w:szCs w:val="24"/>
        </w:rPr>
        <w:t xml:space="preserve">ts rules </w:t>
      </w:r>
      <w:r>
        <w:rPr>
          <w:sz w:val="24"/>
          <w:szCs w:val="24"/>
        </w:rPr>
        <w:t xml:space="preserve">to </w:t>
      </w:r>
      <w:r w:rsidR="00407AEE" w:rsidRPr="005E6453">
        <w:rPr>
          <w:sz w:val="24"/>
          <w:szCs w:val="24"/>
        </w:rPr>
        <w:t>no longer comply with paragraphs 113W(1)(c) or (d) (</w:t>
      </w:r>
      <w:r w:rsidR="000507DB" w:rsidRPr="005E6453">
        <w:rPr>
          <w:sz w:val="24"/>
          <w:szCs w:val="24"/>
        </w:rPr>
        <w:t xml:space="preserve">paragraph </w:t>
      </w:r>
      <w:r w:rsidR="00407AEE" w:rsidRPr="005E6453">
        <w:rPr>
          <w:sz w:val="24"/>
          <w:szCs w:val="24"/>
        </w:rPr>
        <w:t>113X(1)(c))</w:t>
      </w:r>
      <w:r w:rsidR="00710288" w:rsidRPr="005E6453">
        <w:rPr>
          <w:sz w:val="24"/>
          <w:szCs w:val="24"/>
        </w:rPr>
        <w:t>;</w:t>
      </w:r>
      <w:r w:rsidR="00407AEE" w:rsidRPr="005E6453">
        <w:rPr>
          <w:sz w:val="24"/>
          <w:szCs w:val="24"/>
        </w:rPr>
        <w:t xml:space="preserve"> or</w:t>
      </w:r>
    </w:p>
    <w:p w:rsidR="00407AEE" w:rsidRPr="005E6453" w:rsidRDefault="00407AEE" w:rsidP="00DA6C92">
      <w:pPr>
        <w:numPr>
          <w:ilvl w:val="0"/>
          <w:numId w:val="20"/>
        </w:numPr>
        <w:spacing w:before="120"/>
        <w:ind w:left="714" w:hanging="357"/>
        <w:rPr>
          <w:sz w:val="24"/>
          <w:szCs w:val="24"/>
        </w:rPr>
      </w:pPr>
      <w:r w:rsidRPr="005E6453">
        <w:rPr>
          <w:sz w:val="24"/>
          <w:szCs w:val="24"/>
        </w:rPr>
        <w:t xml:space="preserve">has refused or failed, without reasonable </w:t>
      </w:r>
      <w:r w:rsidR="009478FE" w:rsidRPr="005E6453">
        <w:rPr>
          <w:sz w:val="24"/>
          <w:szCs w:val="24"/>
        </w:rPr>
        <w:t>excuse</w:t>
      </w:r>
      <w:r w:rsidRPr="005E6453">
        <w:rPr>
          <w:sz w:val="24"/>
          <w:szCs w:val="24"/>
        </w:rPr>
        <w:t>, to comply with the annual reporting and accounting requirements of s113Z or 113ZA (</w:t>
      </w:r>
      <w:r w:rsidR="000507DB" w:rsidRPr="005E6453">
        <w:rPr>
          <w:sz w:val="24"/>
          <w:szCs w:val="24"/>
        </w:rPr>
        <w:t xml:space="preserve">paragraph </w:t>
      </w:r>
      <w:r w:rsidRPr="005E6453">
        <w:rPr>
          <w:sz w:val="24"/>
          <w:szCs w:val="24"/>
        </w:rPr>
        <w:t>113X(1)(d)).</w:t>
      </w:r>
    </w:p>
    <w:p w:rsidR="00900930" w:rsidRPr="005E6453" w:rsidRDefault="00D23F6E" w:rsidP="00DA6C92">
      <w:pPr>
        <w:spacing w:before="240"/>
        <w:rPr>
          <w:sz w:val="24"/>
          <w:szCs w:val="24"/>
        </w:rPr>
      </w:pPr>
      <w:r w:rsidRPr="005E6453">
        <w:rPr>
          <w:sz w:val="24"/>
          <w:szCs w:val="24"/>
        </w:rPr>
        <w:t>T</w:t>
      </w:r>
      <w:r w:rsidR="007C6D3C" w:rsidRPr="005E6453">
        <w:rPr>
          <w:sz w:val="24"/>
          <w:szCs w:val="24"/>
        </w:rPr>
        <w:t xml:space="preserve">his provision </w:t>
      </w:r>
      <w:r w:rsidRPr="005E6453">
        <w:rPr>
          <w:sz w:val="24"/>
          <w:szCs w:val="24"/>
        </w:rPr>
        <w:t xml:space="preserve">also </w:t>
      </w:r>
      <w:r w:rsidR="007C6D3C" w:rsidRPr="005E6453">
        <w:rPr>
          <w:sz w:val="24"/>
          <w:szCs w:val="24"/>
        </w:rPr>
        <w:t xml:space="preserve">enables the </w:t>
      </w:r>
      <w:r w:rsidR="00407AEE" w:rsidRPr="005E6453">
        <w:rPr>
          <w:sz w:val="24"/>
          <w:szCs w:val="24"/>
        </w:rPr>
        <w:t xml:space="preserve">Minister </w:t>
      </w:r>
      <w:r w:rsidR="007C6D3C" w:rsidRPr="005E6453">
        <w:rPr>
          <w:sz w:val="24"/>
          <w:szCs w:val="24"/>
        </w:rPr>
        <w:t xml:space="preserve">to </w:t>
      </w:r>
      <w:r w:rsidR="00407AEE" w:rsidRPr="005E6453">
        <w:rPr>
          <w:sz w:val="24"/>
          <w:szCs w:val="24"/>
        </w:rPr>
        <w:t xml:space="preserve">refer a question of </w:t>
      </w:r>
      <w:r w:rsidR="009478FE" w:rsidRPr="005E6453">
        <w:rPr>
          <w:sz w:val="24"/>
          <w:szCs w:val="24"/>
        </w:rPr>
        <w:t xml:space="preserve">whether a declaration should be revoked </w:t>
      </w:r>
      <w:r w:rsidR="00407AEE" w:rsidRPr="005E6453">
        <w:rPr>
          <w:sz w:val="24"/>
          <w:szCs w:val="24"/>
        </w:rPr>
        <w:t xml:space="preserve">to the </w:t>
      </w:r>
      <w:r w:rsidR="00DC4D51" w:rsidRPr="005E6453">
        <w:rPr>
          <w:sz w:val="24"/>
          <w:szCs w:val="24"/>
        </w:rPr>
        <w:t xml:space="preserve">Copyright </w:t>
      </w:r>
      <w:r w:rsidR="00FF4EBE" w:rsidRPr="005E6453">
        <w:rPr>
          <w:sz w:val="24"/>
          <w:szCs w:val="24"/>
        </w:rPr>
        <w:t>Tribunal</w:t>
      </w:r>
      <w:r w:rsidR="00407AEE" w:rsidRPr="005E6453">
        <w:rPr>
          <w:sz w:val="24"/>
          <w:szCs w:val="24"/>
        </w:rPr>
        <w:t xml:space="preserve"> for determination</w:t>
      </w:r>
      <w:r w:rsidR="00DE3D10" w:rsidRPr="005E6453">
        <w:rPr>
          <w:sz w:val="24"/>
          <w:szCs w:val="24"/>
        </w:rPr>
        <w:t xml:space="preserve">. The </w:t>
      </w:r>
      <w:r w:rsidR="00DE3D10" w:rsidRPr="005E6453">
        <w:rPr>
          <w:i/>
          <w:sz w:val="24"/>
          <w:szCs w:val="24"/>
        </w:rPr>
        <w:t xml:space="preserve">Copyright Tribunal </w:t>
      </w:r>
      <w:r w:rsidR="004E1F1B" w:rsidRPr="005E6453">
        <w:rPr>
          <w:i/>
          <w:sz w:val="24"/>
          <w:szCs w:val="24"/>
        </w:rPr>
        <w:t xml:space="preserve">(Procedure) </w:t>
      </w:r>
      <w:r w:rsidR="00DE3D10" w:rsidRPr="005E6453">
        <w:rPr>
          <w:i/>
          <w:sz w:val="24"/>
          <w:szCs w:val="24"/>
        </w:rPr>
        <w:t xml:space="preserve">Regulations </w:t>
      </w:r>
      <w:r w:rsidR="00003164" w:rsidRPr="005E6453">
        <w:rPr>
          <w:i/>
          <w:sz w:val="24"/>
          <w:szCs w:val="24"/>
        </w:rPr>
        <w:t>1969</w:t>
      </w:r>
      <w:r w:rsidR="00DE3D10" w:rsidRPr="005E6453">
        <w:rPr>
          <w:i/>
          <w:sz w:val="24"/>
          <w:szCs w:val="24"/>
        </w:rPr>
        <w:t xml:space="preserve"> </w:t>
      </w:r>
      <w:r w:rsidR="00DE3D10" w:rsidRPr="005E6453">
        <w:rPr>
          <w:sz w:val="24"/>
          <w:szCs w:val="24"/>
        </w:rPr>
        <w:t xml:space="preserve">set out the matters to be addressed when referring a question to the Tribunal. </w:t>
      </w:r>
    </w:p>
    <w:p w:rsidR="00E81224" w:rsidRPr="005E6453" w:rsidRDefault="003E5B6B" w:rsidP="00DA6C92">
      <w:pPr>
        <w:spacing w:before="240"/>
        <w:rPr>
          <w:sz w:val="24"/>
          <w:szCs w:val="24"/>
        </w:rPr>
      </w:pPr>
      <w:r w:rsidRPr="005E6453">
        <w:rPr>
          <w:sz w:val="24"/>
          <w:szCs w:val="24"/>
        </w:rPr>
        <w:t xml:space="preserve">Subsection 113X(6) </w:t>
      </w:r>
      <w:r w:rsidR="00710053">
        <w:rPr>
          <w:sz w:val="24"/>
          <w:szCs w:val="24"/>
        </w:rPr>
        <w:t>suppresses the operation of the standard provision giving the power to revoke, vary or amend an instrument</w:t>
      </w:r>
      <w:r w:rsidR="0099736E">
        <w:rPr>
          <w:sz w:val="24"/>
          <w:szCs w:val="24"/>
        </w:rPr>
        <w:t xml:space="preserve"> </w:t>
      </w:r>
      <w:r w:rsidR="00710053">
        <w:rPr>
          <w:sz w:val="24"/>
          <w:szCs w:val="24"/>
        </w:rPr>
        <w:t xml:space="preserve">in </w:t>
      </w:r>
      <w:r w:rsidRPr="005E6453">
        <w:rPr>
          <w:sz w:val="24"/>
          <w:szCs w:val="24"/>
        </w:rPr>
        <w:t xml:space="preserve">subsection 33(3) of the </w:t>
      </w:r>
      <w:r w:rsidRPr="005E6453">
        <w:rPr>
          <w:i/>
          <w:sz w:val="24"/>
          <w:szCs w:val="24"/>
        </w:rPr>
        <w:t>Acts Interpretation Act 1901</w:t>
      </w:r>
      <w:r w:rsidR="00710053">
        <w:rPr>
          <w:sz w:val="24"/>
          <w:szCs w:val="24"/>
        </w:rPr>
        <w:t xml:space="preserve"> </w:t>
      </w:r>
      <w:r w:rsidR="00A34EE3">
        <w:rPr>
          <w:sz w:val="24"/>
          <w:szCs w:val="24"/>
        </w:rPr>
        <w:t>given the</w:t>
      </w:r>
      <w:r w:rsidR="00710053">
        <w:rPr>
          <w:sz w:val="24"/>
          <w:szCs w:val="24"/>
        </w:rPr>
        <w:t xml:space="preserve"> specific rules about revoking a declaration in section 113X.</w:t>
      </w:r>
      <w:r w:rsidRPr="005E6453">
        <w:rPr>
          <w:sz w:val="24"/>
          <w:szCs w:val="24"/>
        </w:rPr>
        <w:t xml:space="preserve"> </w:t>
      </w:r>
    </w:p>
    <w:p w:rsidR="00900930" w:rsidRPr="005E6453" w:rsidRDefault="00900930" w:rsidP="002C2937">
      <w:pPr>
        <w:keepNext/>
        <w:spacing w:before="240"/>
        <w:rPr>
          <w:b/>
          <w:i/>
          <w:sz w:val="24"/>
          <w:szCs w:val="24"/>
        </w:rPr>
      </w:pPr>
      <w:r w:rsidRPr="005E6453">
        <w:rPr>
          <w:b/>
          <w:i/>
          <w:sz w:val="24"/>
          <w:szCs w:val="24"/>
        </w:rPr>
        <w:t xml:space="preserve">Subdivision B – </w:t>
      </w:r>
      <w:r w:rsidR="00AB7FF8" w:rsidRPr="005E6453">
        <w:rPr>
          <w:b/>
          <w:i/>
          <w:sz w:val="24"/>
          <w:szCs w:val="24"/>
        </w:rPr>
        <w:t>O</w:t>
      </w:r>
      <w:r w:rsidRPr="005E6453">
        <w:rPr>
          <w:b/>
          <w:i/>
          <w:sz w:val="24"/>
          <w:szCs w:val="24"/>
        </w:rPr>
        <w:t>peration of collecting society</w:t>
      </w:r>
    </w:p>
    <w:p w:rsidR="00AB7FF8" w:rsidRPr="005E6453" w:rsidRDefault="00AB7FF8" w:rsidP="00DA6C92">
      <w:pPr>
        <w:keepNext/>
        <w:spacing w:before="240"/>
        <w:rPr>
          <w:i/>
          <w:sz w:val="24"/>
          <w:szCs w:val="24"/>
        </w:rPr>
      </w:pPr>
      <w:r w:rsidRPr="005E6453">
        <w:rPr>
          <w:i/>
          <w:sz w:val="24"/>
          <w:szCs w:val="24"/>
        </w:rPr>
        <w:t>Section 113Y  Scope of this Subdivision</w:t>
      </w:r>
    </w:p>
    <w:p w:rsidR="00AB7FF8" w:rsidRPr="005E6453" w:rsidRDefault="00AB7FF8" w:rsidP="00DA6C92">
      <w:pPr>
        <w:spacing w:before="240"/>
        <w:rPr>
          <w:sz w:val="24"/>
          <w:szCs w:val="24"/>
        </w:rPr>
      </w:pPr>
      <w:r w:rsidRPr="005E6453">
        <w:rPr>
          <w:sz w:val="24"/>
          <w:szCs w:val="24"/>
        </w:rPr>
        <w:t xml:space="preserve">Section 113Y sets out </w:t>
      </w:r>
      <w:r w:rsidR="00E16810" w:rsidRPr="005E6453">
        <w:rPr>
          <w:sz w:val="24"/>
          <w:szCs w:val="24"/>
        </w:rPr>
        <w:t xml:space="preserve">the collecting societies to which Subdivision B applies. This </w:t>
      </w:r>
      <w:r w:rsidR="004E1F1B" w:rsidRPr="005E6453">
        <w:rPr>
          <w:sz w:val="24"/>
          <w:szCs w:val="24"/>
        </w:rPr>
        <w:t xml:space="preserve">is </w:t>
      </w:r>
      <w:r w:rsidR="00E16810" w:rsidRPr="005E6453">
        <w:rPr>
          <w:sz w:val="24"/>
          <w:szCs w:val="24"/>
        </w:rPr>
        <w:t xml:space="preserve">a works collecting society </w:t>
      </w:r>
      <w:r w:rsidR="004E1F1B" w:rsidRPr="005E6453">
        <w:rPr>
          <w:sz w:val="24"/>
          <w:szCs w:val="24"/>
        </w:rPr>
        <w:t xml:space="preserve">and </w:t>
      </w:r>
      <w:r w:rsidR="00E16810" w:rsidRPr="005E6453">
        <w:rPr>
          <w:sz w:val="24"/>
          <w:szCs w:val="24"/>
        </w:rPr>
        <w:t>the broadcasts collecting society</w:t>
      </w:r>
      <w:r w:rsidR="004E1F1B" w:rsidRPr="005E6453">
        <w:rPr>
          <w:sz w:val="24"/>
          <w:szCs w:val="24"/>
        </w:rPr>
        <w:t>.</w:t>
      </w:r>
    </w:p>
    <w:p w:rsidR="00407AEE" w:rsidRPr="005E6453" w:rsidRDefault="00DE3D10" w:rsidP="00DA6C92">
      <w:pPr>
        <w:keepNext/>
        <w:spacing w:before="240"/>
        <w:rPr>
          <w:i/>
          <w:sz w:val="24"/>
          <w:szCs w:val="24"/>
        </w:rPr>
      </w:pPr>
      <w:r w:rsidRPr="005E6453">
        <w:rPr>
          <w:i/>
          <w:sz w:val="24"/>
          <w:szCs w:val="24"/>
        </w:rPr>
        <w:t>S</w:t>
      </w:r>
      <w:r w:rsidR="00297FB5" w:rsidRPr="005E6453">
        <w:rPr>
          <w:i/>
          <w:sz w:val="24"/>
          <w:szCs w:val="24"/>
        </w:rPr>
        <w:t xml:space="preserve">ection </w:t>
      </w:r>
      <w:r w:rsidRPr="005E6453">
        <w:rPr>
          <w:i/>
          <w:sz w:val="24"/>
          <w:szCs w:val="24"/>
        </w:rPr>
        <w:t xml:space="preserve">113Z </w:t>
      </w:r>
      <w:r w:rsidR="00AB7FF8" w:rsidRPr="005E6453">
        <w:rPr>
          <w:i/>
          <w:sz w:val="24"/>
          <w:szCs w:val="24"/>
        </w:rPr>
        <w:t xml:space="preserve"> </w:t>
      </w:r>
      <w:r w:rsidR="00407AEE" w:rsidRPr="005E6453">
        <w:rPr>
          <w:i/>
          <w:sz w:val="24"/>
          <w:szCs w:val="24"/>
        </w:rPr>
        <w:t>Annual report and accounts</w:t>
      </w:r>
    </w:p>
    <w:p w:rsidR="0099736E" w:rsidRDefault="00407AEE" w:rsidP="00DA6C92">
      <w:pPr>
        <w:spacing w:before="240"/>
        <w:rPr>
          <w:sz w:val="24"/>
          <w:szCs w:val="24"/>
        </w:rPr>
      </w:pPr>
      <w:r w:rsidRPr="005E6453">
        <w:rPr>
          <w:sz w:val="24"/>
          <w:szCs w:val="24"/>
        </w:rPr>
        <w:t xml:space="preserve">Section 113Z </w:t>
      </w:r>
      <w:r w:rsidR="00900930" w:rsidRPr="005E6453">
        <w:rPr>
          <w:sz w:val="24"/>
          <w:szCs w:val="24"/>
        </w:rPr>
        <w:t>set</w:t>
      </w:r>
      <w:r w:rsidR="000507DB" w:rsidRPr="005E6453">
        <w:rPr>
          <w:sz w:val="24"/>
          <w:szCs w:val="24"/>
        </w:rPr>
        <w:t>s</w:t>
      </w:r>
      <w:r w:rsidRPr="005E6453">
        <w:rPr>
          <w:sz w:val="24"/>
          <w:szCs w:val="24"/>
        </w:rPr>
        <w:t xml:space="preserve"> out the obligations of the collecting society with regard to the preparation of annual reports, accounting records and the auditing of such records. </w:t>
      </w:r>
    </w:p>
    <w:p w:rsidR="00407AEE" w:rsidRPr="005E6453" w:rsidRDefault="0099736E" w:rsidP="00DA6C92">
      <w:pPr>
        <w:spacing w:before="240"/>
        <w:rPr>
          <w:sz w:val="24"/>
          <w:szCs w:val="24"/>
        </w:rPr>
      </w:pPr>
      <w:r>
        <w:rPr>
          <w:sz w:val="24"/>
          <w:szCs w:val="24"/>
        </w:rPr>
        <w:t>Subsection 1</w:t>
      </w:r>
      <w:r w:rsidR="00407AEE" w:rsidRPr="005E6453">
        <w:rPr>
          <w:sz w:val="24"/>
          <w:szCs w:val="24"/>
        </w:rPr>
        <w:t>13Z</w:t>
      </w:r>
      <w:r>
        <w:rPr>
          <w:sz w:val="24"/>
          <w:szCs w:val="24"/>
        </w:rPr>
        <w:t>(6)</w:t>
      </w:r>
      <w:r w:rsidR="00407AEE" w:rsidRPr="005E6453">
        <w:rPr>
          <w:sz w:val="24"/>
          <w:szCs w:val="24"/>
        </w:rPr>
        <w:t xml:space="preserve"> </w:t>
      </w:r>
      <w:r w:rsidR="009478FE" w:rsidRPr="005E6453">
        <w:rPr>
          <w:sz w:val="24"/>
          <w:szCs w:val="24"/>
        </w:rPr>
        <w:t>clarifies</w:t>
      </w:r>
      <w:r w:rsidR="00407AEE" w:rsidRPr="005E6453">
        <w:rPr>
          <w:sz w:val="24"/>
          <w:szCs w:val="24"/>
        </w:rPr>
        <w:t xml:space="preserve"> that the section is not to affect any obligations which a collecting society may have with respect to the preparation and lodging of annual returns and accounts </w:t>
      </w:r>
      <w:r w:rsidR="004E1F1B" w:rsidRPr="005E6453">
        <w:rPr>
          <w:sz w:val="24"/>
          <w:szCs w:val="24"/>
        </w:rPr>
        <w:t xml:space="preserve">pursuant to </w:t>
      </w:r>
      <w:r w:rsidR="00407AEE" w:rsidRPr="005E6453">
        <w:rPr>
          <w:sz w:val="24"/>
          <w:szCs w:val="24"/>
        </w:rPr>
        <w:t xml:space="preserve">the law under which it is incorporated. </w:t>
      </w:r>
    </w:p>
    <w:p w:rsidR="00407AEE" w:rsidRPr="005E6453" w:rsidRDefault="00407AEE" w:rsidP="00DA6C92">
      <w:pPr>
        <w:spacing w:before="240"/>
        <w:rPr>
          <w:sz w:val="24"/>
          <w:szCs w:val="24"/>
        </w:rPr>
      </w:pPr>
      <w:r w:rsidRPr="005E6453">
        <w:rPr>
          <w:sz w:val="24"/>
          <w:szCs w:val="24"/>
        </w:rPr>
        <w:t xml:space="preserve">Under section 113Z, the collecting society </w:t>
      </w:r>
      <w:r w:rsidR="008E1C5B" w:rsidRPr="005E6453">
        <w:rPr>
          <w:sz w:val="24"/>
          <w:szCs w:val="24"/>
        </w:rPr>
        <w:t>would</w:t>
      </w:r>
      <w:r w:rsidRPr="005E6453">
        <w:rPr>
          <w:sz w:val="24"/>
          <w:szCs w:val="24"/>
        </w:rPr>
        <w:t xml:space="preserve"> be required to prepare annual reports of its operations </w:t>
      </w:r>
      <w:r w:rsidR="004E1F1B" w:rsidRPr="005E6453">
        <w:rPr>
          <w:sz w:val="24"/>
          <w:szCs w:val="24"/>
        </w:rPr>
        <w:t>an</w:t>
      </w:r>
      <w:r w:rsidR="001274EF" w:rsidRPr="005E6453">
        <w:rPr>
          <w:sz w:val="24"/>
          <w:szCs w:val="24"/>
        </w:rPr>
        <w:t>d</w:t>
      </w:r>
      <w:r w:rsidR="004E1F1B" w:rsidRPr="005E6453">
        <w:rPr>
          <w:sz w:val="24"/>
          <w:szCs w:val="24"/>
        </w:rPr>
        <w:t xml:space="preserve"> annual audited accounts</w:t>
      </w:r>
      <w:r w:rsidR="001274EF" w:rsidRPr="005E6453">
        <w:rPr>
          <w:sz w:val="24"/>
          <w:szCs w:val="24"/>
        </w:rPr>
        <w:t>,</w:t>
      </w:r>
      <w:r w:rsidR="004E1F1B" w:rsidRPr="005E6453">
        <w:rPr>
          <w:sz w:val="24"/>
          <w:szCs w:val="24"/>
        </w:rPr>
        <w:t xml:space="preserve"> </w:t>
      </w:r>
      <w:r w:rsidRPr="005E6453">
        <w:rPr>
          <w:sz w:val="24"/>
          <w:szCs w:val="24"/>
        </w:rPr>
        <w:t xml:space="preserve">and send a copy </w:t>
      </w:r>
      <w:r w:rsidR="004E1F1B" w:rsidRPr="005E6453">
        <w:rPr>
          <w:sz w:val="24"/>
          <w:szCs w:val="24"/>
        </w:rPr>
        <w:t xml:space="preserve">of these </w:t>
      </w:r>
      <w:r w:rsidRPr="005E6453">
        <w:rPr>
          <w:sz w:val="24"/>
          <w:szCs w:val="24"/>
        </w:rPr>
        <w:t xml:space="preserve">to the relevant Minister. Such reports and accounts </w:t>
      </w:r>
      <w:r w:rsidR="008E1C5B" w:rsidRPr="005E6453">
        <w:rPr>
          <w:sz w:val="24"/>
          <w:szCs w:val="24"/>
        </w:rPr>
        <w:t>would</w:t>
      </w:r>
      <w:r w:rsidRPr="005E6453">
        <w:rPr>
          <w:sz w:val="24"/>
          <w:szCs w:val="24"/>
        </w:rPr>
        <w:t xml:space="preserve"> assist the Minister in any decision the Minister is required to make under </w:t>
      </w:r>
      <w:r w:rsidR="00BF702D" w:rsidRPr="005E6453">
        <w:rPr>
          <w:sz w:val="24"/>
          <w:szCs w:val="24"/>
        </w:rPr>
        <w:t xml:space="preserve">the </w:t>
      </w:r>
      <w:r w:rsidRPr="005E6453">
        <w:rPr>
          <w:sz w:val="24"/>
          <w:szCs w:val="24"/>
        </w:rPr>
        <w:t xml:space="preserve">new section 113X. </w:t>
      </w:r>
      <w:r w:rsidR="00396FF9" w:rsidRPr="005E6453">
        <w:rPr>
          <w:sz w:val="24"/>
          <w:szCs w:val="24"/>
        </w:rPr>
        <w:t>T</w:t>
      </w:r>
      <w:r w:rsidR="00EF3F13" w:rsidRPr="005E6453">
        <w:rPr>
          <w:sz w:val="24"/>
          <w:szCs w:val="24"/>
        </w:rPr>
        <w:t>he t</w:t>
      </w:r>
      <w:r w:rsidR="00396FF9" w:rsidRPr="005E6453">
        <w:rPr>
          <w:sz w:val="24"/>
          <w:szCs w:val="24"/>
        </w:rPr>
        <w:t>ransitional</w:t>
      </w:r>
      <w:r w:rsidR="00D76304" w:rsidRPr="005E6453">
        <w:rPr>
          <w:sz w:val="24"/>
          <w:szCs w:val="24"/>
        </w:rPr>
        <w:t xml:space="preserve"> </w:t>
      </w:r>
      <w:r w:rsidR="00AF62CA" w:rsidRPr="005E6453">
        <w:rPr>
          <w:sz w:val="24"/>
          <w:szCs w:val="24"/>
        </w:rPr>
        <w:t>p</w:t>
      </w:r>
      <w:r w:rsidR="00D76304" w:rsidRPr="005E6453">
        <w:rPr>
          <w:sz w:val="24"/>
          <w:szCs w:val="24"/>
        </w:rPr>
        <w:t xml:space="preserve">rovisions set out </w:t>
      </w:r>
      <w:r w:rsidR="00AE2615" w:rsidRPr="005E6453">
        <w:rPr>
          <w:sz w:val="24"/>
          <w:szCs w:val="24"/>
        </w:rPr>
        <w:t>in Part 3 of Schedule 1 to the Bill</w:t>
      </w:r>
      <w:r w:rsidR="00D76304" w:rsidRPr="005E6453">
        <w:rPr>
          <w:sz w:val="24"/>
          <w:szCs w:val="24"/>
        </w:rPr>
        <w:t xml:space="preserve"> provide that section 113Z will apply to financial years ending on or after the commencement of </w:t>
      </w:r>
      <w:r w:rsidR="009478FE" w:rsidRPr="005E6453">
        <w:rPr>
          <w:sz w:val="24"/>
          <w:szCs w:val="24"/>
        </w:rPr>
        <w:t>that item</w:t>
      </w:r>
      <w:r w:rsidR="00AE2615" w:rsidRPr="005E6453">
        <w:rPr>
          <w:sz w:val="24"/>
          <w:szCs w:val="24"/>
        </w:rPr>
        <w:t xml:space="preserve"> (see Item 83(6))</w:t>
      </w:r>
      <w:r w:rsidR="00D76304" w:rsidRPr="005E6453">
        <w:rPr>
          <w:sz w:val="24"/>
          <w:szCs w:val="24"/>
        </w:rPr>
        <w:t xml:space="preserve">. </w:t>
      </w:r>
    </w:p>
    <w:p w:rsidR="00407AEE" w:rsidRPr="005E6453" w:rsidRDefault="004E1F1B" w:rsidP="00DA6C92">
      <w:pPr>
        <w:spacing w:before="240"/>
        <w:rPr>
          <w:sz w:val="24"/>
          <w:szCs w:val="24"/>
        </w:rPr>
      </w:pPr>
      <w:r w:rsidRPr="005E6453">
        <w:rPr>
          <w:sz w:val="24"/>
          <w:szCs w:val="24"/>
        </w:rPr>
        <w:t>Under s</w:t>
      </w:r>
      <w:r w:rsidR="000041DE" w:rsidRPr="005E6453">
        <w:rPr>
          <w:sz w:val="24"/>
          <w:szCs w:val="24"/>
        </w:rPr>
        <w:t>ub</w:t>
      </w:r>
      <w:r w:rsidR="00AE2615" w:rsidRPr="005E6453">
        <w:rPr>
          <w:sz w:val="24"/>
          <w:szCs w:val="24"/>
        </w:rPr>
        <w:t>s</w:t>
      </w:r>
      <w:r w:rsidRPr="005E6453">
        <w:rPr>
          <w:sz w:val="24"/>
          <w:szCs w:val="24"/>
        </w:rPr>
        <w:t>ection 113Z(5), t</w:t>
      </w:r>
      <w:r w:rsidR="00407AEE" w:rsidRPr="005E6453">
        <w:rPr>
          <w:sz w:val="24"/>
          <w:szCs w:val="24"/>
        </w:rPr>
        <w:t>he collecting society is also required to give members reasonable access to copies of all reports and audited accounts prepared under section</w:t>
      </w:r>
      <w:r w:rsidR="000041DE" w:rsidRPr="005E6453">
        <w:rPr>
          <w:sz w:val="24"/>
          <w:szCs w:val="24"/>
        </w:rPr>
        <w:t> </w:t>
      </w:r>
      <w:r w:rsidR="00407AEE" w:rsidRPr="005E6453">
        <w:rPr>
          <w:sz w:val="24"/>
          <w:szCs w:val="24"/>
        </w:rPr>
        <w:t>113Z.</w:t>
      </w:r>
      <w:r w:rsidR="00D76304" w:rsidRPr="005E6453">
        <w:rPr>
          <w:sz w:val="24"/>
          <w:szCs w:val="24"/>
        </w:rPr>
        <w:t xml:space="preserve"> </w:t>
      </w:r>
    </w:p>
    <w:p w:rsidR="00407AEE" w:rsidRPr="005E6453" w:rsidRDefault="00F77298" w:rsidP="00367BE2">
      <w:pPr>
        <w:keepNext/>
        <w:spacing w:before="240"/>
        <w:rPr>
          <w:i/>
          <w:sz w:val="24"/>
          <w:szCs w:val="24"/>
        </w:rPr>
      </w:pPr>
      <w:r w:rsidRPr="005E6453">
        <w:rPr>
          <w:i/>
          <w:sz w:val="24"/>
          <w:szCs w:val="24"/>
        </w:rPr>
        <w:t xml:space="preserve">Section 113ZA  </w:t>
      </w:r>
      <w:r w:rsidR="00407AEE" w:rsidRPr="005E6453">
        <w:rPr>
          <w:i/>
          <w:sz w:val="24"/>
          <w:szCs w:val="24"/>
        </w:rPr>
        <w:t xml:space="preserve">Amendment of </w:t>
      </w:r>
      <w:r w:rsidRPr="005E6453">
        <w:rPr>
          <w:i/>
          <w:sz w:val="24"/>
          <w:szCs w:val="24"/>
        </w:rPr>
        <w:t>r</w:t>
      </w:r>
      <w:r w:rsidR="00407AEE" w:rsidRPr="005E6453">
        <w:rPr>
          <w:i/>
          <w:sz w:val="24"/>
          <w:szCs w:val="24"/>
        </w:rPr>
        <w:t>ules</w:t>
      </w:r>
    </w:p>
    <w:p w:rsidR="00407AEE" w:rsidRPr="005E6453" w:rsidRDefault="00407AEE" w:rsidP="00367BE2">
      <w:pPr>
        <w:spacing w:before="240"/>
        <w:rPr>
          <w:sz w:val="24"/>
          <w:szCs w:val="24"/>
        </w:rPr>
      </w:pPr>
      <w:r w:rsidRPr="005E6453">
        <w:rPr>
          <w:sz w:val="24"/>
          <w:szCs w:val="24"/>
        </w:rPr>
        <w:t xml:space="preserve">Section 113ZA </w:t>
      </w:r>
      <w:r w:rsidR="0004321A" w:rsidRPr="005E6453">
        <w:rPr>
          <w:sz w:val="24"/>
          <w:szCs w:val="24"/>
        </w:rPr>
        <w:t>provides</w:t>
      </w:r>
      <w:r w:rsidRPr="005E6453">
        <w:rPr>
          <w:sz w:val="24"/>
          <w:szCs w:val="24"/>
        </w:rPr>
        <w:t xml:space="preserve"> that the collecting society must, within 21 days after any alteration of its rules, send a copy of the rules as altered to the Minister, together with a statement exp</w:t>
      </w:r>
      <w:r w:rsidR="00D76304" w:rsidRPr="005E6453">
        <w:rPr>
          <w:sz w:val="24"/>
          <w:szCs w:val="24"/>
        </w:rPr>
        <w:t>laining the effect of the alter</w:t>
      </w:r>
      <w:r w:rsidRPr="005E6453">
        <w:rPr>
          <w:sz w:val="24"/>
          <w:szCs w:val="24"/>
        </w:rPr>
        <w:t xml:space="preserve">ation and the reason it was made. </w:t>
      </w:r>
    </w:p>
    <w:p w:rsidR="009478FE" w:rsidRPr="005E6453" w:rsidRDefault="00F77298" w:rsidP="00367BE2">
      <w:pPr>
        <w:keepNext/>
        <w:spacing w:before="240"/>
        <w:rPr>
          <w:i/>
          <w:sz w:val="24"/>
          <w:szCs w:val="24"/>
        </w:rPr>
      </w:pPr>
      <w:r w:rsidRPr="005E6453">
        <w:rPr>
          <w:i/>
          <w:sz w:val="24"/>
          <w:szCs w:val="24"/>
        </w:rPr>
        <w:t>Section 113ZB  Review of distribution arrangement by Copyright Tribunal</w:t>
      </w:r>
    </w:p>
    <w:p w:rsidR="00D76304" w:rsidRPr="005E6453" w:rsidRDefault="00407AEE" w:rsidP="00367BE2">
      <w:pPr>
        <w:spacing w:before="240"/>
        <w:rPr>
          <w:sz w:val="24"/>
          <w:szCs w:val="24"/>
        </w:rPr>
      </w:pPr>
      <w:r w:rsidRPr="005E6453">
        <w:rPr>
          <w:sz w:val="24"/>
          <w:szCs w:val="24"/>
        </w:rPr>
        <w:t xml:space="preserve">Section 113ZB </w:t>
      </w:r>
      <w:r w:rsidR="0004321A" w:rsidRPr="005E6453">
        <w:rPr>
          <w:sz w:val="24"/>
          <w:szCs w:val="24"/>
        </w:rPr>
        <w:t>provides</w:t>
      </w:r>
      <w:r w:rsidRPr="005E6453">
        <w:rPr>
          <w:sz w:val="24"/>
          <w:szCs w:val="24"/>
        </w:rPr>
        <w:t xml:space="preserve"> that </w:t>
      </w:r>
      <w:r w:rsidR="00D76304" w:rsidRPr="005E6453">
        <w:rPr>
          <w:sz w:val="24"/>
          <w:szCs w:val="24"/>
        </w:rPr>
        <w:t xml:space="preserve">either a collecting society or a member of the society can apply for a review of the distribution arrangement adopted, or proposed to be adopted, to distribute remuneration collected. </w:t>
      </w:r>
    </w:p>
    <w:p w:rsidR="00931AC1" w:rsidRPr="005E6453" w:rsidRDefault="00D76304" w:rsidP="00367BE2">
      <w:pPr>
        <w:spacing w:before="240"/>
        <w:rPr>
          <w:sz w:val="24"/>
          <w:szCs w:val="24"/>
        </w:rPr>
      </w:pPr>
      <w:r w:rsidRPr="005E6453">
        <w:rPr>
          <w:sz w:val="24"/>
          <w:szCs w:val="24"/>
        </w:rPr>
        <w:t xml:space="preserve">Following an application the </w:t>
      </w:r>
      <w:r w:rsidR="00657320" w:rsidRPr="005E6453">
        <w:rPr>
          <w:sz w:val="24"/>
          <w:szCs w:val="24"/>
        </w:rPr>
        <w:t xml:space="preserve">Copyright </w:t>
      </w:r>
      <w:r w:rsidR="00FF4EBE" w:rsidRPr="005E6453">
        <w:rPr>
          <w:sz w:val="24"/>
          <w:szCs w:val="24"/>
        </w:rPr>
        <w:t>Tribunal</w:t>
      </w:r>
      <w:r w:rsidRPr="005E6453">
        <w:rPr>
          <w:sz w:val="24"/>
          <w:szCs w:val="24"/>
        </w:rPr>
        <w:t xml:space="preserve"> must either confirm, vary or substitute the arrangement by way of an order. Any order substituting the arrangement has the effect as if it had been adopted in accordance with the society’s rules however this order cannot be applied to any </w:t>
      </w:r>
      <w:r w:rsidR="00407AEE" w:rsidRPr="005E6453">
        <w:rPr>
          <w:sz w:val="24"/>
          <w:szCs w:val="24"/>
        </w:rPr>
        <w:t xml:space="preserve">distribution </w:t>
      </w:r>
      <w:r w:rsidR="004E1F1B" w:rsidRPr="005E6453">
        <w:rPr>
          <w:sz w:val="24"/>
          <w:szCs w:val="24"/>
        </w:rPr>
        <w:t xml:space="preserve">commenced </w:t>
      </w:r>
      <w:r w:rsidR="00407AEE" w:rsidRPr="005E6453">
        <w:rPr>
          <w:sz w:val="24"/>
          <w:szCs w:val="24"/>
        </w:rPr>
        <w:t xml:space="preserve">before the Tribunal's order is made. </w:t>
      </w:r>
    </w:p>
    <w:p w:rsidR="00D76304" w:rsidRPr="005E6453" w:rsidRDefault="00931AC1" w:rsidP="00367BE2">
      <w:pPr>
        <w:spacing w:before="240"/>
        <w:rPr>
          <w:b/>
          <w:i/>
          <w:sz w:val="24"/>
          <w:szCs w:val="24"/>
        </w:rPr>
      </w:pPr>
      <w:r w:rsidRPr="005E6453">
        <w:rPr>
          <w:sz w:val="24"/>
          <w:szCs w:val="24"/>
        </w:rPr>
        <w:t>T</w:t>
      </w:r>
      <w:r w:rsidR="00EF3F13" w:rsidRPr="005E6453">
        <w:rPr>
          <w:sz w:val="24"/>
          <w:szCs w:val="24"/>
        </w:rPr>
        <w:t>he t</w:t>
      </w:r>
      <w:r w:rsidRPr="005E6453">
        <w:rPr>
          <w:sz w:val="24"/>
          <w:szCs w:val="24"/>
        </w:rPr>
        <w:t xml:space="preserve">ransitional provisions </w:t>
      </w:r>
      <w:r w:rsidR="00873E55" w:rsidRPr="005E6453">
        <w:rPr>
          <w:sz w:val="24"/>
          <w:szCs w:val="24"/>
        </w:rPr>
        <w:t xml:space="preserve">set out in Part 3 of Schedule 1 to the Bill </w:t>
      </w:r>
      <w:r w:rsidRPr="005E6453">
        <w:rPr>
          <w:sz w:val="24"/>
          <w:szCs w:val="24"/>
        </w:rPr>
        <w:t xml:space="preserve">provide that orders made under the repealed paragraphs 153DE(4)(b) and 153BAD(4)(b) that are in force immediately before commencement of this item, will have effect as if they had been made under </w:t>
      </w:r>
      <w:r w:rsidR="00BF702D" w:rsidRPr="005E6453">
        <w:rPr>
          <w:sz w:val="24"/>
          <w:szCs w:val="24"/>
        </w:rPr>
        <w:t xml:space="preserve">the </w:t>
      </w:r>
      <w:r w:rsidR="000507DB" w:rsidRPr="005E6453">
        <w:rPr>
          <w:sz w:val="24"/>
          <w:szCs w:val="24"/>
        </w:rPr>
        <w:t xml:space="preserve">new paragraph </w:t>
      </w:r>
      <w:r w:rsidRPr="005E6453">
        <w:rPr>
          <w:sz w:val="24"/>
          <w:szCs w:val="24"/>
        </w:rPr>
        <w:t>113ZB(2)(b)</w:t>
      </w:r>
      <w:r w:rsidR="00873E55" w:rsidRPr="005E6453">
        <w:rPr>
          <w:sz w:val="24"/>
          <w:szCs w:val="24"/>
        </w:rPr>
        <w:t>,</w:t>
      </w:r>
      <w:r w:rsidRPr="005E6453">
        <w:rPr>
          <w:sz w:val="24"/>
          <w:szCs w:val="24"/>
        </w:rPr>
        <w:t xml:space="preserve"> and orders that are made under paragraphs</w:t>
      </w:r>
      <w:r w:rsidR="00873E55" w:rsidRPr="005E6453">
        <w:rPr>
          <w:sz w:val="24"/>
          <w:szCs w:val="24"/>
        </w:rPr>
        <w:t> </w:t>
      </w:r>
      <w:r w:rsidRPr="005E6453">
        <w:rPr>
          <w:sz w:val="24"/>
          <w:szCs w:val="24"/>
        </w:rPr>
        <w:t xml:space="preserve">153DE(4)(c) and 153BAD(4)(c) that are in force immediately before commencement of </w:t>
      </w:r>
      <w:r w:rsidR="004E1F1B" w:rsidRPr="005E6453">
        <w:rPr>
          <w:sz w:val="24"/>
          <w:szCs w:val="24"/>
        </w:rPr>
        <w:t xml:space="preserve">this item </w:t>
      </w:r>
      <w:r w:rsidRPr="005E6453">
        <w:rPr>
          <w:sz w:val="24"/>
          <w:szCs w:val="24"/>
        </w:rPr>
        <w:t xml:space="preserve">will have effect as if they had been made under </w:t>
      </w:r>
      <w:r w:rsidR="00BF702D" w:rsidRPr="005E6453">
        <w:rPr>
          <w:sz w:val="24"/>
          <w:szCs w:val="24"/>
        </w:rPr>
        <w:t xml:space="preserve">the </w:t>
      </w:r>
      <w:r w:rsidR="000507DB" w:rsidRPr="005E6453">
        <w:rPr>
          <w:sz w:val="24"/>
          <w:szCs w:val="24"/>
        </w:rPr>
        <w:t>new paragraph</w:t>
      </w:r>
      <w:r w:rsidRPr="005E6453">
        <w:rPr>
          <w:sz w:val="24"/>
          <w:szCs w:val="24"/>
        </w:rPr>
        <w:t xml:space="preserve"> 113ZB(2)(c)</w:t>
      </w:r>
      <w:r w:rsidR="00873E55" w:rsidRPr="005E6453">
        <w:rPr>
          <w:sz w:val="24"/>
          <w:szCs w:val="24"/>
        </w:rPr>
        <w:t xml:space="preserve"> (see Item 83</w:t>
      </w:r>
      <w:r w:rsidR="00A80CCF" w:rsidRPr="005E6453">
        <w:rPr>
          <w:sz w:val="24"/>
          <w:szCs w:val="24"/>
        </w:rPr>
        <w:t>(3</w:t>
      </w:r>
      <w:r w:rsidR="00EF3F13" w:rsidRPr="005E6453">
        <w:rPr>
          <w:sz w:val="24"/>
          <w:szCs w:val="24"/>
        </w:rPr>
        <w:t xml:space="preserve">), table items 8 to </w:t>
      </w:r>
      <w:r w:rsidR="00873E55" w:rsidRPr="005E6453">
        <w:rPr>
          <w:sz w:val="24"/>
          <w:szCs w:val="24"/>
        </w:rPr>
        <w:t>11)</w:t>
      </w:r>
      <w:r w:rsidRPr="005E6453">
        <w:rPr>
          <w:sz w:val="24"/>
          <w:szCs w:val="24"/>
        </w:rPr>
        <w:t xml:space="preserve">. </w:t>
      </w:r>
    </w:p>
    <w:p w:rsidR="00407AEE" w:rsidRPr="005E6453" w:rsidRDefault="00F77298" w:rsidP="00367BE2">
      <w:pPr>
        <w:keepNext/>
        <w:spacing w:before="240"/>
        <w:rPr>
          <w:i/>
          <w:sz w:val="24"/>
          <w:szCs w:val="24"/>
        </w:rPr>
      </w:pPr>
      <w:r w:rsidRPr="005E6453">
        <w:rPr>
          <w:i/>
          <w:sz w:val="24"/>
          <w:szCs w:val="24"/>
        </w:rPr>
        <w:t xml:space="preserve">Section 113ZC  </w:t>
      </w:r>
      <w:r w:rsidR="00407AEE" w:rsidRPr="005E6453">
        <w:rPr>
          <w:i/>
          <w:sz w:val="24"/>
          <w:szCs w:val="24"/>
        </w:rPr>
        <w:t xml:space="preserve">Operation of </w:t>
      </w:r>
      <w:r w:rsidRPr="005E6453">
        <w:rPr>
          <w:i/>
          <w:sz w:val="24"/>
          <w:szCs w:val="24"/>
        </w:rPr>
        <w:t>c</w:t>
      </w:r>
      <w:r w:rsidR="00407AEE" w:rsidRPr="005E6453">
        <w:rPr>
          <w:i/>
          <w:sz w:val="24"/>
          <w:szCs w:val="24"/>
        </w:rPr>
        <w:t xml:space="preserve">ollecting </w:t>
      </w:r>
      <w:r w:rsidRPr="005E6453">
        <w:rPr>
          <w:i/>
          <w:sz w:val="24"/>
          <w:szCs w:val="24"/>
        </w:rPr>
        <w:t>s</w:t>
      </w:r>
      <w:r w:rsidR="00407AEE" w:rsidRPr="005E6453">
        <w:rPr>
          <w:i/>
          <w:sz w:val="24"/>
          <w:szCs w:val="24"/>
        </w:rPr>
        <w:t xml:space="preserve">ociety </w:t>
      </w:r>
      <w:r w:rsidRPr="005E6453">
        <w:rPr>
          <w:i/>
          <w:sz w:val="24"/>
          <w:szCs w:val="24"/>
        </w:rPr>
        <w:t>r</w:t>
      </w:r>
      <w:r w:rsidR="00407AEE" w:rsidRPr="005E6453">
        <w:rPr>
          <w:i/>
          <w:sz w:val="24"/>
          <w:szCs w:val="24"/>
        </w:rPr>
        <w:t>ules</w:t>
      </w:r>
    </w:p>
    <w:p w:rsidR="00407AEE" w:rsidRPr="005E6453" w:rsidRDefault="00407AEE" w:rsidP="00367BE2">
      <w:pPr>
        <w:spacing w:before="240"/>
        <w:rPr>
          <w:sz w:val="24"/>
          <w:szCs w:val="24"/>
        </w:rPr>
      </w:pPr>
      <w:r w:rsidRPr="005E6453">
        <w:rPr>
          <w:sz w:val="24"/>
          <w:szCs w:val="24"/>
        </w:rPr>
        <w:t xml:space="preserve">Section 113ZC </w:t>
      </w:r>
      <w:r w:rsidR="00931AC1" w:rsidRPr="005E6453">
        <w:rPr>
          <w:sz w:val="24"/>
          <w:szCs w:val="24"/>
        </w:rPr>
        <w:t>confirm</w:t>
      </w:r>
      <w:r w:rsidR="00151C17" w:rsidRPr="005E6453">
        <w:rPr>
          <w:sz w:val="24"/>
          <w:szCs w:val="24"/>
        </w:rPr>
        <w:t>s</w:t>
      </w:r>
      <w:r w:rsidRPr="005E6453">
        <w:rPr>
          <w:sz w:val="24"/>
          <w:szCs w:val="24"/>
        </w:rPr>
        <w:t xml:space="preserve"> that </w:t>
      </w:r>
      <w:r w:rsidR="00151C17" w:rsidRPr="005E6453">
        <w:rPr>
          <w:sz w:val="24"/>
          <w:szCs w:val="24"/>
        </w:rPr>
        <w:t>Division</w:t>
      </w:r>
      <w:r w:rsidR="0099736E">
        <w:rPr>
          <w:sz w:val="24"/>
          <w:szCs w:val="24"/>
        </w:rPr>
        <w:t>s</w:t>
      </w:r>
      <w:r w:rsidR="00151C17" w:rsidRPr="005E6453">
        <w:rPr>
          <w:sz w:val="24"/>
          <w:szCs w:val="24"/>
        </w:rPr>
        <w:t xml:space="preserve"> 4 </w:t>
      </w:r>
      <w:r w:rsidR="0099736E">
        <w:rPr>
          <w:sz w:val="24"/>
          <w:szCs w:val="24"/>
        </w:rPr>
        <w:t xml:space="preserve">and 5 </w:t>
      </w:r>
      <w:r w:rsidR="00151C17" w:rsidRPr="005E6453">
        <w:rPr>
          <w:sz w:val="24"/>
          <w:szCs w:val="24"/>
        </w:rPr>
        <w:t xml:space="preserve">of </w:t>
      </w:r>
      <w:r w:rsidR="00D02F06" w:rsidRPr="005E6453">
        <w:rPr>
          <w:sz w:val="24"/>
          <w:szCs w:val="24"/>
        </w:rPr>
        <w:t xml:space="preserve">the </w:t>
      </w:r>
      <w:r w:rsidR="004E1F1B" w:rsidRPr="005E6453">
        <w:rPr>
          <w:sz w:val="24"/>
          <w:szCs w:val="24"/>
        </w:rPr>
        <w:t xml:space="preserve">new </w:t>
      </w:r>
      <w:r w:rsidR="00151C17" w:rsidRPr="005E6453">
        <w:rPr>
          <w:sz w:val="24"/>
          <w:szCs w:val="24"/>
        </w:rPr>
        <w:t>Part IVA</w:t>
      </w:r>
      <w:r w:rsidRPr="005E6453">
        <w:rPr>
          <w:sz w:val="24"/>
          <w:szCs w:val="24"/>
        </w:rPr>
        <w:t xml:space="preserve"> will apply to the declared collecting society notwithstanding anything </w:t>
      </w:r>
      <w:r w:rsidR="00307B22" w:rsidRPr="005E6453">
        <w:rPr>
          <w:sz w:val="24"/>
          <w:szCs w:val="24"/>
        </w:rPr>
        <w:t>to</w:t>
      </w:r>
      <w:r w:rsidRPr="005E6453">
        <w:rPr>
          <w:sz w:val="24"/>
          <w:szCs w:val="24"/>
        </w:rPr>
        <w:t xml:space="preserve"> the contrary in the rules of the society, whilst still preserving the operation of any rules capable of operating concurrently with Division</w:t>
      </w:r>
      <w:r w:rsidR="0099736E">
        <w:rPr>
          <w:sz w:val="24"/>
          <w:szCs w:val="24"/>
        </w:rPr>
        <w:t>s</w:t>
      </w:r>
      <w:r w:rsidRPr="005E6453">
        <w:rPr>
          <w:sz w:val="24"/>
          <w:szCs w:val="24"/>
        </w:rPr>
        <w:t xml:space="preserve"> 4</w:t>
      </w:r>
      <w:r w:rsidR="0099736E">
        <w:rPr>
          <w:sz w:val="24"/>
          <w:szCs w:val="24"/>
        </w:rPr>
        <w:t xml:space="preserve"> and 5</w:t>
      </w:r>
      <w:r w:rsidRPr="005E6453">
        <w:rPr>
          <w:sz w:val="24"/>
          <w:szCs w:val="24"/>
        </w:rPr>
        <w:t>.</w:t>
      </w:r>
    </w:p>
    <w:p w:rsidR="00F77298" w:rsidRPr="005E6453" w:rsidRDefault="00E1393C" w:rsidP="00DA6C92">
      <w:pPr>
        <w:keepNext/>
        <w:spacing w:before="240"/>
        <w:rPr>
          <w:b/>
          <w:sz w:val="24"/>
          <w:szCs w:val="24"/>
        </w:rPr>
      </w:pPr>
      <w:r w:rsidRPr="005E6453">
        <w:rPr>
          <w:b/>
          <w:sz w:val="24"/>
          <w:szCs w:val="24"/>
        </w:rPr>
        <w:t xml:space="preserve">Item </w:t>
      </w:r>
      <w:r w:rsidR="008A3A5C" w:rsidRPr="005E6453">
        <w:rPr>
          <w:b/>
          <w:sz w:val="24"/>
          <w:szCs w:val="24"/>
        </w:rPr>
        <w:t>3</w:t>
      </w:r>
      <w:r w:rsidRPr="005E6453">
        <w:rPr>
          <w:b/>
          <w:sz w:val="24"/>
          <w:szCs w:val="24"/>
        </w:rPr>
        <w:t xml:space="preserve"> – Subdivisions C and D of Division 3 of Part VI</w:t>
      </w:r>
    </w:p>
    <w:p w:rsidR="00E1393C" w:rsidRPr="005E6453" w:rsidRDefault="00E1393C" w:rsidP="00DA6C92">
      <w:pPr>
        <w:keepNext/>
        <w:spacing w:before="240"/>
        <w:rPr>
          <w:b/>
          <w:i/>
          <w:sz w:val="24"/>
          <w:szCs w:val="24"/>
        </w:rPr>
      </w:pPr>
      <w:r w:rsidRPr="005E6453">
        <w:rPr>
          <w:b/>
          <w:i/>
          <w:sz w:val="24"/>
          <w:szCs w:val="24"/>
        </w:rPr>
        <w:t>Subdivision C – Applications and referrals relating to Part IVA</w:t>
      </w:r>
    </w:p>
    <w:p w:rsidR="00E1393C" w:rsidRPr="005E6453" w:rsidRDefault="00E1393C" w:rsidP="00DA6C92">
      <w:pPr>
        <w:keepNext/>
        <w:spacing w:before="240"/>
        <w:rPr>
          <w:i/>
          <w:sz w:val="24"/>
          <w:szCs w:val="24"/>
        </w:rPr>
      </w:pPr>
      <w:r w:rsidRPr="005E6453">
        <w:rPr>
          <w:i/>
          <w:sz w:val="24"/>
          <w:szCs w:val="24"/>
        </w:rPr>
        <w:t>Section 153A  Applications and referrals relating to Division 4 of Part IVA</w:t>
      </w:r>
    </w:p>
    <w:p w:rsidR="00F4271B" w:rsidRPr="005E6453" w:rsidRDefault="00F4271B" w:rsidP="00DA6C92">
      <w:pPr>
        <w:spacing w:before="240"/>
        <w:rPr>
          <w:sz w:val="24"/>
          <w:szCs w:val="24"/>
        </w:rPr>
      </w:pPr>
      <w:r w:rsidRPr="005E6453">
        <w:rPr>
          <w:sz w:val="24"/>
          <w:szCs w:val="24"/>
        </w:rPr>
        <w:t>Item</w:t>
      </w:r>
      <w:r w:rsidR="008A3A5C" w:rsidRPr="005E6453">
        <w:rPr>
          <w:sz w:val="24"/>
          <w:szCs w:val="24"/>
        </w:rPr>
        <w:t xml:space="preserve"> 3</w:t>
      </w:r>
      <w:r w:rsidRPr="005E6453">
        <w:rPr>
          <w:sz w:val="24"/>
          <w:szCs w:val="24"/>
        </w:rPr>
        <w:t xml:space="preserve"> repeals </w:t>
      </w:r>
      <w:r w:rsidR="003E2BD9" w:rsidRPr="005E6453">
        <w:rPr>
          <w:sz w:val="24"/>
          <w:szCs w:val="24"/>
        </w:rPr>
        <w:t>S</w:t>
      </w:r>
      <w:r w:rsidRPr="005E6453">
        <w:rPr>
          <w:sz w:val="24"/>
          <w:szCs w:val="24"/>
        </w:rPr>
        <w:t xml:space="preserve">ubdivisions C and D of Division 3 </w:t>
      </w:r>
      <w:r w:rsidR="003E2BD9" w:rsidRPr="005E6453">
        <w:rPr>
          <w:sz w:val="24"/>
          <w:szCs w:val="24"/>
        </w:rPr>
        <w:t xml:space="preserve">of Part VI </w:t>
      </w:r>
      <w:r w:rsidRPr="005E6453">
        <w:rPr>
          <w:sz w:val="24"/>
          <w:szCs w:val="24"/>
        </w:rPr>
        <w:t xml:space="preserve">that relate to making applications to the </w:t>
      </w:r>
      <w:r w:rsidR="003E2BD9" w:rsidRPr="005E6453">
        <w:rPr>
          <w:sz w:val="24"/>
          <w:szCs w:val="24"/>
        </w:rPr>
        <w:t xml:space="preserve">Copyright </w:t>
      </w:r>
      <w:r w:rsidR="00FF4EBE" w:rsidRPr="005E6453">
        <w:rPr>
          <w:sz w:val="24"/>
          <w:szCs w:val="24"/>
        </w:rPr>
        <w:t>Tribunal</w:t>
      </w:r>
      <w:r w:rsidRPr="005E6453">
        <w:rPr>
          <w:sz w:val="24"/>
          <w:szCs w:val="24"/>
        </w:rPr>
        <w:t xml:space="preserve"> under Parts VA and VB</w:t>
      </w:r>
      <w:r w:rsidR="003E2BD9" w:rsidRPr="005E6453">
        <w:rPr>
          <w:sz w:val="24"/>
          <w:szCs w:val="24"/>
        </w:rPr>
        <w:t xml:space="preserve"> of the Act, which are being repealed,</w:t>
      </w:r>
      <w:r w:rsidRPr="005E6453">
        <w:rPr>
          <w:sz w:val="24"/>
          <w:szCs w:val="24"/>
        </w:rPr>
        <w:t xml:space="preserve"> and inserts a new </w:t>
      </w:r>
      <w:r w:rsidR="003E2BD9" w:rsidRPr="005E6453">
        <w:rPr>
          <w:sz w:val="24"/>
          <w:szCs w:val="24"/>
        </w:rPr>
        <w:t>S</w:t>
      </w:r>
      <w:r w:rsidRPr="005E6453">
        <w:rPr>
          <w:sz w:val="24"/>
          <w:szCs w:val="24"/>
        </w:rPr>
        <w:t xml:space="preserve">ubdivision C – Applications and referrals relating to Part IVA. </w:t>
      </w:r>
    </w:p>
    <w:p w:rsidR="00F4271B" w:rsidRPr="005E6453" w:rsidRDefault="004D279C" w:rsidP="00DA6C92">
      <w:pPr>
        <w:spacing w:before="240"/>
        <w:rPr>
          <w:sz w:val="24"/>
          <w:szCs w:val="24"/>
        </w:rPr>
      </w:pPr>
      <w:r w:rsidRPr="005E6453">
        <w:rPr>
          <w:sz w:val="24"/>
          <w:szCs w:val="24"/>
        </w:rPr>
        <w:t>Subs</w:t>
      </w:r>
      <w:r w:rsidR="00F4271B" w:rsidRPr="005E6453">
        <w:rPr>
          <w:sz w:val="24"/>
          <w:szCs w:val="24"/>
        </w:rPr>
        <w:t xml:space="preserve">ection 153A(1) of </w:t>
      </w:r>
      <w:r w:rsidR="00BF702D" w:rsidRPr="005E6453">
        <w:rPr>
          <w:sz w:val="24"/>
          <w:szCs w:val="24"/>
        </w:rPr>
        <w:t xml:space="preserve">the </w:t>
      </w:r>
      <w:r w:rsidR="00F4271B" w:rsidRPr="005E6453">
        <w:rPr>
          <w:sz w:val="24"/>
          <w:szCs w:val="24"/>
        </w:rPr>
        <w:t xml:space="preserve">new </w:t>
      </w:r>
      <w:r w:rsidR="003E2BD9" w:rsidRPr="005E6453">
        <w:rPr>
          <w:sz w:val="24"/>
          <w:szCs w:val="24"/>
        </w:rPr>
        <w:t>S</w:t>
      </w:r>
      <w:r w:rsidR="00F4271B" w:rsidRPr="005E6453">
        <w:rPr>
          <w:sz w:val="24"/>
          <w:szCs w:val="24"/>
        </w:rPr>
        <w:t xml:space="preserve">ubdivision C provides that section </w:t>
      </w:r>
      <w:r w:rsidR="003F66AF" w:rsidRPr="005E6453">
        <w:rPr>
          <w:sz w:val="24"/>
          <w:szCs w:val="24"/>
        </w:rPr>
        <w:t xml:space="preserve">153A </w:t>
      </w:r>
      <w:r w:rsidR="00F4271B" w:rsidRPr="005E6453">
        <w:rPr>
          <w:sz w:val="24"/>
          <w:szCs w:val="24"/>
        </w:rPr>
        <w:t xml:space="preserve">applies to an application or referral to the Tribunal </w:t>
      </w:r>
      <w:r w:rsidR="00D40912" w:rsidRPr="005E6453">
        <w:rPr>
          <w:sz w:val="24"/>
          <w:szCs w:val="24"/>
        </w:rPr>
        <w:t xml:space="preserve">of the type </w:t>
      </w:r>
      <w:r w:rsidR="00F4271B" w:rsidRPr="005E6453">
        <w:rPr>
          <w:sz w:val="24"/>
          <w:szCs w:val="24"/>
        </w:rPr>
        <w:t>mentioned in column 1 of the table in s</w:t>
      </w:r>
      <w:r w:rsidR="00CB2FCF" w:rsidRPr="005E6453">
        <w:rPr>
          <w:sz w:val="24"/>
          <w:szCs w:val="24"/>
        </w:rPr>
        <w:t>ubs</w:t>
      </w:r>
      <w:r w:rsidR="00F4271B" w:rsidRPr="005E6453">
        <w:rPr>
          <w:sz w:val="24"/>
          <w:szCs w:val="24"/>
        </w:rPr>
        <w:t xml:space="preserve">ection 153A(4). </w:t>
      </w:r>
    </w:p>
    <w:p w:rsidR="00F4271B" w:rsidRPr="005E6453" w:rsidRDefault="004D279C" w:rsidP="00DA6C92">
      <w:pPr>
        <w:spacing w:before="240"/>
        <w:rPr>
          <w:sz w:val="24"/>
          <w:szCs w:val="24"/>
        </w:rPr>
      </w:pPr>
      <w:r w:rsidRPr="005E6453">
        <w:rPr>
          <w:sz w:val="24"/>
          <w:szCs w:val="24"/>
        </w:rPr>
        <w:t>Subs</w:t>
      </w:r>
      <w:r w:rsidR="00F4271B" w:rsidRPr="005E6453">
        <w:rPr>
          <w:sz w:val="24"/>
          <w:szCs w:val="24"/>
        </w:rPr>
        <w:t>ection 153A(2) provides that the parties to the application or referral are the parties in column 2 of the table in s</w:t>
      </w:r>
      <w:r w:rsidR="00AC3B08" w:rsidRPr="005E6453">
        <w:rPr>
          <w:sz w:val="24"/>
          <w:szCs w:val="24"/>
        </w:rPr>
        <w:t>ubs</w:t>
      </w:r>
      <w:r w:rsidR="00F4271B" w:rsidRPr="005E6453">
        <w:rPr>
          <w:sz w:val="24"/>
          <w:szCs w:val="24"/>
        </w:rPr>
        <w:t>ection 153A(4).</w:t>
      </w:r>
    </w:p>
    <w:p w:rsidR="00F4271B" w:rsidRPr="005E6453" w:rsidRDefault="004D279C" w:rsidP="00DA6C92">
      <w:pPr>
        <w:spacing w:before="240"/>
        <w:rPr>
          <w:sz w:val="24"/>
          <w:szCs w:val="24"/>
        </w:rPr>
      </w:pPr>
      <w:r w:rsidRPr="005E6453">
        <w:rPr>
          <w:sz w:val="24"/>
          <w:szCs w:val="24"/>
        </w:rPr>
        <w:t>Subs</w:t>
      </w:r>
      <w:r w:rsidR="00F4271B" w:rsidRPr="005E6453">
        <w:rPr>
          <w:sz w:val="24"/>
          <w:szCs w:val="24"/>
        </w:rPr>
        <w:t>ection 153A(3) provides that the Tribunal must consider the application or referral</w:t>
      </w:r>
      <w:r w:rsidR="0099736E">
        <w:rPr>
          <w:sz w:val="24"/>
          <w:szCs w:val="24"/>
        </w:rPr>
        <w:t>,</w:t>
      </w:r>
      <w:r w:rsidR="00B012B9">
        <w:rPr>
          <w:sz w:val="24"/>
          <w:szCs w:val="24"/>
        </w:rPr>
        <w:t xml:space="preserve"> </w:t>
      </w:r>
      <w:r w:rsidR="00F4271B" w:rsidRPr="005E6453">
        <w:rPr>
          <w:sz w:val="24"/>
          <w:szCs w:val="24"/>
        </w:rPr>
        <w:t>give the parties the opportunity to present their cases</w:t>
      </w:r>
      <w:r w:rsidR="0099736E">
        <w:rPr>
          <w:sz w:val="24"/>
          <w:szCs w:val="24"/>
        </w:rPr>
        <w:t xml:space="preserve">, and comply with </w:t>
      </w:r>
      <w:r w:rsidR="00F4271B" w:rsidRPr="005E6453">
        <w:rPr>
          <w:sz w:val="24"/>
          <w:szCs w:val="24"/>
        </w:rPr>
        <w:t>column 3 of the table in s</w:t>
      </w:r>
      <w:r w:rsidR="0004426E" w:rsidRPr="005E6453">
        <w:rPr>
          <w:sz w:val="24"/>
          <w:szCs w:val="24"/>
        </w:rPr>
        <w:t>ubs</w:t>
      </w:r>
      <w:r w:rsidR="00F4271B" w:rsidRPr="005E6453">
        <w:rPr>
          <w:sz w:val="24"/>
          <w:szCs w:val="24"/>
        </w:rPr>
        <w:t>ection 153A(4).</w:t>
      </w:r>
    </w:p>
    <w:p w:rsidR="002D63BE" w:rsidRPr="005E6453" w:rsidRDefault="004D279C" w:rsidP="003E2BD9">
      <w:pPr>
        <w:spacing w:before="240"/>
        <w:rPr>
          <w:sz w:val="24"/>
          <w:szCs w:val="24"/>
        </w:rPr>
      </w:pPr>
      <w:r w:rsidRPr="005E6453">
        <w:rPr>
          <w:sz w:val="24"/>
          <w:szCs w:val="24"/>
        </w:rPr>
        <w:t>Subs</w:t>
      </w:r>
      <w:r w:rsidR="00F4271B" w:rsidRPr="005E6453">
        <w:rPr>
          <w:sz w:val="24"/>
          <w:szCs w:val="24"/>
        </w:rPr>
        <w:t xml:space="preserve">ection 153A(4) </w:t>
      </w:r>
      <w:r w:rsidR="00321551" w:rsidRPr="005E6453">
        <w:rPr>
          <w:sz w:val="24"/>
          <w:szCs w:val="24"/>
        </w:rPr>
        <w:t>contains a table</w:t>
      </w:r>
      <w:r w:rsidR="002D63BE" w:rsidRPr="005E6453">
        <w:rPr>
          <w:sz w:val="24"/>
          <w:szCs w:val="24"/>
        </w:rPr>
        <w:t>, which</w:t>
      </w:r>
      <w:r w:rsidR="00321551" w:rsidRPr="005E6453">
        <w:rPr>
          <w:sz w:val="24"/>
          <w:szCs w:val="24"/>
        </w:rPr>
        <w:t xml:space="preserve"> </w:t>
      </w:r>
      <w:r w:rsidR="002D63BE" w:rsidRPr="005E6453">
        <w:rPr>
          <w:sz w:val="24"/>
          <w:szCs w:val="24"/>
        </w:rPr>
        <w:t xml:space="preserve">sets out for each type of application or referral, who the parties to the application or referral should be and the powers the Tribunal has in relation to that application or referral. </w:t>
      </w:r>
    </w:p>
    <w:p w:rsidR="00F4271B" w:rsidRPr="005E6453" w:rsidRDefault="00321551" w:rsidP="00DA6C92">
      <w:pPr>
        <w:keepNext/>
        <w:spacing w:before="240"/>
        <w:rPr>
          <w:sz w:val="24"/>
          <w:szCs w:val="24"/>
        </w:rPr>
      </w:pPr>
      <w:r w:rsidRPr="005E6453">
        <w:rPr>
          <w:sz w:val="24"/>
          <w:szCs w:val="24"/>
        </w:rPr>
        <w:t xml:space="preserve">Column 1 </w:t>
      </w:r>
      <w:r w:rsidR="002D63BE" w:rsidRPr="005E6453">
        <w:rPr>
          <w:sz w:val="24"/>
          <w:szCs w:val="24"/>
        </w:rPr>
        <w:t>sets out</w:t>
      </w:r>
      <w:r w:rsidRPr="005E6453">
        <w:rPr>
          <w:sz w:val="24"/>
          <w:szCs w:val="24"/>
        </w:rPr>
        <w:t xml:space="preserve"> </w:t>
      </w:r>
      <w:r w:rsidR="00F4271B" w:rsidRPr="005E6453">
        <w:rPr>
          <w:sz w:val="24"/>
          <w:szCs w:val="24"/>
        </w:rPr>
        <w:t xml:space="preserve">the </w:t>
      </w:r>
      <w:r w:rsidR="00DD65A7" w:rsidRPr="005E6453">
        <w:rPr>
          <w:sz w:val="24"/>
          <w:szCs w:val="24"/>
        </w:rPr>
        <w:t xml:space="preserve">types of </w:t>
      </w:r>
      <w:r w:rsidR="00D40912" w:rsidRPr="005E6453">
        <w:rPr>
          <w:sz w:val="24"/>
          <w:szCs w:val="24"/>
        </w:rPr>
        <w:t>a</w:t>
      </w:r>
      <w:r w:rsidR="00F4271B" w:rsidRPr="005E6453">
        <w:rPr>
          <w:sz w:val="24"/>
          <w:szCs w:val="24"/>
        </w:rPr>
        <w:t>pplication</w:t>
      </w:r>
      <w:r w:rsidR="00DD65A7" w:rsidRPr="005E6453">
        <w:rPr>
          <w:sz w:val="24"/>
          <w:szCs w:val="24"/>
        </w:rPr>
        <w:t>s</w:t>
      </w:r>
      <w:r w:rsidR="00F4271B" w:rsidRPr="005E6453">
        <w:rPr>
          <w:sz w:val="24"/>
          <w:szCs w:val="24"/>
        </w:rPr>
        <w:t xml:space="preserve"> or referral</w:t>
      </w:r>
      <w:r w:rsidR="00DD65A7" w:rsidRPr="005E6453">
        <w:rPr>
          <w:sz w:val="24"/>
          <w:szCs w:val="24"/>
        </w:rPr>
        <w:t>s that may be made to the Tribunal relating to licensed copying and communicating. These include</w:t>
      </w:r>
      <w:r w:rsidR="00F4271B" w:rsidRPr="005E6453">
        <w:rPr>
          <w:sz w:val="24"/>
          <w:szCs w:val="24"/>
        </w:rPr>
        <w:t>:</w:t>
      </w:r>
    </w:p>
    <w:p w:rsidR="00F4271B" w:rsidRPr="005E6453" w:rsidRDefault="00F4271B" w:rsidP="00DA6C92">
      <w:pPr>
        <w:numPr>
          <w:ilvl w:val="0"/>
          <w:numId w:val="4"/>
        </w:numPr>
        <w:spacing w:before="120"/>
        <w:ind w:left="714" w:hanging="357"/>
        <w:rPr>
          <w:sz w:val="24"/>
          <w:szCs w:val="24"/>
        </w:rPr>
      </w:pPr>
      <w:r w:rsidRPr="005E6453">
        <w:rPr>
          <w:sz w:val="24"/>
          <w:szCs w:val="24"/>
        </w:rPr>
        <w:t xml:space="preserve">an application under </w:t>
      </w:r>
      <w:r w:rsidR="00ED2173" w:rsidRPr="005E6453">
        <w:rPr>
          <w:sz w:val="24"/>
          <w:szCs w:val="24"/>
        </w:rPr>
        <w:t>paragraph</w:t>
      </w:r>
      <w:r w:rsidRPr="005E6453">
        <w:rPr>
          <w:sz w:val="24"/>
          <w:szCs w:val="24"/>
        </w:rPr>
        <w:t xml:space="preserve"> 113P(4)(b) </w:t>
      </w:r>
      <w:r w:rsidR="00321551" w:rsidRPr="005E6453">
        <w:rPr>
          <w:sz w:val="24"/>
          <w:szCs w:val="24"/>
        </w:rPr>
        <w:t xml:space="preserve">or </w:t>
      </w:r>
      <w:r w:rsidRPr="005E6453">
        <w:rPr>
          <w:sz w:val="24"/>
          <w:szCs w:val="24"/>
        </w:rPr>
        <w:t>113S(4)(b) to determine a question</w:t>
      </w:r>
      <w:r w:rsidR="004D279C" w:rsidRPr="005E6453">
        <w:rPr>
          <w:sz w:val="24"/>
          <w:szCs w:val="24"/>
        </w:rPr>
        <w:t>. A question to be conside</w:t>
      </w:r>
      <w:r w:rsidR="00ED2173" w:rsidRPr="005E6453">
        <w:rPr>
          <w:sz w:val="24"/>
          <w:szCs w:val="24"/>
        </w:rPr>
        <w:t>red by the Tribunal may include</w:t>
      </w:r>
      <w:r w:rsidR="004D279C" w:rsidRPr="005E6453">
        <w:rPr>
          <w:sz w:val="24"/>
          <w:szCs w:val="24"/>
        </w:rPr>
        <w:t xml:space="preserve"> whether </w:t>
      </w:r>
      <w:r w:rsidR="0099736E">
        <w:rPr>
          <w:sz w:val="24"/>
          <w:szCs w:val="24"/>
        </w:rPr>
        <w:t xml:space="preserve">a </w:t>
      </w:r>
      <w:r w:rsidR="004D279C" w:rsidRPr="005E6453">
        <w:rPr>
          <w:sz w:val="24"/>
          <w:szCs w:val="24"/>
        </w:rPr>
        <w:t xml:space="preserve">copying or communication complied with the agreement between the collecting society and </w:t>
      </w:r>
      <w:r w:rsidR="003F66AF" w:rsidRPr="005E6453">
        <w:rPr>
          <w:sz w:val="24"/>
          <w:szCs w:val="24"/>
        </w:rPr>
        <w:t xml:space="preserve">a </w:t>
      </w:r>
      <w:r w:rsidR="004D279C" w:rsidRPr="005E6453">
        <w:rPr>
          <w:sz w:val="24"/>
          <w:szCs w:val="24"/>
        </w:rPr>
        <w:t xml:space="preserve">body administering the educational </w:t>
      </w:r>
      <w:r w:rsidR="001E22ED" w:rsidRPr="005E6453">
        <w:rPr>
          <w:sz w:val="24"/>
          <w:szCs w:val="24"/>
        </w:rPr>
        <w:t>institution</w:t>
      </w:r>
      <w:r w:rsidR="004D279C" w:rsidRPr="005E6453">
        <w:rPr>
          <w:sz w:val="24"/>
          <w:szCs w:val="24"/>
        </w:rPr>
        <w:t xml:space="preserve"> or </w:t>
      </w:r>
      <w:r w:rsidR="00E55752" w:rsidRPr="005E6453">
        <w:rPr>
          <w:sz w:val="24"/>
          <w:szCs w:val="24"/>
        </w:rPr>
        <w:t>the</w:t>
      </w:r>
      <w:r w:rsidR="004D279C" w:rsidRPr="005E6453">
        <w:rPr>
          <w:sz w:val="24"/>
          <w:szCs w:val="24"/>
        </w:rPr>
        <w:t xml:space="preserve"> issue</w:t>
      </w:r>
      <w:r w:rsidR="00E55752" w:rsidRPr="005E6453">
        <w:rPr>
          <w:sz w:val="24"/>
          <w:szCs w:val="24"/>
        </w:rPr>
        <w:t xml:space="preserve"> of</w:t>
      </w:r>
      <w:r w:rsidR="004D279C" w:rsidRPr="005E6453">
        <w:rPr>
          <w:sz w:val="24"/>
          <w:szCs w:val="24"/>
        </w:rPr>
        <w:t xml:space="preserve"> an order to a body administering an educational institution enabling the collecting society to enter premises for the purpose of inspecting compliance with a remuneration notice issued under sec</w:t>
      </w:r>
      <w:r w:rsidR="00856546" w:rsidRPr="005E6453">
        <w:rPr>
          <w:sz w:val="24"/>
          <w:szCs w:val="24"/>
        </w:rPr>
        <w:t>tion 113Q;</w:t>
      </w:r>
    </w:p>
    <w:p w:rsidR="00F4271B" w:rsidRPr="005E6453" w:rsidRDefault="00F4271B" w:rsidP="00DA6C92">
      <w:pPr>
        <w:numPr>
          <w:ilvl w:val="0"/>
          <w:numId w:val="4"/>
        </w:numPr>
        <w:spacing w:before="120"/>
        <w:ind w:left="714" w:hanging="357"/>
        <w:rPr>
          <w:sz w:val="24"/>
          <w:szCs w:val="24"/>
        </w:rPr>
      </w:pPr>
      <w:r w:rsidRPr="005E6453">
        <w:rPr>
          <w:sz w:val="24"/>
          <w:szCs w:val="24"/>
        </w:rPr>
        <w:t xml:space="preserve">an application under </w:t>
      </w:r>
      <w:r w:rsidR="00CB2FCF" w:rsidRPr="005E6453">
        <w:rPr>
          <w:sz w:val="24"/>
          <w:szCs w:val="24"/>
        </w:rPr>
        <w:t xml:space="preserve">paragraph </w:t>
      </w:r>
      <w:r w:rsidRPr="005E6453">
        <w:rPr>
          <w:sz w:val="24"/>
          <w:szCs w:val="24"/>
        </w:rPr>
        <w:t>113R(2)(b) to determine an amount of equitable remuneration</w:t>
      </w:r>
      <w:r w:rsidR="004D279C" w:rsidRPr="005E6453">
        <w:rPr>
          <w:sz w:val="24"/>
          <w:szCs w:val="24"/>
        </w:rPr>
        <w:t xml:space="preserve"> for copying carried out under a remuneration notice in section</w:t>
      </w:r>
      <w:r w:rsidR="00856546" w:rsidRPr="005E6453">
        <w:rPr>
          <w:sz w:val="24"/>
          <w:szCs w:val="24"/>
        </w:rPr>
        <w:t> </w:t>
      </w:r>
      <w:r w:rsidR="004D279C" w:rsidRPr="005E6453">
        <w:rPr>
          <w:sz w:val="24"/>
          <w:szCs w:val="24"/>
        </w:rPr>
        <w:t xml:space="preserve">113Q. This </w:t>
      </w:r>
      <w:r w:rsidR="0099736E">
        <w:rPr>
          <w:sz w:val="24"/>
          <w:szCs w:val="24"/>
        </w:rPr>
        <w:t xml:space="preserve">may </w:t>
      </w:r>
      <w:r w:rsidR="004D279C" w:rsidRPr="005E6453">
        <w:rPr>
          <w:sz w:val="24"/>
          <w:szCs w:val="24"/>
        </w:rPr>
        <w:t xml:space="preserve">include </w:t>
      </w:r>
      <w:r w:rsidR="0099736E">
        <w:rPr>
          <w:sz w:val="24"/>
          <w:szCs w:val="24"/>
        </w:rPr>
        <w:t xml:space="preserve">an amount </w:t>
      </w:r>
      <w:r w:rsidR="004D279C" w:rsidRPr="005E6453">
        <w:rPr>
          <w:sz w:val="24"/>
          <w:szCs w:val="24"/>
        </w:rPr>
        <w:t>for past or future copying or communication under the statutory licence</w:t>
      </w:r>
      <w:r w:rsidR="00710288" w:rsidRPr="005E6453">
        <w:rPr>
          <w:sz w:val="24"/>
          <w:szCs w:val="24"/>
        </w:rPr>
        <w:t>;</w:t>
      </w:r>
    </w:p>
    <w:p w:rsidR="00F4271B" w:rsidRPr="005E6453" w:rsidRDefault="00F4271B" w:rsidP="00DA6C92">
      <w:pPr>
        <w:numPr>
          <w:ilvl w:val="0"/>
          <w:numId w:val="4"/>
        </w:numPr>
        <w:spacing w:before="120"/>
        <w:ind w:left="714" w:hanging="357"/>
        <w:rPr>
          <w:sz w:val="24"/>
          <w:szCs w:val="24"/>
        </w:rPr>
      </w:pPr>
      <w:r w:rsidRPr="005E6453">
        <w:rPr>
          <w:sz w:val="24"/>
          <w:szCs w:val="24"/>
        </w:rPr>
        <w:t xml:space="preserve">a referral under </w:t>
      </w:r>
      <w:r w:rsidR="00CB2FCF" w:rsidRPr="005E6453">
        <w:rPr>
          <w:sz w:val="24"/>
          <w:szCs w:val="24"/>
        </w:rPr>
        <w:t xml:space="preserve">paragraph </w:t>
      </w:r>
      <w:r w:rsidRPr="005E6453">
        <w:rPr>
          <w:sz w:val="24"/>
          <w:szCs w:val="24"/>
        </w:rPr>
        <w:t xml:space="preserve">113V(2)(c) of an application </w:t>
      </w:r>
      <w:r w:rsidR="00856546" w:rsidRPr="005E6453">
        <w:rPr>
          <w:sz w:val="24"/>
          <w:szCs w:val="24"/>
        </w:rPr>
        <w:t>by</w:t>
      </w:r>
      <w:r w:rsidR="00321551" w:rsidRPr="005E6453">
        <w:rPr>
          <w:sz w:val="24"/>
          <w:szCs w:val="24"/>
        </w:rPr>
        <w:t xml:space="preserve"> a </w:t>
      </w:r>
      <w:r w:rsidRPr="005E6453">
        <w:rPr>
          <w:sz w:val="24"/>
          <w:szCs w:val="24"/>
        </w:rPr>
        <w:t>body to be</w:t>
      </w:r>
      <w:r w:rsidR="00856546" w:rsidRPr="005E6453">
        <w:rPr>
          <w:sz w:val="24"/>
          <w:szCs w:val="24"/>
        </w:rPr>
        <w:t xml:space="preserve"> declared</w:t>
      </w:r>
      <w:r w:rsidRPr="005E6453">
        <w:rPr>
          <w:sz w:val="24"/>
          <w:szCs w:val="24"/>
        </w:rPr>
        <w:t xml:space="preserve"> a collecting society</w:t>
      </w:r>
      <w:r w:rsidR="00710288" w:rsidRPr="005E6453">
        <w:rPr>
          <w:sz w:val="24"/>
          <w:szCs w:val="24"/>
        </w:rPr>
        <w:t>;</w:t>
      </w:r>
    </w:p>
    <w:p w:rsidR="00F4271B" w:rsidRPr="005E6453" w:rsidRDefault="00F4271B" w:rsidP="00DA6C92">
      <w:pPr>
        <w:numPr>
          <w:ilvl w:val="0"/>
          <w:numId w:val="4"/>
        </w:numPr>
        <w:spacing w:before="120"/>
        <w:ind w:left="714" w:hanging="357"/>
        <w:rPr>
          <w:sz w:val="24"/>
          <w:szCs w:val="24"/>
        </w:rPr>
      </w:pPr>
      <w:r w:rsidRPr="005E6453">
        <w:rPr>
          <w:sz w:val="24"/>
          <w:szCs w:val="24"/>
        </w:rPr>
        <w:t xml:space="preserve">a referral under </w:t>
      </w:r>
      <w:r w:rsidR="00CB2FCF" w:rsidRPr="005E6453">
        <w:rPr>
          <w:sz w:val="24"/>
          <w:szCs w:val="24"/>
        </w:rPr>
        <w:t xml:space="preserve">paragraph </w:t>
      </w:r>
      <w:r w:rsidRPr="005E6453">
        <w:rPr>
          <w:sz w:val="24"/>
          <w:szCs w:val="24"/>
        </w:rPr>
        <w:t xml:space="preserve">113X(2)(b) of a question as to whether a declaration of a body </w:t>
      </w:r>
      <w:r w:rsidR="00461B6A" w:rsidRPr="005E6453">
        <w:rPr>
          <w:sz w:val="24"/>
          <w:szCs w:val="24"/>
        </w:rPr>
        <w:t xml:space="preserve">to be </w:t>
      </w:r>
      <w:r w:rsidR="00321551" w:rsidRPr="005E6453">
        <w:rPr>
          <w:sz w:val="24"/>
          <w:szCs w:val="24"/>
        </w:rPr>
        <w:t xml:space="preserve">a </w:t>
      </w:r>
      <w:r w:rsidRPr="005E6453">
        <w:rPr>
          <w:sz w:val="24"/>
          <w:szCs w:val="24"/>
        </w:rPr>
        <w:t>collecting society should be revoked</w:t>
      </w:r>
      <w:r w:rsidR="003F66AF" w:rsidRPr="005E6453">
        <w:rPr>
          <w:sz w:val="24"/>
          <w:szCs w:val="24"/>
        </w:rPr>
        <w:t>; or</w:t>
      </w:r>
    </w:p>
    <w:p w:rsidR="00F4271B" w:rsidRPr="005E6453" w:rsidRDefault="00F4271B" w:rsidP="00DA6C92">
      <w:pPr>
        <w:numPr>
          <w:ilvl w:val="0"/>
          <w:numId w:val="4"/>
        </w:numPr>
        <w:spacing w:before="120"/>
        <w:ind w:left="714" w:hanging="357"/>
        <w:rPr>
          <w:sz w:val="24"/>
          <w:szCs w:val="24"/>
        </w:rPr>
      </w:pPr>
      <w:r w:rsidRPr="005E6453">
        <w:rPr>
          <w:sz w:val="24"/>
          <w:szCs w:val="24"/>
        </w:rPr>
        <w:t>an application under s</w:t>
      </w:r>
      <w:r w:rsidR="00CB2FCF" w:rsidRPr="005E6453">
        <w:rPr>
          <w:sz w:val="24"/>
          <w:szCs w:val="24"/>
        </w:rPr>
        <w:t>ubs</w:t>
      </w:r>
      <w:r w:rsidRPr="005E6453">
        <w:rPr>
          <w:sz w:val="24"/>
          <w:szCs w:val="24"/>
        </w:rPr>
        <w:t>ection 113ZB(1) to review the arrangement adopted, or proposed to be adopted, by a collecting society for distributing amounts it collects in a period.</w:t>
      </w:r>
    </w:p>
    <w:p w:rsidR="00321551" w:rsidRPr="005E6453" w:rsidRDefault="00F4271B" w:rsidP="00DA6C92">
      <w:pPr>
        <w:keepNext/>
        <w:spacing w:before="240"/>
        <w:rPr>
          <w:sz w:val="24"/>
          <w:szCs w:val="24"/>
        </w:rPr>
      </w:pPr>
      <w:r w:rsidRPr="005E6453">
        <w:rPr>
          <w:sz w:val="24"/>
          <w:szCs w:val="24"/>
        </w:rPr>
        <w:t>Column 2</w:t>
      </w:r>
      <w:r w:rsidR="00B012B9">
        <w:rPr>
          <w:sz w:val="24"/>
          <w:szCs w:val="24"/>
        </w:rPr>
        <w:t xml:space="preserve"> </w:t>
      </w:r>
      <w:r w:rsidR="00321551" w:rsidRPr="005E6453">
        <w:rPr>
          <w:sz w:val="24"/>
          <w:szCs w:val="24"/>
        </w:rPr>
        <w:t>sets out who the parties to the application are, as follows:</w:t>
      </w:r>
    </w:p>
    <w:p w:rsidR="00321551" w:rsidRPr="005E6453" w:rsidRDefault="00321551" w:rsidP="00DA6C92">
      <w:pPr>
        <w:numPr>
          <w:ilvl w:val="0"/>
          <w:numId w:val="4"/>
        </w:numPr>
        <w:spacing w:before="120"/>
        <w:ind w:left="714" w:hanging="357"/>
        <w:rPr>
          <w:sz w:val="24"/>
          <w:szCs w:val="24"/>
        </w:rPr>
      </w:pPr>
      <w:r w:rsidRPr="005E6453">
        <w:rPr>
          <w:sz w:val="24"/>
          <w:szCs w:val="24"/>
        </w:rPr>
        <w:t xml:space="preserve">in respect to an application to determine a question under </w:t>
      </w:r>
      <w:r w:rsidR="00CB2FCF" w:rsidRPr="005E6453">
        <w:rPr>
          <w:sz w:val="24"/>
          <w:szCs w:val="24"/>
        </w:rPr>
        <w:t>paragraphs </w:t>
      </w:r>
      <w:r w:rsidRPr="005E6453">
        <w:rPr>
          <w:sz w:val="24"/>
          <w:szCs w:val="24"/>
        </w:rPr>
        <w:t>113P(4)(b) or 113S(4)(b), the relevant collecting society and the body administering the relevant educational institution</w:t>
      </w:r>
      <w:r w:rsidR="00710288" w:rsidRPr="005E6453">
        <w:rPr>
          <w:sz w:val="24"/>
          <w:szCs w:val="24"/>
        </w:rPr>
        <w:t>;</w:t>
      </w:r>
    </w:p>
    <w:p w:rsidR="00321551" w:rsidRPr="005E6453" w:rsidRDefault="00321551" w:rsidP="00DA6C92">
      <w:pPr>
        <w:numPr>
          <w:ilvl w:val="0"/>
          <w:numId w:val="4"/>
        </w:numPr>
        <w:spacing w:before="120"/>
        <w:ind w:left="714" w:hanging="357"/>
        <w:rPr>
          <w:sz w:val="24"/>
          <w:szCs w:val="24"/>
        </w:rPr>
      </w:pPr>
      <w:r w:rsidRPr="005E6453">
        <w:rPr>
          <w:sz w:val="24"/>
          <w:szCs w:val="24"/>
        </w:rPr>
        <w:t xml:space="preserve">in respect to an application to determine an amount of equitable remuneration under </w:t>
      </w:r>
      <w:r w:rsidR="00CB2FCF" w:rsidRPr="005E6453">
        <w:rPr>
          <w:sz w:val="24"/>
          <w:szCs w:val="24"/>
        </w:rPr>
        <w:t xml:space="preserve">paragraph </w:t>
      </w:r>
      <w:r w:rsidRPr="005E6453">
        <w:rPr>
          <w:sz w:val="24"/>
          <w:szCs w:val="24"/>
        </w:rPr>
        <w:t>113R(2)(b), the relevant collecting society and the body administering the relevant educational institution</w:t>
      </w:r>
      <w:r w:rsidR="00710288" w:rsidRPr="005E6453">
        <w:rPr>
          <w:sz w:val="24"/>
          <w:szCs w:val="24"/>
        </w:rPr>
        <w:t>;</w:t>
      </w:r>
    </w:p>
    <w:p w:rsidR="00321551" w:rsidRPr="005E6453" w:rsidRDefault="00321551" w:rsidP="00DA6C92">
      <w:pPr>
        <w:numPr>
          <w:ilvl w:val="0"/>
          <w:numId w:val="4"/>
        </w:numPr>
        <w:spacing w:before="120"/>
        <w:ind w:left="714" w:hanging="357"/>
        <w:rPr>
          <w:sz w:val="24"/>
          <w:szCs w:val="24"/>
        </w:rPr>
      </w:pPr>
      <w:r w:rsidRPr="005E6453">
        <w:rPr>
          <w:sz w:val="24"/>
          <w:szCs w:val="24"/>
        </w:rPr>
        <w:t xml:space="preserve">in respect to an application by a body to be declared a collecting </w:t>
      </w:r>
      <w:r w:rsidR="001E22ED" w:rsidRPr="005E6453">
        <w:rPr>
          <w:sz w:val="24"/>
          <w:szCs w:val="24"/>
        </w:rPr>
        <w:t>society</w:t>
      </w:r>
      <w:r w:rsidRPr="005E6453">
        <w:rPr>
          <w:sz w:val="24"/>
          <w:szCs w:val="24"/>
        </w:rPr>
        <w:t xml:space="preserve"> under </w:t>
      </w:r>
      <w:r w:rsidR="00CB2FCF" w:rsidRPr="005E6453">
        <w:rPr>
          <w:sz w:val="24"/>
          <w:szCs w:val="24"/>
        </w:rPr>
        <w:t>paragraph</w:t>
      </w:r>
      <w:r w:rsidRPr="005E6453">
        <w:rPr>
          <w:sz w:val="24"/>
          <w:szCs w:val="24"/>
        </w:rPr>
        <w:t xml:space="preserve"> 113V(2)(c), the applicant and any person made a party under subsection 153A(5)</w:t>
      </w:r>
      <w:r w:rsidR="00710288" w:rsidRPr="005E6453">
        <w:rPr>
          <w:sz w:val="24"/>
          <w:szCs w:val="24"/>
        </w:rPr>
        <w:t>;</w:t>
      </w:r>
    </w:p>
    <w:p w:rsidR="00321551" w:rsidRPr="005E6453" w:rsidRDefault="00321551" w:rsidP="00DA6C92">
      <w:pPr>
        <w:numPr>
          <w:ilvl w:val="0"/>
          <w:numId w:val="4"/>
        </w:numPr>
        <w:spacing w:before="120"/>
        <w:ind w:left="714" w:hanging="357"/>
        <w:rPr>
          <w:sz w:val="24"/>
          <w:szCs w:val="24"/>
        </w:rPr>
      </w:pPr>
      <w:r w:rsidRPr="005E6453">
        <w:rPr>
          <w:sz w:val="24"/>
          <w:szCs w:val="24"/>
        </w:rPr>
        <w:t xml:space="preserve">in respect to a referral to have a declaration of a body as a collecting society revoked under </w:t>
      </w:r>
      <w:r w:rsidR="00CB2FCF" w:rsidRPr="005E6453">
        <w:rPr>
          <w:sz w:val="24"/>
          <w:szCs w:val="24"/>
        </w:rPr>
        <w:t xml:space="preserve">paragraph </w:t>
      </w:r>
      <w:r w:rsidR="00856546" w:rsidRPr="005E6453">
        <w:rPr>
          <w:sz w:val="24"/>
          <w:szCs w:val="24"/>
        </w:rPr>
        <w:t xml:space="preserve">113X(2)(b), the Minister, </w:t>
      </w:r>
      <w:r w:rsidRPr="005E6453">
        <w:rPr>
          <w:sz w:val="24"/>
          <w:szCs w:val="24"/>
        </w:rPr>
        <w:t>the body and any person made a party under subsection 153A(5)</w:t>
      </w:r>
      <w:r w:rsidR="00710288" w:rsidRPr="005E6453">
        <w:rPr>
          <w:sz w:val="24"/>
          <w:szCs w:val="24"/>
        </w:rPr>
        <w:t>;</w:t>
      </w:r>
      <w:r w:rsidR="00DD65A7" w:rsidRPr="005E6453">
        <w:rPr>
          <w:sz w:val="24"/>
          <w:szCs w:val="24"/>
        </w:rPr>
        <w:t xml:space="preserve"> and</w:t>
      </w:r>
    </w:p>
    <w:p w:rsidR="00321551" w:rsidRPr="005E6453" w:rsidRDefault="00321551" w:rsidP="00DA6C92">
      <w:pPr>
        <w:numPr>
          <w:ilvl w:val="0"/>
          <w:numId w:val="4"/>
        </w:numPr>
        <w:spacing w:before="120"/>
        <w:ind w:left="714" w:hanging="357"/>
        <w:rPr>
          <w:sz w:val="24"/>
          <w:szCs w:val="24"/>
        </w:rPr>
      </w:pPr>
      <w:r w:rsidRPr="005E6453">
        <w:rPr>
          <w:sz w:val="24"/>
          <w:szCs w:val="24"/>
        </w:rPr>
        <w:t>in respect to an application under subsection 113ZB(1)</w:t>
      </w:r>
      <w:r w:rsidR="0099736E">
        <w:rPr>
          <w:sz w:val="24"/>
          <w:szCs w:val="24"/>
        </w:rPr>
        <w:t>,</w:t>
      </w:r>
      <w:r w:rsidRPr="005E6453">
        <w:rPr>
          <w:sz w:val="24"/>
          <w:szCs w:val="24"/>
        </w:rPr>
        <w:t xml:space="preserve"> the </w:t>
      </w:r>
      <w:r w:rsidR="001E22ED" w:rsidRPr="005E6453">
        <w:rPr>
          <w:sz w:val="24"/>
          <w:szCs w:val="24"/>
        </w:rPr>
        <w:t>applicant</w:t>
      </w:r>
      <w:r w:rsidR="00856546" w:rsidRPr="005E6453">
        <w:rPr>
          <w:sz w:val="24"/>
          <w:szCs w:val="24"/>
        </w:rPr>
        <w:t xml:space="preserve"> for the review</w:t>
      </w:r>
      <w:r w:rsidRPr="005E6453">
        <w:rPr>
          <w:sz w:val="24"/>
          <w:szCs w:val="24"/>
        </w:rPr>
        <w:t>, the collecting society and any member or organi</w:t>
      </w:r>
      <w:r w:rsidR="003E7948" w:rsidRPr="005E6453">
        <w:rPr>
          <w:sz w:val="24"/>
          <w:szCs w:val="24"/>
        </w:rPr>
        <w:t>s</w:t>
      </w:r>
      <w:r w:rsidRPr="005E6453">
        <w:rPr>
          <w:sz w:val="24"/>
          <w:szCs w:val="24"/>
        </w:rPr>
        <w:t>ation made a party under sub</w:t>
      </w:r>
      <w:r w:rsidR="00CB2FCF" w:rsidRPr="005E6453">
        <w:rPr>
          <w:sz w:val="24"/>
          <w:szCs w:val="24"/>
        </w:rPr>
        <w:t>s</w:t>
      </w:r>
      <w:r w:rsidRPr="005E6453">
        <w:rPr>
          <w:sz w:val="24"/>
          <w:szCs w:val="24"/>
        </w:rPr>
        <w:t>ection 153A(5).</w:t>
      </w:r>
    </w:p>
    <w:p w:rsidR="00F4271B" w:rsidRPr="005E6453" w:rsidRDefault="00F4271B" w:rsidP="00CD3616">
      <w:pPr>
        <w:keepNext/>
        <w:spacing w:before="240"/>
        <w:rPr>
          <w:sz w:val="24"/>
          <w:szCs w:val="24"/>
        </w:rPr>
      </w:pPr>
      <w:r w:rsidRPr="005E6453">
        <w:rPr>
          <w:sz w:val="24"/>
          <w:szCs w:val="24"/>
        </w:rPr>
        <w:t>Column 3 sets out what the Tribunal must do, including</w:t>
      </w:r>
      <w:r w:rsidR="00506050" w:rsidRPr="005E6453">
        <w:rPr>
          <w:sz w:val="24"/>
          <w:szCs w:val="24"/>
        </w:rPr>
        <w:t>:</w:t>
      </w:r>
    </w:p>
    <w:p w:rsidR="00F4271B" w:rsidRPr="005E6453" w:rsidRDefault="00F4271B" w:rsidP="00856F4D">
      <w:pPr>
        <w:numPr>
          <w:ilvl w:val="0"/>
          <w:numId w:val="4"/>
        </w:numPr>
        <w:spacing w:before="120"/>
        <w:ind w:left="714" w:hanging="357"/>
        <w:rPr>
          <w:sz w:val="24"/>
          <w:szCs w:val="24"/>
        </w:rPr>
      </w:pPr>
      <w:r w:rsidRPr="005E6453">
        <w:rPr>
          <w:sz w:val="24"/>
          <w:szCs w:val="24"/>
        </w:rPr>
        <w:t xml:space="preserve">having regard to any </w:t>
      </w:r>
      <w:r w:rsidR="00321551" w:rsidRPr="005E6453">
        <w:rPr>
          <w:sz w:val="24"/>
          <w:szCs w:val="24"/>
        </w:rPr>
        <w:t>m</w:t>
      </w:r>
      <w:r w:rsidRPr="005E6453">
        <w:rPr>
          <w:sz w:val="24"/>
          <w:szCs w:val="24"/>
        </w:rPr>
        <w:t>atters prescribed by the regulations</w:t>
      </w:r>
      <w:r w:rsidR="00321551" w:rsidRPr="005E6453">
        <w:rPr>
          <w:sz w:val="24"/>
          <w:szCs w:val="24"/>
        </w:rPr>
        <w:t xml:space="preserve">, </w:t>
      </w:r>
      <w:r w:rsidRPr="005E6453">
        <w:rPr>
          <w:sz w:val="24"/>
          <w:szCs w:val="24"/>
        </w:rPr>
        <w:t>determine the relevant question under subsection 113P(4) or 113S(4)</w:t>
      </w:r>
      <w:r w:rsidR="00710288" w:rsidRPr="005E6453">
        <w:rPr>
          <w:sz w:val="24"/>
          <w:szCs w:val="24"/>
        </w:rPr>
        <w:t>;</w:t>
      </w:r>
    </w:p>
    <w:p w:rsidR="00F4271B" w:rsidRPr="005E6453" w:rsidRDefault="00F4271B" w:rsidP="00856F4D">
      <w:pPr>
        <w:numPr>
          <w:ilvl w:val="0"/>
          <w:numId w:val="4"/>
        </w:numPr>
        <w:spacing w:before="120"/>
        <w:ind w:left="714" w:hanging="357"/>
        <w:rPr>
          <w:sz w:val="24"/>
          <w:szCs w:val="24"/>
        </w:rPr>
      </w:pPr>
      <w:r w:rsidRPr="005E6453">
        <w:rPr>
          <w:sz w:val="24"/>
          <w:szCs w:val="24"/>
        </w:rPr>
        <w:t>having regard to any matters prescribed by the regulations, determine the amount of equitable remuneration under subsection 113R(2)</w:t>
      </w:r>
      <w:r w:rsidR="00710288" w:rsidRPr="005E6453">
        <w:rPr>
          <w:sz w:val="24"/>
          <w:szCs w:val="24"/>
        </w:rPr>
        <w:t>;</w:t>
      </w:r>
    </w:p>
    <w:p w:rsidR="00F4271B" w:rsidRPr="005E6453" w:rsidRDefault="00F4271B" w:rsidP="00856F4D">
      <w:pPr>
        <w:numPr>
          <w:ilvl w:val="0"/>
          <w:numId w:val="4"/>
        </w:numPr>
        <w:spacing w:before="120"/>
        <w:ind w:left="714" w:hanging="357"/>
        <w:rPr>
          <w:sz w:val="24"/>
          <w:szCs w:val="24"/>
        </w:rPr>
      </w:pPr>
      <w:r w:rsidRPr="005E6453">
        <w:rPr>
          <w:sz w:val="24"/>
          <w:szCs w:val="24"/>
        </w:rPr>
        <w:t xml:space="preserve">declare the </w:t>
      </w:r>
      <w:r w:rsidR="00321551" w:rsidRPr="005E6453">
        <w:rPr>
          <w:sz w:val="24"/>
          <w:szCs w:val="24"/>
        </w:rPr>
        <w:t xml:space="preserve">applicant </w:t>
      </w:r>
      <w:r w:rsidRPr="005E6453">
        <w:rPr>
          <w:sz w:val="24"/>
          <w:szCs w:val="24"/>
        </w:rPr>
        <w:t xml:space="preserve">to be a collecting society under subsection 113V(3) or refuse to declare the applicant to be </w:t>
      </w:r>
      <w:r w:rsidR="00321551" w:rsidRPr="005E6453">
        <w:rPr>
          <w:sz w:val="24"/>
          <w:szCs w:val="24"/>
        </w:rPr>
        <w:t xml:space="preserve">a </w:t>
      </w:r>
      <w:r w:rsidRPr="005E6453">
        <w:rPr>
          <w:sz w:val="24"/>
          <w:szCs w:val="24"/>
        </w:rPr>
        <w:t>collecting society</w:t>
      </w:r>
      <w:r w:rsidR="00321551" w:rsidRPr="005E6453">
        <w:rPr>
          <w:sz w:val="24"/>
          <w:szCs w:val="24"/>
        </w:rPr>
        <w:t xml:space="preserve"> under that subsection</w:t>
      </w:r>
      <w:r w:rsidR="00710288" w:rsidRPr="005E6453">
        <w:rPr>
          <w:sz w:val="24"/>
          <w:szCs w:val="24"/>
        </w:rPr>
        <w:t>;</w:t>
      </w:r>
    </w:p>
    <w:p w:rsidR="00F4271B" w:rsidRPr="005E6453" w:rsidRDefault="00F4271B" w:rsidP="00856F4D">
      <w:pPr>
        <w:numPr>
          <w:ilvl w:val="0"/>
          <w:numId w:val="4"/>
        </w:numPr>
        <w:spacing w:before="120"/>
        <w:ind w:left="714" w:hanging="357"/>
        <w:rPr>
          <w:sz w:val="24"/>
          <w:szCs w:val="24"/>
        </w:rPr>
      </w:pPr>
      <w:r w:rsidRPr="005E6453">
        <w:rPr>
          <w:sz w:val="24"/>
          <w:szCs w:val="24"/>
        </w:rPr>
        <w:t xml:space="preserve">revoke the declaration, or refuse to revoke the declaration, under </w:t>
      </w:r>
      <w:r w:rsidRPr="005E6453" w:rsidDel="00CB2FCF">
        <w:rPr>
          <w:sz w:val="24"/>
          <w:szCs w:val="24"/>
        </w:rPr>
        <w:t>subsection</w:t>
      </w:r>
      <w:r w:rsidR="00CB2FCF" w:rsidRPr="005E6453">
        <w:rPr>
          <w:sz w:val="24"/>
          <w:szCs w:val="24"/>
        </w:rPr>
        <w:t> </w:t>
      </w:r>
      <w:r w:rsidRPr="005E6453">
        <w:rPr>
          <w:sz w:val="24"/>
          <w:szCs w:val="24"/>
        </w:rPr>
        <w:t>113X(3)</w:t>
      </w:r>
      <w:r w:rsidR="00710288" w:rsidRPr="005E6453">
        <w:rPr>
          <w:sz w:val="24"/>
          <w:szCs w:val="24"/>
        </w:rPr>
        <w:t>;</w:t>
      </w:r>
      <w:r w:rsidR="00DD65A7" w:rsidRPr="005E6453">
        <w:rPr>
          <w:sz w:val="24"/>
          <w:szCs w:val="24"/>
        </w:rPr>
        <w:t xml:space="preserve"> and</w:t>
      </w:r>
    </w:p>
    <w:p w:rsidR="00F4271B" w:rsidRPr="005E6453" w:rsidRDefault="00F4271B" w:rsidP="00856F4D">
      <w:pPr>
        <w:numPr>
          <w:ilvl w:val="0"/>
          <w:numId w:val="4"/>
        </w:numPr>
        <w:spacing w:before="120"/>
        <w:ind w:left="714" w:hanging="357"/>
        <w:rPr>
          <w:sz w:val="24"/>
          <w:szCs w:val="24"/>
        </w:rPr>
      </w:pPr>
      <w:r w:rsidRPr="005E6453">
        <w:rPr>
          <w:sz w:val="24"/>
          <w:szCs w:val="24"/>
        </w:rPr>
        <w:t>make an order under subsection 113ZB(2).</w:t>
      </w:r>
    </w:p>
    <w:p w:rsidR="003A73B6" w:rsidRPr="005E6453" w:rsidRDefault="003A73B6" w:rsidP="00DD65A7">
      <w:pPr>
        <w:tabs>
          <w:tab w:val="left" w:pos="3544"/>
        </w:tabs>
        <w:spacing w:before="240"/>
        <w:rPr>
          <w:sz w:val="24"/>
          <w:szCs w:val="24"/>
        </w:rPr>
      </w:pPr>
      <w:r w:rsidRPr="005E6453">
        <w:rPr>
          <w:sz w:val="24"/>
          <w:szCs w:val="24"/>
        </w:rPr>
        <w:t>If the Minister refers an application to the Tribunal for the declaration or revocation of the declaration of a body as a collecting society, the Tribunal may declare, or revoke a declaration by notifiable instrument. The Minister has the discretion to refer an application for a declaration, or the revocation of a declaration, to the Tribunal under sections 113V and 113X respectively</w:t>
      </w:r>
      <w:r w:rsidR="003E7948" w:rsidRPr="005E6453">
        <w:rPr>
          <w:sz w:val="24"/>
          <w:szCs w:val="24"/>
        </w:rPr>
        <w:t>. W</w:t>
      </w:r>
      <w:r w:rsidRPr="005E6453">
        <w:rPr>
          <w:sz w:val="24"/>
          <w:szCs w:val="24"/>
        </w:rPr>
        <w:t>hen this occurs, the Minister becomes a party to the refer</w:t>
      </w:r>
      <w:r w:rsidR="0099736E">
        <w:rPr>
          <w:sz w:val="24"/>
          <w:szCs w:val="24"/>
        </w:rPr>
        <w:t xml:space="preserve">ral </w:t>
      </w:r>
      <w:r w:rsidRPr="005E6453">
        <w:rPr>
          <w:sz w:val="24"/>
          <w:szCs w:val="24"/>
        </w:rPr>
        <w:t>along with the applicant society and any other person the Tribunal considers a party to the matter. The Tribunal must afford all parties the opportunity to present their cases and then make a declaration, reject the application or revoke or refuse to revoke the declaration.</w:t>
      </w:r>
    </w:p>
    <w:p w:rsidR="00321551" w:rsidRPr="005E6453" w:rsidRDefault="00321551" w:rsidP="00C92377">
      <w:pPr>
        <w:spacing w:before="240"/>
        <w:rPr>
          <w:sz w:val="24"/>
          <w:szCs w:val="24"/>
        </w:rPr>
      </w:pPr>
      <w:r w:rsidRPr="005E6453">
        <w:rPr>
          <w:sz w:val="24"/>
          <w:szCs w:val="24"/>
        </w:rPr>
        <w:t>S</w:t>
      </w:r>
      <w:r w:rsidR="00C92377" w:rsidRPr="005E6453">
        <w:rPr>
          <w:sz w:val="24"/>
          <w:szCs w:val="24"/>
        </w:rPr>
        <w:t>ubs</w:t>
      </w:r>
      <w:r w:rsidRPr="005E6453">
        <w:rPr>
          <w:sz w:val="24"/>
          <w:szCs w:val="24"/>
        </w:rPr>
        <w:t>ection 153A(5) provides that for t</w:t>
      </w:r>
      <w:r w:rsidR="00856546" w:rsidRPr="005E6453">
        <w:rPr>
          <w:sz w:val="24"/>
          <w:szCs w:val="24"/>
        </w:rPr>
        <w:t>he purposes of column 2 of item</w:t>
      </w:r>
      <w:r w:rsidRPr="005E6453">
        <w:rPr>
          <w:sz w:val="24"/>
          <w:szCs w:val="24"/>
        </w:rPr>
        <w:t xml:space="preserve"> 3, 4 </w:t>
      </w:r>
      <w:r w:rsidR="00856546" w:rsidRPr="005E6453">
        <w:rPr>
          <w:sz w:val="24"/>
          <w:szCs w:val="24"/>
        </w:rPr>
        <w:t>or</w:t>
      </w:r>
      <w:r w:rsidRPr="005E6453">
        <w:rPr>
          <w:sz w:val="24"/>
          <w:szCs w:val="24"/>
        </w:rPr>
        <w:t xml:space="preserve"> 5 of the table, the Tribunal may make persons or organizations a party if the person or organi</w:t>
      </w:r>
      <w:r w:rsidR="00856546" w:rsidRPr="005E6453">
        <w:rPr>
          <w:sz w:val="24"/>
          <w:szCs w:val="24"/>
        </w:rPr>
        <w:t>z</w:t>
      </w:r>
      <w:r w:rsidRPr="005E6453">
        <w:rPr>
          <w:sz w:val="24"/>
          <w:szCs w:val="24"/>
        </w:rPr>
        <w:t>ation asks to be made a party</w:t>
      </w:r>
      <w:r w:rsidR="004D279C" w:rsidRPr="005E6453">
        <w:rPr>
          <w:sz w:val="24"/>
          <w:szCs w:val="24"/>
        </w:rPr>
        <w:t xml:space="preserve"> and</w:t>
      </w:r>
      <w:r w:rsidRPr="005E6453">
        <w:rPr>
          <w:sz w:val="24"/>
          <w:szCs w:val="24"/>
        </w:rPr>
        <w:t>:</w:t>
      </w:r>
    </w:p>
    <w:p w:rsidR="00321551" w:rsidRPr="005E6453" w:rsidRDefault="004D279C" w:rsidP="00856F4D">
      <w:pPr>
        <w:numPr>
          <w:ilvl w:val="0"/>
          <w:numId w:val="4"/>
        </w:numPr>
        <w:spacing w:before="120"/>
        <w:ind w:left="714" w:hanging="357"/>
        <w:rPr>
          <w:sz w:val="24"/>
          <w:szCs w:val="24"/>
        </w:rPr>
      </w:pPr>
      <w:r w:rsidRPr="005E6453">
        <w:rPr>
          <w:sz w:val="24"/>
          <w:szCs w:val="24"/>
        </w:rPr>
        <w:t xml:space="preserve">for referrals under </w:t>
      </w:r>
      <w:r w:rsidR="00856546" w:rsidRPr="005E6453">
        <w:rPr>
          <w:sz w:val="24"/>
          <w:szCs w:val="24"/>
        </w:rPr>
        <w:t>paragraphs</w:t>
      </w:r>
      <w:r w:rsidRPr="005E6453">
        <w:rPr>
          <w:sz w:val="24"/>
          <w:szCs w:val="24"/>
        </w:rPr>
        <w:t xml:space="preserve"> 113V(2)(c) and 113X(2)(b) </w:t>
      </w:r>
      <w:r w:rsidR="00856546" w:rsidRPr="005E6453">
        <w:rPr>
          <w:sz w:val="24"/>
          <w:szCs w:val="24"/>
        </w:rPr>
        <w:t>relating</w:t>
      </w:r>
      <w:r w:rsidRPr="005E6453">
        <w:rPr>
          <w:sz w:val="24"/>
          <w:szCs w:val="24"/>
        </w:rPr>
        <w:t xml:space="preserve"> to an application for the declaration or revocation of a body to be a </w:t>
      </w:r>
      <w:r w:rsidR="001E22ED" w:rsidRPr="005E6453">
        <w:rPr>
          <w:sz w:val="24"/>
          <w:szCs w:val="24"/>
        </w:rPr>
        <w:t>collecting</w:t>
      </w:r>
      <w:r w:rsidRPr="005E6453">
        <w:rPr>
          <w:sz w:val="24"/>
          <w:szCs w:val="24"/>
        </w:rPr>
        <w:t xml:space="preserve"> society, the Tribunal considers </w:t>
      </w:r>
      <w:r w:rsidR="00321551" w:rsidRPr="005E6453">
        <w:rPr>
          <w:sz w:val="24"/>
          <w:szCs w:val="24"/>
        </w:rPr>
        <w:t>the person has a sufficient interest in the matter</w:t>
      </w:r>
      <w:r w:rsidRPr="005E6453">
        <w:rPr>
          <w:sz w:val="24"/>
          <w:szCs w:val="24"/>
        </w:rPr>
        <w:t xml:space="preserve"> (item</w:t>
      </w:r>
      <w:r w:rsidR="00856546" w:rsidRPr="005E6453">
        <w:rPr>
          <w:sz w:val="24"/>
          <w:szCs w:val="24"/>
        </w:rPr>
        <w:t> </w:t>
      </w:r>
      <w:r w:rsidRPr="005E6453">
        <w:rPr>
          <w:sz w:val="24"/>
          <w:szCs w:val="24"/>
        </w:rPr>
        <w:t>3</w:t>
      </w:r>
      <w:r w:rsidR="00856546" w:rsidRPr="005E6453">
        <w:rPr>
          <w:sz w:val="24"/>
          <w:szCs w:val="24"/>
        </w:rPr>
        <w:t> </w:t>
      </w:r>
      <w:r w:rsidRPr="005E6453">
        <w:rPr>
          <w:sz w:val="24"/>
          <w:szCs w:val="24"/>
        </w:rPr>
        <w:t>and 4, column 2)</w:t>
      </w:r>
      <w:r w:rsidR="00710288" w:rsidRPr="005E6453">
        <w:rPr>
          <w:sz w:val="24"/>
          <w:szCs w:val="24"/>
        </w:rPr>
        <w:t>;</w:t>
      </w:r>
    </w:p>
    <w:p w:rsidR="005A64EE" w:rsidRPr="005E6453" w:rsidRDefault="004D279C" w:rsidP="00856F4D">
      <w:pPr>
        <w:numPr>
          <w:ilvl w:val="0"/>
          <w:numId w:val="4"/>
        </w:numPr>
        <w:spacing w:before="120"/>
        <w:ind w:left="714" w:hanging="357"/>
        <w:rPr>
          <w:sz w:val="24"/>
          <w:szCs w:val="24"/>
        </w:rPr>
      </w:pPr>
      <w:r w:rsidRPr="005E6453">
        <w:rPr>
          <w:sz w:val="24"/>
          <w:szCs w:val="24"/>
        </w:rPr>
        <w:t>f</w:t>
      </w:r>
      <w:r w:rsidR="00321551" w:rsidRPr="005E6453">
        <w:rPr>
          <w:sz w:val="24"/>
          <w:szCs w:val="24"/>
        </w:rPr>
        <w:t xml:space="preserve">or applications </w:t>
      </w:r>
      <w:r w:rsidRPr="005E6453">
        <w:rPr>
          <w:sz w:val="24"/>
          <w:szCs w:val="24"/>
        </w:rPr>
        <w:t xml:space="preserve">under </w:t>
      </w:r>
      <w:r w:rsidR="00856546" w:rsidRPr="005E6453">
        <w:rPr>
          <w:sz w:val="24"/>
          <w:szCs w:val="24"/>
        </w:rPr>
        <w:t xml:space="preserve">subsection </w:t>
      </w:r>
      <w:r w:rsidRPr="005E6453">
        <w:rPr>
          <w:sz w:val="24"/>
          <w:szCs w:val="24"/>
        </w:rPr>
        <w:t xml:space="preserve">113ZB(1), </w:t>
      </w:r>
      <w:r w:rsidR="00321551" w:rsidRPr="005E6453">
        <w:rPr>
          <w:sz w:val="24"/>
          <w:szCs w:val="24"/>
        </w:rPr>
        <w:t xml:space="preserve">to review distribution </w:t>
      </w:r>
      <w:r w:rsidR="001E22ED" w:rsidRPr="005E6453">
        <w:rPr>
          <w:sz w:val="24"/>
          <w:szCs w:val="24"/>
        </w:rPr>
        <w:t>arrangements</w:t>
      </w:r>
      <w:r w:rsidR="00321551" w:rsidRPr="005E6453">
        <w:rPr>
          <w:sz w:val="24"/>
          <w:szCs w:val="24"/>
        </w:rPr>
        <w:t xml:space="preserve"> under subsection 113ZB(1), the Tribunal considers that a person or </w:t>
      </w:r>
      <w:r w:rsidR="00856546" w:rsidRPr="005E6453">
        <w:rPr>
          <w:sz w:val="24"/>
          <w:szCs w:val="24"/>
        </w:rPr>
        <w:t>organiz</w:t>
      </w:r>
      <w:r w:rsidR="001E22ED" w:rsidRPr="005E6453">
        <w:rPr>
          <w:sz w:val="24"/>
          <w:szCs w:val="24"/>
        </w:rPr>
        <w:t xml:space="preserve">ation </w:t>
      </w:r>
      <w:r w:rsidR="00321551" w:rsidRPr="005E6453">
        <w:rPr>
          <w:sz w:val="24"/>
          <w:szCs w:val="24"/>
        </w:rPr>
        <w:t>has a substantial interest in the arrangement and the person or organi</w:t>
      </w:r>
      <w:r w:rsidR="00856546" w:rsidRPr="005E6453">
        <w:rPr>
          <w:sz w:val="24"/>
          <w:szCs w:val="24"/>
        </w:rPr>
        <w:t>z</w:t>
      </w:r>
      <w:r w:rsidR="00321551" w:rsidRPr="005E6453">
        <w:rPr>
          <w:sz w:val="24"/>
          <w:szCs w:val="24"/>
        </w:rPr>
        <w:t>ation is a member of the collecting society, or is an organi</w:t>
      </w:r>
      <w:r w:rsidR="00856546" w:rsidRPr="005E6453">
        <w:rPr>
          <w:sz w:val="24"/>
          <w:szCs w:val="24"/>
        </w:rPr>
        <w:t>z</w:t>
      </w:r>
      <w:r w:rsidR="00321551" w:rsidRPr="005E6453">
        <w:rPr>
          <w:sz w:val="24"/>
          <w:szCs w:val="24"/>
        </w:rPr>
        <w:t xml:space="preserve">ation that claims to be representative of members of the collecting society </w:t>
      </w:r>
      <w:r w:rsidRPr="005E6453">
        <w:rPr>
          <w:sz w:val="24"/>
          <w:szCs w:val="24"/>
        </w:rPr>
        <w:t xml:space="preserve">(item 5, column 2). </w:t>
      </w:r>
    </w:p>
    <w:p w:rsidR="00E1393C" w:rsidRPr="005E6453" w:rsidRDefault="00E1393C" w:rsidP="00DA6C92">
      <w:pPr>
        <w:keepNext/>
        <w:spacing w:before="240"/>
        <w:rPr>
          <w:b/>
          <w:sz w:val="24"/>
          <w:szCs w:val="24"/>
        </w:rPr>
      </w:pPr>
      <w:r w:rsidRPr="005E6453">
        <w:rPr>
          <w:b/>
          <w:sz w:val="24"/>
          <w:szCs w:val="24"/>
        </w:rPr>
        <w:t xml:space="preserve">Item </w:t>
      </w:r>
      <w:r w:rsidR="008A3A5C" w:rsidRPr="005E6453">
        <w:rPr>
          <w:b/>
          <w:sz w:val="24"/>
          <w:szCs w:val="24"/>
        </w:rPr>
        <w:t>4</w:t>
      </w:r>
      <w:r w:rsidRPr="005E6453">
        <w:rPr>
          <w:b/>
          <w:sz w:val="24"/>
          <w:szCs w:val="24"/>
        </w:rPr>
        <w:t xml:space="preserve"> – Subsection 200(1)</w:t>
      </w:r>
    </w:p>
    <w:p w:rsidR="00E1393C" w:rsidRPr="005E6453" w:rsidRDefault="00E1393C" w:rsidP="00DA6C92">
      <w:pPr>
        <w:keepNext/>
        <w:spacing w:before="240"/>
        <w:rPr>
          <w:i/>
          <w:sz w:val="24"/>
          <w:szCs w:val="24"/>
        </w:rPr>
      </w:pPr>
      <w:r w:rsidRPr="005E6453">
        <w:rPr>
          <w:i/>
          <w:sz w:val="24"/>
          <w:szCs w:val="24"/>
        </w:rPr>
        <w:t>Use of works and broadcasts for educational purposes</w:t>
      </w:r>
    </w:p>
    <w:p w:rsidR="00E1393C" w:rsidRPr="005E6453" w:rsidRDefault="00E1393C" w:rsidP="00DA6C92">
      <w:pPr>
        <w:spacing w:before="240"/>
        <w:rPr>
          <w:sz w:val="24"/>
          <w:szCs w:val="24"/>
        </w:rPr>
      </w:pPr>
      <w:r w:rsidRPr="005E6453">
        <w:rPr>
          <w:sz w:val="24"/>
          <w:szCs w:val="24"/>
        </w:rPr>
        <w:t xml:space="preserve">Item </w:t>
      </w:r>
      <w:r w:rsidR="008A3A5C" w:rsidRPr="005E6453">
        <w:rPr>
          <w:sz w:val="24"/>
          <w:szCs w:val="24"/>
        </w:rPr>
        <w:t>4</w:t>
      </w:r>
      <w:r w:rsidRPr="005E6453">
        <w:rPr>
          <w:sz w:val="24"/>
          <w:szCs w:val="24"/>
        </w:rPr>
        <w:t xml:space="preserve"> </w:t>
      </w:r>
      <w:r w:rsidR="006B19A8" w:rsidRPr="005E6453">
        <w:rPr>
          <w:sz w:val="24"/>
          <w:szCs w:val="24"/>
        </w:rPr>
        <w:t xml:space="preserve">replaces </w:t>
      </w:r>
      <w:r w:rsidR="00CB4006" w:rsidRPr="005E6453">
        <w:rPr>
          <w:sz w:val="24"/>
          <w:szCs w:val="24"/>
        </w:rPr>
        <w:t xml:space="preserve">the </w:t>
      </w:r>
      <w:r w:rsidR="00D714E9" w:rsidRPr="005E6453">
        <w:rPr>
          <w:sz w:val="24"/>
          <w:szCs w:val="24"/>
        </w:rPr>
        <w:t xml:space="preserve">current </w:t>
      </w:r>
      <w:r w:rsidRPr="005E6453">
        <w:rPr>
          <w:sz w:val="24"/>
          <w:szCs w:val="24"/>
        </w:rPr>
        <w:t xml:space="preserve">subsection 200(1) </w:t>
      </w:r>
      <w:r w:rsidR="006B19A8" w:rsidRPr="005E6453">
        <w:rPr>
          <w:sz w:val="24"/>
          <w:szCs w:val="24"/>
        </w:rPr>
        <w:t>with simplified</w:t>
      </w:r>
      <w:r w:rsidR="00307B22" w:rsidRPr="005E6453">
        <w:rPr>
          <w:sz w:val="24"/>
          <w:szCs w:val="24"/>
        </w:rPr>
        <w:t xml:space="preserve"> </w:t>
      </w:r>
      <w:r w:rsidR="00D714E9" w:rsidRPr="005E6453">
        <w:rPr>
          <w:sz w:val="24"/>
          <w:szCs w:val="24"/>
        </w:rPr>
        <w:t>provision</w:t>
      </w:r>
      <w:r w:rsidR="00CB4006" w:rsidRPr="005E6453">
        <w:rPr>
          <w:sz w:val="24"/>
          <w:szCs w:val="24"/>
        </w:rPr>
        <w:t>s</w:t>
      </w:r>
      <w:r w:rsidR="00307B22" w:rsidRPr="005E6453">
        <w:rPr>
          <w:sz w:val="24"/>
          <w:szCs w:val="24"/>
        </w:rPr>
        <w:t xml:space="preserve"> that</w:t>
      </w:r>
      <w:r w:rsidRPr="005E6453">
        <w:rPr>
          <w:sz w:val="24"/>
          <w:szCs w:val="24"/>
        </w:rPr>
        <w:t xml:space="preserve"> </w:t>
      </w:r>
      <w:r w:rsidR="00307B22" w:rsidRPr="005E6453">
        <w:rPr>
          <w:sz w:val="24"/>
          <w:szCs w:val="24"/>
        </w:rPr>
        <w:t xml:space="preserve">enable </w:t>
      </w:r>
      <w:r w:rsidRPr="005E6453">
        <w:rPr>
          <w:sz w:val="24"/>
          <w:szCs w:val="24"/>
        </w:rPr>
        <w:t xml:space="preserve">a teacher or student to copy a </w:t>
      </w:r>
      <w:r w:rsidR="00307B22" w:rsidRPr="005E6453">
        <w:rPr>
          <w:sz w:val="24"/>
          <w:szCs w:val="24"/>
        </w:rPr>
        <w:t>work</w:t>
      </w:r>
      <w:r w:rsidR="00F01AF9" w:rsidRPr="005E6453">
        <w:rPr>
          <w:sz w:val="24"/>
          <w:szCs w:val="24"/>
        </w:rPr>
        <w:t>,</w:t>
      </w:r>
      <w:r w:rsidRPr="005E6453">
        <w:rPr>
          <w:sz w:val="24"/>
          <w:szCs w:val="24"/>
        </w:rPr>
        <w:t xml:space="preserve"> or </w:t>
      </w:r>
      <w:r w:rsidR="00F01AF9" w:rsidRPr="005E6453">
        <w:rPr>
          <w:sz w:val="24"/>
          <w:szCs w:val="24"/>
        </w:rPr>
        <w:t>make or copy</w:t>
      </w:r>
      <w:r w:rsidRPr="005E6453">
        <w:rPr>
          <w:sz w:val="24"/>
          <w:szCs w:val="24"/>
        </w:rPr>
        <w:t xml:space="preserve"> an adaptation of a </w:t>
      </w:r>
      <w:r w:rsidR="00307B22" w:rsidRPr="005E6453">
        <w:rPr>
          <w:sz w:val="24"/>
          <w:szCs w:val="24"/>
        </w:rPr>
        <w:t>work</w:t>
      </w:r>
      <w:r w:rsidRPr="005E6453">
        <w:rPr>
          <w:sz w:val="24"/>
          <w:szCs w:val="24"/>
        </w:rPr>
        <w:t>, for educational instruction</w:t>
      </w:r>
      <w:r w:rsidR="00CB4006" w:rsidRPr="005E6453">
        <w:rPr>
          <w:sz w:val="24"/>
          <w:szCs w:val="24"/>
        </w:rPr>
        <w:t xml:space="preserve"> (see </w:t>
      </w:r>
      <w:r w:rsidR="00BF702D" w:rsidRPr="005E6453">
        <w:rPr>
          <w:sz w:val="24"/>
          <w:szCs w:val="24"/>
        </w:rPr>
        <w:t xml:space="preserve">the </w:t>
      </w:r>
      <w:r w:rsidR="00CB4006" w:rsidRPr="005E6453">
        <w:rPr>
          <w:sz w:val="24"/>
          <w:szCs w:val="24"/>
        </w:rPr>
        <w:t>new subsections 200(1) and (1B)(a))</w:t>
      </w:r>
      <w:r w:rsidRPr="005E6453">
        <w:rPr>
          <w:sz w:val="24"/>
          <w:szCs w:val="24"/>
        </w:rPr>
        <w:t xml:space="preserve">. The copying or adaptation must be carried out by a teacher or student and cannot be done using a device capable of producing multiple copies. In effect, this exception allows a teacher to copy a work by writing the content on a blackboard, whiteboard or overhead projector sheet. It does not, however, provide a </w:t>
      </w:r>
      <w:r w:rsidR="003472C1" w:rsidRPr="005E6453">
        <w:rPr>
          <w:sz w:val="24"/>
          <w:szCs w:val="24"/>
        </w:rPr>
        <w:t>non-</w:t>
      </w:r>
      <w:r w:rsidRPr="005E6453">
        <w:rPr>
          <w:sz w:val="24"/>
          <w:szCs w:val="24"/>
        </w:rPr>
        <w:t xml:space="preserve">remunerable exception allowing copying by using reproduction devices such as photocopiers. </w:t>
      </w:r>
    </w:p>
    <w:p w:rsidR="00E1393C" w:rsidRPr="005E6453" w:rsidRDefault="00E1393C" w:rsidP="00DA6C92">
      <w:pPr>
        <w:spacing w:before="240"/>
        <w:rPr>
          <w:sz w:val="24"/>
          <w:szCs w:val="24"/>
        </w:rPr>
      </w:pPr>
      <w:r w:rsidRPr="005E6453">
        <w:rPr>
          <w:sz w:val="24"/>
          <w:szCs w:val="24"/>
        </w:rPr>
        <w:t xml:space="preserve">The </w:t>
      </w:r>
      <w:r w:rsidR="00FB247F" w:rsidRPr="005E6453">
        <w:rPr>
          <w:sz w:val="24"/>
          <w:szCs w:val="24"/>
        </w:rPr>
        <w:t xml:space="preserve">current </w:t>
      </w:r>
      <w:r w:rsidRPr="005E6453">
        <w:rPr>
          <w:sz w:val="24"/>
          <w:szCs w:val="24"/>
        </w:rPr>
        <w:t>sub</w:t>
      </w:r>
      <w:r w:rsidR="00765612" w:rsidRPr="005E6453">
        <w:rPr>
          <w:sz w:val="24"/>
          <w:szCs w:val="24"/>
        </w:rPr>
        <w:t>paragraph</w:t>
      </w:r>
      <w:r w:rsidRPr="005E6453">
        <w:rPr>
          <w:sz w:val="24"/>
          <w:szCs w:val="24"/>
        </w:rPr>
        <w:t xml:space="preserve"> 200(1)(b) </w:t>
      </w:r>
      <w:r w:rsidR="008E1C5B" w:rsidRPr="005E6453">
        <w:rPr>
          <w:sz w:val="24"/>
          <w:szCs w:val="24"/>
        </w:rPr>
        <w:t>would</w:t>
      </w:r>
      <w:r w:rsidRPr="005E6453">
        <w:rPr>
          <w:sz w:val="24"/>
          <w:szCs w:val="24"/>
        </w:rPr>
        <w:t xml:space="preserve"> be replaced by </w:t>
      </w:r>
      <w:r w:rsidR="00714CE3" w:rsidRPr="005E6453">
        <w:rPr>
          <w:sz w:val="24"/>
          <w:szCs w:val="24"/>
        </w:rPr>
        <w:t xml:space="preserve">the </w:t>
      </w:r>
      <w:r w:rsidRPr="005E6453">
        <w:rPr>
          <w:sz w:val="24"/>
          <w:szCs w:val="24"/>
        </w:rPr>
        <w:t xml:space="preserve">new </w:t>
      </w:r>
      <w:r w:rsidR="00CB4006" w:rsidRPr="005E6453">
        <w:rPr>
          <w:sz w:val="24"/>
          <w:szCs w:val="24"/>
        </w:rPr>
        <w:t>subsection </w:t>
      </w:r>
      <w:r w:rsidRPr="005E6453">
        <w:rPr>
          <w:sz w:val="24"/>
          <w:szCs w:val="24"/>
        </w:rPr>
        <w:t xml:space="preserve">200(1A). The new provision </w:t>
      </w:r>
      <w:r w:rsidR="008E1C5B" w:rsidRPr="005E6453">
        <w:rPr>
          <w:sz w:val="24"/>
          <w:szCs w:val="24"/>
        </w:rPr>
        <w:t>would</w:t>
      </w:r>
      <w:r w:rsidRPr="005E6453">
        <w:rPr>
          <w:sz w:val="24"/>
          <w:szCs w:val="24"/>
        </w:rPr>
        <w:t xml:space="preserve"> enable teachers and students to </w:t>
      </w:r>
      <w:r w:rsidR="006B19A8" w:rsidRPr="005E6453">
        <w:rPr>
          <w:sz w:val="24"/>
          <w:szCs w:val="24"/>
        </w:rPr>
        <w:t xml:space="preserve">copy and communicate </w:t>
      </w:r>
      <w:r w:rsidRPr="005E6453">
        <w:rPr>
          <w:sz w:val="24"/>
          <w:szCs w:val="24"/>
        </w:rPr>
        <w:t>all forms of copyright material</w:t>
      </w:r>
      <w:r w:rsidR="00461B6A" w:rsidRPr="005E6453">
        <w:rPr>
          <w:sz w:val="24"/>
          <w:szCs w:val="24"/>
        </w:rPr>
        <w:t>, including an adaptation of copyright material,</w:t>
      </w:r>
      <w:r w:rsidRPr="005E6453">
        <w:rPr>
          <w:sz w:val="24"/>
          <w:szCs w:val="24"/>
        </w:rPr>
        <w:t xml:space="preserve"> </w:t>
      </w:r>
      <w:r w:rsidR="006B19A8" w:rsidRPr="005E6453">
        <w:rPr>
          <w:sz w:val="24"/>
          <w:szCs w:val="24"/>
        </w:rPr>
        <w:t xml:space="preserve">without infringing copyright, </w:t>
      </w:r>
      <w:r w:rsidRPr="005E6453">
        <w:rPr>
          <w:sz w:val="24"/>
          <w:szCs w:val="24"/>
        </w:rPr>
        <w:t>provided it is for the purpose of conducting or answering examination questions</w:t>
      </w:r>
      <w:r w:rsidR="00CB4006" w:rsidRPr="005E6453">
        <w:rPr>
          <w:sz w:val="24"/>
          <w:szCs w:val="24"/>
        </w:rPr>
        <w:t xml:space="preserve"> (see </w:t>
      </w:r>
      <w:r w:rsidR="00BF702D" w:rsidRPr="005E6453">
        <w:rPr>
          <w:sz w:val="24"/>
          <w:szCs w:val="24"/>
        </w:rPr>
        <w:t xml:space="preserve">the </w:t>
      </w:r>
      <w:r w:rsidR="00CB4006" w:rsidRPr="005E6453">
        <w:rPr>
          <w:sz w:val="24"/>
          <w:szCs w:val="24"/>
        </w:rPr>
        <w:t>new subsections 200</w:t>
      </w:r>
      <w:r w:rsidR="00345A48" w:rsidRPr="005E6453">
        <w:rPr>
          <w:sz w:val="24"/>
          <w:szCs w:val="24"/>
        </w:rPr>
        <w:t>(1A) and (1B)</w:t>
      </w:r>
      <w:r w:rsidR="00CB4006" w:rsidRPr="005E6453">
        <w:rPr>
          <w:sz w:val="24"/>
          <w:szCs w:val="24"/>
        </w:rPr>
        <w:t>)</w:t>
      </w:r>
      <w:r w:rsidRPr="005E6453">
        <w:rPr>
          <w:sz w:val="24"/>
          <w:szCs w:val="24"/>
        </w:rPr>
        <w:t xml:space="preserve">. This amendment ensures Australian schools are able to comply with the National Principles for Online Assessment and </w:t>
      </w:r>
      <w:r w:rsidR="008E1C5B" w:rsidRPr="005E6453">
        <w:rPr>
          <w:sz w:val="24"/>
          <w:szCs w:val="24"/>
        </w:rPr>
        <w:t>would</w:t>
      </w:r>
      <w:r w:rsidRPr="005E6453">
        <w:rPr>
          <w:sz w:val="24"/>
          <w:szCs w:val="24"/>
        </w:rPr>
        <w:t xml:space="preserve"> enable examinations to be conducted using future technologies without infringing copyright. </w:t>
      </w:r>
    </w:p>
    <w:p w:rsidR="00042119" w:rsidRPr="005E6453" w:rsidRDefault="00042119" w:rsidP="00DA6C92">
      <w:pPr>
        <w:keepNext/>
        <w:spacing w:before="240"/>
        <w:rPr>
          <w:b/>
          <w:sz w:val="24"/>
          <w:szCs w:val="24"/>
          <w:u w:val="single"/>
        </w:rPr>
      </w:pPr>
      <w:r w:rsidRPr="005E6453">
        <w:rPr>
          <w:b/>
          <w:sz w:val="24"/>
          <w:szCs w:val="24"/>
          <w:u w:val="single"/>
        </w:rPr>
        <w:t>Part 2 – Consequential amendments</w:t>
      </w:r>
    </w:p>
    <w:p w:rsidR="00042119" w:rsidRPr="005E6453" w:rsidRDefault="00042119" w:rsidP="00DA6C92">
      <w:pPr>
        <w:keepNext/>
        <w:spacing w:before="240"/>
        <w:rPr>
          <w:b/>
          <w:i/>
          <w:sz w:val="24"/>
          <w:szCs w:val="24"/>
        </w:rPr>
      </w:pPr>
      <w:r w:rsidRPr="005E6453">
        <w:rPr>
          <w:b/>
          <w:i/>
          <w:sz w:val="24"/>
          <w:szCs w:val="24"/>
        </w:rPr>
        <w:t>Copyright Act 1968</w:t>
      </w:r>
    </w:p>
    <w:p w:rsidR="00042119" w:rsidRPr="005E6453" w:rsidRDefault="00042119" w:rsidP="00DA6C92">
      <w:pPr>
        <w:keepNext/>
        <w:spacing w:before="240"/>
        <w:rPr>
          <w:b/>
          <w:sz w:val="24"/>
          <w:szCs w:val="24"/>
        </w:rPr>
      </w:pPr>
      <w:r w:rsidRPr="005E6453">
        <w:rPr>
          <w:b/>
          <w:sz w:val="24"/>
          <w:szCs w:val="24"/>
        </w:rPr>
        <w:t xml:space="preserve">Item </w:t>
      </w:r>
      <w:r w:rsidR="00E760E8" w:rsidRPr="005E6453" w:rsidDel="008B108F">
        <w:rPr>
          <w:b/>
          <w:sz w:val="24"/>
          <w:szCs w:val="24"/>
        </w:rPr>
        <w:t>5</w:t>
      </w:r>
      <w:r w:rsidRPr="005E6453">
        <w:rPr>
          <w:b/>
          <w:sz w:val="24"/>
          <w:szCs w:val="24"/>
        </w:rPr>
        <w:t xml:space="preserve"> – Subsection 10(1)</w:t>
      </w:r>
    </w:p>
    <w:p w:rsidR="00042119" w:rsidRPr="005E6453" w:rsidRDefault="00451204" w:rsidP="00DA6C92">
      <w:pPr>
        <w:spacing w:before="240"/>
        <w:rPr>
          <w:sz w:val="24"/>
          <w:szCs w:val="24"/>
        </w:rPr>
      </w:pPr>
      <w:r w:rsidRPr="005E6453">
        <w:rPr>
          <w:sz w:val="24"/>
          <w:szCs w:val="24"/>
        </w:rPr>
        <w:t xml:space="preserve">Item </w:t>
      </w:r>
      <w:r w:rsidR="008B108F" w:rsidRPr="005E6453">
        <w:rPr>
          <w:sz w:val="24"/>
          <w:szCs w:val="24"/>
        </w:rPr>
        <w:t>5</w:t>
      </w:r>
      <w:r w:rsidRPr="005E6453">
        <w:rPr>
          <w:sz w:val="24"/>
          <w:szCs w:val="24"/>
        </w:rPr>
        <w:t xml:space="preserve"> </w:t>
      </w:r>
      <w:r w:rsidR="008B5FB6" w:rsidRPr="005E6453">
        <w:rPr>
          <w:sz w:val="24"/>
          <w:szCs w:val="24"/>
        </w:rPr>
        <w:t xml:space="preserve">inserts a new definition of ‘body </w:t>
      </w:r>
      <w:r w:rsidR="003472C1" w:rsidRPr="005E6453">
        <w:rPr>
          <w:sz w:val="24"/>
          <w:szCs w:val="24"/>
        </w:rPr>
        <w:t>administering</w:t>
      </w:r>
      <w:r w:rsidR="008B5FB6" w:rsidRPr="005E6453">
        <w:rPr>
          <w:sz w:val="24"/>
          <w:szCs w:val="24"/>
        </w:rPr>
        <w:t>’ in subsection 10(1)</w:t>
      </w:r>
      <w:r w:rsidR="007250DF" w:rsidRPr="005E6453">
        <w:rPr>
          <w:sz w:val="24"/>
          <w:szCs w:val="24"/>
        </w:rPr>
        <w:t xml:space="preserve"> in relation to (a) a body administering an institution; and (b) a body administering a library or archives. These new definitions replace the current definitions in </w:t>
      </w:r>
      <w:r w:rsidR="00515075" w:rsidRPr="005E6453">
        <w:rPr>
          <w:sz w:val="24"/>
          <w:szCs w:val="24"/>
        </w:rPr>
        <w:t>paragraphs 10(3)(a) and (b) of the Act</w:t>
      </w:r>
      <w:r w:rsidR="007250DF" w:rsidRPr="005E6453">
        <w:rPr>
          <w:sz w:val="24"/>
          <w:szCs w:val="24"/>
        </w:rPr>
        <w:t xml:space="preserve"> and are in substantially the same form</w:t>
      </w:r>
      <w:r w:rsidR="00515075" w:rsidRPr="005E6453">
        <w:rPr>
          <w:sz w:val="24"/>
          <w:szCs w:val="24"/>
        </w:rPr>
        <w:t xml:space="preserve">. </w:t>
      </w:r>
      <w:r w:rsidR="008C44F3" w:rsidRPr="005E6453">
        <w:rPr>
          <w:sz w:val="24"/>
          <w:szCs w:val="24"/>
        </w:rPr>
        <w:t>Paragraphs 10(3)(a) and (b) would be repealed (see Item 14.)</w:t>
      </w:r>
    </w:p>
    <w:p w:rsidR="00A03D21" w:rsidRPr="005E6453" w:rsidRDefault="00355E4F" w:rsidP="00DA6C92">
      <w:pPr>
        <w:spacing w:before="240"/>
        <w:rPr>
          <w:sz w:val="24"/>
          <w:szCs w:val="24"/>
        </w:rPr>
      </w:pPr>
      <w:r w:rsidRPr="005E6453">
        <w:rPr>
          <w:sz w:val="24"/>
          <w:szCs w:val="24"/>
        </w:rPr>
        <w:t xml:space="preserve">Item </w:t>
      </w:r>
      <w:r w:rsidR="008B108F" w:rsidRPr="005E6453">
        <w:rPr>
          <w:sz w:val="24"/>
          <w:szCs w:val="24"/>
        </w:rPr>
        <w:t>5</w:t>
      </w:r>
      <w:r w:rsidRPr="005E6453">
        <w:rPr>
          <w:sz w:val="24"/>
          <w:szCs w:val="24"/>
        </w:rPr>
        <w:t xml:space="preserve"> </w:t>
      </w:r>
      <w:r w:rsidR="00F24CAC" w:rsidRPr="005E6453">
        <w:rPr>
          <w:sz w:val="24"/>
          <w:szCs w:val="24"/>
        </w:rPr>
        <w:t>also inserts</w:t>
      </w:r>
      <w:r w:rsidRPr="005E6453">
        <w:rPr>
          <w:sz w:val="24"/>
          <w:szCs w:val="24"/>
        </w:rPr>
        <w:t xml:space="preserve"> new definitions </w:t>
      </w:r>
      <w:r w:rsidR="00176649" w:rsidRPr="005E6453">
        <w:rPr>
          <w:sz w:val="24"/>
          <w:szCs w:val="24"/>
        </w:rPr>
        <w:t xml:space="preserve">of </w:t>
      </w:r>
      <w:r w:rsidR="008B5FB6" w:rsidRPr="005E6453">
        <w:rPr>
          <w:sz w:val="24"/>
          <w:szCs w:val="24"/>
        </w:rPr>
        <w:t>‘</w:t>
      </w:r>
      <w:r w:rsidRPr="005E6453">
        <w:rPr>
          <w:sz w:val="24"/>
          <w:szCs w:val="24"/>
        </w:rPr>
        <w:t>broadcast</w:t>
      </w:r>
      <w:r w:rsidR="00AA69F6" w:rsidRPr="005E6453">
        <w:rPr>
          <w:sz w:val="24"/>
          <w:szCs w:val="24"/>
        </w:rPr>
        <w:t>s</w:t>
      </w:r>
      <w:r w:rsidRPr="005E6453">
        <w:rPr>
          <w:sz w:val="24"/>
          <w:szCs w:val="24"/>
        </w:rPr>
        <w:t xml:space="preserve"> collecting society</w:t>
      </w:r>
      <w:r w:rsidR="008B5FB6" w:rsidRPr="005E6453">
        <w:rPr>
          <w:sz w:val="24"/>
          <w:szCs w:val="24"/>
        </w:rPr>
        <w:t>’</w:t>
      </w:r>
      <w:r w:rsidRPr="005E6453">
        <w:rPr>
          <w:sz w:val="24"/>
          <w:szCs w:val="24"/>
        </w:rPr>
        <w:t xml:space="preserve"> and </w:t>
      </w:r>
      <w:r w:rsidR="008B5FB6" w:rsidRPr="005E6453">
        <w:rPr>
          <w:sz w:val="24"/>
          <w:szCs w:val="24"/>
        </w:rPr>
        <w:t>‘</w:t>
      </w:r>
      <w:r w:rsidRPr="005E6453">
        <w:rPr>
          <w:sz w:val="24"/>
          <w:szCs w:val="24"/>
        </w:rPr>
        <w:t>collecting society</w:t>
      </w:r>
      <w:r w:rsidR="008B5FB6" w:rsidRPr="005E6453">
        <w:rPr>
          <w:sz w:val="24"/>
          <w:szCs w:val="24"/>
        </w:rPr>
        <w:t>’</w:t>
      </w:r>
      <w:r w:rsidRPr="005E6453">
        <w:rPr>
          <w:sz w:val="24"/>
          <w:szCs w:val="24"/>
        </w:rPr>
        <w:t xml:space="preserve"> </w:t>
      </w:r>
      <w:r w:rsidR="00F24CAC" w:rsidRPr="005E6453">
        <w:rPr>
          <w:sz w:val="24"/>
          <w:szCs w:val="24"/>
        </w:rPr>
        <w:t xml:space="preserve">in subsection 10(1) </w:t>
      </w:r>
      <w:r w:rsidRPr="005E6453">
        <w:rPr>
          <w:sz w:val="24"/>
          <w:szCs w:val="24"/>
        </w:rPr>
        <w:t>cons</w:t>
      </w:r>
      <w:r w:rsidR="00DB500A" w:rsidRPr="005E6453">
        <w:rPr>
          <w:sz w:val="24"/>
          <w:szCs w:val="24"/>
        </w:rPr>
        <w:t xml:space="preserve">equential to </w:t>
      </w:r>
      <w:r w:rsidR="00270481" w:rsidRPr="005E6453">
        <w:rPr>
          <w:sz w:val="24"/>
          <w:szCs w:val="24"/>
        </w:rPr>
        <w:t xml:space="preserve">the insertion of new provisions relating to educational statutory licences in </w:t>
      </w:r>
      <w:r w:rsidR="00DB500A" w:rsidRPr="005E6453">
        <w:rPr>
          <w:sz w:val="24"/>
          <w:szCs w:val="24"/>
        </w:rPr>
        <w:t xml:space="preserve">Divisions 4 and 5 of </w:t>
      </w:r>
      <w:r w:rsidR="00B57124" w:rsidRPr="005E6453">
        <w:rPr>
          <w:sz w:val="24"/>
          <w:szCs w:val="24"/>
        </w:rPr>
        <w:t xml:space="preserve">the </w:t>
      </w:r>
      <w:r w:rsidR="00DB500A" w:rsidRPr="005E6453">
        <w:rPr>
          <w:sz w:val="24"/>
          <w:szCs w:val="24"/>
        </w:rPr>
        <w:t xml:space="preserve">new Part IVA </w:t>
      </w:r>
      <w:r w:rsidR="00176649" w:rsidRPr="005E6453">
        <w:rPr>
          <w:sz w:val="24"/>
          <w:szCs w:val="24"/>
        </w:rPr>
        <w:t>(see</w:t>
      </w:r>
      <w:r w:rsidR="00DB500A" w:rsidRPr="005E6453">
        <w:rPr>
          <w:sz w:val="24"/>
          <w:szCs w:val="24"/>
        </w:rPr>
        <w:t> </w:t>
      </w:r>
      <w:r w:rsidRPr="005E6453">
        <w:rPr>
          <w:sz w:val="24"/>
          <w:szCs w:val="24"/>
        </w:rPr>
        <w:t>Item 2</w:t>
      </w:r>
      <w:r w:rsidR="00176649" w:rsidRPr="005E6453">
        <w:rPr>
          <w:sz w:val="24"/>
          <w:szCs w:val="24"/>
        </w:rPr>
        <w:t>)</w:t>
      </w:r>
      <w:r w:rsidRPr="005E6453">
        <w:rPr>
          <w:sz w:val="24"/>
          <w:szCs w:val="24"/>
        </w:rPr>
        <w:t xml:space="preserve">. </w:t>
      </w:r>
      <w:r w:rsidR="00274F1C" w:rsidRPr="005E6453">
        <w:rPr>
          <w:sz w:val="24"/>
          <w:szCs w:val="24"/>
        </w:rPr>
        <w:t xml:space="preserve">The </w:t>
      </w:r>
      <w:r w:rsidR="00C700C2" w:rsidRPr="005E6453">
        <w:rPr>
          <w:sz w:val="24"/>
          <w:szCs w:val="24"/>
        </w:rPr>
        <w:t xml:space="preserve">‘broadcasts collecting society’ </w:t>
      </w:r>
      <w:r w:rsidR="00274F1C" w:rsidRPr="005E6453">
        <w:rPr>
          <w:sz w:val="24"/>
          <w:szCs w:val="24"/>
        </w:rPr>
        <w:t xml:space="preserve">is the collecting society declared under section 113V to collect for the copying and communicating of a </w:t>
      </w:r>
      <w:r w:rsidR="00C700C2" w:rsidRPr="005E6453">
        <w:rPr>
          <w:sz w:val="24"/>
          <w:szCs w:val="24"/>
        </w:rPr>
        <w:t xml:space="preserve">broadcast, or a work, sound recording or cinematograph film included in </w:t>
      </w:r>
      <w:r w:rsidR="00274F1C" w:rsidRPr="005E6453">
        <w:rPr>
          <w:sz w:val="24"/>
          <w:szCs w:val="24"/>
        </w:rPr>
        <w:t xml:space="preserve">a </w:t>
      </w:r>
      <w:r w:rsidR="00C700C2" w:rsidRPr="005E6453">
        <w:rPr>
          <w:sz w:val="24"/>
          <w:szCs w:val="24"/>
        </w:rPr>
        <w:t>broadcast</w:t>
      </w:r>
      <w:r w:rsidR="00274F1C" w:rsidRPr="005E6453">
        <w:rPr>
          <w:sz w:val="24"/>
          <w:szCs w:val="24"/>
        </w:rPr>
        <w:t>, as</w:t>
      </w:r>
      <w:r w:rsidR="00C700C2" w:rsidRPr="005E6453">
        <w:rPr>
          <w:sz w:val="24"/>
          <w:szCs w:val="24"/>
        </w:rPr>
        <w:t xml:space="preserve"> </w:t>
      </w:r>
      <w:r w:rsidR="00274F1C" w:rsidRPr="005E6453">
        <w:rPr>
          <w:sz w:val="24"/>
          <w:szCs w:val="24"/>
        </w:rPr>
        <w:t xml:space="preserve">provided in subsection 113P(2). </w:t>
      </w:r>
      <w:r w:rsidR="00A03D21" w:rsidRPr="005E6453">
        <w:rPr>
          <w:sz w:val="24"/>
          <w:szCs w:val="24"/>
        </w:rPr>
        <w:t xml:space="preserve">The </w:t>
      </w:r>
      <w:r w:rsidR="00E64070" w:rsidRPr="005E6453">
        <w:rPr>
          <w:sz w:val="24"/>
          <w:szCs w:val="24"/>
        </w:rPr>
        <w:t xml:space="preserve">new </w:t>
      </w:r>
      <w:r w:rsidR="00A03D21" w:rsidRPr="005E6453">
        <w:rPr>
          <w:sz w:val="24"/>
          <w:szCs w:val="24"/>
        </w:rPr>
        <w:t xml:space="preserve">definition of </w:t>
      </w:r>
      <w:r w:rsidR="006B19A8" w:rsidRPr="005E6453">
        <w:rPr>
          <w:sz w:val="24"/>
          <w:szCs w:val="24"/>
        </w:rPr>
        <w:t>c</w:t>
      </w:r>
      <w:r w:rsidR="00A03D21" w:rsidRPr="005E6453">
        <w:rPr>
          <w:sz w:val="24"/>
          <w:szCs w:val="24"/>
        </w:rPr>
        <w:t xml:space="preserve">ollecting </w:t>
      </w:r>
      <w:r w:rsidR="006B19A8" w:rsidRPr="005E6453">
        <w:rPr>
          <w:sz w:val="24"/>
          <w:szCs w:val="24"/>
        </w:rPr>
        <w:t>s</w:t>
      </w:r>
      <w:r w:rsidR="00DB500A" w:rsidRPr="005E6453">
        <w:rPr>
          <w:sz w:val="24"/>
          <w:szCs w:val="24"/>
        </w:rPr>
        <w:t xml:space="preserve">ociety </w:t>
      </w:r>
      <w:r w:rsidR="00A03D21" w:rsidRPr="005E6453">
        <w:rPr>
          <w:sz w:val="24"/>
          <w:szCs w:val="24"/>
        </w:rPr>
        <w:t>only relates to collecting societies that are declared in relation to statutory licences. The Act does not refer to other non</w:t>
      </w:r>
      <w:r w:rsidR="008A52DB" w:rsidRPr="005E6453">
        <w:rPr>
          <w:sz w:val="24"/>
          <w:szCs w:val="24"/>
        </w:rPr>
        <w:noBreakHyphen/>
      </w:r>
      <w:r w:rsidR="00A03D21" w:rsidRPr="005E6453">
        <w:rPr>
          <w:sz w:val="24"/>
          <w:szCs w:val="24"/>
        </w:rPr>
        <w:t xml:space="preserve">declared collecting societies, which would still be considered to be collecting societies under the general (non-legislative) meaning of the term. </w:t>
      </w:r>
    </w:p>
    <w:p w:rsidR="00AA69F6" w:rsidRPr="005E6453" w:rsidRDefault="00AA69F6" w:rsidP="00DA6C92">
      <w:pPr>
        <w:keepNext/>
        <w:spacing w:before="240"/>
        <w:rPr>
          <w:b/>
          <w:sz w:val="24"/>
          <w:szCs w:val="24"/>
        </w:rPr>
      </w:pPr>
      <w:r w:rsidRPr="005E6453">
        <w:rPr>
          <w:b/>
          <w:sz w:val="24"/>
          <w:szCs w:val="24"/>
        </w:rPr>
        <w:t xml:space="preserve">Item </w:t>
      </w:r>
      <w:r w:rsidR="00E760E8" w:rsidRPr="005E6453">
        <w:rPr>
          <w:b/>
          <w:sz w:val="24"/>
          <w:szCs w:val="24"/>
        </w:rPr>
        <w:t>6</w:t>
      </w:r>
      <w:r w:rsidRPr="005E6453">
        <w:rPr>
          <w:b/>
          <w:sz w:val="24"/>
          <w:szCs w:val="24"/>
        </w:rPr>
        <w:t xml:space="preserve"> – Subsection </w:t>
      </w:r>
      <w:r w:rsidR="007D265B" w:rsidRPr="005E6453">
        <w:rPr>
          <w:b/>
          <w:sz w:val="24"/>
          <w:szCs w:val="24"/>
        </w:rPr>
        <w:t>10(</w:t>
      </w:r>
      <w:r w:rsidRPr="005E6453">
        <w:rPr>
          <w:b/>
          <w:sz w:val="24"/>
          <w:szCs w:val="24"/>
        </w:rPr>
        <w:t xml:space="preserve">1) (definition of </w:t>
      </w:r>
      <w:r w:rsidRPr="005E6453">
        <w:rPr>
          <w:b/>
          <w:i/>
          <w:sz w:val="24"/>
          <w:szCs w:val="24"/>
        </w:rPr>
        <w:t>copy</w:t>
      </w:r>
      <w:r w:rsidRPr="005E6453">
        <w:rPr>
          <w:b/>
          <w:sz w:val="24"/>
          <w:szCs w:val="24"/>
        </w:rPr>
        <w:t>)</w:t>
      </w:r>
    </w:p>
    <w:p w:rsidR="00DA757E" w:rsidRPr="005E6453" w:rsidRDefault="0012668B" w:rsidP="00DA6C92">
      <w:pPr>
        <w:spacing w:before="240"/>
        <w:rPr>
          <w:sz w:val="24"/>
          <w:szCs w:val="24"/>
        </w:rPr>
      </w:pPr>
      <w:r w:rsidRPr="005E6453">
        <w:rPr>
          <w:sz w:val="24"/>
          <w:szCs w:val="24"/>
        </w:rPr>
        <w:t>Item</w:t>
      </w:r>
      <w:r w:rsidRPr="005E6453" w:rsidDel="00D85435">
        <w:rPr>
          <w:sz w:val="24"/>
          <w:szCs w:val="24"/>
        </w:rPr>
        <w:t xml:space="preserve"> </w:t>
      </w:r>
      <w:r w:rsidR="00D85435" w:rsidRPr="005E6453">
        <w:rPr>
          <w:sz w:val="24"/>
          <w:szCs w:val="24"/>
        </w:rPr>
        <w:t>6</w:t>
      </w:r>
      <w:r w:rsidRPr="005E6453">
        <w:rPr>
          <w:sz w:val="24"/>
          <w:szCs w:val="24"/>
        </w:rPr>
        <w:t xml:space="preserve"> substitutes </w:t>
      </w:r>
      <w:r w:rsidR="00AB1AB1" w:rsidRPr="005E6453">
        <w:rPr>
          <w:sz w:val="24"/>
          <w:szCs w:val="24"/>
        </w:rPr>
        <w:t>a new</w:t>
      </w:r>
      <w:r w:rsidRPr="005E6453">
        <w:rPr>
          <w:sz w:val="24"/>
          <w:szCs w:val="24"/>
        </w:rPr>
        <w:t xml:space="preserve"> definition of ‘copy’ in subsection 10(1)</w:t>
      </w:r>
      <w:r w:rsidR="00DA757E" w:rsidRPr="005E6453">
        <w:rPr>
          <w:sz w:val="24"/>
          <w:szCs w:val="24"/>
        </w:rPr>
        <w:t>, which has been expanded to include</w:t>
      </w:r>
      <w:r w:rsidR="00215B84" w:rsidRPr="005E6453">
        <w:rPr>
          <w:sz w:val="24"/>
          <w:szCs w:val="24"/>
        </w:rPr>
        <w:t xml:space="preserve"> </w:t>
      </w:r>
      <w:r w:rsidR="00DA757E" w:rsidRPr="005E6453">
        <w:rPr>
          <w:sz w:val="24"/>
          <w:szCs w:val="24"/>
        </w:rPr>
        <w:t xml:space="preserve">the meaning of ‘copy’ in relation to works, </w:t>
      </w:r>
      <w:r w:rsidR="00525910" w:rsidRPr="005E6453">
        <w:rPr>
          <w:sz w:val="24"/>
          <w:szCs w:val="24"/>
        </w:rPr>
        <w:t xml:space="preserve">sound recordings, </w:t>
      </w:r>
      <w:r w:rsidR="00DA757E" w:rsidRPr="005E6453">
        <w:rPr>
          <w:sz w:val="24"/>
          <w:szCs w:val="24"/>
        </w:rPr>
        <w:t xml:space="preserve">cinematograph films and broadcasts. </w:t>
      </w:r>
    </w:p>
    <w:p w:rsidR="00AA69F6" w:rsidRPr="005E6453" w:rsidRDefault="00DA757E" w:rsidP="00DA6C92">
      <w:pPr>
        <w:spacing w:before="240"/>
        <w:rPr>
          <w:sz w:val="24"/>
          <w:szCs w:val="24"/>
        </w:rPr>
      </w:pPr>
      <w:r w:rsidRPr="005E6453">
        <w:rPr>
          <w:sz w:val="24"/>
          <w:szCs w:val="24"/>
        </w:rPr>
        <w:t xml:space="preserve">The </w:t>
      </w:r>
      <w:r w:rsidR="00AB1AB1" w:rsidRPr="005E6453">
        <w:rPr>
          <w:sz w:val="24"/>
          <w:szCs w:val="24"/>
        </w:rPr>
        <w:t xml:space="preserve">meaning of copy </w:t>
      </w:r>
      <w:r w:rsidRPr="005E6453">
        <w:rPr>
          <w:sz w:val="24"/>
          <w:szCs w:val="24"/>
        </w:rPr>
        <w:t>is defined to</w:t>
      </w:r>
      <w:r w:rsidR="00AB1AB1" w:rsidRPr="005E6453">
        <w:rPr>
          <w:sz w:val="24"/>
          <w:szCs w:val="24"/>
        </w:rPr>
        <w:t xml:space="preserve"> mean a reproduction when referring to works</w:t>
      </w:r>
      <w:r w:rsidRPr="005E6453">
        <w:rPr>
          <w:sz w:val="24"/>
          <w:szCs w:val="24"/>
        </w:rPr>
        <w:t xml:space="preserve"> (see paragraph (a) of the new definition)</w:t>
      </w:r>
      <w:r w:rsidR="00AB1AB1" w:rsidRPr="005E6453">
        <w:rPr>
          <w:sz w:val="24"/>
          <w:szCs w:val="24"/>
        </w:rPr>
        <w:t xml:space="preserve">. This change is consequential to the </w:t>
      </w:r>
      <w:r w:rsidR="00F628DE" w:rsidRPr="005E6453">
        <w:rPr>
          <w:sz w:val="24"/>
          <w:szCs w:val="24"/>
        </w:rPr>
        <w:t>adoption</w:t>
      </w:r>
      <w:r w:rsidR="00AB1AB1" w:rsidRPr="005E6453">
        <w:rPr>
          <w:sz w:val="24"/>
          <w:szCs w:val="24"/>
        </w:rPr>
        <w:t xml:space="preserve"> of the term ‘copyright material’ in </w:t>
      </w:r>
      <w:r w:rsidR="00F628DE" w:rsidRPr="005E6453">
        <w:rPr>
          <w:sz w:val="24"/>
          <w:szCs w:val="24"/>
        </w:rPr>
        <w:t xml:space="preserve">the new </w:t>
      </w:r>
      <w:r w:rsidR="00AB1AB1" w:rsidRPr="005E6453">
        <w:rPr>
          <w:sz w:val="24"/>
          <w:szCs w:val="24"/>
        </w:rPr>
        <w:t>Part IVA, where</w:t>
      </w:r>
      <w:r w:rsidR="00F628DE" w:rsidRPr="005E6453">
        <w:rPr>
          <w:sz w:val="24"/>
          <w:szCs w:val="24"/>
        </w:rPr>
        <w:t>in</w:t>
      </w:r>
      <w:r w:rsidR="00AB1AB1" w:rsidRPr="005E6453">
        <w:rPr>
          <w:sz w:val="24"/>
          <w:szCs w:val="24"/>
        </w:rPr>
        <w:t xml:space="preserve"> the term copy is used as a single term to refer to a reproduction </w:t>
      </w:r>
      <w:r w:rsidR="00625635" w:rsidRPr="005E6453">
        <w:rPr>
          <w:sz w:val="24"/>
          <w:szCs w:val="24"/>
        </w:rPr>
        <w:t>of a work and a copy of subject</w:t>
      </w:r>
      <w:r w:rsidR="00625635" w:rsidRPr="005E6453">
        <w:rPr>
          <w:sz w:val="24"/>
          <w:szCs w:val="24"/>
        </w:rPr>
        <w:noBreakHyphen/>
      </w:r>
      <w:r w:rsidR="00AB1AB1" w:rsidRPr="005E6453">
        <w:rPr>
          <w:sz w:val="24"/>
          <w:szCs w:val="24"/>
        </w:rPr>
        <w:t>matter other than works.</w:t>
      </w:r>
    </w:p>
    <w:p w:rsidR="00DA757E" w:rsidRPr="005E6453" w:rsidRDefault="00DA757E" w:rsidP="00DA6C92">
      <w:pPr>
        <w:spacing w:before="240"/>
        <w:rPr>
          <w:sz w:val="24"/>
          <w:szCs w:val="24"/>
        </w:rPr>
      </w:pPr>
      <w:r w:rsidRPr="005E6453">
        <w:rPr>
          <w:sz w:val="24"/>
          <w:szCs w:val="24"/>
        </w:rPr>
        <w:t xml:space="preserve">The current definition of ‘copy’ in relation to a cinematograph film in subsection 10(1) has been replicated in </w:t>
      </w:r>
      <w:r w:rsidR="00441C38" w:rsidRPr="005E6453">
        <w:rPr>
          <w:sz w:val="24"/>
          <w:szCs w:val="24"/>
        </w:rPr>
        <w:t>this</w:t>
      </w:r>
      <w:r w:rsidRPr="005E6453">
        <w:rPr>
          <w:sz w:val="24"/>
          <w:szCs w:val="24"/>
        </w:rPr>
        <w:t xml:space="preserve"> new definition</w:t>
      </w:r>
      <w:r w:rsidR="00441C38" w:rsidRPr="005E6453">
        <w:rPr>
          <w:sz w:val="24"/>
          <w:szCs w:val="24"/>
        </w:rPr>
        <w:t xml:space="preserve"> in subsection 10(1) </w:t>
      </w:r>
      <w:r w:rsidRPr="005E6453">
        <w:rPr>
          <w:sz w:val="24"/>
          <w:szCs w:val="24"/>
        </w:rPr>
        <w:t>(see paragraph (b)).</w:t>
      </w:r>
    </w:p>
    <w:p w:rsidR="00DA757E" w:rsidRPr="005E6453" w:rsidRDefault="00DA757E" w:rsidP="00DA6C92">
      <w:pPr>
        <w:spacing w:before="240"/>
        <w:rPr>
          <w:sz w:val="24"/>
          <w:szCs w:val="24"/>
        </w:rPr>
      </w:pPr>
      <w:r w:rsidRPr="005E6453">
        <w:rPr>
          <w:sz w:val="24"/>
          <w:szCs w:val="24"/>
        </w:rPr>
        <w:t xml:space="preserve">The current definition of ‘copy’ in relation to a sound recording </w:t>
      </w:r>
      <w:r w:rsidR="005F07BA" w:rsidRPr="005E6453">
        <w:rPr>
          <w:sz w:val="24"/>
          <w:szCs w:val="24"/>
        </w:rPr>
        <w:t>in</w:t>
      </w:r>
      <w:r w:rsidRPr="005E6453">
        <w:rPr>
          <w:sz w:val="24"/>
          <w:szCs w:val="24"/>
        </w:rPr>
        <w:t xml:space="preserve"> paragraph 10(3)(c) </w:t>
      </w:r>
      <w:r w:rsidR="005F07BA" w:rsidRPr="005E6453">
        <w:rPr>
          <w:sz w:val="24"/>
          <w:szCs w:val="24"/>
        </w:rPr>
        <w:t xml:space="preserve">has been </w:t>
      </w:r>
      <w:r w:rsidR="00270404" w:rsidRPr="005E6453">
        <w:rPr>
          <w:sz w:val="24"/>
          <w:szCs w:val="24"/>
        </w:rPr>
        <w:t>replicated in</w:t>
      </w:r>
      <w:r w:rsidR="005F07BA" w:rsidRPr="005E6453">
        <w:rPr>
          <w:sz w:val="24"/>
          <w:szCs w:val="24"/>
        </w:rPr>
        <w:t xml:space="preserve"> this new definition in</w:t>
      </w:r>
      <w:r w:rsidRPr="005E6453">
        <w:rPr>
          <w:sz w:val="24"/>
          <w:szCs w:val="24"/>
        </w:rPr>
        <w:t xml:space="preserve"> subsection 10(1) (see paragraph (c)).</w:t>
      </w:r>
      <w:r w:rsidR="00441C38" w:rsidRPr="005E6453">
        <w:rPr>
          <w:sz w:val="24"/>
          <w:szCs w:val="24"/>
        </w:rPr>
        <w:t xml:space="preserve"> Paragraph 10(3)(c) </w:t>
      </w:r>
      <w:r w:rsidR="008C44F3" w:rsidRPr="005E6453">
        <w:rPr>
          <w:sz w:val="24"/>
          <w:szCs w:val="24"/>
        </w:rPr>
        <w:t>would be</w:t>
      </w:r>
      <w:r w:rsidR="00441C38" w:rsidRPr="005E6453">
        <w:rPr>
          <w:sz w:val="24"/>
          <w:szCs w:val="24"/>
        </w:rPr>
        <w:t xml:space="preserve"> repealed (see Item 14).</w:t>
      </w:r>
    </w:p>
    <w:p w:rsidR="00DA757E" w:rsidRPr="005E6453" w:rsidRDefault="00441C38" w:rsidP="00DA6C92">
      <w:pPr>
        <w:spacing w:before="240"/>
        <w:rPr>
          <w:sz w:val="24"/>
          <w:szCs w:val="24"/>
        </w:rPr>
      </w:pPr>
      <w:r w:rsidRPr="005E6453">
        <w:rPr>
          <w:sz w:val="24"/>
          <w:szCs w:val="24"/>
        </w:rPr>
        <w:t xml:space="preserve">The current definition of ‘copy’ in relation to a broadcast in paragraph 135B(a) has been </w:t>
      </w:r>
      <w:r w:rsidR="00270404" w:rsidRPr="005E6453">
        <w:rPr>
          <w:sz w:val="24"/>
          <w:szCs w:val="24"/>
        </w:rPr>
        <w:t>replicated in</w:t>
      </w:r>
      <w:r w:rsidRPr="005E6453">
        <w:rPr>
          <w:sz w:val="24"/>
          <w:szCs w:val="24"/>
        </w:rPr>
        <w:t xml:space="preserve"> this new definition in subsection 10(1) (see paragraph (d)).</w:t>
      </w:r>
      <w:r w:rsidR="005F07BA" w:rsidRPr="005E6453">
        <w:rPr>
          <w:sz w:val="24"/>
          <w:szCs w:val="24"/>
        </w:rPr>
        <w:t xml:space="preserve"> Section 135B (located in Part VB of the Act) </w:t>
      </w:r>
      <w:r w:rsidR="008C44F3" w:rsidRPr="005E6453">
        <w:rPr>
          <w:sz w:val="24"/>
          <w:szCs w:val="24"/>
        </w:rPr>
        <w:t>would be</w:t>
      </w:r>
      <w:r w:rsidR="005F07BA" w:rsidRPr="005E6453">
        <w:rPr>
          <w:sz w:val="24"/>
          <w:szCs w:val="24"/>
        </w:rPr>
        <w:t xml:space="preserve"> repealed (see Item 39).</w:t>
      </w:r>
    </w:p>
    <w:p w:rsidR="00042119" w:rsidRPr="005E6453" w:rsidRDefault="00042119" w:rsidP="00DA6C92">
      <w:pPr>
        <w:keepNext/>
        <w:spacing w:before="240"/>
        <w:rPr>
          <w:b/>
          <w:sz w:val="24"/>
          <w:szCs w:val="24"/>
        </w:rPr>
      </w:pPr>
      <w:r w:rsidRPr="005E6453">
        <w:rPr>
          <w:b/>
          <w:sz w:val="24"/>
          <w:szCs w:val="24"/>
        </w:rPr>
        <w:t>Item</w:t>
      </w:r>
      <w:r w:rsidR="00D85435" w:rsidRPr="005E6453">
        <w:rPr>
          <w:b/>
          <w:sz w:val="24"/>
          <w:szCs w:val="24"/>
        </w:rPr>
        <w:t xml:space="preserve"> </w:t>
      </w:r>
      <w:r w:rsidR="00E760E8" w:rsidRPr="005E6453">
        <w:rPr>
          <w:b/>
          <w:sz w:val="24"/>
          <w:szCs w:val="24"/>
        </w:rPr>
        <w:t>7</w:t>
      </w:r>
      <w:r w:rsidRPr="005E6453">
        <w:rPr>
          <w:b/>
          <w:sz w:val="24"/>
          <w:szCs w:val="24"/>
        </w:rPr>
        <w:t xml:space="preserve"> – Subsection 10(1) (at the end of paragraphs (aa), (a), (b) and (c) of the definition of </w:t>
      </w:r>
      <w:r w:rsidRPr="005E6453">
        <w:rPr>
          <w:b/>
          <w:i/>
          <w:sz w:val="24"/>
          <w:szCs w:val="24"/>
        </w:rPr>
        <w:t>educational institution</w:t>
      </w:r>
      <w:r w:rsidRPr="005E6453">
        <w:rPr>
          <w:b/>
          <w:sz w:val="24"/>
          <w:szCs w:val="24"/>
        </w:rPr>
        <w:t>)</w:t>
      </w:r>
    </w:p>
    <w:p w:rsidR="00042119" w:rsidRPr="005E6453" w:rsidRDefault="00554704" w:rsidP="00DA6C92">
      <w:pPr>
        <w:spacing w:before="240"/>
        <w:rPr>
          <w:sz w:val="24"/>
          <w:szCs w:val="24"/>
        </w:rPr>
      </w:pPr>
      <w:r w:rsidRPr="005E6453">
        <w:rPr>
          <w:sz w:val="24"/>
          <w:szCs w:val="24"/>
        </w:rPr>
        <w:t xml:space="preserve">Item </w:t>
      </w:r>
      <w:r w:rsidR="00D85435" w:rsidRPr="005E6453">
        <w:rPr>
          <w:sz w:val="24"/>
          <w:szCs w:val="24"/>
        </w:rPr>
        <w:t>7</w:t>
      </w:r>
      <w:r w:rsidRPr="005E6453">
        <w:rPr>
          <w:sz w:val="24"/>
          <w:szCs w:val="24"/>
        </w:rPr>
        <w:t xml:space="preserve"> make</w:t>
      </w:r>
      <w:r w:rsidR="008B5FB6" w:rsidRPr="005E6453">
        <w:rPr>
          <w:sz w:val="24"/>
          <w:szCs w:val="24"/>
        </w:rPr>
        <w:t>s</w:t>
      </w:r>
      <w:r w:rsidRPr="005E6453">
        <w:rPr>
          <w:sz w:val="24"/>
          <w:szCs w:val="24"/>
        </w:rPr>
        <w:t xml:space="preserve"> a minor </w:t>
      </w:r>
      <w:r w:rsidR="0029533B" w:rsidRPr="005E6453">
        <w:rPr>
          <w:sz w:val="24"/>
          <w:szCs w:val="24"/>
        </w:rPr>
        <w:t xml:space="preserve">technical </w:t>
      </w:r>
      <w:r w:rsidRPr="005E6453">
        <w:rPr>
          <w:sz w:val="24"/>
          <w:szCs w:val="24"/>
        </w:rPr>
        <w:t xml:space="preserve">amendment by adding the word </w:t>
      </w:r>
      <w:r w:rsidR="003773A9" w:rsidRPr="005E6453">
        <w:rPr>
          <w:sz w:val="24"/>
          <w:szCs w:val="24"/>
        </w:rPr>
        <w:t>‘</w:t>
      </w:r>
      <w:r w:rsidRPr="005E6453">
        <w:rPr>
          <w:sz w:val="24"/>
          <w:szCs w:val="24"/>
        </w:rPr>
        <w:t>or</w:t>
      </w:r>
      <w:r w:rsidR="003773A9" w:rsidRPr="005E6453">
        <w:rPr>
          <w:sz w:val="24"/>
          <w:szCs w:val="24"/>
        </w:rPr>
        <w:t>’</w:t>
      </w:r>
      <w:r w:rsidRPr="005E6453">
        <w:rPr>
          <w:sz w:val="24"/>
          <w:szCs w:val="24"/>
        </w:rPr>
        <w:t xml:space="preserve"> at the end of these paragraphs. </w:t>
      </w:r>
    </w:p>
    <w:p w:rsidR="00042119" w:rsidRPr="005E6453" w:rsidRDefault="00042119" w:rsidP="00DA6C92">
      <w:pPr>
        <w:keepNext/>
        <w:spacing w:before="240"/>
        <w:rPr>
          <w:b/>
          <w:sz w:val="24"/>
          <w:szCs w:val="24"/>
        </w:rPr>
      </w:pPr>
      <w:r w:rsidRPr="005E6453">
        <w:rPr>
          <w:b/>
          <w:sz w:val="24"/>
          <w:szCs w:val="24"/>
        </w:rPr>
        <w:t xml:space="preserve">Item </w:t>
      </w:r>
      <w:r w:rsidR="00E760E8" w:rsidRPr="005E6453">
        <w:rPr>
          <w:b/>
          <w:sz w:val="24"/>
          <w:szCs w:val="24"/>
        </w:rPr>
        <w:t>8</w:t>
      </w:r>
      <w:r w:rsidRPr="005E6453">
        <w:rPr>
          <w:b/>
          <w:sz w:val="24"/>
          <w:szCs w:val="24"/>
        </w:rPr>
        <w:t xml:space="preserve"> – Subsection 10(1) (paragraphs (d) to (i) of the definition of </w:t>
      </w:r>
      <w:r w:rsidRPr="005E6453">
        <w:rPr>
          <w:b/>
          <w:i/>
          <w:sz w:val="24"/>
          <w:szCs w:val="24"/>
        </w:rPr>
        <w:t>educational institution</w:t>
      </w:r>
      <w:r w:rsidRPr="005E6453">
        <w:rPr>
          <w:b/>
          <w:sz w:val="24"/>
          <w:szCs w:val="24"/>
        </w:rPr>
        <w:t>)</w:t>
      </w:r>
    </w:p>
    <w:p w:rsidR="009E6099" w:rsidRPr="005E6453" w:rsidRDefault="007D45BD" w:rsidP="00DA6C92">
      <w:pPr>
        <w:spacing w:before="240"/>
        <w:rPr>
          <w:sz w:val="24"/>
          <w:szCs w:val="24"/>
        </w:rPr>
      </w:pPr>
      <w:r w:rsidRPr="005E6453">
        <w:rPr>
          <w:sz w:val="24"/>
          <w:szCs w:val="24"/>
        </w:rPr>
        <w:t xml:space="preserve">Item </w:t>
      </w:r>
      <w:r w:rsidR="00E760E8" w:rsidRPr="005E6453">
        <w:rPr>
          <w:sz w:val="24"/>
          <w:szCs w:val="24"/>
        </w:rPr>
        <w:t>8</w:t>
      </w:r>
      <w:r w:rsidRPr="005E6453" w:rsidDel="00297FB5">
        <w:rPr>
          <w:sz w:val="24"/>
          <w:szCs w:val="24"/>
        </w:rPr>
        <w:t xml:space="preserve"> </w:t>
      </w:r>
      <w:r w:rsidRPr="005E6453">
        <w:rPr>
          <w:sz w:val="24"/>
          <w:szCs w:val="24"/>
        </w:rPr>
        <w:t>repeal</w:t>
      </w:r>
      <w:r w:rsidR="00297FB5" w:rsidRPr="005E6453">
        <w:rPr>
          <w:sz w:val="24"/>
          <w:szCs w:val="24"/>
        </w:rPr>
        <w:t>s</w:t>
      </w:r>
      <w:r w:rsidRPr="005E6453">
        <w:rPr>
          <w:sz w:val="24"/>
          <w:szCs w:val="24"/>
        </w:rPr>
        <w:t xml:space="preserve"> paragraphs (d) to (i) </w:t>
      </w:r>
      <w:r w:rsidR="00CD2BD2" w:rsidRPr="005E6453">
        <w:rPr>
          <w:sz w:val="24"/>
          <w:szCs w:val="24"/>
        </w:rPr>
        <w:t xml:space="preserve">of </w:t>
      </w:r>
      <w:r w:rsidR="00297FB5" w:rsidRPr="005E6453">
        <w:rPr>
          <w:sz w:val="24"/>
          <w:szCs w:val="24"/>
        </w:rPr>
        <w:t xml:space="preserve">the definition of ‘educational institution’ in </w:t>
      </w:r>
      <w:r w:rsidR="009E6099" w:rsidRPr="005E6453">
        <w:rPr>
          <w:sz w:val="24"/>
          <w:szCs w:val="24"/>
        </w:rPr>
        <w:t>subsection 10(1) and insert</w:t>
      </w:r>
      <w:r w:rsidR="00297FB5" w:rsidRPr="005E6453">
        <w:rPr>
          <w:sz w:val="24"/>
          <w:szCs w:val="24"/>
        </w:rPr>
        <w:t>s</w:t>
      </w:r>
      <w:r w:rsidR="009E6099" w:rsidRPr="005E6453">
        <w:rPr>
          <w:sz w:val="24"/>
          <w:szCs w:val="24"/>
        </w:rPr>
        <w:t xml:space="preserve"> </w:t>
      </w:r>
      <w:r w:rsidR="006050DA" w:rsidRPr="005E6453">
        <w:rPr>
          <w:sz w:val="24"/>
          <w:szCs w:val="24"/>
        </w:rPr>
        <w:t>new paragraphs (d) to (i)</w:t>
      </w:r>
      <w:r w:rsidR="00731364" w:rsidRPr="005E6453">
        <w:rPr>
          <w:sz w:val="24"/>
          <w:szCs w:val="24"/>
        </w:rPr>
        <w:t xml:space="preserve">, which </w:t>
      </w:r>
      <w:r w:rsidR="006050DA" w:rsidRPr="005E6453">
        <w:rPr>
          <w:sz w:val="24"/>
          <w:szCs w:val="24"/>
        </w:rPr>
        <w:t xml:space="preserve">do not contain references to subsection 10A and remove the requirement for institutions to provide </w:t>
      </w:r>
      <w:r w:rsidR="009E6099" w:rsidRPr="005E6453">
        <w:rPr>
          <w:sz w:val="24"/>
          <w:szCs w:val="24"/>
        </w:rPr>
        <w:t>declarations</w:t>
      </w:r>
      <w:r w:rsidR="006050DA" w:rsidRPr="005E6453">
        <w:rPr>
          <w:sz w:val="24"/>
          <w:szCs w:val="24"/>
        </w:rPr>
        <w:t xml:space="preserve"> as to the principal function of the institution.</w:t>
      </w:r>
      <w:r w:rsidR="009E6099" w:rsidRPr="005E6453">
        <w:rPr>
          <w:sz w:val="24"/>
          <w:szCs w:val="24"/>
        </w:rPr>
        <w:t xml:space="preserve"> These changes are consequential to the repeal of subsection 10A </w:t>
      </w:r>
      <w:r w:rsidR="003773A9" w:rsidRPr="005E6453">
        <w:rPr>
          <w:sz w:val="24"/>
          <w:szCs w:val="24"/>
        </w:rPr>
        <w:t>(see</w:t>
      </w:r>
      <w:r w:rsidR="009E6099" w:rsidRPr="005E6453">
        <w:rPr>
          <w:sz w:val="24"/>
          <w:szCs w:val="24"/>
        </w:rPr>
        <w:t xml:space="preserve"> Item </w:t>
      </w:r>
      <w:r w:rsidR="00A322F1" w:rsidRPr="005E6453">
        <w:rPr>
          <w:sz w:val="24"/>
          <w:szCs w:val="24"/>
        </w:rPr>
        <w:t>17</w:t>
      </w:r>
      <w:r w:rsidR="003773A9" w:rsidRPr="005E6453">
        <w:rPr>
          <w:sz w:val="24"/>
          <w:szCs w:val="24"/>
        </w:rPr>
        <w:t>)</w:t>
      </w:r>
      <w:r w:rsidR="006050DA" w:rsidRPr="005E6453">
        <w:rPr>
          <w:sz w:val="24"/>
          <w:szCs w:val="24"/>
        </w:rPr>
        <w:t xml:space="preserve"> and the </w:t>
      </w:r>
      <w:r w:rsidR="00355E4F" w:rsidRPr="005E6453">
        <w:rPr>
          <w:sz w:val="24"/>
          <w:szCs w:val="24"/>
        </w:rPr>
        <w:t>simplification</w:t>
      </w:r>
      <w:r w:rsidR="006050DA" w:rsidRPr="005E6453">
        <w:rPr>
          <w:sz w:val="24"/>
          <w:szCs w:val="24"/>
        </w:rPr>
        <w:t xml:space="preserve"> of the educational statutory </w:t>
      </w:r>
      <w:r w:rsidR="00355E4F" w:rsidRPr="005E6453">
        <w:rPr>
          <w:sz w:val="24"/>
          <w:szCs w:val="24"/>
        </w:rPr>
        <w:t>licences</w:t>
      </w:r>
      <w:r w:rsidR="006050DA" w:rsidRPr="005E6453">
        <w:rPr>
          <w:sz w:val="24"/>
          <w:szCs w:val="24"/>
        </w:rPr>
        <w:t xml:space="preserve"> </w:t>
      </w:r>
      <w:r w:rsidR="003773A9" w:rsidRPr="005E6453">
        <w:rPr>
          <w:sz w:val="24"/>
          <w:szCs w:val="24"/>
        </w:rPr>
        <w:t>(see</w:t>
      </w:r>
      <w:r w:rsidR="00DB2ACD" w:rsidRPr="005E6453">
        <w:rPr>
          <w:sz w:val="24"/>
          <w:szCs w:val="24"/>
        </w:rPr>
        <w:t xml:space="preserve"> </w:t>
      </w:r>
      <w:r w:rsidR="006050DA" w:rsidRPr="005E6453">
        <w:rPr>
          <w:sz w:val="24"/>
          <w:szCs w:val="24"/>
        </w:rPr>
        <w:t>Item 2</w:t>
      </w:r>
      <w:r w:rsidR="003773A9" w:rsidRPr="005E6453">
        <w:rPr>
          <w:sz w:val="24"/>
          <w:szCs w:val="24"/>
        </w:rPr>
        <w:t>)</w:t>
      </w:r>
      <w:r w:rsidR="009E6099" w:rsidRPr="005E6453">
        <w:rPr>
          <w:sz w:val="24"/>
          <w:szCs w:val="24"/>
        </w:rPr>
        <w:t xml:space="preserve">. </w:t>
      </w:r>
    </w:p>
    <w:p w:rsidR="0012668B" w:rsidRPr="005E6453" w:rsidRDefault="0012668B" w:rsidP="00DA6C92">
      <w:pPr>
        <w:keepNext/>
        <w:spacing w:before="240"/>
        <w:rPr>
          <w:b/>
          <w:sz w:val="24"/>
          <w:szCs w:val="24"/>
        </w:rPr>
      </w:pPr>
      <w:r w:rsidRPr="005E6453">
        <w:rPr>
          <w:b/>
          <w:sz w:val="24"/>
          <w:szCs w:val="24"/>
        </w:rPr>
        <w:t xml:space="preserve">Item </w:t>
      </w:r>
      <w:r w:rsidR="00E760E8" w:rsidRPr="005E6453">
        <w:rPr>
          <w:b/>
          <w:sz w:val="24"/>
          <w:szCs w:val="24"/>
        </w:rPr>
        <w:t>9</w:t>
      </w:r>
      <w:r w:rsidRPr="005E6453">
        <w:rPr>
          <w:b/>
          <w:sz w:val="24"/>
          <w:szCs w:val="24"/>
        </w:rPr>
        <w:t xml:space="preserve"> – Subsection 10(1)</w:t>
      </w:r>
    </w:p>
    <w:p w:rsidR="00274F1C" w:rsidRPr="005E6453" w:rsidRDefault="00E33F2F" w:rsidP="00DA6C92">
      <w:pPr>
        <w:spacing w:before="240"/>
        <w:rPr>
          <w:sz w:val="24"/>
          <w:szCs w:val="24"/>
        </w:rPr>
      </w:pPr>
      <w:r w:rsidRPr="005E6453">
        <w:rPr>
          <w:sz w:val="24"/>
          <w:szCs w:val="24"/>
        </w:rPr>
        <w:t xml:space="preserve">Item </w:t>
      </w:r>
      <w:r w:rsidR="00E760E8" w:rsidRPr="005E6453">
        <w:rPr>
          <w:sz w:val="24"/>
          <w:szCs w:val="24"/>
        </w:rPr>
        <w:t>9</w:t>
      </w:r>
      <w:r w:rsidRPr="005E6453">
        <w:rPr>
          <w:sz w:val="24"/>
          <w:szCs w:val="24"/>
        </w:rPr>
        <w:t xml:space="preserve"> inserts </w:t>
      </w:r>
      <w:r w:rsidR="00274F1C" w:rsidRPr="005E6453">
        <w:rPr>
          <w:sz w:val="24"/>
          <w:szCs w:val="24"/>
        </w:rPr>
        <w:t xml:space="preserve">a </w:t>
      </w:r>
      <w:r w:rsidRPr="005E6453">
        <w:rPr>
          <w:sz w:val="24"/>
          <w:szCs w:val="24"/>
        </w:rPr>
        <w:t xml:space="preserve">new definition of </w:t>
      </w:r>
      <w:r w:rsidR="00274F1C" w:rsidRPr="005E6453">
        <w:rPr>
          <w:sz w:val="24"/>
          <w:szCs w:val="24"/>
        </w:rPr>
        <w:t>‘eligible right</w:t>
      </w:r>
      <w:r w:rsidR="00CD2BD2" w:rsidRPr="005E6453">
        <w:rPr>
          <w:sz w:val="24"/>
          <w:szCs w:val="24"/>
        </w:rPr>
        <w:t>s</w:t>
      </w:r>
      <w:r w:rsidR="00274F1C" w:rsidRPr="005E6453">
        <w:rPr>
          <w:sz w:val="24"/>
          <w:szCs w:val="24"/>
        </w:rPr>
        <w:t xml:space="preserve"> holder’ as provided in </w:t>
      </w:r>
      <w:r w:rsidR="00CD2BD2" w:rsidRPr="005E6453">
        <w:rPr>
          <w:sz w:val="24"/>
          <w:szCs w:val="24"/>
        </w:rPr>
        <w:t>subsection</w:t>
      </w:r>
      <w:r w:rsidR="00F2659B" w:rsidRPr="005E6453">
        <w:rPr>
          <w:sz w:val="24"/>
          <w:szCs w:val="24"/>
        </w:rPr>
        <w:t> </w:t>
      </w:r>
      <w:r w:rsidR="00274F1C" w:rsidRPr="005E6453">
        <w:rPr>
          <w:sz w:val="24"/>
          <w:szCs w:val="24"/>
        </w:rPr>
        <w:t xml:space="preserve">113V(9) </w:t>
      </w:r>
      <w:r w:rsidR="00F261AD" w:rsidRPr="005E6453">
        <w:rPr>
          <w:sz w:val="24"/>
          <w:szCs w:val="24"/>
        </w:rPr>
        <w:t xml:space="preserve">for a works collecting society and the broadcast collecting society. </w:t>
      </w:r>
    </w:p>
    <w:p w:rsidR="00F2659B" w:rsidRPr="005E6453" w:rsidRDefault="00F261AD" w:rsidP="00DA6C92">
      <w:pPr>
        <w:spacing w:before="240"/>
        <w:rPr>
          <w:sz w:val="24"/>
          <w:szCs w:val="24"/>
        </w:rPr>
      </w:pPr>
      <w:r w:rsidRPr="005E6453">
        <w:rPr>
          <w:sz w:val="24"/>
          <w:szCs w:val="24"/>
        </w:rPr>
        <w:t xml:space="preserve">Item </w:t>
      </w:r>
      <w:r w:rsidR="00E760E8" w:rsidRPr="005E6453">
        <w:rPr>
          <w:sz w:val="24"/>
          <w:szCs w:val="24"/>
        </w:rPr>
        <w:t>9</w:t>
      </w:r>
      <w:r w:rsidRPr="005E6453">
        <w:rPr>
          <w:sz w:val="24"/>
          <w:szCs w:val="24"/>
        </w:rPr>
        <w:t xml:space="preserve"> also</w:t>
      </w:r>
      <w:r w:rsidR="00E33F2F" w:rsidRPr="005E6453">
        <w:rPr>
          <w:sz w:val="24"/>
          <w:szCs w:val="24"/>
        </w:rPr>
        <w:t xml:space="preserve"> inserts new definitions of ‘government’ and ‘government copy’ in subsection</w:t>
      </w:r>
      <w:r w:rsidR="008A52DB" w:rsidRPr="005E6453">
        <w:rPr>
          <w:sz w:val="24"/>
          <w:szCs w:val="24"/>
        </w:rPr>
        <w:t> </w:t>
      </w:r>
      <w:r w:rsidR="00E33F2F" w:rsidRPr="005E6453">
        <w:rPr>
          <w:sz w:val="24"/>
          <w:szCs w:val="24"/>
        </w:rPr>
        <w:t>10(1)</w:t>
      </w:r>
      <w:r w:rsidR="00731364" w:rsidRPr="005E6453">
        <w:rPr>
          <w:sz w:val="24"/>
          <w:szCs w:val="24"/>
        </w:rPr>
        <w:t>, which</w:t>
      </w:r>
      <w:r w:rsidR="00E33F2F" w:rsidRPr="005E6453">
        <w:rPr>
          <w:sz w:val="24"/>
          <w:szCs w:val="24"/>
        </w:rPr>
        <w:t xml:space="preserve"> </w:t>
      </w:r>
      <w:r w:rsidR="00D9696E" w:rsidRPr="005E6453">
        <w:rPr>
          <w:sz w:val="24"/>
          <w:szCs w:val="24"/>
        </w:rPr>
        <w:t>provide cross-references to the</w:t>
      </w:r>
      <w:r w:rsidR="00987167" w:rsidRPr="005E6453">
        <w:rPr>
          <w:sz w:val="24"/>
          <w:szCs w:val="24"/>
        </w:rPr>
        <w:t xml:space="preserve"> meanings</w:t>
      </w:r>
      <w:r w:rsidR="00D9696E" w:rsidRPr="005E6453">
        <w:rPr>
          <w:sz w:val="24"/>
          <w:szCs w:val="24"/>
        </w:rPr>
        <w:t xml:space="preserve"> of these terms </w:t>
      </w:r>
      <w:r w:rsidR="00987167" w:rsidRPr="005E6453">
        <w:rPr>
          <w:sz w:val="24"/>
          <w:szCs w:val="24"/>
        </w:rPr>
        <w:t xml:space="preserve">in Division 2 of Part VII (see section 182B). These </w:t>
      </w:r>
      <w:r w:rsidR="00B60D0E" w:rsidRPr="005E6453">
        <w:rPr>
          <w:sz w:val="24"/>
          <w:szCs w:val="24"/>
        </w:rPr>
        <w:t xml:space="preserve">new </w:t>
      </w:r>
      <w:r w:rsidR="00987167" w:rsidRPr="005E6453">
        <w:rPr>
          <w:sz w:val="24"/>
          <w:szCs w:val="24"/>
        </w:rPr>
        <w:t xml:space="preserve">definitions </w:t>
      </w:r>
      <w:r w:rsidR="00B60D0E" w:rsidRPr="005E6453">
        <w:rPr>
          <w:sz w:val="24"/>
          <w:szCs w:val="24"/>
        </w:rPr>
        <w:t xml:space="preserve">in subsection 10(1) </w:t>
      </w:r>
      <w:r w:rsidR="00D44389" w:rsidRPr="005E6453">
        <w:rPr>
          <w:sz w:val="24"/>
          <w:szCs w:val="24"/>
        </w:rPr>
        <w:t xml:space="preserve">are </w:t>
      </w:r>
      <w:r w:rsidR="000F2206" w:rsidRPr="005E6453">
        <w:rPr>
          <w:sz w:val="24"/>
          <w:szCs w:val="24"/>
        </w:rPr>
        <w:t xml:space="preserve">effectively </w:t>
      </w:r>
      <w:r w:rsidR="00D44389" w:rsidRPr="005E6453">
        <w:rPr>
          <w:sz w:val="24"/>
          <w:szCs w:val="24"/>
        </w:rPr>
        <w:t>being</w:t>
      </w:r>
      <w:r w:rsidR="007D265B" w:rsidRPr="005E6453">
        <w:rPr>
          <w:sz w:val="24"/>
          <w:szCs w:val="24"/>
        </w:rPr>
        <w:t xml:space="preserve"> relocated from</w:t>
      </w:r>
      <w:r w:rsidR="00987167" w:rsidRPr="005E6453">
        <w:rPr>
          <w:sz w:val="24"/>
          <w:szCs w:val="24"/>
        </w:rPr>
        <w:t xml:space="preserve"> </w:t>
      </w:r>
      <w:r w:rsidR="00E33F2F" w:rsidRPr="005E6453">
        <w:rPr>
          <w:sz w:val="24"/>
          <w:szCs w:val="24"/>
        </w:rPr>
        <w:t>section</w:t>
      </w:r>
      <w:r w:rsidR="00987167" w:rsidRPr="005E6453">
        <w:rPr>
          <w:sz w:val="24"/>
          <w:szCs w:val="24"/>
        </w:rPr>
        <w:t> </w:t>
      </w:r>
      <w:r w:rsidR="00E33F2F" w:rsidRPr="005E6453">
        <w:rPr>
          <w:sz w:val="24"/>
          <w:szCs w:val="24"/>
        </w:rPr>
        <w:t>148</w:t>
      </w:r>
      <w:r w:rsidR="00EF2F86" w:rsidRPr="005E6453">
        <w:rPr>
          <w:sz w:val="24"/>
          <w:szCs w:val="24"/>
        </w:rPr>
        <w:t xml:space="preserve"> (</w:t>
      </w:r>
      <w:r w:rsidR="0013687D" w:rsidRPr="005E6453">
        <w:rPr>
          <w:sz w:val="24"/>
          <w:szCs w:val="24"/>
        </w:rPr>
        <w:t xml:space="preserve">Subdivision A in Division 3 of </w:t>
      </w:r>
      <w:r w:rsidR="00111455" w:rsidRPr="005E6453">
        <w:rPr>
          <w:sz w:val="24"/>
          <w:szCs w:val="24"/>
        </w:rPr>
        <w:t>Part VI</w:t>
      </w:r>
      <w:r w:rsidR="00EF2F86" w:rsidRPr="005E6453">
        <w:rPr>
          <w:sz w:val="24"/>
          <w:szCs w:val="24"/>
        </w:rPr>
        <w:t>)</w:t>
      </w:r>
      <w:r w:rsidR="00D20B81" w:rsidRPr="005E6453">
        <w:rPr>
          <w:sz w:val="24"/>
          <w:szCs w:val="24"/>
        </w:rPr>
        <w:t xml:space="preserve">, </w:t>
      </w:r>
      <w:r w:rsidR="00F2659B" w:rsidRPr="005E6453">
        <w:rPr>
          <w:sz w:val="24"/>
          <w:szCs w:val="24"/>
        </w:rPr>
        <w:t>as Subdivision A is being repealed under Item 42.</w:t>
      </w:r>
    </w:p>
    <w:p w:rsidR="00042119" w:rsidRPr="005E6453" w:rsidRDefault="00042119" w:rsidP="00DA6C92">
      <w:pPr>
        <w:keepNext/>
        <w:spacing w:before="240"/>
        <w:rPr>
          <w:b/>
          <w:sz w:val="24"/>
          <w:szCs w:val="24"/>
        </w:rPr>
      </w:pPr>
      <w:r w:rsidRPr="005E6453">
        <w:rPr>
          <w:b/>
          <w:sz w:val="24"/>
          <w:szCs w:val="24"/>
        </w:rPr>
        <w:t xml:space="preserve">Item </w:t>
      </w:r>
      <w:r w:rsidR="00E760E8" w:rsidRPr="005E6453">
        <w:rPr>
          <w:b/>
          <w:sz w:val="24"/>
          <w:szCs w:val="24"/>
        </w:rPr>
        <w:t>10</w:t>
      </w:r>
      <w:r w:rsidRPr="005E6453">
        <w:rPr>
          <w:b/>
          <w:sz w:val="24"/>
          <w:szCs w:val="24"/>
        </w:rPr>
        <w:t xml:space="preserve"> – Subsection 10(1)</w:t>
      </w:r>
    </w:p>
    <w:p w:rsidR="00042119" w:rsidRPr="005E6453" w:rsidRDefault="00AF3950" w:rsidP="00DA6C92">
      <w:pPr>
        <w:spacing w:before="240"/>
        <w:rPr>
          <w:sz w:val="24"/>
          <w:szCs w:val="24"/>
        </w:rPr>
      </w:pPr>
      <w:r w:rsidRPr="005E6453">
        <w:rPr>
          <w:sz w:val="24"/>
          <w:szCs w:val="24"/>
        </w:rPr>
        <w:t xml:space="preserve">Item </w:t>
      </w:r>
      <w:r w:rsidR="00111455" w:rsidRPr="005E6453">
        <w:rPr>
          <w:sz w:val="24"/>
          <w:szCs w:val="24"/>
        </w:rPr>
        <w:t>10</w:t>
      </w:r>
      <w:r w:rsidRPr="005E6453">
        <w:rPr>
          <w:sz w:val="24"/>
          <w:szCs w:val="24"/>
        </w:rPr>
        <w:t xml:space="preserve"> </w:t>
      </w:r>
      <w:r w:rsidR="006050DA" w:rsidRPr="005E6453">
        <w:rPr>
          <w:sz w:val="24"/>
          <w:szCs w:val="24"/>
        </w:rPr>
        <w:t>repeal</w:t>
      </w:r>
      <w:r w:rsidR="00297FB5" w:rsidRPr="005E6453">
        <w:rPr>
          <w:sz w:val="24"/>
          <w:szCs w:val="24"/>
        </w:rPr>
        <w:t>s</w:t>
      </w:r>
      <w:r w:rsidR="006050DA" w:rsidRPr="005E6453">
        <w:rPr>
          <w:sz w:val="24"/>
          <w:szCs w:val="24"/>
        </w:rPr>
        <w:t xml:space="preserve"> definitions </w:t>
      </w:r>
      <w:r w:rsidR="00297FB5" w:rsidRPr="005E6453">
        <w:rPr>
          <w:sz w:val="24"/>
          <w:szCs w:val="24"/>
        </w:rPr>
        <w:t>of</w:t>
      </w:r>
      <w:r w:rsidR="006050DA" w:rsidRPr="005E6453" w:rsidDel="00297FB5">
        <w:rPr>
          <w:sz w:val="24"/>
          <w:szCs w:val="24"/>
        </w:rPr>
        <w:t xml:space="preserve"> </w:t>
      </w:r>
      <w:r w:rsidR="00297FB5" w:rsidRPr="005E6453">
        <w:rPr>
          <w:sz w:val="24"/>
          <w:szCs w:val="24"/>
        </w:rPr>
        <w:t>‘</w:t>
      </w:r>
      <w:r w:rsidRPr="005E6453">
        <w:rPr>
          <w:sz w:val="24"/>
          <w:szCs w:val="24"/>
        </w:rPr>
        <w:t xml:space="preserve">institution assisting persons with an intellectual </w:t>
      </w:r>
      <w:r w:rsidR="003472C1" w:rsidRPr="005E6453">
        <w:rPr>
          <w:sz w:val="24"/>
          <w:szCs w:val="24"/>
        </w:rPr>
        <w:t>disability</w:t>
      </w:r>
      <w:r w:rsidR="00297FB5" w:rsidRPr="005E6453">
        <w:rPr>
          <w:sz w:val="24"/>
          <w:szCs w:val="24"/>
        </w:rPr>
        <w:t xml:space="preserve">’ </w:t>
      </w:r>
      <w:r w:rsidRPr="005E6453">
        <w:rPr>
          <w:sz w:val="24"/>
          <w:szCs w:val="24"/>
        </w:rPr>
        <w:t xml:space="preserve">and </w:t>
      </w:r>
      <w:r w:rsidR="00297FB5" w:rsidRPr="005E6453">
        <w:rPr>
          <w:sz w:val="24"/>
          <w:szCs w:val="24"/>
        </w:rPr>
        <w:t>‘institution assi</w:t>
      </w:r>
      <w:r w:rsidR="006A39D3" w:rsidRPr="005E6453">
        <w:rPr>
          <w:sz w:val="24"/>
          <w:szCs w:val="24"/>
        </w:rPr>
        <w:t>s</w:t>
      </w:r>
      <w:r w:rsidR="00297FB5" w:rsidRPr="005E6453">
        <w:rPr>
          <w:sz w:val="24"/>
          <w:szCs w:val="24"/>
        </w:rPr>
        <w:t xml:space="preserve">ting persons with a </w:t>
      </w:r>
      <w:r w:rsidRPr="005E6453">
        <w:rPr>
          <w:sz w:val="24"/>
          <w:szCs w:val="24"/>
        </w:rPr>
        <w:t>print disability</w:t>
      </w:r>
      <w:r w:rsidR="00297FB5" w:rsidRPr="005E6453">
        <w:rPr>
          <w:sz w:val="24"/>
          <w:szCs w:val="24"/>
        </w:rPr>
        <w:t>’</w:t>
      </w:r>
      <w:r w:rsidR="00BD709A" w:rsidRPr="005E6453">
        <w:rPr>
          <w:sz w:val="24"/>
          <w:szCs w:val="24"/>
        </w:rPr>
        <w:t xml:space="preserve"> from subsection</w:t>
      </w:r>
      <w:r w:rsidR="00270481" w:rsidRPr="005E6453">
        <w:rPr>
          <w:sz w:val="24"/>
          <w:szCs w:val="24"/>
        </w:rPr>
        <w:t> </w:t>
      </w:r>
      <w:r w:rsidR="00BD709A" w:rsidRPr="005E6453">
        <w:rPr>
          <w:sz w:val="24"/>
          <w:szCs w:val="24"/>
        </w:rPr>
        <w:t>10(1)</w:t>
      </w:r>
      <w:r w:rsidRPr="005E6453">
        <w:rPr>
          <w:sz w:val="24"/>
          <w:szCs w:val="24"/>
        </w:rPr>
        <w:t xml:space="preserve"> and is </w:t>
      </w:r>
      <w:r w:rsidR="006050DA" w:rsidRPr="005E6453">
        <w:rPr>
          <w:sz w:val="24"/>
          <w:szCs w:val="24"/>
        </w:rPr>
        <w:t xml:space="preserve">consequential to the insertion of </w:t>
      </w:r>
      <w:r w:rsidR="00297FB5" w:rsidRPr="005E6453">
        <w:rPr>
          <w:sz w:val="24"/>
          <w:szCs w:val="24"/>
        </w:rPr>
        <w:t xml:space="preserve">a </w:t>
      </w:r>
      <w:r w:rsidRPr="005E6453">
        <w:rPr>
          <w:sz w:val="24"/>
          <w:szCs w:val="24"/>
        </w:rPr>
        <w:t xml:space="preserve">new definition </w:t>
      </w:r>
      <w:r w:rsidR="00297FB5" w:rsidRPr="005E6453">
        <w:rPr>
          <w:sz w:val="24"/>
          <w:szCs w:val="24"/>
        </w:rPr>
        <w:t>of ‘</w:t>
      </w:r>
      <w:r w:rsidR="00DB2ACD" w:rsidRPr="005E6453">
        <w:rPr>
          <w:sz w:val="24"/>
          <w:szCs w:val="24"/>
        </w:rPr>
        <w:t xml:space="preserve">organisation </w:t>
      </w:r>
      <w:r w:rsidRPr="005E6453">
        <w:rPr>
          <w:sz w:val="24"/>
          <w:szCs w:val="24"/>
        </w:rPr>
        <w:t>assisting person</w:t>
      </w:r>
      <w:r w:rsidR="00DB2ACD" w:rsidRPr="005E6453">
        <w:rPr>
          <w:sz w:val="24"/>
          <w:szCs w:val="24"/>
        </w:rPr>
        <w:t>s</w:t>
      </w:r>
      <w:r w:rsidRPr="005E6453">
        <w:rPr>
          <w:sz w:val="24"/>
          <w:szCs w:val="24"/>
        </w:rPr>
        <w:t xml:space="preserve"> with a disability</w:t>
      </w:r>
      <w:r w:rsidR="00297FB5" w:rsidRPr="005E6453">
        <w:rPr>
          <w:sz w:val="24"/>
          <w:szCs w:val="24"/>
        </w:rPr>
        <w:t>’</w:t>
      </w:r>
      <w:r w:rsidRPr="005E6453">
        <w:rPr>
          <w:sz w:val="24"/>
          <w:szCs w:val="24"/>
        </w:rPr>
        <w:t xml:space="preserve"> </w:t>
      </w:r>
      <w:r w:rsidR="003773A9" w:rsidRPr="005E6453">
        <w:rPr>
          <w:sz w:val="24"/>
          <w:szCs w:val="24"/>
        </w:rPr>
        <w:t>(see</w:t>
      </w:r>
      <w:r w:rsidR="00DB2ACD" w:rsidRPr="005E6453">
        <w:rPr>
          <w:sz w:val="24"/>
          <w:szCs w:val="24"/>
        </w:rPr>
        <w:t xml:space="preserve"> </w:t>
      </w:r>
      <w:r w:rsidRPr="005E6453">
        <w:rPr>
          <w:sz w:val="24"/>
          <w:szCs w:val="24"/>
        </w:rPr>
        <w:t>Item 1</w:t>
      </w:r>
      <w:r w:rsidR="003773A9" w:rsidRPr="005E6453">
        <w:rPr>
          <w:sz w:val="24"/>
          <w:szCs w:val="24"/>
        </w:rPr>
        <w:t>)</w:t>
      </w:r>
      <w:r w:rsidRPr="005E6453">
        <w:rPr>
          <w:sz w:val="24"/>
          <w:szCs w:val="24"/>
        </w:rPr>
        <w:t>.</w:t>
      </w:r>
    </w:p>
    <w:p w:rsidR="00042119" w:rsidRPr="005E6453" w:rsidRDefault="00042119" w:rsidP="00DA6C92">
      <w:pPr>
        <w:keepNext/>
        <w:spacing w:before="240"/>
        <w:rPr>
          <w:b/>
          <w:sz w:val="24"/>
          <w:szCs w:val="24"/>
        </w:rPr>
      </w:pPr>
      <w:r w:rsidRPr="005E6453">
        <w:rPr>
          <w:b/>
          <w:sz w:val="24"/>
          <w:szCs w:val="24"/>
        </w:rPr>
        <w:t xml:space="preserve">Item </w:t>
      </w:r>
      <w:r w:rsidR="00E760E8" w:rsidRPr="005E6453">
        <w:rPr>
          <w:b/>
          <w:sz w:val="24"/>
          <w:szCs w:val="24"/>
        </w:rPr>
        <w:t>11</w:t>
      </w:r>
      <w:r w:rsidRPr="005E6453">
        <w:rPr>
          <w:b/>
          <w:sz w:val="24"/>
          <w:szCs w:val="24"/>
        </w:rPr>
        <w:t xml:space="preserve"> – Subsection 10(1) </w:t>
      </w:r>
    </w:p>
    <w:p w:rsidR="009B2C11" w:rsidRPr="005E6453" w:rsidRDefault="0029533B" w:rsidP="00DA6C92">
      <w:pPr>
        <w:spacing w:before="240"/>
        <w:rPr>
          <w:sz w:val="24"/>
          <w:szCs w:val="24"/>
        </w:rPr>
      </w:pPr>
      <w:r w:rsidRPr="005E6453">
        <w:rPr>
          <w:sz w:val="24"/>
          <w:szCs w:val="24"/>
        </w:rPr>
        <w:t xml:space="preserve">Item </w:t>
      </w:r>
      <w:r w:rsidR="00E760E8" w:rsidRPr="005E6453">
        <w:rPr>
          <w:sz w:val="24"/>
          <w:szCs w:val="24"/>
        </w:rPr>
        <w:t>11</w:t>
      </w:r>
      <w:r w:rsidRPr="005E6453">
        <w:rPr>
          <w:sz w:val="24"/>
          <w:szCs w:val="24"/>
        </w:rPr>
        <w:t xml:space="preserve"> inserts </w:t>
      </w:r>
      <w:r w:rsidR="009B2C11" w:rsidRPr="005E6453">
        <w:rPr>
          <w:sz w:val="24"/>
          <w:szCs w:val="24"/>
        </w:rPr>
        <w:t xml:space="preserve">a </w:t>
      </w:r>
      <w:r w:rsidRPr="005E6453">
        <w:rPr>
          <w:sz w:val="24"/>
          <w:szCs w:val="24"/>
        </w:rPr>
        <w:t xml:space="preserve">new definition </w:t>
      </w:r>
      <w:r w:rsidR="009B2C11" w:rsidRPr="005E6453">
        <w:rPr>
          <w:sz w:val="24"/>
          <w:szCs w:val="24"/>
        </w:rPr>
        <w:t>of ‘</w:t>
      </w:r>
      <w:r w:rsidRPr="005E6453">
        <w:rPr>
          <w:sz w:val="24"/>
          <w:szCs w:val="24"/>
        </w:rPr>
        <w:t>key cultural institution</w:t>
      </w:r>
      <w:r w:rsidR="009B2C11" w:rsidRPr="005E6453">
        <w:rPr>
          <w:sz w:val="24"/>
          <w:szCs w:val="24"/>
        </w:rPr>
        <w:t>’ in subsection 10(1)</w:t>
      </w:r>
      <w:r w:rsidR="00731364" w:rsidRPr="005E6453">
        <w:rPr>
          <w:sz w:val="24"/>
          <w:szCs w:val="24"/>
        </w:rPr>
        <w:t xml:space="preserve">, which </w:t>
      </w:r>
      <w:r w:rsidR="009B2C11" w:rsidRPr="005E6453">
        <w:rPr>
          <w:sz w:val="24"/>
          <w:szCs w:val="24"/>
        </w:rPr>
        <w:t xml:space="preserve">provides a cross-reference to the meaning of ‘key cultural institution’ in </w:t>
      </w:r>
      <w:r w:rsidR="002D3816" w:rsidRPr="005E6453">
        <w:rPr>
          <w:sz w:val="24"/>
          <w:szCs w:val="24"/>
        </w:rPr>
        <w:t xml:space="preserve">the new </w:t>
      </w:r>
      <w:r w:rsidR="009B2C11" w:rsidRPr="005E6453">
        <w:rPr>
          <w:sz w:val="24"/>
          <w:szCs w:val="24"/>
        </w:rPr>
        <w:t>section</w:t>
      </w:r>
      <w:r w:rsidR="002D3816" w:rsidRPr="005E6453">
        <w:rPr>
          <w:sz w:val="24"/>
          <w:szCs w:val="24"/>
        </w:rPr>
        <w:t> </w:t>
      </w:r>
      <w:r w:rsidR="009B2C11" w:rsidRPr="005E6453">
        <w:rPr>
          <w:sz w:val="24"/>
          <w:szCs w:val="24"/>
        </w:rPr>
        <w:t>113L</w:t>
      </w:r>
      <w:r w:rsidR="00811797" w:rsidRPr="005E6453">
        <w:rPr>
          <w:sz w:val="24"/>
          <w:szCs w:val="24"/>
        </w:rPr>
        <w:t xml:space="preserve"> </w:t>
      </w:r>
      <w:r w:rsidR="009B2C11" w:rsidRPr="005E6453">
        <w:rPr>
          <w:sz w:val="24"/>
          <w:szCs w:val="24"/>
        </w:rPr>
        <w:t xml:space="preserve">of </w:t>
      </w:r>
      <w:r w:rsidR="002D3816" w:rsidRPr="005E6453">
        <w:rPr>
          <w:sz w:val="24"/>
          <w:szCs w:val="24"/>
        </w:rPr>
        <w:t xml:space="preserve">Division 3 of </w:t>
      </w:r>
      <w:r w:rsidR="009B2C11" w:rsidRPr="005E6453">
        <w:rPr>
          <w:sz w:val="24"/>
          <w:szCs w:val="24"/>
        </w:rPr>
        <w:t>Part IVA (see Item 2).</w:t>
      </w:r>
    </w:p>
    <w:p w:rsidR="009B2C11" w:rsidRPr="005E6453" w:rsidRDefault="00811797" w:rsidP="00DA6C92">
      <w:pPr>
        <w:spacing w:before="240"/>
        <w:rPr>
          <w:sz w:val="24"/>
          <w:szCs w:val="24"/>
        </w:rPr>
      </w:pPr>
      <w:r w:rsidRPr="005E6453">
        <w:rPr>
          <w:sz w:val="24"/>
          <w:szCs w:val="24"/>
        </w:rPr>
        <w:t xml:space="preserve">Item </w:t>
      </w:r>
      <w:r w:rsidR="00E760E8" w:rsidRPr="005E6453">
        <w:rPr>
          <w:sz w:val="24"/>
          <w:szCs w:val="24"/>
        </w:rPr>
        <w:t>11</w:t>
      </w:r>
      <w:r w:rsidRPr="005E6453">
        <w:rPr>
          <w:sz w:val="24"/>
          <w:szCs w:val="24"/>
        </w:rPr>
        <w:t xml:space="preserve"> inserts a new definition </w:t>
      </w:r>
      <w:r w:rsidR="009B2C11" w:rsidRPr="005E6453">
        <w:rPr>
          <w:sz w:val="24"/>
          <w:szCs w:val="24"/>
        </w:rPr>
        <w:t>of</w:t>
      </w:r>
      <w:r w:rsidRPr="005E6453">
        <w:rPr>
          <w:sz w:val="24"/>
          <w:szCs w:val="24"/>
        </w:rPr>
        <w:t xml:space="preserve"> </w:t>
      </w:r>
      <w:r w:rsidR="009B2C11" w:rsidRPr="005E6453">
        <w:rPr>
          <w:sz w:val="24"/>
          <w:szCs w:val="24"/>
        </w:rPr>
        <w:t>‘</w:t>
      </w:r>
      <w:r w:rsidR="00396FF9" w:rsidRPr="005E6453">
        <w:rPr>
          <w:sz w:val="24"/>
          <w:szCs w:val="24"/>
        </w:rPr>
        <w:t>licensed</w:t>
      </w:r>
      <w:r w:rsidR="0029533B" w:rsidRPr="005E6453">
        <w:rPr>
          <w:sz w:val="24"/>
          <w:szCs w:val="24"/>
        </w:rPr>
        <w:t xml:space="preserve"> copying or communicating</w:t>
      </w:r>
      <w:r w:rsidR="009B2C11" w:rsidRPr="005E6453">
        <w:rPr>
          <w:sz w:val="24"/>
          <w:szCs w:val="24"/>
        </w:rPr>
        <w:t>’</w:t>
      </w:r>
      <w:r w:rsidR="0029533B" w:rsidRPr="005E6453">
        <w:rPr>
          <w:sz w:val="24"/>
          <w:szCs w:val="24"/>
        </w:rPr>
        <w:t xml:space="preserve"> </w:t>
      </w:r>
      <w:r w:rsidR="009B2C11" w:rsidRPr="005E6453">
        <w:rPr>
          <w:sz w:val="24"/>
          <w:szCs w:val="24"/>
        </w:rPr>
        <w:t xml:space="preserve">in </w:t>
      </w:r>
      <w:r w:rsidR="008E61A9" w:rsidRPr="005E6453">
        <w:rPr>
          <w:sz w:val="24"/>
          <w:szCs w:val="24"/>
        </w:rPr>
        <w:t>subsection </w:t>
      </w:r>
      <w:r w:rsidR="009B2C11" w:rsidRPr="005E6453">
        <w:rPr>
          <w:sz w:val="24"/>
          <w:szCs w:val="24"/>
        </w:rPr>
        <w:t>10(1)</w:t>
      </w:r>
      <w:r w:rsidR="00731364" w:rsidRPr="005E6453">
        <w:rPr>
          <w:sz w:val="24"/>
          <w:szCs w:val="24"/>
        </w:rPr>
        <w:t xml:space="preserve">, which </w:t>
      </w:r>
      <w:r w:rsidR="009B2C11" w:rsidRPr="005E6453">
        <w:rPr>
          <w:sz w:val="24"/>
          <w:szCs w:val="24"/>
        </w:rPr>
        <w:t>provides a cross-reference to the meaning of ‘</w:t>
      </w:r>
      <w:r w:rsidR="00D417AE" w:rsidRPr="005E6453">
        <w:rPr>
          <w:sz w:val="24"/>
          <w:szCs w:val="24"/>
        </w:rPr>
        <w:t xml:space="preserve">licensed </w:t>
      </w:r>
      <w:r w:rsidR="009B2C11" w:rsidRPr="005E6453">
        <w:rPr>
          <w:sz w:val="24"/>
          <w:szCs w:val="24"/>
        </w:rPr>
        <w:t>copyi</w:t>
      </w:r>
      <w:r w:rsidR="008E61A9" w:rsidRPr="005E6453">
        <w:rPr>
          <w:sz w:val="24"/>
          <w:szCs w:val="24"/>
        </w:rPr>
        <w:t>n</w:t>
      </w:r>
      <w:r w:rsidR="009B2C11" w:rsidRPr="005E6453">
        <w:rPr>
          <w:sz w:val="24"/>
          <w:szCs w:val="24"/>
        </w:rPr>
        <w:t xml:space="preserve">g or communicating’ in </w:t>
      </w:r>
      <w:r w:rsidR="002D3816" w:rsidRPr="005E6453">
        <w:rPr>
          <w:sz w:val="24"/>
          <w:szCs w:val="24"/>
        </w:rPr>
        <w:t xml:space="preserve">the new </w:t>
      </w:r>
      <w:r w:rsidR="009B2C11" w:rsidRPr="005E6453">
        <w:rPr>
          <w:sz w:val="24"/>
          <w:szCs w:val="24"/>
        </w:rPr>
        <w:t>s</w:t>
      </w:r>
      <w:r w:rsidR="00F03B5A" w:rsidRPr="005E6453">
        <w:rPr>
          <w:sz w:val="24"/>
          <w:szCs w:val="24"/>
        </w:rPr>
        <w:t>ubs</w:t>
      </w:r>
      <w:r w:rsidR="009B2C11" w:rsidRPr="005E6453">
        <w:rPr>
          <w:sz w:val="24"/>
          <w:szCs w:val="24"/>
        </w:rPr>
        <w:t xml:space="preserve">ection </w:t>
      </w:r>
      <w:r w:rsidRPr="005E6453">
        <w:rPr>
          <w:sz w:val="24"/>
          <w:szCs w:val="24"/>
        </w:rPr>
        <w:t>113Q</w:t>
      </w:r>
      <w:r w:rsidR="00F03B5A" w:rsidRPr="005E6453">
        <w:rPr>
          <w:sz w:val="24"/>
          <w:szCs w:val="24"/>
        </w:rPr>
        <w:t>(2)</w:t>
      </w:r>
      <w:r w:rsidRPr="005E6453">
        <w:rPr>
          <w:sz w:val="24"/>
          <w:szCs w:val="24"/>
        </w:rPr>
        <w:t xml:space="preserve"> </w:t>
      </w:r>
      <w:r w:rsidR="009B2C11" w:rsidRPr="005E6453">
        <w:rPr>
          <w:sz w:val="24"/>
          <w:szCs w:val="24"/>
        </w:rPr>
        <w:t xml:space="preserve">of </w:t>
      </w:r>
      <w:r w:rsidR="002D3816" w:rsidRPr="005E6453">
        <w:rPr>
          <w:sz w:val="24"/>
          <w:szCs w:val="24"/>
        </w:rPr>
        <w:t xml:space="preserve">Division 4 of </w:t>
      </w:r>
      <w:r w:rsidR="009B2C11" w:rsidRPr="005E6453">
        <w:rPr>
          <w:sz w:val="24"/>
          <w:szCs w:val="24"/>
        </w:rPr>
        <w:t>Part IVA (see Item</w:t>
      </w:r>
      <w:r w:rsidR="00F03B5A" w:rsidRPr="005E6453">
        <w:rPr>
          <w:sz w:val="24"/>
          <w:szCs w:val="24"/>
        </w:rPr>
        <w:t> </w:t>
      </w:r>
      <w:r w:rsidR="009B2C11" w:rsidRPr="005E6453">
        <w:rPr>
          <w:sz w:val="24"/>
          <w:szCs w:val="24"/>
        </w:rPr>
        <w:t>2).</w:t>
      </w:r>
    </w:p>
    <w:p w:rsidR="00811797" w:rsidRPr="005E6453" w:rsidRDefault="009B2C11" w:rsidP="00DA6C92">
      <w:pPr>
        <w:spacing w:before="240"/>
        <w:rPr>
          <w:sz w:val="24"/>
          <w:szCs w:val="24"/>
        </w:rPr>
      </w:pPr>
      <w:r w:rsidRPr="005E6453">
        <w:rPr>
          <w:sz w:val="24"/>
          <w:szCs w:val="24"/>
        </w:rPr>
        <w:t xml:space="preserve">Item </w:t>
      </w:r>
      <w:r w:rsidR="00E760E8" w:rsidRPr="005E6453">
        <w:rPr>
          <w:sz w:val="24"/>
          <w:szCs w:val="24"/>
        </w:rPr>
        <w:t>11</w:t>
      </w:r>
      <w:r w:rsidR="00811797" w:rsidRPr="005E6453">
        <w:rPr>
          <w:sz w:val="24"/>
          <w:szCs w:val="24"/>
        </w:rPr>
        <w:t xml:space="preserve"> inserts a</w:t>
      </w:r>
      <w:r w:rsidRPr="005E6453">
        <w:rPr>
          <w:sz w:val="24"/>
          <w:szCs w:val="24"/>
        </w:rPr>
        <w:t xml:space="preserve"> new definition of ‘Parliament’ in subsection 10(1)</w:t>
      </w:r>
      <w:r w:rsidR="00731364" w:rsidRPr="005E6453">
        <w:rPr>
          <w:sz w:val="24"/>
          <w:szCs w:val="24"/>
        </w:rPr>
        <w:t xml:space="preserve">, which </w:t>
      </w:r>
      <w:r w:rsidRPr="005E6453">
        <w:rPr>
          <w:sz w:val="24"/>
          <w:szCs w:val="24"/>
        </w:rPr>
        <w:t>provides a</w:t>
      </w:r>
      <w:r w:rsidR="00811797" w:rsidRPr="005E6453">
        <w:rPr>
          <w:sz w:val="24"/>
          <w:szCs w:val="24"/>
        </w:rPr>
        <w:t xml:space="preserve"> </w:t>
      </w:r>
      <w:r w:rsidRPr="005E6453">
        <w:rPr>
          <w:sz w:val="24"/>
          <w:szCs w:val="24"/>
        </w:rPr>
        <w:t>cross</w:t>
      </w:r>
      <w:r w:rsidR="008E61A9" w:rsidRPr="005E6453">
        <w:rPr>
          <w:sz w:val="24"/>
          <w:szCs w:val="24"/>
        </w:rPr>
        <w:noBreakHyphen/>
      </w:r>
      <w:r w:rsidR="00811797" w:rsidRPr="005E6453">
        <w:rPr>
          <w:sz w:val="24"/>
          <w:szCs w:val="24"/>
        </w:rPr>
        <w:t xml:space="preserve">reference to </w:t>
      </w:r>
      <w:r w:rsidRPr="005E6453">
        <w:rPr>
          <w:sz w:val="24"/>
          <w:szCs w:val="24"/>
        </w:rPr>
        <w:t>the meaning of ‘</w:t>
      </w:r>
      <w:r w:rsidR="00811797" w:rsidRPr="005E6453">
        <w:rPr>
          <w:sz w:val="24"/>
          <w:szCs w:val="24"/>
        </w:rPr>
        <w:t>Parliament</w:t>
      </w:r>
      <w:r w:rsidRPr="005E6453">
        <w:rPr>
          <w:sz w:val="24"/>
          <w:szCs w:val="24"/>
        </w:rPr>
        <w:t>’ set out in section 12 of the Act</w:t>
      </w:r>
      <w:r w:rsidR="00811797" w:rsidRPr="005E6453">
        <w:rPr>
          <w:sz w:val="24"/>
          <w:szCs w:val="24"/>
        </w:rPr>
        <w:t xml:space="preserve"> consequential to </w:t>
      </w:r>
      <w:r w:rsidR="002D3816" w:rsidRPr="005E6453">
        <w:rPr>
          <w:sz w:val="24"/>
          <w:szCs w:val="24"/>
        </w:rPr>
        <w:t xml:space="preserve">the </w:t>
      </w:r>
      <w:r w:rsidRPr="005E6453">
        <w:rPr>
          <w:sz w:val="24"/>
          <w:szCs w:val="24"/>
        </w:rPr>
        <w:t xml:space="preserve">new </w:t>
      </w:r>
      <w:r w:rsidR="002D3816" w:rsidRPr="005E6453">
        <w:rPr>
          <w:sz w:val="24"/>
          <w:szCs w:val="24"/>
        </w:rPr>
        <w:t>Subdivision A of Division 3 of</w:t>
      </w:r>
      <w:r w:rsidRPr="005E6453">
        <w:rPr>
          <w:sz w:val="24"/>
          <w:szCs w:val="24"/>
        </w:rPr>
        <w:t xml:space="preserve"> Part IVA</w:t>
      </w:r>
      <w:r w:rsidR="002D3816" w:rsidRPr="005E6453">
        <w:rPr>
          <w:sz w:val="24"/>
          <w:szCs w:val="24"/>
        </w:rPr>
        <w:t xml:space="preserve"> </w:t>
      </w:r>
      <w:r w:rsidRPr="005E6453">
        <w:rPr>
          <w:sz w:val="24"/>
          <w:szCs w:val="24"/>
        </w:rPr>
        <w:t>which relates to library services for members of Parliament (see Item 2)</w:t>
      </w:r>
      <w:r w:rsidR="008E61A9" w:rsidRPr="005E6453">
        <w:rPr>
          <w:sz w:val="24"/>
          <w:szCs w:val="24"/>
        </w:rPr>
        <w:t>.</w:t>
      </w:r>
    </w:p>
    <w:p w:rsidR="00042119" w:rsidRPr="005E6453" w:rsidRDefault="00042119" w:rsidP="00DA6C92">
      <w:pPr>
        <w:keepNext/>
        <w:spacing w:before="240"/>
        <w:rPr>
          <w:b/>
          <w:sz w:val="24"/>
          <w:szCs w:val="24"/>
        </w:rPr>
      </w:pPr>
      <w:r w:rsidRPr="005E6453">
        <w:rPr>
          <w:b/>
          <w:sz w:val="24"/>
          <w:szCs w:val="24"/>
        </w:rPr>
        <w:t xml:space="preserve">Item </w:t>
      </w:r>
      <w:r w:rsidR="00401B57" w:rsidRPr="005E6453">
        <w:rPr>
          <w:b/>
          <w:sz w:val="24"/>
          <w:szCs w:val="24"/>
        </w:rPr>
        <w:t>12</w:t>
      </w:r>
      <w:r w:rsidRPr="005E6453">
        <w:rPr>
          <w:b/>
          <w:sz w:val="24"/>
          <w:szCs w:val="24"/>
        </w:rPr>
        <w:t xml:space="preserve"> – Subsection 10(1) (definition of </w:t>
      </w:r>
      <w:r w:rsidRPr="005E6453">
        <w:rPr>
          <w:b/>
          <w:i/>
          <w:sz w:val="24"/>
          <w:szCs w:val="24"/>
        </w:rPr>
        <w:t>person with a print disability</w:t>
      </w:r>
      <w:r w:rsidRPr="005E6453">
        <w:rPr>
          <w:b/>
          <w:sz w:val="24"/>
          <w:szCs w:val="24"/>
        </w:rPr>
        <w:t>)</w:t>
      </w:r>
    </w:p>
    <w:p w:rsidR="00811797" w:rsidRPr="005E6453" w:rsidRDefault="00811797" w:rsidP="00DA6C92">
      <w:pPr>
        <w:spacing w:before="240"/>
        <w:rPr>
          <w:sz w:val="24"/>
          <w:szCs w:val="24"/>
        </w:rPr>
      </w:pPr>
      <w:r w:rsidRPr="005E6453">
        <w:rPr>
          <w:sz w:val="24"/>
          <w:szCs w:val="24"/>
        </w:rPr>
        <w:t xml:space="preserve">Item </w:t>
      </w:r>
      <w:r w:rsidR="00401B57" w:rsidRPr="005E6453">
        <w:rPr>
          <w:sz w:val="24"/>
          <w:szCs w:val="24"/>
        </w:rPr>
        <w:t>12</w:t>
      </w:r>
      <w:r w:rsidRPr="005E6453">
        <w:rPr>
          <w:sz w:val="24"/>
          <w:szCs w:val="24"/>
        </w:rPr>
        <w:t xml:space="preserve"> repeals the definition of a </w:t>
      </w:r>
      <w:r w:rsidR="00176649" w:rsidRPr="005E6453">
        <w:rPr>
          <w:sz w:val="24"/>
          <w:szCs w:val="24"/>
        </w:rPr>
        <w:t>‘</w:t>
      </w:r>
      <w:r w:rsidRPr="005E6453">
        <w:rPr>
          <w:sz w:val="24"/>
          <w:szCs w:val="24"/>
        </w:rPr>
        <w:t>person with a print disability</w:t>
      </w:r>
      <w:r w:rsidR="00176649" w:rsidRPr="005E6453">
        <w:rPr>
          <w:sz w:val="24"/>
          <w:szCs w:val="24"/>
        </w:rPr>
        <w:t>’</w:t>
      </w:r>
      <w:r w:rsidRPr="005E6453">
        <w:rPr>
          <w:sz w:val="24"/>
          <w:szCs w:val="24"/>
        </w:rPr>
        <w:t xml:space="preserve"> from subsection 10(1) </w:t>
      </w:r>
      <w:r w:rsidR="006175EA" w:rsidRPr="005E6453">
        <w:rPr>
          <w:sz w:val="24"/>
          <w:szCs w:val="24"/>
        </w:rPr>
        <w:t xml:space="preserve">consequential to </w:t>
      </w:r>
      <w:r w:rsidRPr="005E6453">
        <w:rPr>
          <w:sz w:val="24"/>
          <w:szCs w:val="24"/>
        </w:rPr>
        <w:t xml:space="preserve">the insertion of </w:t>
      </w:r>
      <w:r w:rsidR="00176649" w:rsidRPr="005E6453">
        <w:rPr>
          <w:sz w:val="24"/>
          <w:szCs w:val="24"/>
        </w:rPr>
        <w:t xml:space="preserve">a </w:t>
      </w:r>
      <w:r w:rsidRPr="005E6453">
        <w:rPr>
          <w:sz w:val="24"/>
          <w:szCs w:val="24"/>
        </w:rPr>
        <w:t>new definition</w:t>
      </w:r>
      <w:r w:rsidR="008E61A9" w:rsidRPr="005E6453">
        <w:rPr>
          <w:sz w:val="24"/>
          <w:szCs w:val="24"/>
        </w:rPr>
        <w:t xml:space="preserve"> in subsection 10(1)</w:t>
      </w:r>
      <w:r w:rsidRPr="005E6453">
        <w:rPr>
          <w:sz w:val="24"/>
          <w:szCs w:val="24"/>
        </w:rPr>
        <w:t xml:space="preserve"> </w:t>
      </w:r>
      <w:r w:rsidR="00FF2E23" w:rsidRPr="005E6453">
        <w:rPr>
          <w:sz w:val="24"/>
          <w:szCs w:val="24"/>
        </w:rPr>
        <w:t xml:space="preserve">of </w:t>
      </w:r>
      <w:r w:rsidR="00176649" w:rsidRPr="005E6453">
        <w:rPr>
          <w:sz w:val="24"/>
          <w:szCs w:val="24"/>
        </w:rPr>
        <w:t>‘</w:t>
      </w:r>
      <w:r w:rsidRPr="005E6453">
        <w:rPr>
          <w:sz w:val="24"/>
          <w:szCs w:val="24"/>
        </w:rPr>
        <w:t>person with a disability</w:t>
      </w:r>
      <w:r w:rsidR="00176649" w:rsidRPr="005E6453">
        <w:rPr>
          <w:sz w:val="24"/>
          <w:szCs w:val="24"/>
        </w:rPr>
        <w:t>’</w:t>
      </w:r>
      <w:r w:rsidRPr="005E6453">
        <w:rPr>
          <w:sz w:val="24"/>
          <w:szCs w:val="24"/>
        </w:rPr>
        <w:t xml:space="preserve"> </w:t>
      </w:r>
      <w:r w:rsidR="00176649" w:rsidRPr="005E6453">
        <w:rPr>
          <w:sz w:val="24"/>
          <w:szCs w:val="24"/>
        </w:rPr>
        <w:t>(see</w:t>
      </w:r>
      <w:r w:rsidR="008E61A9" w:rsidRPr="005E6453">
        <w:rPr>
          <w:sz w:val="24"/>
          <w:szCs w:val="24"/>
        </w:rPr>
        <w:t xml:space="preserve"> </w:t>
      </w:r>
      <w:r w:rsidRPr="005E6453">
        <w:rPr>
          <w:sz w:val="24"/>
          <w:szCs w:val="24"/>
        </w:rPr>
        <w:t>Item 1</w:t>
      </w:r>
      <w:r w:rsidR="00176649" w:rsidRPr="005E6453">
        <w:rPr>
          <w:sz w:val="24"/>
          <w:szCs w:val="24"/>
        </w:rPr>
        <w:t>)</w:t>
      </w:r>
      <w:r w:rsidRPr="005E6453">
        <w:rPr>
          <w:sz w:val="24"/>
          <w:szCs w:val="24"/>
        </w:rPr>
        <w:t>.</w:t>
      </w:r>
    </w:p>
    <w:p w:rsidR="00042119" w:rsidRPr="005E6453" w:rsidRDefault="00005615" w:rsidP="00DA6C92">
      <w:pPr>
        <w:keepNext/>
        <w:spacing w:before="240"/>
        <w:rPr>
          <w:b/>
          <w:sz w:val="24"/>
          <w:szCs w:val="24"/>
        </w:rPr>
      </w:pPr>
      <w:r w:rsidRPr="005E6453">
        <w:rPr>
          <w:b/>
          <w:sz w:val="24"/>
          <w:szCs w:val="24"/>
        </w:rPr>
        <w:t xml:space="preserve">Item </w:t>
      </w:r>
      <w:r w:rsidR="00E760E8" w:rsidRPr="005E6453">
        <w:rPr>
          <w:b/>
          <w:sz w:val="24"/>
          <w:szCs w:val="24"/>
        </w:rPr>
        <w:t>13</w:t>
      </w:r>
      <w:r w:rsidRPr="005E6453">
        <w:rPr>
          <w:b/>
          <w:sz w:val="24"/>
          <w:szCs w:val="24"/>
        </w:rPr>
        <w:t xml:space="preserve"> – Subsection 10(1)</w:t>
      </w:r>
    </w:p>
    <w:p w:rsidR="008C44F3" w:rsidRPr="005E6453" w:rsidRDefault="008C44F3" w:rsidP="00DA6C92">
      <w:pPr>
        <w:spacing w:before="240"/>
        <w:rPr>
          <w:sz w:val="24"/>
          <w:szCs w:val="24"/>
        </w:rPr>
      </w:pPr>
      <w:r w:rsidRPr="005E6453">
        <w:rPr>
          <w:sz w:val="24"/>
          <w:szCs w:val="24"/>
        </w:rPr>
        <w:t>Item 13 inserts a new definition of ‘record embodying’ in relation to a sound recording. This definition repl</w:t>
      </w:r>
      <w:r w:rsidR="00270404" w:rsidRPr="005E6453">
        <w:rPr>
          <w:sz w:val="24"/>
          <w:szCs w:val="24"/>
        </w:rPr>
        <w:t>icates the current meaning of ‘record embodying a sound recording’ referred to in paragraph 10(3)(l), which would be repealed (see Item 14).</w:t>
      </w:r>
    </w:p>
    <w:p w:rsidR="00231A59" w:rsidRPr="005E6453" w:rsidRDefault="00231A59" w:rsidP="00DA6C92">
      <w:pPr>
        <w:spacing w:before="240"/>
        <w:rPr>
          <w:sz w:val="24"/>
          <w:szCs w:val="24"/>
        </w:rPr>
      </w:pPr>
      <w:r w:rsidRPr="005E6453">
        <w:rPr>
          <w:sz w:val="24"/>
          <w:szCs w:val="24"/>
        </w:rPr>
        <w:t xml:space="preserve">Item </w:t>
      </w:r>
      <w:r w:rsidR="00E760E8" w:rsidRPr="005E6453">
        <w:rPr>
          <w:sz w:val="24"/>
          <w:szCs w:val="24"/>
        </w:rPr>
        <w:t>13</w:t>
      </w:r>
      <w:r w:rsidRPr="005E6453">
        <w:rPr>
          <w:sz w:val="24"/>
          <w:szCs w:val="24"/>
        </w:rPr>
        <w:t xml:space="preserve"> </w:t>
      </w:r>
      <w:r w:rsidR="008C44F3" w:rsidRPr="005E6453">
        <w:rPr>
          <w:sz w:val="24"/>
          <w:szCs w:val="24"/>
        </w:rPr>
        <w:t xml:space="preserve">also </w:t>
      </w:r>
      <w:r w:rsidRPr="005E6453">
        <w:rPr>
          <w:sz w:val="24"/>
          <w:szCs w:val="24"/>
        </w:rPr>
        <w:t>insert</w:t>
      </w:r>
      <w:r w:rsidR="00FF2E23" w:rsidRPr="005E6453">
        <w:rPr>
          <w:sz w:val="24"/>
          <w:szCs w:val="24"/>
        </w:rPr>
        <w:t>s</w:t>
      </w:r>
      <w:r w:rsidRPr="005E6453">
        <w:rPr>
          <w:sz w:val="24"/>
          <w:szCs w:val="24"/>
        </w:rPr>
        <w:t xml:space="preserve"> new definitions </w:t>
      </w:r>
      <w:r w:rsidR="00FF2E23" w:rsidRPr="005E6453">
        <w:rPr>
          <w:sz w:val="24"/>
          <w:szCs w:val="24"/>
        </w:rPr>
        <w:t>of</w:t>
      </w:r>
      <w:r w:rsidR="00B012B9">
        <w:rPr>
          <w:sz w:val="24"/>
          <w:szCs w:val="24"/>
        </w:rPr>
        <w:t xml:space="preserve"> </w:t>
      </w:r>
      <w:r w:rsidR="00FF2E23" w:rsidRPr="005E6453">
        <w:rPr>
          <w:sz w:val="24"/>
          <w:szCs w:val="24"/>
        </w:rPr>
        <w:t>‘</w:t>
      </w:r>
      <w:r w:rsidRPr="005E6453">
        <w:rPr>
          <w:sz w:val="24"/>
          <w:szCs w:val="24"/>
        </w:rPr>
        <w:t>remuneration notice</w:t>
      </w:r>
      <w:r w:rsidR="00FF2E23" w:rsidRPr="005E6453">
        <w:rPr>
          <w:sz w:val="24"/>
          <w:szCs w:val="24"/>
        </w:rPr>
        <w:t>’</w:t>
      </w:r>
      <w:r w:rsidRPr="005E6453">
        <w:rPr>
          <w:sz w:val="24"/>
          <w:szCs w:val="24"/>
        </w:rPr>
        <w:t xml:space="preserve">, </w:t>
      </w:r>
      <w:r w:rsidR="00FF2E23" w:rsidRPr="005E6453">
        <w:rPr>
          <w:sz w:val="24"/>
          <w:szCs w:val="24"/>
        </w:rPr>
        <w:t>‘</w:t>
      </w:r>
      <w:r w:rsidRPr="005E6453">
        <w:rPr>
          <w:sz w:val="24"/>
          <w:szCs w:val="24"/>
        </w:rPr>
        <w:t>rules</w:t>
      </w:r>
      <w:r w:rsidR="00FF2E23" w:rsidRPr="005E6453">
        <w:rPr>
          <w:sz w:val="24"/>
          <w:szCs w:val="24"/>
        </w:rPr>
        <w:t>’</w:t>
      </w:r>
      <w:r w:rsidR="00C03425" w:rsidRPr="005E6453">
        <w:rPr>
          <w:sz w:val="24"/>
          <w:szCs w:val="24"/>
        </w:rPr>
        <w:t xml:space="preserve"> and</w:t>
      </w:r>
      <w:r w:rsidRPr="005E6453">
        <w:rPr>
          <w:sz w:val="24"/>
          <w:szCs w:val="24"/>
        </w:rPr>
        <w:t xml:space="preserve"> </w:t>
      </w:r>
      <w:r w:rsidR="00FF2E23" w:rsidRPr="005E6453">
        <w:rPr>
          <w:sz w:val="24"/>
          <w:szCs w:val="24"/>
        </w:rPr>
        <w:t>‘</w:t>
      </w:r>
      <w:r w:rsidRPr="005E6453">
        <w:rPr>
          <w:sz w:val="24"/>
          <w:szCs w:val="24"/>
        </w:rPr>
        <w:t>works collecting society</w:t>
      </w:r>
      <w:r w:rsidR="00FF2E23" w:rsidRPr="005E6453">
        <w:rPr>
          <w:sz w:val="24"/>
          <w:szCs w:val="24"/>
        </w:rPr>
        <w:t>’</w:t>
      </w:r>
      <w:r w:rsidRPr="005E6453">
        <w:rPr>
          <w:sz w:val="24"/>
          <w:szCs w:val="24"/>
        </w:rPr>
        <w:t xml:space="preserve"> </w:t>
      </w:r>
      <w:r w:rsidRPr="005E6453" w:rsidDel="00C03425">
        <w:rPr>
          <w:sz w:val="24"/>
          <w:szCs w:val="24"/>
        </w:rPr>
        <w:t xml:space="preserve">and </w:t>
      </w:r>
      <w:r w:rsidRPr="005E6453">
        <w:rPr>
          <w:sz w:val="24"/>
          <w:szCs w:val="24"/>
        </w:rPr>
        <w:t xml:space="preserve">is consequential to the repeal of the educational statutory licences contained in Parts VA and VB </w:t>
      </w:r>
      <w:r w:rsidR="00FF2E23" w:rsidRPr="005E6453">
        <w:rPr>
          <w:sz w:val="24"/>
          <w:szCs w:val="24"/>
        </w:rPr>
        <w:t>(see</w:t>
      </w:r>
      <w:r w:rsidR="00C03425" w:rsidRPr="005E6453">
        <w:rPr>
          <w:sz w:val="24"/>
          <w:szCs w:val="24"/>
        </w:rPr>
        <w:t xml:space="preserve"> </w:t>
      </w:r>
      <w:r w:rsidRPr="005E6453">
        <w:rPr>
          <w:sz w:val="24"/>
          <w:szCs w:val="24"/>
        </w:rPr>
        <w:t xml:space="preserve">Item </w:t>
      </w:r>
      <w:r w:rsidR="007C3C10" w:rsidRPr="005E6453">
        <w:rPr>
          <w:sz w:val="24"/>
          <w:szCs w:val="24"/>
        </w:rPr>
        <w:t>39</w:t>
      </w:r>
      <w:r w:rsidR="00FF2E23" w:rsidRPr="005E6453">
        <w:rPr>
          <w:sz w:val="24"/>
          <w:szCs w:val="24"/>
        </w:rPr>
        <w:t>)</w:t>
      </w:r>
      <w:r w:rsidRPr="005E6453">
        <w:rPr>
          <w:sz w:val="24"/>
          <w:szCs w:val="24"/>
        </w:rPr>
        <w:t xml:space="preserve"> and the insertion of new provisions </w:t>
      </w:r>
      <w:r w:rsidR="008222B2" w:rsidRPr="005E6453">
        <w:rPr>
          <w:sz w:val="24"/>
          <w:szCs w:val="24"/>
        </w:rPr>
        <w:t>relating to</w:t>
      </w:r>
      <w:r w:rsidRPr="005E6453">
        <w:rPr>
          <w:sz w:val="24"/>
          <w:szCs w:val="24"/>
        </w:rPr>
        <w:t xml:space="preserve"> educational statutory licences </w:t>
      </w:r>
      <w:r w:rsidR="008222B2" w:rsidRPr="005E6453">
        <w:rPr>
          <w:sz w:val="24"/>
          <w:szCs w:val="24"/>
        </w:rPr>
        <w:t xml:space="preserve">in Divisions 4 and 5 of </w:t>
      </w:r>
      <w:r w:rsidR="00A641DF" w:rsidRPr="005E6453">
        <w:rPr>
          <w:sz w:val="24"/>
          <w:szCs w:val="24"/>
        </w:rPr>
        <w:t xml:space="preserve">the </w:t>
      </w:r>
      <w:r w:rsidR="008222B2" w:rsidRPr="005E6453">
        <w:rPr>
          <w:sz w:val="24"/>
          <w:szCs w:val="24"/>
        </w:rPr>
        <w:t>new Part IVA (see Item 2).</w:t>
      </w:r>
    </w:p>
    <w:p w:rsidR="00CD72B2" w:rsidRPr="005E6453" w:rsidRDefault="00CD72B2" w:rsidP="00DA6C92">
      <w:pPr>
        <w:keepNext/>
        <w:spacing w:before="240"/>
        <w:rPr>
          <w:b/>
          <w:sz w:val="24"/>
          <w:szCs w:val="24"/>
        </w:rPr>
      </w:pPr>
      <w:r w:rsidRPr="005E6453">
        <w:rPr>
          <w:b/>
          <w:sz w:val="24"/>
          <w:szCs w:val="24"/>
        </w:rPr>
        <w:t xml:space="preserve">Item 14 – Paragraphs 10(3)(a), (b), (c), (f), (h), </w:t>
      </w:r>
      <w:r w:rsidR="00F23310" w:rsidRPr="005E6453">
        <w:rPr>
          <w:b/>
          <w:sz w:val="24"/>
          <w:szCs w:val="24"/>
        </w:rPr>
        <w:t xml:space="preserve">(ha), </w:t>
      </w:r>
      <w:r w:rsidRPr="005E6453">
        <w:rPr>
          <w:b/>
          <w:sz w:val="24"/>
          <w:szCs w:val="24"/>
        </w:rPr>
        <w:t>(l) and (m)</w:t>
      </w:r>
    </w:p>
    <w:p w:rsidR="00CD72B2" w:rsidRPr="005E6453" w:rsidRDefault="00CD72B2" w:rsidP="00DA6C92">
      <w:pPr>
        <w:keepNext/>
        <w:spacing w:before="240"/>
        <w:rPr>
          <w:sz w:val="24"/>
          <w:szCs w:val="24"/>
        </w:rPr>
      </w:pPr>
      <w:r w:rsidRPr="005E6453">
        <w:rPr>
          <w:sz w:val="24"/>
          <w:szCs w:val="24"/>
        </w:rPr>
        <w:t xml:space="preserve">Item 14 repeals paragraphs 10(3)(a), (b), (c), (f), (h), </w:t>
      </w:r>
      <w:r w:rsidR="0099736E">
        <w:rPr>
          <w:sz w:val="24"/>
          <w:szCs w:val="24"/>
        </w:rPr>
        <w:t xml:space="preserve">(ha), </w:t>
      </w:r>
      <w:r w:rsidRPr="005E6453">
        <w:rPr>
          <w:sz w:val="24"/>
          <w:szCs w:val="24"/>
        </w:rPr>
        <w:t xml:space="preserve">(l) and (m). </w:t>
      </w:r>
    </w:p>
    <w:p w:rsidR="001B0450" w:rsidRPr="005E6453" w:rsidRDefault="001B0450" w:rsidP="00DA6C92">
      <w:pPr>
        <w:keepNext/>
        <w:spacing w:before="240"/>
        <w:rPr>
          <w:sz w:val="24"/>
          <w:szCs w:val="24"/>
        </w:rPr>
      </w:pPr>
      <w:r w:rsidRPr="005E6453">
        <w:rPr>
          <w:sz w:val="24"/>
          <w:szCs w:val="24"/>
        </w:rPr>
        <w:t xml:space="preserve">The provisions in current paragraph 10(3)(a) and (b) relating to references to a body administering an institution and a body administering a library or archives have been </w:t>
      </w:r>
      <w:r w:rsidR="00F23310" w:rsidRPr="005E6453">
        <w:rPr>
          <w:sz w:val="24"/>
          <w:szCs w:val="24"/>
        </w:rPr>
        <w:t xml:space="preserve">repealed and are </w:t>
      </w:r>
      <w:r w:rsidRPr="005E6453">
        <w:rPr>
          <w:sz w:val="24"/>
          <w:szCs w:val="24"/>
        </w:rPr>
        <w:t>replicated in the new definition of ‘body administering’ in subsection 10(1)</w:t>
      </w:r>
      <w:r w:rsidR="00F23310" w:rsidRPr="005E6453">
        <w:rPr>
          <w:sz w:val="24"/>
          <w:szCs w:val="24"/>
        </w:rPr>
        <w:t xml:space="preserve"> (see Item 5)</w:t>
      </w:r>
      <w:r w:rsidRPr="005E6453">
        <w:rPr>
          <w:sz w:val="24"/>
          <w:szCs w:val="24"/>
        </w:rPr>
        <w:t>.</w:t>
      </w:r>
    </w:p>
    <w:p w:rsidR="001B0450" w:rsidRPr="005E6453" w:rsidRDefault="001B0450" w:rsidP="00DA6C92">
      <w:pPr>
        <w:keepNext/>
        <w:spacing w:before="240"/>
        <w:rPr>
          <w:sz w:val="24"/>
          <w:szCs w:val="24"/>
        </w:rPr>
      </w:pPr>
      <w:r w:rsidRPr="005E6453">
        <w:rPr>
          <w:sz w:val="24"/>
          <w:szCs w:val="24"/>
        </w:rPr>
        <w:t xml:space="preserve">The provisions in current paragraph 10(3)(c) relating to references to a copy of a sound recording have been </w:t>
      </w:r>
      <w:r w:rsidR="00F23310" w:rsidRPr="005E6453">
        <w:rPr>
          <w:sz w:val="24"/>
          <w:szCs w:val="24"/>
        </w:rPr>
        <w:t xml:space="preserve">repealed and are </w:t>
      </w:r>
      <w:r w:rsidRPr="005E6453">
        <w:rPr>
          <w:sz w:val="24"/>
          <w:szCs w:val="24"/>
        </w:rPr>
        <w:t>replicated in the new definition of ‘copy’ in subsection 10(1)</w:t>
      </w:r>
      <w:r w:rsidR="00F23310" w:rsidRPr="005E6453">
        <w:rPr>
          <w:sz w:val="24"/>
          <w:szCs w:val="24"/>
        </w:rPr>
        <w:t xml:space="preserve"> (see Item 6)</w:t>
      </w:r>
      <w:r w:rsidRPr="005E6453">
        <w:rPr>
          <w:sz w:val="24"/>
          <w:szCs w:val="24"/>
        </w:rPr>
        <w:t>.</w:t>
      </w:r>
    </w:p>
    <w:p w:rsidR="001B0450" w:rsidRPr="005E6453" w:rsidRDefault="001B0450" w:rsidP="00F23310">
      <w:pPr>
        <w:keepNext/>
        <w:spacing w:before="240"/>
        <w:rPr>
          <w:sz w:val="24"/>
          <w:szCs w:val="24"/>
        </w:rPr>
      </w:pPr>
      <w:r w:rsidRPr="005E6453">
        <w:rPr>
          <w:sz w:val="24"/>
          <w:szCs w:val="24"/>
        </w:rPr>
        <w:t xml:space="preserve">The provisions in current paragraph 10(3)(l) relating to references to </w:t>
      </w:r>
      <w:r w:rsidR="00F23310" w:rsidRPr="005E6453">
        <w:rPr>
          <w:sz w:val="24"/>
          <w:szCs w:val="24"/>
        </w:rPr>
        <w:t>a record embodying a sound recording have been repealed and are replicated in the new definition of ‘record embodying’ in subsection 10(1) (see Item 13).</w:t>
      </w:r>
      <w:r w:rsidRPr="005E6453">
        <w:rPr>
          <w:sz w:val="24"/>
          <w:szCs w:val="24"/>
        </w:rPr>
        <w:t xml:space="preserve"> </w:t>
      </w:r>
    </w:p>
    <w:p w:rsidR="00231A59" w:rsidRPr="005E6453" w:rsidRDefault="00231A59" w:rsidP="00DA6C92">
      <w:pPr>
        <w:spacing w:before="240"/>
        <w:rPr>
          <w:sz w:val="24"/>
          <w:szCs w:val="24"/>
        </w:rPr>
      </w:pPr>
      <w:r w:rsidRPr="005E6453">
        <w:rPr>
          <w:sz w:val="24"/>
          <w:szCs w:val="24"/>
        </w:rPr>
        <w:t xml:space="preserve">Item </w:t>
      </w:r>
      <w:r w:rsidR="00E760E8" w:rsidRPr="005E6453">
        <w:rPr>
          <w:sz w:val="24"/>
          <w:szCs w:val="24"/>
        </w:rPr>
        <w:t>1</w:t>
      </w:r>
      <w:r w:rsidR="00F23310" w:rsidRPr="005E6453">
        <w:rPr>
          <w:sz w:val="24"/>
          <w:szCs w:val="24"/>
        </w:rPr>
        <w:t>4</w:t>
      </w:r>
      <w:r w:rsidRPr="005E6453">
        <w:rPr>
          <w:sz w:val="24"/>
          <w:szCs w:val="24"/>
        </w:rPr>
        <w:t xml:space="preserve"> </w:t>
      </w:r>
      <w:r w:rsidR="00F23310" w:rsidRPr="005E6453">
        <w:rPr>
          <w:sz w:val="24"/>
          <w:szCs w:val="24"/>
        </w:rPr>
        <w:t xml:space="preserve">also </w:t>
      </w:r>
      <w:r w:rsidRPr="005E6453">
        <w:rPr>
          <w:sz w:val="24"/>
          <w:szCs w:val="24"/>
        </w:rPr>
        <w:t>repeal</w:t>
      </w:r>
      <w:r w:rsidR="00191EE8" w:rsidRPr="005E6453">
        <w:rPr>
          <w:sz w:val="24"/>
          <w:szCs w:val="24"/>
        </w:rPr>
        <w:t>s</w:t>
      </w:r>
      <w:r w:rsidRPr="005E6453">
        <w:rPr>
          <w:sz w:val="24"/>
          <w:szCs w:val="24"/>
        </w:rPr>
        <w:t xml:space="preserve"> paragraphs</w:t>
      </w:r>
      <w:r w:rsidR="00F23310" w:rsidRPr="005E6453">
        <w:rPr>
          <w:sz w:val="24"/>
          <w:szCs w:val="24"/>
        </w:rPr>
        <w:t xml:space="preserve"> 10(3)(f), (h), (ha) and (m)</w:t>
      </w:r>
      <w:r w:rsidRPr="005E6453">
        <w:rPr>
          <w:sz w:val="24"/>
          <w:szCs w:val="24"/>
        </w:rPr>
        <w:t xml:space="preserve"> relating to educational institutions and institutions assisting persons with a print and intellectual disability</w:t>
      </w:r>
      <w:r w:rsidR="00EB6FC9" w:rsidRPr="005E6453">
        <w:rPr>
          <w:sz w:val="24"/>
          <w:szCs w:val="24"/>
        </w:rPr>
        <w:t>,</w:t>
      </w:r>
      <w:r w:rsidRPr="005E6453">
        <w:rPr>
          <w:sz w:val="24"/>
          <w:szCs w:val="24"/>
        </w:rPr>
        <w:t xml:space="preserve"> and is consequential to the repeal of the educational statutory licences contained in Parts VA and VB </w:t>
      </w:r>
      <w:r w:rsidR="00191EE8" w:rsidRPr="005E6453">
        <w:rPr>
          <w:sz w:val="24"/>
          <w:szCs w:val="24"/>
        </w:rPr>
        <w:t>(see</w:t>
      </w:r>
      <w:r w:rsidR="00EF06B1" w:rsidRPr="005E6453">
        <w:rPr>
          <w:sz w:val="24"/>
          <w:szCs w:val="24"/>
        </w:rPr>
        <w:t xml:space="preserve"> </w:t>
      </w:r>
      <w:r w:rsidRPr="005E6453">
        <w:rPr>
          <w:sz w:val="24"/>
          <w:szCs w:val="24"/>
        </w:rPr>
        <w:t xml:space="preserve">Item </w:t>
      </w:r>
      <w:r w:rsidR="007C3C10" w:rsidRPr="005E6453">
        <w:rPr>
          <w:sz w:val="24"/>
          <w:szCs w:val="24"/>
        </w:rPr>
        <w:t>39</w:t>
      </w:r>
      <w:r w:rsidR="00191EE8" w:rsidRPr="005E6453">
        <w:rPr>
          <w:sz w:val="24"/>
          <w:szCs w:val="24"/>
        </w:rPr>
        <w:t>)</w:t>
      </w:r>
      <w:r w:rsidR="00A12770" w:rsidRPr="005E6453">
        <w:rPr>
          <w:sz w:val="24"/>
          <w:szCs w:val="24"/>
        </w:rPr>
        <w:t xml:space="preserve">, the repeal of section 200AA </w:t>
      </w:r>
      <w:r w:rsidR="00191EE8" w:rsidRPr="005E6453">
        <w:rPr>
          <w:sz w:val="24"/>
          <w:szCs w:val="24"/>
        </w:rPr>
        <w:t>(see</w:t>
      </w:r>
      <w:r w:rsidR="00EF06B1" w:rsidRPr="005E6453">
        <w:rPr>
          <w:sz w:val="24"/>
          <w:szCs w:val="24"/>
        </w:rPr>
        <w:t xml:space="preserve"> </w:t>
      </w:r>
      <w:r w:rsidR="00A12770" w:rsidRPr="005E6453">
        <w:rPr>
          <w:sz w:val="24"/>
          <w:szCs w:val="24"/>
        </w:rPr>
        <w:t xml:space="preserve">Item </w:t>
      </w:r>
      <w:r w:rsidR="00A322F1" w:rsidRPr="005E6453">
        <w:rPr>
          <w:sz w:val="24"/>
          <w:szCs w:val="24"/>
        </w:rPr>
        <w:t>54</w:t>
      </w:r>
      <w:r w:rsidR="00191EE8" w:rsidRPr="005E6453">
        <w:rPr>
          <w:sz w:val="24"/>
          <w:szCs w:val="24"/>
        </w:rPr>
        <w:t>)</w:t>
      </w:r>
      <w:r w:rsidR="00A12770" w:rsidRPr="005E6453">
        <w:rPr>
          <w:sz w:val="24"/>
          <w:szCs w:val="24"/>
        </w:rPr>
        <w:t xml:space="preserve">, and 200AB(4) </w:t>
      </w:r>
      <w:r w:rsidR="00191EE8" w:rsidRPr="005E6453">
        <w:rPr>
          <w:sz w:val="24"/>
          <w:szCs w:val="24"/>
        </w:rPr>
        <w:t>(see</w:t>
      </w:r>
      <w:r w:rsidR="00EF06B1" w:rsidRPr="005E6453">
        <w:rPr>
          <w:sz w:val="24"/>
          <w:szCs w:val="24"/>
        </w:rPr>
        <w:t xml:space="preserve"> </w:t>
      </w:r>
      <w:r w:rsidR="00A12770" w:rsidRPr="005E6453">
        <w:rPr>
          <w:sz w:val="24"/>
          <w:szCs w:val="24"/>
        </w:rPr>
        <w:t xml:space="preserve">Item </w:t>
      </w:r>
      <w:r w:rsidR="00B90558" w:rsidRPr="005E6453">
        <w:rPr>
          <w:sz w:val="24"/>
          <w:szCs w:val="24"/>
        </w:rPr>
        <w:t>56</w:t>
      </w:r>
      <w:r w:rsidR="00191EE8" w:rsidRPr="005E6453">
        <w:rPr>
          <w:sz w:val="24"/>
          <w:szCs w:val="24"/>
        </w:rPr>
        <w:t>)</w:t>
      </w:r>
      <w:r w:rsidRPr="005E6453">
        <w:rPr>
          <w:sz w:val="24"/>
          <w:szCs w:val="24"/>
        </w:rPr>
        <w:t xml:space="preserve"> and the insertion of new </w:t>
      </w:r>
      <w:r w:rsidR="007A3EF7" w:rsidRPr="005E6453">
        <w:rPr>
          <w:sz w:val="24"/>
          <w:szCs w:val="24"/>
        </w:rPr>
        <w:t xml:space="preserve">simplified </w:t>
      </w:r>
      <w:r w:rsidRPr="005E6453">
        <w:rPr>
          <w:sz w:val="24"/>
          <w:szCs w:val="24"/>
        </w:rPr>
        <w:t xml:space="preserve">provisions for </w:t>
      </w:r>
      <w:r w:rsidR="00A12770" w:rsidRPr="005E6453">
        <w:rPr>
          <w:sz w:val="24"/>
          <w:szCs w:val="24"/>
        </w:rPr>
        <w:t xml:space="preserve">access </w:t>
      </w:r>
      <w:r w:rsidR="00EF06B1" w:rsidRPr="005E6453">
        <w:rPr>
          <w:sz w:val="24"/>
          <w:szCs w:val="24"/>
        </w:rPr>
        <w:t xml:space="preserve">to </w:t>
      </w:r>
      <w:r w:rsidR="00A12770" w:rsidRPr="005E6453">
        <w:rPr>
          <w:sz w:val="24"/>
          <w:szCs w:val="24"/>
        </w:rPr>
        <w:t xml:space="preserve">copyright material by or on behalf of a person with a disability and educational statutory licences </w:t>
      </w:r>
      <w:r w:rsidR="00191EE8" w:rsidRPr="005E6453">
        <w:rPr>
          <w:sz w:val="24"/>
          <w:szCs w:val="24"/>
        </w:rPr>
        <w:t>(see</w:t>
      </w:r>
      <w:r w:rsidR="00EF06B1" w:rsidRPr="005E6453">
        <w:rPr>
          <w:sz w:val="24"/>
          <w:szCs w:val="24"/>
        </w:rPr>
        <w:t xml:space="preserve"> </w:t>
      </w:r>
      <w:r w:rsidR="00EB6FC9" w:rsidRPr="005E6453">
        <w:rPr>
          <w:sz w:val="24"/>
          <w:szCs w:val="24"/>
        </w:rPr>
        <w:t>Item </w:t>
      </w:r>
      <w:r w:rsidR="00A12770" w:rsidRPr="005E6453">
        <w:rPr>
          <w:sz w:val="24"/>
          <w:szCs w:val="24"/>
        </w:rPr>
        <w:t>2</w:t>
      </w:r>
      <w:r w:rsidR="00191EE8" w:rsidRPr="005E6453">
        <w:rPr>
          <w:sz w:val="24"/>
          <w:szCs w:val="24"/>
        </w:rPr>
        <w:t>)</w:t>
      </w:r>
      <w:r w:rsidR="00A12770" w:rsidRPr="005E6453">
        <w:rPr>
          <w:sz w:val="24"/>
          <w:szCs w:val="24"/>
        </w:rPr>
        <w:t xml:space="preserve">. </w:t>
      </w:r>
    </w:p>
    <w:p w:rsidR="00EB6FC9" w:rsidRPr="005E6453" w:rsidRDefault="00EB6FC9" w:rsidP="00CD3616">
      <w:pPr>
        <w:keepNext/>
        <w:spacing w:before="240"/>
        <w:rPr>
          <w:b/>
          <w:sz w:val="24"/>
          <w:szCs w:val="24"/>
        </w:rPr>
      </w:pPr>
      <w:r w:rsidRPr="005E6453">
        <w:rPr>
          <w:b/>
          <w:sz w:val="24"/>
          <w:szCs w:val="24"/>
        </w:rPr>
        <w:t>Item 15 – Subsection 10(5)</w:t>
      </w:r>
    </w:p>
    <w:p w:rsidR="00EB6FC9" w:rsidRPr="005E6453" w:rsidRDefault="00EB6FC9" w:rsidP="00DA6C92">
      <w:pPr>
        <w:spacing w:before="240"/>
        <w:rPr>
          <w:sz w:val="24"/>
          <w:szCs w:val="24"/>
        </w:rPr>
      </w:pPr>
      <w:r w:rsidRPr="005E6453">
        <w:rPr>
          <w:sz w:val="24"/>
          <w:szCs w:val="24"/>
        </w:rPr>
        <w:t xml:space="preserve">Item 15 </w:t>
      </w:r>
      <w:r w:rsidR="00F050E5" w:rsidRPr="005E6453">
        <w:rPr>
          <w:sz w:val="24"/>
          <w:szCs w:val="24"/>
        </w:rPr>
        <w:t>makes a minor amendment to subsection 10(5) consequential to amendments to the definition of ‘copy’ in subsection 10(1), to reflect that the definition of ‘copy’ in relation to a cinematograph film is now contained in paragraph (b) of the definition of ‘copy’</w:t>
      </w:r>
      <w:r w:rsidR="008C6C6E" w:rsidRPr="005E6453">
        <w:rPr>
          <w:sz w:val="24"/>
          <w:szCs w:val="24"/>
        </w:rPr>
        <w:t xml:space="preserve"> in subsection 10(1)</w:t>
      </w:r>
      <w:r w:rsidR="00F050E5" w:rsidRPr="005E6453">
        <w:rPr>
          <w:sz w:val="24"/>
          <w:szCs w:val="24"/>
        </w:rPr>
        <w:t xml:space="preserve"> (see Item 6).</w:t>
      </w:r>
    </w:p>
    <w:p w:rsidR="008C6C6E" w:rsidRPr="005E6453" w:rsidRDefault="008C6C6E" w:rsidP="00DA6C92">
      <w:pPr>
        <w:keepNext/>
        <w:spacing w:before="240"/>
        <w:rPr>
          <w:b/>
          <w:sz w:val="24"/>
          <w:szCs w:val="24"/>
        </w:rPr>
      </w:pPr>
      <w:r w:rsidRPr="005E6453">
        <w:rPr>
          <w:b/>
          <w:sz w:val="24"/>
          <w:szCs w:val="24"/>
        </w:rPr>
        <w:t>Item 16 – Subsection 10(6)</w:t>
      </w:r>
    </w:p>
    <w:p w:rsidR="008C6C6E" w:rsidRPr="005E6453" w:rsidRDefault="008C6C6E" w:rsidP="00DA6C92">
      <w:pPr>
        <w:keepNext/>
        <w:spacing w:before="240"/>
        <w:rPr>
          <w:b/>
          <w:sz w:val="24"/>
          <w:szCs w:val="24"/>
        </w:rPr>
      </w:pPr>
      <w:r w:rsidRPr="005E6453">
        <w:rPr>
          <w:sz w:val="24"/>
          <w:szCs w:val="24"/>
        </w:rPr>
        <w:t>Item 16 makes a minor amendment to subsection 10(6) consequential to amendments to the definition of ‘copy’ in subsection 10(1), to reflect that the definition of ‘copy’ in relation to a sound recording is now contained in paragraph (c) of the definition of ‘copy’ in subsection 10(1) (see Item 6), and paragraph 10(3)(c) would be repealed (see Item 14).</w:t>
      </w:r>
    </w:p>
    <w:p w:rsidR="00005615" w:rsidRPr="005E6453" w:rsidRDefault="00005615" w:rsidP="00DA6C92">
      <w:pPr>
        <w:keepNext/>
        <w:spacing w:before="240"/>
        <w:rPr>
          <w:b/>
          <w:sz w:val="24"/>
          <w:szCs w:val="24"/>
        </w:rPr>
      </w:pPr>
      <w:r w:rsidRPr="005E6453">
        <w:rPr>
          <w:b/>
          <w:sz w:val="24"/>
          <w:szCs w:val="24"/>
        </w:rPr>
        <w:t xml:space="preserve">Item </w:t>
      </w:r>
      <w:r w:rsidR="00401B57" w:rsidRPr="005E6453">
        <w:rPr>
          <w:b/>
          <w:sz w:val="24"/>
          <w:szCs w:val="24"/>
        </w:rPr>
        <w:t>17</w:t>
      </w:r>
      <w:r w:rsidRPr="005E6453">
        <w:rPr>
          <w:b/>
          <w:sz w:val="24"/>
          <w:szCs w:val="24"/>
        </w:rPr>
        <w:t xml:space="preserve"> – Sections 10A and 47A</w:t>
      </w:r>
    </w:p>
    <w:p w:rsidR="000A7E80" w:rsidRPr="005E6453" w:rsidRDefault="00A12770" w:rsidP="00DA6C92">
      <w:pPr>
        <w:spacing w:before="240"/>
        <w:rPr>
          <w:sz w:val="24"/>
          <w:szCs w:val="24"/>
        </w:rPr>
      </w:pPr>
      <w:r w:rsidRPr="005E6453">
        <w:rPr>
          <w:sz w:val="24"/>
          <w:szCs w:val="24"/>
        </w:rPr>
        <w:t xml:space="preserve">Item </w:t>
      </w:r>
      <w:r w:rsidR="00401B57" w:rsidRPr="005E6453">
        <w:rPr>
          <w:sz w:val="24"/>
          <w:szCs w:val="24"/>
        </w:rPr>
        <w:t>17</w:t>
      </w:r>
      <w:r w:rsidRPr="005E6453">
        <w:rPr>
          <w:sz w:val="24"/>
          <w:szCs w:val="24"/>
        </w:rPr>
        <w:t xml:space="preserve"> repeal</w:t>
      </w:r>
      <w:r w:rsidR="00D430F9" w:rsidRPr="005E6453">
        <w:rPr>
          <w:sz w:val="24"/>
          <w:szCs w:val="24"/>
        </w:rPr>
        <w:t>s</w:t>
      </w:r>
      <w:r w:rsidR="00432F33" w:rsidRPr="005E6453">
        <w:rPr>
          <w:sz w:val="24"/>
          <w:szCs w:val="24"/>
        </w:rPr>
        <w:t xml:space="preserve"> section</w:t>
      </w:r>
      <w:r w:rsidRPr="005E6453">
        <w:rPr>
          <w:sz w:val="24"/>
          <w:szCs w:val="24"/>
        </w:rPr>
        <w:t xml:space="preserve"> 10A </w:t>
      </w:r>
      <w:r w:rsidR="00EF06B1" w:rsidRPr="005E6453">
        <w:rPr>
          <w:sz w:val="24"/>
          <w:szCs w:val="24"/>
        </w:rPr>
        <w:t xml:space="preserve">to remove the requirement for an organisation assisting persons with a </w:t>
      </w:r>
      <w:r w:rsidR="008D58BE" w:rsidRPr="005E6453">
        <w:rPr>
          <w:sz w:val="24"/>
          <w:szCs w:val="24"/>
        </w:rPr>
        <w:t xml:space="preserve">print or intellectual </w:t>
      </w:r>
      <w:r w:rsidR="00EF06B1" w:rsidRPr="005E6453">
        <w:rPr>
          <w:sz w:val="24"/>
          <w:szCs w:val="24"/>
        </w:rPr>
        <w:t>disability</w:t>
      </w:r>
      <w:r w:rsidRPr="005E6453">
        <w:rPr>
          <w:sz w:val="24"/>
          <w:szCs w:val="24"/>
        </w:rPr>
        <w:t xml:space="preserve"> </w:t>
      </w:r>
      <w:r w:rsidR="00EF06B1" w:rsidRPr="005E6453">
        <w:rPr>
          <w:sz w:val="24"/>
          <w:szCs w:val="24"/>
        </w:rPr>
        <w:t>to apply to become declared for the purposes of the Act</w:t>
      </w:r>
      <w:r w:rsidR="001B387B" w:rsidRPr="005E6453">
        <w:rPr>
          <w:sz w:val="24"/>
          <w:szCs w:val="24"/>
        </w:rPr>
        <w:t>, and self-declaration for educational institutions (which are now captured in the definition of ‘educational institution’ in subsection 10(1) (see Item 8))</w:t>
      </w:r>
      <w:r w:rsidR="000A7E80" w:rsidRPr="005E6453">
        <w:rPr>
          <w:sz w:val="24"/>
          <w:szCs w:val="24"/>
        </w:rPr>
        <w:t>.</w:t>
      </w:r>
    </w:p>
    <w:p w:rsidR="000A7E80" w:rsidRPr="005E6453" w:rsidRDefault="000A7E80" w:rsidP="00DA6C92">
      <w:pPr>
        <w:spacing w:before="240"/>
        <w:rPr>
          <w:sz w:val="24"/>
          <w:szCs w:val="24"/>
        </w:rPr>
      </w:pPr>
      <w:r w:rsidRPr="005E6453">
        <w:rPr>
          <w:sz w:val="24"/>
          <w:szCs w:val="24"/>
        </w:rPr>
        <w:t>Item 17 also repeals</w:t>
      </w:r>
      <w:r w:rsidR="008D58BE" w:rsidRPr="005E6453">
        <w:rPr>
          <w:sz w:val="24"/>
          <w:szCs w:val="24"/>
        </w:rPr>
        <w:t xml:space="preserve"> </w:t>
      </w:r>
      <w:r w:rsidR="00432F33" w:rsidRPr="005E6453">
        <w:rPr>
          <w:sz w:val="24"/>
          <w:szCs w:val="24"/>
        </w:rPr>
        <w:t xml:space="preserve">section </w:t>
      </w:r>
      <w:r w:rsidR="008D58BE" w:rsidRPr="005E6453">
        <w:rPr>
          <w:sz w:val="24"/>
          <w:szCs w:val="24"/>
        </w:rPr>
        <w:t xml:space="preserve">47A </w:t>
      </w:r>
      <w:r w:rsidR="00432F33" w:rsidRPr="005E6453">
        <w:rPr>
          <w:sz w:val="24"/>
          <w:szCs w:val="24"/>
        </w:rPr>
        <w:t>relating to</w:t>
      </w:r>
      <w:r w:rsidRPr="005E6453">
        <w:rPr>
          <w:sz w:val="24"/>
          <w:szCs w:val="24"/>
        </w:rPr>
        <w:t xml:space="preserve"> sound broadcasts by holders of </w:t>
      </w:r>
      <w:r w:rsidR="008D58BE" w:rsidRPr="005E6453">
        <w:rPr>
          <w:sz w:val="24"/>
          <w:szCs w:val="24"/>
        </w:rPr>
        <w:t>print disability radio licence</w:t>
      </w:r>
      <w:r w:rsidRPr="005E6453">
        <w:rPr>
          <w:sz w:val="24"/>
          <w:szCs w:val="24"/>
        </w:rPr>
        <w:t>s</w:t>
      </w:r>
      <w:r w:rsidR="00EF06B1" w:rsidRPr="005E6453">
        <w:rPr>
          <w:sz w:val="24"/>
          <w:szCs w:val="24"/>
        </w:rPr>
        <w:t xml:space="preserve">. </w:t>
      </w:r>
    </w:p>
    <w:p w:rsidR="00005615" w:rsidRPr="005E6453" w:rsidRDefault="00EF06B1" w:rsidP="00DA6C92">
      <w:pPr>
        <w:spacing w:before="240"/>
        <w:rPr>
          <w:sz w:val="24"/>
          <w:szCs w:val="24"/>
        </w:rPr>
      </w:pPr>
      <w:r w:rsidRPr="005E6453">
        <w:rPr>
          <w:sz w:val="24"/>
          <w:szCs w:val="24"/>
        </w:rPr>
        <w:t xml:space="preserve">The repeal of these sections </w:t>
      </w:r>
      <w:r w:rsidR="00A12770" w:rsidRPr="005E6453">
        <w:rPr>
          <w:sz w:val="24"/>
          <w:szCs w:val="24"/>
        </w:rPr>
        <w:t xml:space="preserve">is consequential to </w:t>
      </w:r>
      <w:r w:rsidR="007A3EF7" w:rsidRPr="005E6453">
        <w:rPr>
          <w:sz w:val="24"/>
          <w:szCs w:val="24"/>
        </w:rPr>
        <w:t xml:space="preserve">the insertion of new simplified </w:t>
      </w:r>
      <w:r w:rsidR="00396FF9" w:rsidRPr="005E6453">
        <w:rPr>
          <w:sz w:val="24"/>
          <w:szCs w:val="24"/>
        </w:rPr>
        <w:t>provisions</w:t>
      </w:r>
      <w:r w:rsidR="007A3EF7" w:rsidRPr="005E6453">
        <w:rPr>
          <w:sz w:val="24"/>
          <w:szCs w:val="24"/>
        </w:rPr>
        <w:t xml:space="preserve"> for access of copyright material by or on behalf of a person with a disability </w:t>
      </w:r>
      <w:r w:rsidR="00D430F9" w:rsidRPr="005E6453">
        <w:rPr>
          <w:sz w:val="24"/>
          <w:szCs w:val="24"/>
        </w:rPr>
        <w:t>(see</w:t>
      </w:r>
      <w:r w:rsidR="007A3EF7" w:rsidRPr="005E6453">
        <w:rPr>
          <w:sz w:val="24"/>
          <w:szCs w:val="24"/>
        </w:rPr>
        <w:t xml:space="preserve"> Item</w:t>
      </w:r>
      <w:r w:rsidRPr="005E6453">
        <w:rPr>
          <w:sz w:val="24"/>
          <w:szCs w:val="24"/>
        </w:rPr>
        <w:t> </w:t>
      </w:r>
      <w:r w:rsidR="007A3EF7" w:rsidRPr="005E6453">
        <w:rPr>
          <w:sz w:val="24"/>
          <w:szCs w:val="24"/>
        </w:rPr>
        <w:t>2</w:t>
      </w:r>
      <w:r w:rsidR="00D430F9" w:rsidRPr="005E6453">
        <w:rPr>
          <w:sz w:val="24"/>
          <w:szCs w:val="24"/>
        </w:rPr>
        <w:t>)</w:t>
      </w:r>
      <w:r w:rsidR="007A3EF7" w:rsidRPr="005E6453">
        <w:rPr>
          <w:sz w:val="24"/>
          <w:szCs w:val="24"/>
        </w:rPr>
        <w:t xml:space="preserve">. </w:t>
      </w:r>
      <w:r w:rsidR="00470502" w:rsidRPr="005E6453">
        <w:rPr>
          <w:sz w:val="24"/>
          <w:szCs w:val="24"/>
        </w:rPr>
        <w:t xml:space="preserve">It is intended that any copyright uses made for the purposes of </w:t>
      </w:r>
      <w:r w:rsidR="00592A63" w:rsidRPr="005E6453">
        <w:rPr>
          <w:sz w:val="24"/>
          <w:szCs w:val="24"/>
        </w:rPr>
        <w:t>section 47A</w:t>
      </w:r>
      <w:r w:rsidR="00470502" w:rsidRPr="005E6453">
        <w:rPr>
          <w:sz w:val="24"/>
          <w:szCs w:val="24"/>
        </w:rPr>
        <w:t xml:space="preserve"> of a print disability radio service would be made under </w:t>
      </w:r>
      <w:r w:rsidR="001B387B" w:rsidRPr="005E6453">
        <w:rPr>
          <w:sz w:val="24"/>
          <w:szCs w:val="24"/>
        </w:rPr>
        <w:t>the new section</w:t>
      </w:r>
      <w:r w:rsidR="00470502" w:rsidRPr="005E6453">
        <w:rPr>
          <w:sz w:val="24"/>
          <w:szCs w:val="24"/>
        </w:rPr>
        <w:t xml:space="preserve"> 113E or 113F. These new sections also provide flexibility for services delivered other than by radio.</w:t>
      </w:r>
      <w:r w:rsidR="00F66C2A" w:rsidRPr="005E6453">
        <w:rPr>
          <w:sz w:val="24"/>
          <w:szCs w:val="24"/>
        </w:rPr>
        <w:t xml:space="preserve"> </w:t>
      </w:r>
    </w:p>
    <w:p w:rsidR="00005615" w:rsidRPr="005E6453" w:rsidRDefault="00005615" w:rsidP="00DA6C92">
      <w:pPr>
        <w:keepNext/>
        <w:spacing w:before="240"/>
        <w:rPr>
          <w:b/>
          <w:sz w:val="24"/>
          <w:szCs w:val="24"/>
        </w:rPr>
      </w:pPr>
      <w:r w:rsidRPr="005E6453">
        <w:rPr>
          <w:b/>
          <w:sz w:val="24"/>
          <w:szCs w:val="24"/>
        </w:rPr>
        <w:t xml:space="preserve">Item </w:t>
      </w:r>
      <w:r w:rsidR="00E924AE" w:rsidRPr="005E6453">
        <w:rPr>
          <w:b/>
          <w:sz w:val="24"/>
          <w:szCs w:val="24"/>
        </w:rPr>
        <w:t>18</w:t>
      </w:r>
      <w:r w:rsidRPr="005E6453">
        <w:rPr>
          <w:b/>
          <w:sz w:val="24"/>
          <w:szCs w:val="24"/>
        </w:rPr>
        <w:t xml:space="preserve"> – Subsections 49(2) and (2C) (note)</w:t>
      </w:r>
    </w:p>
    <w:p w:rsidR="00005615" w:rsidRPr="005E6453" w:rsidRDefault="00515075" w:rsidP="00DA6C92">
      <w:pPr>
        <w:spacing w:before="240"/>
        <w:rPr>
          <w:sz w:val="24"/>
          <w:szCs w:val="24"/>
        </w:rPr>
      </w:pPr>
      <w:r w:rsidRPr="005E6453">
        <w:rPr>
          <w:sz w:val="24"/>
          <w:szCs w:val="24"/>
        </w:rPr>
        <w:t xml:space="preserve">Item </w:t>
      </w:r>
      <w:r w:rsidR="00E924AE" w:rsidRPr="005E6453">
        <w:rPr>
          <w:sz w:val="24"/>
          <w:szCs w:val="24"/>
        </w:rPr>
        <w:t>18</w:t>
      </w:r>
      <w:r w:rsidRPr="005E6453">
        <w:rPr>
          <w:sz w:val="24"/>
          <w:szCs w:val="24"/>
        </w:rPr>
        <w:t xml:space="preserve"> </w:t>
      </w:r>
      <w:r w:rsidR="00C12BB6" w:rsidRPr="005E6453">
        <w:rPr>
          <w:sz w:val="24"/>
          <w:szCs w:val="24"/>
        </w:rPr>
        <w:t>amend</w:t>
      </w:r>
      <w:r w:rsidR="007E24B1" w:rsidRPr="005E6453">
        <w:rPr>
          <w:sz w:val="24"/>
          <w:szCs w:val="24"/>
        </w:rPr>
        <w:t>s</w:t>
      </w:r>
      <w:r w:rsidRPr="005E6453">
        <w:rPr>
          <w:sz w:val="24"/>
          <w:szCs w:val="24"/>
        </w:rPr>
        <w:t xml:space="preserve"> the Notes to subsections</w:t>
      </w:r>
      <w:r w:rsidR="00C34C85" w:rsidRPr="005E6453">
        <w:rPr>
          <w:sz w:val="24"/>
          <w:szCs w:val="24"/>
        </w:rPr>
        <w:t> </w:t>
      </w:r>
      <w:r w:rsidRPr="005E6453">
        <w:rPr>
          <w:sz w:val="24"/>
          <w:szCs w:val="24"/>
        </w:rPr>
        <w:t>49(2) and (2</w:t>
      </w:r>
      <w:r w:rsidR="003701FA" w:rsidRPr="005E6453">
        <w:rPr>
          <w:sz w:val="24"/>
          <w:szCs w:val="24"/>
        </w:rPr>
        <w:t>C)</w:t>
      </w:r>
      <w:r w:rsidR="007E24B1" w:rsidRPr="005E6453">
        <w:rPr>
          <w:sz w:val="24"/>
          <w:szCs w:val="24"/>
        </w:rPr>
        <w:t>,</w:t>
      </w:r>
      <w:r w:rsidRPr="005E6453">
        <w:rPr>
          <w:sz w:val="24"/>
          <w:szCs w:val="24"/>
        </w:rPr>
        <w:t xml:space="preserve"> </w:t>
      </w:r>
      <w:r w:rsidR="003701FA" w:rsidRPr="005E6453">
        <w:rPr>
          <w:sz w:val="24"/>
          <w:szCs w:val="24"/>
        </w:rPr>
        <w:t>to replace the references to subsection 51A(1)</w:t>
      </w:r>
      <w:r w:rsidR="001A2A78" w:rsidRPr="005E6453">
        <w:rPr>
          <w:sz w:val="24"/>
          <w:szCs w:val="24"/>
        </w:rPr>
        <w:t>, which is being repealed (see Item 22),</w:t>
      </w:r>
      <w:r w:rsidR="003701FA" w:rsidRPr="005E6453">
        <w:rPr>
          <w:sz w:val="24"/>
          <w:szCs w:val="24"/>
        </w:rPr>
        <w:t xml:space="preserve"> with references to </w:t>
      </w:r>
      <w:r w:rsidR="001A2A78" w:rsidRPr="005E6453">
        <w:rPr>
          <w:sz w:val="24"/>
          <w:szCs w:val="24"/>
        </w:rPr>
        <w:t xml:space="preserve">new </w:t>
      </w:r>
      <w:r w:rsidR="003701FA" w:rsidRPr="005E6453">
        <w:rPr>
          <w:sz w:val="24"/>
          <w:szCs w:val="24"/>
        </w:rPr>
        <w:t>subsection</w:t>
      </w:r>
      <w:r w:rsidR="000F0AFC" w:rsidRPr="005E6453">
        <w:rPr>
          <w:sz w:val="24"/>
          <w:szCs w:val="24"/>
        </w:rPr>
        <w:t> </w:t>
      </w:r>
      <w:r w:rsidR="003701FA" w:rsidRPr="005E6453">
        <w:rPr>
          <w:sz w:val="24"/>
          <w:szCs w:val="24"/>
        </w:rPr>
        <w:t xml:space="preserve">113H(1) under </w:t>
      </w:r>
      <w:r w:rsidR="0029234D" w:rsidRPr="005E6453">
        <w:rPr>
          <w:sz w:val="24"/>
          <w:szCs w:val="24"/>
        </w:rPr>
        <w:t>Division 3 of</w:t>
      </w:r>
      <w:r w:rsidR="003701FA" w:rsidRPr="005E6453">
        <w:rPr>
          <w:sz w:val="24"/>
          <w:szCs w:val="24"/>
        </w:rPr>
        <w:t xml:space="preserve"> </w:t>
      </w:r>
      <w:r w:rsidR="001A2A78" w:rsidRPr="005E6453">
        <w:rPr>
          <w:sz w:val="24"/>
          <w:szCs w:val="24"/>
        </w:rPr>
        <w:t xml:space="preserve">the new </w:t>
      </w:r>
      <w:r w:rsidR="003701FA" w:rsidRPr="005E6453">
        <w:rPr>
          <w:sz w:val="24"/>
          <w:szCs w:val="24"/>
        </w:rPr>
        <w:t>Part IVA</w:t>
      </w:r>
      <w:r w:rsidR="000F0AFC" w:rsidRPr="005E6453">
        <w:rPr>
          <w:sz w:val="24"/>
          <w:szCs w:val="24"/>
        </w:rPr>
        <w:t xml:space="preserve"> (see Item 2)</w:t>
      </w:r>
      <w:r w:rsidR="00C34C85" w:rsidRPr="005E6453">
        <w:rPr>
          <w:sz w:val="24"/>
          <w:szCs w:val="24"/>
        </w:rPr>
        <w:t>.</w:t>
      </w:r>
    </w:p>
    <w:p w:rsidR="0019454D" w:rsidRPr="005E6453" w:rsidRDefault="0019454D" w:rsidP="00DA6C92">
      <w:pPr>
        <w:keepNext/>
        <w:spacing w:before="240"/>
        <w:rPr>
          <w:b/>
          <w:sz w:val="24"/>
          <w:szCs w:val="24"/>
        </w:rPr>
      </w:pPr>
      <w:r w:rsidRPr="005E6453">
        <w:rPr>
          <w:b/>
          <w:sz w:val="24"/>
          <w:szCs w:val="24"/>
        </w:rPr>
        <w:t xml:space="preserve">Item </w:t>
      </w:r>
      <w:r w:rsidR="00E924AE" w:rsidRPr="005E6453">
        <w:rPr>
          <w:b/>
          <w:sz w:val="24"/>
          <w:szCs w:val="24"/>
        </w:rPr>
        <w:t>19</w:t>
      </w:r>
      <w:r w:rsidRPr="005E6453">
        <w:rPr>
          <w:b/>
          <w:sz w:val="24"/>
          <w:szCs w:val="24"/>
        </w:rPr>
        <w:t xml:space="preserve"> – Subsection 49(9) (note)</w:t>
      </w:r>
    </w:p>
    <w:p w:rsidR="0019454D" w:rsidRPr="005E6453" w:rsidRDefault="003450B6" w:rsidP="00DA6C92">
      <w:pPr>
        <w:spacing w:before="240"/>
        <w:rPr>
          <w:sz w:val="24"/>
          <w:szCs w:val="24"/>
        </w:rPr>
      </w:pPr>
      <w:r w:rsidRPr="005E6453">
        <w:rPr>
          <w:sz w:val="24"/>
          <w:szCs w:val="24"/>
        </w:rPr>
        <w:t xml:space="preserve">Item </w:t>
      </w:r>
      <w:r w:rsidR="00E924AE" w:rsidRPr="005E6453">
        <w:rPr>
          <w:sz w:val="24"/>
          <w:szCs w:val="24"/>
        </w:rPr>
        <w:t>19</w:t>
      </w:r>
      <w:r w:rsidRPr="005E6453">
        <w:rPr>
          <w:sz w:val="24"/>
          <w:szCs w:val="24"/>
        </w:rPr>
        <w:t xml:space="preserve"> amends the Note to subsection 49(9) to remove the reference to section 203D consequential to the repeal of section 203D (see Item </w:t>
      </w:r>
      <w:r w:rsidR="00B90558" w:rsidRPr="005E6453">
        <w:rPr>
          <w:sz w:val="24"/>
          <w:szCs w:val="24"/>
        </w:rPr>
        <w:t>61</w:t>
      </w:r>
      <w:r w:rsidRPr="005E6453">
        <w:rPr>
          <w:sz w:val="24"/>
          <w:szCs w:val="24"/>
        </w:rPr>
        <w:t>).</w:t>
      </w:r>
    </w:p>
    <w:p w:rsidR="00CA1199" w:rsidRPr="005E6453" w:rsidRDefault="00CA1199" w:rsidP="00DA6C92">
      <w:pPr>
        <w:keepNext/>
        <w:spacing w:before="240"/>
        <w:rPr>
          <w:b/>
          <w:sz w:val="24"/>
          <w:szCs w:val="24"/>
        </w:rPr>
      </w:pPr>
      <w:r w:rsidRPr="005E6453">
        <w:rPr>
          <w:b/>
          <w:sz w:val="24"/>
          <w:szCs w:val="24"/>
        </w:rPr>
        <w:t>Item</w:t>
      </w:r>
      <w:r w:rsidRPr="005E6453" w:rsidDel="00E924AE">
        <w:rPr>
          <w:b/>
          <w:sz w:val="24"/>
          <w:szCs w:val="24"/>
        </w:rPr>
        <w:t xml:space="preserve"> </w:t>
      </w:r>
      <w:r w:rsidR="00E924AE" w:rsidRPr="005E6453">
        <w:rPr>
          <w:b/>
          <w:sz w:val="24"/>
          <w:szCs w:val="24"/>
        </w:rPr>
        <w:t>20</w:t>
      </w:r>
      <w:r w:rsidR="00412E02" w:rsidRPr="005E6453">
        <w:rPr>
          <w:b/>
          <w:sz w:val="24"/>
          <w:szCs w:val="24"/>
        </w:rPr>
        <w:t xml:space="preserve"> </w:t>
      </w:r>
      <w:r w:rsidRPr="005E6453">
        <w:rPr>
          <w:b/>
          <w:sz w:val="24"/>
          <w:szCs w:val="24"/>
        </w:rPr>
        <w:t>– Subsection 50(2) (note)</w:t>
      </w:r>
    </w:p>
    <w:p w:rsidR="00CA1199" w:rsidRPr="005E6453" w:rsidRDefault="00CA1199" w:rsidP="00DA6C92">
      <w:pPr>
        <w:spacing w:before="240"/>
        <w:rPr>
          <w:sz w:val="24"/>
          <w:szCs w:val="24"/>
        </w:rPr>
      </w:pPr>
      <w:r w:rsidRPr="005E6453">
        <w:rPr>
          <w:sz w:val="24"/>
          <w:szCs w:val="24"/>
        </w:rPr>
        <w:t xml:space="preserve">Item </w:t>
      </w:r>
      <w:r w:rsidR="00E924AE" w:rsidRPr="005E6453">
        <w:rPr>
          <w:sz w:val="24"/>
          <w:szCs w:val="24"/>
        </w:rPr>
        <w:t>20</w:t>
      </w:r>
      <w:r w:rsidRPr="005E6453">
        <w:rPr>
          <w:sz w:val="24"/>
          <w:szCs w:val="24"/>
        </w:rPr>
        <w:t xml:space="preserve"> amends the Note to subsection 50(2) to remove the reference to subsection</w:t>
      </w:r>
      <w:r w:rsidR="008429AA" w:rsidRPr="005E6453">
        <w:rPr>
          <w:sz w:val="24"/>
          <w:szCs w:val="24"/>
        </w:rPr>
        <w:t> </w:t>
      </w:r>
      <w:r w:rsidRPr="005E6453">
        <w:rPr>
          <w:sz w:val="24"/>
          <w:szCs w:val="24"/>
        </w:rPr>
        <w:t xml:space="preserve">51A(1) and replace it with a reference to </w:t>
      </w:r>
      <w:r w:rsidR="00BF702D" w:rsidRPr="005E6453">
        <w:rPr>
          <w:sz w:val="24"/>
          <w:szCs w:val="24"/>
        </w:rPr>
        <w:t xml:space="preserve">the </w:t>
      </w:r>
      <w:r w:rsidRPr="005E6453">
        <w:rPr>
          <w:sz w:val="24"/>
          <w:szCs w:val="24"/>
        </w:rPr>
        <w:t xml:space="preserve">new subsection 113H(1), consequential to the repeal of section 51A (see Item </w:t>
      </w:r>
      <w:r w:rsidR="00B90558" w:rsidRPr="005E6453">
        <w:rPr>
          <w:sz w:val="24"/>
          <w:szCs w:val="24"/>
        </w:rPr>
        <w:t>22</w:t>
      </w:r>
      <w:r w:rsidRPr="005E6453">
        <w:rPr>
          <w:sz w:val="24"/>
          <w:szCs w:val="24"/>
        </w:rPr>
        <w:t>).</w:t>
      </w:r>
    </w:p>
    <w:p w:rsidR="00CA1199" w:rsidRPr="005E6453" w:rsidRDefault="00CA1199" w:rsidP="00DA6C92">
      <w:pPr>
        <w:keepNext/>
        <w:spacing w:before="240"/>
        <w:rPr>
          <w:b/>
          <w:sz w:val="24"/>
          <w:szCs w:val="24"/>
        </w:rPr>
      </w:pPr>
      <w:r w:rsidRPr="005E6453">
        <w:rPr>
          <w:b/>
          <w:sz w:val="24"/>
          <w:szCs w:val="24"/>
        </w:rPr>
        <w:t xml:space="preserve">Item </w:t>
      </w:r>
      <w:r w:rsidR="00E924AE" w:rsidRPr="005E6453">
        <w:rPr>
          <w:b/>
          <w:sz w:val="24"/>
          <w:szCs w:val="24"/>
        </w:rPr>
        <w:t>21</w:t>
      </w:r>
      <w:r w:rsidRPr="005E6453">
        <w:rPr>
          <w:b/>
          <w:sz w:val="24"/>
          <w:szCs w:val="24"/>
        </w:rPr>
        <w:t xml:space="preserve"> – Subsection 50(10) (note)</w:t>
      </w:r>
    </w:p>
    <w:p w:rsidR="0019454D" w:rsidRPr="005E6453" w:rsidRDefault="00CA1199" w:rsidP="00DA6C92">
      <w:pPr>
        <w:keepNext/>
        <w:spacing w:before="240"/>
        <w:rPr>
          <w:b/>
          <w:sz w:val="24"/>
          <w:szCs w:val="24"/>
        </w:rPr>
      </w:pPr>
      <w:r w:rsidRPr="005E6453">
        <w:rPr>
          <w:sz w:val="24"/>
          <w:szCs w:val="24"/>
        </w:rPr>
        <w:t xml:space="preserve">Item </w:t>
      </w:r>
      <w:r w:rsidR="00E924AE" w:rsidRPr="005E6453">
        <w:rPr>
          <w:sz w:val="24"/>
          <w:szCs w:val="24"/>
        </w:rPr>
        <w:t>21</w:t>
      </w:r>
      <w:r w:rsidRPr="005E6453">
        <w:rPr>
          <w:sz w:val="24"/>
          <w:szCs w:val="24"/>
        </w:rPr>
        <w:t xml:space="preserve"> amends the Note to subsection 50(10) to remove the reference to section</w:t>
      </w:r>
      <w:r w:rsidR="00B649D7" w:rsidRPr="005E6453">
        <w:rPr>
          <w:sz w:val="24"/>
          <w:szCs w:val="24"/>
        </w:rPr>
        <w:t> </w:t>
      </w:r>
      <w:r w:rsidRPr="005E6453">
        <w:rPr>
          <w:sz w:val="24"/>
          <w:szCs w:val="24"/>
        </w:rPr>
        <w:t xml:space="preserve">203D consequential to the repeal of section 203D (see Item </w:t>
      </w:r>
      <w:r w:rsidR="00B90558" w:rsidRPr="005E6453">
        <w:rPr>
          <w:sz w:val="24"/>
          <w:szCs w:val="24"/>
        </w:rPr>
        <w:t>61</w:t>
      </w:r>
      <w:r w:rsidRPr="005E6453">
        <w:rPr>
          <w:sz w:val="24"/>
          <w:szCs w:val="24"/>
        </w:rPr>
        <w:t>).</w:t>
      </w:r>
    </w:p>
    <w:p w:rsidR="00005615" w:rsidRPr="005E6453" w:rsidRDefault="00005615" w:rsidP="00DA6C92">
      <w:pPr>
        <w:keepNext/>
        <w:spacing w:before="240"/>
        <w:rPr>
          <w:b/>
          <w:sz w:val="24"/>
          <w:szCs w:val="24"/>
        </w:rPr>
      </w:pPr>
      <w:r w:rsidRPr="005E6453">
        <w:rPr>
          <w:b/>
          <w:sz w:val="24"/>
          <w:szCs w:val="24"/>
        </w:rPr>
        <w:t xml:space="preserve">Item </w:t>
      </w:r>
      <w:r w:rsidR="00E924AE" w:rsidRPr="005E6453">
        <w:rPr>
          <w:b/>
          <w:sz w:val="24"/>
          <w:szCs w:val="24"/>
        </w:rPr>
        <w:t>22</w:t>
      </w:r>
      <w:r w:rsidRPr="005E6453">
        <w:rPr>
          <w:b/>
          <w:sz w:val="24"/>
          <w:szCs w:val="24"/>
        </w:rPr>
        <w:t xml:space="preserve"> – Sections 51A and 51B</w:t>
      </w:r>
    </w:p>
    <w:p w:rsidR="00234937" w:rsidRPr="005E6453" w:rsidRDefault="00234937" w:rsidP="00DA6C92">
      <w:pPr>
        <w:spacing w:before="240"/>
        <w:rPr>
          <w:sz w:val="24"/>
          <w:szCs w:val="24"/>
        </w:rPr>
      </w:pPr>
      <w:r w:rsidRPr="005E6453">
        <w:rPr>
          <w:sz w:val="24"/>
          <w:szCs w:val="24"/>
        </w:rPr>
        <w:t xml:space="preserve">Item </w:t>
      </w:r>
      <w:r w:rsidR="00E924AE" w:rsidRPr="005E6453">
        <w:rPr>
          <w:sz w:val="24"/>
          <w:szCs w:val="24"/>
        </w:rPr>
        <w:t>22</w:t>
      </w:r>
      <w:r w:rsidRPr="005E6453">
        <w:rPr>
          <w:sz w:val="24"/>
          <w:szCs w:val="24"/>
        </w:rPr>
        <w:t xml:space="preserve"> repeal</w:t>
      </w:r>
      <w:r w:rsidR="000F0AFC" w:rsidRPr="005E6453">
        <w:rPr>
          <w:sz w:val="24"/>
          <w:szCs w:val="24"/>
        </w:rPr>
        <w:t>s</w:t>
      </w:r>
      <w:r w:rsidRPr="005E6453">
        <w:rPr>
          <w:sz w:val="24"/>
          <w:szCs w:val="24"/>
        </w:rPr>
        <w:t xml:space="preserve"> </w:t>
      </w:r>
      <w:r w:rsidR="00CA1199" w:rsidRPr="005E6453">
        <w:rPr>
          <w:sz w:val="24"/>
          <w:szCs w:val="24"/>
        </w:rPr>
        <w:t>the current preservation exceptions in</w:t>
      </w:r>
      <w:r w:rsidRPr="005E6453">
        <w:rPr>
          <w:sz w:val="24"/>
          <w:szCs w:val="24"/>
        </w:rPr>
        <w:t xml:space="preserve"> sections 51A and 51B given </w:t>
      </w:r>
      <w:r w:rsidR="0029234D" w:rsidRPr="005E6453">
        <w:rPr>
          <w:sz w:val="24"/>
          <w:szCs w:val="24"/>
        </w:rPr>
        <w:t xml:space="preserve">the </w:t>
      </w:r>
      <w:r w:rsidRPr="005E6453">
        <w:rPr>
          <w:sz w:val="24"/>
          <w:szCs w:val="24"/>
        </w:rPr>
        <w:t xml:space="preserve">new </w:t>
      </w:r>
      <w:r w:rsidR="0029234D" w:rsidRPr="005E6453">
        <w:rPr>
          <w:sz w:val="24"/>
          <w:szCs w:val="24"/>
        </w:rPr>
        <w:t>Division 3 of</w:t>
      </w:r>
      <w:r w:rsidRPr="005E6453">
        <w:rPr>
          <w:sz w:val="24"/>
          <w:szCs w:val="24"/>
        </w:rPr>
        <w:t xml:space="preserve"> Part</w:t>
      </w:r>
      <w:r w:rsidR="0022467F" w:rsidRPr="005E6453">
        <w:rPr>
          <w:sz w:val="24"/>
          <w:szCs w:val="24"/>
        </w:rPr>
        <w:t> </w:t>
      </w:r>
      <w:r w:rsidRPr="005E6453">
        <w:rPr>
          <w:sz w:val="24"/>
          <w:szCs w:val="24"/>
        </w:rPr>
        <w:t xml:space="preserve">IVA </w:t>
      </w:r>
      <w:r w:rsidR="0022467F" w:rsidRPr="005E6453">
        <w:rPr>
          <w:sz w:val="24"/>
          <w:szCs w:val="24"/>
        </w:rPr>
        <w:t xml:space="preserve">(sections 113G to 113M) </w:t>
      </w:r>
      <w:r w:rsidRPr="005E6453">
        <w:rPr>
          <w:sz w:val="24"/>
          <w:szCs w:val="24"/>
        </w:rPr>
        <w:t>providing for use of copyright material</w:t>
      </w:r>
      <w:r w:rsidR="0022467F" w:rsidRPr="005E6453">
        <w:rPr>
          <w:sz w:val="24"/>
          <w:szCs w:val="24"/>
        </w:rPr>
        <w:t>,</w:t>
      </w:r>
      <w:r w:rsidRPr="005E6453">
        <w:rPr>
          <w:sz w:val="24"/>
          <w:szCs w:val="24"/>
        </w:rPr>
        <w:t xml:space="preserve"> without infringement</w:t>
      </w:r>
      <w:r w:rsidR="0022467F" w:rsidRPr="005E6453">
        <w:rPr>
          <w:sz w:val="24"/>
          <w:szCs w:val="24"/>
        </w:rPr>
        <w:t>,</w:t>
      </w:r>
      <w:r w:rsidRPr="005E6453">
        <w:rPr>
          <w:sz w:val="24"/>
          <w:szCs w:val="24"/>
        </w:rPr>
        <w:t xml:space="preserve"> for the purposes</w:t>
      </w:r>
      <w:r w:rsidR="00943209" w:rsidRPr="005E6453">
        <w:rPr>
          <w:sz w:val="24"/>
          <w:szCs w:val="24"/>
        </w:rPr>
        <w:t xml:space="preserve"> of libraries, archi</w:t>
      </w:r>
      <w:r w:rsidRPr="005E6453">
        <w:rPr>
          <w:sz w:val="24"/>
          <w:szCs w:val="24"/>
        </w:rPr>
        <w:t>ves and key cultural institutions</w:t>
      </w:r>
      <w:r w:rsidR="00943209" w:rsidRPr="005E6453">
        <w:rPr>
          <w:sz w:val="24"/>
          <w:szCs w:val="24"/>
        </w:rPr>
        <w:t xml:space="preserve"> (see Item 2)</w:t>
      </w:r>
      <w:r w:rsidRPr="005E6453">
        <w:rPr>
          <w:sz w:val="24"/>
          <w:szCs w:val="24"/>
        </w:rPr>
        <w:t>.</w:t>
      </w:r>
    </w:p>
    <w:p w:rsidR="00005615" w:rsidRPr="005E6453" w:rsidRDefault="00005615" w:rsidP="00DA6C92">
      <w:pPr>
        <w:keepNext/>
        <w:spacing w:before="240"/>
        <w:rPr>
          <w:b/>
          <w:sz w:val="24"/>
          <w:szCs w:val="24"/>
        </w:rPr>
      </w:pPr>
      <w:r w:rsidRPr="005E6453">
        <w:rPr>
          <w:b/>
          <w:sz w:val="24"/>
          <w:szCs w:val="24"/>
        </w:rPr>
        <w:t xml:space="preserve">Item </w:t>
      </w:r>
      <w:r w:rsidR="00E924AE" w:rsidRPr="005E6453">
        <w:rPr>
          <w:b/>
          <w:sz w:val="24"/>
          <w:szCs w:val="24"/>
        </w:rPr>
        <w:t>23</w:t>
      </w:r>
      <w:r w:rsidR="00CA1199" w:rsidRPr="005E6453">
        <w:rPr>
          <w:b/>
          <w:sz w:val="24"/>
          <w:szCs w:val="24"/>
        </w:rPr>
        <w:t xml:space="preserve"> </w:t>
      </w:r>
      <w:r w:rsidRPr="005E6453">
        <w:rPr>
          <w:b/>
          <w:sz w:val="24"/>
          <w:szCs w:val="24"/>
        </w:rPr>
        <w:t xml:space="preserve">– </w:t>
      </w:r>
      <w:r w:rsidR="009C0287" w:rsidRPr="005E6453">
        <w:rPr>
          <w:b/>
          <w:sz w:val="24"/>
          <w:szCs w:val="24"/>
        </w:rPr>
        <w:t>At the end of p</w:t>
      </w:r>
      <w:r w:rsidRPr="005E6453">
        <w:rPr>
          <w:b/>
          <w:sz w:val="24"/>
          <w:szCs w:val="24"/>
        </w:rPr>
        <w:t>aragraph 53(a)</w:t>
      </w:r>
      <w:r w:rsidR="00411A25" w:rsidRPr="005E6453">
        <w:rPr>
          <w:b/>
          <w:sz w:val="24"/>
          <w:szCs w:val="24"/>
        </w:rPr>
        <w:t xml:space="preserve"> </w:t>
      </w:r>
    </w:p>
    <w:p w:rsidR="00005615" w:rsidRPr="005E6453" w:rsidRDefault="0022467F" w:rsidP="00DA6C92">
      <w:pPr>
        <w:spacing w:before="240"/>
        <w:rPr>
          <w:sz w:val="24"/>
          <w:szCs w:val="24"/>
        </w:rPr>
      </w:pPr>
      <w:r w:rsidRPr="005E6453">
        <w:rPr>
          <w:sz w:val="24"/>
          <w:szCs w:val="24"/>
        </w:rPr>
        <w:t xml:space="preserve">Item </w:t>
      </w:r>
      <w:r w:rsidR="00E924AE" w:rsidRPr="005E6453">
        <w:rPr>
          <w:sz w:val="24"/>
          <w:szCs w:val="24"/>
        </w:rPr>
        <w:t>23</w:t>
      </w:r>
      <w:r w:rsidRPr="005E6453">
        <w:rPr>
          <w:sz w:val="24"/>
          <w:szCs w:val="24"/>
        </w:rPr>
        <w:t xml:space="preserve"> </w:t>
      </w:r>
      <w:r w:rsidR="000F0AFC" w:rsidRPr="005E6453">
        <w:rPr>
          <w:sz w:val="24"/>
          <w:szCs w:val="24"/>
        </w:rPr>
        <w:t>make</w:t>
      </w:r>
      <w:r w:rsidR="00CA1199" w:rsidRPr="005E6453">
        <w:rPr>
          <w:sz w:val="24"/>
          <w:szCs w:val="24"/>
        </w:rPr>
        <w:t>s a</w:t>
      </w:r>
      <w:r w:rsidR="004A0E08" w:rsidRPr="005E6453">
        <w:rPr>
          <w:sz w:val="24"/>
          <w:szCs w:val="24"/>
        </w:rPr>
        <w:t xml:space="preserve"> </w:t>
      </w:r>
      <w:r w:rsidRPr="005E6453">
        <w:rPr>
          <w:sz w:val="24"/>
          <w:szCs w:val="24"/>
        </w:rPr>
        <w:t>minor technical amendment</w:t>
      </w:r>
      <w:r w:rsidR="00CA1199" w:rsidRPr="005E6453">
        <w:rPr>
          <w:sz w:val="24"/>
          <w:szCs w:val="24"/>
        </w:rPr>
        <w:t xml:space="preserve"> to inser</w:t>
      </w:r>
      <w:r w:rsidR="00CA6303" w:rsidRPr="005E6453">
        <w:rPr>
          <w:sz w:val="24"/>
          <w:szCs w:val="24"/>
        </w:rPr>
        <w:t>t</w:t>
      </w:r>
      <w:r w:rsidR="00CA1199" w:rsidRPr="005E6453">
        <w:rPr>
          <w:sz w:val="24"/>
          <w:szCs w:val="24"/>
        </w:rPr>
        <w:t xml:space="preserve"> the word ‘and’</w:t>
      </w:r>
      <w:r w:rsidRPr="005E6453">
        <w:rPr>
          <w:sz w:val="24"/>
          <w:szCs w:val="24"/>
        </w:rPr>
        <w:t>.</w:t>
      </w:r>
    </w:p>
    <w:p w:rsidR="00005615" w:rsidRPr="005E6453" w:rsidRDefault="00005615" w:rsidP="00DA6C92">
      <w:pPr>
        <w:keepNext/>
        <w:spacing w:before="240"/>
        <w:rPr>
          <w:b/>
          <w:sz w:val="24"/>
          <w:szCs w:val="24"/>
        </w:rPr>
      </w:pPr>
      <w:r w:rsidRPr="005E6453">
        <w:rPr>
          <w:b/>
          <w:sz w:val="24"/>
          <w:szCs w:val="24"/>
        </w:rPr>
        <w:t xml:space="preserve">Item </w:t>
      </w:r>
      <w:r w:rsidR="00E924AE" w:rsidRPr="005E6453">
        <w:rPr>
          <w:b/>
          <w:sz w:val="24"/>
          <w:szCs w:val="24"/>
        </w:rPr>
        <w:t>24</w:t>
      </w:r>
      <w:r w:rsidR="00CA1199" w:rsidRPr="005E6453">
        <w:rPr>
          <w:b/>
          <w:sz w:val="24"/>
          <w:szCs w:val="24"/>
        </w:rPr>
        <w:t xml:space="preserve"> </w:t>
      </w:r>
      <w:r w:rsidRPr="005E6453">
        <w:rPr>
          <w:b/>
          <w:sz w:val="24"/>
          <w:szCs w:val="24"/>
        </w:rPr>
        <w:t>– Paragraph 53(b)</w:t>
      </w:r>
      <w:r w:rsidR="00411A25" w:rsidRPr="005E6453">
        <w:rPr>
          <w:b/>
          <w:sz w:val="24"/>
          <w:szCs w:val="24"/>
        </w:rPr>
        <w:t xml:space="preserve"> </w:t>
      </w:r>
    </w:p>
    <w:p w:rsidR="00005615" w:rsidRPr="005E6453" w:rsidRDefault="00411A25" w:rsidP="00DA6C92">
      <w:pPr>
        <w:spacing w:before="240"/>
        <w:rPr>
          <w:sz w:val="24"/>
          <w:szCs w:val="24"/>
        </w:rPr>
      </w:pPr>
      <w:r w:rsidRPr="005E6453">
        <w:rPr>
          <w:sz w:val="24"/>
          <w:szCs w:val="24"/>
        </w:rPr>
        <w:t xml:space="preserve">Item </w:t>
      </w:r>
      <w:r w:rsidR="00E924AE" w:rsidRPr="005E6453">
        <w:rPr>
          <w:sz w:val="24"/>
          <w:szCs w:val="24"/>
        </w:rPr>
        <w:t>24</w:t>
      </w:r>
      <w:r w:rsidRPr="005E6453">
        <w:rPr>
          <w:sz w:val="24"/>
          <w:szCs w:val="24"/>
        </w:rPr>
        <w:t xml:space="preserve"> amend</w:t>
      </w:r>
      <w:r w:rsidR="000F0AFC" w:rsidRPr="005E6453">
        <w:rPr>
          <w:sz w:val="24"/>
          <w:szCs w:val="24"/>
        </w:rPr>
        <w:t>s</w:t>
      </w:r>
      <w:r w:rsidRPr="005E6453">
        <w:rPr>
          <w:sz w:val="24"/>
          <w:szCs w:val="24"/>
        </w:rPr>
        <w:t xml:space="preserve"> paragraph 53(b) </w:t>
      </w:r>
      <w:r w:rsidR="00CA1199" w:rsidRPr="005E6453">
        <w:rPr>
          <w:sz w:val="24"/>
          <w:szCs w:val="24"/>
        </w:rPr>
        <w:t>consequential to</w:t>
      </w:r>
      <w:r w:rsidRPr="005E6453">
        <w:rPr>
          <w:sz w:val="24"/>
          <w:szCs w:val="24"/>
        </w:rPr>
        <w:t xml:space="preserve"> the repeal of section 51A of the Act (see Item </w:t>
      </w:r>
      <w:r w:rsidR="00B90558" w:rsidRPr="005E6453">
        <w:rPr>
          <w:sz w:val="24"/>
          <w:szCs w:val="24"/>
        </w:rPr>
        <w:t>22</w:t>
      </w:r>
      <w:r w:rsidRPr="005E6453">
        <w:rPr>
          <w:sz w:val="24"/>
          <w:szCs w:val="24"/>
        </w:rPr>
        <w:t>).</w:t>
      </w:r>
    </w:p>
    <w:p w:rsidR="00CA1199" w:rsidRPr="005E6453" w:rsidRDefault="00CA1199" w:rsidP="00DA6C92">
      <w:pPr>
        <w:keepNext/>
        <w:spacing w:before="240"/>
        <w:rPr>
          <w:b/>
          <w:sz w:val="24"/>
          <w:szCs w:val="24"/>
        </w:rPr>
      </w:pPr>
      <w:r w:rsidRPr="005E6453">
        <w:rPr>
          <w:b/>
          <w:sz w:val="24"/>
          <w:szCs w:val="24"/>
        </w:rPr>
        <w:t xml:space="preserve">Item </w:t>
      </w:r>
      <w:r w:rsidR="00E924AE" w:rsidRPr="005E6453">
        <w:rPr>
          <w:b/>
          <w:sz w:val="24"/>
          <w:szCs w:val="24"/>
        </w:rPr>
        <w:t>25</w:t>
      </w:r>
      <w:r w:rsidRPr="005E6453">
        <w:rPr>
          <w:b/>
          <w:sz w:val="24"/>
          <w:szCs w:val="24"/>
        </w:rPr>
        <w:t xml:space="preserve"> – </w:t>
      </w:r>
      <w:r w:rsidR="008457AF" w:rsidRPr="005E6453">
        <w:rPr>
          <w:b/>
          <w:sz w:val="24"/>
          <w:szCs w:val="24"/>
        </w:rPr>
        <w:t>At the end of p</w:t>
      </w:r>
      <w:r w:rsidRPr="005E6453">
        <w:rPr>
          <w:b/>
          <w:sz w:val="24"/>
          <w:szCs w:val="24"/>
        </w:rPr>
        <w:t>aragraph 53(b)</w:t>
      </w:r>
    </w:p>
    <w:p w:rsidR="00CA1199" w:rsidRPr="005E6453" w:rsidRDefault="00CA6303" w:rsidP="00DA6C92">
      <w:pPr>
        <w:spacing w:before="240"/>
        <w:rPr>
          <w:sz w:val="24"/>
          <w:szCs w:val="24"/>
        </w:rPr>
      </w:pPr>
      <w:r w:rsidRPr="005E6453">
        <w:rPr>
          <w:sz w:val="24"/>
          <w:szCs w:val="24"/>
        </w:rPr>
        <w:t xml:space="preserve">Item </w:t>
      </w:r>
      <w:r w:rsidR="00E924AE" w:rsidRPr="005E6453">
        <w:rPr>
          <w:sz w:val="24"/>
          <w:szCs w:val="24"/>
        </w:rPr>
        <w:t>25</w:t>
      </w:r>
      <w:r w:rsidRPr="005E6453">
        <w:rPr>
          <w:sz w:val="24"/>
          <w:szCs w:val="24"/>
        </w:rPr>
        <w:t xml:space="preserve"> makes a minor technical amendment to insert the word ‘and’.</w:t>
      </w:r>
    </w:p>
    <w:p w:rsidR="00CA1199" w:rsidRPr="005E6453" w:rsidRDefault="00CA1199" w:rsidP="00DA6C92">
      <w:pPr>
        <w:keepNext/>
        <w:spacing w:before="240"/>
        <w:rPr>
          <w:b/>
          <w:sz w:val="24"/>
          <w:szCs w:val="24"/>
        </w:rPr>
      </w:pPr>
      <w:r w:rsidRPr="005E6453">
        <w:rPr>
          <w:b/>
          <w:sz w:val="24"/>
          <w:szCs w:val="24"/>
        </w:rPr>
        <w:t xml:space="preserve">Item </w:t>
      </w:r>
      <w:r w:rsidR="00E924AE" w:rsidRPr="005E6453">
        <w:rPr>
          <w:b/>
          <w:sz w:val="24"/>
          <w:szCs w:val="24"/>
        </w:rPr>
        <w:t>26</w:t>
      </w:r>
      <w:r w:rsidR="00CD1A68" w:rsidRPr="005E6453">
        <w:rPr>
          <w:b/>
          <w:sz w:val="24"/>
          <w:szCs w:val="24"/>
        </w:rPr>
        <w:t xml:space="preserve"> – Paragraph</w:t>
      </w:r>
      <w:r w:rsidRPr="005E6453">
        <w:rPr>
          <w:b/>
          <w:sz w:val="24"/>
          <w:szCs w:val="24"/>
        </w:rPr>
        <w:t xml:space="preserve"> 53(d)</w:t>
      </w:r>
    </w:p>
    <w:p w:rsidR="00CA1199" w:rsidRPr="005E6453" w:rsidRDefault="00CA1199" w:rsidP="00DA6C92">
      <w:pPr>
        <w:spacing w:before="240"/>
        <w:rPr>
          <w:sz w:val="24"/>
          <w:szCs w:val="24"/>
        </w:rPr>
      </w:pPr>
      <w:r w:rsidRPr="005E6453">
        <w:rPr>
          <w:sz w:val="24"/>
          <w:szCs w:val="24"/>
        </w:rPr>
        <w:t xml:space="preserve">Item </w:t>
      </w:r>
      <w:r w:rsidR="00E924AE" w:rsidRPr="005E6453">
        <w:rPr>
          <w:sz w:val="24"/>
          <w:szCs w:val="24"/>
        </w:rPr>
        <w:t>26</w:t>
      </w:r>
      <w:r w:rsidRPr="005E6453">
        <w:rPr>
          <w:sz w:val="24"/>
          <w:szCs w:val="24"/>
        </w:rPr>
        <w:t xml:space="preserve"> amends paragraph 53(</w:t>
      </w:r>
      <w:r w:rsidR="00CA6303" w:rsidRPr="005E6453">
        <w:rPr>
          <w:sz w:val="24"/>
          <w:szCs w:val="24"/>
        </w:rPr>
        <w:t>d</w:t>
      </w:r>
      <w:r w:rsidRPr="005E6453">
        <w:rPr>
          <w:sz w:val="24"/>
          <w:szCs w:val="24"/>
        </w:rPr>
        <w:t xml:space="preserve">) </w:t>
      </w:r>
      <w:r w:rsidR="00CA6303" w:rsidRPr="005E6453">
        <w:rPr>
          <w:sz w:val="24"/>
          <w:szCs w:val="24"/>
        </w:rPr>
        <w:t>consequential to</w:t>
      </w:r>
      <w:r w:rsidRPr="005E6453">
        <w:rPr>
          <w:sz w:val="24"/>
          <w:szCs w:val="24"/>
        </w:rPr>
        <w:t xml:space="preserve"> the repeal of section 51A of the Act (see Item </w:t>
      </w:r>
      <w:r w:rsidR="00B90558" w:rsidRPr="005E6453">
        <w:rPr>
          <w:sz w:val="24"/>
          <w:szCs w:val="24"/>
        </w:rPr>
        <w:t>22</w:t>
      </w:r>
      <w:r w:rsidRPr="005E6453">
        <w:rPr>
          <w:sz w:val="24"/>
          <w:szCs w:val="24"/>
        </w:rPr>
        <w:t>).</w:t>
      </w:r>
    </w:p>
    <w:p w:rsidR="00005615" w:rsidRPr="005E6453" w:rsidRDefault="00005615" w:rsidP="00DA6C92">
      <w:pPr>
        <w:keepNext/>
        <w:spacing w:before="240"/>
        <w:rPr>
          <w:b/>
          <w:sz w:val="24"/>
          <w:szCs w:val="24"/>
        </w:rPr>
      </w:pPr>
      <w:r w:rsidRPr="005E6453">
        <w:rPr>
          <w:b/>
          <w:sz w:val="24"/>
          <w:szCs w:val="24"/>
        </w:rPr>
        <w:t xml:space="preserve">Item </w:t>
      </w:r>
      <w:r w:rsidR="00E924AE" w:rsidRPr="005E6453">
        <w:rPr>
          <w:b/>
          <w:sz w:val="24"/>
          <w:szCs w:val="24"/>
        </w:rPr>
        <w:t>27</w:t>
      </w:r>
      <w:r w:rsidRPr="005E6453">
        <w:rPr>
          <w:b/>
          <w:sz w:val="24"/>
          <w:szCs w:val="24"/>
        </w:rPr>
        <w:t xml:space="preserve"> – </w:t>
      </w:r>
      <w:r w:rsidR="008457AF" w:rsidRPr="005E6453">
        <w:rPr>
          <w:b/>
          <w:sz w:val="24"/>
          <w:szCs w:val="24"/>
        </w:rPr>
        <w:t>At the end of s</w:t>
      </w:r>
      <w:r w:rsidRPr="005E6453">
        <w:rPr>
          <w:b/>
          <w:sz w:val="24"/>
          <w:szCs w:val="24"/>
        </w:rPr>
        <w:t>ection 54</w:t>
      </w:r>
    </w:p>
    <w:p w:rsidR="00F201A3" w:rsidRPr="005E6453" w:rsidRDefault="00F6267A" w:rsidP="00DA6C92">
      <w:pPr>
        <w:spacing w:before="240"/>
        <w:rPr>
          <w:sz w:val="24"/>
          <w:szCs w:val="24"/>
        </w:rPr>
      </w:pPr>
      <w:r w:rsidRPr="005E6453">
        <w:rPr>
          <w:sz w:val="24"/>
          <w:szCs w:val="24"/>
        </w:rPr>
        <w:t xml:space="preserve">Item </w:t>
      </w:r>
      <w:r w:rsidR="00E924AE" w:rsidRPr="005E6453">
        <w:rPr>
          <w:sz w:val="24"/>
          <w:szCs w:val="24"/>
        </w:rPr>
        <w:t>27</w:t>
      </w:r>
      <w:r w:rsidRPr="005E6453">
        <w:rPr>
          <w:sz w:val="24"/>
          <w:szCs w:val="24"/>
        </w:rPr>
        <w:t xml:space="preserve"> amend</w:t>
      </w:r>
      <w:r w:rsidR="001157EC" w:rsidRPr="005E6453">
        <w:rPr>
          <w:sz w:val="24"/>
          <w:szCs w:val="24"/>
        </w:rPr>
        <w:t>s</w:t>
      </w:r>
      <w:r w:rsidRPr="005E6453">
        <w:rPr>
          <w:sz w:val="24"/>
          <w:szCs w:val="24"/>
        </w:rPr>
        <w:t xml:space="preserve"> </w:t>
      </w:r>
      <w:r w:rsidR="00A20DB8" w:rsidRPr="005E6453">
        <w:rPr>
          <w:sz w:val="24"/>
          <w:szCs w:val="24"/>
        </w:rPr>
        <w:t>section 54</w:t>
      </w:r>
      <w:r w:rsidRPr="005E6453">
        <w:rPr>
          <w:sz w:val="24"/>
          <w:szCs w:val="24"/>
        </w:rPr>
        <w:t xml:space="preserve"> to </w:t>
      </w:r>
      <w:r w:rsidR="00A20DB8" w:rsidRPr="005E6453">
        <w:rPr>
          <w:sz w:val="24"/>
          <w:szCs w:val="24"/>
        </w:rPr>
        <w:t>provide that, for the purposes of Division 6 of Part III, the definition of ‘</w:t>
      </w:r>
      <w:r w:rsidR="00A32ED1" w:rsidRPr="005E6453">
        <w:rPr>
          <w:sz w:val="24"/>
          <w:szCs w:val="24"/>
        </w:rPr>
        <w:t xml:space="preserve">original </w:t>
      </w:r>
      <w:r w:rsidR="00A20DB8" w:rsidRPr="005E6453">
        <w:rPr>
          <w:sz w:val="24"/>
          <w:szCs w:val="24"/>
        </w:rPr>
        <w:t xml:space="preserve">form’ in subsection 10(1), inserted by Item 1 of Schedule </w:t>
      </w:r>
      <w:r w:rsidR="00A32ED1" w:rsidRPr="005E6453">
        <w:rPr>
          <w:sz w:val="24"/>
          <w:szCs w:val="24"/>
        </w:rPr>
        <w:t>1</w:t>
      </w:r>
      <w:r w:rsidR="00A20DB8" w:rsidRPr="005E6453">
        <w:rPr>
          <w:sz w:val="24"/>
          <w:szCs w:val="24"/>
        </w:rPr>
        <w:t xml:space="preserve"> </w:t>
      </w:r>
      <w:r w:rsidR="00A32ED1" w:rsidRPr="005E6453">
        <w:rPr>
          <w:sz w:val="24"/>
          <w:szCs w:val="24"/>
        </w:rPr>
        <w:t>to</w:t>
      </w:r>
      <w:r w:rsidR="00A20DB8" w:rsidRPr="005E6453">
        <w:rPr>
          <w:sz w:val="24"/>
          <w:szCs w:val="24"/>
        </w:rPr>
        <w:t xml:space="preserve"> the Bill, does not apply. </w:t>
      </w:r>
      <w:r w:rsidR="00F201A3" w:rsidRPr="005E6453">
        <w:rPr>
          <w:sz w:val="24"/>
          <w:szCs w:val="24"/>
        </w:rPr>
        <w:t xml:space="preserve">This </w:t>
      </w:r>
      <w:r w:rsidR="008E1C5B" w:rsidRPr="005E6453">
        <w:rPr>
          <w:sz w:val="24"/>
          <w:szCs w:val="24"/>
        </w:rPr>
        <w:t>would</w:t>
      </w:r>
      <w:r w:rsidR="00F201A3" w:rsidRPr="005E6453">
        <w:rPr>
          <w:sz w:val="24"/>
          <w:szCs w:val="24"/>
        </w:rPr>
        <w:t xml:space="preserve"> have the effect that the reference to ‘</w:t>
      </w:r>
      <w:r w:rsidR="00A32ED1" w:rsidRPr="005E6453">
        <w:rPr>
          <w:sz w:val="24"/>
          <w:szCs w:val="24"/>
        </w:rPr>
        <w:t xml:space="preserve">original </w:t>
      </w:r>
      <w:r w:rsidR="00F201A3" w:rsidRPr="005E6453">
        <w:rPr>
          <w:sz w:val="24"/>
          <w:szCs w:val="24"/>
        </w:rPr>
        <w:t>form’ in paragraph 54(1)(a) refers to ‘original form’ in its ordinary meaning, that is, the musical work as it was originally composed, as compared to an adaptation of the work.</w:t>
      </w:r>
    </w:p>
    <w:p w:rsidR="00005615" w:rsidRPr="005E6453" w:rsidRDefault="00005615" w:rsidP="00DA6C92">
      <w:pPr>
        <w:keepNext/>
        <w:spacing w:before="240"/>
        <w:rPr>
          <w:b/>
          <w:sz w:val="24"/>
          <w:szCs w:val="24"/>
        </w:rPr>
      </w:pPr>
      <w:r w:rsidRPr="005E6453">
        <w:rPr>
          <w:b/>
          <w:sz w:val="24"/>
          <w:szCs w:val="24"/>
        </w:rPr>
        <w:t xml:space="preserve">Item </w:t>
      </w:r>
      <w:r w:rsidR="00E924AE" w:rsidRPr="005E6453">
        <w:rPr>
          <w:b/>
          <w:sz w:val="24"/>
          <w:szCs w:val="24"/>
        </w:rPr>
        <w:t>28</w:t>
      </w:r>
      <w:r w:rsidRPr="005E6453">
        <w:rPr>
          <w:b/>
          <w:sz w:val="24"/>
          <w:szCs w:val="24"/>
        </w:rPr>
        <w:t xml:space="preserve"> – Section 100AH (note)</w:t>
      </w:r>
    </w:p>
    <w:p w:rsidR="00005615" w:rsidRPr="005E6453" w:rsidRDefault="007A3EF7" w:rsidP="00DA6C92">
      <w:pPr>
        <w:spacing w:before="240"/>
        <w:rPr>
          <w:sz w:val="24"/>
          <w:szCs w:val="24"/>
        </w:rPr>
      </w:pPr>
      <w:r w:rsidRPr="005E6453">
        <w:rPr>
          <w:sz w:val="24"/>
          <w:szCs w:val="24"/>
        </w:rPr>
        <w:t xml:space="preserve">Item </w:t>
      </w:r>
      <w:r w:rsidR="00E924AE" w:rsidRPr="005E6453">
        <w:rPr>
          <w:sz w:val="24"/>
          <w:szCs w:val="24"/>
        </w:rPr>
        <w:t>28</w:t>
      </w:r>
      <w:r w:rsidRPr="005E6453">
        <w:rPr>
          <w:sz w:val="24"/>
          <w:szCs w:val="24"/>
        </w:rPr>
        <w:t xml:space="preserve"> remove</w:t>
      </w:r>
      <w:r w:rsidR="00EB5E67" w:rsidRPr="005E6453">
        <w:rPr>
          <w:sz w:val="24"/>
          <w:szCs w:val="24"/>
        </w:rPr>
        <w:t>s</w:t>
      </w:r>
      <w:r w:rsidRPr="005E6453">
        <w:rPr>
          <w:sz w:val="24"/>
          <w:szCs w:val="24"/>
        </w:rPr>
        <w:t xml:space="preserve"> </w:t>
      </w:r>
      <w:r w:rsidR="00B94AD9">
        <w:rPr>
          <w:sz w:val="24"/>
          <w:szCs w:val="24"/>
        </w:rPr>
        <w:t xml:space="preserve">the </w:t>
      </w:r>
      <w:r w:rsidRPr="005E6453">
        <w:rPr>
          <w:sz w:val="24"/>
          <w:szCs w:val="24"/>
        </w:rPr>
        <w:t xml:space="preserve">reference to </w:t>
      </w:r>
      <w:r w:rsidR="003773A9" w:rsidRPr="005E6453">
        <w:rPr>
          <w:sz w:val="24"/>
          <w:szCs w:val="24"/>
        </w:rPr>
        <w:t>‘</w:t>
      </w:r>
      <w:r w:rsidR="00ED410C">
        <w:rPr>
          <w:sz w:val="24"/>
          <w:szCs w:val="24"/>
        </w:rPr>
        <w:t xml:space="preserve">a relevant right holder </w:t>
      </w:r>
      <w:r w:rsidRPr="005E6453">
        <w:rPr>
          <w:sz w:val="24"/>
          <w:szCs w:val="24"/>
        </w:rPr>
        <w:t>under section 135A</w:t>
      </w:r>
      <w:r w:rsidR="003773A9" w:rsidRPr="005E6453">
        <w:rPr>
          <w:sz w:val="24"/>
          <w:szCs w:val="24"/>
        </w:rPr>
        <w:t>’</w:t>
      </w:r>
      <w:r w:rsidRPr="005E6453">
        <w:rPr>
          <w:sz w:val="24"/>
          <w:szCs w:val="24"/>
        </w:rPr>
        <w:t xml:space="preserve"> from the </w:t>
      </w:r>
      <w:r w:rsidR="00EB5E67" w:rsidRPr="005E6453">
        <w:rPr>
          <w:sz w:val="24"/>
          <w:szCs w:val="24"/>
        </w:rPr>
        <w:t>N</w:t>
      </w:r>
      <w:r w:rsidRPr="005E6453">
        <w:rPr>
          <w:sz w:val="24"/>
          <w:szCs w:val="24"/>
        </w:rPr>
        <w:t xml:space="preserve">ote </w:t>
      </w:r>
      <w:r w:rsidR="00EB5E67" w:rsidRPr="005E6453">
        <w:rPr>
          <w:sz w:val="24"/>
          <w:szCs w:val="24"/>
        </w:rPr>
        <w:t>to section</w:t>
      </w:r>
      <w:r w:rsidRPr="005E6453">
        <w:rPr>
          <w:sz w:val="24"/>
          <w:szCs w:val="24"/>
        </w:rPr>
        <w:t xml:space="preserve"> 100AH and</w:t>
      </w:r>
      <w:r w:rsidR="00B94AD9">
        <w:rPr>
          <w:sz w:val="24"/>
          <w:szCs w:val="24"/>
        </w:rPr>
        <w:t xml:space="preserve"> replaces it with a reference to ‘an eligible rights holder under subsection 113V(9)’,</w:t>
      </w:r>
      <w:r w:rsidRPr="005E6453">
        <w:rPr>
          <w:sz w:val="24"/>
          <w:szCs w:val="24"/>
        </w:rPr>
        <w:t xml:space="preserve"> is consequential to the repeal of Part VA </w:t>
      </w:r>
      <w:r w:rsidR="00EB5E67" w:rsidRPr="005E6453">
        <w:rPr>
          <w:sz w:val="24"/>
          <w:szCs w:val="24"/>
        </w:rPr>
        <w:t>(see</w:t>
      </w:r>
      <w:r w:rsidR="00CA6303" w:rsidRPr="005E6453">
        <w:rPr>
          <w:sz w:val="24"/>
          <w:szCs w:val="24"/>
        </w:rPr>
        <w:t xml:space="preserve"> </w:t>
      </w:r>
      <w:r w:rsidRPr="005E6453">
        <w:rPr>
          <w:sz w:val="24"/>
          <w:szCs w:val="24"/>
        </w:rPr>
        <w:t xml:space="preserve">Item </w:t>
      </w:r>
      <w:r w:rsidR="007C3C10" w:rsidRPr="005E6453">
        <w:rPr>
          <w:sz w:val="24"/>
          <w:szCs w:val="24"/>
        </w:rPr>
        <w:t>39</w:t>
      </w:r>
      <w:r w:rsidR="00EB5E67" w:rsidRPr="005E6453">
        <w:rPr>
          <w:sz w:val="24"/>
          <w:szCs w:val="24"/>
        </w:rPr>
        <w:t>)</w:t>
      </w:r>
      <w:r w:rsidRPr="005E6453">
        <w:rPr>
          <w:sz w:val="24"/>
          <w:szCs w:val="24"/>
        </w:rPr>
        <w:t>.</w:t>
      </w:r>
    </w:p>
    <w:p w:rsidR="00005615" w:rsidRPr="005E6453" w:rsidRDefault="00005615" w:rsidP="00DA6C92">
      <w:pPr>
        <w:keepNext/>
        <w:spacing w:before="240"/>
        <w:rPr>
          <w:b/>
          <w:sz w:val="24"/>
          <w:szCs w:val="24"/>
        </w:rPr>
      </w:pPr>
      <w:r w:rsidRPr="005E6453">
        <w:rPr>
          <w:b/>
          <w:sz w:val="24"/>
          <w:szCs w:val="24"/>
        </w:rPr>
        <w:t xml:space="preserve">Item </w:t>
      </w:r>
      <w:r w:rsidR="00E924AE" w:rsidRPr="005E6453">
        <w:rPr>
          <w:b/>
          <w:sz w:val="24"/>
          <w:szCs w:val="24"/>
        </w:rPr>
        <w:t>29</w:t>
      </w:r>
      <w:r w:rsidRPr="005E6453">
        <w:rPr>
          <w:b/>
          <w:sz w:val="24"/>
          <w:szCs w:val="24"/>
        </w:rPr>
        <w:t xml:space="preserve"> – Section 100AH (note)</w:t>
      </w:r>
    </w:p>
    <w:p w:rsidR="00944672" w:rsidRPr="005E6453" w:rsidRDefault="007A3EF7" w:rsidP="00DA6C92">
      <w:pPr>
        <w:spacing w:before="240"/>
        <w:rPr>
          <w:sz w:val="24"/>
          <w:szCs w:val="24"/>
        </w:rPr>
      </w:pPr>
      <w:r w:rsidRPr="005E6453">
        <w:rPr>
          <w:sz w:val="24"/>
          <w:szCs w:val="24"/>
        </w:rPr>
        <w:t xml:space="preserve">Item </w:t>
      </w:r>
      <w:r w:rsidR="00E924AE" w:rsidRPr="005E6453">
        <w:rPr>
          <w:sz w:val="24"/>
          <w:szCs w:val="24"/>
        </w:rPr>
        <w:t>29</w:t>
      </w:r>
      <w:r w:rsidRPr="005E6453">
        <w:rPr>
          <w:sz w:val="24"/>
          <w:szCs w:val="24"/>
        </w:rPr>
        <w:t xml:space="preserve"> remove</w:t>
      </w:r>
      <w:r w:rsidR="00EB5E67" w:rsidRPr="005E6453">
        <w:rPr>
          <w:sz w:val="24"/>
          <w:szCs w:val="24"/>
        </w:rPr>
        <w:t>s</w:t>
      </w:r>
      <w:r w:rsidRPr="005E6453">
        <w:rPr>
          <w:sz w:val="24"/>
          <w:szCs w:val="24"/>
        </w:rPr>
        <w:t xml:space="preserve"> </w:t>
      </w:r>
      <w:r w:rsidR="00B94AD9">
        <w:rPr>
          <w:sz w:val="24"/>
          <w:szCs w:val="24"/>
        </w:rPr>
        <w:t xml:space="preserve">the </w:t>
      </w:r>
      <w:r w:rsidRPr="005E6453">
        <w:rPr>
          <w:sz w:val="24"/>
          <w:szCs w:val="24"/>
        </w:rPr>
        <w:t xml:space="preserve">reference to </w:t>
      </w:r>
      <w:r w:rsidR="003773A9" w:rsidRPr="005E6453">
        <w:rPr>
          <w:sz w:val="24"/>
          <w:szCs w:val="24"/>
        </w:rPr>
        <w:t>‘</w:t>
      </w:r>
      <w:r w:rsidRPr="005E6453">
        <w:rPr>
          <w:sz w:val="24"/>
          <w:szCs w:val="24"/>
        </w:rPr>
        <w:t>135ZB</w:t>
      </w:r>
      <w:r w:rsidR="003773A9" w:rsidRPr="005E6453">
        <w:rPr>
          <w:sz w:val="24"/>
          <w:szCs w:val="24"/>
        </w:rPr>
        <w:t>’</w:t>
      </w:r>
      <w:r w:rsidRPr="005E6453">
        <w:rPr>
          <w:sz w:val="24"/>
          <w:szCs w:val="24"/>
        </w:rPr>
        <w:t xml:space="preserve"> from the </w:t>
      </w:r>
      <w:r w:rsidR="00EB5E67" w:rsidRPr="005E6453">
        <w:rPr>
          <w:sz w:val="24"/>
          <w:szCs w:val="24"/>
        </w:rPr>
        <w:t>N</w:t>
      </w:r>
      <w:r w:rsidRPr="005E6453">
        <w:rPr>
          <w:sz w:val="24"/>
          <w:szCs w:val="24"/>
        </w:rPr>
        <w:t xml:space="preserve">ote </w:t>
      </w:r>
      <w:r w:rsidR="00EB5E67" w:rsidRPr="005E6453">
        <w:rPr>
          <w:sz w:val="24"/>
          <w:szCs w:val="24"/>
        </w:rPr>
        <w:t>to</w:t>
      </w:r>
      <w:r w:rsidRPr="005E6453">
        <w:rPr>
          <w:sz w:val="24"/>
          <w:szCs w:val="24"/>
        </w:rPr>
        <w:t xml:space="preserve"> </w:t>
      </w:r>
      <w:r w:rsidR="00EB5E67" w:rsidRPr="005E6453">
        <w:rPr>
          <w:sz w:val="24"/>
          <w:szCs w:val="24"/>
        </w:rPr>
        <w:t>s</w:t>
      </w:r>
      <w:r w:rsidR="00396FF9" w:rsidRPr="005E6453">
        <w:rPr>
          <w:sz w:val="24"/>
          <w:szCs w:val="24"/>
        </w:rPr>
        <w:t>ection</w:t>
      </w:r>
      <w:r w:rsidRPr="005E6453">
        <w:rPr>
          <w:sz w:val="24"/>
          <w:szCs w:val="24"/>
        </w:rPr>
        <w:t xml:space="preserve"> 100AH and is consequential to the repeal of Part VB </w:t>
      </w:r>
      <w:r w:rsidR="00EB5E67" w:rsidRPr="005E6453">
        <w:rPr>
          <w:sz w:val="24"/>
          <w:szCs w:val="24"/>
        </w:rPr>
        <w:t xml:space="preserve">(see </w:t>
      </w:r>
      <w:r w:rsidRPr="005E6453">
        <w:rPr>
          <w:sz w:val="24"/>
          <w:szCs w:val="24"/>
        </w:rPr>
        <w:t xml:space="preserve">Item </w:t>
      </w:r>
      <w:r w:rsidR="007C3C10" w:rsidRPr="005E6453">
        <w:rPr>
          <w:sz w:val="24"/>
          <w:szCs w:val="24"/>
        </w:rPr>
        <w:t>39</w:t>
      </w:r>
      <w:r w:rsidR="00EB5E67" w:rsidRPr="005E6453">
        <w:rPr>
          <w:sz w:val="24"/>
          <w:szCs w:val="24"/>
        </w:rPr>
        <w:t>)</w:t>
      </w:r>
      <w:r w:rsidRPr="005E6453">
        <w:rPr>
          <w:sz w:val="24"/>
          <w:szCs w:val="24"/>
        </w:rPr>
        <w:t>.</w:t>
      </w:r>
    </w:p>
    <w:p w:rsidR="00B31C2D" w:rsidRPr="005E6453" w:rsidRDefault="00B31C2D" w:rsidP="00DA6C92">
      <w:pPr>
        <w:keepNext/>
        <w:spacing w:before="240"/>
        <w:rPr>
          <w:b/>
          <w:sz w:val="24"/>
          <w:szCs w:val="24"/>
        </w:rPr>
      </w:pPr>
      <w:r w:rsidRPr="005E6453">
        <w:rPr>
          <w:b/>
          <w:sz w:val="24"/>
          <w:szCs w:val="24"/>
        </w:rPr>
        <w:t xml:space="preserve">Item </w:t>
      </w:r>
      <w:r w:rsidR="00E924AE" w:rsidRPr="005E6453">
        <w:rPr>
          <w:b/>
          <w:sz w:val="24"/>
          <w:szCs w:val="24"/>
        </w:rPr>
        <w:t>30</w:t>
      </w:r>
      <w:r w:rsidRPr="005E6453">
        <w:rPr>
          <w:b/>
          <w:sz w:val="24"/>
          <w:szCs w:val="24"/>
        </w:rPr>
        <w:t xml:space="preserve"> – Sections 110B and 110BA</w:t>
      </w:r>
    </w:p>
    <w:p w:rsidR="00C916D5" w:rsidRPr="005E6453" w:rsidRDefault="006D1BF9" w:rsidP="00DA6C92">
      <w:pPr>
        <w:spacing w:before="240"/>
        <w:rPr>
          <w:sz w:val="24"/>
          <w:szCs w:val="24"/>
        </w:rPr>
      </w:pPr>
      <w:r w:rsidRPr="005E6453">
        <w:rPr>
          <w:sz w:val="24"/>
          <w:szCs w:val="24"/>
        </w:rPr>
        <w:t xml:space="preserve">Item </w:t>
      </w:r>
      <w:r w:rsidR="00E924AE" w:rsidRPr="005E6453">
        <w:rPr>
          <w:sz w:val="24"/>
          <w:szCs w:val="24"/>
        </w:rPr>
        <w:t>30</w:t>
      </w:r>
      <w:r w:rsidR="00C916D5" w:rsidRPr="005E6453">
        <w:rPr>
          <w:sz w:val="24"/>
          <w:szCs w:val="24"/>
        </w:rPr>
        <w:t xml:space="preserve"> repeal</w:t>
      </w:r>
      <w:r w:rsidR="001157EC" w:rsidRPr="005E6453">
        <w:rPr>
          <w:sz w:val="24"/>
          <w:szCs w:val="24"/>
        </w:rPr>
        <w:t>s</w:t>
      </w:r>
      <w:r w:rsidR="00C916D5" w:rsidRPr="005E6453">
        <w:rPr>
          <w:sz w:val="24"/>
          <w:szCs w:val="24"/>
        </w:rPr>
        <w:t xml:space="preserve"> sections 110B and 110BA given </w:t>
      </w:r>
      <w:r w:rsidR="00F441E0" w:rsidRPr="005E6453">
        <w:rPr>
          <w:sz w:val="24"/>
          <w:szCs w:val="24"/>
        </w:rPr>
        <w:t xml:space="preserve">the </w:t>
      </w:r>
      <w:r w:rsidR="00C916D5" w:rsidRPr="005E6453">
        <w:rPr>
          <w:sz w:val="24"/>
          <w:szCs w:val="24"/>
        </w:rPr>
        <w:t xml:space="preserve">new </w:t>
      </w:r>
      <w:r w:rsidR="00F441E0" w:rsidRPr="005E6453">
        <w:rPr>
          <w:sz w:val="24"/>
          <w:szCs w:val="24"/>
        </w:rPr>
        <w:t>Division 3 of</w:t>
      </w:r>
      <w:r w:rsidR="00C916D5" w:rsidRPr="005E6453">
        <w:rPr>
          <w:sz w:val="24"/>
          <w:szCs w:val="24"/>
        </w:rPr>
        <w:t xml:space="preserve"> Part IVA (sections 113G to 113M) providing for certain use of copyright material, without infringement, for the purposes of libraries, archives and key cultural institutions (see Item 2).</w:t>
      </w:r>
    </w:p>
    <w:p w:rsidR="00B31C2D" w:rsidRPr="005E6453" w:rsidRDefault="00B31C2D" w:rsidP="00DA6C92">
      <w:pPr>
        <w:keepNext/>
        <w:spacing w:before="240"/>
        <w:rPr>
          <w:b/>
          <w:sz w:val="24"/>
          <w:szCs w:val="24"/>
        </w:rPr>
      </w:pPr>
      <w:r w:rsidRPr="005E6453">
        <w:rPr>
          <w:b/>
          <w:sz w:val="24"/>
          <w:szCs w:val="24"/>
        </w:rPr>
        <w:t xml:space="preserve">Item </w:t>
      </w:r>
      <w:r w:rsidR="00E924AE" w:rsidRPr="005E6453">
        <w:rPr>
          <w:b/>
          <w:sz w:val="24"/>
          <w:szCs w:val="24"/>
        </w:rPr>
        <w:t>31</w:t>
      </w:r>
      <w:r w:rsidRPr="005E6453">
        <w:rPr>
          <w:b/>
          <w:sz w:val="24"/>
          <w:szCs w:val="24"/>
        </w:rPr>
        <w:t xml:space="preserve"> – Subparagraph 112(a)(i)</w:t>
      </w:r>
    </w:p>
    <w:p w:rsidR="007A3EF7" w:rsidRPr="005E6453" w:rsidRDefault="007A3EF7" w:rsidP="00DA6C92">
      <w:pPr>
        <w:spacing w:before="240"/>
        <w:rPr>
          <w:sz w:val="24"/>
          <w:szCs w:val="24"/>
        </w:rPr>
      </w:pPr>
      <w:r w:rsidRPr="005E6453">
        <w:rPr>
          <w:sz w:val="24"/>
          <w:szCs w:val="24"/>
        </w:rPr>
        <w:t xml:space="preserve">Item </w:t>
      </w:r>
      <w:r w:rsidR="009311E2" w:rsidRPr="005E6453">
        <w:rPr>
          <w:sz w:val="24"/>
          <w:szCs w:val="24"/>
        </w:rPr>
        <w:t>31</w:t>
      </w:r>
      <w:r w:rsidRPr="005E6453">
        <w:rPr>
          <w:sz w:val="24"/>
          <w:szCs w:val="24"/>
        </w:rPr>
        <w:t xml:space="preserve"> </w:t>
      </w:r>
      <w:r w:rsidR="00CA6303" w:rsidRPr="005E6453">
        <w:rPr>
          <w:sz w:val="24"/>
          <w:szCs w:val="24"/>
        </w:rPr>
        <w:t xml:space="preserve">adds a reference </w:t>
      </w:r>
      <w:r w:rsidR="00D95942" w:rsidRPr="005E6453">
        <w:rPr>
          <w:sz w:val="24"/>
          <w:szCs w:val="24"/>
        </w:rPr>
        <w:t>in</w:t>
      </w:r>
      <w:r w:rsidR="00CA6303" w:rsidRPr="005E6453">
        <w:rPr>
          <w:sz w:val="24"/>
          <w:szCs w:val="24"/>
        </w:rPr>
        <w:t xml:space="preserve"> subparagraph 112(a)(i) </w:t>
      </w:r>
      <w:r w:rsidR="00D95942" w:rsidRPr="005E6453">
        <w:rPr>
          <w:sz w:val="24"/>
          <w:szCs w:val="24"/>
        </w:rPr>
        <w:t xml:space="preserve">to section 113E </w:t>
      </w:r>
      <w:r w:rsidRPr="005E6453">
        <w:rPr>
          <w:sz w:val="24"/>
          <w:szCs w:val="24"/>
        </w:rPr>
        <w:t>and is consequential to the new section 113E</w:t>
      </w:r>
      <w:r w:rsidR="00E40AFF" w:rsidRPr="005E6453">
        <w:rPr>
          <w:sz w:val="24"/>
          <w:szCs w:val="24"/>
        </w:rPr>
        <w:t xml:space="preserve">, which </w:t>
      </w:r>
      <w:r w:rsidR="0004321A" w:rsidRPr="005E6453">
        <w:rPr>
          <w:sz w:val="24"/>
          <w:szCs w:val="24"/>
        </w:rPr>
        <w:t>provides</w:t>
      </w:r>
      <w:r w:rsidRPr="005E6453">
        <w:rPr>
          <w:sz w:val="24"/>
          <w:szCs w:val="24"/>
        </w:rPr>
        <w:t xml:space="preserve"> a fair dealing for the purpose of access by</w:t>
      </w:r>
      <w:r w:rsidR="006F4C29" w:rsidRPr="005E6453">
        <w:rPr>
          <w:sz w:val="24"/>
          <w:szCs w:val="24"/>
        </w:rPr>
        <w:t>,</w:t>
      </w:r>
      <w:r w:rsidRPr="005E6453">
        <w:rPr>
          <w:sz w:val="24"/>
          <w:szCs w:val="24"/>
        </w:rPr>
        <w:t xml:space="preserve"> or on behalf of</w:t>
      </w:r>
      <w:r w:rsidR="006F4C29" w:rsidRPr="005E6453">
        <w:rPr>
          <w:sz w:val="24"/>
          <w:szCs w:val="24"/>
        </w:rPr>
        <w:t>,</w:t>
      </w:r>
      <w:r w:rsidRPr="005E6453">
        <w:rPr>
          <w:sz w:val="24"/>
          <w:szCs w:val="24"/>
        </w:rPr>
        <w:t xml:space="preserve"> a person with a disability </w:t>
      </w:r>
      <w:r w:rsidR="00F30F20" w:rsidRPr="005E6453">
        <w:rPr>
          <w:sz w:val="24"/>
          <w:szCs w:val="24"/>
        </w:rPr>
        <w:t xml:space="preserve">(see </w:t>
      </w:r>
      <w:r w:rsidRPr="005E6453">
        <w:rPr>
          <w:sz w:val="24"/>
          <w:szCs w:val="24"/>
        </w:rPr>
        <w:t>Item 2</w:t>
      </w:r>
      <w:r w:rsidR="00F30F20" w:rsidRPr="005E6453">
        <w:rPr>
          <w:sz w:val="24"/>
          <w:szCs w:val="24"/>
        </w:rPr>
        <w:t>)</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E924AE" w:rsidRPr="005E6453">
        <w:rPr>
          <w:b/>
          <w:sz w:val="24"/>
          <w:szCs w:val="24"/>
        </w:rPr>
        <w:t>32</w:t>
      </w:r>
      <w:r w:rsidRPr="005E6453">
        <w:rPr>
          <w:b/>
          <w:sz w:val="24"/>
          <w:szCs w:val="24"/>
        </w:rPr>
        <w:t xml:space="preserve"> </w:t>
      </w:r>
      <w:r w:rsidR="00EF766D" w:rsidRPr="005E6453">
        <w:rPr>
          <w:b/>
          <w:sz w:val="24"/>
          <w:szCs w:val="24"/>
        </w:rPr>
        <w:t>–</w:t>
      </w:r>
      <w:r w:rsidRPr="005E6453">
        <w:rPr>
          <w:b/>
          <w:sz w:val="24"/>
          <w:szCs w:val="24"/>
        </w:rPr>
        <w:t xml:space="preserve"> Subparagraph 112(a)(ii)</w:t>
      </w:r>
    </w:p>
    <w:p w:rsidR="007356BB" w:rsidRPr="005E6453" w:rsidRDefault="007356BB" w:rsidP="00DA6C92">
      <w:pPr>
        <w:spacing w:before="240"/>
        <w:rPr>
          <w:sz w:val="24"/>
          <w:szCs w:val="24"/>
        </w:rPr>
      </w:pPr>
      <w:r w:rsidRPr="005E6453">
        <w:rPr>
          <w:sz w:val="24"/>
          <w:szCs w:val="24"/>
        </w:rPr>
        <w:t xml:space="preserve">Item </w:t>
      </w:r>
      <w:r w:rsidR="001F34CE" w:rsidRPr="005E6453">
        <w:rPr>
          <w:sz w:val="24"/>
          <w:szCs w:val="24"/>
        </w:rPr>
        <w:t>32</w:t>
      </w:r>
      <w:r w:rsidRPr="005E6453">
        <w:rPr>
          <w:sz w:val="24"/>
          <w:szCs w:val="24"/>
        </w:rPr>
        <w:t xml:space="preserve"> amend</w:t>
      </w:r>
      <w:r w:rsidR="008E598E" w:rsidRPr="005E6453">
        <w:rPr>
          <w:sz w:val="24"/>
          <w:szCs w:val="24"/>
        </w:rPr>
        <w:t>s</w:t>
      </w:r>
      <w:r w:rsidRPr="005E6453">
        <w:rPr>
          <w:sz w:val="24"/>
          <w:szCs w:val="24"/>
        </w:rPr>
        <w:t xml:space="preserve"> subparagraph 112(a)(i</w:t>
      </w:r>
      <w:r w:rsidR="006D1BF9" w:rsidRPr="005E6453">
        <w:rPr>
          <w:sz w:val="24"/>
          <w:szCs w:val="24"/>
        </w:rPr>
        <w:t>i</w:t>
      </w:r>
      <w:r w:rsidRPr="005E6453">
        <w:rPr>
          <w:sz w:val="24"/>
          <w:szCs w:val="24"/>
        </w:rPr>
        <w:t>)</w:t>
      </w:r>
      <w:r w:rsidR="006D1BF9" w:rsidRPr="005E6453" w:rsidDel="001F34CE">
        <w:rPr>
          <w:sz w:val="24"/>
          <w:szCs w:val="24"/>
        </w:rPr>
        <w:t xml:space="preserve"> </w:t>
      </w:r>
      <w:r w:rsidRPr="005E6453">
        <w:rPr>
          <w:sz w:val="24"/>
          <w:szCs w:val="24"/>
        </w:rPr>
        <w:t>to replace references to sections</w:t>
      </w:r>
      <w:r w:rsidR="001157EC" w:rsidRPr="005E6453">
        <w:rPr>
          <w:sz w:val="24"/>
          <w:szCs w:val="24"/>
        </w:rPr>
        <w:t> </w:t>
      </w:r>
      <w:r w:rsidRPr="005E6453">
        <w:rPr>
          <w:sz w:val="24"/>
          <w:szCs w:val="24"/>
        </w:rPr>
        <w:t>51A</w:t>
      </w:r>
      <w:r w:rsidR="00CA6303" w:rsidRPr="005E6453">
        <w:rPr>
          <w:sz w:val="24"/>
          <w:szCs w:val="24"/>
        </w:rPr>
        <w:t xml:space="preserve">, </w:t>
      </w:r>
      <w:r w:rsidRPr="005E6453">
        <w:rPr>
          <w:sz w:val="24"/>
          <w:szCs w:val="24"/>
        </w:rPr>
        <w:t>51B</w:t>
      </w:r>
      <w:r w:rsidR="00CA6303" w:rsidRPr="005E6453">
        <w:rPr>
          <w:sz w:val="24"/>
          <w:szCs w:val="24"/>
        </w:rPr>
        <w:t>, 135ZG,</w:t>
      </w:r>
      <w:r w:rsidR="00E93AED" w:rsidRPr="005E6453">
        <w:rPr>
          <w:sz w:val="24"/>
          <w:szCs w:val="24"/>
        </w:rPr>
        <w:t xml:space="preserve"> </w:t>
      </w:r>
      <w:r w:rsidR="00CA6303" w:rsidRPr="005E6453">
        <w:rPr>
          <w:sz w:val="24"/>
          <w:szCs w:val="24"/>
        </w:rPr>
        <w:t>135ZJ, 135ZK, 135ZL, 135ZM, 135ZN, 135ZP, 135Z</w:t>
      </w:r>
      <w:r w:rsidR="001F34CE" w:rsidRPr="005E6453">
        <w:rPr>
          <w:sz w:val="24"/>
          <w:szCs w:val="24"/>
        </w:rPr>
        <w:t>Q</w:t>
      </w:r>
      <w:r w:rsidR="00CA6303" w:rsidRPr="005E6453">
        <w:rPr>
          <w:sz w:val="24"/>
          <w:szCs w:val="24"/>
        </w:rPr>
        <w:t>, 135ZR, 135ZS</w:t>
      </w:r>
      <w:r w:rsidR="005E5635" w:rsidRPr="005E6453">
        <w:rPr>
          <w:sz w:val="24"/>
          <w:szCs w:val="24"/>
        </w:rPr>
        <w:t xml:space="preserve"> and 135ZT</w:t>
      </w:r>
      <w:r w:rsidRPr="005E6453">
        <w:rPr>
          <w:sz w:val="24"/>
          <w:szCs w:val="24"/>
        </w:rPr>
        <w:t xml:space="preserve"> with references to sections 113</w:t>
      </w:r>
      <w:r w:rsidR="005E5635" w:rsidRPr="005E6453">
        <w:rPr>
          <w:sz w:val="24"/>
          <w:szCs w:val="24"/>
        </w:rPr>
        <w:t>F</w:t>
      </w:r>
      <w:r w:rsidR="007054CB" w:rsidRPr="005E6453">
        <w:rPr>
          <w:sz w:val="24"/>
          <w:szCs w:val="24"/>
        </w:rPr>
        <w:t>,</w:t>
      </w:r>
      <w:r w:rsidR="005E5635" w:rsidRPr="005E6453">
        <w:rPr>
          <w:sz w:val="24"/>
          <w:szCs w:val="24"/>
        </w:rPr>
        <w:t xml:space="preserve"> </w:t>
      </w:r>
      <w:r w:rsidRPr="005E6453">
        <w:rPr>
          <w:sz w:val="24"/>
          <w:szCs w:val="24"/>
        </w:rPr>
        <w:t>113H</w:t>
      </w:r>
      <w:r w:rsidR="006D1424" w:rsidRPr="005E6453">
        <w:rPr>
          <w:sz w:val="24"/>
          <w:szCs w:val="24"/>
        </w:rPr>
        <w:t xml:space="preserve">, 113J, 113K, </w:t>
      </w:r>
      <w:r w:rsidRPr="005E6453">
        <w:rPr>
          <w:sz w:val="24"/>
          <w:szCs w:val="24"/>
        </w:rPr>
        <w:t xml:space="preserve">113M </w:t>
      </w:r>
      <w:r w:rsidR="007054CB" w:rsidRPr="005E6453">
        <w:rPr>
          <w:sz w:val="24"/>
          <w:szCs w:val="24"/>
        </w:rPr>
        <w:t>and 113P</w:t>
      </w:r>
      <w:r w:rsidRPr="005E6453">
        <w:rPr>
          <w:sz w:val="24"/>
          <w:szCs w:val="24"/>
        </w:rPr>
        <w:t xml:space="preserve"> under </w:t>
      </w:r>
      <w:r w:rsidR="00F441E0" w:rsidRPr="005E6453">
        <w:rPr>
          <w:sz w:val="24"/>
          <w:szCs w:val="24"/>
        </w:rPr>
        <w:t xml:space="preserve">the </w:t>
      </w:r>
      <w:r w:rsidRPr="005E6453">
        <w:rPr>
          <w:sz w:val="24"/>
          <w:szCs w:val="24"/>
        </w:rPr>
        <w:t xml:space="preserve">new </w:t>
      </w:r>
      <w:r w:rsidR="005E5635" w:rsidRPr="005E6453">
        <w:rPr>
          <w:sz w:val="24"/>
          <w:szCs w:val="24"/>
        </w:rPr>
        <w:t>Divisions 2</w:t>
      </w:r>
      <w:r w:rsidR="007054CB" w:rsidRPr="005E6453">
        <w:rPr>
          <w:sz w:val="24"/>
          <w:szCs w:val="24"/>
        </w:rPr>
        <w:t>,</w:t>
      </w:r>
      <w:r w:rsidR="005E5635" w:rsidRPr="005E6453">
        <w:rPr>
          <w:sz w:val="24"/>
          <w:szCs w:val="24"/>
        </w:rPr>
        <w:t xml:space="preserve"> 3</w:t>
      </w:r>
      <w:r w:rsidRPr="005E6453">
        <w:rPr>
          <w:sz w:val="24"/>
          <w:szCs w:val="24"/>
        </w:rPr>
        <w:t xml:space="preserve"> </w:t>
      </w:r>
      <w:r w:rsidR="007054CB" w:rsidRPr="005E6453">
        <w:rPr>
          <w:sz w:val="24"/>
          <w:szCs w:val="24"/>
        </w:rPr>
        <w:t>and 4</w:t>
      </w:r>
      <w:r w:rsidRPr="005E6453">
        <w:rPr>
          <w:sz w:val="24"/>
          <w:szCs w:val="24"/>
        </w:rPr>
        <w:t xml:space="preserve"> </w:t>
      </w:r>
      <w:r w:rsidR="00F441E0" w:rsidRPr="005E6453">
        <w:rPr>
          <w:sz w:val="24"/>
          <w:szCs w:val="24"/>
        </w:rPr>
        <w:t>of</w:t>
      </w:r>
      <w:r w:rsidRPr="005E6453">
        <w:rPr>
          <w:sz w:val="24"/>
          <w:szCs w:val="24"/>
        </w:rPr>
        <w:t xml:space="preserve"> Part IVA (see Item 2).</w:t>
      </w:r>
    </w:p>
    <w:p w:rsidR="00DA1618" w:rsidRPr="005E6453" w:rsidRDefault="00E924AE" w:rsidP="00CD3616">
      <w:pPr>
        <w:keepNext/>
        <w:spacing w:before="240"/>
        <w:rPr>
          <w:b/>
          <w:sz w:val="24"/>
          <w:szCs w:val="24"/>
        </w:rPr>
      </w:pPr>
      <w:r w:rsidRPr="005E6453">
        <w:rPr>
          <w:b/>
          <w:sz w:val="24"/>
          <w:szCs w:val="24"/>
        </w:rPr>
        <w:t>Item 33</w:t>
      </w:r>
      <w:r w:rsidR="00DA1618" w:rsidRPr="005E6453">
        <w:rPr>
          <w:b/>
          <w:sz w:val="24"/>
          <w:szCs w:val="24"/>
        </w:rPr>
        <w:t xml:space="preserve"> –</w:t>
      </w:r>
      <w:r w:rsidR="00E037CF" w:rsidRPr="005E6453">
        <w:rPr>
          <w:b/>
          <w:sz w:val="24"/>
          <w:szCs w:val="24"/>
        </w:rPr>
        <w:t xml:space="preserve"> Subparagraph</w:t>
      </w:r>
      <w:r w:rsidR="00DA1618" w:rsidRPr="005E6453">
        <w:rPr>
          <w:b/>
          <w:sz w:val="24"/>
          <w:szCs w:val="24"/>
        </w:rPr>
        <w:t xml:space="preserve"> 112(b)(i)</w:t>
      </w:r>
    </w:p>
    <w:p w:rsidR="00DA1618" w:rsidRPr="005E6453" w:rsidRDefault="00E924AE" w:rsidP="00DA6C92">
      <w:pPr>
        <w:spacing w:before="240"/>
        <w:rPr>
          <w:sz w:val="24"/>
          <w:szCs w:val="24"/>
        </w:rPr>
      </w:pPr>
      <w:r w:rsidRPr="005E6453">
        <w:rPr>
          <w:sz w:val="24"/>
          <w:szCs w:val="24"/>
        </w:rPr>
        <w:t>Item 33</w:t>
      </w:r>
      <w:r w:rsidR="00DA1618" w:rsidRPr="005E6453">
        <w:rPr>
          <w:sz w:val="24"/>
          <w:szCs w:val="24"/>
        </w:rPr>
        <w:t xml:space="preserve"> amends subparagraph 112(b)(i) by </w:t>
      </w:r>
      <w:r w:rsidR="00732E13" w:rsidRPr="005E6453">
        <w:rPr>
          <w:sz w:val="24"/>
          <w:szCs w:val="24"/>
        </w:rPr>
        <w:t xml:space="preserve">including a reference to section 113E and is consequential to the insertion of the new fair dealing </w:t>
      </w:r>
      <w:r w:rsidR="00CA071C" w:rsidRPr="005E6453">
        <w:rPr>
          <w:sz w:val="24"/>
          <w:szCs w:val="24"/>
        </w:rPr>
        <w:t xml:space="preserve">exception in section 113E </w:t>
      </w:r>
      <w:r w:rsidR="00732E13" w:rsidRPr="005E6453">
        <w:rPr>
          <w:sz w:val="24"/>
          <w:szCs w:val="24"/>
        </w:rPr>
        <w:t>for disability access purposes (Item 2).</w:t>
      </w:r>
    </w:p>
    <w:p w:rsidR="00732E13" w:rsidRPr="005E6453" w:rsidRDefault="00E924AE" w:rsidP="00CD3616">
      <w:pPr>
        <w:keepNext/>
        <w:spacing w:before="240"/>
        <w:rPr>
          <w:b/>
          <w:sz w:val="24"/>
          <w:szCs w:val="24"/>
        </w:rPr>
      </w:pPr>
      <w:r w:rsidRPr="005E6453">
        <w:rPr>
          <w:b/>
          <w:sz w:val="24"/>
          <w:szCs w:val="24"/>
        </w:rPr>
        <w:t>Item 34</w:t>
      </w:r>
      <w:r w:rsidR="00732E13" w:rsidRPr="005E6453">
        <w:rPr>
          <w:b/>
          <w:sz w:val="24"/>
          <w:szCs w:val="24"/>
        </w:rPr>
        <w:t xml:space="preserve"> – Subparagraph 112(b)(ii)</w:t>
      </w:r>
    </w:p>
    <w:p w:rsidR="00732E13" w:rsidRPr="005E6453" w:rsidRDefault="00E924AE" w:rsidP="00732E13">
      <w:pPr>
        <w:spacing w:before="240"/>
        <w:rPr>
          <w:sz w:val="24"/>
          <w:szCs w:val="24"/>
        </w:rPr>
      </w:pPr>
      <w:r w:rsidRPr="005E6453">
        <w:rPr>
          <w:sz w:val="24"/>
          <w:szCs w:val="24"/>
        </w:rPr>
        <w:t>Item 34</w:t>
      </w:r>
      <w:r w:rsidR="00732E13" w:rsidRPr="005E6453">
        <w:rPr>
          <w:sz w:val="24"/>
          <w:szCs w:val="24"/>
        </w:rPr>
        <w:t xml:space="preserve"> amends subparagraphs 112(b)(ii) to replace references to sections 51A, 51B, 135ZG,</w:t>
      </w:r>
      <w:r w:rsidR="00E93AED" w:rsidRPr="005E6453">
        <w:rPr>
          <w:sz w:val="24"/>
          <w:szCs w:val="24"/>
        </w:rPr>
        <w:t xml:space="preserve"> </w:t>
      </w:r>
      <w:r w:rsidR="00732E13" w:rsidRPr="005E6453">
        <w:rPr>
          <w:sz w:val="24"/>
          <w:szCs w:val="24"/>
        </w:rPr>
        <w:t>135ZJ, 135ZK, 135ZL, 135ZM, 135ZN, 135ZP, 135Z</w:t>
      </w:r>
      <w:r w:rsidR="00E93AED" w:rsidRPr="005E6453">
        <w:rPr>
          <w:sz w:val="24"/>
          <w:szCs w:val="24"/>
        </w:rPr>
        <w:t>Q</w:t>
      </w:r>
      <w:r w:rsidR="00732E13" w:rsidRPr="005E6453">
        <w:rPr>
          <w:sz w:val="24"/>
          <w:szCs w:val="24"/>
        </w:rPr>
        <w:t xml:space="preserve"> 135ZR, 135ZS and 135ZT with references to sections 113F, 113H, 113J, 113K, 113M and 113P under the new Divisions 2, 3 and 4 of Part IVA (see Item 2).</w:t>
      </w:r>
    </w:p>
    <w:p w:rsidR="00B31C2D" w:rsidRPr="005E6453" w:rsidRDefault="00B31C2D" w:rsidP="00DA6C92">
      <w:pPr>
        <w:keepNext/>
        <w:spacing w:before="240"/>
        <w:rPr>
          <w:b/>
          <w:sz w:val="24"/>
          <w:szCs w:val="24"/>
        </w:rPr>
      </w:pPr>
      <w:r w:rsidRPr="005E6453">
        <w:rPr>
          <w:b/>
          <w:sz w:val="24"/>
          <w:szCs w:val="24"/>
        </w:rPr>
        <w:t xml:space="preserve">Item </w:t>
      </w:r>
      <w:r w:rsidR="00E924AE" w:rsidRPr="005E6453">
        <w:rPr>
          <w:b/>
          <w:sz w:val="24"/>
          <w:szCs w:val="24"/>
        </w:rPr>
        <w:t>35</w:t>
      </w:r>
      <w:r w:rsidRPr="005E6453">
        <w:rPr>
          <w:b/>
          <w:sz w:val="24"/>
          <w:szCs w:val="24"/>
        </w:rPr>
        <w:t xml:space="preserve"> </w:t>
      </w:r>
      <w:r w:rsidR="00EF766D" w:rsidRPr="005E6453">
        <w:rPr>
          <w:b/>
          <w:sz w:val="24"/>
          <w:szCs w:val="24"/>
        </w:rPr>
        <w:t>–</w:t>
      </w:r>
      <w:r w:rsidRPr="005E6453">
        <w:rPr>
          <w:b/>
          <w:sz w:val="24"/>
          <w:szCs w:val="24"/>
        </w:rPr>
        <w:t xml:space="preserve"> Section 112AA</w:t>
      </w:r>
    </w:p>
    <w:p w:rsidR="0053293E" w:rsidRPr="005E6453" w:rsidRDefault="006D1BF9" w:rsidP="00DA6C92">
      <w:pPr>
        <w:keepNext/>
        <w:spacing w:before="240"/>
        <w:rPr>
          <w:b/>
          <w:sz w:val="24"/>
          <w:szCs w:val="24"/>
        </w:rPr>
      </w:pPr>
      <w:r w:rsidRPr="005E6453">
        <w:rPr>
          <w:sz w:val="24"/>
          <w:szCs w:val="24"/>
        </w:rPr>
        <w:t xml:space="preserve">Item </w:t>
      </w:r>
      <w:r w:rsidR="00E924AE" w:rsidRPr="005E6453">
        <w:rPr>
          <w:sz w:val="24"/>
          <w:szCs w:val="24"/>
        </w:rPr>
        <w:t>35</w:t>
      </w:r>
      <w:r w:rsidRPr="005E6453">
        <w:rPr>
          <w:sz w:val="24"/>
          <w:szCs w:val="24"/>
        </w:rPr>
        <w:t xml:space="preserve"> repeal</w:t>
      </w:r>
      <w:r w:rsidR="008E598E" w:rsidRPr="005E6453">
        <w:rPr>
          <w:sz w:val="24"/>
          <w:szCs w:val="24"/>
        </w:rPr>
        <w:t>s</w:t>
      </w:r>
      <w:r w:rsidRPr="005E6453">
        <w:rPr>
          <w:sz w:val="24"/>
          <w:szCs w:val="24"/>
        </w:rPr>
        <w:t xml:space="preserve"> section 112AA given </w:t>
      </w:r>
      <w:r w:rsidR="00914F4E" w:rsidRPr="005E6453">
        <w:rPr>
          <w:sz w:val="24"/>
          <w:szCs w:val="24"/>
        </w:rPr>
        <w:t>the</w:t>
      </w:r>
      <w:r w:rsidRPr="005E6453">
        <w:rPr>
          <w:sz w:val="24"/>
          <w:szCs w:val="24"/>
        </w:rPr>
        <w:t xml:space="preserve"> new </w:t>
      </w:r>
      <w:r w:rsidR="00DA4B3C" w:rsidRPr="005E6453">
        <w:rPr>
          <w:sz w:val="24"/>
          <w:szCs w:val="24"/>
        </w:rPr>
        <w:t>S</w:t>
      </w:r>
      <w:r w:rsidRPr="005E6453">
        <w:rPr>
          <w:sz w:val="24"/>
          <w:szCs w:val="24"/>
        </w:rPr>
        <w:t>ubdivision</w:t>
      </w:r>
      <w:r w:rsidR="00FF4824" w:rsidRPr="005E6453">
        <w:rPr>
          <w:sz w:val="24"/>
          <w:szCs w:val="24"/>
        </w:rPr>
        <w:t> </w:t>
      </w:r>
      <w:r w:rsidRPr="005E6453">
        <w:rPr>
          <w:sz w:val="24"/>
          <w:szCs w:val="24"/>
        </w:rPr>
        <w:t xml:space="preserve">B (sections 113L and 113M) of </w:t>
      </w:r>
      <w:r w:rsidR="00914F4E" w:rsidRPr="005E6453">
        <w:rPr>
          <w:sz w:val="24"/>
          <w:szCs w:val="24"/>
        </w:rPr>
        <w:t xml:space="preserve">Division 3 of </w:t>
      </w:r>
      <w:r w:rsidRPr="005E6453">
        <w:rPr>
          <w:sz w:val="24"/>
          <w:szCs w:val="24"/>
        </w:rPr>
        <w:t xml:space="preserve">Part IVA providing for the making of preservation copies of </w:t>
      </w:r>
      <w:r w:rsidR="00252B1D" w:rsidRPr="005E6453">
        <w:rPr>
          <w:sz w:val="24"/>
          <w:szCs w:val="24"/>
        </w:rPr>
        <w:t xml:space="preserve">significant material in </w:t>
      </w:r>
      <w:r w:rsidRPr="005E6453">
        <w:rPr>
          <w:sz w:val="24"/>
          <w:szCs w:val="24"/>
        </w:rPr>
        <w:t>key cultural institutions</w:t>
      </w:r>
      <w:r w:rsidR="00252B1D" w:rsidRPr="005E6453">
        <w:rPr>
          <w:sz w:val="24"/>
          <w:szCs w:val="24"/>
        </w:rPr>
        <w:t>’ collections</w:t>
      </w:r>
      <w:r w:rsidRPr="005E6453">
        <w:rPr>
          <w:sz w:val="24"/>
          <w:szCs w:val="24"/>
        </w:rPr>
        <w:t xml:space="preserve"> (see</w:t>
      </w:r>
      <w:r w:rsidR="000F2891" w:rsidRPr="005E6453">
        <w:rPr>
          <w:sz w:val="24"/>
          <w:szCs w:val="24"/>
        </w:rPr>
        <w:t> </w:t>
      </w:r>
      <w:r w:rsidRPr="005E6453">
        <w:rPr>
          <w:sz w:val="24"/>
          <w:szCs w:val="24"/>
        </w:rPr>
        <w:t>Item 2).</w:t>
      </w:r>
    </w:p>
    <w:p w:rsidR="00B31C2D" w:rsidRPr="005E6453" w:rsidRDefault="00B31C2D" w:rsidP="00DA6C92">
      <w:pPr>
        <w:keepNext/>
        <w:spacing w:before="240"/>
        <w:rPr>
          <w:b/>
          <w:sz w:val="24"/>
          <w:szCs w:val="24"/>
        </w:rPr>
      </w:pPr>
      <w:r w:rsidRPr="005E6453">
        <w:rPr>
          <w:b/>
          <w:sz w:val="24"/>
          <w:szCs w:val="24"/>
        </w:rPr>
        <w:t xml:space="preserve">Item </w:t>
      </w:r>
      <w:r w:rsidR="00E924AE" w:rsidRPr="005E6453">
        <w:rPr>
          <w:b/>
          <w:sz w:val="24"/>
          <w:szCs w:val="24"/>
        </w:rPr>
        <w:t>36</w:t>
      </w:r>
      <w:r w:rsidRPr="005E6453">
        <w:rPr>
          <w:b/>
          <w:sz w:val="24"/>
          <w:szCs w:val="24"/>
        </w:rPr>
        <w:t xml:space="preserve"> </w:t>
      </w:r>
      <w:r w:rsidR="00EF766D" w:rsidRPr="005E6453">
        <w:rPr>
          <w:b/>
          <w:sz w:val="24"/>
          <w:szCs w:val="24"/>
        </w:rPr>
        <w:t>–</w:t>
      </w:r>
      <w:r w:rsidRPr="005E6453">
        <w:rPr>
          <w:b/>
          <w:sz w:val="24"/>
          <w:szCs w:val="24"/>
        </w:rPr>
        <w:t xml:space="preserve"> Section 116AB (definition of </w:t>
      </w:r>
      <w:r w:rsidRPr="002B0903">
        <w:rPr>
          <w:b/>
          <w:i/>
          <w:sz w:val="24"/>
          <w:szCs w:val="24"/>
        </w:rPr>
        <w:t>copyright material</w:t>
      </w:r>
      <w:r w:rsidRPr="005E6453">
        <w:rPr>
          <w:b/>
          <w:sz w:val="24"/>
          <w:szCs w:val="24"/>
        </w:rPr>
        <w:t>)</w:t>
      </w:r>
    </w:p>
    <w:p w:rsidR="00973322" w:rsidRPr="005E6453" w:rsidRDefault="006F4C29" w:rsidP="00DA6C92">
      <w:pPr>
        <w:spacing w:before="240"/>
        <w:rPr>
          <w:sz w:val="24"/>
          <w:szCs w:val="24"/>
        </w:rPr>
      </w:pPr>
      <w:r w:rsidRPr="005E6453">
        <w:rPr>
          <w:sz w:val="24"/>
          <w:szCs w:val="24"/>
        </w:rPr>
        <w:t xml:space="preserve">Item </w:t>
      </w:r>
      <w:r w:rsidR="00E924AE" w:rsidRPr="005E6453">
        <w:rPr>
          <w:sz w:val="24"/>
          <w:szCs w:val="24"/>
        </w:rPr>
        <w:t>36</w:t>
      </w:r>
      <w:r w:rsidRPr="005E6453" w:rsidDel="008B45E1">
        <w:rPr>
          <w:sz w:val="24"/>
          <w:szCs w:val="24"/>
        </w:rPr>
        <w:t xml:space="preserve"> </w:t>
      </w:r>
      <w:r w:rsidRPr="005E6453">
        <w:rPr>
          <w:sz w:val="24"/>
          <w:szCs w:val="24"/>
        </w:rPr>
        <w:t>repeal</w:t>
      </w:r>
      <w:r w:rsidR="008B45E1" w:rsidRPr="005E6453">
        <w:rPr>
          <w:sz w:val="24"/>
          <w:szCs w:val="24"/>
        </w:rPr>
        <w:t>s</w:t>
      </w:r>
      <w:r w:rsidRPr="005E6453">
        <w:rPr>
          <w:sz w:val="24"/>
          <w:szCs w:val="24"/>
        </w:rPr>
        <w:t xml:space="preserve"> the definition of </w:t>
      </w:r>
      <w:r w:rsidR="008B45E1" w:rsidRPr="005E6453">
        <w:rPr>
          <w:sz w:val="24"/>
          <w:szCs w:val="24"/>
        </w:rPr>
        <w:t>‘</w:t>
      </w:r>
      <w:r w:rsidRPr="005E6453">
        <w:rPr>
          <w:sz w:val="24"/>
          <w:szCs w:val="24"/>
        </w:rPr>
        <w:t>copyright material</w:t>
      </w:r>
      <w:r w:rsidR="008B45E1" w:rsidRPr="005E6453">
        <w:rPr>
          <w:sz w:val="24"/>
          <w:szCs w:val="24"/>
        </w:rPr>
        <w:t>’</w:t>
      </w:r>
      <w:r w:rsidRPr="005E6453">
        <w:rPr>
          <w:sz w:val="24"/>
          <w:szCs w:val="24"/>
        </w:rPr>
        <w:t xml:space="preserve"> from section 116AB and is consequential to the insertion of </w:t>
      </w:r>
      <w:r w:rsidR="00B86C97" w:rsidRPr="005E6453">
        <w:rPr>
          <w:sz w:val="24"/>
          <w:szCs w:val="24"/>
        </w:rPr>
        <w:t>a new</w:t>
      </w:r>
      <w:r w:rsidRPr="005E6453" w:rsidDel="00B86C97">
        <w:rPr>
          <w:sz w:val="24"/>
          <w:szCs w:val="24"/>
        </w:rPr>
        <w:t xml:space="preserve"> </w:t>
      </w:r>
      <w:r w:rsidR="00B86C97" w:rsidRPr="005E6453">
        <w:rPr>
          <w:sz w:val="24"/>
          <w:szCs w:val="24"/>
        </w:rPr>
        <w:t xml:space="preserve">definition </w:t>
      </w:r>
      <w:r w:rsidRPr="005E6453">
        <w:rPr>
          <w:sz w:val="24"/>
          <w:szCs w:val="24"/>
        </w:rPr>
        <w:t xml:space="preserve">of </w:t>
      </w:r>
      <w:r w:rsidR="00B86C97" w:rsidRPr="005E6453">
        <w:rPr>
          <w:sz w:val="24"/>
          <w:szCs w:val="24"/>
        </w:rPr>
        <w:t>‘</w:t>
      </w:r>
      <w:r w:rsidRPr="005E6453">
        <w:rPr>
          <w:sz w:val="24"/>
          <w:szCs w:val="24"/>
        </w:rPr>
        <w:t>copyright material</w:t>
      </w:r>
      <w:r w:rsidR="00B86C97" w:rsidRPr="005E6453">
        <w:rPr>
          <w:sz w:val="24"/>
          <w:szCs w:val="24"/>
        </w:rPr>
        <w:t>’</w:t>
      </w:r>
      <w:r w:rsidRPr="005E6453">
        <w:rPr>
          <w:sz w:val="24"/>
          <w:szCs w:val="24"/>
        </w:rPr>
        <w:t xml:space="preserve"> in </w:t>
      </w:r>
      <w:r w:rsidR="00A44036" w:rsidRPr="005E6453">
        <w:rPr>
          <w:sz w:val="24"/>
          <w:szCs w:val="24"/>
        </w:rPr>
        <w:t>sub</w:t>
      </w:r>
      <w:r w:rsidRPr="005E6453">
        <w:rPr>
          <w:sz w:val="24"/>
          <w:szCs w:val="24"/>
        </w:rPr>
        <w:t>section</w:t>
      </w:r>
      <w:r w:rsidR="003734BD" w:rsidRPr="005E6453">
        <w:rPr>
          <w:sz w:val="24"/>
          <w:szCs w:val="24"/>
        </w:rPr>
        <w:t> </w:t>
      </w:r>
      <w:r w:rsidRPr="005E6453">
        <w:rPr>
          <w:sz w:val="24"/>
          <w:szCs w:val="24"/>
        </w:rPr>
        <w:t>10</w:t>
      </w:r>
      <w:r w:rsidR="00A44036" w:rsidRPr="005E6453">
        <w:rPr>
          <w:sz w:val="24"/>
          <w:szCs w:val="24"/>
        </w:rPr>
        <w:t>(1)</w:t>
      </w:r>
      <w:r w:rsidRPr="005E6453">
        <w:rPr>
          <w:sz w:val="24"/>
          <w:szCs w:val="24"/>
        </w:rPr>
        <w:t xml:space="preserve"> </w:t>
      </w:r>
      <w:r w:rsidR="00B86C97" w:rsidRPr="005E6453">
        <w:rPr>
          <w:sz w:val="24"/>
          <w:szCs w:val="24"/>
        </w:rPr>
        <w:t>(see</w:t>
      </w:r>
      <w:r w:rsidRPr="005E6453">
        <w:rPr>
          <w:sz w:val="24"/>
          <w:szCs w:val="24"/>
        </w:rPr>
        <w:t xml:space="preserve"> Item 1</w:t>
      </w:r>
      <w:r w:rsidR="00B86C97" w:rsidRPr="005E6453">
        <w:rPr>
          <w:sz w:val="24"/>
          <w:szCs w:val="24"/>
        </w:rPr>
        <w:t>)</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E924AE" w:rsidRPr="005E6453">
        <w:rPr>
          <w:b/>
          <w:sz w:val="24"/>
          <w:szCs w:val="24"/>
        </w:rPr>
        <w:t>37</w:t>
      </w:r>
      <w:r w:rsidRPr="005E6453">
        <w:rPr>
          <w:b/>
          <w:sz w:val="24"/>
          <w:szCs w:val="24"/>
        </w:rPr>
        <w:t xml:space="preserve"> </w:t>
      </w:r>
      <w:r w:rsidR="00EF766D" w:rsidRPr="005E6453">
        <w:rPr>
          <w:b/>
          <w:sz w:val="24"/>
          <w:szCs w:val="24"/>
        </w:rPr>
        <w:t>–</w:t>
      </w:r>
      <w:r w:rsidRPr="005E6453">
        <w:rPr>
          <w:b/>
          <w:sz w:val="24"/>
          <w:szCs w:val="24"/>
        </w:rPr>
        <w:t xml:space="preserve"> Section 132AA (definition of </w:t>
      </w:r>
      <w:r w:rsidRPr="002B0903">
        <w:rPr>
          <w:b/>
          <w:i/>
          <w:sz w:val="24"/>
          <w:szCs w:val="24"/>
        </w:rPr>
        <w:t>copyright material</w:t>
      </w:r>
      <w:r w:rsidRPr="005E6453">
        <w:rPr>
          <w:b/>
          <w:sz w:val="24"/>
          <w:szCs w:val="24"/>
        </w:rPr>
        <w:t>)</w:t>
      </w:r>
    </w:p>
    <w:p w:rsidR="006F4C29" w:rsidRPr="005E6453" w:rsidRDefault="006F4C29" w:rsidP="00DA6C92">
      <w:pPr>
        <w:spacing w:before="240"/>
        <w:rPr>
          <w:sz w:val="24"/>
          <w:szCs w:val="24"/>
        </w:rPr>
      </w:pPr>
      <w:r w:rsidRPr="005E6453">
        <w:rPr>
          <w:sz w:val="24"/>
          <w:szCs w:val="24"/>
        </w:rPr>
        <w:t xml:space="preserve">Item </w:t>
      </w:r>
      <w:r w:rsidR="00E924AE" w:rsidRPr="005E6453">
        <w:rPr>
          <w:sz w:val="24"/>
          <w:szCs w:val="24"/>
        </w:rPr>
        <w:t>37</w:t>
      </w:r>
      <w:r w:rsidRPr="005E6453" w:rsidDel="008B45E1">
        <w:rPr>
          <w:sz w:val="24"/>
          <w:szCs w:val="24"/>
        </w:rPr>
        <w:t xml:space="preserve"> </w:t>
      </w:r>
      <w:r w:rsidRPr="005E6453">
        <w:rPr>
          <w:sz w:val="24"/>
          <w:szCs w:val="24"/>
        </w:rPr>
        <w:t>repeal</w:t>
      </w:r>
      <w:r w:rsidR="008B45E1" w:rsidRPr="005E6453">
        <w:rPr>
          <w:sz w:val="24"/>
          <w:szCs w:val="24"/>
        </w:rPr>
        <w:t>s</w:t>
      </w:r>
      <w:r w:rsidRPr="005E6453">
        <w:rPr>
          <w:sz w:val="24"/>
          <w:szCs w:val="24"/>
        </w:rPr>
        <w:t xml:space="preserve"> the definition of </w:t>
      </w:r>
      <w:r w:rsidR="008B45E1" w:rsidRPr="005E6453">
        <w:rPr>
          <w:sz w:val="24"/>
          <w:szCs w:val="24"/>
        </w:rPr>
        <w:t>‘</w:t>
      </w:r>
      <w:r w:rsidRPr="005E6453">
        <w:rPr>
          <w:sz w:val="24"/>
          <w:szCs w:val="24"/>
        </w:rPr>
        <w:t>copyright material</w:t>
      </w:r>
      <w:r w:rsidR="008B45E1" w:rsidRPr="005E6453">
        <w:rPr>
          <w:sz w:val="24"/>
          <w:szCs w:val="24"/>
        </w:rPr>
        <w:t>’</w:t>
      </w:r>
      <w:r w:rsidRPr="005E6453">
        <w:rPr>
          <w:sz w:val="24"/>
          <w:szCs w:val="24"/>
        </w:rPr>
        <w:t xml:space="preserve"> from section 132AA and is consequential to the insertion of </w:t>
      </w:r>
      <w:r w:rsidR="00B86C97" w:rsidRPr="005E6453">
        <w:rPr>
          <w:sz w:val="24"/>
          <w:szCs w:val="24"/>
        </w:rPr>
        <w:t>a new definition</w:t>
      </w:r>
      <w:r w:rsidRPr="005E6453">
        <w:rPr>
          <w:sz w:val="24"/>
          <w:szCs w:val="24"/>
        </w:rPr>
        <w:t xml:space="preserve"> of </w:t>
      </w:r>
      <w:r w:rsidR="00B86C97" w:rsidRPr="005E6453">
        <w:rPr>
          <w:sz w:val="24"/>
          <w:szCs w:val="24"/>
        </w:rPr>
        <w:t>‘</w:t>
      </w:r>
      <w:r w:rsidRPr="005E6453">
        <w:rPr>
          <w:sz w:val="24"/>
          <w:szCs w:val="24"/>
        </w:rPr>
        <w:t>copyright material</w:t>
      </w:r>
      <w:r w:rsidR="00B86C97" w:rsidRPr="005E6453">
        <w:rPr>
          <w:sz w:val="24"/>
          <w:szCs w:val="24"/>
        </w:rPr>
        <w:t>’</w:t>
      </w:r>
      <w:r w:rsidRPr="005E6453">
        <w:rPr>
          <w:sz w:val="24"/>
          <w:szCs w:val="24"/>
        </w:rPr>
        <w:t xml:space="preserve"> in </w:t>
      </w:r>
      <w:r w:rsidR="00A44036" w:rsidRPr="005E6453">
        <w:rPr>
          <w:sz w:val="24"/>
          <w:szCs w:val="24"/>
        </w:rPr>
        <w:t>sub</w:t>
      </w:r>
      <w:r w:rsidRPr="005E6453">
        <w:rPr>
          <w:sz w:val="24"/>
          <w:szCs w:val="24"/>
        </w:rPr>
        <w:t>section</w:t>
      </w:r>
      <w:r w:rsidR="00D60CDE" w:rsidRPr="005E6453">
        <w:rPr>
          <w:sz w:val="24"/>
          <w:szCs w:val="24"/>
        </w:rPr>
        <w:t> </w:t>
      </w:r>
      <w:r w:rsidRPr="005E6453">
        <w:rPr>
          <w:sz w:val="24"/>
          <w:szCs w:val="24"/>
        </w:rPr>
        <w:t>10</w:t>
      </w:r>
      <w:r w:rsidR="00A44036" w:rsidRPr="005E6453">
        <w:rPr>
          <w:sz w:val="24"/>
          <w:szCs w:val="24"/>
        </w:rPr>
        <w:t>(1)</w:t>
      </w:r>
      <w:r w:rsidRPr="005E6453">
        <w:rPr>
          <w:sz w:val="24"/>
          <w:szCs w:val="24"/>
        </w:rPr>
        <w:t xml:space="preserve"> </w:t>
      </w:r>
      <w:r w:rsidR="00B86C97" w:rsidRPr="005E6453">
        <w:rPr>
          <w:sz w:val="24"/>
          <w:szCs w:val="24"/>
        </w:rPr>
        <w:t xml:space="preserve">(see </w:t>
      </w:r>
      <w:r w:rsidRPr="005E6453">
        <w:rPr>
          <w:sz w:val="24"/>
          <w:szCs w:val="24"/>
        </w:rPr>
        <w:t>Item 1</w:t>
      </w:r>
      <w:r w:rsidR="00B86C97" w:rsidRPr="005E6453">
        <w:rPr>
          <w:sz w:val="24"/>
          <w:szCs w:val="24"/>
        </w:rPr>
        <w:t>)</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E924AE" w:rsidRPr="005E6453">
        <w:rPr>
          <w:b/>
          <w:sz w:val="24"/>
          <w:szCs w:val="24"/>
        </w:rPr>
        <w:t>38</w:t>
      </w:r>
      <w:r w:rsidRPr="005E6453">
        <w:rPr>
          <w:b/>
          <w:sz w:val="24"/>
          <w:szCs w:val="24"/>
        </w:rPr>
        <w:t xml:space="preserve"> </w:t>
      </w:r>
      <w:r w:rsidR="00EF766D" w:rsidRPr="005E6453">
        <w:rPr>
          <w:b/>
          <w:sz w:val="24"/>
          <w:szCs w:val="24"/>
        </w:rPr>
        <w:t>–</w:t>
      </w:r>
      <w:r w:rsidRPr="005E6453">
        <w:rPr>
          <w:b/>
          <w:sz w:val="24"/>
          <w:szCs w:val="24"/>
        </w:rPr>
        <w:t xml:space="preserve"> Section 134B (definition of </w:t>
      </w:r>
      <w:r w:rsidRPr="002B0903">
        <w:rPr>
          <w:b/>
          <w:i/>
          <w:sz w:val="24"/>
          <w:szCs w:val="24"/>
        </w:rPr>
        <w:t>copyright material</w:t>
      </w:r>
      <w:r w:rsidRPr="005E6453">
        <w:rPr>
          <w:b/>
          <w:sz w:val="24"/>
          <w:szCs w:val="24"/>
        </w:rPr>
        <w:t>)</w:t>
      </w:r>
    </w:p>
    <w:p w:rsidR="006F4C29" w:rsidRPr="005E6453" w:rsidRDefault="006F4C29" w:rsidP="00DA6C92">
      <w:pPr>
        <w:spacing w:before="240"/>
        <w:rPr>
          <w:sz w:val="24"/>
          <w:szCs w:val="24"/>
        </w:rPr>
      </w:pPr>
      <w:r w:rsidRPr="005E6453">
        <w:rPr>
          <w:sz w:val="24"/>
          <w:szCs w:val="24"/>
        </w:rPr>
        <w:t xml:space="preserve">Item </w:t>
      </w:r>
      <w:r w:rsidR="00EB5862" w:rsidRPr="005E6453">
        <w:rPr>
          <w:sz w:val="24"/>
          <w:szCs w:val="24"/>
        </w:rPr>
        <w:t>38</w:t>
      </w:r>
      <w:r w:rsidRPr="005E6453" w:rsidDel="008B45E1">
        <w:rPr>
          <w:sz w:val="24"/>
          <w:szCs w:val="24"/>
        </w:rPr>
        <w:t xml:space="preserve"> </w:t>
      </w:r>
      <w:r w:rsidRPr="005E6453">
        <w:rPr>
          <w:sz w:val="24"/>
          <w:szCs w:val="24"/>
        </w:rPr>
        <w:t>repeal</w:t>
      </w:r>
      <w:r w:rsidR="008B45E1" w:rsidRPr="005E6453">
        <w:rPr>
          <w:sz w:val="24"/>
          <w:szCs w:val="24"/>
        </w:rPr>
        <w:t>s</w:t>
      </w:r>
      <w:r w:rsidRPr="005E6453">
        <w:rPr>
          <w:sz w:val="24"/>
          <w:szCs w:val="24"/>
        </w:rPr>
        <w:t xml:space="preserve"> the definition of </w:t>
      </w:r>
      <w:r w:rsidR="008B45E1" w:rsidRPr="005E6453">
        <w:rPr>
          <w:sz w:val="24"/>
          <w:szCs w:val="24"/>
        </w:rPr>
        <w:t>‘</w:t>
      </w:r>
      <w:r w:rsidRPr="005E6453">
        <w:rPr>
          <w:sz w:val="24"/>
          <w:szCs w:val="24"/>
        </w:rPr>
        <w:t>copyright material</w:t>
      </w:r>
      <w:r w:rsidR="008B45E1" w:rsidRPr="005E6453">
        <w:rPr>
          <w:sz w:val="24"/>
          <w:szCs w:val="24"/>
        </w:rPr>
        <w:t>’</w:t>
      </w:r>
      <w:r w:rsidRPr="005E6453">
        <w:rPr>
          <w:sz w:val="24"/>
          <w:szCs w:val="24"/>
        </w:rPr>
        <w:t xml:space="preserve"> from section 134B and is consequential to the insertion of </w:t>
      </w:r>
      <w:r w:rsidR="00B86C97" w:rsidRPr="005E6453">
        <w:rPr>
          <w:sz w:val="24"/>
          <w:szCs w:val="24"/>
        </w:rPr>
        <w:t>a new definition</w:t>
      </w:r>
      <w:r w:rsidRPr="005E6453">
        <w:rPr>
          <w:sz w:val="24"/>
          <w:szCs w:val="24"/>
        </w:rPr>
        <w:t xml:space="preserve"> of </w:t>
      </w:r>
      <w:r w:rsidR="00B86C97" w:rsidRPr="005E6453">
        <w:rPr>
          <w:sz w:val="24"/>
          <w:szCs w:val="24"/>
        </w:rPr>
        <w:t>‘</w:t>
      </w:r>
      <w:r w:rsidRPr="005E6453">
        <w:rPr>
          <w:sz w:val="24"/>
          <w:szCs w:val="24"/>
        </w:rPr>
        <w:t>copyright material</w:t>
      </w:r>
      <w:r w:rsidR="00B86C97" w:rsidRPr="005E6453">
        <w:rPr>
          <w:sz w:val="24"/>
          <w:szCs w:val="24"/>
        </w:rPr>
        <w:t>’</w:t>
      </w:r>
      <w:r w:rsidRPr="005E6453">
        <w:rPr>
          <w:sz w:val="24"/>
          <w:szCs w:val="24"/>
        </w:rPr>
        <w:t xml:space="preserve"> in </w:t>
      </w:r>
      <w:r w:rsidR="00A44036" w:rsidRPr="005E6453">
        <w:rPr>
          <w:sz w:val="24"/>
          <w:szCs w:val="24"/>
        </w:rPr>
        <w:t>sub</w:t>
      </w:r>
      <w:r w:rsidRPr="005E6453">
        <w:rPr>
          <w:sz w:val="24"/>
          <w:szCs w:val="24"/>
        </w:rPr>
        <w:t>section 10</w:t>
      </w:r>
      <w:r w:rsidR="00A44036" w:rsidRPr="005E6453">
        <w:rPr>
          <w:sz w:val="24"/>
          <w:szCs w:val="24"/>
        </w:rPr>
        <w:t>(1)</w:t>
      </w:r>
      <w:r w:rsidRPr="005E6453">
        <w:rPr>
          <w:sz w:val="24"/>
          <w:szCs w:val="24"/>
        </w:rPr>
        <w:t xml:space="preserve"> </w:t>
      </w:r>
      <w:r w:rsidR="00B86C97" w:rsidRPr="005E6453">
        <w:rPr>
          <w:sz w:val="24"/>
          <w:szCs w:val="24"/>
        </w:rPr>
        <w:t>(see</w:t>
      </w:r>
      <w:r w:rsidR="00FB681A" w:rsidRPr="005E6453">
        <w:rPr>
          <w:sz w:val="24"/>
          <w:szCs w:val="24"/>
        </w:rPr>
        <w:t xml:space="preserve"> </w:t>
      </w:r>
      <w:r w:rsidRPr="005E6453">
        <w:rPr>
          <w:sz w:val="24"/>
          <w:szCs w:val="24"/>
        </w:rPr>
        <w:t>Item 1</w:t>
      </w:r>
      <w:r w:rsidR="00B86C97" w:rsidRPr="005E6453">
        <w:rPr>
          <w:sz w:val="24"/>
          <w:szCs w:val="24"/>
        </w:rPr>
        <w:t>)</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7C3C10" w:rsidRPr="005E6453">
        <w:rPr>
          <w:b/>
          <w:sz w:val="24"/>
          <w:szCs w:val="24"/>
        </w:rPr>
        <w:t>39</w:t>
      </w:r>
      <w:r w:rsidRPr="005E6453">
        <w:rPr>
          <w:b/>
          <w:sz w:val="24"/>
          <w:szCs w:val="24"/>
        </w:rPr>
        <w:t xml:space="preserve"> </w:t>
      </w:r>
      <w:r w:rsidR="00EF766D" w:rsidRPr="005E6453">
        <w:rPr>
          <w:b/>
          <w:sz w:val="24"/>
          <w:szCs w:val="24"/>
        </w:rPr>
        <w:t>–</w:t>
      </w:r>
      <w:r w:rsidRPr="005E6453">
        <w:rPr>
          <w:b/>
          <w:sz w:val="24"/>
          <w:szCs w:val="24"/>
        </w:rPr>
        <w:t xml:space="preserve"> Parts VA and VB</w:t>
      </w:r>
    </w:p>
    <w:p w:rsidR="00973322" w:rsidRPr="005E6453" w:rsidRDefault="0053293E" w:rsidP="00DA6C92">
      <w:pPr>
        <w:spacing w:before="240"/>
        <w:rPr>
          <w:sz w:val="24"/>
          <w:szCs w:val="24"/>
        </w:rPr>
      </w:pPr>
      <w:r w:rsidRPr="005E6453">
        <w:rPr>
          <w:sz w:val="24"/>
          <w:szCs w:val="24"/>
        </w:rPr>
        <w:t>Item</w:t>
      </w:r>
      <w:r w:rsidR="007C3C10" w:rsidRPr="005E6453">
        <w:rPr>
          <w:sz w:val="24"/>
          <w:szCs w:val="24"/>
        </w:rPr>
        <w:t xml:space="preserve"> 39</w:t>
      </w:r>
      <w:r w:rsidR="006F4C29" w:rsidRPr="005E6453" w:rsidDel="008B45E1">
        <w:rPr>
          <w:sz w:val="24"/>
          <w:szCs w:val="24"/>
        </w:rPr>
        <w:t xml:space="preserve"> </w:t>
      </w:r>
      <w:r w:rsidR="006F4C29" w:rsidRPr="005E6453">
        <w:rPr>
          <w:sz w:val="24"/>
          <w:szCs w:val="24"/>
        </w:rPr>
        <w:t>repeal</w:t>
      </w:r>
      <w:r w:rsidR="008B45E1" w:rsidRPr="005E6453">
        <w:rPr>
          <w:sz w:val="24"/>
          <w:szCs w:val="24"/>
        </w:rPr>
        <w:t>s</w:t>
      </w:r>
      <w:r w:rsidRPr="005E6453">
        <w:rPr>
          <w:sz w:val="24"/>
          <w:szCs w:val="24"/>
        </w:rPr>
        <w:t xml:space="preserve"> Parts VA and VB which relate to the statutory licences for educational and other institutions and is consequential to the insertion of </w:t>
      </w:r>
      <w:r w:rsidR="006D1424" w:rsidRPr="005E6453">
        <w:rPr>
          <w:sz w:val="24"/>
          <w:szCs w:val="24"/>
        </w:rPr>
        <w:t xml:space="preserve">new </w:t>
      </w:r>
      <w:r w:rsidRPr="005E6453">
        <w:rPr>
          <w:sz w:val="24"/>
          <w:szCs w:val="24"/>
        </w:rPr>
        <w:t xml:space="preserve">educational statutory licences for works and broadcasts </w:t>
      </w:r>
      <w:r w:rsidR="00D2486E" w:rsidRPr="005E6453">
        <w:rPr>
          <w:sz w:val="24"/>
          <w:szCs w:val="24"/>
        </w:rPr>
        <w:t xml:space="preserve">and new provisions for disability access </w:t>
      </w:r>
      <w:r w:rsidR="00C33B2E" w:rsidRPr="005E6453">
        <w:rPr>
          <w:sz w:val="24"/>
          <w:szCs w:val="24"/>
        </w:rPr>
        <w:t>(see</w:t>
      </w:r>
      <w:r w:rsidR="00D2486E" w:rsidRPr="005E6453">
        <w:rPr>
          <w:sz w:val="24"/>
          <w:szCs w:val="24"/>
        </w:rPr>
        <w:t xml:space="preserve"> </w:t>
      </w:r>
      <w:r w:rsidRPr="005E6453">
        <w:rPr>
          <w:sz w:val="24"/>
          <w:szCs w:val="24"/>
        </w:rPr>
        <w:t>Item 2</w:t>
      </w:r>
      <w:r w:rsidR="00C33B2E" w:rsidRPr="005E6453">
        <w:rPr>
          <w:sz w:val="24"/>
          <w:szCs w:val="24"/>
        </w:rPr>
        <w:t>)</w:t>
      </w:r>
      <w:r w:rsidRPr="005E6453">
        <w:rPr>
          <w:sz w:val="24"/>
          <w:szCs w:val="24"/>
        </w:rPr>
        <w:t>.</w:t>
      </w:r>
    </w:p>
    <w:p w:rsidR="00B31C2D" w:rsidRPr="005E6453" w:rsidRDefault="00B31C2D" w:rsidP="00DA6C92">
      <w:pPr>
        <w:keepNext/>
        <w:spacing w:before="240"/>
        <w:rPr>
          <w:b/>
          <w:sz w:val="24"/>
          <w:szCs w:val="24"/>
        </w:rPr>
      </w:pPr>
      <w:r w:rsidRPr="005E6453">
        <w:rPr>
          <w:b/>
          <w:sz w:val="24"/>
          <w:szCs w:val="24"/>
        </w:rPr>
        <w:t xml:space="preserve">Item </w:t>
      </w:r>
      <w:r w:rsidR="00E924AE" w:rsidRPr="005E6453">
        <w:rPr>
          <w:b/>
          <w:sz w:val="24"/>
          <w:szCs w:val="24"/>
        </w:rPr>
        <w:t>40</w:t>
      </w:r>
      <w:r w:rsidRPr="005E6453">
        <w:rPr>
          <w:b/>
          <w:sz w:val="24"/>
          <w:szCs w:val="24"/>
        </w:rPr>
        <w:t xml:space="preserve"> </w:t>
      </w:r>
      <w:r w:rsidR="00EF766D" w:rsidRPr="005E6453">
        <w:rPr>
          <w:b/>
          <w:sz w:val="24"/>
          <w:szCs w:val="24"/>
        </w:rPr>
        <w:t>–</w:t>
      </w:r>
      <w:r w:rsidRPr="005E6453">
        <w:rPr>
          <w:b/>
          <w:sz w:val="24"/>
          <w:szCs w:val="24"/>
        </w:rPr>
        <w:t xml:space="preserve"> Section 135ZZI (definition of </w:t>
      </w:r>
      <w:r w:rsidRPr="002B0903">
        <w:rPr>
          <w:b/>
          <w:i/>
          <w:sz w:val="24"/>
          <w:szCs w:val="24"/>
        </w:rPr>
        <w:t>rules</w:t>
      </w:r>
      <w:r w:rsidRPr="005E6453">
        <w:rPr>
          <w:b/>
          <w:sz w:val="24"/>
          <w:szCs w:val="24"/>
        </w:rPr>
        <w:t>)</w:t>
      </w:r>
    </w:p>
    <w:p w:rsidR="00973322" w:rsidRPr="005E6453" w:rsidRDefault="006C730D" w:rsidP="00DA6C92">
      <w:pPr>
        <w:spacing w:before="240"/>
        <w:rPr>
          <w:sz w:val="24"/>
          <w:szCs w:val="24"/>
        </w:rPr>
      </w:pPr>
      <w:r w:rsidRPr="005E6453">
        <w:rPr>
          <w:sz w:val="24"/>
          <w:szCs w:val="24"/>
        </w:rPr>
        <w:t xml:space="preserve">Item </w:t>
      </w:r>
      <w:r w:rsidR="00E924AE" w:rsidRPr="005E6453">
        <w:rPr>
          <w:sz w:val="24"/>
          <w:szCs w:val="24"/>
        </w:rPr>
        <w:t>40</w:t>
      </w:r>
      <w:r w:rsidRPr="005E6453">
        <w:rPr>
          <w:sz w:val="24"/>
          <w:szCs w:val="24"/>
        </w:rPr>
        <w:t xml:space="preserve"> </w:t>
      </w:r>
      <w:r w:rsidR="006F4C29" w:rsidRPr="005E6453">
        <w:rPr>
          <w:sz w:val="24"/>
          <w:szCs w:val="24"/>
        </w:rPr>
        <w:t>remove</w:t>
      </w:r>
      <w:r w:rsidR="008B45E1" w:rsidRPr="005E6453">
        <w:rPr>
          <w:sz w:val="24"/>
          <w:szCs w:val="24"/>
        </w:rPr>
        <w:t>s</w:t>
      </w:r>
      <w:r w:rsidRPr="005E6453">
        <w:rPr>
          <w:sz w:val="24"/>
          <w:szCs w:val="24"/>
        </w:rPr>
        <w:t xml:space="preserve"> the definition of </w:t>
      </w:r>
      <w:r w:rsidR="00C33B2E" w:rsidRPr="005E6453">
        <w:rPr>
          <w:sz w:val="24"/>
          <w:szCs w:val="24"/>
        </w:rPr>
        <w:t>‘</w:t>
      </w:r>
      <w:r w:rsidRPr="005E6453">
        <w:rPr>
          <w:sz w:val="24"/>
          <w:szCs w:val="24"/>
        </w:rPr>
        <w:t>rules</w:t>
      </w:r>
      <w:r w:rsidR="00E81B15" w:rsidRPr="005E6453">
        <w:rPr>
          <w:sz w:val="24"/>
          <w:szCs w:val="24"/>
        </w:rPr>
        <w:t>’</w:t>
      </w:r>
      <w:r w:rsidRPr="005E6453">
        <w:rPr>
          <w:sz w:val="24"/>
          <w:szCs w:val="24"/>
        </w:rPr>
        <w:t xml:space="preserve"> in respect to collecting societies from section</w:t>
      </w:r>
      <w:r w:rsidR="00E81B15" w:rsidRPr="005E6453">
        <w:rPr>
          <w:sz w:val="24"/>
          <w:szCs w:val="24"/>
        </w:rPr>
        <w:t> </w:t>
      </w:r>
      <w:r w:rsidRPr="005E6453">
        <w:rPr>
          <w:sz w:val="24"/>
          <w:szCs w:val="24"/>
        </w:rPr>
        <w:t>135ZZI and is consequential to the insertion of</w:t>
      </w:r>
      <w:r w:rsidRPr="005E6453" w:rsidDel="00C33B2E">
        <w:rPr>
          <w:sz w:val="24"/>
          <w:szCs w:val="24"/>
        </w:rPr>
        <w:t xml:space="preserve"> </w:t>
      </w:r>
      <w:r w:rsidR="00C33B2E" w:rsidRPr="005E6453">
        <w:rPr>
          <w:sz w:val="24"/>
          <w:szCs w:val="24"/>
        </w:rPr>
        <w:t xml:space="preserve">a </w:t>
      </w:r>
      <w:r w:rsidRPr="005E6453">
        <w:rPr>
          <w:sz w:val="24"/>
          <w:szCs w:val="24"/>
        </w:rPr>
        <w:t xml:space="preserve">new definition </w:t>
      </w:r>
      <w:r w:rsidR="00E81B15" w:rsidRPr="005E6453">
        <w:rPr>
          <w:sz w:val="24"/>
          <w:szCs w:val="24"/>
        </w:rPr>
        <w:t>of ‘</w:t>
      </w:r>
      <w:r w:rsidRPr="005E6453">
        <w:rPr>
          <w:sz w:val="24"/>
          <w:szCs w:val="24"/>
        </w:rPr>
        <w:t>rules</w:t>
      </w:r>
      <w:r w:rsidR="00C33B2E" w:rsidRPr="005E6453">
        <w:rPr>
          <w:sz w:val="24"/>
          <w:szCs w:val="24"/>
        </w:rPr>
        <w:t>’</w:t>
      </w:r>
      <w:r w:rsidRPr="005E6453">
        <w:rPr>
          <w:sz w:val="24"/>
          <w:szCs w:val="24"/>
        </w:rPr>
        <w:t xml:space="preserve"> in subsection</w:t>
      </w:r>
      <w:r w:rsidR="00E81B15" w:rsidRPr="005E6453">
        <w:rPr>
          <w:sz w:val="24"/>
          <w:szCs w:val="24"/>
        </w:rPr>
        <w:t> </w:t>
      </w:r>
      <w:r w:rsidRPr="005E6453">
        <w:rPr>
          <w:sz w:val="24"/>
          <w:szCs w:val="24"/>
        </w:rPr>
        <w:t>10(1)</w:t>
      </w:r>
      <w:r w:rsidR="00C33B2E" w:rsidRPr="005E6453">
        <w:rPr>
          <w:sz w:val="24"/>
          <w:szCs w:val="24"/>
        </w:rPr>
        <w:t xml:space="preserve"> (see Item </w:t>
      </w:r>
      <w:r w:rsidR="00B90558" w:rsidRPr="005E6453">
        <w:rPr>
          <w:sz w:val="24"/>
          <w:szCs w:val="24"/>
        </w:rPr>
        <w:t>13</w:t>
      </w:r>
      <w:r w:rsidR="00C33B2E" w:rsidRPr="005E6453">
        <w:rPr>
          <w:sz w:val="24"/>
          <w:szCs w:val="24"/>
        </w:rPr>
        <w:t>)</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E924AE" w:rsidRPr="005E6453">
        <w:rPr>
          <w:b/>
          <w:sz w:val="24"/>
          <w:szCs w:val="24"/>
        </w:rPr>
        <w:t>41</w:t>
      </w:r>
      <w:r w:rsidRPr="005E6453">
        <w:rPr>
          <w:b/>
          <w:sz w:val="24"/>
          <w:szCs w:val="24"/>
        </w:rPr>
        <w:t xml:space="preserve"> </w:t>
      </w:r>
      <w:r w:rsidR="00EF766D" w:rsidRPr="005E6453">
        <w:rPr>
          <w:b/>
          <w:sz w:val="24"/>
          <w:szCs w:val="24"/>
        </w:rPr>
        <w:t>–</w:t>
      </w:r>
      <w:r w:rsidRPr="005E6453">
        <w:rPr>
          <w:b/>
          <w:sz w:val="24"/>
          <w:szCs w:val="24"/>
        </w:rPr>
        <w:t xml:space="preserve"> Section 135ZZZF</w:t>
      </w:r>
      <w:r w:rsidR="006D1424" w:rsidRPr="005E6453">
        <w:rPr>
          <w:b/>
          <w:sz w:val="24"/>
          <w:szCs w:val="24"/>
        </w:rPr>
        <w:t xml:space="preserve"> (definition of </w:t>
      </w:r>
      <w:r w:rsidR="006D1424" w:rsidRPr="002B0903">
        <w:rPr>
          <w:b/>
          <w:i/>
          <w:sz w:val="24"/>
          <w:szCs w:val="24"/>
        </w:rPr>
        <w:t>rules</w:t>
      </w:r>
      <w:r w:rsidR="006D1424" w:rsidRPr="005E6453">
        <w:rPr>
          <w:b/>
          <w:sz w:val="24"/>
          <w:szCs w:val="24"/>
        </w:rPr>
        <w:t>)</w:t>
      </w:r>
    </w:p>
    <w:p w:rsidR="00973322" w:rsidRPr="005E6453" w:rsidRDefault="006C730D" w:rsidP="00DA6C92">
      <w:pPr>
        <w:spacing w:before="240"/>
        <w:rPr>
          <w:sz w:val="24"/>
          <w:szCs w:val="24"/>
        </w:rPr>
      </w:pPr>
      <w:r w:rsidRPr="005E6453">
        <w:rPr>
          <w:sz w:val="24"/>
          <w:szCs w:val="24"/>
        </w:rPr>
        <w:t xml:space="preserve">Item </w:t>
      </w:r>
      <w:r w:rsidR="00E924AE" w:rsidRPr="005E6453">
        <w:rPr>
          <w:sz w:val="24"/>
          <w:szCs w:val="24"/>
        </w:rPr>
        <w:t>41</w:t>
      </w:r>
      <w:r w:rsidRPr="005E6453">
        <w:rPr>
          <w:sz w:val="24"/>
          <w:szCs w:val="24"/>
        </w:rPr>
        <w:t xml:space="preserve"> </w:t>
      </w:r>
      <w:r w:rsidR="006F4C29" w:rsidRPr="005E6453">
        <w:rPr>
          <w:sz w:val="24"/>
          <w:szCs w:val="24"/>
        </w:rPr>
        <w:t>remove</w:t>
      </w:r>
      <w:r w:rsidR="008B45E1" w:rsidRPr="005E6453">
        <w:rPr>
          <w:sz w:val="24"/>
          <w:szCs w:val="24"/>
        </w:rPr>
        <w:t>s</w:t>
      </w:r>
      <w:r w:rsidRPr="005E6453">
        <w:rPr>
          <w:sz w:val="24"/>
          <w:szCs w:val="24"/>
        </w:rPr>
        <w:t xml:space="preserve"> the definitions of </w:t>
      </w:r>
      <w:r w:rsidR="00C33B2E" w:rsidRPr="005E6453">
        <w:rPr>
          <w:sz w:val="24"/>
          <w:szCs w:val="24"/>
        </w:rPr>
        <w:t>‘</w:t>
      </w:r>
      <w:r w:rsidRPr="005E6453">
        <w:rPr>
          <w:sz w:val="24"/>
          <w:szCs w:val="24"/>
        </w:rPr>
        <w:t>rules</w:t>
      </w:r>
      <w:r w:rsidR="00C33B2E" w:rsidRPr="005E6453">
        <w:rPr>
          <w:sz w:val="24"/>
          <w:szCs w:val="24"/>
        </w:rPr>
        <w:t>’</w:t>
      </w:r>
      <w:r w:rsidRPr="005E6453">
        <w:rPr>
          <w:sz w:val="24"/>
          <w:szCs w:val="24"/>
        </w:rPr>
        <w:t xml:space="preserve"> in respect to collecting societies from section 135ZZZF and is consequential to the insertion in subsection 10(1) of </w:t>
      </w:r>
      <w:r w:rsidRPr="005E6453" w:rsidDel="00C33B2E">
        <w:rPr>
          <w:sz w:val="24"/>
          <w:szCs w:val="24"/>
        </w:rPr>
        <w:t xml:space="preserve">the </w:t>
      </w:r>
      <w:r w:rsidRPr="005E6453">
        <w:rPr>
          <w:sz w:val="24"/>
          <w:szCs w:val="24"/>
        </w:rPr>
        <w:t xml:space="preserve">new definition of </w:t>
      </w:r>
      <w:r w:rsidR="003773A9" w:rsidRPr="005E6453">
        <w:rPr>
          <w:sz w:val="24"/>
          <w:szCs w:val="24"/>
        </w:rPr>
        <w:t>‘</w:t>
      </w:r>
      <w:r w:rsidRPr="005E6453">
        <w:rPr>
          <w:sz w:val="24"/>
          <w:szCs w:val="24"/>
        </w:rPr>
        <w:t>rules</w:t>
      </w:r>
      <w:r w:rsidR="00C33B2E" w:rsidRPr="005E6453">
        <w:rPr>
          <w:sz w:val="24"/>
          <w:szCs w:val="24"/>
        </w:rPr>
        <w:t>’ (see</w:t>
      </w:r>
      <w:r w:rsidRPr="005E6453" w:rsidDel="00C33B2E">
        <w:rPr>
          <w:sz w:val="24"/>
          <w:szCs w:val="24"/>
        </w:rPr>
        <w:t xml:space="preserve"> </w:t>
      </w:r>
      <w:r w:rsidRPr="005E6453">
        <w:rPr>
          <w:sz w:val="24"/>
          <w:szCs w:val="24"/>
        </w:rPr>
        <w:t xml:space="preserve">Item </w:t>
      </w:r>
      <w:r w:rsidR="00B90558" w:rsidRPr="005E6453">
        <w:rPr>
          <w:sz w:val="24"/>
          <w:szCs w:val="24"/>
        </w:rPr>
        <w:t>13</w:t>
      </w:r>
      <w:r w:rsidR="00C33B2E" w:rsidRPr="005E6453">
        <w:rPr>
          <w:sz w:val="24"/>
          <w:szCs w:val="24"/>
        </w:rPr>
        <w:t>)</w:t>
      </w:r>
      <w:r w:rsidRPr="005E6453">
        <w:rPr>
          <w:sz w:val="24"/>
          <w:szCs w:val="24"/>
        </w:rPr>
        <w:t>.</w:t>
      </w:r>
    </w:p>
    <w:p w:rsidR="006D1424" w:rsidRPr="005E6453" w:rsidRDefault="00F07AA3" w:rsidP="00DA6C92">
      <w:pPr>
        <w:keepNext/>
        <w:spacing w:before="240"/>
        <w:rPr>
          <w:b/>
          <w:sz w:val="24"/>
          <w:szCs w:val="24"/>
        </w:rPr>
      </w:pPr>
      <w:r w:rsidRPr="005E6453">
        <w:rPr>
          <w:b/>
          <w:sz w:val="24"/>
          <w:szCs w:val="24"/>
        </w:rPr>
        <w:t xml:space="preserve">Item </w:t>
      </w:r>
      <w:r w:rsidR="00E924AE" w:rsidRPr="005E6453">
        <w:rPr>
          <w:b/>
          <w:sz w:val="24"/>
          <w:szCs w:val="24"/>
        </w:rPr>
        <w:t>42</w:t>
      </w:r>
      <w:r w:rsidRPr="005E6453">
        <w:rPr>
          <w:b/>
          <w:sz w:val="24"/>
          <w:szCs w:val="24"/>
        </w:rPr>
        <w:t xml:space="preserve"> </w:t>
      </w:r>
      <w:r w:rsidR="006D1424" w:rsidRPr="005E6453">
        <w:rPr>
          <w:b/>
          <w:sz w:val="24"/>
          <w:szCs w:val="24"/>
        </w:rPr>
        <w:t>– Subdivision A of Division 3 of Part VI</w:t>
      </w:r>
    </w:p>
    <w:p w:rsidR="00F07AA3" w:rsidRPr="005E6453" w:rsidRDefault="00F07AA3" w:rsidP="00DA6C92">
      <w:pPr>
        <w:spacing w:before="240"/>
        <w:rPr>
          <w:sz w:val="24"/>
          <w:szCs w:val="24"/>
        </w:rPr>
      </w:pPr>
      <w:r w:rsidRPr="005E6453">
        <w:rPr>
          <w:sz w:val="24"/>
          <w:szCs w:val="24"/>
        </w:rPr>
        <w:t xml:space="preserve">Item </w:t>
      </w:r>
      <w:r w:rsidR="00E924AE" w:rsidRPr="005E6453">
        <w:rPr>
          <w:sz w:val="24"/>
          <w:szCs w:val="24"/>
        </w:rPr>
        <w:t>42</w:t>
      </w:r>
      <w:r w:rsidRPr="005E6453">
        <w:rPr>
          <w:sz w:val="24"/>
          <w:szCs w:val="24"/>
        </w:rPr>
        <w:t xml:space="preserve"> repeals the definitions of ‘copyright material’, ‘government’ and ‘government copy’ from current section 148 in Subdivision A of Division 3 of Part VI. These definitions draw on the same meanings as used in Division 2 of Part VII relating to Crown use of copyright material (see section 182B). </w:t>
      </w:r>
    </w:p>
    <w:p w:rsidR="00F07AA3" w:rsidRPr="005E6453" w:rsidRDefault="00F07AA3" w:rsidP="00DA6C92">
      <w:pPr>
        <w:spacing w:before="240"/>
        <w:rPr>
          <w:sz w:val="24"/>
          <w:szCs w:val="24"/>
        </w:rPr>
      </w:pPr>
      <w:r w:rsidRPr="005E6453">
        <w:rPr>
          <w:sz w:val="24"/>
          <w:szCs w:val="24"/>
        </w:rPr>
        <w:t xml:space="preserve">The definitions in section 148 have been relocated. Item </w:t>
      </w:r>
      <w:r w:rsidR="009F4256" w:rsidRPr="005E6453">
        <w:rPr>
          <w:sz w:val="24"/>
          <w:szCs w:val="24"/>
        </w:rPr>
        <w:t>44</w:t>
      </w:r>
      <w:r w:rsidRPr="005E6453">
        <w:rPr>
          <w:sz w:val="24"/>
          <w:szCs w:val="24"/>
        </w:rPr>
        <w:t xml:space="preserve"> inserts the definition of ‘copyright material’ in Subdivision E of Division 3 of Part VI. This is because this definition of copyright material (which excludes computer software) is only relevant to Subdivision E</w:t>
      </w:r>
      <w:r w:rsidR="009F4256" w:rsidRPr="005E6453">
        <w:rPr>
          <w:sz w:val="24"/>
          <w:szCs w:val="24"/>
        </w:rPr>
        <w:t xml:space="preserve"> of Division 3 of Part VI</w:t>
      </w:r>
      <w:r w:rsidRPr="005E6453">
        <w:rPr>
          <w:sz w:val="24"/>
          <w:szCs w:val="24"/>
        </w:rPr>
        <w:t>, and Division 2 of Part VII. A new, broader definition of ‘copyright material’ has been inserted in subsection 10(1) by Item 1</w:t>
      </w:r>
      <w:r w:rsidR="00E40AFF" w:rsidRPr="005E6453">
        <w:rPr>
          <w:sz w:val="24"/>
          <w:szCs w:val="24"/>
        </w:rPr>
        <w:t xml:space="preserve">, which </w:t>
      </w:r>
      <w:r w:rsidRPr="005E6453">
        <w:rPr>
          <w:sz w:val="24"/>
          <w:szCs w:val="24"/>
        </w:rPr>
        <w:t xml:space="preserve">applies to all other parts of the Act. The definitions of ‘government’ and ‘government copy’ have been relocated to subsection 10(1) (see </w:t>
      </w:r>
      <w:r w:rsidR="00EF06B1" w:rsidRPr="005E6453">
        <w:rPr>
          <w:sz w:val="24"/>
          <w:szCs w:val="24"/>
        </w:rPr>
        <w:t>Item</w:t>
      </w:r>
      <w:r w:rsidRPr="005E6453">
        <w:rPr>
          <w:sz w:val="24"/>
          <w:szCs w:val="24"/>
        </w:rPr>
        <w:t xml:space="preserve"> </w:t>
      </w:r>
      <w:r w:rsidR="00B90558" w:rsidRPr="005E6453">
        <w:rPr>
          <w:sz w:val="24"/>
          <w:szCs w:val="24"/>
        </w:rPr>
        <w:t>9</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825B94" w:rsidRPr="005E6453">
        <w:rPr>
          <w:b/>
          <w:sz w:val="24"/>
          <w:szCs w:val="24"/>
        </w:rPr>
        <w:t>43</w:t>
      </w:r>
      <w:r w:rsidRPr="005E6453">
        <w:rPr>
          <w:b/>
          <w:sz w:val="24"/>
          <w:szCs w:val="24"/>
        </w:rPr>
        <w:t xml:space="preserve"> </w:t>
      </w:r>
      <w:r w:rsidR="00EF766D" w:rsidRPr="005E6453">
        <w:rPr>
          <w:b/>
          <w:sz w:val="24"/>
          <w:szCs w:val="24"/>
        </w:rPr>
        <w:t>–</w:t>
      </w:r>
      <w:r w:rsidRPr="005E6453">
        <w:rPr>
          <w:b/>
          <w:sz w:val="24"/>
          <w:szCs w:val="24"/>
        </w:rPr>
        <w:t xml:space="preserve"> Section 149A</w:t>
      </w:r>
    </w:p>
    <w:p w:rsidR="00973322" w:rsidRPr="005E6453" w:rsidRDefault="006C730D" w:rsidP="00DA6C92">
      <w:pPr>
        <w:spacing w:before="240"/>
        <w:rPr>
          <w:sz w:val="24"/>
          <w:szCs w:val="24"/>
        </w:rPr>
      </w:pPr>
      <w:r w:rsidRPr="005E6453">
        <w:rPr>
          <w:sz w:val="24"/>
          <w:szCs w:val="24"/>
        </w:rPr>
        <w:t xml:space="preserve">Item </w:t>
      </w:r>
      <w:r w:rsidR="00825B94" w:rsidRPr="005E6453">
        <w:rPr>
          <w:sz w:val="24"/>
          <w:szCs w:val="24"/>
        </w:rPr>
        <w:t>43</w:t>
      </w:r>
      <w:r w:rsidR="006F4C29" w:rsidRPr="005E6453" w:rsidDel="008B45E1">
        <w:rPr>
          <w:sz w:val="24"/>
          <w:szCs w:val="24"/>
        </w:rPr>
        <w:t xml:space="preserve"> </w:t>
      </w:r>
      <w:r w:rsidR="006F4C29" w:rsidRPr="005E6453">
        <w:rPr>
          <w:sz w:val="24"/>
          <w:szCs w:val="24"/>
        </w:rPr>
        <w:t>repeal</w:t>
      </w:r>
      <w:r w:rsidR="008B45E1" w:rsidRPr="005E6453">
        <w:rPr>
          <w:sz w:val="24"/>
          <w:szCs w:val="24"/>
        </w:rPr>
        <w:t>s</w:t>
      </w:r>
      <w:r w:rsidRPr="005E6453">
        <w:rPr>
          <w:sz w:val="24"/>
          <w:szCs w:val="24"/>
        </w:rPr>
        <w:t xml:space="preserve"> </w:t>
      </w:r>
      <w:r w:rsidR="006F4C29" w:rsidRPr="005E6453">
        <w:rPr>
          <w:sz w:val="24"/>
          <w:szCs w:val="24"/>
        </w:rPr>
        <w:t>s</w:t>
      </w:r>
      <w:r w:rsidR="00D2486E" w:rsidRPr="005E6453">
        <w:rPr>
          <w:sz w:val="24"/>
          <w:szCs w:val="24"/>
        </w:rPr>
        <w:t>ection 149A</w:t>
      </w:r>
      <w:r w:rsidR="00E40AFF" w:rsidRPr="005E6453">
        <w:rPr>
          <w:sz w:val="24"/>
          <w:szCs w:val="24"/>
        </w:rPr>
        <w:t xml:space="preserve">, which </w:t>
      </w:r>
      <w:r w:rsidR="00D2486E" w:rsidRPr="005E6453">
        <w:rPr>
          <w:sz w:val="24"/>
          <w:szCs w:val="24"/>
        </w:rPr>
        <w:t xml:space="preserve">relates to the matters to be included when making an application to the </w:t>
      </w:r>
      <w:r w:rsidR="00E81B15" w:rsidRPr="005E6453">
        <w:rPr>
          <w:sz w:val="24"/>
          <w:szCs w:val="24"/>
        </w:rPr>
        <w:t xml:space="preserve">Copyright </w:t>
      </w:r>
      <w:r w:rsidR="00FF4EBE" w:rsidRPr="005E6453">
        <w:rPr>
          <w:sz w:val="24"/>
          <w:szCs w:val="24"/>
        </w:rPr>
        <w:t>Tribunal</w:t>
      </w:r>
      <w:r w:rsidR="00D2486E" w:rsidRPr="005E6453">
        <w:rPr>
          <w:sz w:val="24"/>
          <w:szCs w:val="24"/>
        </w:rPr>
        <w:t xml:space="preserve"> under section 47A. The repeal of this </w:t>
      </w:r>
      <w:r w:rsidR="006F4C29" w:rsidRPr="005E6453">
        <w:rPr>
          <w:sz w:val="24"/>
          <w:szCs w:val="24"/>
        </w:rPr>
        <w:t>s</w:t>
      </w:r>
      <w:r w:rsidR="00D2486E" w:rsidRPr="005E6453">
        <w:rPr>
          <w:sz w:val="24"/>
          <w:szCs w:val="24"/>
        </w:rPr>
        <w:t xml:space="preserve">ection is consequential </w:t>
      </w:r>
      <w:r w:rsidR="006F4C29" w:rsidRPr="005E6453">
        <w:rPr>
          <w:sz w:val="24"/>
          <w:szCs w:val="24"/>
        </w:rPr>
        <w:t xml:space="preserve">to </w:t>
      </w:r>
      <w:r w:rsidR="00E97268" w:rsidRPr="005E6453">
        <w:rPr>
          <w:sz w:val="24"/>
          <w:szCs w:val="24"/>
        </w:rPr>
        <w:t xml:space="preserve">the repeal of section 47A </w:t>
      </w:r>
      <w:r w:rsidR="00127331" w:rsidRPr="005E6453">
        <w:rPr>
          <w:sz w:val="24"/>
          <w:szCs w:val="24"/>
        </w:rPr>
        <w:t>(see</w:t>
      </w:r>
      <w:r w:rsidR="00E97268" w:rsidRPr="005E6453">
        <w:rPr>
          <w:sz w:val="24"/>
          <w:szCs w:val="24"/>
        </w:rPr>
        <w:t xml:space="preserve"> Item </w:t>
      </w:r>
      <w:r w:rsidR="00B90558" w:rsidRPr="005E6453">
        <w:rPr>
          <w:sz w:val="24"/>
          <w:szCs w:val="24"/>
        </w:rPr>
        <w:t>17</w:t>
      </w:r>
      <w:r w:rsidR="00127331" w:rsidRPr="005E6453">
        <w:rPr>
          <w:sz w:val="24"/>
          <w:szCs w:val="24"/>
        </w:rPr>
        <w:t>)</w:t>
      </w:r>
      <w:r w:rsidR="00E97268" w:rsidRPr="005E6453">
        <w:rPr>
          <w:sz w:val="24"/>
          <w:szCs w:val="24"/>
        </w:rPr>
        <w:t xml:space="preserve"> and </w:t>
      </w:r>
      <w:r w:rsidR="00D2486E" w:rsidRPr="005E6453">
        <w:rPr>
          <w:sz w:val="24"/>
          <w:szCs w:val="24"/>
        </w:rPr>
        <w:t>the insertion of new</w:t>
      </w:r>
      <w:r w:rsidR="00B75B70" w:rsidRPr="005E6453">
        <w:rPr>
          <w:sz w:val="24"/>
          <w:szCs w:val="24"/>
        </w:rPr>
        <w:t xml:space="preserve"> provisions for</w:t>
      </w:r>
      <w:r w:rsidR="00D2486E" w:rsidRPr="005E6453">
        <w:rPr>
          <w:sz w:val="24"/>
          <w:szCs w:val="24"/>
        </w:rPr>
        <w:t xml:space="preserve"> disability access </w:t>
      </w:r>
      <w:r w:rsidR="00127331" w:rsidRPr="005E6453">
        <w:rPr>
          <w:sz w:val="24"/>
          <w:szCs w:val="24"/>
        </w:rPr>
        <w:t>(see</w:t>
      </w:r>
      <w:r w:rsidR="00D2486E" w:rsidRPr="005E6453">
        <w:rPr>
          <w:sz w:val="24"/>
          <w:szCs w:val="24"/>
        </w:rPr>
        <w:t xml:space="preserve"> Item 2</w:t>
      </w:r>
      <w:r w:rsidR="00127331" w:rsidRPr="005E6453">
        <w:rPr>
          <w:sz w:val="24"/>
          <w:szCs w:val="24"/>
        </w:rPr>
        <w:t>)</w:t>
      </w:r>
      <w:r w:rsidR="00D2486E" w:rsidRPr="005E6453">
        <w:rPr>
          <w:sz w:val="24"/>
          <w:szCs w:val="24"/>
        </w:rPr>
        <w:t xml:space="preserve">. </w:t>
      </w:r>
    </w:p>
    <w:p w:rsidR="005E4176" w:rsidRPr="005E6453" w:rsidRDefault="005E4176" w:rsidP="00CD3616">
      <w:pPr>
        <w:keepNext/>
        <w:spacing w:before="240"/>
        <w:rPr>
          <w:b/>
          <w:sz w:val="24"/>
          <w:szCs w:val="24"/>
        </w:rPr>
      </w:pPr>
      <w:r w:rsidRPr="005E6453">
        <w:rPr>
          <w:b/>
          <w:sz w:val="24"/>
          <w:szCs w:val="24"/>
        </w:rPr>
        <w:t xml:space="preserve">Item </w:t>
      </w:r>
      <w:r w:rsidR="00825B94" w:rsidRPr="005E6453">
        <w:rPr>
          <w:b/>
          <w:sz w:val="24"/>
          <w:szCs w:val="24"/>
        </w:rPr>
        <w:t>44</w:t>
      </w:r>
      <w:r w:rsidRPr="005E6453">
        <w:rPr>
          <w:b/>
          <w:sz w:val="24"/>
          <w:szCs w:val="24"/>
        </w:rPr>
        <w:t xml:space="preserve"> – Before </w:t>
      </w:r>
      <w:r w:rsidR="008457AF" w:rsidRPr="005E6453">
        <w:rPr>
          <w:b/>
          <w:sz w:val="24"/>
          <w:szCs w:val="24"/>
        </w:rPr>
        <w:t>s</w:t>
      </w:r>
      <w:r w:rsidRPr="005E6453">
        <w:rPr>
          <w:b/>
          <w:sz w:val="24"/>
          <w:szCs w:val="24"/>
        </w:rPr>
        <w:t>ection 153E</w:t>
      </w:r>
    </w:p>
    <w:p w:rsidR="005E4176" w:rsidRPr="005E6453" w:rsidRDefault="005E4176" w:rsidP="00DA6C92">
      <w:pPr>
        <w:spacing w:before="240"/>
        <w:rPr>
          <w:sz w:val="24"/>
          <w:szCs w:val="24"/>
        </w:rPr>
      </w:pPr>
      <w:r w:rsidRPr="005E6453">
        <w:rPr>
          <w:sz w:val="24"/>
          <w:szCs w:val="24"/>
        </w:rPr>
        <w:t xml:space="preserve">Item </w:t>
      </w:r>
      <w:r w:rsidR="00825B94" w:rsidRPr="005E6453">
        <w:rPr>
          <w:sz w:val="24"/>
          <w:szCs w:val="24"/>
        </w:rPr>
        <w:t>44</w:t>
      </w:r>
      <w:r w:rsidRPr="005E6453">
        <w:rPr>
          <w:sz w:val="24"/>
          <w:szCs w:val="24"/>
        </w:rPr>
        <w:t xml:space="preserve"> inserts a new definition of </w:t>
      </w:r>
      <w:r w:rsidR="00A12256" w:rsidRPr="005E6453">
        <w:rPr>
          <w:sz w:val="24"/>
          <w:szCs w:val="24"/>
        </w:rPr>
        <w:t>‘</w:t>
      </w:r>
      <w:r w:rsidRPr="005E6453">
        <w:rPr>
          <w:sz w:val="24"/>
          <w:szCs w:val="24"/>
        </w:rPr>
        <w:t>copyright material</w:t>
      </w:r>
      <w:r w:rsidR="00A12256" w:rsidRPr="005E6453">
        <w:rPr>
          <w:sz w:val="24"/>
          <w:szCs w:val="24"/>
        </w:rPr>
        <w:t>’</w:t>
      </w:r>
      <w:r w:rsidRPr="005E6453">
        <w:rPr>
          <w:sz w:val="24"/>
          <w:szCs w:val="24"/>
        </w:rPr>
        <w:t xml:space="preserve"> </w:t>
      </w:r>
      <w:r w:rsidR="00A12256" w:rsidRPr="005E6453">
        <w:rPr>
          <w:sz w:val="24"/>
          <w:szCs w:val="24"/>
        </w:rPr>
        <w:t>in Subdivision E of Division 3 of Part VI that deals with applications to the Copyright Tribunal relating to Part VII of the Act (The Crown)</w:t>
      </w:r>
      <w:r w:rsidRPr="005E6453">
        <w:rPr>
          <w:sz w:val="24"/>
          <w:szCs w:val="24"/>
        </w:rPr>
        <w:t xml:space="preserve">. This </w:t>
      </w:r>
      <w:r w:rsidR="00E40AFF" w:rsidRPr="005E6453">
        <w:rPr>
          <w:sz w:val="24"/>
          <w:szCs w:val="24"/>
        </w:rPr>
        <w:t>amendment</w:t>
      </w:r>
      <w:r w:rsidRPr="005E6453">
        <w:rPr>
          <w:sz w:val="24"/>
          <w:szCs w:val="24"/>
        </w:rPr>
        <w:t xml:space="preserve"> </w:t>
      </w:r>
      <w:r w:rsidR="0099736E">
        <w:rPr>
          <w:sz w:val="24"/>
          <w:szCs w:val="24"/>
        </w:rPr>
        <w:t xml:space="preserve">provides </w:t>
      </w:r>
      <w:r w:rsidRPr="005E6453">
        <w:rPr>
          <w:sz w:val="24"/>
          <w:szCs w:val="24"/>
        </w:rPr>
        <w:t xml:space="preserve">that the definition that applies to the Government use statutory licence in Division 2 of Part VII also applies to </w:t>
      </w:r>
      <w:r w:rsidR="00A12256" w:rsidRPr="005E6453">
        <w:rPr>
          <w:sz w:val="24"/>
          <w:szCs w:val="24"/>
        </w:rPr>
        <w:t>Subdivision E of Division 3 of Part VI</w:t>
      </w:r>
      <w:r w:rsidRPr="005E6453">
        <w:rPr>
          <w:sz w:val="24"/>
          <w:szCs w:val="24"/>
        </w:rPr>
        <w:t>.</w:t>
      </w:r>
    </w:p>
    <w:p w:rsidR="00B31C2D" w:rsidRPr="005E6453" w:rsidRDefault="00B31C2D" w:rsidP="00DA6C92">
      <w:pPr>
        <w:keepNext/>
        <w:spacing w:before="240"/>
        <w:rPr>
          <w:b/>
          <w:sz w:val="24"/>
          <w:szCs w:val="24"/>
        </w:rPr>
      </w:pPr>
      <w:r w:rsidRPr="005E6453">
        <w:rPr>
          <w:b/>
          <w:sz w:val="24"/>
          <w:szCs w:val="24"/>
        </w:rPr>
        <w:t xml:space="preserve">Item </w:t>
      </w:r>
      <w:r w:rsidR="00825B94" w:rsidRPr="005E6453">
        <w:rPr>
          <w:b/>
          <w:sz w:val="24"/>
          <w:szCs w:val="24"/>
        </w:rPr>
        <w:t>45</w:t>
      </w:r>
      <w:r w:rsidRPr="005E6453">
        <w:rPr>
          <w:b/>
          <w:sz w:val="24"/>
          <w:szCs w:val="24"/>
        </w:rPr>
        <w:t xml:space="preserve"> </w:t>
      </w:r>
      <w:r w:rsidR="00EF766D" w:rsidRPr="005E6453">
        <w:rPr>
          <w:b/>
          <w:sz w:val="24"/>
          <w:szCs w:val="24"/>
        </w:rPr>
        <w:t>–</w:t>
      </w:r>
      <w:r w:rsidRPr="005E6453">
        <w:rPr>
          <w:b/>
          <w:sz w:val="24"/>
          <w:szCs w:val="24"/>
        </w:rPr>
        <w:t xml:space="preserve"> Subdivision F of Division 3 of Part VI</w:t>
      </w:r>
    </w:p>
    <w:p w:rsidR="00973322" w:rsidRPr="005E6453" w:rsidRDefault="00D2486E" w:rsidP="00DA6C92">
      <w:pPr>
        <w:spacing w:before="240"/>
        <w:rPr>
          <w:sz w:val="24"/>
          <w:szCs w:val="24"/>
        </w:rPr>
      </w:pPr>
      <w:r w:rsidRPr="005E6453">
        <w:rPr>
          <w:sz w:val="24"/>
          <w:szCs w:val="24"/>
        </w:rPr>
        <w:t xml:space="preserve">Item </w:t>
      </w:r>
      <w:r w:rsidR="00825B94" w:rsidRPr="005E6453">
        <w:rPr>
          <w:sz w:val="24"/>
          <w:szCs w:val="24"/>
        </w:rPr>
        <w:t>45</w:t>
      </w:r>
      <w:r w:rsidRPr="005E6453">
        <w:rPr>
          <w:sz w:val="24"/>
          <w:szCs w:val="24"/>
        </w:rPr>
        <w:t xml:space="preserve"> </w:t>
      </w:r>
      <w:r w:rsidR="006F4C29" w:rsidRPr="005E6453">
        <w:rPr>
          <w:sz w:val="24"/>
          <w:szCs w:val="24"/>
        </w:rPr>
        <w:t>repeal</w:t>
      </w:r>
      <w:r w:rsidR="008B45E1" w:rsidRPr="005E6453">
        <w:rPr>
          <w:sz w:val="24"/>
          <w:szCs w:val="24"/>
        </w:rPr>
        <w:t>s</w:t>
      </w:r>
      <w:r w:rsidRPr="005E6453">
        <w:rPr>
          <w:sz w:val="24"/>
          <w:szCs w:val="24"/>
        </w:rPr>
        <w:t xml:space="preserve"> </w:t>
      </w:r>
      <w:r w:rsidR="008B45E1" w:rsidRPr="005E6453">
        <w:rPr>
          <w:sz w:val="24"/>
          <w:szCs w:val="24"/>
        </w:rPr>
        <w:t>S</w:t>
      </w:r>
      <w:r w:rsidRPr="005E6453">
        <w:rPr>
          <w:sz w:val="24"/>
          <w:szCs w:val="24"/>
        </w:rPr>
        <w:t xml:space="preserve">ubdivision </w:t>
      </w:r>
      <w:r w:rsidR="005E4176" w:rsidRPr="005E6453">
        <w:rPr>
          <w:sz w:val="24"/>
          <w:szCs w:val="24"/>
        </w:rPr>
        <w:t>F</w:t>
      </w:r>
      <w:r w:rsidR="00FB681A" w:rsidRPr="005E6453">
        <w:rPr>
          <w:sz w:val="24"/>
          <w:szCs w:val="24"/>
        </w:rPr>
        <w:t xml:space="preserve"> of Division 3</w:t>
      </w:r>
      <w:r w:rsidR="00E81B15" w:rsidRPr="005E6453">
        <w:rPr>
          <w:sz w:val="24"/>
          <w:szCs w:val="24"/>
        </w:rPr>
        <w:t xml:space="preserve"> of Part VI</w:t>
      </w:r>
      <w:r w:rsidR="00E40AFF" w:rsidRPr="005E6453">
        <w:rPr>
          <w:sz w:val="24"/>
          <w:szCs w:val="24"/>
        </w:rPr>
        <w:t xml:space="preserve">, which </w:t>
      </w:r>
      <w:r w:rsidR="00E97268" w:rsidRPr="005E6453">
        <w:rPr>
          <w:sz w:val="24"/>
          <w:szCs w:val="24"/>
        </w:rPr>
        <w:t xml:space="preserve">relates to </w:t>
      </w:r>
      <w:r w:rsidR="006F4C29" w:rsidRPr="005E6453">
        <w:rPr>
          <w:sz w:val="24"/>
          <w:szCs w:val="24"/>
        </w:rPr>
        <w:t xml:space="preserve">the </w:t>
      </w:r>
      <w:r w:rsidR="00FB7C2E" w:rsidRPr="005E6453">
        <w:rPr>
          <w:sz w:val="24"/>
          <w:szCs w:val="24"/>
        </w:rPr>
        <w:t xml:space="preserve">review by the </w:t>
      </w:r>
      <w:r w:rsidR="00E93AED" w:rsidRPr="005E6453">
        <w:rPr>
          <w:sz w:val="24"/>
          <w:szCs w:val="24"/>
        </w:rPr>
        <w:t>Copyright</w:t>
      </w:r>
      <w:r w:rsidR="00FB7C2E" w:rsidRPr="005E6453">
        <w:rPr>
          <w:sz w:val="24"/>
          <w:szCs w:val="24"/>
        </w:rPr>
        <w:t> Tribunal</w:t>
      </w:r>
      <w:r w:rsidR="00E93AED" w:rsidRPr="005E6453">
        <w:rPr>
          <w:sz w:val="24"/>
          <w:szCs w:val="24"/>
        </w:rPr>
        <w:t xml:space="preserve"> of </w:t>
      </w:r>
      <w:r w:rsidR="006F4C29" w:rsidRPr="005E6453">
        <w:rPr>
          <w:sz w:val="24"/>
          <w:szCs w:val="24"/>
        </w:rPr>
        <w:t>declaration</w:t>
      </w:r>
      <w:r w:rsidR="00E93AED" w:rsidRPr="005E6453">
        <w:rPr>
          <w:sz w:val="24"/>
          <w:szCs w:val="24"/>
        </w:rPr>
        <w:t>s</w:t>
      </w:r>
      <w:r w:rsidR="006F4C29" w:rsidRPr="005E6453">
        <w:rPr>
          <w:sz w:val="24"/>
          <w:szCs w:val="24"/>
        </w:rPr>
        <w:t xml:space="preserve"> of </w:t>
      </w:r>
      <w:r w:rsidR="00E93AED" w:rsidRPr="005E6453">
        <w:rPr>
          <w:sz w:val="24"/>
          <w:szCs w:val="24"/>
        </w:rPr>
        <w:t xml:space="preserve">certain </w:t>
      </w:r>
      <w:r w:rsidR="00FD6544" w:rsidRPr="005E6453">
        <w:rPr>
          <w:sz w:val="24"/>
          <w:szCs w:val="24"/>
        </w:rPr>
        <w:t>educational institutions</w:t>
      </w:r>
      <w:r w:rsidR="00E93AED" w:rsidRPr="005E6453">
        <w:rPr>
          <w:sz w:val="24"/>
          <w:szCs w:val="24"/>
        </w:rPr>
        <w:t xml:space="preserve"> and</w:t>
      </w:r>
      <w:r w:rsidR="00E97268" w:rsidRPr="005E6453">
        <w:rPr>
          <w:sz w:val="24"/>
          <w:szCs w:val="24"/>
        </w:rPr>
        <w:t xml:space="preserve"> is consequential to the repeal of </w:t>
      </w:r>
      <w:r w:rsidR="006F4C29" w:rsidRPr="005E6453">
        <w:rPr>
          <w:sz w:val="24"/>
          <w:szCs w:val="24"/>
        </w:rPr>
        <w:t>s</w:t>
      </w:r>
      <w:r w:rsidR="00E97268" w:rsidRPr="005E6453">
        <w:rPr>
          <w:sz w:val="24"/>
          <w:szCs w:val="24"/>
        </w:rPr>
        <w:t xml:space="preserve">ection 10A </w:t>
      </w:r>
      <w:r w:rsidR="007A281D" w:rsidRPr="005E6453">
        <w:rPr>
          <w:sz w:val="24"/>
          <w:szCs w:val="24"/>
        </w:rPr>
        <w:t>(see</w:t>
      </w:r>
      <w:r w:rsidR="00E97268" w:rsidRPr="005E6453">
        <w:rPr>
          <w:sz w:val="24"/>
          <w:szCs w:val="24"/>
        </w:rPr>
        <w:t xml:space="preserve"> Item </w:t>
      </w:r>
      <w:r w:rsidR="00ED28D5" w:rsidRPr="005E6453">
        <w:rPr>
          <w:sz w:val="24"/>
          <w:szCs w:val="24"/>
        </w:rPr>
        <w:t>17</w:t>
      </w:r>
      <w:r w:rsidR="007A281D" w:rsidRPr="005E6453">
        <w:rPr>
          <w:sz w:val="24"/>
          <w:szCs w:val="24"/>
        </w:rPr>
        <w:t>)</w:t>
      </w:r>
      <w:r w:rsidR="00A45291" w:rsidRPr="005E6453">
        <w:rPr>
          <w:sz w:val="24"/>
          <w:szCs w:val="24"/>
        </w:rPr>
        <w:t>.</w:t>
      </w:r>
    </w:p>
    <w:p w:rsidR="00B31C2D" w:rsidRPr="005E6453" w:rsidRDefault="00B31C2D" w:rsidP="00DA6C92">
      <w:pPr>
        <w:keepNext/>
        <w:spacing w:before="240"/>
        <w:rPr>
          <w:b/>
          <w:sz w:val="24"/>
          <w:szCs w:val="24"/>
        </w:rPr>
      </w:pPr>
      <w:r w:rsidRPr="005E6453">
        <w:rPr>
          <w:b/>
          <w:sz w:val="24"/>
          <w:szCs w:val="24"/>
        </w:rPr>
        <w:t xml:space="preserve">Item </w:t>
      </w:r>
      <w:r w:rsidR="00825B94" w:rsidRPr="005E6453">
        <w:rPr>
          <w:b/>
          <w:sz w:val="24"/>
          <w:szCs w:val="24"/>
        </w:rPr>
        <w:t>46</w:t>
      </w:r>
      <w:r w:rsidRPr="005E6453">
        <w:rPr>
          <w:b/>
          <w:sz w:val="24"/>
          <w:szCs w:val="24"/>
        </w:rPr>
        <w:t xml:space="preserve"> </w:t>
      </w:r>
      <w:r w:rsidR="00EF766D" w:rsidRPr="005E6453">
        <w:rPr>
          <w:b/>
          <w:sz w:val="24"/>
          <w:szCs w:val="24"/>
        </w:rPr>
        <w:t>–</w:t>
      </w:r>
      <w:r w:rsidRPr="005E6453">
        <w:rPr>
          <w:b/>
          <w:sz w:val="24"/>
          <w:szCs w:val="24"/>
        </w:rPr>
        <w:t xml:space="preserve"> Subsection 195A(3)</w:t>
      </w:r>
    </w:p>
    <w:p w:rsidR="00973322" w:rsidRPr="005E6453" w:rsidRDefault="00E97268" w:rsidP="00DA6C92">
      <w:pPr>
        <w:spacing w:before="240"/>
        <w:rPr>
          <w:sz w:val="24"/>
          <w:szCs w:val="24"/>
        </w:rPr>
      </w:pPr>
      <w:r w:rsidRPr="005E6453">
        <w:rPr>
          <w:sz w:val="24"/>
          <w:szCs w:val="24"/>
        </w:rPr>
        <w:t xml:space="preserve">Item </w:t>
      </w:r>
      <w:r w:rsidR="00825B94" w:rsidRPr="005E6453">
        <w:rPr>
          <w:sz w:val="24"/>
          <w:szCs w:val="24"/>
        </w:rPr>
        <w:t>46</w:t>
      </w:r>
      <w:r w:rsidRPr="005E6453">
        <w:rPr>
          <w:sz w:val="24"/>
          <w:szCs w:val="24"/>
        </w:rPr>
        <w:t xml:space="preserve"> </w:t>
      </w:r>
      <w:r w:rsidR="00A44036" w:rsidRPr="005E6453">
        <w:rPr>
          <w:sz w:val="24"/>
          <w:szCs w:val="24"/>
        </w:rPr>
        <w:t>repeal</w:t>
      </w:r>
      <w:r w:rsidR="008B45E1" w:rsidRPr="005E6453">
        <w:rPr>
          <w:sz w:val="24"/>
          <w:szCs w:val="24"/>
        </w:rPr>
        <w:t>s</w:t>
      </w:r>
      <w:r w:rsidRPr="005E6453">
        <w:rPr>
          <w:sz w:val="24"/>
          <w:szCs w:val="24"/>
        </w:rPr>
        <w:t xml:space="preserve"> subsection</w:t>
      </w:r>
      <w:r w:rsidR="00F9241F" w:rsidRPr="005E6453">
        <w:rPr>
          <w:sz w:val="24"/>
          <w:szCs w:val="24"/>
        </w:rPr>
        <w:t xml:space="preserve"> 195A(3)</w:t>
      </w:r>
      <w:r w:rsidRPr="005E6453">
        <w:rPr>
          <w:sz w:val="24"/>
          <w:szCs w:val="24"/>
        </w:rPr>
        <w:t xml:space="preserve">, and substitutes a </w:t>
      </w:r>
      <w:r w:rsidR="00B65686" w:rsidRPr="005E6453">
        <w:rPr>
          <w:sz w:val="24"/>
          <w:szCs w:val="24"/>
        </w:rPr>
        <w:t>new subsection 195A(3)</w:t>
      </w:r>
      <w:r w:rsidR="00E40AFF" w:rsidRPr="005E6453">
        <w:rPr>
          <w:sz w:val="24"/>
          <w:szCs w:val="24"/>
        </w:rPr>
        <w:t xml:space="preserve">, which </w:t>
      </w:r>
      <w:r w:rsidRPr="005E6453">
        <w:rPr>
          <w:sz w:val="24"/>
          <w:szCs w:val="24"/>
        </w:rPr>
        <w:t>only applies to educational institutions</w:t>
      </w:r>
      <w:r w:rsidR="00B65686" w:rsidRPr="005E6453">
        <w:rPr>
          <w:sz w:val="24"/>
          <w:szCs w:val="24"/>
        </w:rPr>
        <w:t xml:space="preserve">, and not </w:t>
      </w:r>
      <w:r w:rsidR="00B84980" w:rsidRPr="005E6453">
        <w:rPr>
          <w:sz w:val="24"/>
          <w:szCs w:val="24"/>
        </w:rPr>
        <w:t>to</w:t>
      </w:r>
      <w:r w:rsidR="00B65686" w:rsidRPr="005E6453">
        <w:rPr>
          <w:sz w:val="24"/>
          <w:szCs w:val="24"/>
        </w:rPr>
        <w:t xml:space="preserve"> institutions assisting persons with a print and intellectual disability</w:t>
      </w:r>
      <w:r w:rsidRPr="005E6453">
        <w:rPr>
          <w:sz w:val="24"/>
          <w:szCs w:val="24"/>
        </w:rPr>
        <w:t xml:space="preserve">. This amendment is consequential to the insertion of disability access provisions for </w:t>
      </w:r>
      <w:r w:rsidR="00CD19FE" w:rsidRPr="005E6453">
        <w:rPr>
          <w:sz w:val="24"/>
          <w:szCs w:val="24"/>
        </w:rPr>
        <w:t>organisations</w:t>
      </w:r>
      <w:r w:rsidRPr="005E6453">
        <w:rPr>
          <w:sz w:val="24"/>
          <w:szCs w:val="24"/>
        </w:rPr>
        <w:t xml:space="preserve"> assisting persons with a disability</w:t>
      </w:r>
      <w:r w:rsidR="003D4C50" w:rsidRPr="005E6453">
        <w:rPr>
          <w:sz w:val="24"/>
          <w:szCs w:val="24"/>
        </w:rPr>
        <w:t xml:space="preserve"> (see</w:t>
      </w:r>
      <w:r w:rsidR="00927874" w:rsidRPr="005E6453">
        <w:rPr>
          <w:sz w:val="24"/>
          <w:szCs w:val="24"/>
        </w:rPr>
        <w:t> </w:t>
      </w:r>
      <w:r w:rsidRPr="005E6453">
        <w:rPr>
          <w:sz w:val="24"/>
          <w:szCs w:val="24"/>
        </w:rPr>
        <w:t>Item 2</w:t>
      </w:r>
      <w:r w:rsidR="003D4C50" w:rsidRPr="005E6453">
        <w:rPr>
          <w:sz w:val="24"/>
          <w:szCs w:val="24"/>
        </w:rPr>
        <w:t>)</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825B94" w:rsidRPr="005E6453">
        <w:rPr>
          <w:b/>
          <w:sz w:val="24"/>
          <w:szCs w:val="24"/>
        </w:rPr>
        <w:t>47</w:t>
      </w:r>
      <w:r w:rsidRPr="005E6453">
        <w:rPr>
          <w:b/>
          <w:sz w:val="24"/>
          <w:szCs w:val="24"/>
        </w:rPr>
        <w:t xml:space="preserve"> </w:t>
      </w:r>
      <w:r w:rsidR="00EF766D" w:rsidRPr="005E6453">
        <w:rPr>
          <w:b/>
          <w:sz w:val="24"/>
          <w:szCs w:val="24"/>
        </w:rPr>
        <w:t>–</w:t>
      </w:r>
      <w:r w:rsidRPr="005E6453">
        <w:rPr>
          <w:b/>
          <w:sz w:val="24"/>
          <w:szCs w:val="24"/>
        </w:rPr>
        <w:t xml:space="preserve"> Paragraphs 195B(1)(a) and (b)</w:t>
      </w:r>
    </w:p>
    <w:p w:rsidR="00973322" w:rsidRPr="005E6453" w:rsidRDefault="002E4A95" w:rsidP="00DA6C92">
      <w:pPr>
        <w:spacing w:before="240"/>
        <w:rPr>
          <w:sz w:val="24"/>
          <w:szCs w:val="24"/>
        </w:rPr>
      </w:pPr>
      <w:r w:rsidRPr="005E6453">
        <w:rPr>
          <w:sz w:val="24"/>
          <w:szCs w:val="24"/>
        </w:rPr>
        <w:t xml:space="preserve">Item </w:t>
      </w:r>
      <w:r w:rsidR="00825B94" w:rsidRPr="005E6453">
        <w:rPr>
          <w:sz w:val="24"/>
          <w:szCs w:val="24"/>
        </w:rPr>
        <w:t>47</w:t>
      </w:r>
      <w:r w:rsidRPr="005E6453">
        <w:rPr>
          <w:sz w:val="24"/>
          <w:szCs w:val="24"/>
        </w:rPr>
        <w:t xml:space="preserve"> </w:t>
      </w:r>
      <w:r w:rsidR="00A44036" w:rsidRPr="005E6453">
        <w:rPr>
          <w:sz w:val="24"/>
          <w:szCs w:val="24"/>
        </w:rPr>
        <w:t>repeal</w:t>
      </w:r>
      <w:r w:rsidR="008B45E1" w:rsidRPr="005E6453">
        <w:rPr>
          <w:sz w:val="24"/>
          <w:szCs w:val="24"/>
        </w:rPr>
        <w:t>s</w:t>
      </w:r>
      <w:r w:rsidRPr="005E6453">
        <w:rPr>
          <w:sz w:val="24"/>
          <w:szCs w:val="24"/>
        </w:rPr>
        <w:t xml:space="preserve"> </w:t>
      </w:r>
      <w:r w:rsidR="00355E4F" w:rsidRPr="005E6453">
        <w:rPr>
          <w:sz w:val="24"/>
          <w:szCs w:val="24"/>
        </w:rPr>
        <w:t>paragraphs</w:t>
      </w:r>
      <w:r w:rsidRPr="005E6453">
        <w:rPr>
          <w:sz w:val="24"/>
          <w:szCs w:val="24"/>
        </w:rPr>
        <w:t xml:space="preserve"> 195B(1)(a) and (b)</w:t>
      </w:r>
      <w:r w:rsidR="00B649D7" w:rsidRPr="005E6453">
        <w:rPr>
          <w:sz w:val="24"/>
          <w:szCs w:val="24"/>
        </w:rPr>
        <w:t>,</w:t>
      </w:r>
      <w:r w:rsidRPr="005E6453">
        <w:rPr>
          <w:sz w:val="24"/>
          <w:szCs w:val="24"/>
        </w:rPr>
        <w:t xml:space="preserve"> </w:t>
      </w:r>
      <w:r w:rsidR="00B84980" w:rsidRPr="005E6453">
        <w:rPr>
          <w:sz w:val="24"/>
          <w:szCs w:val="24"/>
        </w:rPr>
        <w:t xml:space="preserve">which </w:t>
      </w:r>
      <w:r w:rsidRPr="005E6453">
        <w:rPr>
          <w:sz w:val="24"/>
          <w:szCs w:val="24"/>
        </w:rPr>
        <w:t xml:space="preserve">relate to </w:t>
      </w:r>
      <w:r w:rsidR="00A44036" w:rsidRPr="005E6453">
        <w:rPr>
          <w:sz w:val="24"/>
          <w:szCs w:val="24"/>
        </w:rPr>
        <w:t>the Attorney</w:t>
      </w:r>
      <w:r w:rsidR="00AD5FAE" w:rsidRPr="005E6453">
        <w:rPr>
          <w:sz w:val="24"/>
          <w:szCs w:val="24"/>
        </w:rPr>
        <w:noBreakHyphen/>
      </w:r>
      <w:r w:rsidR="00A44036" w:rsidRPr="005E6453">
        <w:rPr>
          <w:sz w:val="24"/>
          <w:szCs w:val="24"/>
        </w:rPr>
        <w:t xml:space="preserve">General’s </w:t>
      </w:r>
      <w:r w:rsidR="00B65686" w:rsidRPr="005E6453">
        <w:rPr>
          <w:sz w:val="24"/>
          <w:szCs w:val="24"/>
        </w:rPr>
        <w:t xml:space="preserve">power of </w:t>
      </w:r>
      <w:r w:rsidR="00A44036" w:rsidRPr="005E6453">
        <w:rPr>
          <w:sz w:val="24"/>
          <w:szCs w:val="24"/>
        </w:rPr>
        <w:t xml:space="preserve">refusal </w:t>
      </w:r>
      <w:r w:rsidRPr="005E6453">
        <w:rPr>
          <w:sz w:val="24"/>
          <w:szCs w:val="24"/>
        </w:rPr>
        <w:t xml:space="preserve">to make a declaration </w:t>
      </w:r>
      <w:r w:rsidR="00A44036" w:rsidRPr="005E6453">
        <w:rPr>
          <w:sz w:val="24"/>
          <w:szCs w:val="24"/>
        </w:rPr>
        <w:t xml:space="preserve">or </w:t>
      </w:r>
      <w:r w:rsidRPr="005E6453">
        <w:rPr>
          <w:sz w:val="24"/>
          <w:szCs w:val="24"/>
        </w:rPr>
        <w:t xml:space="preserve">revoking </w:t>
      </w:r>
      <w:r w:rsidR="00355E4F" w:rsidRPr="005E6453">
        <w:rPr>
          <w:sz w:val="24"/>
          <w:szCs w:val="24"/>
        </w:rPr>
        <w:t>declarations</w:t>
      </w:r>
      <w:r w:rsidRPr="005E6453">
        <w:rPr>
          <w:sz w:val="24"/>
          <w:szCs w:val="24"/>
        </w:rPr>
        <w:t xml:space="preserve"> of institutions assisting </w:t>
      </w:r>
      <w:r w:rsidR="00E22AA5" w:rsidRPr="005E6453">
        <w:rPr>
          <w:sz w:val="24"/>
          <w:szCs w:val="24"/>
        </w:rPr>
        <w:t xml:space="preserve">persons </w:t>
      </w:r>
      <w:r w:rsidRPr="005E6453">
        <w:rPr>
          <w:sz w:val="24"/>
          <w:szCs w:val="24"/>
        </w:rPr>
        <w:t>with a print and</w:t>
      </w:r>
      <w:r w:rsidR="00FC5B07" w:rsidRPr="005E6453">
        <w:rPr>
          <w:sz w:val="24"/>
          <w:szCs w:val="24"/>
        </w:rPr>
        <w:t xml:space="preserve"> intellectual </w:t>
      </w:r>
      <w:r w:rsidRPr="005E6453">
        <w:rPr>
          <w:sz w:val="24"/>
          <w:szCs w:val="24"/>
        </w:rPr>
        <w:t xml:space="preserve">disability and is consequential to the repeal of </w:t>
      </w:r>
      <w:r w:rsidR="00A44036" w:rsidRPr="005E6453">
        <w:rPr>
          <w:sz w:val="24"/>
          <w:szCs w:val="24"/>
        </w:rPr>
        <w:t>s</w:t>
      </w:r>
      <w:r w:rsidRPr="005E6453">
        <w:rPr>
          <w:sz w:val="24"/>
          <w:szCs w:val="24"/>
        </w:rPr>
        <w:t xml:space="preserve">ection 10A </w:t>
      </w:r>
      <w:r w:rsidR="00EA6E14" w:rsidRPr="005E6453">
        <w:rPr>
          <w:sz w:val="24"/>
          <w:szCs w:val="24"/>
        </w:rPr>
        <w:t>(see</w:t>
      </w:r>
      <w:r w:rsidR="00B65686" w:rsidRPr="005E6453">
        <w:rPr>
          <w:sz w:val="24"/>
          <w:szCs w:val="24"/>
        </w:rPr>
        <w:t xml:space="preserve"> </w:t>
      </w:r>
      <w:r w:rsidRPr="005E6453">
        <w:rPr>
          <w:sz w:val="24"/>
          <w:szCs w:val="24"/>
        </w:rPr>
        <w:t xml:space="preserve">Item </w:t>
      </w:r>
      <w:r w:rsidR="00ED28D5" w:rsidRPr="005E6453">
        <w:rPr>
          <w:sz w:val="24"/>
          <w:szCs w:val="24"/>
        </w:rPr>
        <w:t>17</w:t>
      </w:r>
      <w:r w:rsidR="00EA6E14" w:rsidRPr="005E6453">
        <w:rPr>
          <w:sz w:val="24"/>
          <w:szCs w:val="24"/>
        </w:rPr>
        <w:t>)</w:t>
      </w:r>
      <w:r w:rsidRPr="005E6453">
        <w:rPr>
          <w:sz w:val="24"/>
          <w:szCs w:val="24"/>
        </w:rPr>
        <w:t xml:space="preserve"> and the insertion of new provisions for </w:t>
      </w:r>
      <w:r w:rsidR="00CD19FE" w:rsidRPr="005E6453">
        <w:rPr>
          <w:sz w:val="24"/>
          <w:szCs w:val="24"/>
        </w:rPr>
        <w:t>organisations</w:t>
      </w:r>
      <w:r w:rsidRPr="005E6453">
        <w:rPr>
          <w:sz w:val="24"/>
          <w:szCs w:val="24"/>
        </w:rPr>
        <w:t xml:space="preserve"> assisting persons with a disability </w:t>
      </w:r>
      <w:r w:rsidR="00EA6E14" w:rsidRPr="005E6453">
        <w:rPr>
          <w:sz w:val="24"/>
          <w:szCs w:val="24"/>
        </w:rPr>
        <w:t>(see</w:t>
      </w:r>
      <w:r w:rsidR="00B65686" w:rsidRPr="005E6453">
        <w:rPr>
          <w:sz w:val="24"/>
          <w:szCs w:val="24"/>
        </w:rPr>
        <w:t xml:space="preserve"> </w:t>
      </w:r>
      <w:r w:rsidRPr="005E6453">
        <w:rPr>
          <w:sz w:val="24"/>
          <w:szCs w:val="24"/>
        </w:rPr>
        <w:t>Item 2</w:t>
      </w:r>
      <w:r w:rsidR="00EA6E14" w:rsidRPr="005E6453">
        <w:rPr>
          <w:sz w:val="24"/>
          <w:szCs w:val="24"/>
        </w:rPr>
        <w:t>)</w:t>
      </w:r>
      <w:r w:rsidRPr="005E6453">
        <w:rPr>
          <w:sz w:val="24"/>
          <w:szCs w:val="24"/>
        </w:rPr>
        <w:t>.</w:t>
      </w:r>
    </w:p>
    <w:p w:rsidR="00B31C2D" w:rsidRPr="005E6453" w:rsidRDefault="00B31C2D" w:rsidP="00DA6C92">
      <w:pPr>
        <w:keepNext/>
        <w:spacing w:before="240"/>
        <w:rPr>
          <w:b/>
          <w:sz w:val="24"/>
          <w:szCs w:val="24"/>
        </w:rPr>
      </w:pPr>
      <w:r w:rsidRPr="005E6453">
        <w:rPr>
          <w:b/>
          <w:sz w:val="24"/>
          <w:szCs w:val="24"/>
        </w:rPr>
        <w:t xml:space="preserve">Item </w:t>
      </w:r>
      <w:r w:rsidR="00825B94" w:rsidRPr="005E6453">
        <w:rPr>
          <w:b/>
          <w:sz w:val="24"/>
          <w:szCs w:val="24"/>
        </w:rPr>
        <w:t>48</w:t>
      </w:r>
      <w:r w:rsidRPr="005E6453">
        <w:rPr>
          <w:b/>
          <w:sz w:val="24"/>
          <w:szCs w:val="24"/>
        </w:rPr>
        <w:t xml:space="preserve"> </w:t>
      </w:r>
      <w:r w:rsidR="00EF766D" w:rsidRPr="005E6453">
        <w:rPr>
          <w:b/>
          <w:sz w:val="24"/>
          <w:szCs w:val="24"/>
        </w:rPr>
        <w:t>–</w:t>
      </w:r>
      <w:r w:rsidRPr="005E6453">
        <w:rPr>
          <w:b/>
          <w:sz w:val="24"/>
          <w:szCs w:val="24"/>
        </w:rPr>
        <w:t xml:space="preserve"> Paragraph 195B(1)(e)</w:t>
      </w:r>
    </w:p>
    <w:p w:rsidR="00973322" w:rsidRPr="005E6453" w:rsidRDefault="002E4A95" w:rsidP="00DA6C92">
      <w:pPr>
        <w:spacing w:before="240"/>
        <w:rPr>
          <w:sz w:val="24"/>
          <w:szCs w:val="24"/>
        </w:rPr>
      </w:pPr>
      <w:r w:rsidRPr="005E6453">
        <w:rPr>
          <w:sz w:val="24"/>
          <w:szCs w:val="24"/>
        </w:rPr>
        <w:t xml:space="preserve">Item </w:t>
      </w:r>
      <w:r w:rsidR="00825B94" w:rsidRPr="005E6453">
        <w:rPr>
          <w:sz w:val="24"/>
          <w:szCs w:val="24"/>
        </w:rPr>
        <w:t>48</w:t>
      </w:r>
      <w:r w:rsidRPr="005E6453">
        <w:rPr>
          <w:sz w:val="24"/>
          <w:szCs w:val="24"/>
        </w:rPr>
        <w:t xml:space="preserve"> </w:t>
      </w:r>
      <w:r w:rsidR="00A44036" w:rsidRPr="005E6453">
        <w:rPr>
          <w:sz w:val="24"/>
          <w:szCs w:val="24"/>
        </w:rPr>
        <w:t>omit</w:t>
      </w:r>
      <w:r w:rsidR="008B45E1" w:rsidRPr="005E6453">
        <w:rPr>
          <w:sz w:val="24"/>
          <w:szCs w:val="24"/>
        </w:rPr>
        <w:t>s</w:t>
      </w:r>
      <w:r w:rsidR="00A44036" w:rsidRPr="005E6453">
        <w:rPr>
          <w:sz w:val="24"/>
          <w:szCs w:val="24"/>
        </w:rPr>
        <w:t xml:space="preserve"> </w:t>
      </w:r>
      <w:r w:rsidRPr="005E6453">
        <w:rPr>
          <w:sz w:val="24"/>
          <w:szCs w:val="24"/>
        </w:rPr>
        <w:t xml:space="preserve">from paragraph 195B(1)(e), </w:t>
      </w:r>
      <w:r w:rsidR="00893E7E" w:rsidRPr="005E6453">
        <w:rPr>
          <w:sz w:val="24"/>
          <w:szCs w:val="24"/>
        </w:rPr>
        <w:t xml:space="preserve">which relates </w:t>
      </w:r>
      <w:r w:rsidRPr="005E6453">
        <w:rPr>
          <w:sz w:val="24"/>
          <w:szCs w:val="24"/>
        </w:rPr>
        <w:t>to the refusal by the Minister to declare a body a collecting society</w:t>
      </w:r>
      <w:r w:rsidR="00893E7E" w:rsidRPr="005E6453">
        <w:rPr>
          <w:sz w:val="24"/>
          <w:szCs w:val="24"/>
        </w:rPr>
        <w:t>, references to paragraphs 135P(1A)(b)</w:t>
      </w:r>
      <w:r w:rsidRPr="005E6453">
        <w:rPr>
          <w:sz w:val="24"/>
          <w:szCs w:val="24"/>
        </w:rPr>
        <w:t xml:space="preserve"> and </w:t>
      </w:r>
      <w:r w:rsidR="00893E7E" w:rsidRPr="005E6453">
        <w:rPr>
          <w:sz w:val="24"/>
          <w:szCs w:val="24"/>
        </w:rPr>
        <w:t>135ZZB(1A)(b)</w:t>
      </w:r>
      <w:r w:rsidRPr="005E6453">
        <w:rPr>
          <w:sz w:val="24"/>
          <w:szCs w:val="24"/>
        </w:rPr>
        <w:t xml:space="preserve"> and substitute</w:t>
      </w:r>
      <w:r w:rsidR="00893E7E" w:rsidRPr="005E6453">
        <w:rPr>
          <w:sz w:val="24"/>
          <w:szCs w:val="24"/>
        </w:rPr>
        <w:t>s a reference to paragraph</w:t>
      </w:r>
      <w:r w:rsidRPr="005E6453">
        <w:rPr>
          <w:sz w:val="24"/>
          <w:szCs w:val="24"/>
        </w:rPr>
        <w:t xml:space="preserve"> 113V(2)(b). This is consequential to the </w:t>
      </w:r>
      <w:r w:rsidR="00FC5B07" w:rsidRPr="005E6453">
        <w:rPr>
          <w:sz w:val="24"/>
          <w:szCs w:val="24"/>
        </w:rPr>
        <w:t xml:space="preserve">repeal of Parts VA and VB </w:t>
      </w:r>
      <w:r w:rsidR="00EA6E14" w:rsidRPr="005E6453">
        <w:rPr>
          <w:sz w:val="24"/>
          <w:szCs w:val="24"/>
        </w:rPr>
        <w:t>(see</w:t>
      </w:r>
      <w:r w:rsidR="00FC5B07" w:rsidRPr="005E6453">
        <w:rPr>
          <w:sz w:val="24"/>
          <w:szCs w:val="24"/>
        </w:rPr>
        <w:t xml:space="preserve"> Item </w:t>
      </w:r>
      <w:r w:rsidR="007C3C10" w:rsidRPr="005E6453">
        <w:rPr>
          <w:sz w:val="24"/>
          <w:szCs w:val="24"/>
        </w:rPr>
        <w:t>39</w:t>
      </w:r>
      <w:r w:rsidR="00EA6E14" w:rsidRPr="005E6453">
        <w:rPr>
          <w:sz w:val="24"/>
          <w:szCs w:val="24"/>
        </w:rPr>
        <w:t>)</w:t>
      </w:r>
      <w:r w:rsidR="00FC5B07" w:rsidRPr="005E6453">
        <w:rPr>
          <w:sz w:val="24"/>
          <w:szCs w:val="24"/>
        </w:rPr>
        <w:t xml:space="preserve"> and the </w:t>
      </w:r>
      <w:r w:rsidR="000C65B6" w:rsidRPr="005E6453">
        <w:rPr>
          <w:sz w:val="24"/>
          <w:szCs w:val="24"/>
        </w:rPr>
        <w:t xml:space="preserve">insertion of </w:t>
      </w:r>
      <w:r w:rsidR="00FC5B07" w:rsidRPr="005E6453">
        <w:rPr>
          <w:sz w:val="24"/>
          <w:szCs w:val="24"/>
        </w:rPr>
        <w:t>new provisions</w:t>
      </w:r>
      <w:r w:rsidR="000C65B6" w:rsidRPr="005E6453">
        <w:rPr>
          <w:sz w:val="24"/>
          <w:szCs w:val="24"/>
        </w:rPr>
        <w:t xml:space="preserve"> for</w:t>
      </w:r>
      <w:r w:rsidR="00FC5B07" w:rsidRPr="005E6453">
        <w:rPr>
          <w:sz w:val="24"/>
          <w:szCs w:val="24"/>
        </w:rPr>
        <w:t xml:space="preserve"> </w:t>
      </w:r>
      <w:r w:rsidR="0099736E">
        <w:rPr>
          <w:sz w:val="24"/>
          <w:szCs w:val="24"/>
        </w:rPr>
        <w:t>collecting societies</w:t>
      </w:r>
      <w:r w:rsidR="00FC5B07" w:rsidRPr="005E6453">
        <w:rPr>
          <w:sz w:val="24"/>
          <w:szCs w:val="24"/>
        </w:rPr>
        <w:t xml:space="preserve"> </w:t>
      </w:r>
      <w:r w:rsidR="00EA6E14" w:rsidRPr="005E6453">
        <w:rPr>
          <w:sz w:val="24"/>
          <w:szCs w:val="24"/>
        </w:rPr>
        <w:t>(see</w:t>
      </w:r>
      <w:r w:rsidR="00B65686" w:rsidRPr="005E6453">
        <w:rPr>
          <w:sz w:val="24"/>
          <w:szCs w:val="24"/>
        </w:rPr>
        <w:t xml:space="preserve"> </w:t>
      </w:r>
      <w:r w:rsidR="00FC5B07" w:rsidRPr="005E6453">
        <w:rPr>
          <w:sz w:val="24"/>
          <w:szCs w:val="24"/>
        </w:rPr>
        <w:t>Item</w:t>
      </w:r>
      <w:r w:rsidR="000C65B6" w:rsidRPr="005E6453">
        <w:rPr>
          <w:sz w:val="24"/>
          <w:szCs w:val="24"/>
        </w:rPr>
        <w:t xml:space="preserve"> </w:t>
      </w:r>
      <w:r w:rsidR="00FC5B07" w:rsidRPr="005E6453">
        <w:rPr>
          <w:sz w:val="24"/>
          <w:szCs w:val="24"/>
        </w:rPr>
        <w:t>2</w:t>
      </w:r>
      <w:r w:rsidR="00EA6E14" w:rsidRPr="005E6453">
        <w:rPr>
          <w:sz w:val="24"/>
          <w:szCs w:val="24"/>
        </w:rPr>
        <w:t>)</w:t>
      </w:r>
      <w:r w:rsidR="00FC5B07" w:rsidRPr="005E6453">
        <w:rPr>
          <w:sz w:val="24"/>
          <w:szCs w:val="24"/>
        </w:rPr>
        <w:t>.</w:t>
      </w:r>
    </w:p>
    <w:p w:rsidR="00B31C2D" w:rsidRPr="005E6453" w:rsidRDefault="00B31C2D" w:rsidP="00DA6C92">
      <w:pPr>
        <w:keepNext/>
        <w:spacing w:before="240"/>
        <w:rPr>
          <w:b/>
          <w:sz w:val="24"/>
          <w:szCs w:val="24"/>
        </w:rPr>
      </w:pPr>
      <w:r w:rsidRPr="005E6453">
        <w:rPr>
          <w:b/>
          <w:sz w:val="24"/>
          <w:szCs w:val="24"/>
        </w:rPr>
        <w:t xml:space="preserve">Item </w:t>
      </w:r>
      <w:r w:rsidR="00825B94" w:rsidRPr="005E6453">
        <w:rPr>
          <w:b/>
          <w:sz w:val="24"/>
          <w:szCs w:val="24"/>
        </w:rPr>
        <w:t>49</w:t>
      </w:r>
      <w:r w:rsidRPr="005E6453">
        <w:rPr>
          <w:b/>
          <w:sz w:val="24"/>
          <w:szCs w:val="24"/>
        </w:rPr>
        <w:t xml:space="preserve"> </w:t>
      </w:r>
      <w:r w:rsidR="00EF766D" w:rsidRPr="005E6453">
        <w:rPr>
          <w:b/>
          <w:sz w:val="24"/>
          <w:szCs w:val="24"/>
        </w:rPr>
        <w:t>–</w:t>
      </w:r>
      <w:r w:rsidRPr="005E6453">
        <w:rPr>
          <w:b/>
          <w:sz w:val="24"/>
          <w:szCs w:val="24"/>
        </w:rPr>
        <w:t xml:space="preserve"> Paragraph 195B(1)(f)</w:t>
      </w:r>
    </w:p>
    <w:p w:rsidR="00FC5B07" w:rsidRPr="005E6453" w:rsidRDefault="00FC5B07" w:rsidP="00DA6C92">
      <w:pPr>
        <w:spacing w:before="240"/>
        <w:rPr>
          <w:sz w:val="24"/>
          <w:szCs w:val="24"/>
        </w:rPr>
      </w:pPr>
      <w:r w:rsidRPr="005E6453">
        <w:rPr>
          <w:sz w:val="24"/>
          <w:szCs w:val="24"/>
        </w:rPr>
        <w:t xml:space="preserve">Item </w:t>
      </w:r>
      <w:r w:rsidR="00825B94" w:rsidRPr="005E6453">
        <w:rPr>
          <w:sz w:val="24"/>
          <w:szCs w:val="24"/>
        </w:rPr>
        <w:t>49</w:t>
      </w:r>
      <w:r w:rsidRPr="005E6453">
        <w:rPr>
          <w:sz w:val="24"/>
          <w:szCs w:val="24"/>
        </w:rPr>
        <w:t xml:space="preserve"> </w:t>
      </w:r>
      <w:r w:rsidR="00A44036" w:rsidRPr="005E6453">
        <w:rPr>
          <w:sz w:val="24"/>
          <w:szCs w:val="24"/>
        </w:rPr>
        <w:t>omit</w:t>
      </w:r>
      <w:r w:rsidR="008B45E1" w:rsidRPr="005E6453">
        <w:rPr>
          <w:sz w:val="24"/>
          <w:szCs w:val="24"/>
        </w:rPr>
        <w:t>s</w:t>
      </w:r>
      <w:r w:rsidR="00A44036" w:rsidRPr="005E6453">
        <w:rPr>
          <w:sz w:val="24"/>
          <w:szCs w:val="24"/>
        </w:rPr>
        <w:t xml:space="preserve"> </w:t>
      </w:r>
      <w:r w:rsidRPr="005E6453">
        <w:rPr>
          <w:sz w:val="24"/>
          <w:szCs w:val="24"/>
        </w:rPr>
        <w:t xml:space="preserve">from paragraph 195B(1)(f), </w:t>
      </w:r>
      <w:r w:rsidR="00893E7E" w:rsidRPr="005E6453">
        <w:rPr>
          <w:sz w:val="24"/>
          <w:szCs w:val="24"/>
        </w:rPr>
        <w:t>which relates to the revocation by the Minister of a declaration of a collecting society,</w:t>
      </w:r>
      <w:r w:rsidR="00927874" w:rsidRPr="005E6453">
        <w:rPr>
          <w:sz w:val="24"/>
          <w:szCs w:val="24"/>
        </w:rPr>
        <w:t xml:space="preserve"> </w:t>
      </w:r>
      <w:r w:rsidR="00893E7E" w:rsidRPr="005E6453">
        <w:rPr>
          <w:sz w:val="24"/>
          <w:szCs w:val="24"/>
        </w:rPr>
        <w:t xml:space="preserve">references to paragraphs </w:t>
      </w:r>
      <w:r w:rsidRPr="005E6453">
        <w:rPr>
          <w:sz w:val="24"/>
          <w:szCs w:val="24"/>
        </w:rPr>
        <w:t>135Q(2)(a)</w:t>
      </w:r>
      <w:r w:rsidR="00893E7E" w:rsidRPr="005E6453">
        <w:rPr>
          <w:sz w:val="24"/>
          <w:szCs w:val="24"/>
        </w:rPr>
        <w:t xml:space="preserve"> and</w:t>
      </w:r>
      <w:r w:rsidRPr="005E6453">
        <w:rPr>
          <w:sz w:val="24"/>
          <w:szCs w:val="24"/>
        </w:rPr>
        <w:t xml:space="preserve"> 135ZZC(2)(a) </w:t>
      </w:r>
      <w:r w:rsidR="00A44036" w:rsidRPr="005E6453">
        <w:rPr>
          <w:sz w:val="24"/>
          <w:szCs w:val="24"/>
        </w:rPr>
        <w:t>and substitute</w:t>
      </w:r>
      <w:r w:rsidR="00B65686" w:rsidRPr="005E6453">
        <w:rPr>
          <w:sz w:val="24"/>
          <w:szCs w:val="24"/>
        </w:rPr>
        <w:t xml:space="preserve">s </w:t>
      </w:r>
      <w:r w:rsidR="00893E7E" w:rsidRPr="005E6453">
        <w:rPr>
          <w:sz w:val="24"/>
          <w:szCs w:val="24"/>
        </w:rPr>
        <w:t>a reference to paragraph</w:t>
      </w:r>
      <w:r w:rsidRPr="005E6453">
        <w:rPr>
          <w:sz w:val="24"/>
          <w:szCs w:val="24"/>
        </w:rPr>
        <w:t xml:space="preserve">113X(2)(a). This is consequential to the repeal of Parts VA and VB </w:t>
      </w:r>
      <w:r w:rsidR="000C65B6" w:rsidRPr="005E6453">
        <w:rPr>
          <w:sz w:val="24"/>
          <w:szCs w:val="24"/>
        </w:rPr>
        <w:t>(see</w:t>
      </w:r>
      <w:r w:rsidRPr="005E6453">
        <w:rPr>
          <w:sz w:val="24"/>
          <w:szCs w:val="24"/>
        </w:rPr>
        <w:t xml:space="preserve"> Item </w:t>
      </w:r>
      <w:r w:rsidR="007C3C10" w:rsidRPr="005E6453">
        <w:rPr>
          <w:sz w:val="24"/>
          <w:szCs w:val="24"/>
        </w:rPr>
        <w:t>39</w:t>
      </w:r>
      <w:r w:rsidR="000C65B6" w:rsidRPr="005E6453">
        <w:rPr>
          <w:sz w:val="24"/>
          <w:szCs w:val="24"/>
        </w:rPr>
        <w:t>)</w:t>
      </w:r>
      <w:r w:rsidRPr="005E6453">
        <w:rPr>
          <w:sz w:val="24"/>
          <w:szCs w:val="24"/>
        </w:rPr>
        <w:t xml:space="preserve"> and the </w:t>
      </w:r>
      <w:r w:rsidR="000C65B6" w:rsidRPr="005E6453">
        <w:rPr>
          <w:sz w:val="24"/>
          <w:szCs w:val="24"/>
        </w:rPr>
        <w:t xml:space="preserve">insertion of </w:t>
      </w:r>
      <w:r w:rsidRPr="005E6453">
        <w:rPr>
          <w:sz w:val="24"/>
          <w:szCs w:val="24"/>
        </w:rPr>
        <w:t>new provisions</w:t>
      </w:r>
      <w:r w:rsidR="000C65B6" w:rsidRPr="005E6453">
        <w:rPr>
          <w:sz w:val="24"/>
          <w:szCs w:val="24"/>
        </w:rPr>
        <w:t xml:space="preserve"> for</w:t>
      </w:r>
      <w:r w:rsidRPr="005E6453">
        <w:rPr>
          <w:sz w:val="24"/>
          <w:szCs w:val="24"/>
        </w:rPr>
        <w:t xml:space="preserve"> </w:t>
      </w:r>
      <w:r w:rsidR="0099736E">
        <w:rPr>
          <w:sz w:val="24"/>
          <w:szCs w:val="24"/>
        </w:rPr>
        <w:t xml:space="preserve">collecting societies </w:t>
      </w:r>
      <w:r w:rsidR="000C65B6" w:rsidRPr="005E6453">
        <w:rPr>
          <w:sz w:val="24"/>
          <w:szCs w:val="24"/>
        </w:rPr>
        <w:t>(see</w:t>
      </w:r>
      <w:r w:rsidRPr="005E6453">
        <w:rPr>
          <w:sz w:val="24"/>
          <w:szCs w:val="24"/>
        </w:rPr>
        <w:t xml:space="preserve"> Item 2</w:t>
      </w:r>
      <w:r w:rsidR="000C65B6" w:rsidRPr="005E6453">
        <w:rPr>
          <w:sz w:val="24"/>
          <w:szCs w:val="24"/>
        </w:rPr>
        <w:t>)</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825B94" w:rsidRPr="005E6453">
        <w:rPr>
          <w:b/>
          <w:sz w:val="24"/>
          <w:szCs w:val="24"/>
        </w:rPr>
        <w:t>50</w:t>
      </w:r>
      <w:r w:rsidRPr="005E6453">
        <w:rPr>
          <w:b/>
          <w:sz w:val="24"/>
          <w:szCs w:val="24"/>
        </w:rPr>
        <w:t xml:space="preserve"> </w:t>
      </w:r>
      <w:r w:rsidR="00EF766D" w:rsidRPr="005E6453">
        <w:rPr>
          <w:b/>
          <w:sz w:val="24"/>
          <w:szCs w:val="24"/>
        </w:rPr>
        <w:t>–</w:t>
      </w:r>
      <w:r w:rsidRPr="005E6453">
        <w:rPr>
          <w:b/>
          <w:sz w:val="24"/>
          <w:szCs w:val="24"/>
        </w:rPr>
        <w:t xml:space="preserve"> Subsection 195B(2)</w:t>
      </w:r>
    </w:p>
    <w:p w:rsidR="00FC5B07" w:rsidRPr="005E6453" w:rsidRDefault="00FC5B07" w:rsidP="00DA6C92">
      <w:pPr>
        <w:spacing w:before="240"/>
        <w:rPr>
          <w:sz w:val="24"/>
          <w:szCs w:val="24"/>
        </w:rPr>
      </w:pPr>
      <w:r w:rsidRPr="005E6453">
        <w:rPr>
          <w:sz w:val="24"/>
          <w:szCs w:val="24"/>
        </w:rPr>
        <w:t xml:space="preserve">Item </w:t>
      </w:r>
      <w:r w:rsidR="00825B94" w:rsidRPr="005E6453">
        <w:rPr>
          <w:sz w:val="24"/>
          <w:szCs w:val="24"/>
        </w:rPr>
        <w:t>50</w:t>
      </w:r>
      <w:r w:rsidR="00A44036" w:rsidRPr="005E6453" w:rsidDel="008B45E1">
        <w:rPr>
          <w:sz w:val="24"/>
          <w:szCs w:val="24"/>
        </w:rPr>
        <w:t xml:space="preserve"> </w:t>
      </w:r>
      <w:r w:rsidR="00A44036" w:rsidRPr="005E6453">
        <w:rPr>
          <w:sz w:val="24"/>
          <w:szCs w:val="24"/>
        </w:rPr>
        <w:t>repeal</w:t>
      </w:r>
      <w:r w:rsidR="008B45E1" w:rsidRPr="005E6453">
        <w:rPr>
          <w:sz w:val="24"/>
          <w:szCs w:val="24"/>
        </w:rPr>
        <w:t>s</w:t>
      </w:r>
      <w:r w:rsidR="00A44036" w:rsidRPr="005E6453">
        <w:rPr>
          <w:sz w:val="24"/>
          <w:szCs w:val="24"/>
        </w:rPr>
        <w:t xml:space="preserve"> </w:t>
      </w:r>
      <w:r w:rsidRPr="005E6453">
        <w:rPr>
          <w:sz w:val="24"/>
          <w:szCs w:val="24"/>
        </w:rPr>
        <w:t>subsection 195B(2)</w:t>
      </w:r>
      <w:r w:rsidR="00E40AFF" w:rsidRPr="005E6453">
        <w:rPr>
          <w:sz w:val="24"/>
          <w:szCs w:val="24"/>
        </w:rPr>
        <w:t xml:space="preserve">, which </w:t>
      </w:r>
      <w:r w:rsidRPr="005E6453">
        <w:rPr>
          <w:sz w:val="24"/>
          <w:szCs w:val="24"/>
        </w:rPr>
        <w:t xml:space="preserve">relates to reviewable decisions of the Attorney-General in respect to declaring and revoking declarations </w:t>
      </w:r>
      <w:r w:rsidR="00A44036" w:rsidRPr="005E6453">
        <w:rPr>
          <w:sz w:val="24"/>
          <w:szCs w:val="24"/>
        </w:rPr>
        <w:t xml:space="preserve">of an institution assisting a person with a print and intellectual disability under section 10A. The repeal </w:t>
      </w:r>
      <w:r w:rsidRPr="005E6453">
        <w:rPr>
          <w:sz w:val="24"/>
          <w:szCs w:val="24"/>
        </w:rPr>
        <w:t xml:space="preserve">is consequential to the repeal of </w:t>
      </w:r>
      <w:r w:rsidR="00A44036" w:rsidRPr="005E6453">
        <w:rPr>
          <w:sz w:val="24"/>
          <w:szCs w:val="24"/>
        </w:rPr>
        <w:t>s</w:t>
      </w:r>
      <w:r w:rsidRPr="005E6453">
        <w:rPr>
          <w:sz w:val="24"/>
          <w:szCs w:val="24"/>
        </w:rPr>
        <w:t xml:space="preserve">ection 10A </w:t>
      </w:r>
      <w:r w:rsidR="008B45E1" w:rsidRPr="005E6453">
        <w:rPr>
          <w:sz w:val="24"/>
          <w:szCs w:val="24"/>
        </w:rPr>
        <w:t>(see</w:t>
      </w:r>
      <w:r w:rsidR="00B65686" w:rsidRPr="005E6453">
        <w:rPr>
          <w:sz w:val="24"/>
          <w:szCs w:val="24"/>
        </w:rPr>
        <w:t xml:space="preserve"> </w:t>
      </w:r>
      <w:r w:rsidRPr="005E6453">
        <w:rPr>
          <w:sz w:val="24"/>
          <w:szCs w:val="24"/>
        </w:rPr>
        <w:t xml:space="preserve">Item </w:t>
      </w:r>
      <w:r w:rsidR="00ED28D5" w:rsidRPr="005E6453">
        <w:rPr>
          <w:sz w:val="24"/>
          <w:szCs w:val="24"/>
        </w:rPr>
        <w:t>17</w:t>
      </w:r>
      <w:r w:rsidR="008B45E1" w:rsidRPr="005E6453">
        <w:rPr>
          <w:sz w:val="24"/>
          <w:szCs w:val="24"/>
        </w:rPr>
        <w:t>)</w:t>
      </w:r>
      <w:r w:rsidRPr="005E6453">
        <w:rPr>
          <w:sz w:val="24"/>
          <w:szCs w:val="24"/>
        </w:rPr>
        <w:t xml:space="preserve"> and the insertion of new provisions for </w:t>
      </w:r>
      <w:r w:rsidR="00CD19FE" w:rsidRPr="005E6453">
        <w:rPr>
          <w:sz w:val="24"/>
          <w:szCs w:val="24"/>
        </w:rPr>
        <w:t>organisations</w:t>
      </w:r>
      <w:r w:rsidRPr="005E6453">
        <w:rPr>
          <w:sz w:val="24"/>
          <w:szCs w:val="24"/>
        </w:rPr>
        <w:t xml:space="preserve"> assisting persons with a disability </w:t>
      </w:r>
      <w:r w:rsidR="008B45E1" w:rsidRPr="005E6453">
        <w:rPr>
          <w:sz w:val="24"/>
          <w:szCs w:val="24"/>
        </w:rPr>
        <w:t xml:space="preserve">(see </w:t>
      </w:r>
      <w:r w:rsidRPr="005E6453">
        <w:rPr>
          <w:sz w:val="24"/>
          <w:szCs w:val="24"/>
        </w:rPr>
        <w:t>Item 2</w:t>
      </w:r>
      <w:r w:rsidR="008B45E1" w:rsidRPr="005E6453">
        <w:rPr>
          <w:sz w:val="24"/>
          <w:szCs w:val="24"/>
        </w:rPr>
        <w:t>)</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273D7A" w:rsidRPr="005E6453">
        <w:rPr>
          <w:b/>
          <w:sz w:val="24"/>
          <w:szCs w:val="24"/>
        </w:rPr>
        <w:t>51</w:t>
      </w:r>
      <w:r w:rsidRPr="005E6453">
        <w:rPr>
          <w:b/>
          <w:sz w:val="24"/>
          <w:szCs w:val="24"/>
        </w:rPr>
        <w:t xml:space="preserve"> </w:t>
      </w:r>
      <w:r w:rsidR="00EF766D" w:rsidRPr="005E6453">
        <w:rPr>
          <w:b/>
          <w:sz w:val="24"/>
          <w:szCs w:val="24"/>
        </w:rPr>
        <w:t>–</w:t>
      </w:r>
      <w:r w:rsidRPr="005E6453">
        <w:rPr>
          <w:b/>
          <w:sz w:val="24"/>
          <w:szCs w:val="24"/>
        </w:rPr>
        <w:t xml:space="preserve"> Subsection 195B(4)</w:t>
      </w:r>
    </w:p>
    <w:p w:rsidR="00973322" w:rsidRPr="005E6453" w:rsidRDefault="00813C6A" w:rsidP="00DA6C92">
      <w:pPr>
        <w:spacing w:before="240"/>
        <w:rPr>
          <w:sz w:val="24"/>
          <w:szCs w:val="24"/>
        </w:rPr>
      </w:pPr>
      <w:r w:rsidRPr="005E6453">
        <w:rPr>
          <w:sz w:val="24"/>
          <w:szCs w:val="24"/>
        </w:rPr>
        <w:t xml:space="preserve">Item </w:t>
      </w:r>
      <w:r w:rsidR="00273D7A" w:rsidRPr="005E6453">
        <w:rPr>
          <w:sz w:val="24"/>
          <w:szCs w:val="24"/>
        </w:rPr>
        <w:t>51</w:t>
      </w:r>
      <w:r w:rsidRPr="005E6453">
        <w:rPr>
          <w:sz w:val="24"/>
          <w:szCs w:val="24"/>
        </w:rPr>
        <w:t xml:space="preserve"> </w:t>
      </w:r>
      <w:r w:rsidR="00A44036" w:rsidRPr="005E6453">
        <w:rPr>
          <w:sz w:val="24"/>
          <w:szCs w:val="24"/>
        </w:rPr>
        <w:t>omit</w:t>
      </w:r>
      <w:r w:rsidR="008F3749" w:rsidRPr="005E6453">
        <w:rPr>
          <w:sz w:val="24"/>
          <w:szCs w:val="24"/>
        </w:rPr>
        <w:t>s</w:t>
      </w:r>
      <w:r w:rsidRPr="005E6453">
        <w:rPr>
          <w:sz w:val="24"/>
          <w:szCs w:val="24"/>
        </w:rPr>
        <w:t xml:space="preserve"> </w:t>
      </w:r>
      <w:r w:rsidR="003773A9" w:rsidRPr="005E6453">
        <w:rPr>
          <w:sz w:val="24"/>
          <w:szCs w:val="24"/>
        </w:rPr>
        <w:t>‘</w:t>
      </w:r>
      <w:r w:rsidRPr="005E6453">
        <w:rPr>
          <w:sz w:val="24"/>
          <w:szCs w:val="24"/>
        </w:rPr>
        <w:t>(2) or</w:t>
      </w:r>
      <w:r w:rsidR="003773A9" w:rsidRPr="005E6453">
        <w:rPr>
          <w:sz w:val="24"/>
          <w:szCs w:val="24"/>
        </w:rPr>
        <w:t>’</w:t>
      </w:r>
      <w:r w:rsidRPr="005E6453">
        <w:rPr>
          <w:sz w:val="24"/>
          <w:szCs w:val="24"/>
        </w:rPr>
        <w:t xml:space="preserve"> from the first part of subsection 195B(4) and is consequential to the repeal of subsection 195B(2) </w:t>
      </w:r>
      <w:r w:rsidR="008F3749" w:rsidRPr="005E6453">
        <w:rPr>
          <w:sz w:val="24"/>
          <w:szCs w:val="24"/>
        </w:rPr>
        <w:t xml:space="preserve">(see </w:t>
      </w:r>
      <w:r w:rsidRPr="005E6453">
        <w:rPr>
          <w:sz w:val="24"/>
          <w:szCs w:val="24"/>
        </w:rPr>
        <w:t xml:space="preserve">Item </w:t>
      </w:r>
      <w:r w:rsidR="00ED28D5" w:rsidRPr="005E6453">
        <w:rPr>
          <w:sz w:val="24"/>
          <w:szCs w:val="24"/>
        </w:rPr>
        <w:t>50</w:t>
      </w:r>
      <w:r w:rsidR="008F3749" w:rsidRPr="005E6453">
        <w:rPr>
          <w:sz w:val="24"/>
          <w:szCs w:val="24"/>
        </w:rPr>
        <w:t>)</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273D7A" w:rsidRPr="005E6453">
        <w:rPr>
          <w:b/>
          <w:sz w:val="24"/>
          <w:szCs w:val="24"/>
        </w:rPr>
        <w:t>52</w:t>
      </w:r>
      <w:r w:rsidRPr="005E6453">
        <w:rPr>
          <w:b/>
          <w:sz w:val="24"/>
          <w:szCs w:val="24"/>
        </w:rPr>
        <w:t xml:space="preserve"> </w:t>
      </w:r>
      <w:r w:rsidR="00EF766D" w:rsidRPr="005E6453">
        <w:rPr>
          <w:b/>
          <w:sz w:val="24"/>
          <w:szCs w:val="24"/>
        </w:rPr>
        <w:t>–</w:t>
      </w:r>
      <w:r w:rsidRPr="005E6453">
        <w:rPr>
          <w:b/>
          <w:sz w:val="24"/>
          <w:szCs w:val="24"/>
        </w:rPr>
        <w:t xml:space="preserve"> Subsection 195B(4)</w:t>
      </w:r>
    </w:p>
    <w:p w:rsidR="00973322" w:rsidRPr="005E6453" w:rsidRDefault="00813C6A" w:rsidP="00DA6C92">
      <w:pPr>
        <w:spacing w:before="240"/>
        <w:rPr>
          <w:sz w:val="24"/>
          <w:szCs w:val="24"/>
        </w:rPr>
      </w:pPr>
      <w:r w:rsidRPr="005E6453">
        <w:rPr>
          <w:sz w:val="24"/>
          <w:szCs w:val="24"/>
        </w:rPr>
        <w:t xml:space="preserve">Item </w:t>
      </w:r>
      <w:r w:rsidR="00273D7A" w:rsidRPr="005E6453">
        <w:rPr>
          <w:sz w:val="24"/>
          <w:szCs w:val="24"/>
        </w:rPr>
        <w:t>52</w:t>
      </w:r>
      <w:r w:rsidRPr="005E6453">
        <w:rPr>
          <w:sz w:val="24"/>
          <w:szCs w:val="24"/>
        </w:rPr>
        <w:t xml:space="preserve"> </w:t>
      </w:r>
      <w:r w:rsidR="00A44036" w:rsidRPr="005E6453">
        <w:rPr>
          <w:sz w:val="24"/>
          <w:szCs w:val="24"/>
        </w:rPr>
        <w:t>omit</w:t>
      </w:r>
      <w:r w:rsidR="00DD290C" w:rsidRPr="005E6453">
        <w:rPr>
          <w:sz w:val="24"/>
          <w:szCs w:val="24"/>
        </w:rPr>
        <w:t>s</w:t>
      </w:r>
      <w:r w:rsidRPr="005E6453">
        <w:rPr>
          <w:sz w:val="24"/>
          <w:szCs w:val="24"/>
        </w:rPr>
        <w:t xml:space="preserve"> </w:t>
      </w:r>
      <w:r w:rsidR="003773A9" w:rsidRPr="005E6453">
        <w:rPr>
          <w:sz w:val="24"/>
          <w:szCs w:val="24"/>
        </w:rPr>
        <w:t>‘</w:t>
      </w:r>
      <w:r w:rsidRPr="005E6453">
        <w:rPr>
          <w:sz w:val="24"/>
          <w:szCs w:val="24"/>
        </w:rPr>
        <w:t>(2)(b) or (c) or (3)(b), as the case requires</w:t>
      </w:r>
      <w:r w:rsidR="003773A9" w:rsidRPr="005E6453">
        <w:rPr>
          <w:sz w:val="24"/>
          <w:szCs w:val="24"/>
        </w:rPr>
        <w:t>’</w:t>
      </w:r>
      <w:r w:rsidRPr="005E6453">
        <w:rPr>
          <w:sz w:val="24"/>
          <w:szCs w:val="24"/>
        </w:rPr>
        <w:t xml:space="preserve"> from subsection </w:t>
      </w:r>
      <w:r w:rsidR="00A44036" w:rsidRPr="005E6453">
        <w:rPr>
          <w:sz w:val="24"/>
          <w:szCs w:val="24"/>
        </w:rPr>
        <w:t xml:space="preserve">195B(4) </w:t>
      </w:r>
      <w:r w:rsidRPr="005E6453">
        <w:rPr>
          <w:sz w:val="24"/>
          <w:szCs w:val="24"/>
        </w:rPr>
        <w:t xml:space="preserve">and substitutes </w:t>
      </w:r>
      <w:r w:rsidR="003773A9" w:rsidRPr="005E6453">
        <w:rPr>
          <w:sz w:val="24"/>
          <w:szCs w:val="24"/>
        </w:rPr>
        <w:t>‘</w:t>
      </w:r>
      <w:r w:rsidRPr="005E6453">
        <w:rPr>
          <w:sz w:val="24"/>
          <w:szCs w:val="24"/>
        </w:rPr>
        <w:t>(3)(b)</w:t>
      </w:r>
      <w:r w:rsidR="003773A9" w:rsidRPr="005E6453">
        <w:rPr>
          <w:sz w:val="24"/>
          <w:szCs w:val="24"/>
        </w:rPr>
        <w:t>’</w:t>
      </w:r>
      <w:r w:rsidRPr="005E6453">
        <w:rPr>
          <w:sz w:val="24"/>
          <w:szCs w:val="24"/>
        </w:rPr>
        <w:t xml:space="preserve"> and is consequential to the repeal of subsection 195B(2) </w:t>
      </w:r>
      <w:r w:rsidR="00DD290C" w:rsidRPr="005E6453">
        <w:rPr>
          <w:sz w:val="24"/>
          <w:szCs w:val="24"/>
        </w:rPr>
        <w:t xml:space="preserve">(see </w:t>
      </w:r>
      <w:r w:rsidRPr="005E6453">
        <w:rPr>
          <w:sz w:val="24"/>
          <w:szCs w:val="24"/>
        </w:rPr>
        <w:t>Item</w:t>
      </w:r>
      <w:r w:rsidR="007D25D5" w:rsidRPr="005E6453">
        <w:rPr>
          <w:sz w:val="24"/>
          <w:szCs w:val="24"/>
        </w:rPr>
        <w:t> </w:t>
      </w:r>
      <w:r w:rsidR="00ED28D5" w:rsidRPr="005E6453">
        <w:rPr>
          <w:sz w:val="24"/>
          <w:szCs w:val="24"/>
        </w:rPr>
        <w:t>50</w:t>
      </w:r>
      <w:r w:rsidR="00DD290C" w:rsidRPr="005E6453">
        <w:rPr>
          <w:sz w:val="24"/>
          <w:szCs w:val="24"/>
        </w:rPr>
        <w:t>)</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273D7A" w:rsidRPr="005E6453">
        <w:rPr>
          <w:b/>
          <w:sz w:val="24"/>
          <w:szCs w:val="24"/>
        </w:rPr>
        <w:t>53</w:t>
      </w:r>
      <w:r w:rsidRPr="005E6453">
        <w:rPr>
          <w:b/>
          <w:sz w:val="24"/>
          <w:szCs w:val="24"/>
        </w:rPr>
        <w:t xml:space="preserve"> </w:t>
      </w:r>
      <w:r w:rsidR="00EF766D" w:rsidRPr="005E6453">
        <w:rPr>
          <w:b/>
          <w:sz w:val="24"/>
          <w:szCs w:val="24"/>
        </w:rPr>
        <w:t>–</w:t>
      </w:r>
      <w:r w:rsidRPr="005E6453">
        <w:rPr>
          <w:b/>
          <w:sz w:val="24"/>
          <w:szCs w:val="24"/>
        </w:rPr>
        <w:t xml:space="preserve"> Subsections 200(3) and (4)</w:t>
      </w:r>
    </w:p>
    <w:p w:rsidR="00973322" w:rsidRPr="005E6453" w:rsidRDefault="00813C6A" w:rsidP="00DA6C92">
      <w:pPr>
        <w:spacing w:before="240"/>
        <w:rPr>
          <w:sz w:val="24"/>
          <w:szCs w:val="24"/>
        </w:rPr>
      </w:pPr>
      <w:r w:rsidRPr="005E6453">
        <w:rPr>
          <w:sz w:val="24"/>
          <w:szCs w:val="24"/>
        </w:rPr>
        <w:t xml:space="preserve">Item </w:t>
      </w:r>
      <w:r w:rsidR="00273D7A" w:rsidRPr="005E6453">
        <w:rPr>
          <w:sz w:val="24"/>
          <w:szCs w:val="24"/>
        </w:rPr>
        <w:t>53</w:t>
      </w:r>
      <w:r w:rsidRPr="005E6453">
        <w:rPr>
          <w:sz w:val="24"/>
          <w:szCs w:val="24"/>
        </w:rPr>
        <w:t xml:space="preserve"> </w:t>
      </w:r>
      <w:r w:rsidR="00025FD2" w:rsidRPr="005E6453">
        <w:rPr>
          <w:sz w:val="24"/>
          <w:szCs w:val="24"/>
        </w:rPr>
        <w:t>insert</w:t>
      </w:r>
      <w:r w:rsidR="00DD290C" w:rsidRPr="005E6453">
        <w:rPr>
          <w:sz w:val="24"/>
          <w:szCs w:val="24"/>
        </w:rPr>
        <w:t>s</w:t>
      </w:r>
      <w:r w:rsidRPr="005E6453">
        <w:rPr>
          <w:sz w:val="24"/>
          <w:szCs w:val="24"/>
        </w:rPr>
        <w:t xml:space="preserve"> </w:t>
      </w:r>
      <w:r w:rsidR="003773A9" w:rsidRPr="005E6453">
        <w:rPr>
          <w:sz w:val="24"/>
          <w:szCs w:val="24"/>
        </w:rPr>
        <w:t>‘</w:t>
      </w:r>
      <w:r w:rsidRPr="005E6453">
        <w:rPr>
          <w:sz w:val="24"/>
          <w:szCs w:val="24"/>
        </w:rPr>
        <w:t>(1A)</w:t>
      </w:r>
      <w:r w:rsidR="00025FD2" w:rsidRPr="005E6453">
        <w:rPr>
          <w:sz w:val="24"/>
          <w:szCs w:val="24"/>
        </w:rPr>
        <w:t>,</w:t>
      </w:r>
      <w:r w:rsidR="003773A9" w:rsidRPr="005E6453">
        <w:rPr>
          <w:sz w:val="24"/>
          <w:szCs w:val="24"/>
        </w:rPr>
        <w:t>’</w:t>
      </w:r>
      <w:r w:rsidRPr="005E6453">
        <w:rPr>
          <w:sz w:val="24"/>
          <w:szCs w:val="24"/>
        </w:rPr>
        <w:t xml:space="preserve"> after subsection (1) and is consequential to the amendments made to subsection </w:t>
      </w:r>
      <w:r w:rsidR="00A85242" w:rsidRPr="005E6453">
        <w:rPr>
          <w:sz w:val="24"/>
          <w:szCs w:val="24"/>
        </w:rPr>
        <w:t xml:space="preserve">200(1) </w:t>
      </w:r>
      <w:r w:rsidRPr="005E6453">
        <w:rPr>
          <w:sz w:val="24"/>
          <w:szCs w:val="24"/>
        </w:rPr>
        <w:t>which</w:t>
      </w:r>
      <w:r w:rsidR="00E22AA5" w:rsidRPr="005E6453">
        <w:rPr>
          <w:sz w:val="24"/>
          <w:szCs w:val="24"/>
        </w:rPr>
        <w:t xml:space="preserve"> relocate</w:t>
      </w:r>
      <w:r w:rsidR="00B84980" w:rsidRPr="005E6453">
        <w:rPr>
          <w:sz w:val="24"/>
          <w:szCs w:val="24"/>
        </w:rPr>
        <w:t>s</w:t>
      </w:r>
      <w:r w:rsidR="00E22AA5" w:rsidRPr="005E6453">
        <w:rPr>
          <w:sz w:val="24"/>
          <w:szCs w:val="24"/>
        </w:rPr>
        <w:t xml:space="preserve"> </w:t>
      </w:r>
      <w:r w:rsidR="00025FD2" w:rsidRPr="005E6453">
        <w:rPr>
          <w:sz w:val="24"/>
          <w:szCs w:val="24"/>
        </w:rPr>
        <w:t xml:space="preserve">examination copying from </w:t>
      </w:r>
      <w:r w:rsidR="000067F2" w:rsidRPr="005E6453">
        <w:rPr>
          <w:sz w:val="24"/>
          <w:szCs w:val="24"/>
        </w:rPr>
        <w:t xml:space="preserve">current </w:t>
      </w:r>
      <w:r w:rsidR="00025FD2" w:rsidRPr="005E6453">
        <w:rPr>
          <w:sz w:val="24"/>
          <w:szCs w:val="24"/>
        </w:rPr>
        <w:t>subsection</w:t>
      </w:r>
      <w:r w:rsidR="00B012B9">
        <w:rPr>
          <w:sz w:val="24"/>
          <w:szCs w:val="24"/>
        </w:rPr>
        <w:t xml:space="preserve"> </w:t>
      </w:r>
      <w:r w:rsidR="00025FD2" w:rsidRPr="005E6453">
        <w:rPr>
          <w:sz w:val="24"/>
          <w:szCs w:val="24"/>
        </w:rPr>
        <w:t xml:space="preserve">200(1)(b) </w:t>
      </w:r>
      <w:r w:rsidR="00E22AA5" w:rsidRPr="005E6453">
        <w:rPr>
          <w:sz w:val="24"/>
          <w:szCs w:val="24"/>
        </w:rPr>
        <w:t xml:space="preserve">to </w:t>
      </w:r>
      <w:r w:rsidR="00BF702D" w:rsidRPr="005E6453">
        <w:rPr>
          <w:sz w:val="24"/>
          <w:szCs w:val="24"/>
        </w:rPr>
        <w:t xml:space="preserve">the </w:t>
      </w:r>
      <w:r w:rsidR="000067F2" w:rsidRPr="005E6453">
        <w:rPr>
          <w:sz w:val="24"/>
          <w:szCs w:val="24"/>
        </w:rPr>
        <w:t xml:space="preserve">new </w:t>
      </w:r>
      <w:r w:rsidRPr="005E6453">
        <w:rPr>
          <w:sz w:val="24"/>
          <w:szCs w:val="24"/>
        </w:rPr>
        <w:t>subsection (1A)</w:t>
      </w:r>
      <w:r w:rsidR="00DD290C" w:rsidRPr="005E6453">
        <w:rPr>
          <w:sz w:val="24"/>
          <w:szCs w:val="24"/>
        </w:rPr>
        <w:t xml:space="preserve"> (see Item </w:t>
      </w:r>
      <w:r w:rsidR="00ED28D5" w:rsidRPr="005E6453">
        <w:rPr>
          <w:sz w:val="24"/>
          <w:szCs w:val="24"/>
        </w:rPr>
        <w:t>4</w:t>
      </w:r>
      <w:r w:rsidR="00DD290C" w:rsidRPr="005E6453">
        <w:rPr>
          <w:sz w:val="24"/>
          <w:szCs w:val="24"/>
        </w:rPr>
        <w:t>)</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273D7A" w:rsidRPr="005E6453">
        <w:rPr>
          <w:b/>
          <w:sz w:val="24"/>
          <w:szCs w:val="24"/>
        </w:rPr>
        <w:t>54</w:t>
      </w:r>
      <w:r w:rsidRPr="005E6453">
        <w:rPr>
          <w:b/>
          <w:sz w:val="24"/>
          <w:szCs w:val="24"/>
        </w:rPr>
        <w:t xml:space="preserve"> </w:t>
      </w:r>
      <w:r w:rsidR="00EF766D" w:rsidRPr="005E6453">
        <w:rPr>
          <w:b/>
          <w:sz w:val="24"/>
          <w:szCs w:val="24"/>
        </w:rPr>
        <w:t>–</w:t>
      </w:r>
      <w:r w:rsidRPr="005E6453">
        <w:rPr>
          <w:b/>
          <w:sz w:val="24"/>
          <w:szCs w:val="24"/>
        </w:rPr>
        <w:t xml:space="preserve"> Section 200AA</w:t>
      </w:r>
    </w:p>
    <w:p w:rsidR="00973322" w:rsidRPr="005E6453" w:rsidRDefault="00813C6A" w:rsidP="00DA6C92">
      <w:pPr>
        <w:spacing w:before="240"/>
        <w:rPr>
          <w:sz w:val="24"/>
          <w:szCs w:val="24"/>
        </w:rPr>
      </w:pPr>
      <w:r w:rsidRPr="005E6453">
        <w:rPr>
          <w:sz w:val="24"/>
          <w:szCs w:val="24"/>
        </w:rPr>
        <w:t xml:space="preserve">Item </w:t>
      </w:r>
      <w:r w:rsidR="00273D7A" w:rsidRPr="005E6453">
        <w:rPr>
          <w:sz w:val="24"/>
          <w:szCs w:val="24"/>
        </w:rPr>
        <w:t>54</w:t>
      </w:r>
      <w:r w:rsidR="00E22AA5" w:rsidRPr="005E6453" w:rsidDel="00CA4759">
        <w:rPr>
          <w:sz w:val="24"/>
          <w:szCs w:val="24"/>
        </w:rPr>
        <w:t xml:space="preserve"> </w:t>
      </w:r>
      <w:r w:rsidR="00E22AA5" w:rsidRPr="005E6453">
        <w:rPr>
          <w:sz w:val="24"/>
          <w:szCs w:val="24"/>
        </w:rPr>
        <w:t>repeal</w:t>
      </w:r>
      <w:r w:rsidR="00CA4759" w:rsidRPr="005E6453">
        <w:rPr>
          <w:sz w:val="24"/>
          <w:szCs w:val="24"/>
        </w:rPr>
        <w:t>s</w:t>
      </w:r>
      <w:r w:rsidRPr="005E6453">
        <w:rPr>
          <w:sz w:val="24"/>
          <w:szCs w:val="24"/>
        </w:rPr>
        <w:t xml:space="preserve"> </w:t>
      </w:r>
      <w:r w:rsidR="00E22AA5" w:rsidRPr="005E6453">
        <w:rPr>
          <w:sz w:val="24"/>
          <w:szCs w:val="24"/>
        </w:rPr>
        <w:t>section 200AA</w:t>
      </w:r>
      <w:r w:rsidR="00E960FA" w:rsidRPr="005E6453">
        <w:rPr>
          <w:sz w:val="24"/>
          <w:szCs w:val="24"/>
        </w:rPr>
        <w:t>,</w:t>
      </w:r>
      <w:r w:rsidR="00E22AA5" w:rsidRPr="005E6453">
        <w:rPr>
          <w:sz w:val="24"/>
          <w:szCs w:val="24"/>
        </w:rPr>
        <w:t xml:space="preserve"> </w:t>
      </w:r>
      <w:r w:rsidR="00B84980" w:rsidRPr="005E6453">
        <w:rPr>
          <w:sz w:val="24"/>
          <w:szCs w:val="24"/>
        </w:rPr>
        <w:t>which</w:t>
      </w:r>
      <w:r w:rsidR="00E22AA5" w:rsidRPr="005E6453">
        <w:rPr>
          <w:sz w:val="24"/>
          <w:szCs w:val="24"/>
        </w:rPr>
        <w:t xml:space="preserve"> relates</w:t>
      </w:r>
      <w:r w:rsidRPr="005E6453">
        <w:rPr>
          <w:sz w:val="24"/>
          <w:szCs w:val="24"/>
        </w:rPr>
        <w:t xml:space="preserve"> to the use of broadcasts by institutions assisting persons with an intellectual disability</w:t>
      </w:r>
      <w:r w:rsidR="00755F7B" w:rsidRPr="005E6453">
        <w:rPr>
          <w:sz w:val="24"/>
          <w:szCs w:val="24"/>
        </w:rPr>
        <w:t>. This function is now provided for by</w:t>
      </w:r>
      <w:r w:rsidRPr="005E6453">
        <w:rPr>
          <w:sz w:val="24"/>
          <w:szCs w:val="24"/>
        </w:rPr>
        <w:t xml:space="preserve"> the </w:t>
      </w:r>
      <w:r w:rsidR="00792EB3" w:rsidRPr="005E6453">
        <w:rPr>
          <w:sz w:val="24"/>
          <w:szCs w:val="24"/>
        </w:rPr>
        <w:t xml:space="preserve">insertion of </w:t>
      </w:r>
      <w:r w:rsidRPr="005E6453">
        <w:rPr>
          <w:sz w:val="24"/>
          <w:szCs w:val="24"/>
        </w:rPr>
        <w:t>new provisions</w:t>
      </w:r>
      <w:r w:rsidR="000952F8" w:rsidRPr="005E6453">
        <w:rPr>
          <w:sz w:val="24"/>
          <w:szCs w:val="24"/>
        </w:rPr>
        <w:t xml:space="preserve"> </w:t>
      </w:r>
      <w:r w:rsidRPr="005E6453">
        <w:rPr>
          <w:sz w:val="24"/>
          <w:szCs w:val="24"/>
        </w:rPr>
        <w:t xml:space="preserve">for </w:t>
      </w:r>
      <w:r w:rsidR="00CD19FE" w:rsidRPr="005E6453">
        <w:rPr>
          <w:sz w:val="24"/>
          <w:szCs w:val="24"/>
        </w:rPr>
        <w:t>organisations</w:t>
      </w:r>
      <w:r w:rsidR="00E22AA5" w:rsidRPr="005E6453">
        <w:rPr>
          <w:sz w:val="24"/>
          <w:szCs w:val="24"/>
        </w:rPr>
        <w:t xml:space="preserve"> assisting a person with a </w:t>
      </w:r>
      <w:r w:rsidR="00792EB3" w:rsidRPr="005E6453">
        <w:rPr>
          <w:sz w:val="24"/>
          <w:szCs w:val="24"/>
        </w:rPr>
        <w:t xml:space="preserve">disability </w:t>
      </w:r>
      <w:r w:rsidR="00CA4759" w:rsidRPr="005E6453">
        <w:rPr>
          <w:sz w:val="24"/>
          <w:szCs w:val="24"/>
        </w:rPr>
        <w:t xml:space="preserve">(see </w:t>
      </w:r>
      <w:r w:rsidRPr="005E6453">
        <w:rPr>
          <w:sz w:val="24"/>
          <w:szCs w:val="24"/>
        </w:rPr>
        <w:t>Item 2</w:t>
      </w:r>
      <w:r w:rsidR="00CA4759" w:rsidRPr="005E6453">
        <w:rPr>
          <w:sz w:val="24"/>
          <w:szCs w:val="24"/>
        </w:rPr>
        <w:t>)</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273D7A" w:rsidRPr="005E6453">
        <w:rPr>
          <w:b/>
          <w:sz w:val="24"/>
          <w:szCs w:val="24"/>
        </w:rPr>
        <w:t>55</w:t>
      </w:r>
      <w:r w:rsidRPr="005E6453">
        <w:rPr>
          <w:b/>
          <w:sz w:val="24"/>
          <w:szCs w:val="24"/>
        </w:rPr>
        <w:t xml:space="preserve"> </w:t>
      </w:r>
      <w:r w:rsidR="00EF766D" w:rsidRPr="005E6453">
        <w:rPr>
          <w:b/>
          <w:sz w:val="24"/>
          <w:szCs w:val="24"/>
        </w:rPr>
        <w:t>–</w:t>
      </w:r>
      <w:r w:rsidRPr="005E6453">
        <w:rPr>
          <w:b/>
          <w:sz w:val="24"/>
          <w:szCs w:val="24"/>
        </w:rPr>
        <w:t xml:space="preserve"> Paragraph 200AB(1)(b)</w:t>
      </w:r>
    </w:p>
    <w:p w:rsidR="00973322" w:rsidRPr="005E6453" w:rsidRDefault="00792EB3" w:rsidP="00DA6C92">
      <w:pPr>
        <w:spacing w:before="240"/>
        <w:rPr>
          <w:sz w:val="24"/>
          <w:szCs w:val="24"/>
        </w:rPr>
      </w:pPr>
      <w:r w:rsidRPr="005E6453">
        <w:rPr>
          <w:sz w:val="24"/>
          <w:szCs w:val="24"/>
        </w:rPr>
        <w:t xml:space="preserve">Item </w:t>
      </w:r>
      <w:r w:rsidR="00273D7A" w:rsidRPr="005E6453">
        <w:rPr>
          <w:sz w:val="24"/>
          <w:szCs w:val="24"/>
        </w:rPr>
        <w:t>55</w:t>
      </w:r>
      <w:r w:rsidRPr="005E6453">
        <w:rPr>
          <w:sz w:val="24"/>
          <w:szCs w:val="24"/>
        </w:rPr>
        <w:t xml:space="preserve"> </w:t>
      </w:r>
      <w:r w:rsidR="00E22AA5" w:rsidRPr="005E6453">
        <w:rPr>
          <w:sz w:val="24"/>
          <w:szCs w:val="24"/>
        </w:rPr>
        <w:t>omit</w:t>
      </w:r>
      <w:r w:rsidR="00CA4759" w:rsidRPr="005E6453">
        <w:rPr>
          <w:sz w:val="24"/>
          <w:szCs w:val="24"/>
        </w:rPr>
        <w:t>s</w:t>
      </w:r>
      <w:r w:rsidR="00E22AA5" w:rsidRPr="005E6453">
        <w:rPr>
          <w:sz w:val="24"/>
          <w:szCs w:val="24"/>
        </w:rPr>
        <w:t xml:space="preserve"> reference to</w:t>
      </w:r>
      <w:r w:rsidRPr="005E6453">
        <w:rPr>
          <w:sz w:val="24"/>
          <w:szCs w:val="24"/>
        </w:rPr>
        <w:t xml:space="preserve"> </w:t>
      </w:r>
      <w:r w:rsidR="003773A9" w:rsidRPr="005E6453">
        <w:rPr>
          <w:sz w:val="24"/>
          <w:szCs w:val="24"/>
        </w:rPr>
        <w:t>‘</w:t>
      </w:r>
      <w:r w:rsidRPr="005E6453">
        <w:rPr>
          <w:sz w:val="24"/>
          <w:szCs w:val="24"/>
        </w:rPr>
        <w:t>, (3) or (4)</w:t>
      </w:r>
      <w:r w:rsidR="003773A9" w:rsidRPr="005E6453">
        <w:rPr>
          <w:sz w:val="24"/>
          <w:szCs w:val="24"/>
        </w:rPr>
        <w:t>’</w:t>
      </w:r>
      <w:r w:rsidRPr="005E6453">
        <w:rPr>
          <w:sz w:val="24"/>
          <w:szCs w:val="24"/>
        </w:rPr>
        <w:t xml:space="preserve"> from </w:t>
      </w:r>
      <w:r w:rsidR="00CA4759" w:rsidRPr="005E6453">
        <w:rPr>
          <w:sz w:val="24"/>
          <w:szCs w:val="24"/>
        </w:rPr>
        <w:t xml:space="preserve">paragraph </w:t>
      </w:r>
      <w:r w:rsidR="00E22AA5" w:rsidRPr="005E6453">
        <w:rPr>
          <w:sz w:val="24"/>
          <w:szCs w:val="24"/>
        </w:rPr>
        <w:t>200AB(1)(b) and substitute</w:t>
      </w:r>
      <w:r w:rsidRPr="005E6453">
        <w:rPr>
          <w:sz w:val="24"/>
          <w:szCs w:val="24"/>
        </w:rPr>
        <w:t xml:space="preserve"> </w:t>
      </w:r>
      <w:r w:rsidR="003773A9" w:rsidRPr="005E6453">
        <w:rPr>
          <w:sz w:val="24"/>
          <w:szCs w:val="24"/>
        </w:rPr>
        <w:t>‘</w:t>
      </w:r>
      <w:r w:rsidRPr="005E6453">
        <w:rPr>
          <w:sz w:val="24"/>
          <w:szCs w:val="24"/>
        </w:rPr>
        <w:t>or (3)</w:t>
      </w:r>
      <w:r w:rsidR="003773A9" w:rsidRPr="005E6453">
        <w:rPr>
          <w:sz w:val="24"/>
          <w:szCs w:val="24"/>
        </w:rPr>
        <w:t>’</w:t>
      </w:r>
      <w:r w:rsidRPr="005E6453">
        <w:rPr>
          <w:sz w:val="24"/>
          <w:szCs w:val="24"/>
        </w:rPr>
        <w:t xml:space="preserve"> which is consequential to the repeal of subsection 200AB(4) </w:t>
      </w:r>
      <w:r w:rsidR="00CA4759" w:rsidRPr="005E6453">
        <w:rPr>
          <w:sz w:val="24"/>
          <w:szCs w:val="24"/>
        </w:rPr>
        <w:t xml:space="preserve">(see </w:t>
      </w:r>
      <w:r w:rsidRPr="005E6453">
        <w:rPr>
          <w:sz w:val="24"/>
          <w:szCs w:val="24"/>
        </w:rPr>
        <w:t xml:space="preserve">Item </w:t>
      </w:r>
      <w:r w:rsidR="00ED28D5" w:rsidRPr="005E6453">
        <w:rPr>
          <w:sz w:val="24"/>
          <w:szCs w:val="24"/>
        </w:rPr>
        <w:t>56</w:t>
      </w:r>
      <w:r w:rsidR="00CA4759" w:rsidRPr="005E6453">
        <w:rPr>
          <w:sz w:val="24"/>
          <w:szCs w:val="24"/>
        </w:rPr>
        <w:t>)</w:t>
      </w:r>
      <w:r w:rsidRPr="005E6453">
        <w:rPr>
          <w:sz w:val="24"/>
          <w:szCs w:val="24"/>
        </w:rPr>
        <w:t xml:space="preserve"> </w:t>
      </w:r>
      <w:r w:rsidR="00E22AA5" w:rsidRPr="005E6453">
        <w:rPr>
          <w:sz w:val="24"/>
          <w:szCs w:val="24"/>
        </w:rPr>
        <w:t xml:space="preserve">and the </w:t>
      </w:r>
      <w:r w:rsidRPr="005E6453">
        <w:rPr>
          <w:sz w:val="24"/>
          <w:szCs w:val="24"/>
        </w:rPr>
        <w:t xml:space="preserve">insertion of </w:t>
      </w:r>
      <w:r w:rsidR="000B1835" w:rsidRPr="005E6453">
        <w:rPr>
          <w:sz w:val="24"/>
          <w:szCs w:val="24"/>
        </w:rPr>
        <w:t xml:space="preserve">the </w:t>
      </w:r>
      <w:r w:rsidRPr="005E6453">
        <w:rPr>
          <w:sz w:val="24"/>
          <w:szCs w:val="24"/>
        </w:rPr>
        <w:t xml:space="preserve">new </w:t>
      </w:r>
      <w:r w:rsidR="00DE21B3" w:rsidRPr="005E6453">
        <w:rPr>
          <w:sz w:val="24"/>
          <w:szCs w:val="24"/>
        </w:rPr>
        <w:t xml:space="preserve">fair dealing exception </w:t>
      </w:r>
      <w:r w:rsidR="0039158A" w:rsidRPr="005E6453">
        <w:rPr>
          <w:sz w:val="24"/>
          <w:szCs w:val="24"/>
        </w:rPr>
        <w:t xml:space="preserve">in section 113E </w:t>
      </w:r>
      <w:r w:rsidR="00DE21B3" w:rsidRPr="005E6453">
        <w:rPr>
          <w:sz w:val="24"/>
          <w:szCs w:val="24"/>
        </w:rPr>
        <w:t xml:space="preserve">for use by or for persons with a disability </w:t>
      </w:r>
      <w:r w:rsidR="00CA4759" w:rsidRPr="005E6453">
        <w:rPr>
          <w:sz w:val="24"/>
          <w:szCs w:val="24"/>
        </w:rPr>
        <w:t xml:space="preserve">(see </w:t>
      </w:r>
      <w:r w:rsidRPr="005E6453">
        <w:rPr>
          <w:sz w:val="24"/>
          <w:szCs w:val="24"/>
        </w:rPr>
        <w:t>Item 2</w:t>
      </w:r>
      <w:r w:rsidR="00CA4759" w:rsidRPr="005E6453">
        <w:rPr>
          <w:sz w:val="24"/>
          <w:szCs w:val="24"/>
        </w:rPr>
        <w:t>)</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9C455E" w:rsidRPr="005E6453">
        <w:rPr>
          <w:b/>
          <w:sz w:val="24"/>
          <w:szCs w:val="24"/>
        </w:rPr>
        <w:t>56</w:t>
      </w:r>
      <w:r w:rsidRPr="005E6453">
        <w:rPr>
          <w:b/>
          <w:sz w:val="24"/>
          <w:szCs w:val="24"/>
        </w:rPr>
        <w:t xml:space="preserve"> </w:t>
      </w:r>
      <w:r w:rsidR="00EF766D" w:rsidRPr="005E6453">
        <w:rPr>
          <w:b/>
          <w:sz w:val="24"/>
          <w:szCs w:val="24"/>
        </w:rPr>
        <w:t>–</w:t>
      </w:r>
      <w:r w:rsidRPr="005E6453">
        <w:rPr>
          <w:b/>
          <w:sz w:val="24"/>
          <w:szCs w:val="24"/>
        </w:rPr>
        <w:t xml:space="preserve"> Subsection 200AB(4)</w:t>
      </w:r>
    </w:p>
    <w:p w:rsidR="00973322" w:rsidRPr="005E6453" w:rsidRDefault="00792EB3" w:rsidP="00DA6C92">
      <w:pPr>
        <w:spacing w:before="240"/>
        <w:rPr>
          <w:sz w:val="24"/>
          <w:szCs w:val="24"/>
        </w:rPr>
      </w:pPr>
      <w:r w:rsidRPr="005E6453">
        <w:rPr>
          <w:sz w:val="24"/>
          <w:szCs w:val="24"/>
        </w:rPr>
        <w:t xml:space="preserve">Item </w:t>
      </w:r>
      <w:r w:rsidR="00F30783" w:rsidRPr="005E6453">
        <w:rPr>
          <w:sz w:val="24"/>
          <w:szCs w:val="24"/>
        </w:rPr>
        <w:t>5</w:t>
      </w:r>
      <w:r w:rsidRPr="005E6453">
        <w:rPr>
          <w:sz w:val="24"/>
          <w:szCs w:val="24"/>
        </w:rPr>
        <w:t>6</w:t>
      </w:r>
      <w:r w:rsidR="00E22AA5" w:rsidRPr="005E6453" w:rsidDel="005D0BF5">
        <w:rPr>
          <w:sz w:val="24"/>
          <w:szCs w:val="24"/>
        </w:rPr>
        <w:t xml:space="preserve"> </w:t>
      </w:r>
      <w:r w:rsidR="00E22AA5" w:rsidRPr="005E6453">
        <w:rPr>
          <w:sz w:val="24"/>
          <w:szCs w:val="24"/>
        </w:rPr>
        <w:t>repeal</w:t>
      </w:r>
      <w:r w:rsidR="005D0BF5" w:rsidRPr="005E6453">
        <w:rPr>
          <w:sz w:val="24"/>
          <w:szCs w:val="24"/>
        </w:rPr>
        <w:t>s</w:t>
      </w:r>
      <w:r w:rsidRPr="005E6453">
        <w:rPr>
          <w:sz w:val="24"/>
          <w:szCs w:val="24"/>
        </w:rPr>
        <w:t xml:space="preserve"> subsection 200AB(4)</w:t>
      </w:r>
      <w:r w:rsidR="002979AC" w:rsidRPr="005E6453">
        <w:rPr>
          <w:sz w:val="24"/>
          <w:szCs w:val="24"/>
        </w:rPr>
        <w:t>, which</w:t>
      </w:r>
      <w:r w:rsidRPr="005E6453">
        <w:rPr>
          <w:sz w:val="24"/>
          <w:szCs w:val="24"/>
        </w:rPr>
        <w:t xml:space="preserve"> relates to use of works and other subject</w:t>
      </w:r>
      <w:r w:rsidR="00944B0D" w:rsidRPr="005E6453">
        <w:rPr>
          <w:sz w:val="24"/>
          <w:szCs w:val="24"/>
        </w:rPr>
        <w:noBreakHyphen/>
      </w:r>
      <w:r w:rsidRPr="005E6453">
        <w:rPr>
          <w:sz w:val="24"/>
          <w:szCs w:val="24"/>
        </w:rPr>
        <w:t>matter by or for person</w:t>
      </w:r>
      <w:r w:rsidR="005D0BF5" w:rsidRPr="005E6453">
        <w:rPr>
          <w:sz w:val="24"/>
          <w:szCs w:val="24"/>
        </w:rPr>
        <w:t>s</w:t>
      </w:r>
      <w:r w:rsidRPr="005E6453">
        <w:rPr>
          <w:sz w:val="24"/>
          <w:szCs w:val="24"/>
        </w:rPr>
        <w:t xml:space="preserve"> with a disability, and is consequential to the insertion of </w:t>
      </w:r>
      <w:r w:rsidR="000B1835" w:rsidRPr="005E6453">
        <w:rPr>
          <w:sz w:val="24"/>
          <w:szCs w:val="24"/>
        </w:rPr>
        <w:t xml:space="preserve">the </w:t>
      </w:r>
      <w:r w:rsidRPr="005E6453">
        <w:rPr>
          <w:sz w:val="24"/>
          <w:szCs w:val="24"/>
        </w:rPr>
        <w:t>new</w:t>
      </w:r>
      <w:r w:rsidR="00DE21B3" w:rsidRPr="005E6453">
        <w:rPr>
          <w:sz w:val="24"/>
          <w:szCs w:val="24"/>
        </w:rPr>
        <w:t xml:space="preserve"> fair dealing exception </w:t>
      </w:r>
      <w:r w:rsidR="0039158A" w:rsidRPr="005E6453">
        <w:rPr>
          <w:sz w:val="24"/>
          <w:szCs w:val="24"/>
        </w:rPr>
        <w:t xml:space="preserve">in section 113E </w:t>
      </w:r>
      <w:r w:rsidR="00DE21B3" w:rsidRPr="005E6453">
        <w:rPr>
          <w:sz w:val="24"/>
          <w:szCs w:val="24"/>
        </w:rPr>
        <w:t>for use by or for persons with a disability</w:t>
      </w:r>
      <w:r w:rsidRPr="005E6453" w:rsidDel="00DE21B3">
        <w:rPr>
          <w:sz w:val="24"/>
          <w:szCs w:val="24"/>
        </w:rPr>
        <w:t xml:space="preserve"> </w:t>
      </w:r>
      <w:r w:rsidR="005D0BF5" w:rsidRPr="005E6453">
        <w:rPr>
          <w:sz w:val="24"/>
          <w:szCs w:val="24"/>
        </w:rPr>
        <w:t xml:space="preserve">(see </w:t>
      </w:r>
      <w:r w:rsidRPr="005E6453">
        <w:rPr>
          <w:sz w:val="24"/>
          <w:szCs w:val="24"/>
        </w:rPr>
        <w:t>Item 2</w:t>
      </w:r>
      <w:r w:rsidR="005D0BF5" w:rsidRPr="005E6453">
        <w:rPr>
          <w:sz w:val="24"/>
          <w:szCs w:val="24"/>
        </w:rPr>
        <w:t>)</w:t>
      </w:r>
      <w:r w:rsidRPr="005E6453">
        <w:rPr>
          <w:sz w:val="24"/>
          <w:szCs w:val="24"/>
        </w:rPr>
        <w:t>.</w:t>
      </w:r>
    </w:p>
    <w:p w:rsidR="00B31C2D" w:rsidRPr="005E6453" w:rsidRDefault="00B31C2D" w:rsidP="00DA6C92">
      <w:pPr>
        <w:keepNext/>
        <w:spacing w:before="240"/>
        <w:rPr>
          <w:b/>
          <w:sz w:val="24"/>
          <w:szCs w:val="24"/>
        </w:rPr>
      </w:pPr>
      <w:r w:rsidRPr="005E6453">
        <w:rPr>
          <w:b/>
          <w:sz w:val="24"/>
          <w:szCs w:val="24"/>
        </w:rPr>
        <w:t xml:space="preserve">Item </w:t>
      </w:r>
      <w:r w:rsidR="009C455E" w:rsidRPr="005E6453">
        <w:rPr>
          <w:b/>
          <w:sz w:val="24"/>
          <w:szCs w:val="24"/>
        </w:rPr>
        <w:t>57</w:t>
      </w:r>
      <w:r w:rsidRPr="005E6453">
        <w:rPr>
          <w:b/>
          <w:sz w:val="24"/>
          <w:szCs w:val="24"/>
        </w:rPr>
        <w:t xml:space="preserve"> </w:t>
      </w:r>
      <w:r w:rsidR="00EF766D" w:rsidRPr="005E6453">
        <w:rPr>
          <w:b/>
          <w:sz w:val="24"/>
          <w:szCs w:val="24"/>
        </w:rPr>
        <w:t>–</w:t>
      </w:r>
      <w:r w:rsidRPr="005E6453">
        <w:rPr>
          <w:b/>
          <w:sz w:val="24"/>
          <w:szCs w:val="24"/>
        </w:rPr>
        <w:t xml:space="preserve"> Subsection 200AB(6) (example</w:t>
      </w:r>
      <w:r w:rsidR="00FD0FE3" w:rsidRPr="005E6453">
        <w:rPr>
          <w:b/>
          <w:sz w:val="24"/>
          <w:szCs w:val="24"/>
        </w:rPr>
        <w:t>s</w:t>
      </w:r>
      <w:r w:rsidRPr="005E6453">
        <w:rPr>
          <w:b/>
          <w:sz w:val="24"/>
          <w:szCs w:val="24"/>
        </w:rPr>
        <w:t xml:space="preserve"> 1</w:t>
      </w:r>
      <w:r w:rsidR="00FD0FE3" w:rsidRPr="005E6453">
        <w:rPr>
          <w:b/>
          <w:sz w:val="24"/>
          <w:szCs w:val="24"/>
        </w:rPr>
        <w:t xml:space="preserve"> and 2</w:t>
      </w:r>
      <w:r w:rsidRPr="005E6453">
        <w:rPr>
          <w:b/>
          <w:sz w:val="24"/>
          <w:szCs w:val="24"/>
        </w:rPr>
        <w:t>)</w:t>
      </w:r>
    </w:p>
    <w:p w:rsidR="0052240A" w:rsidRPr="005E6453" w:rsidRDefault="00792EB3" w:rsidP="00DA6C92">
      <w:pPr>
        <w:spacing w:before="240"/>
        <w:rPr>
          <w:sz w:val="24"/>
          <w:szCs w:val="24"/>
        </w:rPr>
      </w:pPr>
      <w:r w:rsidRPr="005E6453">
        <w:rPr>
          <w:sz w:val="24"/>
          <w:szCs w:val="24"/>
        </w:rPr>
        <w:t xml:space="preserve">Item </w:t>
      </w:r>
      <w:r w:rsidR="00F30783" w:rsidRPr="005E6453">
        <w:rPr>
          <w:sz w:val="24"/>
          <w:szCs w:val="24"/>
        </w:rPr>
        <w:t>5</w:t>
      </w:r>
      <w:r w:rsidRPr="005E6453">
        <w:rPr>
          <w:sz w:val="24"/>
          <w:szCs w:val="24"/>
        </w:rPr>
        <w:t xml:space="preserve">7 </w:t>
      </w:r>
      <w:r w:rsidR="0052240A" w:rsidRPr="005E6453">
        <w:rPr>
          <w:sz w:val="24"/>
          <w:szCs w:val="24"/>
        </w:rPr>
        <w:t>repeals the examples below</w:t>
      </w:r>
      <w:r w:rsidRPr="005E6453">
        <w:rPr>
          <w:sz w:val="24"/>
          <w:szCs w:val="24"/>
        </w:rPr>
        <w:t xml:space="preserve"> subsection 200A</w:t>
      </w:r>
      <w:r w:rsidR="00E22AA5" w:rsidRPr="005E6453">
        <w:rPr>
          <w:sz w:val="24"/>
          <w:szCs w:val="24"/>
        </w:rPr>
        <w:t>B(6) and substitute</w:t>
      </w:r>
      <w:r w:rsidR="007E2AA1" w:rsidRPr="005E6453">
        <w:rPr>
          <w:sz w:val="24"/>
          <w:szCs w:val="24"/>
        </w:rPr>
        <w:t>s</w:t>
      </w:r>
      <w:r w:rsidRPr="005E6453">
        <w:rPr>
          <w:sz w:val="24"/>
          <w:szCs w:val="24"/>
        </w:rPr>
        <w:t xml:space="preserve"> </w:t>
      </w:r>
      <w:r w:rsidR="0052240A" w:rsidRPr="005E6453">
        <w:rPr>
          <w:sz w:val="24"/>
          <w:szCs w:val="24"/>
        </w:rPr>
        <w:t xml:space="preserve">a single </w:t>
      </w:r>
      <w:r w:rsidRPr="005E6453">
        <w:rPr>
          <w:sz w:val="24"/>
          <w:szCs w:val="24"/>
        </w:rPr>
        <w:t>example</w:t>
      </w:r>
      <w:r w:rsidR="0052240A" w:rsidRPr="005E6453">
        <w:rPr>
          <w:sz w:val="24"/>
          <w:szCs w:val="24"/>
        </w:rPr>
        <w:t xml:space="preserve"> in relation to </w:t>
      </w:r>
      <w:r w:rsidR="008F3D0E">
        <w:rPr>
          <w:sz w:val="24"/>
          <w:szCs w:val="24"/>
        </w:rPr>
        <w:t>p</w:t>
      </w:r>
      <w:r w:rsidR="0052240A" w:rsidRPr="005E6453">
        <w:rPr>
          <w:sz w:val="24"/>
          <w:szCs w:val="24"/>
        </w:rPr>
        <w:t>ara</w:t>
      </w:r>
      <w:r w:rsidR="00944B0D" w:rsidRPr="005E6453">
        <w:rPr>
          <w:sz w:val="24"/>
          <w:szCs w:val="24"/>
        </w:rPr>
        <w:t>g</w:t>
      </w:r>
      <w:r w:rsidR="0052240A" w:rsidRPr="005E6453">
        <w:rPr>
          <w:sz w:val="24"/>
          <w:szCs w:val="24"/>
        </w:rPr>
        <w:t xml:space="preserve">raph (a). The removal of the second </w:t>
      </w:r>
      <w:r w:rsidRPr="005E6453">
        <w:rPr>
          <w:sz w:val="24"/>
          <w:szCs w:val="24"/>
        </w:rPr>
        <w:t xml:space="preserve">example </w:t>
      </w:r>
      <w:r w:rsidR="00944B0D" w:rsidRPr="005E6453">
        <w:rPr>
          <w:sz w:val="24"/>
          <w:szCs w:val="24"/>
        </w:rPr>
        <w:t xml:space="preserve">is </w:t>
      </w:r>
      <w:r w:rsidR="0052240A" w:rsidRPr="005E6453">
        <w:rPr>
          <w:sz w:val="24"/>
          <w:szCs w:val="24"/>
        </w:rPr>
        <w:t xml:space="preserve">consequential to the insertion of </w:t>
      </w:r>
      <w:r w:rsidR="003145B1" w:rsidRPr="005E6453">
        <w:rPr>
          <w:sz w:val="24"/>
          <w:szCs w:val="24"/>
        </w:rPr>
        <w:t xml:space="preserve">the </w:t>
      </w:r>
      <w:r w:rsidR="0052240A" w:rsidRPr="005E6453">
        <w:rPr>
          <w:sz w:val="24"/>
          <w:szCs w:val="24"/>
        </w:rPr>
        <w:t xml:space="preserve">new </w:t>
      </w:r>
      <w:r w:rsidR="000952F8" w:rsidRPr="005E6453">
        <w:rPr>
          <w:sz w:val="24"/>
          <w:szCs w:val="24"/>
        </w:rPr>
        <w:t xml:space="preserve">fair dealing exception </w:t>
      </w:r>
      <w:r w:rsidR="0039158A" w:rsidRPr="005E6453">
        <w:rPr>
          <w:sz w:val="24"/>
          <w:szCs w:val="24"/>
        </w:rPr>
        <w:t xml:space="preserve">in section 113E </w:t>
      </w:r>
      <w:r w:rsidR="000952F8" w:rsidRPr="005E6453">
        <w:rPr>
          <w:sz w:val="24"/>
          <w:szCs w:val="24"/>
        </w:rPr>
        <w:t xml:space="preserve">for use by or for persons with a </w:t>
      </w:r>
      <w:r w:rsidR="0052240A" w:rsidRPr="005E6453" w:rsidDel="000952F8">
        <w:rPr>
          <w:sz w:val="24"/>
          <w:szCs w:val="24"/>
        </w:rPr>
        <w:t>disability</w:t>
      </w:r>
      <w:r w:rsidR="0052240A" w:rsidRPr="005E6453">
        <w:rPr>
          <w:sz w:val="24"/>
          <w:szCs w:val="24"/>
        </w:rPr>
        <w:t xml:space="preserve"> (see Item 2). The substitution of the word ‘appliance’ with the word ‘device’ in the new example is consequential to the revised terminology in </w:t>
      </w:r>
      <w:r w:rsidR="00BF702D" w:rsidRPr="005E6453">
        <w:rPr>
          <w:sz w:val="24"/>
          <w:szCs w:val="24"/>
        </w:rPr>
        <w:t xml:space="preserve">the </w:t>
      </w:r>
      <w:r w:rsidR="0052240A" w:rsidRPr="005E6453">
        <w:rPr>
          <w:sz w:val="24"/>
          <w:szCs w:val="24"/>
        </w:rPr>
        <w:t xml:space="preserve">new subsection 200(1) (see Item </w:t>
      </w:r>
      <w:r w:rsidR="00ED28D5" w:rsidRPr="005E6453">
        <w:rPr>
          <w:sz w:val="24"/>
          <w:szCs w:val="24"/>
        </w:rPr>
        <w:t>4</w:t>
      </w:r>
      <w:r w:rsidR="0052240A"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BF1042" w:rsidRPr="005E6453">
        <w:rPr>
          <w:b/>
          <w:sz w:val="24"/>
          <w:szCs w:val="24"/>
        </w:rPr>
        <w:t>58</w:t>
      </w:r>
      <w:r w:rsidRPr="005E6453">
        <w:rPr>
          <w:b/>
          <w:sz w:val="24"/>
          <w:szCs w:val="24"/>
        </w:rPr>
        <w:t xml:space="preserve"> </w:t>
      </w:r>
      <w:r w:rsidR="00EF766D" w:rsidRPr="005E6453">
        <w:rPr>
          <w:b/>
          <w:sz w:val="24"/>
          <w:szCs w:val="24"/>
        </w:rPr>
        <w:t>–</w:t>
      </w:r>
      <w:r w:rsidRPr="005E6453">
        <w:rPr>
          <w:b/>
          <w:sz w:val="24"/>
          <w:szCs w:val="24"/>
        </w:rPr>
        <w:t xml:space="preserve"> </w:t>
      </w:r>
      <w:r w:rsidR="001144CA" w:rsidRPr="005E6453">
        <w:rPr>
          <w:b/>
          <w:sz w:val="24"/>
          <w:szCs w:val="24"/>
        </w:rPr>
        <w:t>After s</w:t>
      </w:r>
      <w:r w:rsidRPr="005E6453">
        <w:rPr>
          <w:b/>
          <w:sz w:val="24"/>
          <w:szCs w:val="24"/>
        </w:rPr>
        <w:t>ubsection 200AB(6)</w:t>
      </w:r>
    </w:p>
    <w:p w:rsidR="00973322" w:rsidRPr="005E6453" w:rsidRDefault="00792EB3" w:rsidP="00DA6C92">
      <w:pPr>
        <w:spacing w:before="240"/>
        <w:rPr>
          <w:sz w:val="24"/>
          <w:szCs w:val="24"/>
        </w:rPr>
      </w:pPr>
      <w:r w:rsidRPr="005E6453">
        <w:rPr>
          <w:sz w:val="24"/>
          <w:szCs w:val="24"/>
        </w:rPr>
        <w:t xml:space="preserve">Item </w:t>
      </w:r>
      <w:r w:rsidR="00ED28D5" w:rsidRPr="005E6453">
        <w:rPr>
          <w:sz w:val="24"/>
          <w:szCs w:val="24"/>
        </w:rPr>
        <w:t>58</w:t>
      </w:r>
      <w:r w:rsidRPr="005E6453">
        <w:rPr>
          <w:sz w:val="24"/>
          <w:szCs w:val="24"/>
        </w:rPr>
        <w:t xml:space="preserve"> </w:t>
      </w:r>
      <w:r w:rsidR="0052240A" w:rsidRPr="005E6453">
        <w:rPr>
          <w:sz w:val="24"/>
          <w:szCs w:val="24"/>
        </w:rPr>
        <w:t>inserts a new subsection 200AB(6</w:t>
      </w:r>
      <w:r w:rsidR="00F30783" w:rsidRPr="005E6453">
        <w:rPr>
          <w:sz w:val="24"/>
          <w:szCs w:val="24"/>
        </w:rPr>
        <w:t>A</w:t>
      </w:r>
      <w:r w:rsidR="0052240A" w:rsidRPr="005E6453">
        <w:rPr>
          <w:sz w:val="24"/>
          <w:szCs w:val="24"/>
        </w:rPr>
        <w:t xml:space="preserve">A). The new subsection clarifies that when determining whether copying and communication is </w:t>
      </w:r>
      <w:r w:rsidR="00E81239" w:rsidRPr="005E6453">
        <w:rPr>
          <w:sz w:val="24"/>
          <w:szCs w:val="24"/>
        </w:rPr>
        <w:t>‘</w:t>
      </w:r>
      <w:r w:rsidR="0052240A" w:rsidRPr="005E6453">
        <w:rPr>
          <w:sz w:val="24"/>
          <w:szCs w:val="24"/>
        </w:rPr>
        <w:t xml:space="preserve">licensed copying </w:t>
      </w:r>
      <w:r w:rsidR="00E81239" w:rsidRPr="005E6453">
        <w:rPr>
          <w:sz w:val="24"/>
          <w:szCs w:val="24"/>
        </w:rPr>
        <w:t>or</w:t>
      </w:r>
      <w:r w:rsidR="0052240A" w:rsidRPr="005E6453">
        <w:rPr>
          <w:sz w:val="24"/>
          <w:szCs w:val="24"/>
        </w:rPr>
        <w:t xml:space="preserve"> </w:t>
      </w:r>
      <w:r w:rsidR="00854E3E" w:rsidRPr="005E6453">
        <w:rPr>
          <w:sz w:val="24"/>
          <w:szCs w:val="24"/>
        </w:rPr>
        <w:t>communicating</w:t>
      </w:r>
      <w:r w:rsidR="00E81239" w:rsidRPr="005E6453">
        <w:rPr>
          <w:sz w:val="24"/>
          <w:szCs w:val="24"/>
        </w:rPr>
        <w:t>’</w:t>
      </w:r>
      <w:r w:rsidR="00F30783" w:rsidRPr="005E6453">
        <w:rPr>
          <w:sz w:val="24"/>
          <w:szCs w:val="24"/>
        </w:rPr>
        <w:t xml:space="preserve"> under subsection 113Q(2)</w:t>
      </w:r>
      <w:r w:rsidR="0052240A" w:rsidRPr="005E6453">
        <w:rPr>
          <w:sz w:val="24"/>
          <w:szCs w:val="24"/>
        </w:rPr>
        <w:t xml:space="preserve">, </w:t>
      </w:r>
      <w:r w:rsidR="001C13C6" w:rsidRPr="005E6453">
        <w:rPr>
          <w:sz w:val="24"/>
          <w:szCs w:val="24"/>
        </w:rPr>
        <w:t>section</w:t>
      </w:r>
      <w:r w:rsidR="003145B1" w:rsidRPr="005E6453">
        <w:rPr>
          <w:sz w:val="24"/>
          <w:szCs w:val="24"/>
        </w:rPr>
        <w:t xml:space="preserve"> 200AB</w:t>
      </w:r>
      <w:r w:rsidR="001C13C6" w:rsidRPr="005E6453">
        <w:rPr>
          <w:sz w:val="24"/>
          <w:szCs w:val="24"/>
        </w:rPr>
        <w:t xml:space="preserve"> should be disregarded. In</w:t>
      </w:r>
      <w:r w:rsidR="003145B1" w:rsidRPr="005E6453">
        <w:rPr>
          <w:sz w:val="24"/>
          <w:szCs w:val="24"/>
        </w:rPr>
        <w:t> </w:t>
      </w:r>
      <w:r w:rsidR="001C13C6" w:rsidRPr="005E6453">
        <w:rPr>
          <w:sz w:val="24"/>
          <w:szCs w:val="24"/>
        </w:rPr>
        <w:t>effect, copying or communication is not licensed copying or communication if any exception other than s</w:t>
      </w:r>
      <w:r w:rsidR="00A16E5F" w:rsidRPr="005E6453">
        <w:rPr>
          <w:sz w:val="24"/>
          <w:szCs w:val="24"/>
        </w:rPr>
        <w:t>ection</w:t>
      </w:r>
      <w:r w:rsidR="00C04F80" w:rsidRPr="005E6453">
        <w:rPr>
          <w:sz w:val="24"/>
          <w:szCs w:val="24"/>
        </w:rPr>
        <w:t>s</w:t>
      </w:r>
      <w:r w:rsidR="00A16E5F" w:rsidRPr="005E6453">
        <w:rPr>
          <w:sz w:val="24"/>
          <w:szCs w:val="24"/>
        </w:rPr>
        <w:t xml:space="preserve"> </w:t>
      </w:r>
      <w:r w:rsidR="001C13C6" w:rsidRPr="005E6453">
        <w:rPr>
          <w:sz w:val="24"/>
          <w:szCs w:val="24"/>
        </w:rPr>
        <w:t xml:space="preserve">200AB </w:t>
      </w:r>
      <w:r w:rsidR="00C04F80" w:rsidRPr="005E6453">
        <w:rPr>
          <w:sz w:val="24"/>
          <w:szCs w:val="24"/>
        </w:rPr>
        <w:t>or 113P</w:t>
      </w:r>
      <w:r w:rsidR="001C13C6" w:rsidRPr="005E6453">
        <w:rPr>
          <w:sz w:val="24"/>
          <w:szCs w:val="24"/>
        </w:rPr>
        <w:t xml:space="preserve"> apply to it. However, if particular copying or communication does not come within another exception, or the statutory licence in section 113P</w:t>
      </w:r>
      <w:r w:rsidR="003145B1" w:rsidRPr="005E6453">
        <w:rPr>
          <w:sz w:val="24"/>
          <w:szCs w:val="24"/>
        </w:rPr>
        <w:t>,</w:t>
      </w:r>
      <w:r w:rsidR="001C13C6" w:rsidRPr="005E6453">
        <w:rPr>
          <w:sz w:val="24"/>
          <w:szCs w:val="24"/>
        </w:rPr>
        <w:t xml:space="preserve"> then s</w:t>
      </w:r>
      <w:r w:rsidR="00A16E5F" w:rsidRPr="005E6453">
        <w:rPr>
          <w:sz w:val="24"/>
          <w:szCs w:val="24"/>
        </w:rPr>
        <w:t>ubsection</w:t>
      </w:r>
      <w:r w:rsidR="00944B0D" w:rsidRPr="005E6453">
        <w:rPr>
          <w:sz w:val="24"/>
          <w:szCs w:val="24"/>
        </w:rPr>
        <w:t> </w:t>
      </w:r>
      <w:r w:rsidR="001C13C6" w:rsidRPr="005E6453">
        <w:rPr>
          <w:sz w:val="24"/>
          <w:szCs w:val="24"/>
        </w:rPr>
        <w:t>200AB(3) may still apply.</w:t>
      </w:r>
      <w:r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BF1042" w:rsidRPr="005E6453">
        <w:rPr>
          <w:b/>
          <w:sz w:val="24"/>
          <w:szCs w:val="24"/>
        </w:rPr>
        <w:t>59</w:t>
      </w:r>
      <w:r w:rsidRPr="005E6453">
        <w:rPr>
          <w:b/>
          <w:sz w:val="24"/>
          <w:szCs w:val="24"/>
        </w:rPr>
        <w:t xml:space="preserve"> </w:t>
      </w:r>
      <w:r w:rsidR="00EF766D" w:rsidRPr="005E6453">
        <w:rPr>
          <w:b/>
          <w:sz w:val="24"/>
          <w:szCs w:val="24"/>
        </w:rPr>
        <w:t>–</w:t>
      </w:r>
      <w:r w:rsidRPr="005E6453">
        <w:rPr>
          <w:b/>
          <w:sz w:val="24"/>
          <w:szCs w:val="24"/>
        </w:rPr>
        <w:t xml:space="preserve"> Subsection 200AB(6A)</w:t>
      </w:r>
    </w:p>
    <w:p w:rsidR="00973322" w:rsidRPr="005E6453" w:rsidRDefault="00964E48" w:rsidP="00DA6C92">
      <w:pPr>
        <w:spacing w:before="240"/>
        <w:rPr>
          <w:caps/>
          <w:sz w:val="24"/>
          <w:szCs w:val="24"/>
        </w:rPr>
      </w:pPr>
      <w:r w:rsidRPr="005E6453">
        <w:rPr>
          <w:sz w:val="24"/>
          <w:szCs w:val="24"/>
        </w:rPr>
        <w:t xml:space="preserve">Item </w:t>
      </w:r>
      <w:r w:rsidR="00ED28D5" w:rsidRPr="005E6453">
        <w:rPr>
          <w:sz w:val="24"/>
          <w:szCs w:val="24"/>
        </w:rPr>
        <w:t>59</w:t>
      </w:r>
      <w:r w:rsidRPr="005E6453">
        <w:rPr>
          <w:sz w:val="24"/>
          <w:szCs w:val="24"/>
        </w:rPr>
        <w:t xml:space="preserve"> </w:t>
      </w:r>
      <w:r w:rsidR="00141FAB" w:rsidRPr="005E6453">
        <w:rPr>
          <w:sz w:val="24"/>
          <w:szCs w:val="24"/>
        </w:rPr>
        <w:t>omit</w:t>
      </w:r>
      <w:r w:rsidR="002E756A" w:rsidRPr="005E6453">
        <w:rPr>
          <w:sz w:val="24"/>
          <w:szCs w:val="24"/>
        </w:rPr>
        <w:t>s</w:t>
      </w:r>
      <w:r w:rsidRPr="005E6453">
        <w:rPr>
          <w:sz w:val="24"/>
          <w:szCs w:val="24"/>
        </w:rPr>
        <w:t xml:space="preserve"> the words </w:t>
      </w:r>
      <w:r w:rsidR="003773A9" w:rsidRPr="005E6453">
        <w:rPr>
          <w:sz w:val="24"/>
          <w:szCs w:val="24"/>
        </w:rPr>
        <w:t>‘</w:t>
      </w:r>
      <w:r w:rsidRPr="005E6453">
        <w:rPr>
          <w:sz w:val="24"/>
          <w:szCs w:val="24"/>
        </w:rPr>
        <w:t>, (3)(c) or (4)(c)</w:t>
      </w:r>
      <w:r w:rsidR="003773A9" w:rsidRPr="005E6453">
        <w:rPr>
          <w:sz w:val="24"/>
          <w:szCs w:val="24"/>
        </w:rPr>
        <w:t>’</w:t>
      </w:r>
      <w:r w:rsidRPr="005E6453">
        <w:rPr>
          <w:sz w:val="24"/>
          <w:szCs w:val="24"/>
        </w:rPr>
        <w:t xml:space="preserve"> from subs</w:t>
      </w:r>
      <w:r w:rsidR="00141FAB" w:rsidRPr="005E6453">
        <w:rPr>
          <w:sz w:val="24"/>
          <w:szCs w:val="24"/>
        </w:rPr>
        <w:t>ection 200AB(6A) and substitute</w:t>
      </w:r>
      <w:r w:rsidR="002E756A" w:rsidRPr="005E6453">
        <w:rPr>
          <w:sz w:val="24"/>
          <w:szCs w:val="24"/>
        </w:rPr>
        <w:t>s</w:t>
      </w:r>
      <w:r w:rsidRPr="005E6453">
        <w:rPr>
          <w:sz w:val="24"/>
          <w:szCs w:val="24"/>
        </w:rPr>
        <w:t xml:space="preserve"> </w:t>
      </w:r>
      <w:r w:rsidR="003773A9" w:rsidRPr="005E6453">
        <w:rPr>
          <w:sz w:val="24"/>
          <w:szCs w:val="24"/>
        </w:rPr>
        <w:t>‘</w:t>
      </w:r>
      <w:r w:rsidRPr="005E6453">
        <w:rPr>
          <w:sz w:val="24"/>
          <w:szCs w:val="24"/>
        </w:rPr>
        <w:t>or (3)(c)</w:t>
      </w:r>
      <w:r w:rsidR="003773A9" w:rsidRPr="005E6453">
        <w:rPr>
          <w:sz w:val="24"/>
          <w:szCs w:val="24"/>
        </w:rPr>
        <w:t>’</w:t>
      </w:r>
      <w:r w:rsidRPr="005E6453">
        <w:rPr>
          <w:sz w:val="24"/>
          <w:szCs w:val="24"/>
        </w:rPr>
        <w:t xml:space="preserve">. This removes the reference to subsection 200AB(4) and is consequential to the repeal of subsection 200AB(4) </w:t>
      </w:r>
      <w:r w:rsidR="002E756A" w:rsidRPr="005E6453">
        <w:rPr>
          <w:sz w:val="24"/>
          <w:szCs w:val="24"/>
        </w:rPr>
        <w:t xml:space="preserve">(see </w:t>
      </w:r>
      <w:r w:rsidRPr="005E6453">
        <w:rPr>
          <w:sz w:val="24"/>
          <w:szCs w:val="24"/>
        </w:rPr>
        <w:t xml:space="preserve">Item </w:t>
      </w:r>
      <w:r w:rsidR="000952F8" w:rsidRPr="005E6453">
        <w:rPr>
          <w:sz w:val="24"/>
          <w:szCs w:val="24"/>
        </w:rPr>
        <w:t>56</w:t>
      </w:r>
      <w:r w:rsidR="002E756A" w:rsidRPr="005E6453">
        <w:rPr>
          <w:sz w:val="24"/>
          <w:szCs w:val="24"/>
        </w:rPr>
        <w:t>)</w:t>
      </w:r>
      <w:r w:rsidRPr="005E6453">
        <w:rPr>
          <w:sz w:val="24"/>
          <w:szCs w:val="24"/>
        </w:rPr>
        <w:t xml:space="preserve"> and the insertion of </w:t>
      </w:r>
      <w:r w:rsidR="003145B1" w:rsidRPr="005E6453">
        <w:rPr>
          <w:sz w:val="24"/>
          <w:szCs w:val="24"/>
        </w:rPr>
        <w:t>the</w:t>
      </w:r>
      <w:r w:rsidR="00CC66A4" w:rsidRPr="005E6453">
        <w:rPr>
          <w:sz w:val="24"/>
          <w:szCs w:val="24"/>
        </w:rPr>
        <w:t xml:space="preserve"> </w:t>
      </w:r>
      <w:r w:rsidRPr="005E6453">
        <w:rPr>
          <w:sz w:val="24"/>
          <w:szCs w:val="24"/>
        </w:rPr>
        <w:t>new</w:t>
      </w:r>
      <w:r w:rsidR="000952F8" w:rsidRPr="005E6453">
        <w:rPr>
          <w:sz w:val="24"/>
          <w:szCs w:val="24"/>
        </w:rPr>
        <w:t xml:space="preserve"> fair dealing exception </w:t>
      </w:r>
      <w:r w:rsidR="0082785B" w:rsidRPr="005E6453">
        <w:rPr>
          <w:sz w:val="24"/>
          <w:szCs w:val="24"/>
        </w:rPr>
        <w:t xml:space="preserve">in section113E </w:t>
      </w:r>
      <w:r w:rsidR="00CC66A4" w:rsidRPr="005E6453">
        <w:rPr>
          <w:sz w:val="24"/>
          <w:szCs w:val="24"/>
        </w:rPr>
        <w:t xml:space="preserve">for </w:t>
      </w:r>
      <w:r w:rsidR="000952F8" w:rsidRPr="005E6453">
        <w:rPr>
          <w:sz w:val="24"/>
          <w:szCs w:val="24"/>
        </w:rPr>
        <w:t>use by or for persons with a disability</w:t>
      </w:r>
      <w:r w:rsidRPr="005E6453" w:rsidDel="000952F8">
        <w:rPr>
          <w:sz w:val="24"/>
          <w:szCs w:val="24"/>
        </w:rPr>
        <w:t xml:space="preserve"> </w:t>
      </w:r>
      <w:r w:rsidR="002E756A" w:rsidRPr="005E6453">
        <w:rPr>
          <w:sz w:val="24"/>
          <w:szCs w:val="24"/>
        </w:rPr>
        <w:t xml:space="preserve">(see </w:t>
      </w:r>
      <w:r w:rsidRPr="005E6453">
        <w:rPr>
          <w:sz w:val="24"/>
          <w:szCs w:val="24"/>
        </w:rPr>
        <w:t>Item 2</w:t>
      </w:r>
      <w:r w:rsidR="002E756A" w:rsidRPr="005E6453">
        <w:rPr>
          <w:sz w:val="24"/>
          <w:szCs w:val="24"/>
        </w:rPr>
        <w:t>)</w:t>
      </w:r>
      <w:r w:rsidRPr="005E6453">
        <w:rPr>
          <w:sz w:val="24"/>
          <w:szCs w:val="24"/>
        </w:rPr>
        <w:t>.</w:t>
      </w:r>
      <w:r w:rsidR="00B012B9">
        <w:rPr>
          <w:sz w:val="24"/>
          <w:szCs w:val="24"/>
        </w:rPr>
        <w:t xml:space="preserve"> </w:t>
      </w:r>
    </w:p>
    <w:p w:rsidR="001C13C6" w:rsidRPr="005E6453" w:rsidRDefault="00B31C2D" w:rsidP="00DA6C92">
      <w:pPr>
        <w:keepNext/>
        <w:spacing w:before="240"/>
        <w:rPr>
          <w:b/>
          <w:sz w:val="24"/>
          <w:szCs w:val="24"/>
        </w:rPr>
      </w:pPr>
      <w:r w:rsidRPr="005E6453">
        <w:rPr>
          <w:b/>
          <w:sz w:val="24"/>
          <w:szCs w:val="24"/>
        </w:rPr>
        <w:t xml:space="preserve">Item </w:t>
      </w:r>
      <w:r w:rsidR="00BF1042" w:rsidRPr="005E6453">
        <w:rPr>
          <w:b/>
          <w:sz w:val="24"/>
          <w:szCs w:val="24"/>
        </w:rPr>
        <w:t>60</w:t>
      </w:r>
      <w:r w:rsidR="001C13C6" w:rsidRPr="005E6453">
        <w:rPr>
          <w:b/>
          <w:sz w:val="24"/>
          <w:szCs w:val="24"/>
        </w:rPr>
        <w:t xml:space="preserve"> – Subparagraph 203A(1)(b)(i)</w:t>
      </w:r>
    </w:p>
    <w:p w:rsidR="001C13C6" w:rsidRPr="005E6453" w:rsidRDefault="00757676" w:rsidP="00DA6C92">
      <w:pPr>
        <w:spacing w:before="240"/>
        <w:rPr>
          <w:sz w:val="24"/>
          <w:szCs w:val="24"/>
        </w:rPr>
      </w:pPr>
      <w:r w:rsidRPr="005E6453">
        <w:rPr>
          <w:sz w:val="24"/>
          <w:szCs w:val="24"/>
        </w:rPr>
        <w:t xml:space="preserve">Item </w:t>
      </w:r>
      <w:r w:rsidR="00BF1042" w:rsidRPr="005E6453">
        <w:rPr>
          <w:sz w:val="24"/>
          <w:szCs w:val="24"/>
        </w:rPr>
        <w:t>60</w:t>
      </w:r>
      <w:r w:rsidRPr="005E6453">
        <w:rPr>
          <w:sz w:val="24"/>
          <w:szCs w:val="24"/>
        </w:rPr>
        <w:t xml:space="preserve"> omits </w:t>
      </w:r>
      <w:r w:rsidR="00CC66A4" w:rsidRPr="005E6453">
        <w:rPr>
          <w:sz w:val="24"/>
          <w:szCs w:val="24"/>
        </w:rPr>
        <w:t>references to sections</w:t>
      </w:r>
      <w:r w:rsidRPr="005E6453">
        <w:rPr>
          <w:sz w:val="24"/>
          <w:szCs w:val="24"/>
        </w:rPr>
        <w:t xml:space="preserve"> 51A or 110B from subparagraph 203A(1)(b)(i)</w:t>
      </w:r>
      <w:r w:rsidRPr="005E6453">
        <w:rPr>
          <w:b/>
          <w:sz w:val="24"/>
          <w:szCs w:val="24"/>
        </w:rPr>
        <w:t xml:space="preserve"> </w:t>
      </w:r>
      <w:r w:rsidRPr="005E6453">
        <w:rPr>
          <w:sz w:val="24"/>
          <w:szCs w:val="24"/>
        </w:rPr>
        <w:t>to remove provisions relating to making and kee</w:t>
      </w:r>
      <w:r w:rsidR="00CF1BCF" w:rsidRPr="005E6453">
        <w:rPr>
          <w:sz w:val="24"/>
          <w:szCs w:val="24"/>
        </w:rPr>
        <w:t>ping declarations under section</w:t>
      </w:r>
      <w:r w:rsidRPr="005E6453">
        <w:rPr>
          <w:sz w:val="24"/>
          <w:szCs w:val="24"/>
        </w:rPr>
        <w:t> 51A or 110B</w:t>
      </w:r>
      <w:r w:rsidR="00CF1BCF" w:rsidRPr="005E6453">
        <w:rPr>
          <w:sz w:val="24"/>
          <w:szCs w:val="24"/>
        </w:rPr>
        <w:t xml:space="preserve">. Sections 51A and 110B </w:t>
      </w:r>
      <w:r w:rsidR="00094141" w:rsidRPr="005E6453">
        <w:rPr>
          <w:sz w:val="24"/>
          <w:szCs w:val="24"/>
        </w:rPr>
        <w:t>would be</w:t>
      </w:r>
      <w:r w:rsidR="00CF1BCF" w:rsidRPr="005E6453">
        <w:rPr>
          <w:sz w:val="24"/>
          <w:szCs w:val="24"/>
        </w:rPr>
        <w:t xml:space="preserve"> </w:t>
      </w:r>
      <w:r w:rsidRPr="005E6453">
        <w:rPr>
          <w:sz w:val="24"/>
          <w:szCs w:val="24"/>
        </w:rPr>
        <w:t xml:space="preserve">repealed </w:t>
      </w:r>
      <w:r w:rsidR="00CF1BCF" w:rsidRPr="005E6453">
        <w:rPr>
          <w:sz w:val="24"/>
          <w:szCs w:val="24"/>
        </w:rPr>
        <w:t>by</w:t>
      </w:r>
      <w:r w:rsidRPr="005E6453">
        <w:rPr>
          <w:sz w:val="24"/>
          <w:szCs w:val="24"/>
        </w:rPr>
        <w:t xml:space="preserve"> Items </w:t>
      </w:r>
      <w:r w:rsidR="00D14354" w:rsidRPr="005E6453">
        <w:rPr>
          <w:sz w:val="24"/>
          <w:szCs w:val="24"/>
        </w:rPr>
        <w:t>22</w:t>
      </w:r>
      <w:r w:rsidRPr="005E6453">
        <w:rPr>
          <w:sz w:val="24"/>
          <w:szCs w:val="24"/>
        </w:rPr>
        <w:t xml:space="preserve"> and </w:t>
      </w:r>
      <w:r w:rsidR="00D14354" w:rsidRPr="005E6453">
        <w:rPr>
          <w:sz w:val="24"/>
          <w:szCs w:val="24"/>
        </w:rPr>
        <w:t>30</w:t>
      </w:r>
      <w:r w:rsidRPr="005E6453">
        <w:rPr>
          <w:sz w:val="24"/>
          <w:szCs w:val="24"/>
        </w:rPr>
        <w:t xml:space="preserve"> </w:t>
      </w:r>
      <w:r w:rsidR="00280F86" w:rsidRPr="005E6453">
        <w:rPr>
          <w:sz w:val="24"/>
          <w:szCs w:val="24"/>
        </w:rPr>
        <w:t>following</w:t>
      </w:r>
      <w:r w:rsidRPr="005E6453">
        <w:rPr>
          <w:sz w:val="24"/>
          <w:szCs w:val="24"/>
        </w:rPr>
        <w:t xml:space="preserve"> the </w:t>
      </w:r>
      <w:r w:rsidR="00CF1BCF" w:rsidRPr="005E6453">
        <w:rPr>
          <w:sz w:val="24"/>
          <w:szCs w:val="24"/>
        </w:rPr>
        <w:t>insertion</w:t>
      </w:r>
      <w:r w:rsidRPr="005E6453">
        <w:rPr>
          <w:sz w:val="24"/>
          <w:szCs w:val="24"/>
        </w:rPr>
        <w:t xml:space="preserve"> of </w:t>
      </w:r>
      <w:r w:rsidR="00D55209" w:rsidRPr="005E6453">
        <w:rPr>
          <w:sz w:val="24"/>
          <w:szCs w:val="24"/>
        </w:rPr>
        <w:t xml:space="preserve">Division 3 of </w:t>
      </w:r>
      <w:r w:rsidR="00800612" w:rsidRPr="005E6453">
        <w:rPr>
          <w:sz w:val="24"/>
          <w:szCs w:val="24"/>
        </w:rPr>
        <w:t xml:space="preserve">the new </w:t>
      </w:r>
      <w:r w:rsidRPr="005E6453">
        <w:rPr>
          <w:sz w:val="24"/>
          <w:szCs w:val="24"/>
        </w:rPr>
        <w:t>Part IVA (see Item 2). Division</w:t>
      </w:r>
      <w:r w:rsidR="00D55209" w:rsidRPr="005E6453">
        <w:rPr>
          <w:sz w:val="24"/>
          <w:szCs w:val="24"/>
        </w:rPr>
        <w:t xml:space="preserve"> 3</w:t>
      </w:r>
      <w:r w:rsidRPr="005E6453">
        <w:rPr>
          <w:sz w:val="24"/>
          <w:szCs w:val="24"/>
        </w:rPr>
        <w:t xml:space="preserve"> provides for certain use of copyright material, without infringement, for the purposes of libraries, archives and key cultural institutions. To reduce the regulatory burden on libraries and archives, for the purposes of th</w:t>
      </w:r>
      <w:r w:rsidR="00800612" w:rsidRPr="005E6453">
        <w:rPr>
          <w:sz w:val="24"/>
          <w:szCs w:val="24"/>
        </w:rPr>
        <w:t>e</w:t>
      </w:r>
      <w:r w:rsidRPr="005E6453">
        <w:rPr>
          <w:sz w:val="24"/>
          <w:szCs w:val="24"/>
        </w:rPr>
        <w:t xml:space="preserve"> new Division</w:t>
      </w:r>
      <w:r w:rsidR="00800612" w:rsidRPr="005E6453">
        <w:rPr>
          <w:sz w:val="24"/>
          <w:szCs w:val="24"/>
        </w:rPr>
        <w:t xml:space="preserve"> 3</w:t>
      </w:r>
      <w:r w:rsidRPr="005E6453">
        <w:rPr>
          <w:sz w:val="24"/>
          <w:szCs w:val="24"/>
        </w:rPr>
        <w:t xml:space="preserve">, libraries and archives </w:t>
      </w:r>
      <w:r w:rsidR="001E5592" w:rsidRPr="005E6453">
        <w:rPr>
          <w:sz w:val="24"/>
          <w:szCs w:val="24"/>
        </w:rPr>
        <w:t>would</w:t>
      </w:r>
      <w:r w:rsidR="00CF1BCF" w:rsidRPr="005E6453">
        <w:rPr>
          <w:sz w:val="24"/>
          <w:szCs w:val="24"/>
        </w:rPr>
        <w:t xml:space="preserve"> not </w:t>
      </w:r>
      <w:r w:rsidR="001E5592" w:rsidRPr="005E6453">
        <w:rPr>
          <w:sz w:val="24"/>
          <w:szCs w:val="24"/>
        </w:rPr>
        <w:t xml:space="preserve">be </w:t>
      </w:r>
      <w:r w:rsidR="00CF1BCF" w:rsidRPr="005E6453">
        <w:rPr>
          <w:sz w:val="24"/>
          <w:szCs w:val="24"/>
        </w:rPr>
        <w:t xml:space="preserve">required </w:t>
      </w:r>
      <w:r w:rsidRPr="005E6453">
        <w:rPr>
          <w:sz w:val="24"/>
          <w:szCs w:val="24"/>
        </w:rPr>
        <w:t>to make or keep declarations.</w:t>
      </w:r>
    </w:p>
    <w:p w:rsidR="00B31C2D" w:rsidRPr="005E6453" w:rsidRDefault="00B31C2D" w:rsidP="00DA6C92">
      <w:pPr>
        <w:keepNext/>
        <w:spacing w:before="240"/>
        <w:rPr>
          <w:b/>
          <w:sz w:val="24"/>
          <w:szCs w:val="24"/>
        </w:rPr>
      </w:pPr>
      <w:r w:rsidRPr="005E6453">
        <w:rPr>
          <w:b/>
          <w:sz w:val="24"/>
          <w:szCs w:val="24"/>
        </w:rPr>
        <w:t xml:space="preserve">Item </w:t>
      </w:r>
      <w:r w:rsidR="00BF1042" w:rsidRPr="005E6453">
        <w:rPr>
          <w:b/>
          <w:sz w:val="24"/>
          <w:szCs w:val="24"/>
        </w:rPr>
        <w:t>61</w:t>
      </w:r>
      <w:r w:rsidRPr="005E6453">
        <w:rPr>
          <w:b/>
          <w:sz w:val="24"/>
          <w:szCs w:val="24"/>
        </w:rPr>
        <w:t xml:space="preserve"> </w:t>
      </w:r>
      <w:r w:rsidR="00EF766D" w:rsidRPr="005E6453">
        <w:rPr>
          <w:b/>
          <w:sz w:val="24"/>
          <w:szCs w:val="24"/>
        </w:rPr>
        <w:t>–</w:t>
      </w:r>
      <w:r w:rsidRPr="005E6453">
        <w:rPr>
          <w:b/>
          <w:sz w:val="24"/>
          <w:szCs w:val="24"/>
        </w:rPr>
        <w:t xml:space="preserve"> </w:t>
      </w:r>
      <w:r w:rsidR="0036562C" w:rsidRPr="005E6453">
        <w:rPr>
          <w:b/>
          <w:sz w:val="24"/>
          <w:szCs w:val="24"/>
        </w:rPr>
        <w:t xml:space="preserve">Section </w:t>
      </w:r>
      <w:r w:rsidRPr="005E6453">
        <w:rPr>
          <w:b/>
          <w:sz w:val="24"/>
          <w:szCs w:val="24"/>
        </w:rPr>
        <w:t>203D</w:t>
      </w:r>
    </w:p>
    <w:p w:rsidR="00973322" w:rsidRPr="005E6453" w:rsidRDefault="0036562C" w:rsidP="00DA6C92">
      <w:pPr>
        <w:spacing w:before="240"/>
        <w:rPr>
          <w:sz w:val="24"/>
          <w:szCs w:val="24"/>
        </w:rPr>
      </w:pPr>
      <w:r w:rsidRPr="005E6453">
        <w:rPr>
          <w:sz w:val="24"/>
          <w:szCs w:val="24"/>
        </w:rPr>
        <w:t xml:space="preserve">Item </w:t>
      </w:r>
      <w:r w:rsidR="00BF1042" w:rsidRPr="005E6453">
        <w:rPr>
          <w:sz w:val="24"/>
          <w:szCs w:val="24"/>
        </w:rPr>
        <w:t>61</w:t>
      </w:r>
      <w:r w:rsidRPr="005E6453">
        <w:rPr>
          <w:sz w:val="24"/>
          <w:szCs w:val="24"/>
        </w:rPr>
        <w:t xml:space="preserve"> repeals section 203D consequential to the repeal</w:t>
      </w:r>
      <w:r w:rsidR="00B471C4" w:rsidRPr="005E6453">
        <w:rPr>
          <w:sz w:val="24"/>
          <w:szCs w:val="24"/>
        </w:rPr>
        <w:t xml:space="preserve"> of sections 51A and 110B under</w:t>
      </w:r>
      <w:r w:rsidRPr="005E6453">
        <w:rPr>
          <w:sz w:val="24"/>
          <w:szCs w:val="24"/>
        </w:rPr>
        <w:t xml:space="preserve"> Items </w:t>
      </w:r>
      <w:r w:rsidR="00D14354" w:rsidRPr="005E6453">
        <w:rPr>
          <w:sz w:val="24"/>
          <w:szCs w:val="24"/>
        </w:rPr>
        <w:t>22</w:t>
      </w:r>
      <w:r w:rsidRPr="005E6453">
        <w:rPr>
          <w:sz w:val="24"/>
          <w:szCs w:val="24"/>
        </w:rPr>
        <w:t xml:space="preserve"> and </w:t>
      </w:r>
      <w:r w:rsidR="00D14354" w:rsidRPr="005E6453">
        <w:rPr>
          <w:sz w:val="24"/>
          <w:szCs w:val="24"/>
        </w:rPr>
        <w:t>30</w:t>
      </w:r>
      <w:r w:rsidRPr="005E6453">
        <w:rPr>
          <w:sz w:val="24"/>
          <w:szCs w:val="24"/>
        </w:rPr>
        <w:t xml:space="preserve"> </w:t>
      </w:r>
      <w:r w:rsidR="00280F86" w:rsidRPr="005E6453">
        <w:rPr>
          <w:sz w:val="24"/>
          <w:szCs w:val="24"/>
        </w:rPr>
        <w:t>following the insertion of</w:t>
      </w:r>
      <w:r w:rsidRPr="005E6453">
        <w:rPr>
          <w:sz w:val="24"/>
          <w:szCs w:val="24"/>
        </w:rPr>
        <w:t xml:space="preserve"> Division </w:t>
      </w:r>
      <w:r w:rsidR="00CC66A4" w:rsidRPr="005E6453">
        <w:rPr>
          <w:sz w:val="24"/>
          <w:szCs w:val="24"/>
        </w:rPr>
        <w:t xml:space="preserve">3 of </w:t>
      </w:r>
      <w:r w:rsidR="00800612" w:rsidRPr="005E6453">
        <w:rPr>
          <w:sz w:val="24"/>
          <w:szCs w:val="24"/>
        </w:rPr>
        <w:t xml:space="preserve">the new </w:t>
      </w:r>
      <w:r w:rsidR="00CC66A4" w:rsidRPr="005E6453">
        <w:rPr>
          <w:sz w:val="24"/>
          <w:szCs w:val="24"/>
        </w:rPr>
        <w:t xml:space="preserve">Part IVA </w:t>
      </w:r>
      <w:r w:rsidRPr="005E6453">
        <w:rPr>
          <w:sz w:val="24"/>
          <w:szCs w:val="24"/>
        </w:rPr>
        <w:t>(see Item</w:t>
      </w:r>
      <w:r w:rsidR="00280F86" w:rsidRPr="005E6453">
        <w:rPr>
          <w:sz w:val="24"/>
          <w:szCs w:val="24"/>
        </w:rPr>
        <w:t> </w:t>
      </w:r>
      <w:r w:rsidRPr="005E6453">
        <w:rPr>
          <w:sz w:val="24"/>
          <w:szCs w:val="24"/>
        </w:rPr>
        <w:t>2)</w:t>
      </w:r>
      <w:r w:rsidR="00B471C4" w:rsidRPr="005E6453">
        <w:rPr>
          <w:sz w:val="24"/>
          <w:szCs w:val="24"/>
        </w:rPr>
        <w:t xml:space="preserve">. </w:t>
      </w:r>
      <w:r w:rsidR="001A0C5B" w:rsidRPr="005E6453">
        <w:rPr>
          <w:sz w:val="24"/>
          <w:szCs w:val="24"/>
        </w:rPr>
        <w:t xml:space="preserve">The specific offence of failing to arrange declarations in chronological order in section 203D is no longer considered necessary. There are other offence provisions in the Act (for example, </w:t>
      </w:r>
      <w:r w:rsidR="001A0C5B" w:rsidRPr="005E6453" w:rsidDel="00A16E5F">
        <w:rPr>
          <w:sz w:val="24"/>
          <w:szCs w:val="24"/>
        </w:rPr>
        <w:t>subsection</w:t>
      </w:r>
      <w:r w:rsidR="001A0C5B" w:rsidRPr="005E6453">
        <w:rPr>
          <w:sz w:val="24"/>
          <w:szCs w:val="24"/>
        </w:rPr>
        <w:t xml:space="preserve"> 203E(6)) that </w:t>
      </w:r>
      <w:r w:rsidR="00B32ACD" w:rsidRPr="005E6453">
        <w:rPr>
          <w:sz w:val="24"/>
          <w:szCs w:val="24"/>
        </w:rPr>
        <w:t>are</w:t>
      </w:r>
      <w:r w:rsidR="001A0C5B" w:rsidRPr="005E6453">
        <w:rPr>
          <w:sz w:val="24"/>
          <w:szCs w:val="24"/>
        </w:rPr>
        <w:t xml:space="preserve"> sufficient to achieve the underlying policy intent of facilitating inspection of records and declarations made by libraries and archives.</w:t>
      </w:r>
    </w:p>
    <w:p w:rsidR="00B31C2D" w:rsidRPr="005E6453" w:rsidRDefault="00B31C2D" w:rsidP="00DA6C92">
      <w:pPr>
        <w:keepNext/>
        <w:spacing w:before="240"/>
        <w:rPr>
          <w:b/>
          <w:sz w:val="24"/>
          <w:szCs w:val="24"/>
        </w:rPr>
      </w:pPr>
      <w:r w:rsidRPr="005E6453">
        <w:rPr>
          <w:b/>
          <w:sz w:val="24"/>
          <w:szCs w:val="24"/>
        </w:rPr>
        <w:t xml:space="preserve">Item </w:t>
      </w:r>
      <w:r w:rsidR="00BF1042" w:rsidRPr="005E6453">
        <w:rPr>
          <w:b/>
          <w:sz w:val="24"/>
          <w:szCs w:val="24"/>
        </w:rPr>
        <w:t>62</w:t>
      </w:r>
      <w:r w:rsidRPr="005E6453">
        <w:rPr>
          <w:b/>
          <w:sz w:val="24"/>
          <w:szCs w:val="24"/>
        </w:rPr>
        <w:t xml:space="preserve"> </w:t>
      </w:r>
      <w:r w:rsidR="00EF766D" w:rsidRPr="005E6453">
        <w:rPr>
          <w:b/>
          <w:sz w:val="24"/>
          <w:szCs w:val="24"/>
        </w:rPr>
        <w:t>–</w:t>
      </w:r>
      <w:r w:rsidRPr="005E6453">
        <w:rPr>
          <w:b/>
          <w:sz w:val="24"/>
          <w:szCs w:val="24"/>
        </w:rPr>
        <w:t xml:space="preserve"> Section 203E (heading)</w:t>
      </w:r>
    </w:p>
    <w:p w:rsidR="00973322" w:rsidRPr="005E6453" w:rsidRDefault="00EA75E5" w:rsidP="00DA6C92">
      <w:pPr>
        <w:spacing w:before="240"/>
        <w:rPr>
          <w:sz w:val="24"/>
          <w:szCs w:val="24"/>
        </w:rPr>
      </w:pPr>
      <w:r w:rsidRPr="005E6453">
        <w:rPr>
          <w:sz w:val="24"/>
          <w:szCs w:val="24"/>
        </w:rPr>
        <w:t xml:space="preserve">Item </w:t>
      </w:r>
      <w:r w:rsidR="00BF1042" w:rsidRPr="005E6453">
        <w:rPr>
          <w:sz w:val="24"/>
          <w:szCs w:val="24"/>
        </w:rPr>
        <w:t>62</w:t>
      </w:r>
      <w:r w:rsidRPr="005E6453">
        <w:rPr>
          <w:sz w:val="24"/>
          <w:szCs w:val="24"/>
        </w:rPr>
        <w:t xml:space="preserve"> makes a minor technical amendment </w:t>
      </w:r>
      <w:r w:rsidR="000067F2" w:rsidRPr="005E6453">
        <w:rPr>
          <w:sz w:val="24"/>
          <w:szCs w:val="24"/>
        </w:rPr>
        <w:t xml:space="preserve">to </w:t>
      </w:r>
      <w:r w:rsidR="0099736E">
        <w:rPr>
          <w:sz w:val="24"/>
          <w:szCs w:val="24"/>
        </w:rPr>
        <w:t xml:space="preserve">the </w:t>
      </w:r>
      <w:r w:rsidR="000067F2" w:rsidRPr="005E6453">
        <w:rPr>
          <w:sz w:val="24"/>
          <w:szCs w:val="24"/>
        </w:rPr>
        <w:t xml:space="preserve">heading of section 203E </w:t>
      </w:r>
      <w:r w:rsidRPr="005E6453">
        <w:rPr>
          <w:sz w:val="24"/>
          <w:szCs w:val="24"/>
        </w:rPr>
        <w:t xml:space="preserve">to clarify that section 203E relates only to the inspection of records and declarations retained in records of libraries and archives and not </w:t>
      </w:r>
      <w:r w:rsidR="003472C1" w:rsidRPr="005E6453">
        <w:rPr>
          <w:sz w:val="24"/>
          <w:szCs w:val="24"/>
        </w:rPr>
        <w:t xml:space="preserve">in </w:t>
      </w:r>
      <w:r w:rsidRPr="005E6453">
        <w:rPr>
          <w:sz w:val="24"/>
          <w:szCs w:val="24"/>
        </w:rPr>
        <w:t>other institutions.</w:t>
      </w:r>
    </w:p>
    <w:p w:rsidR="00757676" w:rsidRPr="005E6453" w:rsidRDefault="00757676" w:rsidP="00DA6C92">
      <w:pPr>
        <w:keepNext/>
        <w:spacing w:before="240"/>
        <w:rPr>
          <w:b/>
          <w:sz w:val="24"/>
          <w:szCs w:val="24"/>
        </w:rPr>
      </w:pPr>
      <w:r w:rsidRPr="005E6453">
        <w:rPr>
          <w:b/>
          <w:sz w:val="24"/>
          <w:szCs w:val="24"/>
        </w:rPr>
        <w:t xml:space="preserve">Item </w:t>
      </w:r>
      <w:r w:rsidR="00BF1042" w:rsidRPr="005E6453">
        <w:rPr>
          <w:b/>
          <w:sz w:val="24"/>
          <w:szCs w:val="24"/>
        </w:rPr>
        <w:t>63</w:t>
      </w:r>
      <w:r w:rsidRPr="005E6453">
        <w:rPr>
          <w:b/>
          <w:sz w:val="24"/>
          <w:szCs w:val="24"/>
        </w:rPr>
        <w:t xml:space="preserve"> </w:t>
      </w:r>
      <w:r w:rsidR="007024E3" w:rsidRPr="005E6453">
        <w:rPr>
          <w:b/>
          <w:sz w:val="24"/>
          <w:szCs w:val="24"/>
        </w:rPr>
        <w:t xml:space="preserve">– </w:t>
      </w:r>
      <w:r w:rsidRPr="005E6453">
        <w:rPr>
          <w:b/>
          <w:sz w:val="24"/>
          <w:szCs w:val="24"/>
        </w:rPr>
        <w:t>Subsection 203E(1)</w:t>
      </w:r>
    </w:p>
    <w:p w:rsidR="003472C1" w:rsidRPr="005E6453" w:rsidRDefault="00757676" w:rsidP="00DA6C92">
      <w:pPr>
        <w:spacing w:before="240"/>
        <w:rPr>
          <w:sz w:val="24"/>
          <w:szCs w:val="24"/>
        </w:rPr>
      </w:pPr>
      <w:r w:rsidRPr="005E6453">
        <w:rPr>
          <w:sz w:val="24"/>
          <w:szCs w:val="24"/>
        </w:rPr>
        <w:t xml:space="preserve">Item </w:t>
      </w:r>
      <w:r w:rsidR="00BF1042" w:rsidRPr="005E6453">
        <w:rPr>
          <w:sz w:val="24"/>
          <w:szCs w:val="24"/>
        </w:rPr>
        <w:t>63</w:t>
      </w:r>
      <w:r w:rsidRPr="005E6453">
        <w:rPr>
          <w:sz w:val="24"/>
          <w:szCs w:val="24"/>
        </w:rPr>
        <w:t xml:space="preserve"> amends section</w:t>
      </w:r>
      <w:r w:rsidR="00944B0D" w:rsidRPr="005E6453">
        <w:rPr>
          <w:sz w:val="24"/>
          <w:szCs w:val="24"/>
        </w:rPr>
        <w:t xml:space="preserve"> </w:t>
      </w:r>
      <w:r w:rsidRPr="005E6453">
        <w:rPr>
          <w:sz w:val="24"/>
          <w:szCs w:val="24"/>
        </w:rPr>
        <w:t xml:space="preserve">203E to remove provisions relating to making and keeping declarations under sections 51A or 110B which would be repealed </w:t>
      </w:r>
      <w:r w:rsidR="00094141" w:rsidRPr="005E6453">
        <w:rPr>
          <w:sz w:val="24"/>
          <w:szCs w:val="24"/>
        </w:rPr>
        <w:t>by</w:t>
      </w:r>
      <w:r w:rsidRPr="005E6453">
        <w:rPr>
          <w:sz w:val="24"/>
          <w:szCs w:val="24"/>
        </w:rPr>
        <w:t xml:space="preserve"> Items </w:t>
      </w:r>
      <w:r w:rsidR="00D14354" w:rsidRPr="005E6453">
        <w:rPr>
          <w:sz w:val="24"/>
          <w:szCs w:val="24"/>
        </w:rPr>
        <w:t>22</w:t>
      </w:r>
      <w:r w:rsidRPr="005E6453">
        <w:rPr>
          <w:sz w:val="24"/>
          <w:szCs w:val="24"/>
        </w:rPr>
        <w:t xml:space="preserve"> </w:t>
      </w:r>
      <w:r w:rsidRPr="005E6453" w:rsidDel="00944B0D">
        <w:rPr>
          <w:sz w:val="24"/>
          <w:szCs w:val="24"/>
        </w:rPr>
        <w:t>and</w:t>
      </w:r>
      <w:r w:rsidR="00944B0D" w:rsidRPr="005E6453">
        <w:rPr>
          <w:sz w:val="24"/>
          <w:szCs w:val="24"/>
        </w:rPr>
        <w:t> </w:t>
      </w:r>
      <w:r w:rsidR="00D14354" w:rsidRPr="005E6453">
        <w:rPr>
          <w:sz w:val="24"/>
          <w:szCs w:val="24"/>
        </w:rPr>
        <w:t>30</w:t>
      </w:r>
      <w:r w:rsidRPr="005E6453">
        <w:rPr>
          <w:sz w:val="24"/>
          <w:szCs w:val="24"/>
        </w:rPr>
        <w:t xml:space="preserve"> following the </w:t>
      </w:r>
      <w:r w:rsidR="00094141" w:rsidRPr="005E6453">
        <w:rPr>
          <w:sz w:val="24"/>
          <w:szCs w:val="24"/>
        </w:rPr>
        <w:t>insertion</w:t>
      </w:r>
      <w:r w:rsidRPr="005E6453">
        <w:rPr>
          <w:sz w:val="24"/>
          <w:szCs w:val="24"/>
        </w:rPr>
        <w:t xml:space="preserve"> of </w:t>
      </w:r>
      <w:r w:rsidR="00912C38" w:rsidRPr="005E6453">
        <w:rPr>
          <w:sz w:val="24"/>
          <w:szCs w:val="24"/>
        </w:rPr>
        <w:t xml:space="preserve">Division 3 of </w:t>
      </w:r>
      <w:r w:rsidR="00800612" w:rsidRPr="005E6453">
        <w:rPr>
          <w:sz w:val="24"/>
          <w:szCs w:val="24"/>
        </w:rPr>
        <w:t xml:space="preserve">the new </w:t>
      </w:r>
      <w:r w:rsidRPr="005E6453">
        <w:rPr>
          <w:sz w:val="24"/>
          <w:szCs w:val="24"/>
        </w:rPr>
        <w:t>Part IVA</w:t>
      </w:r>
      <w:r w:rsidR="00912C38" w:rsidRPr="005E6453">
        <w:rPr>
          <w:sz w:val="24"/>
          <w:szCs w:val="24"/>
        </w:rPr>
        <w:t xml:space="preserve"> </w:t>
      </w:r>
      <w:r w:rsidRPr="005E6453">
        <w:rPr>
          <w:sz w:val="24"/>
          <w:szCs w:val="24"/>
        </w:rPr>
        <w:t xml:space="preserve">(see Item 2). Division </w:t>
      </w:r>
      <w:r w:rsidR="00D55209" w:rsidRPr="005E6453">
        <w:rPr>
          <w:sz w:val="24"/>
          <w:szCs w:val="24"/>
        </w:rPr>
        <w:t xml:space="preserve">3 </w:t>
      </w:r>
      <w:r w:rsidRPr="005E6453">
        <w:rPr>
          <w:sz w:val="24"/>
          <w:szCs w:val="24"/>
        </w:rPr>
        <w:t>provides for certain use of copyright material, without infringement, for the purposes of libraries, archives and key cultural institutions. To reduce the regulatory burden on libraries and archives, for the purposes of th</w:t>
      </w:r>
      <w:r w:rsidR="00800612" w:rsidRPr="005E6453">
        <w:rPr>
          <w:sz w:val="24"/>
          <w:szCs w:val="24"/>
        </w:rPr>
        <w:t>e</w:t>
      </w:r>
      <w:r w:rsidRPr="005E6453">
        <w:rPr>
          <w:sz w:val="24"/>
          <w:szCs w:val="24"/>
        </w:rPr>
        <w:t xml:space="preserve"> new Division</w:t>
      </w:r>
      <w:r w:rsidR="00800612" w:rsidRPr="005E6453">
        <w:rPr>
          <w:sz w:val="24"/>
          <w:szCs w:val="24"/>
        </w:rPr>
        <w:t xml:space="preserve"> 3</w:t>
      </w:r>
      <w:r w:rsidRPr="005E6453">
        <w:rPr>
          <w:sz w:val="24"/>
          <w:szCs w:val="24"/>
        </w:rPr>
        <w:t>, libraries and archives</w:t>
      </w:r>
      <w:r w:rsidR="00944B0D" w:rsidRPr="005E6453">
        <w:rPr>
          <w:sz w:val="24"/>
          <w:szCs w:val="24"/>
        </w:rPr>
        <w:t xml:space="preserve"> </w:t>
      </w:r>
      <w:r w:rsidR="00912C38" w:rsidRPr="005E6453">
        <w:rPr>
          <w:sz w:val="24"/>
          <w:szCs w:val="24"/>
        </w:rPr>
        <w:t>would</w:t>
      </w:r>
      <w:r w:rsidR="00944B0D" w:rsidRPr="005E6453">
        <w:rPr>
          <w:sz w:val="24"/>
          <w:szCs w:val="24"/>
        </w:rPr>
        <w:t xml:space="preserve"> not</w:t>
      </w:r>
      <w:r w:rsidR="00912C38" w:rsidRPr="005E6453">
        <w:rPr>
          <w:sz w:val="24"/>
          <w:szCs w:val="24"/>
        </w:rPr>
        <w:t xml:space="preserve"> be</w:t>
      </w:r>
      <w:r w:rsidR="00944B0D" w:rsidRPr="005E6453">
        <w:rPr>
          <w:sz w:val="24"/>
          <w:szCs w:val="24"/>
        </w:rPr>
        <w:t xml:space="preserve"> required</w:t>
      </w:r>
      <w:r w:rsidRPr="005E6453">
        <w:rPr>
          <w:sz w:val="24"/>
          <w:szCs w:val="24"/>
        </w:rPr>
        <w:t xml:space="preserve"> to make or keep declarations.</w:t>
      </w:r>
    </w:p>
    <w:p w:rsidR="00757676" w:rsidRPr="005E6453" w:rsidRDefault="00757676" w:rsidP="00DA6C92">
      <w:pPr>
        <w:keepNext/>
        <w:spacing w:before="240"/>
        <w:rPr>
          <w:b/>
          <w:sz w:val="24"/>
          <w:szCs w:val="24"/>
        </w:rPr>
      </w:pPr>
      <w:r w:rsidRPr="005E6453">
        <w:rPr>
          <w:b/>
          <w:sz w:val="24"/>
          <w:szCs w:val="24"/>
        </w:rPr>
        <w:t xml:space="preserve">Item </w:t>
      </w:r>
      <w:r w:rsidR="00BF1042" w:rsidRPr="005E6453">
        <w:rPr>
          <w:b/>
          <w:sz w:val="24"/>
          <w:szCs w:val="24"/>
        </w:rPr>
        <w:t>64</w:t>
      </w:r>
      <w:r w:rsidR="00F348D7" w:rsidRPr="005E6453">
        <w:rPr>
          <w:b/>
          <w:sz w:val="24"/>
          <w:szCs w:val="24"/>
        </w:rPr>
        <w:t xml:space="preserve"> </w:t>
      </w:r>
      <w:r w:rsidRPr="005E6453">
        <w:rPr>
          <w:b/>
          <w:sz w:val="24"/>
          <w:szCs w:val="24"/>
        </w:rPr>
        <w:t>– Paragraphs 203F(a) and 203G(a)</w:t>
      </w:r>
    </w:p>
    <w:p w:rsidR="00CC66A4" w:rsidRPr="005E6453" w:rsidRDefault="00757676" w:rsidP="00CC66A4">
      <w:pPr>
        <w:spacing w:before="240"/>
        <w:rPr>
          <w:sz w:val="24"/>
          <w:szCs w:val="24"/>
        </w:rPr>
      </w:pPr>
      <w:r w:rsidRPr="005E6453">
        <w:rPr>
          <w:sz w:val="24"/>
          <w:szCs w:val="24"/>
        </w:rPr>
        <w:t xml:space="preserve">Item </w:t>
      </w:r>
      <w:r w:rsidR="00BF1042" w:rsidRPr="005E6453">
        <w:rPr>
          <w:sz w:val="24"/>
          <w:szCs w:val="24"/>
        </w:rPr>
        <w:t>64</w:t>
      </w:r>
      <w:r w:rsidRPr="005E6453">
        <w:rPr>
          <w:sz w:val="24"/>
          <w:szCs w:val="24"/>
        </w:rPr>
        <w:t xml:space="preserve"> amends sections 203F and 203G to remove provisions relating to making and keeping declarations under sections 51A or 110B which would be repealed </w:t>
      </w:r>
      <w:r w:rsidR="006E4ACC" w:rsidRPr="005E6453">
        <w:rPr>
          <w:sz w:val="24"/>
          <w:szCs w:val="24"/>
        </w:rPr>
        <w:t>by</w:t>
      </w:r>
      <w:r w:rsidRPr="005E6453">
        <w:rPr>
          <w:sz w:val="24"/>
          <w:szCs w:val="24"/>
        </w:rPr>
        <w:t xml:space="preserve"> Items </w:t>
      </w:r>
      <w:r w:rsidR="00D14354" w:rsidRPr="005E6453">
        <w:rPr>
          <w:sz w:val="24"/>
          <w:szCs w:val="24"/>
        </w:rPr>
        <w:t>22</w:t>
      </w:r>
      <w:r w:rsidRPr="005E6453">
        <w:rPr>
          <w:sz w:val="24"/>
          <w:szCs w:val="24"/>
        </w:rPr>
        <w:t xml:space="preserve"> and </w:t>
      </w:r>
      <w:r w:rsidR="00D14354" w:rsidRPr="005E6453">
        <w:rPr>
          <w:sz w:val="24"/>
          <w:szCs w:val="24"/>
        </w:rPr>
        <w:t>30</w:t>
      </w:r>
      <w:r w:rsidRPr="005E6453">
        <w:rPr>
          <w:sz w:val="24"/>
          <w:szCs w:val="24"/>
        </w:rPr>
        <w:t xml:space="preserve"> following the </w:t>
      </w:r>
      <w:r w:rsidR="006E4ACC" w:rsidRPr="005E6453">
        <w:rPr>
          <w:sz w:val="24"/>
          <w:szCs w:val="24"/>
        </w:rPr>
        <w:t>insertion</w:t>
      </w:r>
      <w:r w:rsidRPr="005E6453">
        <w:rPr>
          <w:sz w:val="24"/>
          <w:szCs w:val="24"/>
        </w:rPr>
        <w:t xml:space="preserve"> of </w:t>
      </w:r>
      <w:r w:rsidR="00912C38" w:rsidRPr="005E6453">
        <w:rPr>
          <w:sz w:val="24"/>
          <w:szCs w:val="24"/>
        </w:rPr>
        <w:t xml:space="preserve">Division 3 of </w:t>
      </w:r>
      <w:r w:rsidR="00800612" w:rsidRPr="005E6453">
        <w:rPr>
          <w:sz w:val="24"/>
          <w:szCs w:val="24"/>
        </w:rPr>
        <w:t xml:space="preserve">the new </w:t>
      </w:r>
      <w:r w:rsidRPr="005E6453">
        <w:rPr>
          <w:sz w:val="24"/>
          <w:szCs w:val="24"/>
        </w:rPr>
        <w:t>Part IVA</w:t>
      </w:r>
      <w:r w:rsidR="00912C38" w:rsidRPr="005E6453">
        <w:rPr>
          <w:sz w:val="24"/>
          <w:szCs w:val="24"/>
        </w:rPr>
        <w:t xml:space="preserve"> </w:t>
      </w:r>
      <w:r w:rsidRPr="005E6453">
        <w:rPr>
          <w:sz w:val="24"/>
          <w:szCs w:val="24"/>
        </w:rPr>
        <w:t xml:space="preserve">(see Item 2). </w:t>
      </w:r>
      <w:r w:rsidR="00CC66A4" w:rsidRPr="005E6453">
        <w:rPr>
          <w:sz w:val="24"/>
          <w:szCs w:val="24"/>
        </w:rPr>
        <w:t>Division 3 provides for certain use of copyright material, without infringement, for the purposes of libraries, archives and key cultural institutions. To reduce the regulatory burden on libraries and archives</w:t>
      </w:r>
      <w:r w:rsidR="00F946D4">
        <w:rPr>
          <w:sz w:val="24"/>
          <w:szCs w:val="24"/>
        </w:rPr>
        <w:t>, they</w:t>
      </w:r>
      <w:r w:rsidR="00CC66A4" w:rsidRPr="005E6453">
        <w:rPr>
          <w:sz w:val="24"/>
          <w:szCs w:val="24"/>
        </w:rPr>
        <w:t xml:space="preserve"> would not be required to make or keep declarations</w:t>
      </w:r>
      <w:r w:rsidR="00F946D4" w:rsidRPr="00F946D4">
        <w:rPr>
          <w:sz w:val="24"/>
          <w:szCs w:val="24"/>
        </w:rPr>
        <w:t xml:space="preserve"> </w:t>
      </w:r>
      <w:r w:rsidR="00F946D4" w:rsidRPr="005E6453">
        <w:rPr>
          <w:sz w:val="24"/>
          <w:szCs w:val="24"/>
        </w:rPr>
        <w:t>for the purposes of the new Division 3</w:t>
      </w:r>
      <w:r w:rsidR="00CC66A4" w:rsidRPr="005E6453">
        <w:rPr>
          <w:sz w:val="24"/>
          <w:szCs w:val="24"/>
        </w:rPr>
        <w:t>.</w:t>
      </w:r>
    </w:p>
    <w:p w:rsidR="00B31C2D" w:rsidRPr="005E6453" w:rsidRDefault="00B31C2D" w:rsidP="00DA6C92">
      <w:pPr>
        <w:keepNext/>
        <w:spacing w:before="240"/>
        <w:rPr>
          <w:b/>
          <w:sz w:val="24"/>
          <w:szCs w:val="24"/>
        </w:rPr>
      </w:pPr>
      <w:r w:rsidRPr="005E6453">
        <w:rPr>
          <w:b/>
          <w:sz w:val="24"/>
          <w:szCs w:val="24"/>
        </w:rPr>
        <w:t>Item</w:t>
      </w:r>
      <w:r w:rsidR="005F5BA2" w:rsidRPr="005E6453">
        <w:rPr>
          <w:b/>
          <w:sz w:val="24"/>
          <w:szCs w:val="24"/>
        </w:rPr>
        <w:t>s</w:t>
      </w:r>
      <w:r w:rsidRPr="005E6453">
        <w:rPr>
          <w:b/>
          <w:sz w:val="24"/>
          <w:szCs w:val="24"/>
        </w:rPr>
        <w:t xml:space="preserve"> </w:t>
      </w:r>
      <w:r w:rsidR="00BF1042" w:rsidRPr="005E6453">
        <w:rPr>
          <w:b/>
          <w:sz w:val="24"/>
          <w:szCs w:val="24"/>
        </w:rPr>
        <w:t>65</w:t>
      </w:r>
      <w:r w:rsidR="005F5BA2" w:rsidRPr="005E6453">
        <w:rPr>
          <w:b/>
          <w:sz w:val="24"/>
          <w:szCs w:val="24"/>
        </w:rPr>
        <w:t xml:space="preserve"> to </w:t>
      </w:r>
      <w:r w:rsidR="00BF1042" w:rsidRPr="005E6453">
        <w:rPr>
          <w:b/>
          <w:sz w:val="24"/>
          <w:szCs w:val="24"/>
        </w:rPr>
        <w:t>69</w:t>
      </w:r>
      <w:r w:rsidRPr="005E6453">
        <w:rPr>
          <w:b/>
          <w:sz w:val="24"/>
          <w:szCs w:val="24"/>
        </w:rPr>
        <w:t xml:space="preserve"> </w:t>
      </w:r>
      <w:r w:rsidR="00EF766D" w:rsidRPr="005E6453">
        <w:rPr>
          <w:b/>
          <w:sz w:val="24"/>
          <w:szCs w:val="24"/>
        </w:rPr>
        <w:t>–</w:t>
      </w:r>
      <w:r w:rsidRPr="005E6453">
        <w:rPr>
          <w:b/>
          <w:sz w:val="24"/>
          <w:szCs w:val="24"/>
        </w:rPr>
        <w:t xml:space="preserve"> Subsection</w:t>
      </w:r>
      <w:r w:rsidR="005F5BA2" w:rsidRPr="005E6453">
        <w:rPr>
          <w:b/>
          <w:sz w:val="24"/>
          <w:szCs w:val="24"/>
        </w:rPr>
        <w:t>s</w:t>
      </w:r>
      <w:r w:rsidRPr="005E6453">
        <w:rPr>
          <w:b/>
          <w:sz w:val="24"/>
          <w:szCs w:val="24"/>
        </w:rPr>
        <w:t> 203H(1)</w:t>
      </w:r>
      <w:r w:rsidR="005F5BA2" w:rsidRPr="005E6453">
        <w:rPr>
          <w:b/>
          <w:sz w:val="24"/>
          <w:szCs w:val="24"/>
        </w:rPr>
        <w:t>, (2), (4)</w:t>
      </w:r>
      <w:r w:rsidR="00DC135D" w:rsidRPr="005E6453">
        <w:rPr>
          <w:b/>
          <w:sz w:val="24"/>
          <w:szCs w:val="24"/>
        </w:rPr>
        <w:t>(a</w:t>
      </w:r>
      <w:r w:rsidR="005F5BA2" w:rsidRPr="005E6453">
        <w:rPr>
          <w:b/>
          <w:sz w:val="24"/>
          <w:szCs w:val="24"/>
        </w:rPr>
        <w:t>)</w:t>
      </w:r>
      <w:r w:rsidR="00D14354" w:rsidRPr="005E6453">
        <w:rPr>
          <w:b/>
          <w:sz w:val="24"/>
          <w:szCs w:val="24"/>
        </w:rPr>
        <w:t>, (5),</w:t>
      </w:r>
      <w:r w:rsidR="005F5BA2" w:rsidRPr="005E6453">
        <w:rPr>
          <w:b/>
          <w:sz w:val="24"/>
          <w:szCs w:val="24"/>
        </w:rPr>
        <w:t xml:space="preserve"> (5)</w:t>
      </w:r>
      <w:r w:rsidR="00DC135D" w:rsidRPr="005E6453">
        <w:rPr>
          <w:b/>
          <w:sz w:val="24"/>
          <w:szCs w:val="24"/>
        </w:rPr>
        <w:t>(b)(iv) and (c)(iv</w:t>
      </w:r>
      <w:r w:rsidR="005F5BA2" w:rsidRPr="005E6453">
        <w:rPr>
          <w:b/>
          <w:sz w:val="24"/>
          <w:szCs w:val="24"/>
        </w:rPr>
        <w:t>)</w:t>
      </w:r>
    </w:p>
    <w:p w:rsidR="00483EAA" w:rsidRPr="005E6453" w:rsidRDefault="005F5BA2" w:rsidP="00DA6C92">
      <w:pPr>
        <w:spacing w:before="240"/>
        <w:rPr>
          <w:sz w:val="24"/>
          <w:szCs w:val="24"/>
        </w:rPr>
      </w:pPr>
      <w:r w:rsidRPr="005E6453">
        <w:rPr>
          <w:sz w:val="24"/>
          <w:szCs w:val="24"/>
        </w:rPr>
        <w:t xml:space="preserve">Items </w:t>
      </w:r>
      <w:r w:rsidR="00BF1042" w:rsidRPr="005E6453">
        <w:rPr>
          <w:sz w:val="24"/>
          <w:szCs w:val="24"/>
        </w:rPr>
        <w:t>65</w:t>
      </w:r>
      <w:r w:rsidRPr="005E6453">
        <w:rPr>
          <w:sz w:val="24"/>
          <w:szCs w:val="24"/>
        </w:rPr>
        <w:t xml:space="preserve"> to </w:t>
      </w:r>
      <w:r w:rsidR="00BF1042" w:rsidRPr="005E6453">
        <w:rPr>
          <w:sz w:val="24"/>
          <w:szCs w:val="24"/>
        </w:rPr>
        <w:t>69</w:t>
      </w:r>
      <w:r w:rsidRPr="005E6453">
        <w:rPr>
          <w:sz w:val="24"/>
          <w:szCs w:val="24"/>
        </w:rPr>
        <w:t xml:space="preserve"> amend section 203H to remove references to sections 51A or 110B which would be repealed </w:t>
      </w:r>
      <w:r w:rsidR="006E4ACC" w:rsidRPr="005E6453">
        <w:rPr>
          <w:sz w:val="24"/>
          <w:szCs w:val="24"/>
        </w:rPr>
        <w:t>by</w:t>
      </w:r>
      <w:r w:rsidRPr="005E6453">
        <w:rPr>
          <w:sz w:val="24"/>
          <w:szCs w:val="24"/>
        </w:rPr>
        <w:t xml:space="preserve"> Items </w:t>
      </w:r>
      <w:r w:rsidR="00D14354" w:rsidRPr="005E6453">
        <w:rPr>
          <w:sz w:val="24"/>
          <w:szCs w:val="24"/>
        </w:rPr>
        <w:t>22</w:t>
      </w:r>
      <w:r w:rsidRPr="005E6453">
        <w:rPr>
          <w:sz w:val="24"/>
          <w:szCs w:val="24"/>
        </w:rPr>
        <w:t xml:space="preserve"> and </w:t>
      </w:r>
      <w:r w:rsidR="00D14354" w:rsidRPr="005E6453">
        <w:rPr>
          <w:sz w:val="24"/>
          <w:szCs w:val="24"/>
        </w:rPr>
        <w:t xml:space="preserve">30 </w:t>
      </w:r>
      <w:r w:rsidRPr="005E6453">
        <w:rPr>
          <w:sz w:val="24"/>
          <w:szCs w:val="24"/>
        </w:rPr>
        <w:t xml:space="preserve">following the </w:t>
      </w:r>
      <w:r w:rsidR="006E4ACC" w:rsidRPr="005E6453">
        <w:rPr>
          <w:sz w:val="24"/>
          <w:szCs w:val="24"/>
        </w:rPr>
        <w:t>insertion</w:t>
      </w:r>
      <w:r w:rsidRPr="005E6453">
        <w:rPr>
          <w:sz w:val="24"/>
          <w:szCs w:val="24"/>
        </w:rPr>
        <w:t xml:space="preserve"> of </w:t>
      </w:r>
      <w:r w:rsidR="00912C38" w:rsidRPr="005E6453">
        <w:rPr>
          <w:sz w:val="24"/>
          <w:szCs w:val="24"/>
        </w:rPr>
        <w:t xml:space="preserve">Division 3 of </w:t>
      </w:r>
      <w:r w:rsidR="00800612" w:rsidRPr="005E6453">
        <w:rPr>
          <w:sz w:val="24"/>
          <w:szCs w:val="24"/>
        </w:rPr>
        <w:t xml:space="preserve">the new </w:t>
      </w:r>
      <w:r w:rsidRPr="005E6453">
        <w:rPr>
          <w:sz w:val="24"/>
          <w:szCs w:val="24"/>
        </w:rPr>
        <w:t xml:space="preserve">Part IVA (see Item 2). Division </w:t>
      </w:r>
      <w:r w:rsidR="00D55209" w:rsidRPr="005E6453">
        <w:rPr>
          <w:sz w:val="24"/>
          <w:szCs w:val="24"/>
        </w:rPr>
        <w:t>3</w:t>
      </w:r>
      <w:r w:rsidRPr="005E6453">
        <w:rPr>
          <w:sz w:val="24"/>
          <w:szCs w:val="24"/>
        </w:rPr>
        <w:t xml:space="preserve"> provides for certain use of copyright material, without infringement, for the purposes of libraries, archives and key cultural institutions. </w:t>
      </w:r>
      <w:r w:rsidR="00483EAA" w:rsidRPr="005E6453">
        <w:rPr>
          <w:sz w:val="24"/>
          <w:szCs w:val="24"/>
        </w:rPr>
        <w:t xml:space="preserve">To reduce the regulatory burden on libraries and archives, </w:t>
      </w:r>
      <w:r w:rsidR="00961822">
        <w:rPr>
          <w:sz w:val="24"/>
          <w:szCs w:val="24"/>
        </w:rPr>
        <w:t>they</w:t>
      </w:r>
      <w:r w:rsidR="00483EAA" w:rsidRPr="005E6453">
        <w:rPr>
          <w:sz w:val="24"/>
          <w:szCs w:val="24"/>
        </w:rPr>
        <w:t xml:space="preserve"> </w:t>
      </w:r>
      <w:r w:rsidR="00912C38" w:rsidRPr="005E6453">
        <w:rPr>
          <w:sz w:val="24"/>
          <w:szCs w:val="24"/>
        </w:rPr>
        <w:t xml:space="preserve">would not be required </w:t>
      </w:r>
      <w:r w:rsidR="00483EAA" w:rsidRPr="005E6453">
        <w:rPr>
          <w:sz w:val="24"/>
          <w:szCs w:val="24"/>
        </w:rPr>
        <w:t xml:space="preserve">to make notations on copies </w:t>
      </w:r>
      <w:r w:rsidR="008757B0" w:rsidRPr="005E6453">
        <w:rPr>
          <w:sz w:val="24"/>
          <w:szCs w:val="24"/>
        </w:rPr>
        <w:t>of a work</w:t>
      </w:r>
      <w:r w:rsidR="00483EAA" w:rsidRPr="005E6453">
        <w:rPr>
          <w:sz w:val="24"/>
          <w:szCs w:val="24"/>
        </w:rPr>
        <w:t xml:space="preserve"> </w:t>
      </w:r>
      <w:r w:rsidR="00961822">
        <w:rPr>
          <w:sz w:val="24"/>
          <w:szCs w:val="24"/>
        </w:rPr>
        <w:t>for the purposes of</w:t>
      </w:r>
      <w:r w:rsidR="008757B0" w:rsidRPr="005E6453">
        <w:rPr>
          <w:sz w:val="24"/>
          <w:szCs w:val="24"/>
        </w:rPr>
        <w:t xml:space="preserve"> </w:t>
      </w:r>
      <w:r w:rsidR="006E4ACC" w:rsidRPr="005E6453">
        <w:rPr>
          <w:sz w:val="24"/>
          <w:szCs w:val="24"/>
        </w:rPr>
        <w:t xml:space="preserve">the </w:t>
      </w:r>
      <w:r w:rsidR="008757B0" w:rsidRPr="005E6453">
        <w:rPr>
          <w:sz w:val="24"/>
          <w:szCs w:val="24"/>
        </w:rPr>
        <w:t>new Division</w:t>
      </w:r>
      <w:r w:rsidR="00476270">
        <w:rPr>
          <w:sz w:val="24"/>
          <w:szCs w:val="24"/>
        </w:rPr>
        <w:t> </w:t>
      </w:r>
      <w:r w:rsidR="008757B0" w:rsidRPr="005E6453">
        <w:rPr>
          <w:sz w:val="24"/>
          <w:szCs w:val="24"/>
        </w:rPr>
        <w:t>3</w:t>
      </w:r>
      <w:r w:rsidR="00483EAA" w:rsidRPr="005E6453">
        <w:rPr>
          <w:sz w:val="24"/>
          <w:szCs w:val="24"/>
        </w:rPr>
        <w:t xml:space="preserve">. </w:t>
      </w:r>
    </w:p>
    <w:p w:rsidR="00B31C2D" w:rsidRPr="005E6453" w:rsidRDefault="00B31C2D" w:rsidP="00DA6C92">
      <w:pPr>
        <w:keepNext/>
        <w:spacing w:before="240"/>
        <w:rPr>
          <w:b/>
          <w:sz w:val="24"/>
          <w:szCs w:val="24"/>
        </w:rPr>
      </w:pPr>
      <w:r w:rsidRPr="005E6453">
        <w:rPr>
          <w:b/>
          <w:sz w:val="24"/>
          <w:szCs w:val="24"/>
        </w:rPr>
        <w:t xml:space="preserve">Item </w:t>
      </w:r>
      <w:r w:rsidR="00BF1042" w:rsidRPr="005E6453">
        <w:rPr>
          <w:b/>
          <w:sz w:val="24"/>
          <w:szCs w:val="24"/>
        </w:rPr>
        <w:t>70</w:t>
      </w:r>
      <w:r w:rsidRPr="005E6453">
        <w:rPr>
          <w:b/>
          <w:sz w:val="24"/>
          <w:szCs w:val="24"/>
        </w:rPr>
        <w:t xml:space="preserve"> </w:t>
      </w:r>
      <w:r w:rsidR="00EF766D" w:rsidRPr="005E6453">
        <w:rPr>
          <w:b/>
          <w:sz w:val="24"/>
          <w:szCs w:val="24"/>
        </w:rPr>
        <w:t>–</w:t>
      </w:r>
      <w:r w:rsidRPr="005E6453">
        <w:rPr>
          <w:b/>
          <w:sz w:val="24"/>
          <w:szCs w:val="24"/>
        </w:rPr>
        <w:t xml:space="preserve"> Subsections 203H(6) to (10)</w:t>
      </w:r>
    </w:p>
    <w:p w:rsidR="00973322" w:rsidRPr="005E6453" w:rsidRDefault="00141FAB" w:rsidP="00DA6C92">
      <w:pPr>
        <w:spacing w:before="240"/>
        <w:rPr>
          <w:sz w:val="24"/>
          <w:szCs w:val="24"/>
        </w:rPr>
      </w:pPr>
      <w:r w:rsidRPr="005E6453">
        <w:rPr>
          <w:sz w:val="24"/>
          <w:szCs w:val="24"/>
        </w:rPr>
        <w:t xml:space="preserve">Item </w:t>
      </w:r>
      <w:r w:rsidR="00ED28D5" w:rsidRPr="005E6453">
        <w:rPr>
          <w:sz w:val="24"/>
          <w:szCs w:val="24"/>
        </w:rPr>
        <w:t>70</w:t>
      </w:r>
      <w:r w:rsidRPr="005E6453" w:rsidDel="002E756A">
        <w:rPr>
          <w:sz w:val="24"/>
          <w:szCs w:val="24"/>
        </w:rPr>
        <w:t xml:space="preserve"> </w:t>
      </w:r>
      <w:r w:rsidRPr="005E6453">
        <w:rPr>
          <w:sz w:val="24"/>
          <w:szCs w:val="24"/>
        </w:rPr>
        <w:t>repeal</w:t>
      </w:r>
      <w:r w:rsidR="002E756A" w:rsidRPr="005E6453">
        <w:rPr>
          <w:sz w:val="24"/>
          <w:szCs w:val="24"/>
        </w:rPr>
        <w:t>s</w:t>
      </w:r>
      <w:r w:rsidRPr="005E6453">
        <w:rPr>
          <w:sz w:val="24"/>
          <w:szCs w:val="24"/>
        </w:rPr>
        <w:t xml:space="preserve"> subsection</w:t>
      </w:r>
      <w:r w:rsidR="002E756A" w:rsidRPr="005E6453">
        <w:rPr>
          <w:sz w:val="24"/>
          <w:szCs w:val="24"/>
        </w:rPr>
        <w:t>s</w:t>
      </w:r>
      <w:r w:rsidRPr="005E6453">
        <w:rPr>
          <w:sz w:val="24"/>
          <w:szCs w:val="24"/>
        </w:rPr>
        <w:t xml:space="preserve"> 203H(6) to (10)</w:t>
      </w:r>
      <w:r w:rsidR="00B820CE" w:rsidRPr="005E6453">
        <w:rPr>
          <w:sz w:val="24"/>
          <w:szCs w:val="24"/>
        </w:rPr>
        <w:t xml:space="preserve">, which </w:t>
      </w:r>
      <w:r w:rsidRPr="005E6453">
        <w:rPr>
          <w:sz w:val="24"/>
          <w:szCs w:val="24"/>
        </w:rPr>
        <w:t xml:space="preserve">relate to marking and </w:t>
      </w:r>
      <w:r w:rsidR="00026A98" w:rsidRPr="005E6453">
        <w:rPr>
          <w:sz w:val="24"/>
          <w:szCs w:val="24"/>
        </w:rPr>
        <w:t>record</w:t>
      </w:r>
      <w:r w:rsidRPr="005E6453">
        <w:rPr>
          <w:sz w:val="24"/>
          <w:szCs w:val="24"/>
        </w:rPr>
        <w:t xml:space="preserve"> keeping requirements by educational and other institutions and is consequential to the repeal of the Part VA and VB statutory licences </w:t>
      </w:r>
      <w:r w:rsidR="002E756A" w:rsidRPr="005E6453">
        <w:rPr>
          <w:sz w:val="24"/>
          <w:szCs w:val="24"/>
        </w:rPr>
        <w:t>(see</w:t>
      </w:r>
      <w:r w:rsidRPr="005E6453">
        <w:rPr>
          <w:sz w:val="24"/>
          <w:szCs w:val="24"/>
        </w:rPr>
        <w:t xml:space="preserve"> Item </w:t>
      </w:r>
      <w:r w:rsidR="007C3C10" w:rsidRPr="005E6453">
        <w:rPr>
          <w:sz w:val="24"/>
          <w:szCs w:val="24"/>
        </w:rPr>
        <w:t>39</w:t>
      </w:r>
      <w:r w:rsidR="002E756A" w:rsidRPr="005E6453">
        <w:rPr>
          <w:sz w:val="24"/>
          <w:szCs w:val="24"/>
        </w:rPr>
        <w:t>)</w:t>
      </w:r>
      <w:r w:rsidRPr="005E6453">
        <w:rPr>
          <w:sz w:val="24"/>
          <w:szCs w:val="24"/>
        </w:rPr>
        <w:t xml:space="preserve">. </w:t>
      </w:r>
    </w:p>
    <w:p w:rsidR="00FD4B40" w:rsidRPr="005E6453" w:rsidRDefault="00B31C2D" w:rsidP="00DA6C92">
      <w:pPr>
        <w:keepNext/>
        <w:spacing w:before="240"/>
        <w:rPr>
          <w:b/>
          <w:sz w:val="24"/>
          <w:szCs w:val="24"/>
        </w:rPr>
      </w:pPr>
      <w:r w:rsidRPr="005E6453">
        <w:rPr>
          <w:b/>
          <w:sz w:val="24"/>
          <w:szCs w:val="24"/>
        </w:rPr>
        <w:t xml:space="preserve">Item </w:t>
      </w:r>
      <w:r w:rsidR="00BF1042" w:rsidRPr="005E6453">
        <w:rPr>
          <w:b/>
          <w:sz w:val="24"/>
          <w:szCs w:val="24"/>
        </w:rPr>
        <w:t>71</w:t>
      </w:r>
      <w:r w:rsidRPr="005E6453">
        <w:rPr>
          <w:b/>
          <w:sz w:val="24"/>
          <w:szCs w:val="24"/>
        </w:rPr>
        <w:t xml:space="preserve"> </w:t>
      </w:r>
      <w:r w:rsidR="00EF766D" w:rsidRPr="005E6453">
        <w:rPr>
          <w:b/>
          <w:sz w:val="24"/>
          <w:szCs w:val="24"/>
        </w:rPr>
        <w:t>–</w:t>
      </w:r>
      <w:r w:rsidRPr="005E6453">
        <w:rPr>
          <w:b/>
          <w:sz w:val="24"/>
          <w:szCs w:val="24"/>
        </w:rPr>
        <w:t xml:space="preserve"> Subsection 248A(1) </w:t>
      </w:r>
      <w:r w:rsidR="00FD4B40" w:rsidRPr="005E6453">
        <w:rPr>
          <w:b/>
          <w:sz w:val="24"/>
          <w:szCs w:val="24"/>
        </w:rPr>
        <w:t xml:space="preserve">(at the end of paragraph (aa) of the definition of </w:t>
      </w:r>
      <w:r w:rsidR="00FD4B40" w:rsidRPr="005E6453">
        <w:rPr>
          <w:b/>
          <w:i/>
          <w:sz w:val="24"/>
          <w:szCs w:val="24"/>
        </w:rPr>
        <w:t>exempt recording</w:t>
      </w:r>
      <w:r w:rsidR="00FD4B40" w:rsidRPr="005E6453">
        <w:rPr>
          <w:b/>
          <w:sz w:val="24"/>
          <w:szCs w:val="24"/>
        </w:rPr>
        <w:t>)</w:t>
      </w:r>
    </w:p>
    <w:p w:rsidR="00236B8E" w:rsidRPr="005E6453" w:rsidRDefault="00FD4B40" w:rsidP="00DA6C92">
      <w:pPr>
        <w:keepNext/>
        <w:spacing w:before="240"/>
        <w:rPr>
          <w:sz w:val="24"/>
          <w:szCs w:val="24"/>
        </w:rPr>
      </w:pPr>
      <w:r w:rsidRPr="005E6453">
        <w:rPr>
          <w:sz w:val="24"/>
          <w:szCs w:val="24"/>
        </w:rPr>
        <w:t>Item 71 adds a note to paragraph (aa) of the definition of ‘exempt recording’ in subsection 248A(1) that provides a cross-reference to subsection 248A(1A)</w:t>
      </w:r>
      <w:r w:rsidR="0045678B" w:rsidRPr="005E6453">
        <w:rPr>
          <w:sz w:val="24"/>
          <w:szCs w:val="24"/>
        </w:rPr>
        <w:t xml:space="preserve">. </w:t>
      </w:r>
    </w:p>
    <w:p w:rsidR="00FD4B40" w:rsidRPr="005E6453" w:rsidRDefault="0045678B" w:rsidP="00DA6C92">
      <w:pPr>
        <w:keepNext/>
        <w:spacing w:before="240"/>
        <w:rPr>
          <w:sz w:val="24"/>
          <w:szCs w:val="24"/>
        </w:rPr>
      </w:pPr>
      <w:r w:rsidRPr="005E6453">
        <w:rPr>
          <w:sz w:val="24"/>
          <w:szCs w:val="24"/>
        </w:rPr>
        <w:t>Under paragraph (aa), an ‘exempt recording’ includes an indirect sound recording of a performance that is a fair dealing with the performance for the purpose of research or study. Subsection 248A(1A) sets out</w:t>
      </w:r>
      <w:r w:rsidR="00236B8E" w:rsidRPr="005E6453">
        <w:rPr>
          <w:sz w:val="24"/>
          <w:szCs w:val="24"/>
        </w:rPr>
        <w:t>, for the purposes of paragraph (aa),</w:t>
      </w:r>
      <w:r w:rsidRPr="005E6453">
        <w:rPr>
          <w:sz w:val="24"/>
          <w:szCs w:val="24"/>
        </w:rPr>
        <w:t xml:space="preserve"> the matters which must be considered in determining whether a sound recording is a fair dealing with a performance for the purpose of research or study</w:t>
      </w:r>
      <w:r w:rsidR="00FD4B40" w:rsidRPr="005E6453">
        <w:rPr>
          <w:sz w:val="24"/>
          <w:szCs w:val="24"/>
        </w:rPr>
        <w:t>.</w:t>
      </w:r>
    </w:p>
    <w:p w:rsidR="00B31C2D" w:rsidRPr="005E6453" w:rsidRDefault="00236B8E" w:rsidP="00DA6C92">
      <w:pPr>
        <w:keepNext/>
        <w:spacing w:before="240"/>
        <w:rPr>
          <w:b/>
          <w:sz w:val="24"/>
          <w:szCs w:val="24"/>
        </w:rPr>
      </w:pPr>
      <w:r w:rsidRPr="005E6453">
        <w:rPr>
          <w:b/>
          <w:sz w:val="24"/>
          <w:szCs w:val="24"/>
        </w:rPr>
        <w:t xml:space="preserve">Item 72 – Subsection 248A(1) </w:t>
      </w:r>
      <w:r w:rsidR="00B31C2D" w:rsidRPr="005E6453">
        <w:rPr>
          <w:b/>
          <w:sz w:val="24"/>
          <w:szCs w:val="24"/>
        </w:rPr>
        <w:t>(paragraphs </w:t>
      </w:r>
      <w:r w:rsidRPr="005E6453">
        <w:rPr>
          <w:b/>
          <w:sz w:val="24"/>
          <w:szCs w:val="24"/>
        </w:rPr>
        <w:t xml:space="preserve">(c), </w:t>
      </w:r>
      <w:r w:rsidR="00B31C2D" w:rsidRPr="005E6453">
        <w:rPr>
          <w:b/>
          <w:sz w:val="24"/>
          <w:szCs w:val="24"/>
        </w:rPr>
        <w:t xml:space="preserve">(d) and (e) of the definition of </w:t>
      </w:r>
      <w:r w:rsidR="00B31C2D" w:rsidRPr="005E6453">
        <w:rPr>
          <w:b/>
          <w:i/>
          <w:sz w:val="24"/>
          <w:szCs w:val="24"/>
        </w:rPr>
        <w:t>exempt</w:t>
      </w:r>
      <w:r w:rsidR="00141FAB" w:rsidRPr="005E6453">
        <w:rPr>
          <w:b/>
          <w:i/>
          <w:sz w:val="24"/>
          <w:szCs w:val="24"/>
        </w:rPr>
        <w:t xml:space="preserve"> recording</w:t>
      </w:r>
      <w:r w:rsidR="00141FAB" w:rsidRPr="005E6453">
        <w:rPr>
          <w:b/>
          <w:sz w:val="24"/>
          <w:szCs w:val="24"/>
        </w:rPr>
        <w:t>)</w:t>
      </w:r>
      <w:r w:rsidR="00B31C2D" w:rsidRPr="005E6453">
        <w:rPr>
          <w:b/>
          <w:sz w:val="24"/>
          <w:szCs w:val="24"/>
        </w:rPr>
        <w:t xml:space="preserve"> </w:t>
      </w:r>
    </w:p>
    <w:p w:rsidR="00784CF5" w:rsidRPr="005E6453" w:rsidRDefault="00141FAB" w:rsidP="00DA6C92">
      <w:pPr>
        <w:spacing w:before="240"/>
        <w:rPr>
          <w:sz w:val="24"/>
          <w:szCs w:val="24"/>
        </w:rPr>
      </w:pPr>
      <w:r w:rsidRPr="005E6453">
        <w:rPr>
          <w:sz w:val="24"/>
          <w:szCs w:val="24"/>
        </w:rPr>
        <w:t xml:space="preserve">Item </w:t>
      </w:r>
      <w:r w:rsidR="00BF1042" w:rsidRPr="005E6453">
        <w:rPr>
          <w:sz w:val="24"/>
          <w:szCs w:val="24"/>
        </w:rPr>
        <w:t>7</w:t>
      </w:r>
      <w:r w:rsidR="00FA5ADF" w:rsidRPr="005E6453">
        <w:rPr>
          <w:sz w:val="24"/>
          <w:szCs w:val="24"/>
        </w:rPr>
        <w:t>2</w:t>
      </w:r>
      <w:r w:rsidRPr="005E6453">
        <w:rPr>
          <w:sz w:val="24"/>
          <w:szCs w:val="24"/>
        </w:rPr>
        <w:t xml:space="preserve"> </w:t>
      </w:r>
      <w:r w:rsidR="00784CF5" w:rsidRPr="005E6453">
        <w:rPr>
          <w:sz w:val="24"/>
          <w:szCs w:val="24"/>
        </w:rPr>
        <w:t xml:space="preserve">updates the definition of ‘exempt recording’ in subsection 248A(1) consequential to the insertion of </w:t>
      </w:r>
      <w:r w:rsidR="00800612" w:rsidRPr="005E6453">
        <w:rPr>
          <w:sz w:val="24"/>
          <w:szCs w:val="24"/>
        </w:rPr>
        <w:t xml:space="preserve">the </w:t>
      </w:r>
      <w:r w:rsidR="00784CF5" w:rsidRPr="005E6453">
        <w:rPr>
          <w:sz w:val="24"/>
          <w:szCs w:val="24"/>
        </w:rPr>
        <w:t xml:space="preserve">new Part IVA that permits certain uses of copyright material (including </w:t>
      </w:r>
      <w:r w:rsidR="00B84982" w:rsidRPr="005E6453">
        <w:rPr>
          <w:sz w:val="24"/>
          <w:szCs w:val="24"/>
        </w:rPr>
        <w:t>a sound recording or cinemat</w:t>
      </w:r>
      <w:r w:rsidR="00B64FA3" w:rsidRPr="005E6453">
        <w:rPr>
          <w:sz w:val="24"/>
          <w:szCs w:val="24"/>
        </w:rPr>
        <w:t>ograph film</w:t>
      </w:r>
      <w:r w:rsidR="00784CF5" w:rsidRPr="005E6453">
        <w:rPr>
          <w:sz w:val="24"/>
          <w:szCs w:val="24"/>
        </w:rPr>
        <w:t>) by or for persons with a disability, for the purposes of libraries, archives and key cultural institution</w:t>
      </w:r>
      <w:r w:rsidR="00D82040" w:rsidRPr="005E6453">
        <w:rPr>
          <w:sz w:val="24"/>
          <w:szCs w:val="24"/>
        </w:rPr>
        <w:t>s</w:t>
      </w:r>
      <w:r w:rsidR="00784CF5" w:rsidRPr="005E6453">
        <w:rPr>
          <w:sz w:val="24"/>
          <w:szCs w:val="24"/>
        </w:rPr>
        <w:t>, and by educational institutions</w:t>
      </w:r>
      <w:r w:rsidR="009658E7" w:rsidRPr="005E6453">
        <w:rPr>
          <w:sz w:val="24"/>
          <w:szCs w:val="24"/>
        </w:rPr>
        <w:t xml:space="preserve"> (see Item 2)</w:t>
      </w:r>
      <w:r w:rsidR="00784CF5" w:rsidRPr="005E6453">
        <w:rPr>
          <w:sz w:val="24"/>
          <w:szCs w:val="24"/>
        </w:rPr>
        <w:t>.</w:t>
      </w:r>
    </w:p>
    <w:p w:rsidR="00236B8E" w:rsidRPr="005E6453" w:rsidRDefault="00FA5ADF" w:rsidP="00DA6C92">
      <w:pPr>
        <w:spacing w:before="240"/>
        <w:rPr>
          <w:sz w:val="24"/>
          <w:szCs w:val="24"/>
        </w:rPr>
      </w:pPr>
      <w:r w:rsidRPr="005E6453">
        <w:rPr>
          <w:sz w:val="24"/>
          <w:szCs w:val="24"/>
        </w:rPr>
        <w:t>Item 72</w:t>
      </w:r>
      <w:r w:rsidR="00236B8E" w:rsidRPr="005E6453">
        <w:rPr>
          <w:sz w:val="24"/>
          <w:szCs w:val="24"/>
        </w:rPr>
        <w:t xml:space="preserve"> repeals paragraphs (c), (d) and (e) of the definition of ‘exempt recording’ and </w:t>
      </w:r>
      <w:r w:rsidR="00C83B98" w:rsidRPr="005E6453">
        <w:rPr>
          <w:sz w:val="24"/>
          <w:szCs w:val="24"/>
        </w:rPr>
        <w:t>substitutes those provisions with new paragraphs (c)</w:t>
      </w:r>
      <w:r w:rsidRPr="005E6453">
        <w:rPr>
          <w:sz w:val="24"/>
          <w:szCs w:val="24"/>
        </w:rPr>
        <w:t xml:space="preserve">, </w:t>
      </w:r>
      <w:r w:rsidR="00C83B98" w:rsidRPr="005E6453">
        <w:rPr>
          <w:sz w:val="24"/>
          <w:szCs w:val="24"/>
        </w:rPr>
        <w:t>(d), (e)</w:t>
      </w:r>
      <w:r w:rsidRPr="005E6453">
        <w:rPr>
          <w:sz w:val="24"/>
          <w:szCs w:val="24"/>
        </w:rPr>
        <w:t>, (ea) and (eb</w:t>
      </w:r>
      <w:r w:rsidR="00C83B98" w:rsidRPr="005E6453">
        <w:rPr>
          <w:sz w:val="24"/>
          <w:szCs w:val="24"/>
        </w:rPr>
        <w:t>) as follows:</w:t>
      </w:r>
    </w:p>
    <w:p w:rsidR="009658E7" w:rsidRPr="005E6453" w:rsidRDefault="00C83B98" w:rsidP="00BA58D5">
      <w:pPr>
        <w:pStyle w:val="ListParagraph"/>
        <w:numPr>
          <w:ilvl w:val="0"/>
          <w:numId w:val="48"/>
        </w:numPr>
        <w:spacing w:before="240"/>
        <w:rPr>
          <w:sz w:val="24"/>
          <w:szCs w:val="24"/>
        </w:rPr>
      </w:pPr>
      <w:r w:rsidRPr="005E6453">
        <w:rPr>
          <w:sz w:val="24"/>
          <w:szCs w:val="24"/>
        </w:rPr>
        <w:t>the new paragraph (c) replaces the current paragraph (c), and provides</w:t>
      </w:r>
      <w:r w:rsidR="009658E7" w:rsidRPr="005E6453">
        <w:rPr>
          <w:sz w:val="24"/>
          <w:szCs w:val="24"/>
        </w:rPr>
        <w:t xml:space="preserve"> that an exempt recording means a direct or indirect sound recording</w:t>
      </w:r>
      <w:r w:rsidR="00236B8E" w:rsidRPr="005E6453">
        <w:rPr>
          <w:sz w:val="24"/>
          <w:szCs w:val="24"/>
        </w:rPr>
        <w:t xml:space="preserve"> or cinematograph film</w:t>
      </w:r>
      <w:r w:rsidR="009658E7" w:rsidRPr="005E6453">
        <w:rPr>
          <w:sz w:val="24"/>
          <w:szCs w:val="24"/>
        </w:rPr>
        <w:t xml:space="preserve"> of a performance</w:t>
      </w:r>
      <w:r w:rsidR="00236B8E" w:rsidRPr="005E6453">
        <w:rPr>
          <w:sz w:val="24"/>
          <w:szCs w:val="24"/>
        </w:rPr>
        <w:t xml:space="preserve"> if the recording or film is</w:t>
      </w:r>
      <w:r w:rsidR="009658E7" w:rsidRPr="005E6453">
        <w:rPr>
          <w:sz w:val="24"/>
          <w:szCs w:val="24"/>
        </w:rPr>
        <w:t xml:space="preserve"> </w:t>
      </w:r>
      <w:r w:rsidR="00B84982" w:rsidRPr="005E6453">
        <w:rPr>
          <w:sz w:val="24"/>
          <w:szCs w:val="24"/>
        </w:rPr>
        <w:t xml:space="preserve">made by, or on behalf of, the body administering an educational institution </w:t>
      </w:r>
      <w:r w:rsidR="00236B8E" w:rsidRPr="005E6453">
        <w:rPr>
          <w:sz w:val="24"/>
          <w:szCs w:val="24"/>
        </w:rPr>
        <w:t xml:space="preserve">and </w:t>
      </w:r>
      <w:r w:rsidR="00B84982" w:rsidRPr="005E6453">
        <w:rPr>
          <w:sz w:val="24"/>
          <w:szCs w:val="24"/>
        </w:rPr>
        <w:t>solely for the educational purposes of that institution or another educational institution</w:t>
      </w:r>
      <w:r w:rsidR="00260723" w:rsidRPr="005E6453">
        <w:rPr>
          <w:sz w:val="24"/>
          <w:szCs w:val="24"/>
        </w:rPr>
        <w:t xml:space="preserve">. This amendment </w:t>
      </w:r>
      <w:r w:rsidR="00D57CE3" w:rsidRPr="005E6453">
        <w:rPr>
          <w:sz w:val="24"/>
          <w:szCs w:val="24"/>
        </w:rPr>
        <w:t>complement</w:t>
      </w:r>
      <w:r w:rsidR="00260723" w:rsidRPr="005E6453">
        <w:rPr>
          <w:sz w:val="24"/>
          <w:szCs w:val="24"/>
        </w:rPr>
        <w:t>s</w:t>
      </w:r>
      <w:r w:rsidR="00D57CE3" w:rsidRPr="005E6453">
        <w:rPr>
          <w:sz w:val="24"/>
          <w:szCs w:val="24"/>
        </w:rPr>
        <w:t xml:space="preserve"> </w:t>
      </w:r>
      <w:r w:rsidRPr="005E6453">
        <w:rPr>
          <w:sz w:val="24"/>
          <w:szCs w:val="24"/>
        </w:rPr>
        <w:t>Division 4 of the new Part IVA;</w:t>
      </w:r>
    </w:p>
    <w:p w:rsidR="00C83B98" w:rsidRPr="005E6453" w:rsidRDefault="00D57CE3" w:rsidP="00BA58D5">
      <w:pPr>
        <w:pStyle w:val="ListParagraph"/>
        <w:numPr>
          <w:ilvl w:val="0"/>
          <w:numId w:val="48"/>
        </w:numPr>
        <w:spacing w:before="240"/>
        <w:rPr>
          <w:sz w:val="24"/>
          <w:szCs w:val="24"/>
        </w:rPr>
      </w:pPr>
      <w:r w:rsidRPr="005E6453">
        <w:rPr>
          <w:sz w:val="24"/>
          <w:szCs w:val="24"/>
        </w:rPr>
        <w:t>the new paragraph (d</w:t>
      </w:r>
      <w:r w:rsidR="00C83B98" w:rsidRPr="005E6453">
        <w:rPr>
          <w:sz w:val="24"/>
          <w:szCs w:val="24"/>
        </w:rPr>
        <w:t xml:space="preserve">) provides that an exempt recording means a direct or indirect sound recording or cinematograph film of a performance if the recording or film is a fair dealing with the performance for the purpose of one or more persons with a disability </w:t>
      </w:r>
      <w:r w:rsidRPr="005E6453">
        <w:rPr>
          <w:sz w:val="24"/>
          <w:szCs w:val="24"/>
        </w:rPr>
        <w:t>having</w:t>
      </w:r>
      <w:r w:rsidR="00C83B98" w:rsidRPr="005E6453">
        <w:rPr>
          <w:sz w:val="24"/>
          <w:szCs w:val="24"/>
        </w:rPr>
        <w:t xml:space="preserve"> access to copyright material</w:t>
      </w:r>
      <w:r w:rsidR="00260723" w:rsidRPr="005E6453">
        <w:rPr>
          <w:sz w:val="24"/>
          <w:szCs w:val="24"/>
        </w:rPr>
        <w:t xml:space="preserve">. This amendment </w:t>
      </w:r>
      <w:r w:rsidRPr="005E6453">
        <w:rPr>
          <w:sz w:val="24"/>
          <w:szCs w:val="24"/>
        </w:rPr>
        <w:t>complement</w:t>
      </w:r>
      <w:r w:rsidR="00260723" w:rsidRPr="005E6453">
        <w:rPr>
          <w:sz w:val="24"/>
          <w:szCs w:val="24"/>
        </w:rPr>
        <w:t>s</w:t>
      </w:r>
      <w:r w:rsidRPr="005E6453">
        <w:rPr>
          <w:sz w:val="24"/>
          <w:szCs w:val="24"/>
        </w:rPr>
        <w:t xml:space="preserve"> </w:t>
      </w:r>
      <w:r w:rsidR="00E40E08" w:rsidRPr="005E6453">
        <w:rPr>
          <w:sz w:val="24"/>
          <w:szCs w:val="24"/>
        </w:rPr>
        <w:t xml:space="preserve">section 113E in Division </w:t>
      </w:r>
      <w:r w:rsidR="0099736E">
        <w:rPr>
          <w:sz w:val="24"/>
          <w:szCs w:val="24"/>
        </w:rPr>
        <w:t>2</w:t>
      </w:r>
      <w:r w:rsidR="00E40E08" w:rsidRPr="005E6453">
        <w:rPr>
          <w:sz w:val="24"/>
          <w:szCs w:val="24"/>
        </w:rPr>
        <w:t xml:space="preserve"> of</w:t>
      </w:r>
      <w:r w:rsidRPr="005E6453">
        <w:rPr>
          <w:sz w:val="24"/>
          <w:szCs w:val="24"/>
        </w:rPr>
        <w:t xml:space="preserve"> the new Part IVA</w:t>
      </w:r>
      <w:r w:rsidR="00C83B98" w:rsidRPr="005E6453">
        <w:rPr>
          <w:sz w:val="24"/>
          <w:szCs w:val="24"/>
        </w:rPr>
        <w:t xml:space="preserve">; </w:t>
      </w:r>
    </w:p>
    <w:p w:rsidR="00C83B98" w:rsidRPr="005E6453" w:rsidRDefault="00E40E08" w:rsidP="00BA58D5">
      <w:pPr>
        <w:pStyle w:val="ListParagraph"/>
        <w:numPr>
          <w:ilvl w:val="0"/>
          <w:numId w:val="48"/>
        </w:numPr>
        <w:spacing w:before="240"/>
        <w:rPr>
          <w:sz w:val="24"/>
          <w:szCs w:val="24"/>
        </w:rPr>
      </w:pPr>
      <w:r w:rsidRPr="005E6453">
        <w:rPr>
          <w:sz w:val="24"/>
          <w:szCs w:val="24"/>
        </w:rPr>
        <w:t>the new par</w:t>
      </w:r>
      <w:r w:rsidR="00D57CE3" w:rsidRPr="005E6453">
        <w:rPr>
          <w:sz w:val="24"/>
          <w:szCs w:val="24"/>
        </w:rPr>
        <w:t>agraph (e</w:t>
      </w:r>
      <w:r w:rsidRPr="005E6453">
        <w:rPr>
          <w:sz w:val="24"/>
          <w:szCs w:val="24"/>
        </w:rPr>
        <w:t xml:space="preserve">) replaces the current paragraphs (d) and (e), and provides that </w:t>
      </w:r>
      <w:r w:rsidR="00D57CE3" w:rsidRPr="005E6453">
        <w:rPr>
          <w:sz w:val="24"/>
          <w:szCs w:val="24"/>
        </w:rPr>
        <w:t>an exempt recording means a direct or indirect sound recording or cinematograph film of a performance if the recording or film is made by, or on behalf of, an ‘organisation assisting persons with a disability’ (as newly defined in subsection 10(1)) and solely for the purpose of assisting one or more persons with a disability to access copyright material in the required format</w:t>
      </w:r>
      <w:r w:rsidR="00260723" w:rsidRPr="005E6453">
        <w:rPr>
          <w:sz w:val="24"/>
          <w:szCs w:val="24"/>
        </w:rPr>
        <w:t xml:space="preserve"> (whomsoever provides the access). This amendment complements section 113F in Division </w:t>
      </w:r>
      <w:r w:rsidR="0099736E">
        <w:rPr>
          <w:sz w:val="24"/>
          <w:szCs w:val="24"/>
        </w:rPr>
        <w:t>2</w:t>
      </w:r>
      <w:r w:rsidR="00260723" w:rsidRPr="005E6453">
        <w:rPr>
          <w:sz w:val="24"/>
          <w:szCs w:val="24"/>
        </w:rPr>
        <w:t xml:space="preserve"> of the new Part IVA.</w:t>
      </w:r>
    </w:p>
    <w:p w:rsidR="00260723" w:rsidRPr="005E6453" w:rsidRDefault="00260723" w:rsidP="00BA58D5">
      <w:pPr>
        <w:pStyle w:val="ListParagraph"/>
        <w:numPr>
          <w:ilvl w:val="0"/>
          <w:numId w:val="48"/>
        </w:numPr>
        <w:spacing w:before="240"/>
        <w:rPr>
          <w:sz w:val="24"/>
          <w:szCs w:val="24"/>
        </w:rPr>
      </w:pPr>
      <w:r w:rsidRPr="005E6453">
        <w:rPr>
          <w:sz w:val="24"/>
          <w:szCs w:val="24"/>
        </w:rPr>
        <w:t>the new paragraph (ea) provides that an exempt recording means a direct or indirect sound recording or cinematograph film of a performance if the recording or film is made by an authorized officer of a library or archives to which Subdivision A of D</w:t>
      </w:r>
      <w:r w:rsidR="00C244A2" w:rsidRPr="005E6453">
        <w:rPr>
          <w:sz w:val="24"/>
          <w:szCs w:val="24"/>
        </w:rPr>
        <w:t xml:space="preserve">ivision 3 of the new </w:t>
      </w:r>
      <w:r w:rsidRPr="005E6453">
        <w:rPr>
          <w:sz w:val="24"/>
          <w:szCs w:val="24"/>
        </w:rPr>
        <w:t>Part IVA applie</w:t>
      </w:r>
      <w:r w:rsidR="00B64FA3" w:rsidRPr="005E6453">
        <w:rPr>
          <w:sz w:val="24"/>
          <w:szCs w:val="24"/>
        </w:rPr>
        <w:t xml:space="preserve">s and solely for the purposes of </w:t>
      </w:r>
      <w:r w:rsidRPr="005E6453">
        <w:rPr>
          <w:sz w:val="24"/>
          <w:szCs w:val="24"/>
        </w:rPr>
        <w:t>preservation or administration</w:t>
      </w:r>
      <w:r w:rsidR="00B64FA3" w:rsidRPr="005E6453">
        <w:rPr>
          <w:sz w:val="24"/>
          <w:szCs w:val="24"/>
        </w:rPr>
        <w:t xml:space="preserve"> of the</w:t>
      </w:r>
      <w:r w:rsidRPr="005E6453">
        <w:rPr>
          <w:sz w:val="24"/>
          <w:szCs w:val="24"/>
        </w:rPr>
        <w:t xml:space="preserve"> </w:t>
      </w:r>
      <w:r w:rsidR="00C244A2" w:rsidRPr="005E6453">
        <w:rPr>
          <w:sz w:val="24"/>
          <w:szCs w:val="24"/>
        </w:rPr>
        <w:t xml:space="preserve">library or archival </w:t>
      </w:r>
      <w:r w:rsidRPr="005E6453">
        <w:rPr>
          <w:sz w:val="24"/>
          <w:szCs w:val="24"/>
        </w:rPr>
        <w:t>collection</w:t>
      </w:r>
      <w:r w:rsidR="00EA3AE2" w:rsidRPr="005E6453">
        <w:rPr>
          <w:sz w:val="24"/>
          <w:szCs w:val="24"/>
        </w:rPr>
        <w:t>,</w:t>
      </w:r>
      <w:r w:rsidRPr="005E6453">
        <w:rPr>
          <w:sz w:val="24"/>
          <w:szCs w:val="24"/>
        </w:rPr>
        <w:t xml:space="preserve"> </w:t>
      </w:r>
      <w:r w:rsidR="00B64FA3" w:rsidRPr="005E6453">
        <w:rPr>
          <w:sz w:val="24"/>
          <w:szCs w:val="24"/>
        </w:rPr>
        <w:t>or</w:t>
      </w:r>
      <w:r w:rsidRPr="005E6453">
        <w:rPr>
          <w:sz w:val="24"/>
          <w:szCs w:val="24"/>
        </w:rPr>
        <w:t xml:space="preserve"> research</w:t>
      </w:r>
      <w:r w:rsidR="00C244A2" w:rsidRPr="005E6453">
        <w:rPr>
          <w:sz w:val="24"/>
          <w:szCs w:val="24"/>
        </w:rPr>
        <w:t>, as set out in the new Subdivision A.</w:t>
      </w:r>
    </w:p>
    <w:p w:rsidR="00B64FA3" w:rsidRPr="005E6453" w:rsidRDefault="00B64FA3" w:rsidP="00BA58D5">
      <w:pPr>
        <w:pStyle w:val="ListParagraph"/>
        <w:numPr>
          <w:ilvl w:val="0"/>
          <w:numId w:val="48"/>
        </w:numPr>
        <w:spacing w:before="240"/>
        <w:rPr>
          <w:sz w:val="24"/>
          <w:szCs w:val="24"/>
        </w:rPr>
      </w:pPr>
      <w:r w:rsidRPr="005E6453">
        <w:rPr>
          <w:sz w:val="24"/>
          <w:szCs w:val="24"/>
        </w:rPr>
        <w:t>The new paragraph (eb) provides that an exempt recording means a direct or indirect sound recording or cinematograph film of a performance if the recording or film is ma</w:t>
      </w:r>
      <w:r w:rsidR="00EA3AE2" w:rsidRPr="005E6453">
        <w:rPr>
          <w:sz w:val="24"/>
          <w:szCs w:val="24"/>
        </w:rPr>
        <w:t xml:space="preserve">de by an authorized officer of </w:t>
      </w:r>
      <w:r w:rsidR="00C244A2" w:rsidRPr="005E6453">
        <w:rPr>
          <w:sz w:val="24"/>
          <w:szCs w:val="24"/>
        </w:rPr>
        <w:t>a</w:t>
      </w:r>
      <w:r w:rsidR="00EA3AE2" w:rsidRPr="005E6453">
        <w:rPr>
          <w:sz w:val="24"/>
          <w:szCs w:val="24"/>
        </w:rPr>
        <w:t xml:space="preserve"> library or archives that is a</w:t>
      </w:r>
      <w:r w:rsidRPr="005E6453">
        <w:rPr>
          <w:sz w:val="24"/>
          <w:szCs w:val="24"/>
        </w:rPr>
        <w:t xml:space="preserve"> ‘key cultural institution’ (as defined in </w:t>
      </w:r>
      <w:r w:rsidR="009C0C2B">
        <w:rPr>
          <w:sz w:val="24"/>
          <w:szCs w:val="24"/>
        </w:rPr>
        <w:t xml:space="preserve">the </w:t>
      </w:r>
      <w:r w:rsidRPr="005E6453">
        <w:rPr>
          <w:sz w:val="24"/>
          <w:szCs w:val="24"/>
        </w:rPr>
        <w:t>new section 113L) and solely for the purpose of preservation of copyright material</w:t>
      </w:r>
      <w:r w:rsidR="00EA3AE2" w:rsidRPr="005E6453">
        <w:rPr>
          <w:sz w:val="24"/>
          <w:szCs w:val="24"/>
        </w:rPr>
        <w:t xml:space="preserve"> of historical or cultural significance to Australia</w:t>
      </w:r>
      <w:r w:rsidRPr="005E6453">
        <w:rPr>
          <w:sz w:val="24"/>
          <w:szCs w:val="24"/>
        </w:rPr>
        <w:t xml:space="preserve"> </w:t>
      </w:r>
      <w:r w:rsidR="00EA3AE2" w:rsidRPr="005E6453">
        <w:rPr>
          <w:sz w:val="24"/>
          <w:szCs w:val="24"/>
        </w:rPr>
        <w:t>in the library or archival collection, as set out in Subdivision B of Division 3 of the new Part IVA.</w:t>
      </w:r>
    </w:p>
    <w:p w:rsidR="00B31C2D" w:rsidRPr="005E6453" w:rsidRDefault="00B31C2D" w:rsidP="00DA6C92">
      <w:pPr>
        <w:keepNext/>
        <w:spacing w:before="240"/>
        <w:rPr>
          <w:b/>
          <w:sz w:val="24"/>
          <w:szCs w:val="24"/>
        </w:rPr>
      </w:pPr>
      <w:r w:rsidRPr="005E6453">
        <w:rPr>
          <w:b/>
          <w:sz w:val="24"/>
          <w:szCs w:val="24"/>
        </w:rPr>
        <w:t xml:space="preserve">Item </w:t>
      </w:r>
      <w:r w:rsidR="00BF1042" w:rsidRPr="005E6453">
        <w:rPr>
          <w:b/>
          <w:sz w:val="24"/>
          <w:szCs w:val="24"/>
        </w:rPr>
        <w:t>7</w:t>
      </w:r>
      <w:r w:rsidR="00A0741E" w:rsidRPr="005E6453">
        <w:rPr>
          <w:b/>
          <w:sz w:val="24"/>
          <w:szCs w:val="24"/>
        </w:rPr>
        <w:t>3</w:t>
      </w:r>
      <w:r w:rsidRPr="005E6453">
        <w:rPr>
          <w:b/>
          <w:sz w:val="24"/>
          <w:szCs w:val="24"/>
        </w:rPr>
        <w:t xml:space="preserve"> </w:t>
      </w:r>
      <w:r w:rsidR="00EF766D" w:rsidRPr="005E6453">
        <w:rPr>
          <w:b/>
          <w:sz w:val="24"/>
          <w:szCs w:val="24"/>
        </w:rPr>
        <w:t>–</w:t>
      </w:r>
      <w:r w:rsidRPr="005E6453">
        <w:rPr>
          <w:b/>
          <w:sz w:val="24"/>
          <w:szCs w:val="24"/>
        </w:rPr>
        <w:t xml:space="preserve"> Subsection 248A(1) (paragraph</w:t>
      </w:r>
      <w:r w:rsidR="00A0741E" w:rsidRPr="005E6453">
        <w:rPr>
          <w:b/>
          <w:sz w:val="24"/>
          <w:szCs w:val="24"/>
        </w:rPr>
        <w:t>s (ja) and</w:t>
      </w:r>
      <w:r w:rsidRPr="005E6453">
        <w:rPr>
          <w:b/>
          <w:sz w:val="24"/>
          <w:szCs w:val="24"/>
        </w:rPr>
        <w:t xml:space="preserve"> (k) of the definition of </w:t>
      </w:r>
      <w:r w:rsidRPr="005E6453">
        <w:rPr>
          <w:b/>
          <w:i/>
          <w:sz w:val="24"/>
          <w:szCs w:val="24"/>
        </w:rPr>
        <w:t>exempt recording</w:t>
      </w:r>
      <w:r w:rsidRPr="005E6453">
        <w:rPr>
          <w:b/>
          <w:sz w:val="24"/>
          <w:szCs w:val="24"/>
        </w:rPr>
        <w:t>)</w:t>
      </w:r>
    </w:p>
    <w:p w:rsidR="006B2CE9" w:rsidRPr="005E6453" w:rsidRDefault="006B2CE9" w:rsidP="00DA6C92">
      <w:pPr>
        <w:spacing w:before="240"/>
        <w:rPr>
          <w:sz w:val="24"/>
          <w:szCs w:val="24"/>
        </w:rPr>
      </w:pPr>
      <w:r w:rsidRPr="005E6453">
        <w:rPr>
          <w:sz w:val="24"/>
          <w:szCs w:val="24"/>
        </w:rPr>
        <w:t>Item 73 substitutes paragraphs (ja) and (k) of the definition of ‘exempt recording’ consequential to amendments made by Item 72.</w:t>
      </w:r>
    </w:p>
    <w:p w:rsidR="00A0741E" w:rsidRPr="005E6453" w:rsidRDefault="006B2CE9" w:rsidP="00DA6C92">
      <w:pPr>
        <w:spacing w:before="240"/>
        <w:rPr>
          <w:sz w:val="24"/>
          <w:szCs w:val="24"/>
        </w:rPr>
      </w:pPr>
      <w:r w:rsidRPr="005E6453">
        <w:rPr>
          <w:sz w:val="24"/>
          <w:szCs w:val="24"/>
        </w:rPr>
        <w:t>P</w:t>
      </w:r>
      <w:r w:rsidR="00EC384B" w:rsidRPr="005E6453">
        <w:rPr>
          <w:sz w:val="24"/>
          <w:szCs w:val="24"/>
        </w:rPr>
        <w:t>aragraph</w:t>
      </w:r>
      <w:r w:rsidR="00A0741E" w:rsidRPr="005E6453">
        <w:rPr>
          <w:sz w:val="24"/>
          <w:szCs w:val="24"/>
        </w:rPr>
        <w:t xml:space="preserve"> (ja)</w:t>
      </w:r>
      <w:r w:rsidRPr="005E6453">
        <w:rPr>
          <w:sz w:val="24"/>
          <w:szCs w:val="24"/>
        </w:rPr>
        <w:t xml:space="preserve"> </w:t>
      </w:r>
      <w:r w:rsidR="00A0741E" w:rsidRPr="005E6453">
        <w:rPr>
          <w:sz w:val="24"/>
          <w:szCs w:val="24"/>
        </w:rPr>
        <w:t>of the definition of ‘exempt recording’</w:t>
      </w:r>
      <w:r w:rsidR="00C204CB" w:rsidRPr="005E6453">
        <w:rPr>
          <w:sz w:val="24"/>
          <w:szCs w:val="24"/>
        </w:rPr>
        <w:t xml:space="preserve"> would be</w:t>
      </w:r>
      <w:r w:rsidRPr="005E6453">
        <w:rPr>
          <w:sz w:val="24"/>
          <w:szCs w:val="24"/>
        </w:rPr>
        <w:t xml:space="preserve"> amended </w:t>
      </w:r>
      <w:r w:rsidR="00EC384B" w:rsidRPr="005E6453">
        <w:rPr>
          <w:sz w:val="24"/>
          <w:szCs w:val="24"/>
        </w:rPr>
        <w:t>to include</w:t>
      </w:r>
      <w:r w:rsidRPr="005E6453">
        <w:rPr>
          <w:sz w:val="24"/>
          <w:szCs w:val="24"/>
        </w:rPr>
        <w:t xml:space="preserve"> </w:t>
      </w:r>
      <w:r w:rsidR="00EC384B" w:rsidRPr="005E6453">
        <w:rPr>
          <w:sz w:val="24"/>
          <w:szCs w:val="24"/>
        </w:rPr>
        <w:t>a copy of a sound recording made solely for purposes referred to in new paragraphs (c), (d), (e), (ea) and (eb).</w:t>
      </w:r>
      <w:r w:rsidR="00D476DC">
        <w:rPr>
          <w:sz w:val="24"/>
          <w:szCs w:val="24"/>
        </w:rPr>
        <w:t xml:space="preserve"> </w:t>
      </w:r>
      <w:r w:rsidR="0029112B">
        <w:rPr>
          <w:sz w:val="24"/>
          <w:szCs w:val="24"/>
        </w:rPr>
        <w:t>For greater clarity p</w:t>
      </w:r>
      <w:r w:rsidR="00D476DC">
        <w:rPr>
          <w:sz w:val="24"/>
          <w:szCs w:val="24"/>
        </w:rPr>
        <w:t>aragraph (j</w:t>
      </w:r>
      <w:r w:rsidR="0029112B">
        <w:rPr>
          <w:sz w:val="24"/>
          <w:szCs w:val="24"/>
        </w:rPr>
        <w:t>a</w:t>
      </w:r>
      <w:r w:rsidR="00D476DC">
        <w:rPr>
          <w:sz w:val="24"/>
          <w:szCs w:val="24"/>
        </w:rPr>
        <w:t xml:space="preserve">) </w:t>
      </w:r>
      <w:r w:rsidR="0029112B">
        <w:rPr>
          <w:sz w:val="24"/>
          <w:szCs w:val="24"/>
        </w:rPr>
        <w:t>would</w:t>
      </w:r>
      <w:r w:rsidR="00D476DC">
        <w:rPr>
          <w:sz w:val="24"/>
          <w:szCs w:val="24"/>
        </w:rPr>
        <w:t xml:space="preserve"> also </w:t>
      </w:r>
      <w:r w:rsidR="0029112B">
        <w:rPr>
          <w:sz w:val="24"/>
          <w:szCs w:val="24"/>
        </w:rPr>
        <w:t>be amended to include a reference to existing paragraph (j) as a substitute for existing subparagraph (n)(ia).</w:t>
      </w:r>
    </w:p>
    <w:p w:rsidR="00206938" w:rsidRDefault="006B2CE9" w:rsidP="00CD3616">
      <w:pPr>
        <w:spacing w:before="240"/>
        <w:rPr>
          <w:sz w:val="24"/>
          <w:szCs w:val="24"/>
        </w:rPr>
      </w:pPr>
      <w:r w:rsidRPr="005E6453">
        <w:rPr>
          <w:sz w:val="24"/>
          <w:szCs w:val="24"/>
        </w:rPr>
        <w:t xml:space="preserve">Paragraph (k) of the definition of ‘exempt recording’ </w:t>
      </w:r>
      <w:r w:rsidR="00C204CB" w:rsidRPr="005E6453">
        <w:rPr>
          <w:sz w:val="24"/>
          <w:szCs w:val="24"/>
        </w:rPr>
        <w:t>would be</w:t>
      </w:r>
      <w:r w:rsidRPr="005E6453">
        <w:rPr>
          <w:sz w:val="24"/>
          <w:szCs w:val="24"/>
        </w:rPr>
        <w:t xml:space="preserve"> amended to include a copy of a cinematograph film made solely for purposes referred to in new paragraphs (c), (d), (e), (ea) and (eb).</w:t>
      </w:r>
      <w:r w:rsidR="001851CE">
        <w:rPr>
          <w:sz w:val="24"/>
          <w:szCs w:val="24"/>
        </w:rPr>
        <w:t xml:space="preserve"> </w:t>
      </w:r>
      <w:r w:rsidR="0029112B">
        <w:rPr>
          <w:sz w:val="24"/>
          <w:szCs w:val="24"/>
        </w:rPr>
        <w:t>For greater clarity paragraph (k) would also be amended to include a reference to existing paragraph (j) as a substitute for existing subparagraph (n)(ii).</w:t>
      </w:r>
    </w:p>
    <w:p w:rsidR="00001D39" w:rsidRPr="005E6453" w:rsidRDefault="00001D39" w:rsidP="00DA6C92">
      <w:pPr>
        <w:keepNext/>
        <w:spacing w:before="240"/>
        <w:rPr>
          <w:b/>
          <w:sz w:val="24"/>
          <w:szCs w:val="24"/>
        </w:rPr>
      </w:pPr>
      <w:r w:rsidRPr="005E6453">
        <w:rPr>
          <w:b/>
          <w:sz w:val="24"/>
          <w:szCs w:val="24"/>
        </w:rPr>
        <w:t xml:space="preserve">Item 74 – Subsection 248A(a) (paragraph (n) of the definition of </w:t>
      </w:r>
      <w:r w:rsidRPr="005E6453">
        <w:rPr>
          <w:b/>
          <w:i/>
          <w:sz w:val="24"/>
          <w:szCs w:val="24"/>
        </w:rPr>
        <w:t>exempt recording</w:t>
      </w:r>
      <w:r w:rsidRPr="005E6453">
        <w:rPr>
          <w:b/>
          <w:sz w:val="24"/>
          <w:szCs w:val="24"/>
        </w:rPr>
        <w:t>)</w:t>
      </w:r>
    </w:p>
    <w:p w:rsidR="00001D39" w:rsidRPr="005E6453" w:rsidRDefault="00A44C20" w:rsidP="00CD3616">
      <w:pPr>
        <w:spacing w:before="240"/>
        <w:rPr>
          <w:sz w:val="24"/>
          <w:szCs w:val="24"/>
        </w:rPr>
      </w:pPr>
      <w:r w:rsidRPr="005E6453">
        <w:rPr>
          <w:sz w:val="24"/>
          <w:szCs w:val="24"/>
        </w:rPr>
        <w:t xml:space="preserve">Item 74 </w:t>
      </w:r>
      <w:r w:rsidR="0029112B">
        <w:rPr>
          <w:sz w:val="24"/>
          <w:szCs w:val="24"/>
        </w:rPr>
        <w:t>amends</w:t>
      </w:r>
      <w:r w:rsidR="0029112B" w:rsidRPr="005E6453">
        <w:rPr>
          <w:sz w:val="24"/>
          <w:szCs w:val="24"/>
        </w:rPr>
        <w:t xml:space="preserve"> </w:t>
      </w:r>
      <w:r w:rsidRPr="005E6453">
        <w:rPr>
          <w:sz w:val="24"/>
          <w:szCs w:val="24"/>
        </w:rPr>
        <w:t>paragraph (n) of the definition of ‘exempt recording’</w:t>
      </w:r>
      <w:r w:rsidR="0041209E" w:rsidRPr="005E6453">
        <w:rPr>
          <w:sz w:val="24"/>
          <w:szCs w:val="24"/>
        </w:rPr>
        <w:t xml:space="preserve"> to </w:t>
      </w:r>
      <w:r w:rsidR="0029112B">
        <w:rPr>
          <w:sz w:val="24"/>
          <w:szCs w:val="24"/>
        </w:rPr>
        <w:t>remove subparagraphs (ia) and (ii) consequential to amendments made by Item 73</w:t>
      </w:r>
      <w:r w:rsidR="007732E2" w:rsidRPr="005E6453">
        <w:rPr>
          <w:sz w:val="24"/>
          <w:szCs w:val="24"/>
        </w:rPr>
        <w:t xml:space="preserve">. </w:t>
      </w:r>
      <w:r w:rsidR="00FF5146">
        <w:rPr>
          <w:sz w:val="24"/>
          <w:szCs w:val="24"/>
        </w:rPr>
        <w:t>Amended paragraph (n) would have the same effect as existing subparagraph (n)(i).</w:t>
      </w:r>
    </w:p>
    <w:p w:rsidR="00B31C2D" w:rsidRPr="005E6453" w:rsidRDefault="00B31C2D" w:rsidP="00DA6C92">
      <w:pPr>
        <w:keepNext/>
        <w:spacing w:before="240"/>
        <w:rPr>
          <w:b/>
          <w:sz w:val="24"/>
          <w:szCs w:val="24"/>
        </w:rPr>
      </w:pPr>
      <w:r w:rsidRPr="005E6453">
        <w:rPr>
          <w:b/>
          <w:sz w:val="24"/>
          <w:szCs w:val="24"/>
        </w:rPr>
        <w:t xml:space="preserve">Item </w:t>
      </w:r>
      <w:r w:rsidR="00BF1042" w:rsidRPr="005E6453">
        <w:rPr>
          <w:b/>
          <w:sz w:val="24"/>
          <w:szCs w:val="24"/>
        </w:rPr>
        <w:t>7</w:t>
      </w:r>
      <w:r w:rsidR="00840111" w:rsidRPr="005E6453">
        <w:rPr>
          <w:b/>
          <w:sz w:val="24"/>
          <w:szCs w:val="24"/>
        </w:rPr>
        <w:t>5</w:t>
      </w:r>
      <w:r w:rsidRPr="005E6453">
        <w:rPr>
          <w:b/>
          <w:sz w:val="24"/>
          <w:szCs w:val="24"/>
        </w:rPr>
        <w:t xml:space="preserve"> </w:t>
      </w:r>
      <w:r w:rsidR="00EF766D" w:rsidRPr="005E6453">
        <w:rPr>
          <w:b/>
          <w:sz w:val="24"/>
          <w:szCs w:val="24"/>
        </w:rPr>
        <w:t>–</w:t>
      </w:r>
      <w:r w:rsidRPr="005E6453">
        <w:rPr>
          <w:b/>
          <w:sz w:val="24"/>
          <w:szCs w:val="24"/>
        </w:rPr>
        <w:t xml:space="preserve"> Subsection</w:t>
      </w:r>
      <w:r w:rsidR="00840111" w:rsidRPr="005E6453">
        <w:rPr>
          <w:b/>
          <w:sz w:val="24"/>
          <w:szCs w:val="24"/>
        </w:rPr>
        <w:t>s</w:t>
      </w:r>
      <w:r w:rsidRPr="005E6453">
        <w:rPr>
          <w:b/>
          <w:sz w:val="24"/>
          <w:szCs w:val="24"/>
        </w:rPr>
        <w:t> 248C</w:t>
      </w:r>
      <w:r w:rsidR="00840111" w:rsidRPr="005E6453">
        <w:rPr>
          <w:b/>
          <w:sz w:val="24"/>
          <w:szCs w:val="24"/>
        </w:rPr>
        <w:t xml:space="preserve">(1A) and </w:t>
      </w:r>
      <w:r w:rsidRPr="005E6453">
        <w:rPr>
          <w:b/>
          <w:sz w:val="24"/>
          <w:szCs w:val="24"/>
        </w:rPr>
        <w:t>(2)</w:t>
      </w:r>
    </w:p>
    <w:p w:rsidR="00840111" w:rsidRPr="005E6453" w:rsidRDefault="002F6D69" w:rsidP="00DA6C92">
      <w:pPr>
        <w:spacing w:before="240"/>
        <w:rPr>
          <w:sz w:val="24"/>
          <w:szCs w:val="24"/>
        </w:rPr>
      </w:pPr>
      <w:r w:rsidRPr="005E6453">
        <w:rPr>
          <w:sz w:val="24"/>
          <w:szCs w:val="24"/>
        </w:rPr>
        <w:t>Item 75 substitutes subsections 248C(1A) and (2) consequential to amendments made by Item 72 which inserts new paragraphs (c), (d), (e), (ea) and (eb) of the definition of ‘exempt recording’ in subsection 248A(1).</w:t>
      </w:r>
    </w:p>
    <w:p w:rsidR="0077131D" w:rsidRPr="005E6453" w:rsidRDefault="002F6D69" w:rsidP="00DA6C92">
      <w:pPr>
        <w:spacing w:before="240"/>
        <w:rPr>
          <w:sz w:val="24"/>
          <w:szCs w:val="24"/>
        </w:rPr>
      </w:pPr>
      <w:r w:rsidRPr="005E6453">
        <w:rPr>
          <w:sz w:val="24"/>
          <w:szCs w:val="24"/>
        </w:rPr>
        <w:t>New subsection 248C(1A) provides that a sound recording or a copy of a sound recording</w:t>
      </w:r>
      <w:r w:rsidR="00DB4C87" w:rsidRPr="005E6453">
        <w:rPr>
          <w:sz w:val="24"/>
          <w:szCs w:val="24"/>
        </w:rPr>
        <w:t>,</w:t>
      </w:r>
      <w:r w:rsidRPr="005E6453">
        <w:rPr>
          <w:sz w:val="24"/>
          <w:szCs w:val="24"/>
        </w:rPr>
        <w:t xml:space="preserve"> </w:t>
      </w:r>
      <w:r w:rsidR="00DB4C87" w:rsidRPr="005E6453">
        <w:rPr>
          <w:sz w:val="24"/>
          <w:szCs w:val="24"/>
        </w:rPr>
        <w:t>that is an exempt recording because it was made for a purpose mentioned in paragraph (aaa), (aa), (c), (d), (e), (ea), (eb) or (fa) of the definition of ‘exempt recording’ in subsection 248A(1), ceases to be an exempt recording if it used for a purpose that is not mentioned in those paragraphs without the authority of the performer.</w:t>
      </w:r>
    </w:p>
    <w:p w:rsidR="00BA58D5" w:rsidRPr="005E6453" w:rsidRDefault="00DB4C87" w:rsidP="00BA58D5">
      <w:pPr>
        <w:spacing w:before="240"/>
        <w:rPr>
          <w:sz w:val="24"/>
          <w:szCs w:val="24"/>
        </w:rPr>
      </w:pPr>
      <w:r w:rsidRPr="005E6453">
        <w:rPr>
          <w:sz w:val="24"/>
          <w:szCs w:val="24"/>
        </w:rPr>
        <w:t>New subsection 248C(2) provides that a cinematograph film or a copy of a cinematograph film, that is an exempt recording because it was made for a purpose mentioned in paragraph (a), (aaa), (b), (c), (d), (e), (ea), (eb) or (f) of the definition of ‘exempt recording’ in subsection 248A(1), ceases to be an exempt recording if it used for a purpose that is not mentioned in those paragraphs without the authority of the performer.</w:t>
      </w:r>
    </w:p>
    <w:p w:rsidR="00B31C2D" w:rsidRPr="005E6453" w:rsidRDefault="00B31C2D" w:rsidP="00CD3616">
      <w:pPr>
        <w:keepNext/>
        <w:spacing w:before="240"/>
        <w:rPr>
          <w:b/>
          <w:sz w:val="24"/>
          <w:szCs w:val="24"/>
        </w:rPr>
      </w:pPr>
      <w:r w:rsidRPr="005E6453">
        <w:rPr>
          <w:b/>
          <w:sz w:val="24"/>
          <w:szCs w:val="24"/>
        </w:rPr>
        <w:t xml:space="preserve">Item </w:t>
      </w:r>
      <w:r w:rsidR="00BF1042" w:rsidRPr="005E6453">
        <w:rPr>
          <w:b/>
          <w:sz w:val="24"/>
          <w:szCs w:val="24"/>
        </w:rPr>
        <w:t>76</w:t>
      </w:r>
      <w:r w:rsidRPr="005E6453">
        <w:rPr>
          <w:b/>
          <w:sz w:val="24"/>
          <w:szCs w:val="24"/>
        </w:rPr>
        <w:t xml:space="preserve"> </w:t>
      </w:r>
      <w:r w:rsidR="00EF766D" w:rsidRPr="005E6453">
        <w:rPr>
          <w:b/>
          <w:sz w:val="24"/>
          <w:szCs w:val="24"/>
        </w:rPr>
        <w:t>–</w:t>
      </w:r>
      <w:r w:rsidRPr="005E6453">
        <w:rPr>
          <w:b/>
          <w:sz w:val="24"/>
          <w:szCs w:val="24"/>
        </w:rPr>
        <w:t xml:space="preserve"> Subsection 248G(1) (note)</w:t>
      </w:r>
    </w:p>
    <w:p w:rsidR="00A4360F" w:rsidRPr="005E6453" w:rsidRDefault="00A4360F" w:rsidP="00DA6C92">
      <w:pPr>
        <w:spacing w:before="240"/>
        <w:rPr>
          <w:sz w:val="24"/>
          <w:szCs w:val="24"/>
        </w:rPr>
      </w:pPr>
      <w:r w:rsidRPr="005E6453">
        <w:rPr>
          <w:sz w:val="24"/>
          <w:szCs w:val="24"/>
        </w:rPr>
        <w:t>Item 76 substitutes the Note to subsection 248G(1)</w:t>
      </w:r>
      <w:r w:rsidR="00892DA9" w:rsidRPr="005E6453">
        <w:rPr>
          <w:sz w:val="24"/>
          <w:szCs w:val="24"/>
        </w:rPr>
        <w:t xml:space="preserve"> consequential to the repeal of Part VA (see Item 39) and the insertion of new provisions for the use of copyright material by educational institutions in </w:t>
      </w:r>
      <w:r w:rsidR="003F22C8" w:rsidRPr="005E6453">
        <w:rPr>
          <w:sz w:val="24"/>
          <w:szCs w:val="24"/>
        </w:rPr>
        <w:t xml:space="preserve">Division </w:t>
      </w:r>
      <w:r w:rsidR="00892DA9" w:rsidRPr="005E6453">
        <w:rPr>
          <w:sz w:val="24"/>
          <w:szCs w:val="24"/>
        </w:rPr>
        <w:t xml:space="preserve">4 of the new Part IVA (see Item 2). </w:t>
      </w:r>
    </w:p>
    <w:p w:rsidR="00B31C2D" w:rsidRPr="005E6453" w:rsidRDefault="00B31C2D" w:rsidP="00DA6C92">
      <w:pPr>
        <w:keepNext/>
        <w:spacing w:before="240"/>
        <w:rPr>
          <w:b/>
          <w:sz w:val="24"/>
          <w:szCs w:val="24"/>
        </w:rPr>
      </w:pPr>
      <w:r w:rsidRPr="005E6453">
        <w:rPr>
          <w:b/>
          <w:sz w:val="24"/>
          <w:szCs w:val="24"/>
        </w:rPr>
        <w:t>Item</w:t>
      </w:r>
      <w:r w:rsidR="003F22C8" w:rsidRPr="005E6453">
        <w:rPr>
          <w:b/>
          <w:sz w:val="24"/>
          <w:szCs w:val="24"/>
        </w:rPr>
        <w:t>s</w:t>
      </w:r>
      <w:r w:rsidRPr="005E6453">
        <w:rPr>
          <w:b/>
          <w:sz w:val="24"/>
          <w:szCs w:val="24"/>
        </w:rPr>
        <w:t xml:space="preserve"> </w:t>
      </w:r>
      <w:r w:rsidR="00BF1042" w:rsidRPr="005E6453">
        <w:rPr>
          <w:b/>
          <w:sz w:val="24"/>
          <w:szCs w:val="24"/>
        </w:rPr>
        <w:t>77</w:t>
      </w:r>
      <w:r w:rsidR="003F22C8" w:rsidRPr="005E6453">
        <w:rPr>
          <w:b/>
          <w:sz w:val="24"/>
          <w:szCs w:val="24"/>
        </w:rPr>
        <w:t xml:space="preserve"> and 78</w:t>
      </w:r>
      <w:r w:rsidRPr="005E6453">
        <w:rPr>
          <w:b/>
          <w:sz w:val="24"/>
          <w:szCs w:val="24"/>
        </w:rPr>
        <w:t xml:space="preserve"> </w:t>
      </w:r>
      <w:r w:rsidR="00EF766D" w:rsidRPr="005E6453">
        <w:rPr>
          <w:b/>
          <w:sz w:val="24"/>
          <w:szCs w:val="24"/>
        </w:rPr>
        <w:t>–</w:t>
      </w:r>
      <w:r w:rsidRPr="005E6453">
        <w:rPr>
          <w:b/>
          <w:sz w:val="24"/>
          <w:szCs w:val="24"/>
        </w:rPr>
        <w:t xml:space="preserve"> Subsection 248PC(7) (note 2)</w:t>
      </w:r>
    </w:p>
    <w:p w:rsidR="003F22C8" w:rsidRPr="005E6453" w:rsidRDefault="00A12BDA" w:rsidP="00025373">
      <w:pPr>
        <w:spacing w:before="240"/>
        <w:rPr>
          <w:sz w:val="24"/>
          <w:szCs w:val="24"/>
        </w:rPr>
      </w:pPr>
      <w:r w:rsidRPr="005E6453">
        <w:rPr>
          <w:sz w:val="24"/>
          <w:szCs w:val="24"/>
        </w:rPr>
        <w:t>Item</w:t>
      </w:r>
      <w:r w:rsidR="003F22C8" w:rsidRPr="005E6453">
        <w:rPr>
          <w:sz w:val="24"/>
          <w:szCs w:val="24"/>
        </w:rPr>
        <w:t>s 77 and 78 amend Note 2 to subsection 248PC(7) consequential to the repeal of Part VA (see Item 39) and the insertion of new provisions for the use of copyright material by educational institutions in Division 4 of the new Part IVA (see Item 2).</w:t>
      </w:r>
    </w:p>
    <w:p w:rsidR="00B31C2D" w:rsidRPr="005E6453" w:rsidRDefault="0021542B" w:rsidP="00CD3616">
      <w:pPr>
        <w:keepNext/>
        <w:spacing w:before="240"/>
        <w:rPr>
          <w:b/>
          <w:sz w:val="24"/>
          <w:szCs w:val="24"/>
          <w:u w:val="single"/>
        </w:rPr>
      </w:pPr>
      <w:r w:rsidRPr="005E6453">
        <w:rPr>
          <w:b/>
          <w:sz w:val="24"/>
          <w:szCs w:val="24"/>
          <w:u w:val="single"/>
        </w:rPr>
        <w:t>Part 3 – Transitional provisions</w:t>
      </w:r>
    </w:p>
    <w:p w:rsidR="005A55B0" w:rsidRPr="005E6453" w:rsidRDefault="005A55B0" w:rsidP="00DA6C92">
      <w:pPr>
        <w:keepNext/>
        <w:spacing w:before="240"/>
        <w:rPr>
          <w:b/>
          <w:sz w:val="24"/>
          <w:szCs w:val="24"/>
        </w:rPr>
      </w:pPr>
      <w:r w:rsidRPr="005E6453">
        <w:rPr>
          <w:b/>
          <w:sz w:val="24"/>
          <w:szCs w:val="24"/>
        </w:rPr>
        <w:t xml:space="preserve">Item </w:t>
      </w:r>
      <w:r w:rsidR="0032574D" w:rsidRPr="005E6453">
        <w:rPr>
          <w:b/>
          <w:sz w:val="24"/>
          <w:szCs w:val="24"/>
        </w:rPr>
        <w:t>79</w:t>
      </w:r>
      <w:r w:rsidRPr="005E6453">
        <w:rPr>
          <w:b/>
          <w:sz w:val="24"/>
          <w:szCs w:val="24"/>
        </w:rPr>
        <w:t xml:space="preserve"> </w:t>
      </w:r>
      <w:r w:rsidR="007E1E3E" w:rsidRPr="005E6453">
        <w:rPr>
          <w:b/>
          <w:sz w:val="24"/>
          <w:szCs w:val="24"/>
        </w:rPr>
        <w:t>–</w:t>
      </w:r>
      <w:r w:rsidRPr="005E6453">
        <w:rPr>
          <w:b/>
          <w:sz w:val="24"/>
          <w:szCs w:val="24"/>
        </w:rPr>
        <w:t xml:space="preserve"> Definitions</w:t>
      </w:r>
    </w:p>
    <w:p w:rsidR="00991CE3" w:rsidRPr="005E6453" w:rsidRDefault="00901724" w:rsidP="00DA6C92">
      <w:pPr>
        <w:keepNext/>
        <w:spacing w:before="240"/>
        <w:rPr>
          <w:b/>
          <w:sz w:val="24"/>
          <w:szCs w:val="24"/>
        </w:rPr>
      </w:pPr>
      <w:r w:rsidRPr="005E6453">
        <w:rPr>
          <w:sz w:val="24"/>
          <w:szCs w:val="24"/>
        </w:rPr>
        <w:t xml:space="preserve">Item </w:t>
      </w:r>
      <w:r w:rsidR="0032574D" w:rsidRPr="005E6453">
        <w:rPr>
          <w:sz w:val="24"/>
          <w:szCs w:val="24"/>
        </w:rPr>
        <w:t>79</w:t>
      </w:r>
      <w:r w:rsidRPr="005E6453">
        <w:rPr>
          <w:sz w:val="24"/>
          <w:szCs w:val="24"/>
        </w:rPr>
        <w:t xml:space="preserve"> is a machinery clause that provides for references to ‘new law’ and ‘old law’ for the purposes of the transitional provisions in Part 3 of Schedule 1</w:t>
      </w:r>
      <w:r w:rsidR="00512827" w:rsidRPr="005E6453">
        <w:rPr>
          <w:sz w:val="24"/>
          <w:szCs w:val="24"/>
        </w:rPr>
        <w:t xml:space="preserve"> </w:t>
      </w:r>
      <w:r w:rsidR="006A540B" w:rsidRPr="005E6453">
        <w:rPr>
          <w:sz w:val="24"/>
          <w:szCs w:val="24"/>
        </w:rPr>
        <w:t>to</w:t>
      </w:r>
      <w:r w:rsidR="00512827" w:rsidRPr="005E6453">
        <w:rPr>
          <w:sz w:val="24"/>
          <w:szCs w:val="24"/>
        </w:rPr>
        <w:t xml:space="preserve"> the Bill</w:t>
      </w:r>
      <w:r w:rsidRPr="005E6453">
        <w:rPr>
          <w:sz w:val="24"/>
          <w:szCs w:val="24"/>
        </w:rPr>
        <w:t>.</w:t>
      </w:r>
    </w:p>
    <w:p w:rsidR="005A55B0" w:rsidRPr="005E6453" w:rsidRDefault="005A55B0" w:rsidP="00DA6C92">
      <w:pPr>
        <w:keepNext/>
        <w:spacing w:before="240"/>
        <w:rPr>
          <w:b/>
          <w:sz w:val="24"/>
          <w:szCs w:val="24"/>
        </w:rPr>
      </w:pPr>
      <w:r w:rsidRPr="005E6453">
        <w:rPr>
          <w:b/>
          <w:sz w:val="24"/>
          <w:szCs w:val="24"/>
        </w:rPr>
        <w:t xml:space="preserve">Item </w:t>
      </w:r>
      <w:r w:rsidR="0032574D" w:rsidRPr="005E6453">
        <w:rPr>
          <w:b/>
          <w:sz w:val="24"/>
          <w:szCs w:val="24"/>
        </w:rPr>
        <w:t>80</w:t>
      </w:r>
      <w:r w:rsidRPr="005E6453">
        <w:rPr>
          <w:b/>
          <w:sz w:val="24"/>
          <w:szCs w:val="24"/>
        </w:rPr>
        <w:t xml:space="preserve"> </w:t>
      </w:r>
      <w:r w:rsidR="007E1E3E" w:rsidRPr="005E6453">
        <w:rPr>
          <w:b/>
          <w:sz w:val="24"/>
          <w:szCs w:val="24"/>
        </w:rPr>
        <w:t>–</w:t>
      </w:r>
      <w:r w:rsidRPr="005E6453">
        <w:rPr>
          <w:b/>
          <w:sz w:val="24"/>
          <w:szCs w:val="24"/>
        </w:rPr>
        <w:t xml:space="preserve"> Preservation and research</w:t>
      </w:r>
    </w:p>
    <w:p w:rsidR="00687330" w:rsidRPr="005E6453" w:rsidRDefault="00FA79F6" w:rsidP="00DA6C92">
      <w:pPr>
        <w:spacing w:before="240"/>
        <w:rPr>
          <w:sz w:val="24"/>
          <w:szCs w:val="24"/>
        </w:rPr>
      </w:pPr>
      <w:r w:rsidRPr="005E6453">
        <w:rPr>
          <w:sz w:val="24"/>
          <w:szCs w:val="24"/>
        </w:rPr>
        <w:t xml:space="preserve">Item </w:t>
      </w:r>
      <w:r w:rsidR="0032574D" w:rsidRPr="005E6453">
        <w:rPr>
          <w:sz w:val="24"/>
          <w:szCs w:val="24"/>
        </w:rPr>
        <w:t>80</w:t>
      </w:r>
      <w:r w:rsidRPr="005E6453">
        <w:rPr>
          <w:sz w:val="24"/>
          <w:szCs w:val="24"/>
        </w:rPr>
        <w:t xml:space="preserve"> </w:t>
      </w:r>
      <w:r w:rsidR="008E598E" w:rsidRPr="005E6453">
        <w:rPr>
          <w:sz w:val="24"/>
          <w:szCs w:val="24"/>
        </w:rPr>
        <w:t>contains</w:t>
      </w:r>
      <w:r w:rsidRPr="005E6453">
        <w:rPr>
          <w:sz w:val="24"/>
          <w:szCs w:val="24"/>
        </w:rPr>
        <w:t xml:space="preserve"> transitional provisions relating to</w:t>
      </w:r>
      <w:r w:rsidR="00901724" w:rsidRPr="005E6453">
        <w:rPr>
          <w:sz w:val="24"/>
          <w:szCs w:val="24"/>
        </w:rPr>
        <w:t xml:space="preserve"> </w:t>
      </w:r>
      <w:r w:rsidR="00A1503F" w:rsidRPr="005E6453">
        <w:rPr>
          <w:sz w:val="24"/>
          <w:szCs w:val="24"/>
        </w:rPr>
        <w:t xml:space="preserve">the use of </w:t>
      </w:r>
      <w:r w:rsidR="00827360" w:rsidRPr="005E6453">
        <w:rPr>
          <w:sz w:val="24"/>
          <w:szCs w:val="24"/>
        </w:rPr>
        <w:t>copyright material made by libraries and archives,</w:t>
      </w:r>
      <w:r w:rsidR="00A1503F" w:rsidRPr="005E6453">
        <w:rPr>
          <w:sz w:val="24"/>
          <w:szCs w:val="24"/>
        </w:rPr>
        <w:t xml:space="preserve"> and key cultural institutions </w:t>
      </w:r>
      <w:r w:rsidR="00827360" w:rsidRPr="005E6453">
        <w:rPr>
          <w:sz w:val="24"/>
          <w:szCs w:val="24"/>
        </w:rPr>
        <w:t xml:space="preserve">under the </w:t>
      </w:r>
      <w:r w:rsidR="00E51BB7" w:rsidRPr="005E6453">
        <w:rPr>
          <w:sz w:val="24"/>
          <w:szCs w:val="24"/>
        </w:rPr>
        <w:t>old</w:t>
      </w:r>
      <w:r w:rsidR="00827360" w:rsidRPr="005E6453">
        <w:rPr>
          <w:sz w:val="24"/>
          <w:szCs w:val="24"/>
        </w:rPr>
        <w:t xml:space="preserve"> law for preservation and research purposes</w:t>
      </w:r>
      <w:r w:rsidR="00687330" w:rsidRPr="005E6453">
        <w:rPr>
          <w:sz w:val="24"/>
          <w:szCs w:val="24"/>
        </w:rPr>
        <w:t xml:space="preserve"> (preservation and research copies)</w:t>
      </w:r>
      <w:r w:rsidR="00827360" w:rsidRPr="005E6453">
        <w:rPr>
          <w:sz w:val="24"/>
          <w:szCs w:val="24"/>
        </w:rPr>
        <w:t xml:space="preserve">. </w:t>
      </w:r>
    </w:p>
    <w:p w:rsidR="007E1E3E" w:rsidRPr="005E6453" w:rsidRDefault="00D25FF0" w:rsidP="00DA6C92">
      <w:pPr>
        <w:spacing w:before="240"/>
        <w:rPr>
          <w:sz w:val="24"/>
          <w:szCs w:val="24"/>
        </w:rPr>
      </w:pPr>
      <w:r w:rsidRPr="005E6453">
        <w:rPr>
          <w:sz w:val="24"/>
          <w:szCs w:val="24"/>
        </w:rPr>
        <w:t xml:space="preserve">These transitional provisions would apply </w:t>
      </w:r>
      <w:r w:rsidR="00D55209" w:rsidRPr="005E6453">
        <w:rPr>
          <w:sz w:val="24"/>
          <w:szCs w:val="24"/>
        </w:rPr>
        <w:t xml:space="preserve">the </w:t>
      </w:r>
      <w:r w:rsidRPr="005E6453">
        <w:rPr>
          <w:sz w:val="24"/>
          <w:szCs w:val="24"/>
        </w:rPr>
        <w:t xml:space="preserve">new </w:t>
      </w:r>
      <w:r w:rsidR="00BA22F7" w:rsidRPr="005E6453">
        <w:rPr>
          <w:sz w:val="24"/>
          <w:szCs w:val="24"/>
        </w:rPr>
        <w:t>s</w:t>
      </w:r>
      <w:r w:rsidR="000859DE" w:rsidRPr="005E6453">
        <w:rPr>
          <w:sz w:val="24"/>
          <w:szCs w:val="24"/>
        </w:rPr>
        <w:t>ubs</w:t>
      </w:r>
      <w:r w:rsidR="00BA22F7" w:rsidRPr="005E6453">
        <w:rPr>
          <w:sz w:val="24"/>
          <w:szCs w:val="24"/>
        </w:rPr>
        <w:t xml:space="preserve">ections </w:t>
      </w:r>
      <w:r w:rsidRPr="005E6453">
        <w:rPr>
          <w:sz w:val="24"/>
          <w:szCs w:val="24"/>
        </w:rPr>
        <w:t>113H(2</w:t>
      </w:r>
      <w:r w:rsidRPr="005E6453" w:rsidDel="00BA22F7">
        <w:rPr>
          <w:sz w:val="24"/>
          <w:szCs w:val="24"/>
        </w:rPr>
        <w:t>)</w:t>
      </w:r>
      <w:r w:rsidRPr="005E6453">
        <w:rPr>
          <w:sz w:val="24"/>
          <w:szCs w:val="24"/>
        </w:rPr>
        <w:t>, 113J(2</w:t>
      </w:r>
      <w:r w:rsidRPr="005E6453" w:rsidDel="00BA22F7">
        <w:rPr>
          <w:sz w:val="24"/>
          <w:szCs w:val="24"/>
        </w:rPr>
        <w:t>)</w:t>
      </w:r>
      <w:r w:rsidRPr="005E6453">
        <w:rPr>
          <w:sz w:val="24"/>
          <w:szCs w:val="24"/>
        </w:rPr>
        <w:t xml:space="preserve"> and 113M(2</w:t>
      </w:r>
      <w:r w:rsidRPr="005E6453" w:rsidDel="00BA22F7">
        <w:rPr>
          <w:sz w:val="24"/>
          <w:szCs w:val="24"/>
        </w:rPr>
        <w:t>)</w:t>
      </w:r>
      <w:r w:rsidRPr="005E6453">
        <w:rPr>
          <w:sz w:val="24"/>
          <w:szCs w:val="24"/>
        </w:rPr>
        <w:t xml:space="preserve"> so as to</w:t>
      </w:r>
      <w:r w:rsidR="00687330" w:rsidRPr="005E6453">
        <w:rPr>
          <w:sz w:val="24"/>
          <w:szCs w:val="24"/>
        </w:rPr>
        <w:t xml:space="preserve"> </w:t>
      </w:r>
      <w:r w:rsidR="00531069" w:rsidRPr="005E6453">
        <w:rPr>
          <w:sz w:val="24"/>
          <w:szCs w:val="24"/>
        </w:rPr>
        <w:t xml:space="preserve">enable preservation and research copies made in electronic form under the </w:t>
      </w:r>
      <w:r w:rsidR="00E51BB7" w:rsidRPr="005E6453">
        <w:rPr>
          <w:sz w:val="24"/>
          <w:szCs w:val="24"/>
        </w:rPr>
        <w:t>old</w:t>
      </w:r>
      <w:r w:rsidR="00531069" w:rsidRPr="005E6453">
        <w:rPr>
          <w:sz w:val="24"/>
          <w:szCs w:val="24"/>
        </w:rPr>
        <w:t xml:space="preserve"> law (sections</w:t>
      </w:r>
      <w:r w:rsidR="00687330" w:rsidRPr="005E6453">
        <w:rPr>
          <w:sz w:val="24"/>
          <w:szCs w:val="24"/>
        </w:rPr>
        <w:t> </w:t>
      </w:r>
      <w:r w:rsidR="00531069" w:rsidRPr="005E6453">
        <w:rPr>
          <w:sz w:val="24"/>
          <w:szCs w:val="24"/>
        </w:rPr>
        <w:t xml:space="preserve">51A, </w:t>
      </w:r>
      <w:r w:rsidR="00A1503F" w:rsidRPr="005E6453">
        <w:rPr>
          <w:sz w:val="24"/>
          <w:szCs w:val="24"/>
        </w:rPr>
        <w:t xml:space="preserve">51B, </w:t>
      </w:r>
      <w:r w:rsidR="00531069" w:rsidRPr="005E6453">
        <w:rPr>
          <w:sz w:val="24"/>
          <w:szCs w:val="24"/>
        </w:rPr>
        <w:t>110B, 110BA or 112</w:t>
      </w:r>
      <w:r w:rsidR="00A1503F" w:rsidRPr="005E6453">
        <w:rPr>
          <w:sz w:val="24"/>
          <w:szCs w:val="24"/>
        </w:rPr>
        <w:t>AA</w:t>
      </w:r>
      <w:r w:rsidR="00531069" w:rsidRPr="005E6453">
        <w:rPr>
          <w:sz w:val="24"/>
          <w:szCs w:val="24"/>
        </w:rPr>
        <w:t xml:space="preserve">) to be made available for electronic access </w:t>
      </w:r>
      <w:r w:rsidRPr="005E6453">
        <w:rPr>
          <w:sz w:val="24"/>
          <w:szCs w:val="24"/>
        </w:rPr>
        <w:t xml:space="preserve">by a person </w:t>
      </w:r>
      <w:r w:rsidR="00531069" w:rsidRPr="005E6453">
        <w:rPr>
          <w:sz w:val="24"/>
          <w:szCs w:val="24"/>
        </w:rPr>
        <w:t>at the library or archives, or key cultural institution</w:t>
      </w:r>
      <w:r w:rsidRPr="005E6453">
        <w:rPr>
          <w:sz w:val="24"/>
          <w:szCs w:val="24"/>
        </w:rPr>
        <w:t>,</w:t>
      </w:r>
      <w:r w:rsidR="00531069" w:rsidRPr="005E6453">
        <w:rPr>
          <w:sz w:val="24"/>
          <w:szCs w:val="24"/>
        </w:rPr>
        <w:t xml:space="preserve"> </w:t>
      </w:r>
      <w:r w:rsidR="000859DE" w:rsidRPr="005E6453">
        <w:rPr>
          <w:sz w:val="24"/>
          <w:szCs w:val="24"/>
        </w:rPr>
        <w:t xml:space="preserve">as if the copies were made under </w:t>
      </w:r>
      <w:r w:rsidR="00BE2579" w:rsidRPr="005E6453">
        <w:rPr>
          <w:sz w:val="24"/>
          <w:szCs w:val="24"/>
        </w:rPr>
        <w:t xml:space="preserve">the new </w:t>
      </w:r>
      <w:r w:rsidR="000859DE" w:rsidRPr="005E6453">
        <w:rPr>
          <w:sz w:val="24"/>
          <w:szCs w:val="24"/>
        </w:rPr>
        <w:t>subsections 113H(1), 113J(1) and 113M(1).</w:t>
      </w:r>
    </w:p>
    <w:p w:rsidR="00B533AC" w:rsidRPr="005E6453" w:rsidRDefault="00B533AC" w:rsidP="00DA6C92">
      <w:pPr>
        <w:keepNext/>
        <w:spacing w:before="240"/>
        <w:rPr>
          <w:b/>
          <w:sz w:val="24"/>
          <w:szCs w:val="24"/>
        </w:rPr>
      </w:pPr>
      <w:r w:rsidRPr="005E6453">
        <w:rPr>
          <w:b/>
          <w:sz w:val="24"/>
          <w:szCs w:val="24"/>
        </w:rPr>
        <w:t xml:space="preserve">Item </w:t>
      </w:r>
      <w:r w:rsidR="0032574D" w:rsidRPr="005E6453">
        <w:rPr>
          <w:b/>
          <w:sz w:val="24"/>
          <w:szCs w:val="24"/>
        </w:rPr>
        <w:t>81</w:t>
      </w:r>
      <w:r w:rsidRPr="005E6453">
        <w:rPr>
          <w:b/>
          <w:sz w:val="24"/>
          <w:szCs w:val="24"/>
        </w:rPr>
        <w:t xml:space="preserve"> – Key cultural institutions</w:t>
      </w:r>
    </w:p>
    <w:p w:rsidR="00B533AC" w:rsidRPr="005E6453" w:rsidRDefault="00B533AC" w:rsidP="00DA6C92">
      <w:pPr>
        <w:spacing w:before="240"/>
        <w:rPr>
          <w:sz w:val="24"/>
          <w:szCs w:val="24"/>
        </w:rPr>
      </w:pPr>
      <w:r w:rsidRPr="005E6453">
        <w:rPr>
          <w:sz w:val="24"/>
          <w:szCs w:val="24"/>
        </w:rPr>
        <w:t xml:space="preserve">Item </w:t>
      </w:r>
      <w:r w:rsidR="00817297" w:rsidRPr="005E6453">
        <w:rPr>
          <w:sz w:val="24"/>
          <w:szCs w:val="24"/>
        </w:rPr>
        <w:t>81</w:t>
      </w:r>
      <w:r w:rsidRPr="005E6453">
        <w:rPr>
          <w:sz w:val="24"/>
          <w:szCs w:val="24"/>
        </w:rPr>
        <w:t xml:space="preserve"> contains transitional provisions that </w:t>
      </w:r>
      <w:r w:rsidR="008E1C5B" w:rsidRPr="005E6453">
        <w:rPr>
          <w:sz w:val="24"/>
          <w:szCs w:val="24"/>
        </w:rPr>
        <w:t>would</w:t>
      </w:r>
      <w:r w:rsidRPr="005E6453">
        <w:rPr>
          <w:sz w:val="24"/>
          <w:szCs w:val="24"/>
        </w:rPr>
        <w:t xml:space="preserve"> enable key cultural institutions prescribed in the regulations for the purposes of section 51B, 110BA or 112AA of the old law to be treated as having been prescribed in the regulations for the purposes of </w:t>
      </w:r>
      <w:r w:rsidR="000859DE" w:rsidRPr="005E6453">
        <w:rPr>
          <w:sz w:val="24"/>
          <w:szCs w:val="24"/>
        </w:rPr>
        <w:t xml:space="preserve">paragraph </w:t>
      </w:r>
      <w:r w:rsidRPr="005E6453">
        <w:rPr>
          <w:sz w:val="24"/>
          <w:szCs w:val="24"/>
        </w:rPr>
        <w:t>113L</w:t>
      </w:r>
      <w:r w:rsidR="000859DE" w:rsidRPr="005E6453">
        <w:rPr>
          <w:sz w:val="24"/>
          <w:szCs w:val="24"/>
        </w:rPr>
        <w:t>(b)</w:t>
      </w:r>
      <w:r w:rsidRPr="005E6453">
        <w:rPr>
          <w:sz w:val="24"/>
          <w:szCs w:val="24"/>
        </w:rPr>
        <w:t xml:space="preserve"> of the new law.</w:t>
      </w:r>
    </w:p>
    <w:p w:rsidR="005A55B0" w:rsidRPr="005E6453" w:rsidRDefault="005A55B0" w:rsidP="00DA6C92">
      <w:pPr>
        <w:keepNext/>
        <w:spacing w:before="240"/>
        <w:rPr>
          <w:b/>
          <w:sz w:val="24"/>
          <w:szCs w:val="24"/>
        </w:rPr>
      </w:pPr>
      <w:r w:rsidRPr="005E6453">
        <w:rPr>
          <w:b/>
          <w:sz w:val="24"/>
          <w:szCs w:val="24"/>
        </w:rPr>
        <w:t xml:space="preserve">Item </w:t>
      </w:r>
      <w:r w:rsidR="00817297" w:rsidRPr="005E6453">
        <w:rPr>
          <w:b/>
          <w:sz w:val="24"/>
          <w:szCs w:val="24"/>
        </w:rPr>
        <w:t>82</w:t>
      </w:r>
      <w:r w:rsidRPr="005E6453">
        <w:rPr>
          <w:b/>
          <w:sz w:val="24"/>
          <w:szCs w:val="24"/>
        </w:rPr>
        <w:t xml:space="preserve"> </w:t>
      </w:r>
      <w:r w:rsidR="007E1E3E" w:rsidRPr="005E6453">
        <w:rPr>
          <w:b/>
          <w:sz w:val="24"/>
          <w:szCs w:val="24"/>
        </w:rPr>
        <w:t>–</w:t>
      </w:r>
      <w:r w:rsidRPr="005E6453">
        <w:rPr>
          <w:b/>
          <w:sz w:val="24"/>
          <w:szCs w:val="24"/>
        </w:rPr>
        <w:t xml:space="preserve"> Educational and other institutions</w:t>
      </w:r>
    </w:p>
    <w:p w:rsidR="00991CE3" w:rsidRPr="005E6453" w:rsidRDefault="00991CE3" w:rsidP="00DA6C92">
      <w:pPr>
        <w:spacing w:before="240"/>
        <w:rPr>
          <w:sz w:val="24"/>
          <w:szCs w:val="24"/>
        </w:rPr>
      </w:pPr>
      <w:r w:rsidRPr="005E6453">
        <w:rPr>
          <w:sz w:val="24"/>
          <w:szCs w:val="24"/>
        </w:rPr>
        <w:t xml:space="preserve">Item </w:t>
      </w:r>
      <w:r w:rsidR="00817297" w:rsidRPr="005E6453">
        <w:rPr>
          <w:sz w:val="24"/>
          <w:szCs w:val="24"/>
        </w:rPr>
        <w:t>82</w:t>
      </w:r>
      <w:r w:rsidRPr="005E6453">
        <w:rPr>
          <w:sz w:val="24"/>
          <w:szCs w:val="24"/>
        </w:rPr>
        <w:t xml:space="preserve"> </w:t>
      </w:r>
      <w:r w:rsidR="005B291C" w:rsidRPr="005E6453">
        <w:rPr>
          <w:sz w:val="24"/>
          <w:szCs w:val="24"/>
        </w:rPr>
        <w:t xml:space="preserve">provides </w:t>
      </w:r>
      <w:r w:rsidR="002B0B68" w:rsidRPr="005E6453">
        <w:rPr>
          <w:sz w:val="24"/>
          <w:szCs w:val="24"/>
        </w:rPr>
        <w:t xml:space="preserve">in effect </w:t>
      </w:r>
      <w:r w:rsidR="005B291C" w:rsidRPr="005E6453">
        <w:rPr>
          <w:sz w:val="24"/>
          <w:szCs w:val="24"/>
        </w:rPr>
        <w:t>that a</w:t>
      </w:r>
      <w:r w:rsidRPr="005E6453">
        <w:rPr>
          <w:sz w:val="24"/>
          <w:szCs w:val="24"/>
        </w:rPr>
        <w:t xml:space="preserve"> </w:t>
      </w:r>
      <w:r w:rsidR="005B291C" w:rsidRPr="005E6453">
        <w:rPr>
          <w:sz w:val="24"/>
          <w:szCs w:val="24"/>
        </w:rPr>
        <w:t xml:space="preserve">copy </w:t>
      </w:r>
      <w:r w:rsidRPr="005E6453">
        <w:rPr>
          <w:sz w:val="24"/>
          <w:szCs w:val="24"/>
        </w:rPr>
        <w:t xml:space="preserve">or communication </w:t>
      </w:r>
      <w:r w:rsidR="00BD438D" w:rsidRPr="005E6453">
        <w:rPr>
          <w:sz w:val="24"/>
          <w:szCs w:val="24"/>
        </w:rPr>
        <w:t xml:space="preserve">that was made before the commencement of Item </w:t>
      </w:r>
      <w:r w:rsidR="00F744FA" w:rsidRPr="005E6453">
        <w:rPr>
          <w:sz w:val="24"/>
          <w:szCs w:val="24"/>
        </w:rPr>
        <w:t>82</w:t>
      </w:r>
      <w:r w:rsidR="00BD438D" w:rsidRPr="005E6453">
        <w:rPr>
          <w:sz w:val="24"/>
          <w:szCs w:val="24"/>
        </w:rPr>
        <w:t xml:space="preserve">, </w:t>
      </w:r>
      <w:r w:rsidR="00FE0BAF" w:rsidRPr="005E6453">
        <w:rPr>
          <w:sz w:val="24"/>
          <w:szCs w:val="24"/>
        </w:rPr>
        <w:t xml:space="preserve">and </w:t>
      </w:r>
      <w:r w:rsidRPr="005E6453">
        <w:rPr>
          <w:sz w:val="24"/>
          <w:szCs w:val="24"/>
        </w:rPr>
        <w:t xml:space="preserve">that was used, made or given in the manner set out in </w:t>
      </w:r>
      <w:r w:rsidR="00BD438D" w:rsidRPr="005E6453">
        <w:rPr>
          <w:sz w:val="24"/>
          <w:szCs w:val="24"/>
        </w:rPr>
        <w:t xml:space="preserve">subsection </w:t>
      </w:r>
      <w:r w:rsidRPr="005E6453">
        <w:rPr>
          <w:sz w:val="24"/>
          <w:szCs w:val="24"/>
        </w:rPr>
        <w:t>135E(2)</w:t>
      </w:r>
      <w:r w:rsidR="00BD438D" w:rsidRPr="005E6453">
        <w:rPr>
          <w:sz w:val="24"/>
          <w:szCs w:val="24"/>
        </w:rPr>
        <w:t xml:space="preserve">, 135U(2) or 135ZZH(1) </w:t>
      </w:r>
      <w:r w:rsidR="003A4DF0" w:rsidRPr="005E6453">
        <w:rPr>
          <w:sz w:val="24"/>
          <w:szCs w:val="24"/>
        </w:rPr>
        <w:t xml:space="preserve">under Parts VA and VB of the old law </w:t>
      </w:r>
      <w:r w:rsidRPr="005E6453">
        <w:rPr>
          <w:sz w:val="24"/>
          <w:szCs w:val="24"/>
        </w:rPr>
        <w:t xml:space="preserve">will </w:t>
      </w:r>
      <w:r w:rsidR="00BD438D" w:rsidRPr="005E6453">
        <w:rPr>
          <w:sz w:val="24"/>
          <w:szCs w:val="24"/>
        </w:rPr>
        <w:t xml:space="preserve">continue to be </w:t>
      </w:r>
      <w:r w:rsidRPr="005E6453">
        <w:rPr>
          <w:sz w:val="24"/>
          <w:szCs w:val="24"/>
        </w:rPr>
        <w:t>an infringement of copyright despite</w:t>
      </w:r>
      <w:r w:rsidR="003A4DF0" w:rsidRPr="005E6453">
        <w:rPr>
          <w:sz w:val="24"/>
          <w:szCs w:val="24"/>
        </w:rPr>
        <w:t xml:space="preserve"> the repeal of</w:t>
      </w:r>
      <w:r w:rsidRPr="005E6453">
        <w:rPr>
          <w:sz w:val="24"/>
          <w:szCs w:val="24"/>
        </w:rPr>
        <w:t xml:space="preserve"> Part</w:t>
      </w:r>
      <w:r w:rsidR="00BD438D" w:rsidRPr="005E6453">
        <w:rPr>
          <w:sz w:val="24"/>
          <w:szCs w:val="24"/>
        </w:rPr>
        <w:t>s</w:t>
      </w:r>
      <w:r w:rsidRPr="005E6453">
        <w:rPr>
          <w:sz w:val="24"/>
          <w:szCs w:val="24"/>
        </w:rPr>
        <w:t xml:space="preserve"> VA </w:t>
      </w:r>
      <w:r w:rsidR="00BD438D" w:rsidRPr="005E6453">
        <w:rPr>
          <w:sz w:val="24"/>
          <w:szCs w:val="24"/>
        </w:rPr>
        <w:t xml:space="preserve">and VB </w:t>
      </w:r>
      <w:r w:rsidR="005B291C" w:rsidRPr="005E6453">
        <w:rPr>
          <w:sz w:val="24"/>
          <w:szCs w:val="24"/>
        </w:rPr>
        <w:t xml:space="preserve">by </w:t>
      </w:r>
      <w:r w:rsidRPr="005E6453">
        <w:rPr>
          <w:sz w:val="24"/>
          <w:szCs w:val="24"/>
        </w:rPr>
        <w:t xml:space="preserve">Item </w:t>
      </w:r>
      <w:r w:rsidR="007C3C10" w:rsidRPr="005E6453">
        <w:rPr>
          <w:sz w:val="24"/>
          <w:szCs w:val="24"/>
        </w:rPr>
        <w:t>39</w:t>
      </w:r>
      <w:r w:rsidRPr="005E6453">
        <w:rPr>
          <w:sz w:val="24"/>
          <w:szCs w:val="24"/>
        </w:rPr>
        <w:t xml:space="preserve">. </w:t>
      </w:r>
    </w:p>
    <w:p w:rsidR="005A55B0" w:rsidRPr="005E6453" w:rsidRDefault="005A55B0" w:rsidP="00DA6C92">
      <w:pPr>
        <w:keepNext/>
        <w:spacing w:before="240"/>
        <w:rPr>
          <w:b/>
          <w:sz w:val="24"/>
          <w:szCs w:val="24"/>
        </w:rPr>
      </w:pPr>
      <w:r w:rsidRPr="005E6453">
        <w:rPr>
          <w:b/>
          <w:sz w:val="24"/>
          <w:szCs w:val="24"/>
        </w:rPr>
        <w:t xml:space="preserve">Item </w:t>
      </w:r>
      <w:r w:rsidR="00817297" w:rsidRPr="005E6453">
        <w:rPr>
          <w:b/>
          <w:sz w:val="24"/>
          <w:szCs w:val="24"/>
        </w:rPr>
        <w:t>83</w:t>
      </w:r>
      <w:r w:rsidRPr="005E6453">
        <w:rPr>
          <w:b/>
          <w:sz w:val="24"/>
          <w:szCs w:val="24"/>
        </w:rPr>
        <w:t xml:space="preserve"> </w:t>
      </w:r>
      <w:r w:rsidR="007E1E3E" w:rsidRPr="005E6453">
        <w:rPr>
          <w:b/>
          <w:sz w:val="24"/>
          <w:szCs w:val="24"/>
        </w:rPr>
        <w:t>–</w:t>
      </w:r>
      <w:r w:rsidRPr="005E6453">
        <w:rPr>
          <w:b/>
          <w:sz w:val="24"/>
          <w:szCs w:val="24"/>
        </w:rPr>
        <w:t xml:space="preserve"> </w:t>
      </w:r>
      <w:r w:rsidR="00DC135D" w:rsidRPr="005E6453">
        <w:rPr>
          <w:b/>
          <w:sz w:val="24"/>
          <w:szCs w:val="24"/>
        </w:rPr>
        <w:t xml:space="preserve">Educational institutions </w:t>
      </w:r>
      <w:r w:rsidR="00E952EB" w:rsidRPr="005E6453">
        <w:rPr>
          <w:b/>
          <w:sz w:val="24"/>
          <w:szCs w:val="24"/>
        </w:rPr>
        <w:t>– licensed copying and communicating</w:t>
      </w:r>
    </w:p>
    <w:p w:rsidR="008900C0" w:rsidRPr="005E6453" w:rsidRDefault="008900C0" w:rsidP="00721E71">
      <w:pPr>
        <w:keepNext/>
        <w:spacing w:before="240"/>
        <w:rPr>
          <w:i/>
          <w:sz w:val="24"/>
          <w:szCs w:val="24"/>
        </w:rPr>
      </w:pPr>
      <w:r w:rsidRPr="005E6453">
        <w:rPr>
          <w:i/>
          <w:sz w:val="24"/>
          <w:szCs w:val="24"/>
        </w:rPr>
        <w:t>Applications</w:t>
      </w:r>
    </w:p>
    <w:p w:rsidR="00FB6CAF" w:rsidRPr="005E6453" w:rsidRDefault="00213FBD" w:rsidP="00DA6C92">
      <w:pPr>
        <w:spacing w:before="240"/>
        <w:rPr>
          <w:sz w:val="24"/>
          <w:szCs w:val="24"/>
        </w:rPr>
      </w:pPr>
      <w:r>
        <w:rPr>
          <w:sz w:val="24"/>
          <w:szCs w:val="24"/>
        </w:rPr>
        <w:t xml:space="preserve">The table at </w:t>
      </w:r>
      <w:r w:rsidR="00BD438D" w:rsidRPr="005E6453">
        <w:rPr>
          <w:sz w:val="24"/>
          <w:szCs w:val="24"/>
        </w:rPr>
        <w:t xml:space="preserve">Item </w:t>
      </w:r>
      <w:r w:rsidR="00F744FA" w:rsidRPr="005E6453">
        <w:rPr>
          <w:sz w:val="24"/>
          <w:szCs w:val="24"/>
        </w:rPr>
        <w:t>83</w:t>
      </w:r>
      <w:r w:rsidR="00FB6CAF" w:rsidRPr="005E6453">
        <w:rPr>
          <w:sz w:val="24"/>
          <w:szCs w:val="24"/>
        </w:rPr>
        <w:t>(1)</w:t>
      </w:r>
      <w:r w:rsidR="00BD438D" w:rsidRPr="005E6453" w:rsidDel="007C5B63">
        <w:rPr>
          <w:sz w:val="24"/>
          <w:szCs w:val="24"/>
        </w:rPr>
        <w:t xml:space="preserve"> </w:t>
      </w:r>
      <w:r w:rsidR="00BD438D" w:rsidRPr="005E6453">
        <w:rPr>
          <w:sz w:val="24"/>
          <w:szCs w:val="24"/>
        </w:rPr>
        <w:t>provide</w:t>
      </w:r>
      <w:r w:rsidR="00725116" w:rsidRPr="005E6453">
        <w:rPr>
          <w:sz w:val="24"/>
          <w:szCs w:val="24"/>
        </w:rPr>
        <w:t>s</w:t>
      </w:r>
      <w:r w:rsidR="00BD438D" w:rsidRPr="005E6453">
        <w:rPr>
          <w:sz w:val="24"/>
          <w:szCs w:val="24"/>
        </w:rPr>
        <w:t xml:space="preserve"> that</w:t>
      </w:r>
      <w:r w:rsidR="00FB6CAF" w:rsidRPr="005E6453">
        <w:rPr>
          <w:sz w:val="24"/>
          <w:szCs w:val="24"/>
        </w:rPr>
        <w:t>:</w:t>
      </w:r>
    </w:p>
    <w:p w:rsidR="00FB6CAF" w:rsidRPr="005E6453" w:rsidRDefault="005A0CA3" w:rsidP="00C33A4B">
      <w:pPr>
        <w:pStyle w:val="ListParagraph"/>
        <w:numPr>
          <w:ilvl w:val="0"/>
          <w:numId w:val="40"/>
        </w:numPr>
        <w:spacing w:before="240"/>
        <w:rPr>
          <w:sz w:val="24"/>
          <w:szCs w:val="24"/>
        </w:rPr>
      </w:pPr>
      <w:r w:rsidRPr="005E6453">
        <w:rPr>
          <w:sz w:val="24"/>
          <w:szCs w:val="24"/>
        </w:rPr>
        <w:t xml:space="preserve">an </w:t>
      </w:r>
      <w:r w:rsidR="00C91F73" w:rsidRPr="005E6453">
        <w:rPr>
          <w:sz w:val="24"/>
          <w:szCs w:val="24"/>
        </w:rPr>
        <w:t>a</w:t>
      </w:r>
      <w:r w:rsidRPr="005E6453">
        <w:rPr>
          <w:sz w:val="24"/>
          <w:szCs w:val="24"/>
        </w:rPr>
        <w:t>pplication</w:t>
      </w:r>
      <w:r w:rsidR="00DC135D" w:rsidRPr="005E6453">
        <w:rPr>
          <w:sz w:val="24"/>
          <w:szCs w:val="24"/>
        </w:rPr>
        <w:t xml:space="preserve"> made </w:t>
      </w:r>
      <w:r w:rsidR="00C91F73" w:rsidRPr="005E6453">
        <w:rPr>
          <w:sz w:val="24"/>
          <w:szCs w:val="24"/>
        </w:rPr>
        <w:t xml:space="preserve">to the Tribunal </w:t>
      </w:r>
      <w:r w:rsidR="00DC135D" w:rsidRPr="005E6453">
        <w:rPr>
          <w:sz w:val="24"/>
          <w:szCs w:val="24"/>
        </w:rPr>
        <w:t>under subsection</w:t>
      </w:r>
      <w:r w:rsidR="00C91F73" w:rsidRPr="005E6453">
        <w:rPr>
          <w:sz w:val="24"/>
          <w:szCs w:val="24"/>
        </w:rPr>
        <w:t>s</w:t>
      </w:r>
      <w:r w:rsidR="00DC135D" w:rsidRPr="005E6453">
        <w:rPr>
          <w:sz w:val="24"/>
          <w:szCs w:val="24"/>
        </w:rPr>
        <w:t xml:space="preserve"> 135ZWAA</w:t>
      </w:r>
      <w:r w:rsidR="00C91F73" w:rsidRPr="005E6453">
        <w:rPr>
          <w:sz w:val="24"/>
          <w:szCs w:val="24"/>
        </w:rPr>
        <w:t>(2), 135ZX(2A), 135JAA(2) or 135K(2A) of the old law</w:t>
      </w:r>
      <w:r w:rsidRPr="005E6453">
        <w:rPr>
          <w:sz w:val="24"/>
          <w:szCs w:val="24"/>
        </w:rPr>
        <w:t>,</w:t>
      </w:r>
      <w:r w:rsidR="00C91F73" w:rsidRPr="005E6453">
        <w:rPr>
          <w:sz w:val="24"/>
          <w:szCs w:val="24"/>
        </w:rPr>
        <w:t xml:space="preserve"> not fully dealt with before commencement of </w:t>
      </w:r>
      <w:r w:rsidR="00FB6CAF" w:rsidRPr="005E6453">
        <w:rPr>
          <w:sz w:val="24"/>
          <w:szCs w:val="24"/>
        </w:rPr>
        <w:t>I</w:t>
      </w:r>
      <w:r w:rsidR="00C91F73" w:rsidRPr="005E6453">
        <w:rPr>
          <w:sz w:val="24"/>
          <w:szCs w:val="24"/>
        </w:rPr>
        <w:t>tem</w:t>
      </w:r>
      <w:r w:rsidRPr="005E6453">
        <w:rPr>
          <w:sz w:val="24"/>
          <w:szCs w:val="24"/>
        </w:rPr>
        <w:t xml:space="preserve"> </w:t>
      </w:r>
      <w:r w:rsidR="00F744FA" w:rsidRPr="005E6453">
        <w:rPr>
          <w:sz w:val="24"/>
          <w:szCs w:val="24"/>
        </w:rPr>
        <w:t>8</w:t>
      </w:r>
      <w:r w:rsidRPr="005E6453">
        <w:rPr>
          <w:sz w:val="24"/>
          <w:szCs w:val="24"/>
        </w:rPr>
        <w:t>3</w:t>
      </w:r>
      <w:r w:rsidR="00C91F73" w:rsidRPr="005E6453">
        <w:rPr>
          <w:sz w:val="24"/>
          <w:szCs w:val="24"/>
        </w:rPr>
        <w:t xml:space="preserve">, will have effect </w:t>
      </w:r>
      <w:r w:rsidRPr="005E6453">
        <w:rPr>
          <w:sz w:val="24"/>
          <w:szCs w:val="24"/>
        </w:rPr>
        <w:t xml:space="preserve">from </w:t>
      </w:r>
      <w:r w:rsidR="00206938">
        <w:rPr>
          <w:sz w:val="24"/>
          <w:szCs w:val="24"/>
        </w:rPr>
        <w:t xml:space="preserve">the </w:t>
      </w:r>
      <w:r w:rsidRPr="005E6453">
        <w:rPr>
          <w:sz w:val="24"/>
          <w:szCs w:val="24"/>
        </w:rPr>
        <w:t xml:space="preserve">commencement of </w:t>
      </w:r>
      <w:r w:rsidR="00FB6CAF" w:rsidRPr="005E6453">
        <w:rPr>
          <w:sz w:val="24"/>
          <w:szCs w:val="24"/>
        </w:rPr>
        <w:t>I</w:t>
      </w:r>
      <w:r w:rsidRPr="005E6453">
        <w:rPr>
          <w:sz w:val="24"/>
          <w:szCs w:val="24"/>
        </w:rPr>
        <w:t xml:space="preserve">tem </w:t>
      </w:r>
      <w:r w:rsidR="00F744FA" w:rsidRPr="005E6453">
        <w:rPr>
          <w:sz w:val="24"/>
          <w:szCs w:val="24"/>
        </w:rPr>
        <w:t>8</w:t>
      </w:r>
      <w:r w:rsidRPr="005E6453">
        <w:rPr>
          <w:sz w:val="24"/>
          <w:szCs w:val="24"/>
        </w:rPr>
        <w:t xml:space="preserve">3 </w:t>
      </w:r>
      <w:r w:rsidR="00C91F73" w:rsidRPr="005E6453">
        <w:rPr>
          <w:sz w:val="24"/>
          <w:szCs w:val="24"/>
        </w:rPr>
        <w:t xml:space="preserve">as if </w:t>
      </w:r>
      <w:r w:rsidRPr="005E6453">
        <w:rPr>
          <w:sz w:val="24"/>
          <w:szCs w:val="24"/>
        </w:rPr>
        <w:t xml:space="preserve">it </w:t>
      </w:r>
      <w:r w:rsidR="00C91F73" w:rsidRPr="005E6453">
        <w:rPr>
          <w:sz w:val="24"/>
          <w:szCs w:val="24"/>
        </w:rPr>
        <w:t xml:space="preserve">had been made under the corresponding paragraphs contained </w:t>
      </w:r>
      <w:r w:rsidRPr="005E6453">
        <w:rPr>
          <w:sz w:val="24"/>
          <w:szCs w:val="24"/>
        </w:rPr>
        <w:t xml:space="preserve">within </w:t>
      </w:r>
      <w:r w:rsidR="00C91F73" w:rsidRPr="005E6453">
        <w:rPr>
          <w:sz w:val="24"/>
          <w:szCs w:val="24"/>
        </w:rPr>
        <w:t>section 113P of the new law</w:t>
      </w:r>
      <w:r w:rsidR="00710288" w:rsidRPr="005E6453">
        <w:rPr>
          <w:sz w:val="24"/>
          <w:szCs w:val="24"/>
        </w:rPr>
        <w:t>;</w:t>
      </w:r>
    </w:p>
    <w:p w:rsidR="00FB6CAF" w:rsidRPr="005E6453" w:rsidRDefault="00FB6CAF" w:rsidP="00C33A4B">
      <w:pPr>
        <w:pStyle w:val="ListParagraph"/>
        <w:numPr>
          <w:ilvl w:val="0"/>
          <w:numId w:val="40"/>
        </w:numPr>
        <w:spacing w:before="240"/>
        <w:rPr>
          <w:sz w:val="24"/>
          <w:szCs w:val="24"/>
        </w:rPr>
      </w:pPr>
      <w:r w:rsidRPr="005E6453">
        <w:rPr>
          <w:sz w:val="24"/>
          <w:szCs w:val="24"/>
        </w:rPr>
        <w:t>a</w:t>
      </w:r>
      <w:r w:rsidR="005A0CA3" w:rsidRPr="005E6453">
        <w:rPr>
          <w:sz w:val="24"/>
          <w:szCs w:val="24"/>
        </w:rPr>
        <w:t>n application</w:t>
      </w:r>
      <w:r w:rsidR="00C91F73" w:rsidRPr="005E6453">
        <w:rPr>
          <w:sz w:val="24"/>
          <w:szCs w:val="24"/>
        </w:rPr>
        <w:t xml:space="preserve"> made to the Tribunal under subsections 135H(1), 135J(1), 135JA(1), 135ZV(1), 135ZW(1) or 135ZWA(1)</w:t>
      </w:r>
      <w:r w:rsidR="00D8362F" w:rsidRPr="005E6453">
        <w:rPr>
          <w:sz w:val="24"/>
          <w:szCs w:val="24"/>
        </w:rPr>
        <w:t xml:space="preserve"> or (2)</w:t>
      </w:r>
      <w:r w:rsidR="00C91F73" w:rsidRPr="005E6453">
        <w:rPr>
          <w:sz w:val="24"/>
          <w:szCs w:val="24"/>
        </w:rPr>
        <w:t xml:space="preserve"> of the old law</w:t>
      </w:r>
      <w:r w:rsidR="005A0CA3" w:rsidRPr="005E6453">
        <w:rPr>
          <w:sz w:val="24"/>
          <w:szCs w:val="24"/>
        </w:rPr>
        <w:t>,</w:t>
      </w:r>
      <w:r w:rsidR="00C91F73" w:rsidRPr="005E6453">
        <w:rPr>
          <w:sz w:val="24"/>
          <w:szCs w:val="24"/>
        </w:rPr>
        <w:t xml:space="preserve"> not fully dealt with before commencement of </w:t>
      </w:r>
      <w:r w:rsidRPr="005E6453">
        <w:rPr>
          <w:sz w:val="24"/>
          <w:szCs w:val="24"/>
        </w:rPr>
        <w:t>I</w:t>
      </w:r>
      <w:r w:rsidR="00C91F73" w:rsidRPr="005E6453">
        <w:rPr>
          <w:sz w:val="24"/>
          <w:szCs w:val="24"/>
        </w:rPr>
        <w:t>tem</w:t>
      </w:r>
      <w:r w:rsidR="005A0CA3" w:rsidRPr="005E6453">
        <w:rPr>
          <w:sz w:val="24"/>
          <w:szCs w:val="24"/>
        </w:rPr>
        <w:t xml:space="preserve"> </w:t>
      </w:r>
      <w:r w:rsidR="00F744FA" w:rsidRPr="005E6453">
        <w:rPr>
          <w:sz w:val="24"/>
          <w:szCs w:val="24"/>
        </w:rPr>
        <w:t>8</w:t>
      </w:r>
      <w:r w:rsidR="005A0CA3" w:rsidRPr="005E6453">
        <w:rPr>
          <w:sz w:val="24"/>
          <w:szCs w:val="24"/>
        </w:rPr>
        <w:t>3</w:t>
      </w:r>
      <w:r w:rsidR="00C91F73" w:rsidRPr="005E6453">
        <w:rPr>
          <w:sz w:val="24"/>
          <w:szCs w:val="24"/>
        </w:rPr>
        <w:t xml:space="preserve">, will have effect from </w:t>
      </w:r>
      <w:r w:rsidR="00206938">
        <w:rPr>
          <w:sz w:val="24"/>
          <w:szCs w:val="24"/>
        </w:rPr>
        <w:t xml:space="preserve">the </w:t>
      </w:r>
      <w:r w:rsidR="00C91F73" w:rsidRPr="005E6453">
        <w:rPr>
          <w:sz w:val="24"/>
          <w:szCs w:val="24"/>
        </w:rPr>
        <w:t xml:space="preserve">commencement </w:t>
      </w:r>
      <w:r w:rsidR="005A0CA3" w:rsidRPr="005E6453">
        <w:rPr>
          <w:sz w:val="24"/>
          <w:szCs w:val="24"/>
        </w:rPr>
        <w:t xml:space="preserve">of </w:t>
      </w:r>
      <w:r w:rsidRPr="005E6453">
        <w:rPr>
          <w:sz w:val="24"/>
          <w:szCs w:val="24"/>
        </w:rPr>
        <w:t>I</w:t>
      </w:r>
      <w:r w:rsidR="005A0CA3" w:rsidRPr="005E6453">
        <w:rPr>
          <w:sz w:val="24"/>
          <w:szCs w:val="24"/>
        </w:rPr>
        <w:t xml:space="preserve">tem </w:t>
      </w:r>
      <w:r w:rsidR="00F744FA" w:rsidRPr="005E6453">
        <w:rPr>
          <w:sz w:val="24"/>
          <w:szCs w:val="24"/>
        </w:rPr>
        <w:t>8</w:t>
      </w:r>
      <w:r w:rsidR="005A0CA3" w:rsidRPr="005E6453">
        <w:rPr>
          <w:sz w:val="24"/>
          <w:szCs w:val="24"/>
        </w:rPr>
        <w:t xml:space="preserve">3 </w:t>
      </w:r>
      <w:r w:rsidR="00C91F73" w:rsidRPr="005E6453">
        <w:rPr>
          <w:sz w:val="24"/>
          <w:szCs w:val="24"/>
        </w:rPr>
        <w:t xml:space="preserve">as if </w:t>
      </w:r>
      <w:r w:rsidR="005A0CA3" w:rsidRPr="005E6453">
        <w:rPr>
          <w:sz w:val="24"/>
          <w:szCs w:val="24"/>
        </w:rPr>
        <w:t xml:space="preserve">it </w:t>
      </w:r>
      <w:r w:rsidR="00C91F73" w:rsidRPr="005E6453">
        <w:rPr>
          <w:sz w:val="24"/>
          <w:szCs w:val="24"/>
        </w:rPr>
        <w:t>had been made under paragraph 113R(2)(b) of the new law</w:t>
      </w:r>
      <w:r w:rsidR="00710288" w:rsidRPr="005E6453">
        <w:rPr>
          <w:sz w:val="24"/>
          <w:szCs w:val="24"/>
        </w:rPr>
        <w:t>;</w:t>
      </w:r>
      <w:r w:rsidR="00C91F73" w:rsidRPr="005E6453">
        <w:rPr>
          <w:sz w:val="24"/>
          <w:szCs w:val="24"/>
        </w:rPr>
        <w:t xml:space="preserve"> </w:t>
      </w:r>
    </w:p>
    <w:p w:rsidR="00721E71" w:rsidRDefault="00FB6CAF" w:rsidP="00C33A4B">
      <w:pPr>
        <w:pStyle w:val="ListParagraph"/>
        <w:numPr>
          <w:ilvl w:val="0"/>
          <w:numId w:val="40"/>
        </w:numPr>
        <w:spacing w:before="240"/>
        <w:rPr>
          <w:sz w:val="24"/>
          <w:szCs w:val="24"/>
        </w:rPr>
      </w:pPr>
      <w:r w:rsidRPr="005E6453">
        <w:rPr>
          <w:sz w:val="24"/>
          <w:szCs w:val="24"/>
        </w:rPr>
        <w:t>a</w:t>
      </w:r>
      <w:r w:rsidR="005A0CA3" w:rsidRPr="005E6453">
        <w:rPr>
          <w:sz w:val="24"/>
          <w:szCs w:val="24"/>
        </w:rPr>
        <w:t>n application</w:t>
      </w:r>
      <w:r w:rsidR="00C91F73" w:rsidRPr="005E6453">
        <w:rPr>
          <w:sz w:val="24"/>
          <w:szCs w:val="24"/>
        </w:rPr>
        <w:t xml:space="preserve"> made </w:t>
      </w:r>
      <w:r w:rsidR="005A0CA3" w:rsidRPr="005E6453">
        <w:rPr>
          <w:sz w:val="24"/>
          <w:szCs w:val="24"/>
        </w:rPr>
        <w:t xml:space="preserve">to the Tribunal </w:t>
      </w:r>
      <w:r w:rsidR="00C91F73" w:rsidRPr="005E6453">
        <w:rPr>
          <w:sz w:val="24"/>
          <w:szCs w:val="24"/>
        </w:rPr>
        <w:t>under sections 135SA or 135ZZEA of the old law</w:t>
      </w:r>
      <w:r w:rsidR="005A0CA3" w:rsidRPr="005E6453">
        <w:rPr>
          <w:sz w:val="24"/>
          <w:szCs w:val="24"/>
        </w:rPr>
        <w:t xml:space="preserve">, not fully dealt with before commencement of </w:t>
      </w:r>
      <w:r w:rsidRPr="005E6453">
        <w:rPr>
          <w:sz w:val="24"/>
          <w:szCs w:val="24"/>
        </w:rPr>
        <w:t>I</w:t>
      </w:r>
      <w:r w:rsidR="005A0CA3" w:rsidRPr="005E6453">
        <w:rPr>
          <w:sz w:val="24"/>
          <w:szCs w:val="24"/>
        </w:rPr>
        <w:t xml:space="preserve">tem </w:t>
      </w:r>
      <w:r w:rsidR="00F744FA" w:rsidRPr="005E6453">
        <w:rPr>
          <w:sz w:val="24"/>
          <w:szCs w:val="24"/>
        </w:rPr>
        <w:t>8</w:t>
      </w:r>
      <w:r w:rsidR="005A0CA3" w:rsidRPr="005E6453">
        <w:rPr>
          <w:sz w:val="24"/>
          <w:szCs w:val="24"/>
        </w:rPr>
        <w:t xml:space="preserve">3, will have effect from </w:t>
      </w:r>
      <w:r w:rsidR="00206938">
        <w:rPr>
          <w:sz w:val="24"/>
          <w:szCs w:val="24"/>
        </w:rPr>
        <w:t xml:space="preserve">the </w:t>
      </w:r>
      <w:r w:rsidR="005A0CA3" w:rsidRPr="005E6453">
        <w:rPr>
          <w:sz w:val="24"/>
          <w:szCs w:val="24"/>
        </w:rPr>
        <w:t xml:space="preserve">commencement of </w:t>
      </w:r>
      <w:r w:rsidRPr="005E6453">
        <w:rPr>
          <w:sz w:val="24"/>
          <w:szCs w:val="24"/>
        </w:rPr>
        <w:t>I</w:t>
      </w:r>
      <w:r w:rsidR="005A0CA3" w:rsidRPr="005E6453">
        <w:rPr>
          <w:sz w:val="24"/>
          <w:szCs w:val="24"/>
        </w:rPr>
        <w:t xml:space="preserve">tem </w:t>
      </w:r>
      <w:r w:rsidR="00270328" w:rsidRPr="005E6453">
        <w:rPr>
          <w:sz w:val="24"/>
          <w:szCs w:val="24"/>
        </w:rPr>
        <w:t xml:space="preserve">83 </w:t>
      </w:r>
      <w:r w:rsidR="005A0CA3" w:rsidRPr="005E6453">
        <w:rPr>
          <w:sz w:val="24"/>
          <w:szCs w:val="24"/>
        </w:rPr>
        <w:t>as if it had been made under subsection</w:t>
      </w:r>
      <w:r w:rsidR="0041486F" w:rsidRPr="005E6453">
        <w:rPr>
          <w:sz w:val="24"/>
          <w:szCs w:val="24"/>
        </w:rPr>
        <w:t> </w:t>
      </w:r>
      <w:r w:rsidR="005A0CA3" w:rsidRPr="005E6453">
        <w:rPr>
          <w:sz w:val="24"/>
          <w:szCs w:val="24"/>
        </w:rPr>
        <w:t>113ZB(1) of the new law</w:t>
      </w:r>
      <w:r w:rsidR="0041486F" w:rsidRPr="005E6453">
        <w:rPr>
          <w:sz w:val="24"/>
          <w:szCs w:val="24"/>
        </w:rPr>
        <w:t xml:space="preserve">. </w:t>
      </w:r>
    </w:p>
    <w:p w:rsidR="00C91F73" w:rsidRPr="005E6453" w:rsidRDefault="00FB6CAF" w:rsidP="00721E71">
      <w:pPr>
        <w:spacing w:before="240"/>
        <w:rPr>
          <w:sz w:val="24"/>
          <w:szCs w:val="24"/>
        </w:rPr>
      </w:pPr>
      <w:r w:rsidRPr="005E6453">
        <w:rPr>
          <w:sz w:val="24"/>
          <w:szCs w:val="24"/>
        </w:rPr>
        <w:t xml:space="preserve">Item </w:t>
      </w:r>
      <w:r w:rsidR="00270328" w:rsidRPr="005E6453">
        <w:rPr>
          <w:sz w:val="24"/>
          <w:szCs w:val="24"/>
        </w:rPr>
        <w:t>8</w:t>
      </w:r>
      <w:r w:rsidRPr="005E6453">
        <w:rPr>
          <w:sz w:val="24"/>
          <w:szCs w:val="24"/>
        </w:rPr>
        <w:t>3(2) provides that t</w:t>
      </w:r>
      <w:r w:rsidR="005A0CA3" w:rsidRPr="005E6453">
        <w:rPr>
          <w:sz w:val="24"/>
          <w:szCs w:val="24"/>
        </w:rPr>
        <w:t xml:space="preserve">he parties to an application </w:t>
      </w:r>
      <w:r w:rsidRPr="005E6453">
        <w:rPr>
          <w:sz w:val="24"/>
          <w:szCs w:val="24"/>
        </w:rPr>
        <w:t xml:space="preserve">for review of the distribution arrangement </w:t>
      </w:r>
      <w:r w:rsidR="005A0CA3" w:rsidRPr="005E6453">
        <w:rPr>
          <w:sz w:val="24"/>
          <w:szCs w:val="24"/>
        </w:rPr>
        <w:t xml:space="preserve">under </w:t>
      </w:r>
      <w:r w:rsidR="0041486F" w:rsidRPr="005E6453">
        <w:rPr>
          <w:sz w:val="24"/>
          <w:szCs w:val="24"/>
        </w:rPr>
        <w:t>sections </w:t>
      </w:r>
      <w:r w:rsidRPr="005E6453">
        <w:rPr>
          <w:sz w:val="24"/>
          <w:szCs w:val="24"/>
        </w:rPr>
        <w:t>135SA or 135ZZEA</w:t>
      </w:r>
      <w:r w:rsidR="005A0CA3" w:rsidRPr="005E6453">
        <w:rPr>
          <w:sz w:val="24"/>
          <w:szCs w:val="24"/>
        </w:rPr>
        <w:t xml:space="preserve">, are the </w:t>
      </w:r>
      <w:r w:rsidRPr="005E6453">
        <w:rPr>
          <w:sz w:val="24"/>
          <w:szCs w:val="24"/>
        </w:rPr>
        <w:t xml:space="preserve">same </w:t>
      </w:r>
      <w:r w:rsidR="005A0CA3" w:rsidRPr="005E6453">
        <w:rPr>
          <w:sz w:val="24"/>
          <w:szCs w:val="24"/>
        </w:rPr>
        <w:t>persons or organisations that were parties to the application immediately before commencement</w:t>
      </w:r>
      <w:r w:rsidRPr="005E6453">
        <w:rPr>
          <w:sz w:val="24"/>
          <w:szCs w:val="24"/>
        </w:rPr>
        <w:t xml:space="preserve"> of </w:t>
      </w:r>
      <w:r w:rsidR="0041486F" w:rsidRPr="005E6453">
        <w:rPr>
          <w:sz w:val="24"/>
          <w:szCs w:val="24"/>
        </w:rPr>
        <w:t>I</w:t>
      </w:r>
      <w:r w:rsidRPr="005E6453">
        <w:rPr>
          <w:sz w:val="24"/>
          <w:szCs w:val="24"/>
        </w:rPr>
        <w:t xml:space="preserve">tem </w:t>
      </w:r>
      <w:r w:rsidR="00270328" w:rsidRPr="005E6453">
        <w:rPr>
          <w:sz w:val="24"/>
          <w:szCs w:val="24"/>
        </w:rPr>
        <w:t>8</w:t>
      </w:r>
      <w:r w:rsidRPr="005E6453">
        <w:rPr>
          <w:sz w:val="24"/>
          <w:szCs w:val="24"/>
        </w:rPr>
        <w:t>3</w:t>
      </w:r>
      <w:r w:rsidR="005A0CA3" w:rsidRPr="005E6453">
        <w:rPr>
          <w:sz w:val="24"/>
          <w:szCs w:val="24"/>
        </w:rPr>
        <w:t>.</w:t>
      </w:r>
      <w:r w:rsidR="00B012B9">
        <w:rPr>
          <w:sz w:val="24"/>
          <w:szCs w:val="24"/>
        </w:rPr>
        <w:t xml:space="preserve"> </w:t>
      </w:r>
    </w:p>
    <w:p w:rsidR="0066024B" w:rsidRPr="005E6453" w:rsidRDefault="0066024B" w:rsidP="00CD3616">
      <w:pPr>
        <w:keepNext/>
        <w:spacing w:before="240"/>
        <w:rPr>
          <w:i/>
          <w:sz w:val="24"/>
          <w:szCs w:val="24"/>
        </w:rPr>
      </w:pPr>
      <w:r w:rsidRPr="005E6453">
        <w:rPr>
          <w:i/>
          <w:sz w:val="24"/>
          <w:szCs w:val="24"/>
        </w:rPr>
        <w:t>Agreements, determinations, remuneration notices and orders</w:t>
      </w:r>
    </w:p>
    <w:p w:rsidR="00FB6CAF" w:rsidRPr="005E6453" w:rsidRDefault="00FB6CAF" w:rsidP="00DA6C92">
      <w:pPr>
        <w:spacing w:before="240"/>
        <w:rPr>
          <w:sz w:val="24"/>
          <w:szCs w:val="24"/>
        </w:rPr>
      </w:pPr>
      <w:r w:rsidRPr="005E6453">
        <w:rPr>
          <w:sz w:val="24"/>
          <w:szCs w:val="24"/>
        </w:rPr>
        <w:t xml:space="preserve">The table at Item </w:t>
      </w:r>
      <w:r w:rsidR="00270328" w:rsidRPr="005E6453">
        <w:rPr>
          <w:sz w:val="24"/>
          <w:szCs w:val="24"/>
        </w:rPr>
        <w:t>8</w:t>
      </w:r>
      <w:r w:rsidRPr="005E6453">
        <w:rPr>
          <w:sz w:val="24"/>
          <w:szCs w:val="24"/>
        </w:rPr>
        <w:t>3(3) provides that:</w:t>
      </w:r>
    </w:p>
    <w:p w:rsidR="00FB6CAF" w:rsidRPr="005E6453" w:rsidRDefault="00BD438D" w:rsidP="00C33A4B">
      <w:pPr>
        <w:pStyle w:val="ListParagraph"/>
        <w:numPr>
          <w:ilvl w:val="0"/>
          <w:numId w:val="41"/>
        </w:numPr>
        <w:spacing w:before="240"/>
        <w:rPr>
          <w:sz w:val="24"/>
          <w:szCs w:val="24"/>
        </w:rPr>
      </w:pPr>
      <w:r w:rsidRPr="005E6453">
        <w:rPr>
          <w:sz w:val="24"/>
          <w:szCs w:val="24"/>
        </w:rPr>
        <w:t xml:space="preserve">agreements made under </w:t>
      </w:r>
      <w:r w:rsidR="00FE0BAF" w:rsidRPr="005E6453">
        <w:rPr>
          <w:sz w:val="24"/>
          <w:szCs w:val="24"/>
        </w:rPr>
        <w:t xml:space="preserve">repealed </w:t>
      </w:r>
      <w:r w:rsidR="00FB6CAF" w:rsidRPr="005E6453">
        <w:rPr>
          <w:sz w:val="24"/>
          <w:szCs w:val="24"/>
        </w:rPr>
        <w:t>sub</w:t>
      </w:r>
      <w:r w:rsidRPr="005E6453">
        <w:rPr>
          <w:sz w:val="24"/>
          <w:szCs w:val="24"/>
        </w:rPr>
        <w:t>section</w:t>
      </w:r>
      <w:r w:rsidR="00FE0BAF" w:rsidRPr="005E6453">
        <w:rPr>
          <w:sz w:val="24"/>
          <w:szCs w:val="24"/>
        </w:rPr>
        <w:t>s</w:t>
      </w:r>
      <w:r w:rsidRPr="005E6453">
        <w:rPr>
          <w:sz w:val="24"/>
          <w:szCs w:val="24"/>
        </w:rPr>
        <w:t xml:space="preserve"> 135ZWAA</w:t>
      </w:r>
      <w:r w:rsidR="00FB6CAF" w:rsidRPr="005E6453">
        <w:rPr>
          <w:sz w:val="24"/>
          <w:szCs w:val="24"/>
        </w:rPr>
        <w:t>(2</w:t>
      </w:r>
      <w:r w:rsidR="00B105FB" w:rsidRPr="005E6453">
        <w:rPr>
          <w:sz w:val="24"/>
          <w:szCs w:val="24"/>
        </w:rPr>
        <w:t>),</w:t>
      </w:r>
      <w:r w:rsidR="00FB6CAF" w:rsidRPr="005E6453">
        <w:rPr>
          <w:sz w:val="24"/>
          <w:szCs w:val="24"/>
        </w:rPr>
        <w:t>135ZX(2A</w:t>
      </w:r>
      <w:r w:rsidR="00B105FB" w:rsidRPr="005E6453">
        <w:rPr>
          <w:sz w:val="24"/>
          <w:szCs w:val="24"/>
        </w:rPr>
        <w:t>),</w:t>
      </w:r>
      <w:r w:rsidR="00FB6CAF" w:rsidRPr="005E6453">
        <w:rPr>
          <w:sz w:val="24"/>
          <w:szCs w:val="24"/>
        </w:rPr>
        <w:t xml:space="preserve"> </w:t>
      </w:r>
      <w:r w:rsidR="00FE0BAF" w:rsidRPr="005E6453">
        <w:rPr>
          <w:sz w:val="24"/>
          <w:szCs w:val="24"/>
        </w:rPr>
        <w:t>135JAA</w:t>
      </w:r>
      <w:r w:rsidR="00FB6CAF" w:rsidRPr="005E6453">
        <w:rPr>
          <w:sz w:val="24"/>
          <w:szCs w:val="24"/>
        </w:rPr>
        <w:t xml:space="preserve">(2) </w:t>
      </w:r>
      <w:r w:rsidR="00B105FB" w:rsidRPr="005E6453">
        <w:rPr>
          <w:sz w:val="24"/>
          <w:szCs w:val="24"/>
        </w:rPr>
        <w:t>or</w:t>
      </w:r>
      <w:r w:rsidR="00FB6CAF" w:rsidRPr="005E6453">
        <w:rPr>
          <w:sz w:val="24"/>
          <w:szCs w:val="24"/>
        </w:rPr>
        <w:t xml:space="preserve"> 135KA(2A)</w:t>
      </w:r>
      <w:r w:rsidRPr="005E6453">
        <w:rPr>
          <w:sz w:val="24"/>
          <w:szCs w:val="24"/>
        </w:rPr>
        <w:t xml:space="preserve">, and in force immediately before </w:t>
      </w:r>
      <w:r w:rsidR="00FF5146">
        <w:rPr>
          <w:sz w:val="24"/>
          <w:szCs w:val="24"/>
        </w:rPr>
        <w:t xml:space="preserve">the </w:t>
      </w:r>
      <w:r w:rsidRPr="005E6453">
        <w:rPr>
          <w:sz w:val="24"/>
          <w:szCs w:val="24"/>
        </w:rPr>
        <w:t xml:space="preserve">commencement of Item </w:t>
      </w:r>
      <w:r w:rsidR="00270328" w:rsidRPr="005E6453">
        <w:rPr>
          <w:sz w:val="24"/>
          <w:szCs w:val="24"/>
        </w:rPr>
        <w:t>8</w:t>
      </w:r>
      <w:r w:rsidRPr="005E6453">
        <w:rPr>
          <w:sz w:val="24"/>
          <w:szCs w:val="24"/>
        </w:rPr>
        <w:t xml:space="preserve">3, will now be taken to have been made under </w:t>
      </w:r>
      <w:r w:rsidR="00D55209" w:rsidRPr="005E6453">
        <w:rPr>
          <w:sz w:val="24"/>
          <w:szCs w:val="24"/>
        </w:rPr>
        <w:t xml:space="preserve">the </w:t>
      </w:r>
      <w:r w:rsidR="00FB6CAF" w:rsidRPr="005E6453">
        <w:rPr>
          <w:sz w:val="24"/>
          <w:szCs w:val="24"/>
        </w:rPr>
        <w:t xml:space="preserve">corresponding </w:t>
      </w:r>
      <w:r w:rsidR="00800612" w:rsidRPr="005E6453">
        <w:rPr>
          <w:sz w:val="24"/>
          <w:szCs w:val="24"/>
        </w:rPr>
        <w:t xml:space="preserve">provisions </w:t>
      </w:r>
      <w:r w:rsidR="00FB6CAF" w:rsidRPr="005E6453">
        <w:rPr>
          <w:sz w:val="24"/>
          <w:szCs w:val="24"/>
        </w:rPr>
        <w:t xml:space="preserve">in </w:t>
      </w:r>
      <w:r w:rsidR="00800612" w:rsidRPr="005E6453">
        <w:rPr>
          <w:sz w:val="24"/>
          <w:szCs w:val="24"/>
        </w:rPr>
        <w:t xml:space="preserve">the </w:t>
      </w:r>
      <w:r w:rsidR="00D55209" w:rsidRPr="005E6453">
        <w:rPr>
          <w:sz w:val="24"/>
          <w:szCs w:val="24"/>
        </w:rPr>
        <w:t xml:space="preserve">new </w:t>
      </w:r>
      <w:r w:rsidR="00FE0BAF" w:rsidRPr="005E6453">
        <w:rPr>
          <w:sz w:val="24"/>
          <w:szCs w:val="24"/>
        </w:rPr>
        <w:t xml:space="preserve">section 113P inserted </w:t>
      </w:r>
      <w:r w:rsidR="003A4DF0" w:rsidRPr="005E6453">
        <w:rPr>
          <w:sz w:val="24"/>
          <w:szCs w:val="24"/>
        </w:rPr>
        <w:t xml:space="preserve">by </w:t>
      </w:r>
      <w:r w:rsidR="00FE0BAF" w:rsidRPr="005E6453">
        <w:rPr>
          <w:sz w:val="24"/>
          <w:szCs w:val="24"/>
        </w:rPr>
        <w:t xml:space="preserve">Item 2, being </w:t>
      </w:r>
      <w:r w:rsidR="00800612" w:rsidRPr="005E6453">
        <w:rPr>
          <w:sz w:val="24"/>
          <w:szCs w:val="24"/>
        </w:rPr>
        <w:t>subparagraphs </w:t>
      </w:r>
      <w:r w:rsidRPr="005E6453">
        <w:rPr>
          <w:sz w:val="24"/>
          <w:szCs w:val="24"/>
        </w:rPr>
        <w:t>113P(1)(e)(i)</w:t>
      </w:r>
      <w:r w:rsidR="00FE0BAF" w:rsidRPr="005E6453">
        <w:rPr>
          <w:sz w:val="24"/>
          <w:szCs w:val="24"/>
        </w:rPr>
        <w:t xml:space="preserve"> and 113P(2)(d)(i) respectively</w:t>
      </w:r>
      <w:r w:rsidR="00710288" w:rsidRPr="005E6453">
        <w:rPr>
          <w:sz w:val="24"/>
          <w:szCs w:val="24"/>
        </w:rPr>
        <w:t>;</w:t>
      </w:r>
    </w:p>
    <w:p w:rsidR="00FB6CAF" w:rsidRPr="005E6453" w:rsidRDefault="00FB6CAF" w:rsidP="00C33A4B">
      <w:pPr>
        <w:pStyle w:val="ListParagraph"/>
        <w:numPr>
          <w:ilvl w:val="0"/>
          <w:numId w:val="41"/>
        </w:numPr>
        <w:spacing w:before="240"/>
        <w:rPr>
          <w:sz w:val="24"/>
          <w:szCs w:val="24"/>
        </w:rPr>
      </w:pPr>
      <w:r w:rsidRPr="005E6453">
        <w:rPr>
          <w:sz w:val="24"/>
          <w:szCs w:val="24"/>
        </w:rPr>
        <w:t>d</w:t>
      </w:r>
      <w:r w:rsidR="00FE0BAF" w:rsidRPr="005E6453">
        <w:rPr>
          <w:sz w:val="24"/>
          <w:szCs w:val="24"/>
        </w:rPr>
        <w:t>eterminations made under repealed sections 135ZWAA</w:t>
      </w:r>
      <w:r w:rsidRPr="005E6453">
        <w:rPr>
          <w:sz w:val="24"/>
          <w:szCs w:val="24"/>
        </w:rPr>
        <w:t>(2) and 135ZX(2A) or 135JAA(2) and 135K(2A)</w:t>
      </w:r>
      <w:r w:rsidR="00FE0BAF" w:rsidRPr="005E6453">
        <w:rPr>
          <w:sz w:val="24"/>
          <w:szCs w:val="24"/>
        </w:rPr>
        <w:t xml:space="preserve">, and in force immediately before </w:t>
      </w:r>
      <w:r w:rsidR="00FF5146">
        <w:rPr>
          <w:sz w:val="24"/>
          <w:szCs w:val="24"/>
        </w:rPr>
        <w:t xml:space="preserve">the </w:t>
      </w:r>
      <w:r w:rsidR="00FE0BAF" w:rsidRPr="005E6453">
        <w:rPr>
          <w:sz w:val="24"/>
          <w:szCs w:val="24"/>
        </w:rPr>
        <w:t xml:space="preserve">commencement of Item </w:t>
      </w:r>
      <w:r w:rsidR="00270328" w:rsidRPr="005E6453">
        <w:rPr>
          <w:sz w:val="24"/>
          <w:szCs w:val="24"/>
        </w:rPr>
        <w:t>8</w:t>
      </w:r>
      <w:r w:rsidR="00FE0BAF" w:rsidRPr="005E6453">
        <w:rPr>
          <w:sz w:val="24"/>
          <w:szCs w:val="24"/>
        </w:rPr>
        <w:t xml:space="preserve">3, will now be taken to have been made under </w:t>
      </w:r>
      <w:r w:rsidR="00D55209" w:rsidRPr="005E6453">
        <w:rPr>
          <w:sz w:val="24"/>
          <w:szCs w:val="24"/>
        </w:rPr>
        <w:t xml:space="preserve">the </w:t>
      </w:r>
      <w:r w:rsidRPr="005E6453">
        <w:rPr>
          <w:sz w:val="24"/>
          <w:szCs w:val="24"/>
        </w:rPr>
        <w:t xml:space="preserve">corresponding </w:t>
      </w:r>
      <w:r w:rsidR="00800612" w:rsidRPr="005E6453">
        <w:rPr>
          <w:sz w:val="24"/>
          <w:szCs w:val="24"/>
        </w:rPr>
        <w:t xml:space="preserve">provisions </w:t>
      </w:r>
      <w:r w:rsidRPr="005E6453">
        <w:rPr>
          <w:sz w:val="24"/>
          <w:szCs w:val="24"/>
        </w:rPr>
        <w:t xml:space="preserve">in </w:t>
      </w:r>
      <w:r w:rsidR="00800612" w:rsidRPr="005E6453">
        <w:rPr>
          <w:sz w:val="24"/>
          <w:szCs w:val="24"/>
        </w:rPr>
        <w:t xml:space="preserve">the </w:t>
      </w:r>
      <w:r w:rsidRPr="005E6453">
        <w:rPr>
          <w:sz w:val="24"/>
          <w:szCs w:val="24"/>
        </w:rPr>
        <w:t xml:space="preserve">new </w:t>
      </w:r>
      <w:r w:rsidR="00800612" w:rsidRPr="005E6453">
        <w:rPr>
          <w:sz w:val="24"/>
          <w:szCs w:val="24"/>
        </w:rPr>
        <w:t xml:space="preserve">subsection </w:t>
      </w:r>
      <w:r w:rsidR="00FE0BAF" w:rsidRPr="005E6453">
        <w:rPr>
          <w:sz w:val="24"/>
          <w:szCs w:val="24"/>
        </w:rPr>
        <w:t xml:space="preserve">113P(4), inserted </w:t>
      </w:r>
      <w:r w:rsidR="003A4DF0" w:rsidRPr="005E6453">
        <w:rPr>
          <w:sz w:val="24"/>
          <w:szCs w:val="24"/>
        </w:rPr>
        <w:t xml:space="preserve">by </w:t>
      </w:r>
      <w:r w:rsidR="00FE0BAF" w:rsidRPr="005E6453">
        <w:rPr>
          <w:sz w:val="24"/>
          <w:szCs w:val="24"/>
        </w:rPr>
        <w:t xml:space="preserve">Item 2, </w:t>
      </w:r>
      <w:r w:rsidR="00206938">
        <w:rPr>
          <w:sz w:val="24"/>
          <w:szCs w:val="24"/>
        </w:rPr>
        <w:t xml:space="preserve">for the purposes of </w:t>
      </w:r>
      <w:r w:rsidRPr="005E6453">
        <w:rPr>
          <w:sz w:val="24"/>
          <w:szCs w:val="24"/>
        </w:rPr>
        <w:t>sub</w:t>
      </w:r>
      <w:r w:rsidR="007C5B63" w:rsidRPr="005E6453">
        <w:rPr>
          <w:sz w:val="24"/>
          <w:szCs w:val="24"/>
        </w:rPr>
        <w:t>paragraphs</w:t>
      </w:r>
      <w:r w:rsidR="00D55209" w:rsidRPr="005E6453">
        <w:rPr>
          <w:sz w:val="24"/>
          <w:szCs w:val="24"/>
        </w:rPr>
        <w:t> </w:t>
      </w:r>
      <w:r w:rsidR="00FE0BAF" w:rsidRPr="005E6453">
        <w:rPr>
          <w:sz w:val="24"/>
          <w:szCs w:val="24"/>
        </w:rPr>
        <w:t>113P(1)(e)</w:t>
      </w:r>
      <w:r w:rsidRPr="005E6453">
        <w:rPr>
          <w:sz w:val="24"/>
          <w:szCs w:val="24"/>
        </w:rPr>
        <w:t xml:space="preserve">(ii) and </w:t>
      </w:r>
      <w:r w:rsidR="00FE0BAF" w:rsidRPr="005E6453">
        <w:rPr>
          <w:sz w:val="24"/>
          <w:szCs w:val="24"/>
        </w:rPr>
        <w:t>113P(</w:t>
      </w:r>
      <w:r w:rsidR="00206938">
        <w:rPr>
          <w:sz w:val="24"/>
          <w:szCs w:val="24"/>
        </w:rPr>
        <w:t>2</w:t>
      </w:r>
      <w:r w:rsidR="00FE0BAF" w:rsidRPr="005E6453">
        <w:rPr>
          <w:sz w:val="24"/>
          <w:szCs w:val="24"/>
        </w:rPr>
        <w:t>)(d)</w:t>
      </w:r>
      <w:r w:rsidRPr="005E6453">
        <w:rPr>
          <w:sz w:val="24"/>
          <w:szCs w:val="24"/>
        </w:rPr>
        <w:t>(ii</w:t>
      </w:r>
      <w:r w:rsidR="00FE0BAF" w:rsidRPr="005E6453">
        <w:rPr>
          <w:sz w:val="24"/>
          <w:szCs w:val="24"/>
        </w:rPr>
        <w:t>) respectively</w:t>
      </w:r>
      <w:r w:rsidR="00710288" w:rsidRPr="005E6453">
        <w:rPr>
          <w:sz w:val="24"/>
          <w:szCs w:val="24"/>
        </w:rPr>
        <w:t>;</w:t>
      </w:r>
    </w:p>
    <w:p w:rsidR="00BD438D" w:rsidRPr="005E6453" w:rsidRDefault="008C6441" w:rsidP="00C33A4B">
      <w:pPr>
        <w:pStyle w:val="ListParagraph"/>
        <w:numPr>
          <w:ilvl w:val="0"/>
          <w:numId w:val="41"/>
        </w:numPr>
        <w:spacing w:before="240"/>
        <w:rPr>
          <w:sz w:val="24"/>
          <w:szCs w:val="24"/>
        </w:rPr>
      </w:pPr>
      <w:r w:rsidRPr="005E6453">
        <w:rPr>
          <w:sz w:val="24"/>
          <w:szCs w:val="24"/>
        </w:rPr>
        <w:t>r</w:t>
      </w:r>
      <w:r w:rsidR="00396FF9" w:rsidRPr="005E6453">
        <w:rPr>
          <w:sz w:val="24"/>
          <w:szCs w:val="24"/>
        </w:rPr>
        <w:t>emuneration</w:t>
      </w:r>
      <w:r w:rsidR="00FE0BAF" w:rsidRPr="005E6453">
        <w:rPr>
          <w:sz w:val="24"/>
          <w:szCs w:val="24"/>
        </w:rPr>
        <w:t xml:space="preserve"> notices given under repealed Part</w:t>
      </w:r>
      <w:r w:rsidR="003A4DF0" w:rsidRPr="005E6453">
        <w:rPr>
          <w:sz w:val="24"/>
          <w:szCs w:val="24"/>
        </w:rPr>
        <w:t>s</w:t>
      </w:r>
      <w:r w:rsidR="00FE0BAF" w:rsidRPr="005E6453">
        <w:rPr>
          <w:sz w:val="24"/>
          <w:szCs w:val="24"/>
        </w:rPr>
        <w:t xml:space="preserve"> V</w:t>
      </w:r>
      <w:r w:rsidR="003A4DF0" w:rsidRPr="005E6453">
        <w:rPr>
          <w:sz w:val="24"/>
          <w:szCs w:val="24"/>
        </w:rPr>
        <w:t>A</w:t>
      </w:r>
      <w:r w:rsidR="00FE0BAF" w:rsidRPr="005E6453">
        <w:rPr>
          <w:sz w:val="24"/>
          <w:szCs w:val="24"/>
        </w:rPr>
        <w:t xml:space="preserve"> </w:t>
      </w:r>
      <w:r w:rsidR="00131F62" w:rsidRPr="005E6453">
        <w:rPr>
          <w:sz w:val="24"/>
          <w:szCs w:val="24"/>
        </w:rPr>
        <w:t>or</w:t>
      </w:r>
      <w:r w:rsidR="00FE0BAF" w:rsidRPr="005E6453">
        <w:rPr>
          <w:sz w:val="24"/>
          <w:szCs w:val="24"/>
        </w:rPr>
        <w:t xml:space="preserve"> V</w:t>
      </w:r>
      <w:r w:rsidR="003A4DF0" w:rsidRPr="005E6453">
        <w:rPr>
          <w:sz w:val="24"/>
          <w:szCs w:val="24"/>
        </w:rPr>
        <w:t>B</w:t>
      </w:r>
      <w:r w:rsidR="00FE0BAF" w:rsidRPr="005E6453">
        <w:rPr>
          <w:sz w:val="24"/>
          <w:szCs w:val="24"/>
        </w:rPr>
        <w:t xml:space="preserve">, and being in force immediately before commencement of Item </w:t>
      </w:r>
      <w:r w:rsidR="00270328" w:rsidRPr="005E6453">
        <w:rPr>
          <w:sz w:val="24"/>
          <w:szCs w:val="24"/>
        </w:rPr>
        <w:t>8</w:t>
      </w:r>
      <w:r w:rsidR="00FE0BAF" w:rsidRPr="005E6453">
        <w:rPr>
          <w:sz w:val="24"/>
          <w:szCs w:val="24"/>
        </w:rPr>
        <w:t xml:space="preserve">3, will now be taken to have been given under </w:t>
      </w:r>
      <w:r w:rsidR="00D55209" w:rsidRPr="005E6453">
        <w:rPr>
          <w:sz w:val="24"/>
          <w:szCs w:val="24"/>
        </w:rPr>
        <w:t xml:space="preserve">the new </w:t>
      </w:r>
      <w:r w:rsidR="00164679" w:rsidRPr="005E6453">
        <w:rPr>
          <w:sz w:val="24"/>
          <w:szCs w:val="24"/>
        </w:rPr>
        <w:t xml:space="preserve">section 113Q, inserted </w:t>
      </w:r>
      <w:r w:rsidR="003A4DF0" w:rsidRPr="005E6453">
        <w:rPr>
          <w:sz w:val="24"/>
          <w:szCs w:val="24"/>
        </w:rPr>
        <w:t xml:space="preserve">by </w:t>
      </w:r>
      <w:r w:rsidR="00164679" w:rsidRPr="005E6453">
        <w:rPr>
          <w:sz w:val="24"/>
          <w:szCs w:val="24"/>
        </w:rPr>
        <w:t>Item 2</w:t>
      </w:r>
      <w:r w:rsidR="00710288" w:rsidRPr="005E6453">
        <w:rPr>
          <w:sz w:val="24"/>
          <w:szCs w:val="24"/>
        </w:rPr>
        <w:t>;</w:t>
      </w:r>
    </w:p>
    <w:p w:rsidR="008C6441" w:rsidRPr="005E6453" w:rsidRDefault="008C6441" w:rsidP="00C33A4B">
      <w:pPr>
        <w:pStyle w:val="ListParagraph"/>
        <w:numPr>
          <w:ilvl w:val="0"/>
          <w:numId w:val="41"/>
        </w:numPr>
        <w:spacing w:before="240"/>
        <w:rPr>
          <w:sz w:val="24"/>
          <w:szCs w:val="24"/>
        </w:rPr>
      </w:pPr>
      <w:r w:rsidRPr="005E6453">
        <w:rPr>
          <w:sz w:val="24"/>
          <w:szCs w:val="24"/>
        </w:rPr>
        <w:t>agreement</w:t>
      </w:r>
      <w:r w:rsidR="00800612" w:rsidRPr="005E6453">
        <w:rPr>
          <w:sz w:val="24"/>
          <w:szCs w:val="24"/>
        </w:rPr>
        <w:t>s</w:t>
      </w:r>
      <w:r w:rsidRPr="005E6453">
        <w:rPr>
          <w:sz w:val="24"/>
          <w:szCs w:val="24"/>
        </w:rPr>
        <w:t xml:space="preserve"> made under subsection</w:t>
      </w:r>
      <w:r w:rsidR="00800612" w:rsidRPr="005E6453">
        <w:rPr>
          <w:sz w:val="24"/>
          <w:szCs w:val="24"/>
        </w:rPr>
        <w:t>s</w:t>
      </w:r>
      <w:r w:rsidRPr="005E6453">
        <w:rPr>
          <w:sz w:val="24"/>
          <w:szCs w:val="24"/>
        </w:rPr>
        <w:t xml:space="preserve"> 135H(1), 135J(1), 135JA(1), 135ZV(1), 135ZW(1) or 135ZWA(1)</w:t>
      </w:r>
      <w:r w:rsidR="00131F62" w:rsidRPr="005E6453">
        <w:rPr>
          <w:sz w:val="24"/>
          <w:szCs w:val="24"/>
        </w:rPr>
        <w:t xml:space="preserve"> or (2</w:t>
      </w:r>
      <w:r w:rsidRPr="005E6453">
        <w:rPr>
          <w:sz w:val="24"/>
          <w:szCs w:val="24"/>
        </w:rPr>
        <w:t xml:space="preserve">), that are being repealed by Item </w:t>
      </w:r>
      <w:r w:rsidR="007C3C10" w:rsidRPr="005E6453">
        <w:rPr>
          <w:sz w:val="24"/>
          <w:szCs w:val="24"/>
        </w:rPr>
        <w:t>39</w:t>
      </w:r>
      <w:r w:rsidRPr="005E6453">
        <w:rPr>
          <w:sz w:val="24"/>
          <w:szCs w:val="24"/>
        </w:rPr>
        <w:t xml:space="preserve">, and being in force immediately before commencement of Item </w:t>
      </w:r>
      <w:r w:rsidR="00270328" w:rsidRPr="005E6453">
        <w:rPr>
          <w:sz w:val="24"/>
          <w:szCs w:val="24"/>
        </w:rPr>
        <w:t>8</w:t>
      </w:r>
      <w:r w:rsidRPr="005E6453">
        <w:rPr>
          <w:sz w:val="24"/>
          <w:szCs w:val="24"/>
        </w:rPr>
        <w:t>3, will now be taken to have been made under the new paragraph 113R(1)(a) inserted by Item 2</w:t>
      </w:r>
      <w:r w:rsidR="00710288" w:rsidRPr="005E6453">
        <w:rPr>
          <w:sz w:val="24"/>
          <w:szCs w:val="24"/>
        </w:rPr>
        <w:t>;</w:t>
      </w:r>
    </w:p>
    <w:p w:rsidR="008C6441" w:rsidRPr="005E6453" w:rsidRDefault="008C6441" w:rsidP="00C33A4B">
      <w:pPr>
        <w:pStyle w:val="ListParagraph"/>
        <w:numPr>
          <w:ilvl w:val="0"/>
          <w:numId w:val="41"/>
        </w:numPr>
        <w:spacing w:before="240"/>
        <w:rPr>
          <w:sz w:val="24"/>
          <w:szCs w:val="24"/>
        </w:rPr>
      </w:pPr>
      <w:r w:rsidRPr="005E6453">
        <w:rPr>
          <w:sz w:val="24"/>
          <w:szCs w:val="24"/>
        </w:rPr>
        <w:t>determination</w:t>
      </w:r>
      <w:r w:rsidR="00800612" w:rsidRPr="005E6453">
        <w:rPr>
          <w:sz w:val="24"/>
          <w:szCs w:val="24"/>
        </w:rPr>
        <w:t>s</w:t>
      </w:r>
      <w:r w:rsidRPr="005E6453">
        <w:rPr>
          <w:sz w:val="24"/>
          <w:szCs w:val="24"/>
        </w:rPr>
        <w:t xml:space="preserve"> made under subsection</w:t>
      </w:r>
      <w:r w:rsidR="00800612" w:rsidRPr="005E6453">
        <w:rPr>
          <w:sz w:val="24"/>
          <w:szCs w:val="24"/>
        </w:rPr>
        <w:t>s</w:t>
      </w:r>
      <w:r w:rsidRPr="005E6453">
        <w:rPr>
          <w:sz w:val="24"/>
          <w:szCs w:val="24"/>
        </w:rPr>
        <w:t xml:space="preserve"> 135H(1), 135J(1), 135JA(1), 135ZV(1), 135ZW(1) or 135ZWA(1)</w:t>
      </w:r>
      <w:r w:rsidR="00131F62" w:rsidRPr="005E6453">
        <w:rPr>
          <w:sz w:val="24"/>
          <w:szCs w:val="24"/>
        </w:rPr>
        <w:t xml:space="preserve"> or (2</w:t>
      </w:r>
      <w:r w:rsidRPr="005E6453">
        <w:rPr>
          <w:sz w:val="24"/>
          <w:szCs w:val="24"/>
        </w:rPr>
        <w:t xml:space="preserve">), that are being repealed by Item </w:t>
      </w:r>
      <w:r w:rsidR="007C3C10" w:rsidRPr="005E6453">
        <w:rPr>
          <w:sz w:val="24"/>
          <w:szCs w:val="24"/>
        </w:rPr>
        <w:t>39</w:t>
      </w:r>
      <w:r w:rsidRPr="005E6453">
        <w:rPr>
          <w:sz w:val="24"/>
          <w:szCs w:val="24"/>
        </w:rPr>
        <w:t>, will now be taken to have been made under the new subsection 113R(2) inserted at Item 2</w:t>
      </w:r>
      <w:r w:rsidR="00710288" w:rsidRPr="005E6453">
        <w:rPr>
          <w:sz w:val="24"/>
          <w:szCs w:val="24"/>
        </w:rPr>
        <w:t>;</w:t>
      </w:r>
    </w:p>
    <w:p w:rsidR="008C6441" w:rsidRPr="005E6453" w:rsidRDefault="008C6441" w:rsidP="00C33A4B">
      <w:pPr>
        <w:pStyle w:val="ListParagraph"/>
        <w:numPr>
          <w:ilvl w:val="0"/>
          <w:numId w:val="41"/>
        </w:numPr>
        <w:spacing w:before="240"/>
        <w:rPr>
          <w:sz w:val="24"/>
          <w:szCs w:val="24"/>
        </w:rPr>
      </w:pPr>
      <w:r w:rsidRPr="005E6453">
        <w:rPr>
          <w:sz w:val="24"/>
          <w:szCs w:val="24"/>
        </w:rPr>
        <w:t>order</w:t>
      </w:r>
      <w:r w:rsidR="002F3380" w:rsidRPr="005E6453">
        <w:rPr>
          <w:sz w:val="24"/>
          <w:szCs w:val="24"/>
        </w:rPr>
        <w:t>s</w:t>
      </w:r>
      <w:r w:rsidRPr="005E6453">
        <w:rPr>
          <w:sz w:val="24"/>
          <w:szCs w:val="24"/>
        </w:rPr>
        <w:t xml:space="preserve"> made under paragraphs 153DE(4)(b) or 153BAD(4)(b), that are being repealed by Item </w:t>
      </w:r>
      <w:r w:rsidR="007C3C10" w:rsidRPr="005E6453">
        <w:rPr>
          <w:sz w:val="24"/>
          <w:szCs w:val="24"/>
        </w:rPr>
        <w:t>39</w:t>
      </w:r>
      <w:r w:rsidRPr="005E6453">
        <w:rPr>
          <w:sz w:val="24"/>
          <w:szCs w:val="24"/>
        </w:rPr>
        <w:t>, will now be taken to have been made under the new paragraph 113ZB(2)(b) inserted at Item 2</w:t>
      </w:r>
      <w:r w:rsidR="00710288" w:rsidRPr="005E6453">
        <w:rPr>
          <w:sz w:val="24"/>
          <w:szCs w:val="24"/>
        </w:rPr>
        <w:t>;</w:t>
      </w:r>
    </w:p>
    <w:p w:rsidR="008C6441" w:rsidRPr="005E6453" w:rsidRDefault="008C6441" w:rsidP="00C33A4B">
      <w:pPr>
        <w:pStyle w:val="ListParagraph"/>
        <w:numPr>
          <w:ilvl w:val="0"/>
          <w:numId w:val="41"/>
        </w:numPr>
        <w:spacing w:before="240"/>
        <w:rPr>
          <w:sz w:val="24"/>
          <w:szCs w:val="24"/>
        </w:rPr>
      </w:pPr>
      <w:r w:rsidRPr="005E6453">
        <w:rPr>
          <w:sz w:val="24"/>
          <w:szCs w:val="24"/>
        </w:rPr>
        <w:t>order</w:t>
      </w:r>
      <w:r w:rsidR="002F3380" w:rsidRPr="005E6453">
        <w:rPr>
          <w:sz w:val="24"/>
          <w:szCs w:val="24"/>
        </w:rPr>
        <w:t>s</w:t>
      </w:r>
      <w:r w:rsidRPr="005E6453">
        <w:rPr>
          <w:sz w:val="24"/>
          <w:szCs w:val="24"/>
        </w:rPr>
        <w:t xml:space="preserve"> made under </w:t>
      </w:r>
      <w:r w:rsidR="008F5AE5" w:rsidRPr="005E6453">
        <w:rPr>
          <w:sz w:val="24"/>
          <w:szCs w:val="24"/>
        </w:rPr>
        <w:t>paragraphs</w:t>
      </w:r>
      <w:r w:rsidRPr="005E6453">
        <w:rPr>
          <w:sz w:val="24"/>
          <w:szCs w:val="24"/>
        </w:rPr>
        <w:t xml:space="preserve"> 153DE(4)(c) or 153BAD(4)(c), that are being repealed by Item </w:t>
      </w:r>
      <w:r w:rsidR="007C3C10" w:rsidRPr="005E6453">
        <w:rPr>
          <w:sz w:val="24"/>
          <w:szCs w:val="24"/>
        </w:rPr>
        <w:t>39</w:t>
      </w:r>
      <w:r w:rsidRPr="005E6453">
        <w:rPr>
          <w:sz w:val="24"/>
          <w:szCs w:val="24"/>
        </w:rPr>
        <w:t xml:space="preserve">, will now be taken to have been made under the new paragraph 113ZB(2)(b) inserted at Item 2. </w:t>
      </w:r>
    </w:p>
    <w:p w:rsidR="005A55B0" w:rsidRPr="005E6453" w:rsidRDefault="008900C0" w:rsidP="00DA6C92">
      <w:pPr>
        <w:keepNext/>
        <w:spacing w:before="240"/>
        <w:rPr>
          <w:i/>
          <w:sz w:val="24"/>
          <w:szCs w:val="24"/>
        </w:rPr>
      </w:pPr>
      <w:r w:rsidRPr="005E6453">
        <w:rPr>
          <w:i/>
          <w:sz w:val="24"/>
          <w:szCs w:val="24"/>
        </w:rPr>
        <w:t>C</w:t>
      </w:r>
      <w:r w:rsidR="005A55B0" w:rsidRPr="005E6453">
        <w:rPr>
          <w:i/>
          <w:sz w:val="24"/>
          <w:szCs w:val="24"/>
        </w:rPr>
        <w:t>ollecting societies</w:t>
      </w:r>
    </w:p>
    <w:p w:rsidR="007E1E3E" w:rsidRPr="005E6453" w:rsidRDefault="00164679" w:rsidP="00DA6C92">
      <w:pPr>
        <w:spacing w:before="240"/>
        <w:rPr>
          <w:sz w:val="24"/>
          <w:szCs w:val="24"/>
        </w:rPr>
      </w:pPr>
      <w:r w:rsidRPr="005E6453">
        <w:rPr>
          <w:sz w:val="24"/>
          <w:szCs w:val="24"/>
        </w:rPr>
        <w:t>Item</w:t>
      </w:r>
      <w:r w:rsidR="00206938">
        <w:rPr>
          <w:sz w:val="24"/>
          <w:szCs w:val="24"/>
        </w:rPr>
        <w:t>s</w:t>
      </w:r>
      <w:r w:rsidRPr="005E6453">
        <w:rPr>
          <w:sz w:val="24"/>
          <w:szCs w:val="24"/>
        </w:rPr>
        <w:t xml:space="preserve"> </w:t>
      </w:r>
      <w:r w:rsidR="00270328" w:rsidRPr="005E6453">
        <w:rPr>
          <w:sz w:val="24"/>
          <w:szCs w:val="24"/>
        </w:rPr>
        <w:t>8</w:t>
      </w:r>
      <w:r w:rsidR="008C6441" w:rsidRPr="005E6453">
        <w:rPr>
          <w:sz w:val="24"/>
          <w:szCs w:val="24"/>
        </w:rPr>
        <w:t>3(4)</w:t>
      </w:r>
      <w:r w:rsidR="00D81E36" w:rsidRPr="005E6453">
        <w:rPr>
          <w:sz w:val="24"/>
          <w:szCs w:val="24"/>
        </w:rPr>
        <w:t xml:space="preserve"> and (5)</w:t>
      </w:r>
      <w:r w:rsidRPr="005E6453" w:rsidDel="007C5B63">
        <w:rPr>
          <w:sz w:val="24"/>
          <w:szCs w:val="24"/>
        </w:rPr>
        <w:t xml:space="preserve"> </w:t>
      </w:r>
      <w:r w:rsidRPr="005E6453">
        <w:rPr>
          <w:sz w:val="24"/>
          <w:szCs w:val="24"/>
        </w:rPr>
        <w:t xml:space="preserve">provide that declarations made under sections 135ZZB and 135P repealed </w:t>
      </w:r>
      <w:r w:rsidR="003A4DF0" w:rsidRPr="005E6453">
        <w:rPr>
          <w:sz w:val="24"/>
          <w:szCs w:val="24"/>
        </w:rPr>
        <w:t xml:space="preserve">by </w:t>
      </w:r>
      <w:r w:rsidRPr="005E6453">
        <w:rPr>
          <w:sz w:val="24"/>
          <w:szCs w:val="24"/>
        </w:rPr>
        <w:t xml:space="preserve">Item </w:t>
      </w:r>
      <w:r w:rsidR="007C3C10" w:rsidRPr="005E6453">
        <w:rPr>
          <w:sz w:val="24"/>
          <w:szCs w:val="24"/>
        </w:rPr>
        <w:t>39</w:t>
      </w:r>
      <w:r w:rsidRPr="005E6453">
        <w:rPr>
          <w:sz w:val="24"/>
          <w:szCs w:val="24"/>
        </w:rPr>
        <w:t xml:space="preserve">, will continue to have effect as if the declarations had been made under </w:t>
      </w:r>
      <w:r w:rsidR="00D55209" w:rsidRPr="005E6453">
        <w:rPr>
          <w:sz w:val="24"/>
          <w:szCs w:val="24"/>
        </w:rPr>
        <w:t xml:space="preserve">the new </w:t>
      </w:r>
      <w:r w:rsidRPr="005E6453">
        <w:rPr>
          <w:sz w:val="24"/>
          <w:szCs w:val="24"/>
        </w:rPr>
        <w:t xml:space="preserve">section 113V </w:t>
      </w:r>
      <w:r w:rsidR="007046B9" w:rsidRPr="005E6453">
        <w:rPr>
          <w:sz w:val="24"/>
          <w:szCs w:val="24"/>
        </w:rPr>
        <w:t>and to which</w:t>
      </w:r>
      <w:r w:rsidRPr="005E6453">
        <w:rPr>
          <w:sz w:val="24"/>
          <w:szCs w:val="24"/>
        </w:rPr>
        <w:t xml:space="preserve"> </w:t>
      </w:r>
      <w:r w:rsidR="00D81E36" w:rsidRPr="005E6453">
        <w:rPr>
          <w:sz w:val="24"/>
          <w:szCs w:val="24"/>
        </w:rPr>
        <w:t xml:space="preserve">subparagraphs 113V(4)(a)(i) and (ii) </w:t>
      </w:r>
      <w:r w:rsidR="007046B9" w:rsidRPr="005E6453">
        <w:rPr>
          <w:sz w:val="24"/>
          <w:szCs w:val="24"/>
        </w:rPr>
        <w:t xml:space="preserve">applied </w:t>
      </w:r>
      <w:r w:rsidR="00D81E36" w:rsidRPr="005E6453">
        <w:rPr>
          <w:sz w:val="24"/>
          <w:szCs w:val="24"/>
        </w:rPr>
        <w:t>respectively</w:t>
      </w:r>
      <w:r w:rsidRPr="005E6453">
        <w:rPr>
          <w:sz w:val="24"/>
          <w:szCs w:val="24"/>
        </w:rPr>
        <w:t>.</w:t>
      </w:r>
    </w:p>
    <w:p w:rsidR="007E1E3E" w:rsidRPr="005E6453" w:rsidRDefault="005A55B0" w:rsidP="00DA6C92">
      <w:pPr>
        <w:spacing w:before="240"/>
        <w:rPr>
          <w:sz w:val="24"/>
          <w:szCs w:val="24"/>
        </w:rPr>
      </w:pPr>
      <w:r w:rsidRPr="005E6453">
        <w:rPr>
          <w:sz w:val="24"/>
          <w:szCs w:val="24"/>
        </w:rPr>
        <w:t xml:space="preserve">Item </w:t>
      </w:r>
      <w:r w:rsidR="007A382E" w:rsidRPr="005E6453">
        <w:rPr>
          <w:sz w:val="24"/>
          <w:szCs w:val="24"/>
        </w:rPr>
        <w:t>8</w:t>
      </w:r>
      <w:r w:rsidR="00D81E36" w:rsidRPr="005E6453">
        <w:rPr>
          <w:sz w:val="24"/>
          <w:szCs w:val="24"/>
        </w:rPr>
        <w:t>3(6)</w:t>
      </w:r>
      <w:r w:rsidR="00164679" w:rsidRPr="005E6453" w:rsidDel="007C5B63">
        <w:rPr>
          <w:sz w:val="24"/>
          <w:szCs w:val="24"/>
        </w:rPr>
        <w:t xml:space="preserve"> </w:t>
      </w:r>
      <w:r w:rsidR="00164679" w:rsidRPr="005E6453">
        <w:rPr>
          <w:sz w:val="24"/>
          <w:szCs w:val="24"/>
        </w:rPr>
        <w:t>provide</w:t>
      </w:r>
      <w:r w:rsidR="007C5B63" w:rsidRPr="005E6453">
        <w:rPr>
          <w:sz w:val="24"/>
          <w:szCs w:val="24"/>
        </w:rPr>
        <w:t>s</w:t>
      </w:r>
      <w:r w:rsidR="00164679" w:rsidRPr="005E6453">
        <w:rPr>
          <w:sz w:val="24"/>
          <w:szCs w:val="24"/>
        </w:rPr>
        <w:t xml:space="preserve"> that for the purpose of annual reports for financial years ending on or after the commencement of Item </w:t>
      </w:r>
      <w:r w:rsidR="007A382E" w:rsidRPr="005E6453">
        <w:rPr>
          <w:sz w:val="24"/>
          <w:szCs w:val="24"/>
        </w:rPr>
        <w:t>8</w:t>
      </w:r>
      <w:r w:rsidR="00D81E36" w:rsidRPr="005E6453">
        <w:rPr>
          <w:sz w:val="24"/>
          <w:szCs w:val="24"/>
        </w:rPr>
        <w:t>3</w:t>
      </w:r>
      <w:r w:rsidR="00164679" w:rsidRPr="005E6453">
        <w:rPr>
          <w:sz w:val="24"/>
          <w:szCs w:val="24"/>
        </w:rPr>
        <w:t xml:space="preserve">, the provisions of </w:t>
      </w:r>
      <w:r w:rsidR="00D55209" w:rsidRPr="005E6453">
        <w:rPr>
          <w:sz w:val="24"/>
          <w:szCs w:val="24"/>
        </w:rPr>
        <w:t xml:space="preserve">the new </w:t>
      </w:r>
      <w:r w:rsidR="00164679" w:rsidRPr="005E6453">
        <w:rPr>
          <w:sz w:val="24"/>
          <w:szCs w:val="24"/>
        </w:rPr>
        <w:t xml:space="preserve">section 113Z, inserted </w:t>
      </w:r>
      <w:r w:rsidR="003A4DF0" w:rsidRPr="005E6453">
        <w:rPr>
          <w:sz w:val="24"/>
          <w:szCs w:val="24"/>
        </w:rPr>
        <w:t>by</w:t>
      </w:r>
      <w:r w:rsidR="00164679" w:rsidRPr="005E6453">
        <w:rPr>
          <w:sz w:val="24"/>
          <w:szCs w:val="24"/>
        </w:rPr>
        <w:t xml:space="preserve"> Item 2, will apply.</w:t>
      </w:r>
    </w:p>
    <w:p w:rsidR="005A55B0" w:rsidRPr="005E6453" w:rsidRDefault="00BB25DB" w:rsidP="00DA6C92">
      <w:pPr>
        <w:keepNext/>
        <w:spacing w:before="240"/>
        <w:rPr>
          <w:b/>
          <w:sz w:val="24"/>
          <w:szCs w:val="24"/>
        </w:rPr>
      </w:pPr>
      <w:r w:rsidRPr="005E6453">
        <w:rPr>
          <w:b/>
          <w:sz w:val="24"/>
          <w:szCs w:val="24"/>
        </w:rPr>
        <w:t>I</w:t>
      </w:r>
      <w:r w:rsidR="005A55B0" w:rsidRPr="005E6453">
        <w:rPr>
          <w:b/>
          <w:sz w:val="24"/>
          <w:szCs w:val="24"/>
        </w:rPr>
        <w:t xml:space="preserve">tem </w:t>
      </w:r>
      <w:r w:rsidR="00817297" w:rsidRPr="005E6453">
        <w:rPr>
          <w:b/>
          <w:sz w:val="24"/>
          <w:szCs w:val="24"/>
        </w:rPr>
        <w:t>84</w:t>
      </w:r>
      <w:r w:rsidR="005A55B0" w:rsidRPr="005E6453">
        <w:rPr>
          <w:b/>
          <w:sz w:val="24"/>
          <w:szCs w:val="24"/>
        </w:rPr>
        <w:t xml:space="preserve"> </w:t>
      </w:r>
      <w:r w:rsidR="007E1E3E" w:rsidRPr="005E6453">
        <w:rPr>
          <w:b/>
          <w:sz w:val="24"/>
          <w:szCs w:val="24"/>
        </w:rPr>
        <w:t>–</w:t>
      </w:r>
      <w:r w:rsidR="005A55B0" w:rsidRPr="005E6453">
        <w:rPr>
          <w:b/>
          <w:sz w:val="24"/>
          <w:szCs w:val="24"/>
        </w:rPr>
        <w:t xml:space="preserve"> Inspection notices</w:t>
      </w:r>
    </w:p>
    <w:p w:rsidR="007E1E3E" w:rsidRPr="005E6453" w:rsidRDefault="00385550" w:rsidP="00DA6C92">
      <w:pPr>
        <w:spacing w:before="240"/>
        <w:rPr>
          <w:sz w:val="24"/>
          <w:szCs w:val="24"/>
        </w:rPr>
      </w:pPr>
      <w:r w:rsidRPr="005E6453">
        <w:rPr>
          <w:sz w:val="24"/>
          <w:szCs w:val="24"/>
        </w:rPr>
        <w:t xml:space="preserve">Item </w:t>
      </w:r>
      <w:r w:rsidR="007A382E" w:rsidRPr="005E6453">
        <w:rPr>
          <w:sz w:val="24"/>
          <w:szCs w:val="24"/>
        </w:rPr>
        <w:t>84</w:t>
      </w:r>
      <w:r w:rsidRPr="005E6453">
        <w:rPr>
          <w:sz w:val="24"/>
          <w:szCs w:val="24"/>
        </w:rPr>
        <w:t xml:space="preserve"> enables notices given under paragraph 203E(1)(a)</w:t>
      </w:r>
      <w:r w:rsidR="007046B9" w:rsidRPr="005E6453">
        <w:rPr>
          <w:sz w:val="24"/>
          <w:szCs w:val="24"/>
        </w:rPr>
        <w:t xml:space="preserve"> of the old la</w:t>
      </w:r>
      <w:r w:rsidR="00206938">
        <w:rPr>
          <w:sz w:val="24"/>
          <w:szCs w:val="24"/>
        </w:rPr>
        <w:t>w</w:t>
      </w:r>
      <w:r w:rsidR="0042547F" w:rsidRPr="005E6453">
        <w:rPr>
          <w:sz w:val="24"/>
          <w:szCs w:val="24"/>
        </w:rPr>
        <w:t>, which</w:t>
      </w:r>
      <w:r w:rsidRPr="005E6453">
        <w:rPr>
          <w:sz w:val="24"/>
          <w:szCs w:val="24"/>
        </w:rPr>
        <w:t xml:space="preserve"> </w:t>
      </w:r>
      <w:r w:rsidR="00E51BB7" w:rsidRPr="005E6453">
        <w:rPr>
          <w:sz w:val="24"/>
          <w:szCs w:val="24"/>
        </w:rPr>
        <w:t>specify</w:t>
      </w:r>
      <w:r w:rsidRPr="005E6453">
        <w:rPr>
          <w:sz w:val="24"/>
          <w:szCs w:val="24"/>
        </w:rPr>
        <w:t xml:space="preserve"> a </w:t>
      </w:r>
      <w:r w:rsidR="00E51BB7" w:rsidRPr="005E6453">
        <w:rPr>
          <w:sz w:val="24"/>
          <w:szCs w:val="24"/>
        </w:rPr>
        <w:t xml:space="preserve">date for inspection that occurs on or after the commencement of Item </w:t>
      </w:r>
      <w:r w:rsidR="007A382E" w:rsidRPr="005E6453">
        <w:rPr>
          <w:sz w:val="24"/>
          <w:szCs w:val="24"/>
        </w:rPr>
        <w:t>84</w:t>
      </w:r>
      <w:r w:rsidR="007046B9" w:rsidRPr="005E6453">
        <w:rPr>
          <w:sz w:val="24"/>
          <w:szCs w:val="24"/>
        </w:rPr>
        <w:t>,</w:t>
      </w:r>
      <w:r w:rsidR="00E51BB7" w:rsidRPr="005E6453">
        <w:rPr>
          <w:sz w:val="24"/>
          <w:szCs w:val="24"/>
        </w:rPr>
        <w:t xml:space="preserve"> to have effect as if the notice had been given under the new subsection 203E(1) inserted </w:t>
      </w:r>
      <w:r w:rsidR="003A4DF0" w:rsidRPr="005E6453">
        <w:rPr>
          <w:sz w:val="24"/>
          <w:szCs w:val="24"/>
        </w:rPr>
        <w:t>by</w:t>
      </w:r>
      <w:r w:rsidR="00E51BB7" w:rsidRPr="005E6453">
        <w:rPr>
          <w:sz w:val="24"/>
          <w:szCs w:val="24"/>
        </w:rPr>
        <w:t xml:space="preserve"> Item</w:t>
      </w:r>
      <w:r w:rsidR="007046B9" w:rsidRPr="005E6453">
        <w:rPr>
          <w:sz w:val="24"/>
          <w:szCs w:val="24"/>
        </w:rPr>
        <w:t> </w:t>
      </w:r>
      <w:r w:rsidR="007A382E" w:rsidRPr="005E6453">
        <w:rPr>
          <w:sz w:val="24"/>
          <w:szCs w:val="24"/>
        </w:rPr>
        <w:t>63</w:t>
      </w:r>
      <w:r w:rsidR="00E51BB7" w:rsidRPr="005E6453">
        <w:rPr>
          <w:sz w:val="24"/>
          <w:szCs w:val="24"/>
        </w:rPr>
        <w:t>.</w:t>
      </w:r>
    </w:p>
    <w:p w:rsidR="007430D1" w:rsidRPr="005E6453" w:rsidRDefault="007430D1">
      <w:pPr>
        <w:overflowPunct/>
        <w:autoSpaceDE/>
        <w:autoSpaceDN/>
        <w:adjustRightInd/>
        <w:textAlignment w:val="auto"/>
        <w:rPr>
          <w:b/>
          <w:sz w:val="28"/>
        </w:rPr>
      </w:pPr>
      <w:r w:rsidRPr="005E6453">
        <w:rPr>
          <w:b/>
          <w:sz w:val="28"/>
        </w:rPr>
        <w:br w:type="page"/>
      </w:r>
    </w:p>
    <w:p w:rsidR="006D28AF" w:rsidRPr="005E6453" w:rsidRDefault="00287635" w:rsidP="009435CA">
      <w:pPr>
        <w:keepNext/>
        <w:spacing w:before="240"/>
        <w:jc w:val="center"/>
        <w:rPr>
          <w:b/>
          <w:sz w:val="28"/>
        </w:rPr>
      </w:pPr>
      <w:r w:rsidRPr="005E6453">
        <w:rPr>
          <w:b/>
          <w:sz w:val="28"/>
        </w:rPr>
        <w:t>Schedule 2</w:t>
      </w:r>
      <w:r w:rsidR="00BC32E8" w:rsidRPr="005E6453">
        <w:rPr>
          <w:b/>
          <w:sz w:val="28"/>
        </w:rPr>
        <w:t xml:space="preserve"> – Duration of copyright</w:t>
      </w:r>
    </w:p>
    <w:p w:rsidR="00236F2A" w:rsidRPr="005E6453" w:rsidRDefault="00236F2A" w:rsidP="00CD3616">
      <w:pPr>
        <w:keepNext/>
        <w:spacing w:before="240"/>
        <w:rPr>
          <w:b/>
          <w:i/>
          <w:sz w:val="24"/>
          <w:szCs w:val="24"/>
        </w:rPr>
      </w:pPr>
      <w:r w:rsidRPr="005E6453">
        <w:rPr>
          <w:b/>
          <w:i/>
          <w:sz w:val="24"/>
          <w:szCs w:val="24"/>
        </w:rPr>
        <w:t>Copyright Act 1968</w:t>
      </w:r>
    </w:p>
    <w:p w:rsidR="003576E3" w:rsidRPr="005E6453" w:rsidRDefault="003576E3" w:rsidP="007430D1">
      <w:pPr>
        <w:spacing w:before="240"/>
        <w:rPr>
          <w:sz w:val="24"/>
          <w:szCs w:val="24"/>
        </w:rPr>
      </w:pPr>
      <w:r w:rsidRPr="005E6453">
        <w:rPr>
          <w:sz w:val="24"/>
          <w:szCs w:val="24"/>
        </w:rPr>
        <w:t xml:space="preserve">The amendments </w:t>
      </w:r>
      <w:r w:rsidR="00386AED" w:rsidRPr="005E6453">
        <w:rPr>
          <w:sz w:val="24"/>
          <w:szCs w:val="24"/>
        </w:rPr>
        <w:t xml:space="preserve">in </w:t>
      </w:r>
      <w:r w:rsidR="00287635" w:rsidRPr="005E6453">
        <w:rPr>
          <w:sz w:val="24"/>
          <w:szCs w:val="24"/>
        </w:rPr>
        <w:t>Schedule 2</w:t>
      </w:r>
      <w:r w:rsidR="00386AED" w:rsidRPr="005E6453">
        <w:rPr>
          <w:sz w:val="24"/>
          <w:szCs w:val="24"/>
        </w:rPr>
        <w:t xml:space="preserve"> </w:t>
      </w:r>
      <w:r w:rsidR="006A540B" w:rsidRPr="005E6453">
        <w:rPr>
          <w:sz w:val="24"/>
          <w:szCs w:val="24"/>
        </w:rPr>
        <w:t>to</w:t>
      </w:r>
      <w:r w:rsidR="001F74F2" w:rsidRPr="005E6453">
        <w:rPr>
          <w:sz w:val="24"/>
          <w:szCs w:val="24"/>
        </w:rPr>
        <w:t xml:space="preserve"> the Bill </w:t>
      </w:r>
      <w:r w:rsidR="006B2EF0">
        <w:rPr>
          <w:sz w:val="24"/>
          <w:szCs w:val="24"/>
        </w:rPr>
        <w:t>establish</w:t>
      </w:r>
      <w:r w:rsidR="006B2EF0" w:rsidRPr="005E6453">
        <w:rPr>
          <w:sz w:val="24"/>
          <w:szCs w:val="24"/>
        </w:rPr>
        <w:t xml:space="preserve"> </w:t>
      </w:r>
      <w:r w:rsidR="003665B4" w:rsidRPr="005E6453">
        <w:rPr>
          <w:sz w:val="24"/>
          <w:szCs w:val="24"/>
        </w:rPr>
        <w:t>new standard terms of protection for</w:t>
      </w:r>
      <w:r w:rsidRPr="005E6453">
        <w:rPr>
          <w:sz w:val="24"/>
          <w:szCs w:val="24"/>
        </w:rPr>
        <w:t xml:space="preserve"> </w:t>
      </w:r>
      <w:r w:rsidR="00A25B8B" w:rsidRPr="005E6453">
        <w:rPr>
          <w:sz w:val="24"/>
          <w:szCs w:val="24"/>
        </w:rPr>
        <w:t>works, sound recordings and cinematograph films</w:t>
      </w:r>
      <w:r w:rsidR="00335B02" w:rsidRPr="005E6453">
        <w:rPr>
          <w:sz w:val="24"/>
          <w:szCs w:val="24"/>
        </w:rPr>
        <w:t xml:space="preserve">, dependent upon whether such material has been made public before or after 1 January </w:t>
      </w:r>
      <w:r w:rsidR="001F0371">
        <w:rPr>
          <w:sz w:val="24"/>
          <w:szCs w:val="24"/>
        </w:rPr>
        <w:t>2019</w:t>
      </w:r>
      <w:r w:rsidR="00335B02" w:rsidRPr="005E6453">
        <w:rPr>
          <w:sz w:val="24"/>
          <w:szCs w:val="24"/>
        </w:rPr>
        <w:t xml:space="preserve"> when the new</w:t>
      </w:r>
      <w:r w:rsidR="005A71DA" w:rsidRPr="005E6453">
        <w:rPr>
          <w:sz w:val="24"/>
          <w:szCs w:val="24"/>
        </w:rPr>
        <w:t xml:space="preserve"> pro</w:t>
      </w:r>
      <w:r w:rsidR="00335B02" w:rsidRPr="005E6453">
        <w:rPr>
          <w:sz w:val="24"/>
          <w:szCs w:val="24"/>
        </w:rPr>
        <w:t>visions would take effect</w:t>
      </w:r>
      <w:r w:rsidR="005A71DA" w:rsidRPr="005E6453">
        <w:rPr>
          <w:sz w:val="24"/>
          <w:szCs w:val="24"/>
        </w:rPr>
        <w:t>.</w:t>
      </w:r>
    </w:p>
    <w:p w:rsidR="003576E3" w:rsidRPr="005E6453" w:rsidRDefault="003576E3" w:rsidP="007430D1">
      <w:pPr>
        <w:keepNext/>
        <w:spacing w:before="240"/>
        <w:rPr>
          <w:i/>
          <w:sz w:val="24"/>
          <w:szCs w:val="24"/>
        </w:rPr>
      </w:pPr>
      <w:r w:rsidRPr="005E6453">
        <w:rPr>
          <w:i/>
          <w:sz w:val="24"/>
          <w:szCs w:val="24"/>
        </w:rPr>
        <w:t>Works</w:t>
      </w:r>
    </w:p>
    <w:p w:rsidR="000068C2" w:rsidRPr="005E6453" w:rsidRDefault="003576E3" w:rsidP="007430D1">
      <w:pPr>
        <w:spacing w:before="240"/>
        <w:rPr>
          <w:sz w:val="24"/>
          <w:szCs w:val="24"/>
        </w:rPr>
      </w:pPr>
      <w:r w:rsidRPr="005E6453">
        <w:rPr>
          <w:sz w:val="24"/>
          <w:szCs w:val="24"/>
        </w:rPr>
        <w:t xml:space="preserve">Currently, </w:t>
      </w:r>
      <w:r w:rsidR="00A25B8B" w:rsidRPr="005E6453">
        <w:rPr>
          <w:sz w:val="24"/>
          <w:szCs w:val="24"/>
        </w:rPr>
        <w:t xml:space="preserve">the Act provides for different terms of copyright protection for </w:t>
      </w:r>
      <w:r w:rsidR="00033B1B" w:rsidRPr="005E6453">
        <w:rPr>
          <w:sz w:val="24"/>
          <w:szCs w:val="24"/>
        </w:rPr>
        <w:t>works</w:t>
      </w:r>
      <w:r w:rsidR="00B820CE" w:rsidRPr="005E6453">
        <w:rPr>
          <w:sz w:val="24"/>
          <w:szCs w:val="24"/>
        </w:rPr>
        <w:t xml:space="preserve"> </w:t>
      </w:r>
      <w:r w:rsidR="00C70F77">
        <w:rPr>
          <w:sz w:val="24"/>
          <w:szCs w:val="24"/>
        </w:rPr>
        <w:t xml:space="preserve">that are published or otherwise </w:t>
      </w:r>
      <w:r w:rsidR="00B820CE" w:rsidRPr="005E6453">
        <w:rPr>
          <w:sz w:val="24"/>
          <w:szCs w:val="24"/>
        </w:rPr>
        <w:t>made public</w:t>
      </w:r>
      <w:r w:rsidR="00A25B8B" w:rsidRPr="005E6453">
        <w:rPr>
          <w:sz w:val="24"/>
          <w:szCs w:val="24"/>
        </w:rPr>
        <w:t xml:space="preserve"> and works</w:t>
      </w:r>
      <w:r w:rsidR="00B820CE" w:rsidRPr="005E6453">
        <w:rPr>
          <w:sz w:val="24"/>
          <w:szCs w:val="24"/>
        </w:rPr>
        <w:t xml:space="preserve"> that are not made public</w:t>
      </w:r>
      <w:r w:rsidR="00A25B8B" w:rsidRPr="005E6453">
        <w:rPr>
          <w:sz w:val="24"/>
          <w:szCs w:val="24"/>
        </w:rPr>
        <w:t>.</w:t>
      </w:r>
      <w:r w:rsidR="00A25B8B" w:rsidRPr="005E6453" w:rsidDel="003576E3">
        <w:rPr>
          <w:sz w:val="24"/>
          <w:szCs w:val="24"/>
        </w:rPr>
        <w:t xml:space="preserve"> </w:t>
      </w:r>
      <w:r w:rsidR="00081A80" w:rsidRPr="005E6453" w:rsidDel="003576E3">
        <w:rPr>
          <w:sz w:val="24"/>
          <w:szCs w:val="24"/>
        </w:rPr>
        <w:t>G</w:t>
      </w:r>
      <w:r w:rsidR="00081A80" w:rsidRPr="005E6453">
        <w:rPr>
          <w:sz w:val="24"/>
          <w:szCs w:val="24"/>
        </w:rPr>
        <w:t xml:space="preserve">enerally the copyright in </w:t>
      </w:r>
      <w:r w:rsidR="00D70FCC" w:rsidRPr="005E6453">
        <w:rPr>
          <w:sz w:val="24"/>
          <w:szCs w:val="24"/>
        </w:rPr>
        <w:t>works</w:t>
      </w:r>
      <w:r w:rsidR="00081A80" w:rsidRPr="005E6453">
        <w:rPr>
          <w:sz w:val="24"/>
          <w:szCs w:val="24"/>
        </w:rPr>
        <w:t xml:space="preserve"> </w:t>
      </w:r>
      <w:r w:rsidR="00D25F0C" w:rsidRPr="005E6453">
        <w:rPr>
          <w:sz w:val="24"/>
          <w:szCs w:val="24"/>
        </w:rPr>
        <w:t xml:space="preserve">made public </w:t>
      </w:r>
      <w:r w:rsidR="00081A80" w:rsidRPr="005E6453">
        <w:rPr>
          <w:sz w:val="24"/>
          <w:szCs w:val="24"/>
        </w:rPr>
        <w:t>subsists until either:</w:t>
      </w:r>
    </w:p>
    <w:p w:rsidR="00081A80" w:rsidRPr="005E6453" w:rsidRDefault="00081A80" w:rsidP="007430D1">
      <w:pPr>
        <w:numPr>
          <w:ilvl w:val="0"/>
          <w:numId w:val="10"/>
        </w:numPr>
        <w:spacing w:before="120"/>
        <w:ind w:left="714" w:hanging="357"/>
        <w:rPr>
          <w:sz w:val="24"/>
          <w:szCs w:val="24"/>
        </w:rPr>
      </w:pPr>
      <w:r w:rsidRPr="005E6453">
        <w:rPr>
          <w:sz w:val="24"/>
          <w:szCs w:val="24"/>
        </w:rPr>
        <w:t>the end of 70 years after the end of the calendar year in which the author of the work died</w:t>
      </w:r>
      <w:r w:rsidR="00B343DE" w:rsidRPr="005E6453">
        <w:rPr>
          <w:sz w:val="24"/>
          <w:szCs w:val="24"/>
        </w:rPr>
        <w:t xml:space="preserve"> </w:t>
      </w:r>
      <w:r w:rsidR="00905476" w:rsidRPr="005E6453">
        <w:rPr>
          <w:sz w:val="24"/>
          <w:szCs w:val="24"/>
        </w:rPr>
        <w:t xml:space="preserve">(‘life </w:t>
      </w:r>
      <w:r w:rsidR="001D494A" w:rsidRPr="005E6453">
        <w:rPr>
          <w:sz w:val="24"/>
          <w:szCs w:val="24"/>
        </w:rPr>
        <w:t>of author</w:t>
      </w:r>
      <w:r w:rsidR="00905476" w:rsidRPr="005E6453">
        <w:rPr>
          <w:sz w:val="24"/>
          <w:szCs w:val="24"/>
        </w:rPr>
        <w:t xml:space="preserve"> plus 70 years’) </w:t>
      </w:r>
      <w:r w:rsidR="00B343DE" w:rsidRPr="005E6453">
        <w:rPr>
          <w:sz w:val="24"/>
          <w:szCs w:val="24"/>
        </w:rPr>
        <w:t>(subsection 33(2))</w:t>
      </w:r>
      <w:r w:rsidR="008179E4" w:rsidRPr="005E6453">
        <w:rPr>
          <w:sz w:val="24"/>
          <w:szCs w:val="24"/>
        </w:rPr>
        <w:t>;</w:t>
      </w:r>
      <w:r w:rsidRPr="005E6453">
        <w:rPr>
          <w:sz w:val="24"/>
          <w:szCs w:val="24"/>
        </w:rPr>
        <w:t xml:space="preserve"> or</w:t>
      </w:r>
    </w:p>
    <w:p w:rsidR="00081A80" w:rsidRPr="005E6453" w:rsidRDefault="00D70FCC" w:rsidP="007430D1">
      <w:pPr>
        <w:numPr>
          <w:ilvl w:val="0"/>
          <w:numId w:val="10"/>
        </w:numPr>
        <w:spacing w:before="120"/>
        <w:ind w:left="714" w:hanging="357"/>
        <w:rPr>
          <w:sz w:val="24"/>
          <w:szCs w:val="24"/>
        </w:rPr>
      </w:pPr>
      <w:r w:rsidRPr="005E6453">
        <w:rPr>
          <w:sz w:val="24"/>
          <w:szCs w:val="24"/>
        </w:rPr>
        <w:t xml:space="preserve">if the work had not been </w:t>
      </w:r>
      <w:r w:rsidR="00D25F0C" w:rsidRPr="005E6453">
        <w:rPr>
          <w:sz w:val="24"/>
          <w:szCs w:val="24"/>
        </w:rPr>
        <w:t xml:space="preserve">made public </w:t>
      </w:r>
      <w:r w:rsidRPr="005E6453">
        <w:rPr>
          <w:sz w:val="24"/>
          <w:szCs w:val="24"/>
        </w:rPr>
        <w:t xml:space="preserve">before the death of the author, </w:t>
      </w:r>
      <w:r w:rsidR="00081A80" w:rsidRPr="005E6453">
        <w:rPr>
          <w:sz w:val="24"/>
          <w:szCs w:val="24"/>
        </w:rPr>
        <w:t xml:space="preserve">the end of 70 years after the end of the calendar year in which the material was first </w:t>
      </w:r>
      <w:r w:rsidR="00D25F0C" w:rsidRPr="005E6453">
        <w:rPr>
          <w:sz w:val="24"/>
          <w:szCs w:val="24"/>
        </w:rPr>
        <w:t xml:space="preserve">made public </w:t>
      </w:r>
      <w:r w:rsidR="00905476" w:rsidRPr="005E6453">
        <w:rPr>
          <w:sz w:val="24"/>
          <w:szCs w:val="24"/>
        </w:rPr>
        <w:t xml:space="preserve">(‘first </w:t>
      </w:r>
      <w:r w:rsidR="00D25F0C" w:rsidRPr="005E6453">
        <w:rPr>
          <w:sz w:val="24"/>
          <w:szCs w:val="24"/>
        </w:rPr>
        <w:t xml:space="preserve">made public </w:t>
      </w:r>
      <w:r w:rsidR="00905476" w:rsidRPr="005E6453">
        <w:rPr>
          <w:sz w:val="24"/>
          <w:szCs w:val="24"/>
        </w:rPr>
        <w:t>plus 70 years</w:t>
      </w:r>
      <w:r w:rsidR="00D25F0C" w:rsidRPr="005E6453">
        <w:rPr>
          <w:sz w:val="24"/>
          <w:szCs w:val="24"/>
        </w:rPr>
        <w:t>’</w:t>
      </w:r>
      <w:r w:rsidR="00905476" w:rsidRPr="005E6453">
        <w:rPr>
          <w:sz w:val="24"/>
          <w:szCs w:val="24"/>
        </w:rPr>
        <w:t xml:space="preserve">) </w:t>
      </w:r>
      <w:r w:rsidR="00B343DE" w:rsidRPr="005E6453">
        <w:rPr>
          <w:sz w:val="24"/>
          <w:szCs w:val="24"/>
        </w:rPr>
        <w:t>(subsection 33(3))</w:t>
      </w:r>
      <w:r w:rsidRPr="005E6453">
        <w:rPr>
          <w:sz w:val="24"/>
          <w:szCs w:val="24"/>
        </w:rPr>
        <w:t>.</w:t>
      </w:r>
    </w:p>
    <w:p w:rsidR="00B343DE" w:rsidRPr="005E6453" w:rsidRDefault="00B343DE" w:rsidP="007430D1">
      <w:pPr>
        <w:spacing w:before="240"/>
        <w:rPr>
          <w:sz w:val="24"/>
          <w:szCs w:val="24"/>
        </w:rPr>
      </w:pPr>
      <w:r w:rsidRPr="005E6453">
        <w:rPr>
          <w:sz w:val="24"/>
          <w:szCs w:val="24"/>
        </w:rPr>
        <w:t xml:space="preserve">In relation to ‘anonymous or pseudonymous’ works, </w:t>
      </w:r>
      <w:r w:rsidR="001D494A" w:rsidRPr="005E6453">
        <w:rPr>
          <w:sz w:val="24"/>
          <w:szCs w:val="24"/>
        </w:rPr>
        <w:t xml:space="preserve">currently </w:t>
      </w:r>
      <w:r w:rsidRPr="005E6453">
        <w:rPr>
          <w:sz w:val="24"/>
          <w:szCs w:val="24"/>
        </w:rPr>
        <w:t xml:space="preserve">copyright continues to subsist until the end of </w:t>
      </w:r>
      <w:r w:rsidR="00386AED" w:rsidRPr="005E6453">
        <w:rPr>
          <w:sz w:val="24"/>
          <w:szCs w:val="24"/>
        </w:rPr>
        <w:t>70 </w:t>
      </w:r>
      <w:r w:rsidRPr="005E6453">
        <w:rPr>
          <w:sz w:val="24"/>
          <w:szCs w:val="24"/>
        </w:rPr>
        <w:t xml:space="preserve">years after the end of the calendar year in which the work was first </w:t>
      </w:r>
      <w:r w:rsidR="00D25F0C" w:rsidRPr="005E6453">
        <w:rPr>
          <w:sz w:val="24"/>
          <w:szCs w:val="24"/>
        </w:rPr>
        <w:t xml:space="preserve">made public </w:t>
      </w:r>
      <w:r w:rsidR="00905476" w:rsidRPr="005E6453">
        <w:rPr>
          <w:sz w:val="24"/>
          <w:szCs w:val="24"/>
        </w:rPr>
        <w:t>(</w:t>
      </w:r>
      <w:r w:rsidR="00206938">
        <w:rPr>
          <w:sz w:val="24"/>
          <w:szCs w:val="24"/>
        </w:rPr>
        <w:t>‘</w:t>
      </w:r>
      <w:r w:rsidR="00905476" w:rsidRPr="005E6453">
        <w:rPr>
          <w:sz w:val="24"/>
          <w:szCs w:val="24"/>
        </w:rPr>
        <w:t xml:space="preserve">first </w:t>
      </w:r>
      <w:r w:rsidR="00D25F0C" w:rsidRPr="005E6453">
        <w:rPr>
          <w:sz w:val="24"/>
          <w:szCs w:val="24"/>
        </w:rPr>
        <w:t>made public</w:t>
      </w:r>
      <w:r w:rsidR="00905476" w:rsidRPr="005E6453">
        <w:rPr>
          <w:sz w:val="24"/>
          <w:szCs w:val="24"/>
        </w:rPr>
        <w:t xml:space="preserve"> plus 70 years’)</w:t>
      </w:r>
      <w:r w:rsidRPr="005E6453">
        <w:rPr>
          <w:sz w:val="24"/>
          <w:szCs w:val="24"/>
        </w:rPr>
        <w:t xml:space="preserve"> (section 34).</w:t>
      </w:r>
    </w:p>
    <w:p w:rsidR="00081A80" w:rsidRPr="005E6453" w:rsidRDefault="00081A80" w:rsidP="007430D1">
      <w:pPr>
        <w:spacing w:before="240"/>
        <w:rPr>
          <w:sz w:val="24"/>
          <w:szCs w:val="24"/>
        </w:rPr>
      </w:pPr>
      <w:r w:rsidRPr="005E6453">
        <w:rPr>
          <w:sz w:val="24"/>
          <w:szCs w:val="24"/>
        </w:rPr>
        <w:t xml:space="preserve">Where copyright works are </w:t>
      </w:r>
      <w:r w:rsidR="00D25F0C" w:rsidRPr="005E6453">
        <w:rPr>
          <w:sz w:val="24"/>
          <w:szCs w:val="24"/>
        </w:rPr>
        <w:t>not made public</w:t>
      </w:r>
      <w:r w:rsidRPr="005E6453">
        <w:rPr>
          <w:sz w:val="24"/>
          <w:szCs w:val="24"/>
        </w:rPr>
        <w:t xml:space="preserve">, they remain in copyright in perpetuity, and so their productive uses may be lost. </w:t>
      </w:r>
      <w:r w:rsidR="00D70FCC" w:rsidRPr="005E6453">
        <w:rPr>
          <w:sz w:val="24"/>
          <w:szCs w:val="24"/>
        </w:rPr>
        <w:t xml:space="preserve">Currently, libraries and archives hold large numbers of unpublished materials which are an important part of Australia’s cultural heritage. </w:t>
      </w:r>
      <w:r w:rsidR="00B343DE" w:rsidRPr="005E6453">
        <w:rPr>
          <w:sz w:val="24"/>
          <w:szCs w:val="24"/>
        </w:rPr>
        <w:t xml:space="preserve">Setting a term of protection for unpublished works </w:t>
      </w:r>
      <w:r w:rsidR="008E1C5B" w:rsidRPr="005E6453">
        <w:rPr>
          <w:sz w:val="24"/>
          <w:szCs w:val="24"/>
        </w:rPr>
        <w:t>would</w:t>
      </w:r>
      <w:r w:rsidR="00B343DE" w:rsidRPr="005E6453">
        <w:rPr>
          <w:sz w:val="24"/>
          <w:szCs w:val="24"/>
        </w:rPr>
        <w:t xml:space="preserve"> allow greater use of the considerable cultural value of these materials.</w:t>
      </w:r>
    </w:p>
    <w:p w:rsidR="00804AF6" w:rsidRPr="005E6453" w:rsidRDefault="000068C2" w:rsidP="007430D1">
      <w:pPr>
        <w:spacing w:before="240"/>
        <w:rPr>
          <w:sz w:val="24"/>
          <w:szCs w:val="24"/>
        </w:rPr>
      </w:pPr>
      <w:r w:rsidRPr="005E6453">
        <w:rPr>
          <w:sz w:val="24"/>
          <w:szCs w:val="24"/>
        </w:rPr>
        <w:t xml:space="preserve">The proposed amendments seek to harmonise the copyright term for works by creating a new </w:t>
      </w:r>
      <w:r w:rsidR="006B454A" w:rsidRPr="005E6453">
        <w:rPr>
          <w:sz w:val="24"/>
          <w:szCs w:val="24"/>
        </w:rPr>
        <w:t xml:space="preserve">standard </w:t>
      </w:r>
      <w:r w:rsidRPr="005E6453">
        <w:rPr>
          <w:sz w:val="24"/>
          <w:szCs w:val="24"/>
        </w:rPr>
        <w:t xml:space="preserve">protection period of ‘life </w:t>
      </w:r>
      <w:r w:rsidR="005D3C0D">
        <w:rPr>
          <w:sz w:val="24"/>
          <w:szCs w:val="24"/>
        </w:rPr>
        <w:t xml:space="preserve">of author </w:t>
      </w:r>
      <w:r w:rsidRPr="005E6453">
        <w:rPr>
          <w:sz w:val="24"/>
          <w:szCs w:val="24"/>
        </w:rPr>
        <w:t>plus 70 years’ that does not differentiate between works</w:t>
      </w:r>
      <w:r w:rsidR="00B820CE" w:rsidRPr="005E6453">
        <w:rPr>
          <w:sz w:val="24"/>
          <w:szCs w:val="24"/>
        </w:rPr>
        <w:t xml:space="preserve"> that are made public and those that are not</w:t>
      </w:r>
      <w:r w:rsidRPr="005E6453">
        <w:rPr>
          <w:sz w:val="24"/>
          <w:szCs w:val="24"/>
        </w:rPr>
        <w:t>.</w:t>
      </w:r>
      <w:r w:rsidR="001125C7" w:rsidRPr="005E6453">
        <w:rPr>
          <w:sz w:val="24"/>
          <w:szCs w:val="24"/>
        </w:rPr>
        <w:t xml:space="preserve"> </w:t>
      </w:r>
      <w:r w:rsidRPr="005E6453">
        <w:rPr>
          <w:sz w:val="24"/>
          <w:szCs w:val="24"/>
        </w:rPr>
        <w:t xml:space="preserve">The </w:t>
      </w:r>
      <w:r w:rsidR="005A71DA" w:rsidRPr="005E6453">
        <w:rPr>
          <w:sz w:val="24"/>
          <w:szCs w:val="24"/>
        </w:rPr>
        <w:t>new</w:t>
      </w:r>
      <w:r w:rsidR="00081A80" w:rsidRPr="005E6453" w:rsidDel="006B454A">
        <w:rPr>
          <w:sz w:val="24"/>
          <w:szCs w:val="24"/>
        </w:rPr>
        <w:t xml:space="preserve"> </w:t>
      </w:r>
      <w:r w:rsidR="006B454A" w:rsidRPr="005E6453">
        <w:rPr>
          <w:sz w:val="24"/>
          <w:szCs w:val="24"/>
        </w:rPr>
        <w:t xml:space="preserve">standard </w:t>
      </w:r>
      <w:r w:rsidR="00081A80" w:rsidRPr="005E6453">
        <w:rPr>
          <w:sz w:val="24"/>
          <w:szCs w:val="24"/>
        </w:rPr>
        <w:t xml:space="preserve">term </w:t>
      </w:r>
      <w:r w:rsidRPr="005E6453">
        <w:rPr>
          <w:sz w:val="24"/>
          <w:szCs w:val="24"/>
        </w:rPr>
        <w:t>would apply to works created before 1</w:t>
      </w:r>
      <w:r w:rsidR="000C59E1" w:rsidRPr="005E6453">
        <w:rPr>
          <w:sz w:val="24"/>
          <w:szCs w:val="24"/>
        </w:rPr>
        <w:t> </w:t>
      </w:r>
      <w:r w:rsidRPr="005E6453">
        <w:rPr>
          <w:sz w:val="24"/>
          <w:szCs w:val="24"/>
        </w:rPr>
        <w:t>January</w:t>
      </w:r>
      <w:r w:rsidR="000C59E1" w:rsidRPr="005E6453">
        <w:rPr>
          <w:sz w:val="24"/>
          <w:szCs w:val="24"/>
        </w:rPr>
        <w:t> </w:t>
      </w:r>
      <w:r w:rsidR="001F0371">
        <w:rPr>
          <w:sz w:val="24"/>
          <w:szCs w:val="24"/>
        </w:rPr>
        <w:t>2019</w:t>
      </w:r>
      <w:r w:rsidRPr="005E6453">
        <w:rPr>
          <w:sz w:val="24"/>
          <w:szCs w:val="24"/>
        </w:rPr>
        <w:t xml:space="preserve"> that remain unpublished </w:t>
      </w:r>
      <w:r w:rsidR="001D494A" w:rsidRPr="005E6453">
        <w:rPr>
          <w:sz w:val="24"/>
          <w:szCs w:val="24"/>
        </w:rPr>
        <w:t xml:space="preserve">(or otherwise not made public) </w:t>
      </w:r>
      <w:r w:rsidRPr="005E6453">
        <w:rPr>
          <w:sz w:val="24"/>
          <w:szCs w:val="24"/>
        </w:rPr>
        <w:t xml:space="preserve">at that date. The delay in commencement of these provisions would enable a copyright owner of a work created by a deceased author to </w:t>
      </w:r>
      <w:r w:rsidR="00B820CE" w:rsidRPr="005E6453">
        <w:rPr>
          <w:sz w:val="24"/>
          <w:szCs w:val="24"/>
        </w:rPr>
        <w:t xml:space="preserve">make that work public </w:t>
      </w:r>
      <w:r w:rsidRPr="005E6453">
        <w:rPr>
          <w:sz w:val="24"/>
          <w:szCs w:val="24"/>
        </w:rPr>
        <w:t>before commencement</w:t>
      </w:r>
      <w:r w:rsidR="000C59E1" w:rsidRPr="005E6453">
        <w:rPr>
          <w:sz w:val="24"/>
          <w:szCs w:val="24"/>
        </w:rPr>
        <w:t xml:space="preserve"> of the new provisions </w:t>
      </w:r>
      <w:r w:rsidR="00081A80" w:rsidRPr="005E6453">
        <w:rPr>
          <w:sz w:val="24"/>
          <w:szCs w:val="24"/>
        </w:rPr>
        <w:t xml:space="preserve">and rely on </w:t>
      </w:r>
      <w:r w:rsidR="00905476" w:rsidRPr="005E6453">
        <w:rPr>
          <w:sz w:val="24"/>
          <w:szCs w:val="24"/>
        </w:rPr>
        <w:t xml:space="preserve">a protection period similar to </w:t>
      </w:r>
      <w:r w:rsidR="00081A80" w:rsidRPr="005E6453">
        <w:rPr>
          <w:sz w:val="24"/>
          <w:szCs w:val="24"/>
        </w:rPr>
        <w:t xml:space="preserve">the existing duration provisions for works </w:t>
      </w:r>
      <w:r w:rsidR="00B820CE" w:rsidRPr="005E6453">
        <w:rPr>
          <w:sz w:val="24"/>
          <w:szCs w:val="24"/>
        </w:rPr>
        <w:t>that are made public</w:t>
      </w:r>
      <w:r w:rsidR="00081A80" w:rsidRPr="005E6453">
        <w:rPr>
          <w:sz w:val="24"/>
          <w:szCs w:val="24"/>
        </w:rPr>
        <w:t xml:space="preserve"> (</w:t>
      </w:r>
      <w:r w:rsidR="00905476" w:rsidRPr="005E6453">
        <w:rPr>
          <w:sz w:val="24"/>
          <w:szCs w:val="24"/>
        </w:rPr>
        <w:t xml:space="preserve">that is, </w:t>
      </w:r>
      <w:r w:rsidR="00081A80" w:rsidRPr="005E6453">
        <w:rPr>
          <w:sz w:val="24"/>
          <w:szCs w:val="24"/>
        </w:rPr>
        <w:t xml:space="preserve">‘first </w:t>
      </w:r>
      <w:r w:rsidR="00905476" w:rsidRPr="005E6453">
        <w:rPr>
          <w:sz w:val="24"/>
          <w:szCs w:val="24"/>
        </w:rPr>
        <w:t>made public</w:t>
      </w:r>
      <w:r w:rsidR="00081A80" w:rsidRPr="005E6453">
        <w:rPr>
          <w:sz w:val="24"/>
          <w:szCs w:val="24"/>
        </w:rPr>
        <w:t xml:space="preserve"> plus 70 years’).</w:t>
      </w:r>
    </w:p>
    <w:p w:rsidR="00081A80" w:rsidRPr="005E6453" w:rsidRDefault="00804AF6" w:rsidP="007430D1">
      <w:pPr>
        <w:spacing w:before="240"/>
        <w:rPr>
          <w:sz w:val="24"/>
          <w:szCs w:val="24"/>
        </w:rPr>
      </w:pPr>
      <w:r w:rsidRPr="005E6453">
        <w:rPr>
          <w:sz w:val="24"/>
          <w:szCs w:val="24"/>
        </w:rPr>
        <w:t xml:space="preserve">In relation to works where the identity of the author </w:t>
      </w:r>
      <w:r w:rsidR="006B4A78" w:rsidRPr="005E6453">
        <w:rPr>
          <w:sz w:val="24"/>
          <w:szCs w:val="24"/>
        </w:rPr>
        <w:t>remains</w:t>
      </w:r>
      <w:r w:rsidRPr="005E6453">
        <w:rPr>
          <w:sz w:val="24"/>
          <w:szCs w:val="24"/>
        </w:rPr>
        <w:t xml:space="preserve"> generally unknown, the proposed amendments would provide a </w:t>
      </w:r>
      <w:r w:rsidR="006B454A" w:rsidRPr="005E6453">
        <w:rPr>
          <w:sz w:val="24"/>
          <w:szCs w:val="24"/>
        </w:rPr>
        <w:t xml:space="preserve">standard </w:t>
      </w:r>
      <w:r w:rsidRPr="005E6453">
        <w:rPr>
          <w:sz w:val="24"/>
          <w:szCs w:val="24"/>
        </w:rPr>
        <w:t>protection period of 70 years from the year in which a work is ‘made’ (that is, ‘</w:t>
      </w:r>
      <w:r w:rsidR="001D494A" w:rsidRPr="005E6453">
        <w:rPr>
          <w:sz w:val="24"/>
          <w:szCs w:val="24"/>
        </w:rPr>
        <w:t xml:space="preserve">date </w:t>
      </w:r>
      <w:r w:rsidR="0018274F" w:rsidRPr="005E6453">
        <w:rPr>
          <w:sz w:val="24"/>
          <w:szCs w:val="24"/>
        </w:rPr>
        <w:t>made</w:t>
      </w:r>
      <w:r w:rsidRPr="005E6453">
        <w:rPr>
          <w:sz w:val="24"/>
          <w:szCs w:val="24"/>
        </w:rPr>
        <w:t xml:space="preserve"> plus 70 years’). However, </w:t>
      </w:r>
      <w:r w:rsidR="006B4A78" w:rsidRPr="005E6453">
        <w:rPr>
          <w:sz w:val="24"/>
          <w:szCs w:val="24"/>
        </w:rPr>
        <w:t>if</w:t>
      </w:r>
      <w:r w:rsidRPr="005E6453">
        <w:rPr>
          <w:sz w:val="24"/>
          <w:szCs w:val="24"/>
        </w:rPr>
        <w:t xml:space="preserve"> the work is </w:t>
      </w:r>
      <w:r w:rsidR="00F21B2E" w:rsidRPr="005E6453">
        <w:rPr>
          <w:sz w:val="24"/>
          <w:szCs w:val="24"/>
        </w:rPr>
        <w:t>made public</w:t>
      </w:r>
      <w:r w:rsidRPr="005E6453">
        <w:rPr>
          <w:sz w:val="24"/>
          <w:szCs w:val="24"/>
        </w:rPr>
        <w:t xml:space="preserve"> within 50 years of its making, the proposed amendments provide a protection period of ‘first made public plus 70 years’. </w:t>
      </w:r>
    </w:p>
    <w:p w:rsidR="000F7055" w:rsidRPr="005E6453" w:rsidRDefault="000F7055" w:rsidP="00DA6C92">
      <w:pPr>
        <w:keepNext/>
        <w:spacing w:before="240"/>
        <w:rPr>
          <w:i/>
          <w:sz w:val="24"/>
          <w:szCs w:val="24"/>
        </w:rPr>
      </w:pPr>
      <w:r w:rsidRPr="005E6453">
        <w:rPr>
          <w:i/>
          <w:sz w:val="24"/>
          <w:szCs w:val="24"/>
        </w:rPr>
        <w:t>Sound recordings and cinematograph films</w:t>
      </w:r>
    </w:p>
    <w:p w:rsidR="00494617" w:rsidRPr="005E6453" w:rsidRDefault="002F7540" w:rsidP="00DA6C92">
      <w:pPr>
        <w:spacing w:before="240"/>
        <w:rPr>
          <w:sz w:val="24"/>
          <w:szCs w:val="24"/>
        </w:rPr>
      </w:pPr>
      <w:r w:rsidRPr="005E6453">
        <w:rPr>
          <w:sz w:val="24"/>
          <w:szCs w:val="24"/>
        </w:rPr>
        <w:t>Sections 93 and 94 currently provide that copyright in a sound recording and a cinematograph film subsists for 70 years from publication</w:t>
      </w:r>
      <w:r w:rsidR="00593AD5" w:rsidRPr="005E6453">
        <w:rPr>
          <w:sz w:val="24"/>
          <w:szCs w:val="24"/>
        </w:rPr>
        <w:t>.</w:t>
      </w:r>
    </w:p>
    <w:p w:rsidR="00FC424E" w:rsidRPr="005E6453" w:rsidRDefault="002F7540" w:rsidP="00DA6C92">
      <w:pPr>
        <w:spacing w:before="240"/>
        <w:rPr>
          <w:sz w:val="24"/>
          <w:szCs w:val="24"/>
        </w:rPr>
      </w:pPr>
      <w:r w:rsidRPr="005E6453">
        <w:rPr>
          <w:sz w:val="24"/>
          <w:szCs w:val="24"/>
        </w:rPr>
        <w:t xml:space="preserve">The proposed amendments amend these provisions to provide </w:t>
      </w:r>
      <w:r w:rsidR="00600FDD" w:rsidRPr="005E6453">
        <w:rPr>
          <w:sz w:val="24"/>
          <w:szCs w:val="24"/>
        </w:rPr>
        <w:t xml:space="preserve">that </w:t>
      </w:r>
      <w:r w:rsidRPr="005E6453">
        <w:rPr>
          <w:sz w:val="24"/>
          <w:szCs w:val="24"/>
        </w:rPr>
        <w:t xml:space="preserve">if the sound recording or cinematograph film (as the case may be) </w:t>
      </w:r>
      <w:r w:rsidR="006965B0">
        <w:rPr>
          <w:sz w:val="24"/>
          <w:szCs w:val="24"/>
        </w:rPr>
        <w:t xml:space="preserve">is </w:t>
      </w:r>
      <w:r w:rsidR="00C154AD">
        <w:rPr>
          <w:sz w:val="24"/>
          <w:szCs w:val="24"/>
        </w:rPr>
        <w:t xml:space="preserve">made public within 50 years of being made then copyright subsists for 70 years from </w:t>
      </w:r>
      <w:r w:rsidR="00323CCE">
        <w:rPr>
          <w:sz w:val="24"/>
          <w:szCs w:val="24"/>
        </w:rPr>
        <w:t xml:space="preserve">first </w:t>
      </w:r>
      <w:r w:rsidR="00C154AD">
        <w:rPr>
          <w:sz w:val="24"/>
          <w:szCs w:val="24"/>
        </w:rPr>
        <w:t xml:space="preserve">being made public (that is, ‘first made public plus 70 years’). If the copyright material </w:t>
      </w:r>
      <w:r w:rsidRPr="005E6453">
        <w:rPr>
          <w:sz w:val="24"/>
          <w:szCs w:val="24"/>
        </w:rPr>
        <w:t xml:space="preserve">is not made public within 50 years of being made </w:t>
      </w:r>
      <w:r w:rsidR="00C154AD">
        <w:rPr>
          <w:sz w:val="24"/>
          <w:szCs w:val="24"/>
        </w:rPr>
        <w:t>the proposed amendments provide for a protection period of</w:t>
      </w:r>
      <w:r w:rsidR="00052608" w:rsidRPr="005E6453">
        <w:rPr>
          <w:sz w:val="24"/>
          <w:szCs w:val="24"/>
        </w:rPr>
        <w:t xml:space="preserve"> 70 years from the making of the sound recording o</w:t>
      </w:r>
      <w:r w:rsidR="00C154AD">
        <w:rPr>
          <w:sz w:val="24"/>
          <w:szCs w:val="24"/>
        </w:rPr>
        <w:t>r</w:t>
      </w:r>
      <w:r w:rsidR="00052608" w:rsidRPr="005E6453">
        <w:rPr>
          <w:sz w:val="24"/>
          <w:szCs w:val="24"/>
        </w:rPr>
        <w:t xml:space="preserve"> cinematograph film</w:t>
      </w:r>
      <w:r w:rsidR="00494617" w:rsidRPr="005E6453">
        <w:rPr>
          <w:sz w:val="24"/>
          <w:szCs w:val="24"/>
        </w:rPr>
        <w:t xml:space="preserve"> (that is, ‘</w:t>
      </w:r>
      <w:r w:rsidR="00B00483" w:rsidRPr="005E6453">
        <w:rPr>
          <w:sz w:val="24"/>
          <w:szCs w:val="24"/>
        </w:rPr>
        <w:t>date</w:t>
      </w:r>
      <w:r w:rsidR="005F7225" w:rsidRPr="005E6453">
        <w:rPr>
          <w:sz w:val="24"/>
          <w:szCs w:val="24"/>
        </w:rPr>
        <w:t xml:space="preserve"> </w:t>
      </w:r>
      <w:r w:rsidR="00494617" w:rsidRPr="005E6453">
        <w:rPr>
          <w:sz w:val="24"/>
          <w:szCs w:val="24"/>
        </w:rPr>
        <w:t>made plus 70 years’)</w:t>
      </w:r>
      <w:r w:rsidR="00052608" w:rsidRPr="005E6453">
        <w:rPr>
          <w:sz w:val="24"/>
          <w:szCs w:val="24"/>
        </w:rPr>
        <w:t>.</w:t>
      </w:r>
      <w:r w:rsidR="00494617" w:rsidRPr="005E6453">
        <w:rPr>
          <w:sz w:val="24"/>
          <w:szCs w:val="24"/>
        </w:rPr>
        <w:t xml:space="preserve"> </w:t>
      </w:r>
    </w:p>
    <w:p w:rsidR="000F7055" w:rsidRPr="005E6453" w:rsidRDefault="005F7225" w:rsidP="00DA6C92">
      <w:pPr>
        <w:spacing w:before="240"/>
        <w:rPr>
          <w:sz w:val="24"/>
          <w:szCs w:val="24"/>
        </w:rPr>
      </w:pPr>
      <w:r w:rsidRPr="005E6453">
        <w:rPr>
          <w:sz w:val="24"/>
          <w:szCs w:val="24"/>
        </w:rPr>
        <w:t xml:space="preserve">These standard terms of protection would apply to </w:t>
      </w:r>
      <w:r w:rsidR="00895DDE" w:rsidRPr="005E6453">
        <w:rPr>
          <w:sz w:val="24"/>
          <w:szCs w:val="24"/>
        </w:rPr>
        <w:t>sound recordings and cinematograph films</w:t>
      </w:r>
      <w:r w:rsidRPr="005E6453">
        <w:rPr>
          <w:sz w:val="24"/>
          <w:szCs w:val="24"/>
        </w:rPr>
        <w:t xml:space="preserve"> created before 1</w:t>
      </w:r>
      <w:r w:rsidR="00170292" w:rsidRPr="005E6453">
        <w:rPr>
          <w:sz w:val="24"/>
          <w:szCs w:val="24"/>
        </w:rPr>
        <w:t> </w:t>
      </w:r>
      <w:r w:rsidRPr="005E6453">
        <w:rPr>
          <w:sz w:val="24"/>
          <w:szCs w:val="24"/>
        </w:rPr>
        <w:t xml:space="preserve">January </w:t>
      </w:r>
      <w:r w:rsidR="001F0371">
        <w:rPr>
          <w:sz w:val="24"/>
          <w:szCs w:val="24"/>
        </w:rPr>
        <w:t>2019</w:t>
      </w:r>
      <w:r w:rsidRPr="005E6453">
        <w:rPr>
          <w:sz w:val="24"/>
          <w:szCs w:val="24"/>
        </w:rPr>
        <w:t xml:space="preserve"> that </w:t>
      </w:r>
      <w:r w:rsidR="00895DDE" w:rsidRPr="005E6453">
        <w:rPr>
          <w:sz w:val="24"/>
          <w:szCs w:val="24"/>
        </w:rPr>
        <w:t>are</w:t>
      </w:r>
      <w:r w:rsidR="00D46C90" w:rsidRPr="005E6453">
        <w:rPr>
          <w:sz w:val="24"/>
          <w:szCs w:val="24"/>
        </w:rPr>
        <w:t xml:space="preserve"> no</w:t>
      </w:r>
      <w:r w:rsidR="00486118" w:rsidRPr="005E6453">
        <w:rPr>
          <w:sz w:val="24"/>
          <w:szCs w:val="24"/>
        </w:rPr>
        <w:t>t made public</w:t>
      </w:r>
      <w:r w:rsidRPr="005E6453">
        <w:rPr>
          <w:sz w:val="24"/>
          <w:szCs w:val="24"/>
        </w:rPr>
        <w:t xml:space="preserve"> </w:t>
      </w:r>
      <w:r w:rsidR="00B43F6F">
        <w:rPr>
          <w:sz w:val="24"/>
          <w:szCs w:val="24"/>
        </w:rPr>
        <w:t>before</w:t>
      </w:r>
      <w:r w:rsidRPr="005E6453">
        <w:rPr>
          <w:sz w:val="24"/>
          <w:szCs w:val="24"/>
        </w:rPr>
        <w:t xml:space="preserve"> that date.</w:t>
      </w:r>
      <w:r w:rsidR="00895DDE" w:rsidRPr="005E6453">
        <w:rPr>
          <w:sz w:val="24"/>
          <w:szCs w:val="24"/>
        </w:rPr>
        <w:t xml:space="preserve"> If made public before 1 January </w:t>
      </w:r>
      <w:r w:rsidR="001F0371">
        <w:rPr>
          <w:sz w:val="24"/>
          <w:szCs w:val="24"/>
        </w:rPr>
        <w:t>2019</w:t>
      </w:r>
      <w:r w:rsidR="00895DDE" w:rsidRPr="005E6453">
        <w:rPr>
          <w:sz w:val="24"/>
          <w:szCs w:val="24"/>
        </w:rPr>
        <w:t>, the proposed amendments provide a protection period of ‘first made public plus 70 years’.</w:t>
      </w:r>
    </w:p>
    <w:p w:rsidR="001B5FCF" w:rsidRPr="005E6453" w:rsidRDefault="001B5FCF" w:rsidP="00DA6C92">
      <w:pPr>
        <w:keepNext/>
        <w:spacing w:before="240"/>
        <w:rPr>
          <w:i/>
          <w:sz w:val="24"/>
          <w:szCs w:val="24"/>
        </w:rPr>
      </w:pPr>
      <w:r w:rsidRPr="005E6453">
        <w:rPr>
          <w:i/>
          <w:sz w:val="24"/>
          <w:szCs w:val="24"/>
        </w:rPr>
        <w:t>Crown copyright</w:t>
      </w:r>
    </w:p>
    <w:p w:rsidR="001B5FCF" w:rsidRPr="005E6453" w:rsidRDefault="001B5FCF" w:rsidP="00DA6C92">
      <w:pPr>
        <w:spacing w:before="240"/>
        <w:rPr>
          <w:sz w:val="24"/>
          <w:szCs w:val="24"/>
        </w:rPr>
      </w:pPr>
      <w:r w:rsidRPr="005E6453">
        <w:rPr>
          <w:sz w:val="24"/>
          <w:szCs w:val="24"/>
        </w:rPr>
        <w:t xml:space="preserve">The proposed amendments repeal sections 180 and 181 of the Act and insert a new, consolidated section 180 that provides for a new standard term of </w:t>
      </w:r>
      <w:r w:rsidR="0081561F">
        <w:rPr>
          <w:sz w:val="24"/>
          <w:szCs w:val="24"/>
        </w:rPr>
        <w:t>protection</w:t>
      </w:r>
      <w:r w:rsidR="0081561F" w:rsidRPr="005E6453">
        <w:rPr>
          <w:sz w:val="24"/>
          <w:szCs w:val="24"/>
        </w:rPr>
        <w:t xml:space="preserve"> </w:t>
      </w:r>
      <w:r w:rsidRPr="005E6453">
        <w:rPr>
          <w:sz w:val="24"/>
          <w:szCs w:val="24"/>
        </w:rPr>
        <w:t xml:space="preserve">for works, sound recordings and cinematograph films owned by the Crown of 50 years from the year in which the material is made (that is, ‘date made plus 50 years’), whether the material is made public or not. </w:t>
      </w:r>
    </w:p>
    <w:p w:rsidR="009C0C2B" w:rsidRPr="00381E8F" w:rsidRDefault="009C0C2B" w:rsidP="00CD3616">
      <w:pPr>
        <w:keepNext/>
        <w:spacing w:before="240"/>
        <w:rPr>
          <w:i/>
          <w:sz w:val="24"/>
          <w:szCs w:val="24"/>
        </w:rPr>
      </w:pPr>
      <w:r w:rsidRPr="00381E8F">
        <w:rPr>
          <w:i/>
          <w:sz w:val="24"/>
          <w:szCs w:val="24"/>
        </w:rPr>
        <w:t>International organizations</w:t>
      </w:r>
    </w:p>
    <w:p w:rsidR="00D80A09" w:rsidRDefault="006B2EF0" w:rsidP="00DA6C92">
      <w:pPr>
        <w:spacing w:before="240"/>
        <w:rPr>
          <w:sz w:val="24"/>
          <w:szCs w:val="24"/>
        </w:rPr>
      </w:pPr>
      <w:r>
        <w:rPr>
          <w:sz w:val="24"/>
          <w:szCs w:val="24"/>
        </w:rPr>
        <w:t xml:space="preserve">Sections 187 and 188 </w:t>
      </w:r>
      <w:r w:rsidR="00D80A09">
        <w:rPr>
          <w:sz w:val="24"/>
          <w:szCs w:val="24"/>
        </w:rPr>
        <w:t>set out the</w:t>
      </w:r>
      <w:r w:rsidR="00ED7FE1">
        <w:rPr>
          <w:sz w:val="24"/>
          <w:szCs w:val="24"/>
        </w:rPr>
        <w:t xml:space="preserve"> copyright term for works, sound recordings and cinematograph films made </w:t>
      </w:r>
      <w:r w:rsidR="00D80A09">
        <w:rPr>
          <w:sz w:val="24"/>
          <w:szCs w:val="24"/>
        </w:rPr>
        <w:t xml:space="preserve">or </w:t>
      </w:r>
      <w:r w:rsidR="00BF014A">
        <w:rPr>
          <w:sz w:val="24"/>
          <w:szCs w:val="24"/>
        </w:rPr>
        <w:t xml:space="preserve">first </w:t>
      </w:r>
      <w:r w:rsidR="00D80A09">
        <w:rPr>
          <w:sz w:val="24"/>
          <w:szCs w:val="24"/>
        </w:rPr>
        <w:t>published</w:t>
      </w:r>
      <w:r w:rsidR="00ED7FE1">
        <w:rPr>
          <w:sz w:val="24"/>
          <w:szCs w:val="24"/>
        </w:rPr>
        <w:t xml:space="preserve"> by international organizations</w:t>
      </w:r>
      <w:r w:rsidR="00D80A09">
        <w:rPr>
          <w:sz w:val="24"/>
          <w:szCs w:val="24"/>
        </w:rPr>
        <w:t xml:space="preserve">. Schedule 12 of the </w:t>
      </w:r>
      <w:r w:rsidR="00D80A09" w:rsidRPr="008579C7">
        <w:rPr>
          <w:i/>
          <w:sz w:val="24"/>
          <w:szCs w:val="24"/>
        </w:rPr>
        <w:t>Copyright Regulations 1969</w:t>
      </w:r>
      <w:r w:rsidR="00D80A09">
        <w:rPr>
          <w:sz w:val="24"/>
          <w:szCs w:val="24"/>
        </w:rPr>
        <w:t xml:space="preserve"> lists </w:t>
      </w:r>
      <w:r w:rsidR="0011097C">
        <w:rPr>
          <w:sz w:val="24"/>
          <w:szCs w:val="24"/>
        </w:rPr>
        <w:t>the</w:t>
      </w:r>
      <w:r w:rsidR="00D80A09">
        <w:rPr>
          <w:sz w:val="24"/>
          <w:szCs w:val="24"/>
        </w:rPr>
        <w:t xml:space="preserve"> international organizations </w:t>
      </w:r>
      <w:r w:rsidR="0011097C">
        <w:rPr>
          <w:sz w:val="24"/>
          <w:szCs w:val="24"/>
        </w:rPr>
        <w:t xml:space="preserve">to which </w:t>
      </w:r>
      <w:r w:rsidR="00D80A09">
        <w:rPr>
          <w:sz w:val="24"/>
          <w:szCs w:val="24"/>
        </w:rPr>
        <w:t xml:space="preserve">these provisions apply. </w:t>
      </w:r>
    </w:p>
    <w:p w:rsidR="006B2EF0" w:rsidRDefault="00D80A09" w:rsidP="00DA6C92">
      <w:pPr>
        <w:spacing w:before="240"/>
        <w:rPr>
          <w:sz w:val="24"/>
          <w:szCs w:val="24"/>
        </w:rPr>
      </w:pPr>
      <w:r>
        <w:rPr>
          <w:sz w:val="24"/>
          <w:szCs w:val="24"/>
        </w:rPr>
        <w:t xml:space="preserve">The current term of copyright for international organizations is unlimited for unpublished subject matter, and 70 years from </w:t>
      </w:r>
      <w:r w:rsidR="002A3005">
        <w:rPr>
          <w:sz w:val="24"/>
          <w:szCs w:val="24"/>
        </w:rPr>
        <w:t xml:space="preserve">first </w:t>
      </w:r>
      <w:r>
        <w:rPr>
          <w:sz w:val="24"/>
          <w:szCs w:val="24"/>
        </w:rPr>
        <w:t>publication for published copyright material. The term of copyright for published editions is 25 years from first publication</w:t>
      </w:r>
      <w:r w:rsidR="006F2BFE">
        <w:rPr>
          <w:sz w:val="24"/>
          <w:szCs w:val="24"/>
        </w:rPr>
        <w:t xml:space="preserve"> (section 96)</w:t>
      </w:r>
      <w:r>
        <w:rPr>
          <w:sz w:val="24"/>
          <w:szCs w:val="24"/>
        </w:rPr>
        <w:t xml:space="preserve">. </w:t>
      </w:r>
      <w:r w:rsidR="00181301">
        <w:rPr>
          <w:sz w:val="24"/>
          <w:szCs w:val="24"/>
        </w:rPr>
        <w:t xml:space="preserve">Copyright in a </w:t>
      </w:r>
      <w:r w:rsidR="000B26F6">
        <w:rPr>
          <w:sz w:val="24"/>
          <w:szCs w:val="24"/>
        </w:rPr>
        <w:t>new</w:t>
      </w:r>
      <w:r w:rsidR="00181301">
        <w:rPr>
          <w:sz w:val="24"/>
          <w:szCs w:val="24"/>
        </w:rPr>
        <w:t xml:space="preserve"> edition of a work or works published by an international organization continues to subsist for 25 years from first publication.</w:t>
      </w:r>
    </w:p>
    <w:p w:rsidR="00646A2F" w:rsidRDefault="00181301" w:rsidP="00DA6C92">
      <w:pPr>
        <w:spacing w:before="240"/>
        <w:rPr>
          <w:sz w:val="24"/>
          <w:szCs w:val="24"/>
        </w:rPr>
      </w:pPr>
      <w:r>
        <w:rPr>
          <w:sz w:val="24"/>
          <w:szCs w:val="24"/>
        </w:rPr>
        <w:t xml:space="preserve">The proposed amendments </w:t>
      </w:r>
      <w:r w:rsidR="00D80A09">
        <w:rPr>
          <w:sz w:val="24"/>
          <w:szCs w:val="24"/>
        </w:rPr>
        <w:t>set out</w:t>
      </w:r>
      <w:r w:rsidR="00C02CD3">
        <w:rPr>
          <w:sz w:val="24"/>
          <w:szCs w:val="24"/>
        </w:rPr>
        <w:t xml:space="preserve"> new terms of protection for copyright material made by international organizations. I</w:t>
      </w:r>
      <w:r w:rsidR="00D71E15">
        <w:rPr>
          <w:sz w:val="24"/>
          <w:szCs w:val="24"/>
        </w:rPr>
        <w:t xml:space="preserve">f the copyright material is made public within 50 years of being made </w:t>
      </w:r>
      <w:r w:rsidR="00C154AD">
        <w:rPr>
          <w:sz w:val="24"/>
          <w:szCs w:val="24"/>
        </w:rPr>
        <w:t>then copyright subsists</w:t>
      </w:r>
      <w:r w:rsidR="00D71E15">
        <w:rPr>
          <w:sz w:val="24"/>
          <w:szCs w:val="24"/>
        </w:rPr>
        <w:t xml:space="preserve"> </w:t>
      </w:r>
      <w:r w:rsidR="00AB513E">
        <w:rPr>
          <w:sz w:val="24"/>
          <w:szCs w:val="24"/>
        </w:rPr>
        <w:t>for</w:t>
      </w:r>
      <w:r w:rsidR="00D71E15">
        <w:rPr>
          <w:sz w:val="24"/>
          <w:szCs w:val="24"/>
        </w:rPr>
        <w:t xml:space="preserve"> </w:t>
      </w:r>
      <w:r w:rsidR="00AB513E">
        <w:rPr>
          <w:sz w:val="24"/>
          <w:szCs w:val="24"/>
        </w:rPr>
        <w:t xml:space="preserve">70 years from first being made public </w:t>
      </w:r>
      <w:r w:rsidR="00C154AD">
        <w:rPr>
          <w:sz w:val="24"/>
          <w:szCs w:val="24"/>
        </w:rPr>
        <w:t xml:space="preserve">(that is, </w:t>
      </w:r>
      <w:r w:rsidR="00D71E15">
        <w:rPr>
          <w:sz w:val="24"/>
          <w:szCs w:val="24"/>
        </w:rPr>
        <w:t>‘first made public plus 70 years’). I</w:t>
      </w:r>
      <w:r w:rsidR="00855058">
        <w:rPr>
          <w:sz w:val="24"/>
          <w:szCs w:val="24"/>
        </w:rPr>
        <w:t xml:space="preserve">f the copyright material is not made public within 50 years of being made </w:t>
      </w:r>
      <w:r w:rsidR="00AB513E">
        <w:rPr>
          <w:sz w:val="24"/>
          <w:szCs w:val="24"/>
        </w:rPr>
        <w:t>the proposed amendments provide for a protection period of</w:t>
      </w:r>
      <w:r w:rsidR="00855058">
        <w:rPr>
          <w:sz w:val="24"/>
          <w:szCs w:val="24"/>
        </w:rPr>
        <w:t xml:space="preserve"> 70 years from the making of the material (that is, ‘date made plus 70 years’).</w:t>
      </w:r>
      <w:r w:rsidR="009061A5">
        <w:rPr>
          <w:sz w:val="24"/>
          <w:szCs w:val="24"/>
        </w:rPr>
        <w:t xml:space="preserve"> </w:t>
      </w:r>
      <w:r w:rsidR="00C02CD3" w:rsidRPr="005E6453">
        <w:rPr>
          <w:sz w:val="24"/>
          <w:szCs w:val="24"/>
        </w:rPr>
        <w:t xml:space="preserve">These standard terms of protection would apply to </w:t>
      </w:r>
      <w:r w:rsidR="00646A2F">
        <w:rPr>
          <w:sz w:val="24"/>
          <w:szCs w:val="24"/>
        </w:rPr>
        <w:t>copyright material</w:t>
      </w:r>
      <w:r w:rsidR="00C02CD3" w:rsidRPr="005E6453">
        <w:rPr>
          <w:sz w:val="24"/>
          <w:szCs w:val="24"/>
        </w:rPr>
        <w:t xml:space="preserve"> created before 1 </w:t>
      </w:r>
      <w:r w:rsidR="007E2C6C" w:rsidRPr="005E6453">
        <w:rPr>
          <w:sz w:val="24"/>
          <w:szCs w:val="24"/>
        </w:rPr>
        <w:t>January</w:t>
      </w:r>
      <w:r w:rsidR="007E2C6C">
        <w:rPr>
          <w:sz w:val="24"/>
          <w:szCs w:val="24"/>
        </w:rPr>
        <w:t> </w:t>
      </w:r>
      <w:r w:rsidR="001F0371">
        <w:rPr>
          <w:sz w:val="24"/>
          <w:szCs w:val="24"/>
        </w:rPr>
        <w:t>2019</w:t>
      </w:r>
      <w:r w:rsidR="00C02CD3" w:rsidRPr="005E6453">
        <w:rPr>
          <w:sz w:val="24"/>
          <w:szCs w:val="24"/>
        </w:rPr>
        <w:t xml:space="preserve"> that </w:t>
      </w:r>
      <w:r w:rsidR="00646A2F">
        <w:rPr>
          <w:sz w:val="24"/>
          <w:szCs w:val="24"/>
        </w:rPr>
        <w:t>is</w:t>
      </w:r>
      <w:r w:rsidR="00C02CD3" w:rsidRPr="005E6453">
        <w:rPr>
          <w:sz w:val="24"/>
          <w:szCs w:val="24"/>
        </w:rPr>
        <w:t xml:space="preserve"> not made public </w:t>
      </w:r>
      <w:r w:rsidR="00C02CD3">
        <w:rPr>
          <w:sz w:val="24"/>
          <w:szCs w:val="24"/>
        </w:rPr>
        <w:t>before</w:t>
      </w:r>
      <w:r w:rsidR="00C02CD3" w:rsidRPr="005E6453">
        <w:rPr>
          <w:sz w:val="24"/>
          <w:szCs w:val="24"/>
        </w:rPr>
        <w:t xml:space="preserve"> that date. If made public before 1</w:t>
      </w:r>
      <w:r w:rsidR="00646A2F">
        <w:rPr>
          <w:sz w:val="24"/>
          <w:szCs w:val="24"/>
        </w:rPr>
        <w:t> </w:t>
      </w:r>
      <w:r w:rsidR="00C02CD3" w:rsidRPr="005E6453">
        <w:rPr>
          <w:sz w:val="24"/>
          <w:szCs w:val="24"/>
        </w:rPr>
        <w:t>January</w:t>
      </w:r>
      <w:r w:rsidR="00646A2F">
        <w:rPr>
          <w:sz w:val="24"/>
          <w:szCs w:val="24"/>
        </w:rPr>
        <w:t> </w:t>
      </w:r>
      <w:r w:rsidR="001F0371">
        <w:rPr>
          <w:sz w:val="24"/>
          <w:szCs w:val="24"/>
        </w:rPr>
        <w:t>2019</w:t>
      </w:r>
      <w:r w:rsidR="00C02CD3" w:rsidRPr="005E6453">
        <w:rPr>
          <w:sz w:val="24"/>
          <w:szCs w:val="24"/>
        </w:rPr>
        <w:t>, the proposed amendments provide a protection period of ‘first made public plus 70 years’.</w:t>
      </w:r>
      <w:r w:rsidR="0040022C">
        <w:rPr>
          <w:sz w:val="24"/>
          <w:szCs w:val="24"/>
        </w:rPr>
        <w:t xml:space="preserve"> </w:t>
      </w:r>
    </w:p>
    <w:p w:rsidR="00646A2F" w:rsidRDefault="0040022C" w:rsidP="00DA6C92">
      <w:pPr>
        <w:spacing w:before="240"/>
        <w:rPr>
          <w:sz w:val="24"/>
          <w:szCs w:val="24"/>
        </w:rPr>
      </w:pPr>
      <w:r>
        <w:rPr>
          <w:sz w:val="24"/>
          <w:szCs w:val="24"/>
        </w:rPr>
        <w:t xml:space="preserve">If the copyright material is a </w:t>
      </w:r>
      <w:r w:rsidR="000C42B7">
        <w:rPr>
          <w:sz w:val="24"/>
          <w:szCs w:val="24"/>
        </w:rPr>
        <w:t>published</w:t>
      </w:r>
      <w:r>
        <w:rPr>
          <w:sz w:val="24"/>
          <w:szCs w:val="24"/>
        </w:rPr>
        <w:t xml:space="preserve"> edition to which subsection 188(3) applies, </w:t>
      </w:r>
      <w:r w:rsidR="00FF7D5E">
        <w:rPr>
          <w:sz w:val="24"/>
          <w:szCs w:val="24"/>
        </w:rPr>
        <w:t xml:space="preserve">the </w:t>
      </w:r>
      <w:r>
        <w:rPr>
          <w:sz w:val="24"/>
          <w:szCs w:val="24"/>
        </w:rPr>
        <w:t>copyright</w:t>
      </w:r>
      <w:r w:rsidR="00FF7D5E">
        <w:rPr>
          <w:sz w:val="24"/>
          <w:szCs w:val="24"/>
        </w:rPr>
        <w:t xml:space="preserve"> continues to</w:t>
      </w:r>
      <w:r>
        <w:rPr>
          <w:sz w:val="24"/>
          <w:szCs w:val="24"/>
        </w:rPr>
        <w:t xml:space="preserve"> subsist for 25 years from first being made public (that is, ‘first made public plus 25 years’).</w:t>
      </w:r>
    </w:p>
    <w:p w:rsidR="00ED641A" w:rsidRDefault="00ED641A" w:rsidP="00C67BB4">
      <w:pPr>
        <w:keepNext/>
        <w:spacing w:before="240"/>
        <w:rPr>
          <w:sz w:val="24"/>
          <w:szCs w:val="24"/>
        </w:rPr>
      </w:pPr>
      <w:r w:rsidRPr="005E6453">
        <w:rPr>
          <w:sz w:val="24"/>
          <w:szCs w:val="24"/>
        </w:rPr>
        <w:t xml:space="preserve">The tables below set out the duration provisions that </w:t>
      </w:r>
      <w:r w:rsidR="00C67BB4">
        <w:rPr>
          <w:sz w:val="24"/>
          <w:szCs w:val="24"/>
        </w:rPr>
        <w:t xml:space="preserve">generally </w:t>
      </w:r>
      <w:r w:rsidRPr="005E6453">
        <w:rPr>
          <w:sz w:val="24"/>
          <w:szCs w:val="24"/>
        </w:rPr>
        <w:t xml:space="preserve">would apply to works, sound recordings and cinematograph films from 1 January </w:t>
      </w:r>
      <w:r w:rsidR="001F0371">
        <w:rPr>
          <w:sz w:val="24"/>
          <w:szCs w:val="24"/>
        </w:rPr>
        <w:t>2019</w:t>
      </w:r>
      <w:r w:rsidRPr="005E6453">
        <w:rPr>
          <w:sz w:val="24"/>
          <w:szCs w:val="24"/>
        </w:rPr>
        <w:t>.</w:t>
      </w:r>
    </w:p>
    <w:p w:rsidR="00ED641A" w:rsidRPr="005E6453" w:rsidRDefault="00ED641A" w:rsidP="00DA6C92">
      <w:pPr>
        <w:spacing w:before="240"/>
        <w:rPr>
          <w:sz w:val="24"/>
          <w:szCs w:val="24"/>
        </w:rPr>
      </w:pPr>
    </w:p>
    <w:tbl>
      <w:tblPr>
        <w:tblpPr w:leftFromText="180" w:rightFromText="180" w:vertAnchor="text" w:horzAnchor="margin" w:tblpY="-41"/>
        <w:tblW w:w="9201" w:type="dxa"/>
        <w:tblLook w:val="04A0" w:firstRow="1" w:lastRow="0" w:firstColumn="1" w:lastColumn="0" w:noHBand="0" w:noVBand="1"/>
      </w:tblPr>
      <w:tblGrid>
        <w:gridCol w:w="2315"/>
        <w:gridCol w:w="2349"/>
        <w:gridCol w:w="2268"/>
        <w:gridCol w:w="2269"/>
      </w:tblGrid>
      <w:tr w:rsidR="005C35B1" w:rsidRPr="005E6453" w:rsidTr="00DA6C92">
        <w:trPr>
          <w:trHeight w:val="288"/>
        </w:trPr>
        <w:tc>
          <w:tcPr>
            <w:tcW w:w="9201" w:type="dxa"/>
            <w:gridSpan w:val="4"/>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5C35B1" w:rsidRPr="005E6453" w:rsidRDefault="000E7F4F" w:rsidP="008B0AE5">
            <w:pPr>
              <w:jc w:val="center"/>
              <w:rPr>
                <w:b/>
                <w:color w:val="000000"/>
              </w:rPr>
            </w:pPr>
            <w:r w:rsidRPr="005E6453">
              <w:rPr>
                <w:b/>
                <w:color w:val="000000"/>
              </w:rPr>
              <w:t>Copyright material</w:t>
            </w:r>
            <w:r w:rsidR="005C35B1" w:rsidRPr="005E6453">
              <w:rPr>
                <w:b/>
                <w:color w:val="000000"/>
              </w:rPr>
              <w:t xml:space="preserve"> </w:t>
            </w:r>
            <w:r w:rsidR="009934C6" w:rsidRPr="005E6453">
              <w:rPr>
                <w:b/>
                <w:color w:val="000000"/>
              </w:rPr>
              <w:t>made</w:t>
            </w:r>
            <w:r w:rsidR="005C35B1" w:rsidRPr="005E6453">
              <w:rPr>
                <w:b/>
                <w:color w:val="000000"/>
              </w:rPr>
              <w:t xml:space="preserve"> before 1 January </w:t>
            </w:r>
            <w:r w:rsidR="001F0371">
              <w:rPr>
                <w:b/>
                <w:color w:val="000000"/>
              </w:rPr>
              <w:t>2019</w:t>
            </w:r>
          </w:p>
          <w:p w:rsidR="00A16E5F" w:rsidRPr="005E6453" w:rsidRDefault="00A16E5F" w:rsidP="008B0AE5">
            <w:pPr>
              <w:jc w:val="center"/>
              <w:rPr>
                <w:b/>
                <w:color w:val="000000"/>
              </w:rPr>
            </w:pPr>
            <w:r w:rsidRPr="005E6453">
              <w:rPr>
                <w:b/>
                <w:color w:val="000000"/>
              </w:rPr>
              <w:t>(other than Government copyright material)</w:t>
            </w:r>
          </w:p>
        </w:tc>
      </w:tr>
      <w:tr w:rsidR="001A279B" w:rsidRPr="005E6453" w:rsidTr="00DA6C92">
        <w:trPr>
          <w:trHeight w:val="288"/>
        </w:trPr>
        <w:tc>
          <w:tcPr>
            <w:tcW w:w="2315" w:type="dxa"/>
            <w:tcBorders>
              <w:top w:val="nil"/>
              <w:left w:val="single" w:sz="4" w:space="0" w:color="auto"/>
              <w:bottom w:val="single" w:sz="4" w:space="0" w:color="auto"/>
              <w:right w:val="single" w:sz="4" w:space="0" w:color="auto"/>
            </w:tcBorders>
            <w:shd w:val="clear" w:color="000000" w:fill="EDEDED"/>
            <w:noWrap/>
            <w:vAlign w:val="bottom"/>
            <w:hideMark/>
          </w:tcPr>
          <w:p w:rsidR="001A279B" w:rsidRPr="005E6453" w:rsidRDefault="001A279B" w:rsidP="008B0AE5">
            <w:pPr>
              <w:rPr>
                <w:color w:val="000000"/>
              </w:rPr>
            </w:pPr>
            <w:r w:rsidRPr="005E6453">
              <w:rPr>
                <w:color w:val="000000"/>
              </w:rPr>
              <w:t>Type of material</w:t>
            </w:r>
          </w:p>
        </w:tc>
        <w:tc>
          <w:tcPr>
            <w:tcW w:w="2349" w:type="dxa"/>
            <w:tcBorders>
              <w:top w:val="nil"/>
              <w:left w:val="nil"/>
              <w:bottom w:val="single" w:sz="4" w:space="0" w:color="auto"/>
              <w:right w:val="single" w:sz="4" w:space="0" w:color="auto"/>
            </w:tcBorders>
            <w:shd w:val="clear" w:color="000000" w:fill="EDEDED"/>
            <w:noWrap/>
            <w:vAlign w:val="bottom"/>
            <w:hideMark/>
          </w:tcPr>
          <w:p w:rsidR="001A279B" w:rsidRPr="005E6453" w:rsidRDefault="001A279B" w:rsidP="008B0AE5">
            <w:pPr>
              <w:rPr>
                <w:color w:val="000000"/>
              </w:rPr>
            </w:pPr>
            <w:r w:rsidRPr="005E6453">
              <w:rPr>
                <w:color w:val="000000"/>
              </w:rPr>
              <w:t>Factors affecting duration</w:t>
            </w:r>
          </w:p>
        </w:tc>
        <w:tc>
          <w:tcPr>
            <w:tcW w:w="2268" w:type="dxa"/>
            <w:tcBorders>
              <w:top w:val="nil"/>
              <w:left w:val="nil"/>
              <w:bottom w:val="single" w:sz="4" w:space="0" w:color="auto"/>
              <w:right w:val="single" w:sz="4" w:space="0" w:color="auto"/>
            </w:tcBorders>
            <w:shd w:val="clear" w:color="000000" w:fill="EDEDED"/>
            <w:noWrap/>
            <w:vAlign w:val="bottom"/>
            <w:hideMark/>
          </w:tcPr>
          <w:p w:rsidR="001A279B" w:rsidRPr="005E6453" w:rsidRDefault="001A279B" w:rsidP="008B0AE5">
            <w:pPr>
              <w:rPr>
                <w:color w:val="000000"/>
              </w:rPr>
            </w:pPr>
            <w:r w:rsidRPr="005E6453">
              <w:rPr>
                <w:color w:val="000000"/>
              </w:rPr>
              <w:t>Copyright expired IF</w:t>
            </w:r>
          </w:p>
        </w:tc>
        <w:tc>
          <w:tcPr>
            <w:tcW w:w="2269" w:type="dxa"/>
            <w:tcBorders>
              <w:top w:val="nil"/>
              <w:left w:val="nil"/>
              <w:bottom w:val="single" w:sz="4" w:space="0" w:color="auto"/>
              <w:right w:val="single" w:sz="4" w:space="0" w:color="auto"/>
            </w:tcBorders>
            <w:shd w:val="clear" w:color="000000" w:fill="EDEDED"/>
            <w:noWrap/>
            <w:vAlign w:val="bottom"/>
            <w:hideMark/>
          </w:tcPr>
          <w:p w:rsidR="001A279B" w:rsidRPr="005E6453" w:rsidRDefault="001A279B" w:rsidP="008B0AE5">
            <w:pPr>
              <w:rPr>
                <w:color w:val="000000"/>
              </w:rPr>
            </w:pPr>
            <w:r w:rsidRPr="005E6453">
              <w:rPr>
                <w:color w:val="000000"/>
              </w:rPr>
              <w:t>Otherwise, duration is</w:t>
            </w:r>
          </w:p>
        </w:tc>
      </w:tr>
      <w:tr w:rsidR="001A279B" w:rsidRPr="005E6453" w:rsidTr="00F85009">
        <w:trPr>
          <w:trHeight w:val="576"/>
        </w:trPr>
        <w:tc>
          <w:tcPr>
            <w:tcW w:w="2315" w:type="dxa"/>
            <w:vMerge w:val="restart"/>
            <w:tcBorders>
              <w:top w:val="nil"/>
              <w:left w:val="single" w:sz="4" w:space="0" w:color="auto"/>
              <w:bottom w:val="single" w:sz="4" w:space="0" w:color="auto"/>
              <w:right w:val="single" w:sz="4" w:space="0" w:color="auto"/>
            </w:tcBorders>
            <w:shd w:val="clear" w:color="auto" w:fill="auto"/>
            <w:vAlign w:val="center"/>
            <w:hideMark/>
          </w:tcPr>
          <w:p w:rsidR="001A279B" w:rsidRPr="005E6453" w:rsidRDefault="001A279B" w:rsidP="008B0AE5">
            <w:pPr>
              <w:jc w:val="center"/>
              <w:rPr>
                <w:color w:val="000000"/>
              </w:rPr>
            </w:pPr>
            <w:r w:rsidRPr="005E6453">
              <w:rPr>
                <w:color w:val="000000"/>
              </w:rPr>
              <w:t>Literary, dramatic, musical work, engraving</w:t>
            </w:r>
          </w:p>
        </w:tc>
        <w:tc>
          <w:tcPr>
            <w:tcW w:w="2349" w:type="dxa"/>
            <w:tcBorders>
              <w:top w:val="nil"/>
              <w:left w:val="nil"/>
              <w:bottom w:val="single" w:sz="4" w:space="0" w:color="auto"/>
              <w:right w:val="single" w:sz="4" w:space="0" w:color="auto"/>
            </w:tcBorders>
            <w:shd w:val="clear" w:color="auto" w:fill="auto"/>
            <w:vAlign w:val="bottom"/>
            <w:hideMark/>
          </w:tcPr>
          <w:p w:rsidR="001A279B" w:rsidRPr="005E6453" w:rsidRDefault="00724FBB" w:rsidP="008B0AE5">
            <w:pPr>
              <w:rPr>
                <w:color w:val="000000"/>
              </w:rPr>
            </w:pPr>
            <w:r w:rsidRPr="005E6453">
              <w:rPr>
                <w:color w:val="000000"/>
              </w:rPr>
              <w:t xml:space="preserve">Made public </w:t>
            </w:r>
            <w:r w:rsidR="001A279B" w:rsidRPr="005E6453">
              <w:rPr>
                <w:color w:val="000000"/>
              </w:rPr>
              <w:t>before death</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890A7B" w:rsidP="008B0AE5">
            <w:pPr>
              <w:rPr>
                <w:color w:val="000000"/>
              </w:rPr>
            </w:pPr>
            <w:r w:rsidRPr="005E6453">
              <w:rPr>
                <w:color w:val="000000"/>
              </w:rPr>
              <w:t>author</w:t>
            </w:r>
            <w:r w:rsidR="001A279B" w:rsidRPr="005E6453">
              <w:rPr>
                <w:color w:val="000000"/>
              </w:rPr>
              <w:t xml:space="preserve"> died before </w:t>
            </w:r>
            <w:r w:rsidR="00724FBB" w:rsidRPr="005E6453">
              <w:rPr>
                <w:color w:val="000000"/>
              </w:rPr>
              <w:t>1 </w:t>
            </w:r>
            <w:r w:rsidR="001A279B" w:rsidRPr="005E6453">
              <w:rPr>
                <w:color w:val="000000"/>
              </w:rPr>
              <w:t>January 1955</w:t>
            </w:r>
            <w:r w:rsidR="00877D3F" w:rsidRPr="005E6453">
              <w:rPr>
                <w:color w:val="000000"/>
              </w:rPr>
              <w:t>*</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xml:space="preserve">life of </w:t>
            </w:r>
            <w:r w:rsidR="00890A7B" w:rsidRPr="005E6453">
              <w:rPr>
                <w:color w:val="000000"/>
              </w:rPr>
              <w:t>author</w:t>
            </w:r>
            <w:r w:rsidRPr="005E6453">
              <w:rPr>
                <w:color w:val="000000"/>
              </w:rPr>
              <w:t xml:space="preserve"> + 70 years</w:t>
            </w:r>
          </w:p>
        </w:tc>
      </w:tr>
      <w:tr w:rsidR="001A279B" w:rsidRPr="005E6453" w:rsidTr="00F85009">
        <w:trPr>
          <w:trHeight w:val="576"/>
        </w:trPr>
        <w:tc>
          <w:tcPr>
            <w:tcW w:w="2315" w:type="dxa"/>
            <w:vMerge/>
            <w:tcBorders>
              <w:top w:val="nil"/>
              <w:left w:val="single" w:sz="4" w:space="0" w:color="auto"/>
              <w:bottom w:val="single" w:sz="4" w:space="0" w:color="auto"/>
              <w:right w:val="single" w:sz="4" w:space="0" w:color="auto"/>
            </w:tcBorders>
            <w:shd w:val="clear" w:color="auto" w:fill="auto"/>
            <w:vAlign w:val="center"/>
            <w:hideMark/>
          </w:tcPr>
          <w:p w:rsidR="001A279B" w:rsidRPr="005E6453" w:rsidRDefault="001A279B" w:rsidP="008B0AE5">
            <w:pPr>
              <w:rPr>
                <w:color w:val="000000"/>
              </w:rPr>
            </w:pPr>
          </w:p>
        </w:tc>
        <w:tc>
          <w:tcPr>
            <w:tcW w:w="2349" w:type="dxa"/>
            <w:tcBorders>
              <w:top w:val="nil"/>
              <w:left w:val="nil"/>
              <w:bottom w:val="single" w:sz="4" w:space="0" w:color="auto"/>
              <w:right w:val="single" w:sz="4" w:space="0" w:color="auto"/>
            </w:tcBorders>
            <w:shd w:val="clear" w:color="auto" w:fill="auto"/>
            <w:vAlign w:val="bottom"/>
            <w:hideMark/>
          </w:tcPr>
          <w:p w:rsidR="001A279B" w:rsidRPr="005E6453" w:rsidRDefault="00724FBB" w:rsidP="008B0AE5">
            <w:pPr>
              <w:rPr>
                <w:color w:val="000000"/>
              </w:rPr>
            </w:pPr>
            <w:r w:rsidRPr="005E6453">
              <w:rPr>
                <w:color w:val="000000"/>
              </w:rPr>
              <w:t xml:space="preserve">Made public </w:t>
            </w:r>
            <w:r w:rsidR="001A279B" w:rsidRPr="005E6453">
              <w:rPr>
                <w:color w:val="000000"/>
              </w:rPr>
              <w:t xml:space="preserve">after death but before </w:t>
            </w:r>
            <w:r w:rsidR="000D4A12" w:rsidRPr="005E6453">
              <w:rPr>
                <w:color w:val="000000"/>
              </w:rPr>
              <w:t>1 </w:t>
            </w:r>
            <w:r w:rsidR="001A279B" w:rsidRPr="005E6453">
              <w:rPr>
                <w:color w:val="000000"/>
              </w:rPr>
              <w:t xml:space="preserve">January </w:t>
            </w:r>
            <w:r w:rsidR="001F0371">
              <w:rPr>
                <w:color w:val="000000"/>
              </w:rPr>
              <w:t>2019</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724FBB" w:rsidP="008B0AE5">
            <w:pPr>
              <w:rPr>
                <w:color w:val="000000"/>
              </w:rPr>
            </w:pPr>
            <w:r w:rsidRPr="005E6453">
              <w:rPr>
                <w:color w:val="000000"/>
              </w:rPr>
              <w:t xml:space="preserve">made public </w:t>
            </w:r>
            <w:r w:rsidR="001A279B" w:rsidRPr="005E6453">
              <w:rPr>
                <w:color w:val="000000"/>
              </w:rPr>
              <w:t xml:space="preserve">before </w:t>
            </w:r>
            <w:r w:rsidRPr="005E6453">
              <w:rPr>
                <w:color w:val="000000"/>
              </w:rPr>
              <w:t>1 </w:t>
            </w:r>
            <w:r w:rsidR="001A279B" w:rsidRPr="005E6453">
              <w:rPr>
                <w:color w:val="000000"/>
              </w:rPr>
              <w:t>January 1955</w:t>
            </w:r>
            <w:r w:rsidR="00877D3F" w:rsidRPr="005E6453">
              <w:rPr>
                <w:color w:val="000000"/>
              </w:rPr>
              <w:t>*</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first made public + 70 years</w:t>
            </w:r>
          </w:p>
        </w:tc>
      </w:tr>
      <w:tr w:rsidR="001A279B" w:rsidRPr="005E6453" w:rsidTr="00F85009">
        <w:trPr>
          <w:trHeight w:val="576"/>
        </w:trPr>
        <w:tc>
          <w:tcPr>
            <w:tcW w:w="2315" w:type="dxa"/>
            <w:vMerge/>
            <w:tcBorders>
              <w:top w:val="nil"/>
              <w:left w:val="single" w:sz="4" w:space="0" w:color="auto"/>
              <w:bottom w:val="single" w:sz="4" w:space="0" w:color="auto"/>
              <w:right w:val="single" w:sz="4" w:space="0" w:color="auto"/>
            </w:tcBorders>
            <w:shd w:val="clear" w:color="auto" w:fill="auto"/>
            <w:vAlign w:val="center"/>
            <w:hideMark/>
          </w:tcPr>
          <w:p w:rsidR="001A279B" w:rsidRPr="005E6453" w:rsidRDefault="001A279B" w:rsidP="008B0AE5">
            <w:pPr>
              <w:rPr>
                <w:color w:val="000000"/>
              </w:rPr>
            </w:pPr>
          </w:p>
        </w:tc>
        <w:tc>
          <w:tcPr>
            <w:tcW w:w="2349"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xml:space="preserve">Not </w:t>
            </w:r>
            <w:r w:rsidR="00724FBB" w:rsidRPr="005E6453">
              <w:rPr>
                <w:color w:val="000000"/>
              </w:rPr>
              <w:t xml:space="preserve">made public </w:t>
            </w:r>
            <w:r w:rsidRPr="005E6453">
              <w:rPr>
                <w:color w:val="000000"/>
              </w:rPr>
              <w:t xml:space="preserve">before </w:t>
            </w:r>
            <w:r w:rsidR="000D4A12" w:rsidRPr="005E6453">
              <w:rPr>
                <w:color w:val="000000"/>
              </w:rPr>
              <w:t>1 January </w:t>
            </w:r>
            <w:r w:rsidR="001F0371">
              <w:rPr>
                <w:color w:val="000000"/>
              </w:rPr>
              <w:t>2019</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890A7B" w:rsidP="008B0AE5">
            <w:pPr>
              <w:rPr>
                <w:color w:val="000000"/>
              </w:rPr>
            </w:pPr>
            <w:r w:rsidRPr="005E6453">
              <w:rPr>
                <w:color w:val="000000"/>
              </w:rPr>
              <w:t>author</w:t>
            </w:r>
            <w:r w:rsidR="001A279B" w:rsidRPr="005E6453">
              <w:rPr>
                <w:color w:val="000000"/>
              </w:rPr>
              <w:t xml:space="preserve"> died before </w:t>
            </w:r>
            <w:r w:rsidR="00724FBB" w:rsidRPr="005E6453">
              <w:rPr>
                <w:color w:val="000000"/>
              </w:rPr>
              <w:t>1 </w:t>
            </w:r>
            <w:r w:rsidR="001A279B" w:rsidRPr="005E6453">
              <w:rPr>
                <w:color w:val="000000"/>
              </w:rPr>
              <w:t>January 1948</w:t>
            </w:r>
            <w:r w:rsidR="00DA56F6" w:rsidRPr="005E6453">
              <w:rPr>
                <w:color w:val="000000"/>
              </w:rPr>
              <w:t>*</w:t>
            </w:r>
            <w:r w:rsidR="00877D3F" w:rsidRPr="005E6453">
              <w:rPr>
                <w:color w:val="000000"/>
              </w:rPr>
              <w:t>*</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xml:space="preserve">life of </w:t>
            </w:r>
            <w:r w:rsidR="00890A7B" w:rsidRPr="005E6453">
              <w:rPr>
                <w:color w:val="000000"/>
              </w:rPr>
              <w:t>author</w:t>
            </w:r>
            <w:r w:rsidRPr="005E6453">
              <w:rPr>
                <w:color w:val="000000"/>
              </w:rPr>
              <w:t xml:space="preserve"> + 70 years</w:t>
            </w:r>
          </w:p>
        </w:tc>
      </w:tr>
      <w:tr w:rsidR="001A279B" w:rsidRPr="005E6453" w:rsidTr="00DA6C92">
        <w:trPr>
          <w:trHeight w:val="615"/>
        </w:trPr>
        <w:tc>
          <w:tcPr>
            <w:tcW w:w="23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279B" w:rsidRPr="005E6453" w:rsidRDefault="001A279B" w:rsidP="008B0AE5">
            <w:pPr>
              <w:jc w:val="center"/>
              <w:rPr>
                <w:color w:val="000000"/>
              </w:rPr>
            </w:pPr>
            <w:r w:rsidRPr="005E6453">
              <w:rPr>
                <w:color w:val="000000"/>
              </w:rPr>
              <w:t>Computer program</w:t>
            </w:r>
          </w:p>
        </w:tc>
        <w:tc>
          <w:tcPr>
            <w:tcW w:w="2349"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890A7B" w:rsidP="008B0AE5">
            <w:pPr>
              <w:rPr>
                <w:color w:val="000000"/>
              </w:rPr>
            </w:pPr>
            <w:r w:rsidRPr="005E6453">
              <w:rPr>
                <w:color w:val="000000"/>
              </w:rPr>
              <w:t>author</w:t>
            </w:r>
            <w:r w:rsidR="001A279B" w:rsidRPr="005E6453">
              <w:rPr>
                <w:color w:val="000000"/>
              </w:rPr>
              <w:t xml:space="preserve"> died before </w:t>
            </w:r>
            <w:r w:rsidR="00724FBB" w:rsidRPr="005E6453">
              <w:rPr>
                <w:color w:val="000000"/>
              </w:rPr>
              <w:t>1 </w:t>
            </w:r>
            <w:r w:rsidR="001A279B" w:rsidRPr="005E6453">
              <w:rPr>
                <w:color w:val="000000"/>
              </w:rPr>
              <w:t>January 1955</w:t>
            </w:r>
            <w:r w:rsidR="00877D3F" w:rsidRPr="005E6453">
              <w:rPr>
                <w:color w:val="000000"/>
              </w:rPr>
              <w:t>*</w:t>
            </w:r>
          </w:p>
        </w:tc>
        <w:tc>
          <w:tcPr>
            <w:tcW w:w="2269"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xml:space="preserve">life of </w:t>
            </w:r>
            <w:r w:rsidR="00890A7B" w:rsidRPr="005E6453">
              <w:rPr>
                <w:color w:val="000000"/>
              </w:rPr>
              <w:t>author</w:t>
            </w:r>
            <w:r w:rsidRPr="005E6453">
              <w:rPr>
                <w:color w:val="000000"/>
              </w:rPr>
              <w:t xml:space="preserve"> + 70 years</w:t>
            </w:r>
          </w:p>
        </w:tc>
      </w:tr>
      <w:tr w:rsidR="001A279B" w:rsidRPr="005E6453" w:rsidTr="00DA6C92">
        <w:trPr>
          <w:trHeight w:val="570"/>
        </w:trPr>
        <w:tc>
          <w:tcPr>
            <w:tcW w:w="23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279B" w:rsidRPr="005E6453" w:rsidRDefault="001A279B" w:rsidP="008B0AE5">
            <w:pPr>
              <w:jc w:val="center"/>
              <w:rPr>
                <w:color w:val="000000"/>
              </w:rPr>
            </w:pPr>
            <w:r w:rsidRPr="005E6453">
              <w:rPr>
                <w:color w:val="000000"/>
              </w:rPr>
              <w:t>Artistic works other than photographs or engravings</w:t>
            </w:r>
          </w:p>
        </w:tc>
        <w:tc>
          <w:tcPr>
            <w:tcW w:w="2349"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890A7B" w:rsidP="008B0AE5">
            <w:pPr>
              <w:rPr>
                <w:color w:val="000000"/>
              </w:rPr>
            </w:pPr>
            <w:r w:rsidRPr="005E6453">
              <w:rPr>
                <w:color w:val="000000"/>
              </w:rPr>
              <w:t>author</w:t>
            </w:r>
            <w:r w:rsidR="001A279B" w:rsidRPr="005E6453">
              <w:rPr>
                <w:color w:val="000000"/>
              </w:rPr>
              <w:t xml:space="preserve"> died before </w:t>
            </w:r>
            <w:r w:rsidR="00724FBB" w:rsidRPr="005E6453">
              <w:rPr>
                <w:color w:val="000000"/>
              </w:rPr>
              <w:t>1 </w:t>
            </w:r>
            <w:r w:rsidR="001A279B" w:rsidRPr="005E6453">
              <w:rPr>
                <w:color w:val="000000"/>
              </w:rPr>
              <w:t>January 1955</w:t>
            </w:r>
            <w:r w:rsidR="00877D3F" w:rsidRPr="005E6453">
              <w:rPr>
                <w:color w:val="000000"/>
              </w:rPr>
              <w:t>*</w:t>
            </w:r>
          </w:p>
        </w:tc>
        <w:tc>
          <w:tcPr>
            <w:tcW w:w="2269"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xml:space="preserve">life of </w:t>
            </w:r>
            <w:r w:rsidR="00890A7B" w:rsidRPr="005E6453">
              <w:rPr>
                <w:color w:val="000000"/>
              </w:rPr>
              <w:t>author</w:t>
            </w:r>
            <w:r w:rsidRPr="005E6453">
              <w:rPr>
                <w:color w:val="000000"/>
              </w:rPr>
              <w:t xml:space="preserve"> + 70 years</w:t>
            </w:r>
          </w:p>
        </w:tc>
      </w:tr>
      <w:tr w:rsidR="001A279B" w:rsidRPr="005E6453" w:rsidTr="00DA6C92">
        <w:trPr>
          <w:trHeight w:val="645"/>
        </w:trPr>
        <w:tc>
          <w:tcPr>
            <w:tcW w:w="23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279B" w:rsidRPr="005E6453" w:rsidRDefault="001A279B" w:rsidP="008B0AE5">
            <w:pPr>
              <w:jc w:val="center"/>
              <w:rPr>
                <w:color w:val="000000"/>
              </w:rPr>
            </w:pPr>
            <w:r w:rsidRPr="005E6453">
              <w:rPr>
                <w:color w:val="000000"/>
              </w:rPr>
              <w:t>Photograph</w:t>
            </w:r>
          </w:p>
        </w:tc>
        <w:tc>
          <w:tcPr>
            <w:tcW w:w="2349"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910E32" w:rsidP="008B0AE5">
            <w:pPr>
              <w:rPr>
                <w:color w:val="000000"/>
              </w:rPr>
            </w:pPr>
            <w:r w:rsidRPr="005E6453">
              <w:rPr>
                <w:color w:val="000000"/>
              </w:rPr>
              <w:t xml:space="preserve">made </w:t>
            </w:r>
            <w:r w:rsidR="001A279B" w:rsidRPr="005E6453">
              <w:rPr>
                <w:color w:val="000000"/>
              </w:rPr>
              <w:t xml:space="preserve">before </w:t>
            </w:r>
            <w:r w:rsidR="00724FBB" w:rsidRPr="005E6453">
              <w:rPr>
                <w:color w:val="000000"/>
              </w:rPr>
              <w:t>1 January </w:t>
            </w:r>
            <w:r w:rsidR="001A279B" w:rsidRPr="005E6453">
              <w:rPr>
                <w:color w:val="000000"/>
              </w:rPr>
              <w:t>1955</w:t>
            </w:r>
            <w:r w:rsidR="00877D3F" w:rsidRPr="005E6453">
              <w:rPr>
                <w:color w:val="000000"/>
              </w:rPr>
              <w:t>*</w:t>
            </w:r>
          </w:p>
        </w:tc>
        <w:tc>
          <w:tcPr>
            <w:tcW w:w="2269"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xml:space="preserve">life of </w:t>
            </w:r>
            <w:r w:rsidR="00890A7B" w:rsidRPr="005E6453">
              <w:rPr>
                <w:color w:val="000000"/>
              </w:rPr>
              <w:t>author</w:t>
            </w:r>
            <w:r w:rsidRPr="005E6453">
              <w:rPr>
                <w:color w:val="000000"/>
              </w:rPr>
              <w:t xml:space="preserve"> + 70 years</w:t>
            </w:r>
          </w:p>
        </w:tc>
      </w:tr>
      <w:tr w:rsidR="00C62416" w:rsidRPr="005E6453" w:rsidTr="00C62416">
        <w:trPr>
          <w:trHeight w:val="576"/>
        </w:trPr>
        <w:tc>
          <w:tcPr>
            <w:tcW w:w="2315" w:type="dxa"/>
            <w:vMerge w:val="restart"/>
            <w:tcBorders>
              <w:top w:val="nil"/>
              <w:left w:val="single" w:sz="4" w:space="0" w:color="auto"/>
              <w:right w:val="single" w:sz="4" w:space="0" w:color="auto"/>
            </w:tcBorders>
            <w:shd w:val="clear" w:color="auto" w:fill="auto"/>
            <w:vAlign w:val="center"/>
            <w:hideMark/>
          </w:tcPr>
          <w:p w:rsidR="00C62416" w:rsidRPr="005E6453" w:rsidRDefault="00C62416" w:rsidP="008B0AE5">
            <w:pPr>
              <w:jc w:val="center"/>
              <w:rPr>
                <w:color w:val="000000"/>
              </w:rPr>
            </w:pPr>
            <w:r w:rsidRPr="005E6453">
              <w:rPr>
                <w:color w:val="000000"/>
              </w:rPr>
              <w:t>Works where the author is unknown</w:t>
            </w:r>
            <w:r>
              <w:rPr>
                <w:color w:val="000000"/>
              </w:rPr>
              <w:t>, or the works are made by an international organization</w:t>
            </w:r>
          </w:p>
        </w:tc>
        <w:tc>
          <w:tcPr>
            <w:tcW w:w="2349" w:type="dxa"/>
            <w:tcBorders>
              <w:top w:val="nil"/>
              <w:left w:val="nil"/>
              <w:bottom w:val="single" w:sz="4" w:space="0" w:color="auto"/>
              <w:right w:val="single" w:sz="4" w:space="0" w:color="auto"/>
            </w:tcBorders>
            <w:shd w:val="clear" w:color="auto" w:fill="auto"/>
            <w:vAlign w:val="bottom"/>
            <w:hideMark/>
          </w:tcPr>
          <w:p w:rsidR="00C62416" w:rsidRPr="005E6453" w:rsidRDefault="00C62416" w:rsidP="008B0AE5">
            <w:pPr>
              <w:rPr>
                <w:color w:val="000000"/>
              </w:rPr>
            </w:pPr>
            <w:r w:rsidRPr="005E6453">
              <w:rPr>
                <w:color w:val="000000"/>
              </w:rPr>
              <w:t>Made public before 1 January </w:t>
            </w:r>
            <w:r w:rsidR="001F0371">
              <w:rPr>
                <w:color w:val="000000"/>
              </w:rPr>
              <w:t>2019</w:t>
            </w:r>
          </w:p>
        </w:tc>
        <w:tc>
          <w:tcPr>
            <w:tcW w:w="2268" w:type="dxa"/>
            <w:tcBorders>
              <w:top w:val="nil"/>
              <w:left w:val="nil"/>
              <w:bottom w:val="single" w:sz="4" w:space="0" w:color="auto"/>
              <w:right w:val="single" w:sz="4" w:space="0" w:color="auto"/>
            </w:tcBorders>
            <w:shd w:val="clear" w:color="auto" w:fill="auto"/>
            <w:vAlign w:val="bottom"/>
            <w:hideMark/>
          </w:tcPr>
          <w:p w:rsidR="00C62416" w:rsidRPr="005E6453" w:rsidRDefault="00C62416" w:rsidP="008B0AE5">
            <w:pPr>
              <w:rPr>
                <w:color w:val="000000"/>
              </w:rPr>
            </w:pPr>
            <w:r w:rsidRPr="005E6453">
              <w:rPr>
                <w:color w:val="000000"/>
              </w:rPr>
              <w:t>made public before 1 January 1955*</w:t>
            </w:r>
          </w:p>
        </w:tc>
        <w:tc>
          <w:tcPr>
            <w:tcW w:w="2269" w:type="dxa"/>
            <w:tcBorders>
              <w:top w:val="nil"/>
              <w:left w:val="nil"/>
              <w:bottom w:val="single" w:sz="4" w:space="0" w:color="auto"/>
              <w:right w:val="single" w:sz="4" w:space="0" w:color="auto"/>
            </w:tcBorders>
            <w:shd w:val="clear" w:color="auto" w:fill="auto"/>
            <w:vAlign w:val="bottom"/>
            <w:hideMark/>
          </w:tcPr>
          <w:p w:rsidR="00C62416" w:rsidRPr="005E6453" w:rsidRDefault="00C62416" w:rsidP="008B0AE5">
            <w:pPr>
              <w:rPr>
                <w:color w:val="000000"/>
              </w:rPr>
            </w:pPr>
            <w:r w:rsidRPr="005E6453">
              <w:rPr>
                <w:color w:val="000000"/>
              </w:rPr>
              <w:t>first made public + 70 years</w:t>
            </w:r>
          </w:p>
        </w:tc>
      </w:tr>
      <w:tr w:rsidR="00C62416" w:rsidRPr="005E6453" w:rsidTr="00C62416">
        <w:trPr>
          <w:trHeight w:val="576"/>
        </w:trPr>
        <w:tc>
          <w:tcPr>
            <w:tcW w:w="2315" w:type="dxa"/>
            <w:vMerge/>
            <w:tcBorders>
              <w:left w:val="single" w:sz="4" w:space="0" w:color="auto"/>
              <w:right w:val="single" w:sz="4" w:space="0" w:color="auto"/>
            </w:tcBorders>
            <w:shd w:val="clear" w:color="auto" w:fill="auto"/>
            <w:vAlign w:val="center"/>
          </w:tcPr>
          <w:p w:rsidR="00C62416" w:rsidRPr="005E6453" w:rsidRDefault="00C62416" w:rsidP="008B0AE5">
            <w:pPr>
              <w:rPr>
                <w:color w:val="000000"/>
              </w:rPr>
            </w:pPr>
          </w:p>
        </w:tc>
        <w:tc>
          <w:tcPr>
            <w:tcW w:w="2349" w:type="dxa"/>
            <w:tcBorders>
              <w:top w:val="nil"/>
              <w:left w:val="nil"/>
              <w:bottom w:val="single" w:sz="4" w:space="0" w:color="auto"/>
              <w:right w:val="single" w:sz="4" w:space="0" w:color="auto"/>
            </w:tcBorders>
            <w:shd w:val="clear" w:color="auto" w:fill="auto"/>
            <w:vAlign w:val="bottom"/>
          </w:tcPr>
          <w:p w:rsidR="00C62416" w:rsidRPr="005E6453" w:rsidRDefault="00C62416" w:rsidP="008B0AE5">
            <w:pPr>
              <w:rPr>
                <w:color w:val="000000"/>
              </w:rPr>
            </w:pPr>
            <w:r w:rsidRPr="005E6453">
              <w:rPr>
                <w:color w:val="000000"/>
              </w:rPr>
              <w:t>Never made public</w:t>
            </w:r>
          </w:p>
        </w:tc>
        <w:tc>
          <w:tcPr>
            <w:tcW w:w="2268" w:type="dxa"/>
            <w:tcBorders>
              <w:top w:val="nil"/>
              <w:left w:val="nil"/>
              <w:bottom w:val="single" w:sz="4" w:space="0" w:color="auto"/>
              <w:right w:val="single" w:sz="4" w:space="0" w:color="auto"/>
            </w:tcBorders>
            <w:shd w:val="clear" w:color="auto" w:fill="auto"/>
            <w:vAlign w:val="bottom"/>
          </w:tcPr>
          <w:p w:rsidR="00C62416" w:rsidRPr="005E6453" w:rsidRDefault="00C62416" w:rsidP="00724FBB">
            <w:pPr>
              <w:rPr>
                <w:color w:val="000000"/>
              </w:rPr>
            </w:pPr>
            <w:r w:rsidRPr="005E6453">
              <w:rPr>
                <w:color w:val="000000"/>
              </w:rPr>
              <w:t>made before 1 January 1948**</w:t>
            </w:r>
          </w:p>
        </w:tc>
        <w:tc>
          <w:tcPr>
            <w:tcW w:w="2269" w:type="dxa"/>
            <w:tcBorders>
              <w:top w:val="nil"/>
              <w:left w:val="nil"/>
              <w:bottom w:val="single" w:sz="4" w:space="0" w:color="auto"/>
              <w:right w:val="single" w:sz="4" w:space="0" w:color="auto"/>
            </w:tcBorders>
            <w:shd w:val="clear" w:color="auto" w:fill="auto"/>
            <w:vAlign w:val="bottom"/>
          </w:tcPr>
          <w:p w:rsidR="00C62416" w:rsidRPr="005E6453" w:rsidRDefault="00C62416" w:rsidP="008B0AE5">
            <w:pPr>
              <w:rPr>
                <w:color w:val="000000"/>
              </w:rPr>
            </w:pPr>
            <w:r w:rsidRPr="005E6453">
              <w:rPr>
                <w:color w:val="000000"/>
              </w:rPr>
              <w:t>date made + 70 years</w:t>
            </w:r>
          </w:p>
        </w:tc>
      </w:tr>
      <w:tr w:rsidR="00C62416" w:rsidRPr="005E6453" w:rsidTr="00C62416">
        <w:trPr>
          <w:trHeight w:val="576"/>
        </w:trPr>
        <w:tc>
          <w:tcPr>
            <w:tcW w:w="2315" w:type="dxa"/>
            <w:vMerge/>
            <w:tcBorders>
              <w:left w:val="single" w:sz="4" w:space="0" w:color="auto"/>
              <w:right w:val="single" w:sz="4" w:space="0" w:color="auto"/>
            </w:tcBorders>
            <w:shd w:val="clear" w:color="auto" w:fill="auto"/>
            <w:vAlign w:val="center"/>
          </w:tcPr>
          <w:p w:rsidR="00C62416" w:rsidRPr="005E6453" w:rsidRDefault="00C62416" w:rsidP="008B0AE5">
            <w:pPr>
              <w:rPr>
                <w:color w:val="000000"/>
              </w:rPr>
            </w:pPr>
          </w:p>
        </w:tc>
        <w:tc>
          <w:tcPr>
            <w:tcW w:w="2349" w:type="dxa"/>
            <w:tcBorders>
              <w:top w:val="nil"/>
              <w:left w:val="nil"/>
              <w:bottom w:val="single" w:sz="4" w:space="0" w:color="auto"/>
              <w:right w:val="single" w:sz="4" w:space="0" w:color="auto"/>
            </w:tcBorders>
            <w:shd w:val="clear" w:color="auto" w:fill="auto"/>
            <w:vAlign w:val="bottom"/>
          </w:tcPr>
          <w:p w:rsidR="00C62416" w:rsidRPr="005E6453" w:rsidDel="00724FBB" w:rsidRDefault="00C62416" w:rsidP="004A2D8F">
            <w:pPr>
              <w:rPr>
                <w:color w:val="000000"/>
              </w:rPr>
            </w:pPr>
            <w:r w:rsidRPr="005E6453">
              <w:rPr>
                <w:color w:val="000000"/>
              </w:rPr>
              <w:t xml:space="preserve">Made public on or after 1 January </w:t>
            </w:r>
            <w:r w:rsidR="001F0371">
              <w:rPr>
                <w:color w:val="000000"/>
              </w:rPr>
              <w:t>2019</w:t>
            </w:r>
            <w:r w:rsidRPr="005E6453">
              <w:rPr>
                <w:color w:val="000000"/>
              </w:rPr>
              <w:t xml:space="preserve"> but not within 50 years of being made</w:t>
            </w:r>
          </w:p>
        </w:tc>
        <w:tc>
          <w:tcPr>
            <w:tcW w:w="2268" w:type="dxa"/>
            <w:tcBorders>
              <w:top w:val="nil"/>
              <w:left w:val="nil"/>
              <w:bottom w:val="single" w:sz="4" w:space="0" w:color="auto"/>
              <w:right w:val="single" w:sz="4" w:space="0" w:color="auto"/>
            </w:tcBorders>
            <w:shd w:val="clear" w:color="auto" w:fill="auto"/>
            <w:vAlign w:val="bottom"/>
          </w:tcPr>
          <w:p w:rsidR="00C62416" w:rsidRPr="005E6453" w:rsidDel="00724FBB" w:rsidRDefault="00C62416" w:rsidP="00724FBB">
            <w:pPr>
              <w:rPr>
                <w:color w:val="000000"/>
              </w:rPr>
            </w:pPr>
            <w:r w:rsidRPr="005E6453">
              <w:rPr>
                <w:color w:val="000000"/>
              </w:rPr>
              <w:t>made before 1 January 1948**</w:t>
            </w:r>
          </w:p>
        </w:tc>
        <w:tc>
          <w:tcPr>
            <w:tcW w:w="2269" w:type="dxa"/>
            <w:tcBorders>
              <w:top w:val="nil"/>
              <w:left w:val="nil"/>
              <w:bottom w:val="single" w:sz="4" w:space="0" w:color="auto"/>
              <w:right w:val="single" w:sz="4" w:space="0" w:color="auto"/>
            </w:tcBorders>
            <w:shd w:val="clear" w:color="auto" w:fill="auto"/>
            <w:vAlign w:val="bottom"/>
          </w:tcPr>
          <w:p w:rsidR="00C62416" w:rsidRPr="005E6453" w:rsidRDefault="00C62416" w:rsidP="008B0AE5">
            <w:pPr>
              <w:rPr>
                <w:color w:val="000000"/>
              </w:rPr>
            </w:pPr>
            <w:r w:rsidRPr="005E6453">
              <w:rPr>
                <w:color w:val="000000"/>
              </w:rPr>
              <w:t>date made + 70 years</w:t>
            </w:r>
          </w:p>
        </w:tc>
      </w:tr>
      <w:tr w:rsidR="00C62416" w:rsidRPr="005E6453" w:rsidTr="00C62416">
        <w:trPr>
          <w:trHeight w:val="576"/>
        </w:trPr>
        <w:tc>
          <w:tcPr>
            <w:tcW w:w="2315" w:type="dxa"/>
            <w:vMerge/>
            <w:tcBorders>
              <w:left w:val="single" w:sz="4" w:space="0" w:color="auto"/>
              <w:bottom w:val="single" w:sz="4" w:space="0" w:color="auto"/>
              <w:right w:val="single" w:sz="4" w:space="0" w:color="auto"/>
            </w:tcBorders>
            <w:shd w:val="clear" w:color="auto" w:fill="auto"/>
            <w:vAlign w:val="center"/>
            <w:hideMark/>
          </w:tcPr>
          <w:p w:rsidR="00C62416" w:rsidRPr="005E6453" w:rsidRDefault="00C62416" w:rsidP="008B0AE5">
            <w:pPr>
              <w:rPr>
                <w:color w:val="000000"/>
              </w:rPr>
            </w:pPr>
          </w:p>
        </w:tc>
        <w:tc>
          <w:tcPr>
            <w:tcW w:w="2349" w:type="dxa"/>
            <w:tcBorders>
              <w:top w:val="nil"/>
              <w:left w:val="nil"/>
              <w:bottom w:val="single" w:sz="4" w:space="0" w:color="auto"/>
              <w:right w:val="single" w:sz="4" w:space="0" w:color="auto"/>
            </w:tcBorders>
            <w:shd w:val="clear" w:color="auto" w:fill="auto"/>
            <w:vAlign w:val="bottom"/>
            <w:hideMark/>
          </w:tcPr>
          <w:p w:rsidR="00C62416" w:rsidRPr="005E6453" w:rsidRDefault="00C62416" w:rsidP="008B0AE5">
            <w:pPr>
              <w:rPr>
                <w:color w:val="000000"/>
              </w:rPr>
            </w:pPr>
            <w:r w:rsidRPr="005E6453">
              <w:rPr>
                <w:color w:val="000000"/>
              </w:rPr>
              <w:t xml:space="preserve">Made public on or after 1 January </w:t>
            </w:r>
            <w:r w:rsidR="001F0371">
              <w:rPr>
                <w:color w:val="000000"/>
              </w:rPr>
              <w:t>2019</w:t>
            </w:r>
            <w:r w:rsidRPr="005E6453">
              <w:rPr>
                <w:color w:val="000000"/>
              </w:rPr>
              <w:t xml:space="preserve"> and within 50 years of being made</w:t>
            </w:r>
          </w:p>
        </w:tc>
        <w:tc>
          <w:tcPr>
            <w:tcW w:w="2268" w:type="dxa"/>
            <w:tcBorders>
              <w:top w:val="nil"/>
              <w:left w:val="nil"/>
              <w:bottom w:val="single" w:sz="4" w:space="0" w:color="auto"/>
              <w:right w:val="single" w:sz="4" w:space="0" w:color="auto"/>
            </w:tcBorders>
            <w:shd w:val="clear" w:color="auto" w:fill="auto"/>
            <w:vAlign w:val="bottom"/>
            <w:hideMark/>
          </w:tcPr>
          <w:p w:rsidR="00C62416" w:rsidRPr="005E6453" w:rsidRDefault="00C62416" w:rsidP="008B0AE5">
            <w:pPr>
              <w:rPr>
                <w:color w:val="000000"/>
              </w:rPr>
            </w:pPr>
            <w:r w:rsidRPr="005E6453">
              <w:rPr>
                <w:color w:val="000000"/>
              </w:rPr>
              <w:t>made public before 1 January 1955*</w:t>
            </w:r>
          </w:p>
        </w:tc>
        <w:tc>
          <w:tcPr>
            <w:tcW w:w="2269" w:type="dxa"/>
            <w:tcBorders>
              <w:top w:val="nil"/>
              <w:left w:val="nil"/>
              <w:bottom w:val="single" w:sz="4" w:space="0" w:color="auto"/>
              <w:right w:val="single" w:sz="4" w:space="0" w:color="auto"/>
            </w:tcBorders>
            <w:shd w:val="clear" w:color="auto" w:fill="auto"/>
            <w:vAlign w:val="bottom"/>
            <w:hideMark/>
          </w:tcPr>
          <w:p w:rsidR="00C62416" w:rsidRPr="005E6453" w:rsidRDefault="00C62416" w:rsidP="008B0AE5">
            <w:pPr>
              <w:rPr>
                <w:color w:val="000000"/>
              </w:rPr>
            </w:pPr>
            <w:r w:rsidRPr="005E6453">
              <w:rPr>
                <w:color w:val="000000"/>
              </w:rPr>
              <w:t>first made public + 70 years</w:t>
            </w:r>
          </w:p>
        </w:tc>
      </w:tr>
      <w:tr w:rsidR="000D4A12" w:rsidRPr="005E6453" w:rsidTr="00C62416">
        <w:trPr>
          <w:trHeight w:val="209"/>
        </w:trPr>
        <w:tc>
          <w:tcPr>
            <w:tcW w:w="2315" w:type="dxa"/>
            <w:vMerge w:val="restart"/>
            <w:tcBorders>
              <w:top w:val="nil"/>
              <w:left w:val="single" w:sz="4" w:space="0" w:color="auto"/>
              <w:right w:val="single" w:sz="4" w:space="0" w:color="auto"/>
            </w:tcBorders>
            <w:shd w:val="clear" w:color="auto" w:fill="auto"/>
            <w:vAlign w:val="center"/>
          </w:tcPr>
          <w:p w:rsidR="000D4A12" w:rsidRPr="005E6453" w:rsidRDefault="000D4A12" w:rsidP="008B0AE5">
            <w:pPr>
              <w:rPr>
                <w:color w:val="000000"/>
              </w:rPr>
            </w:pPr>
            <w:r w:rsidRPr="005E6453">
              <w:rPr>
                <w:color w:val="000000"/>
              </w:rPr>
              <w:t>Sound recording</w:t>
            </w:r>
          </w:p>
        </w:tc>
        <w:tc>
          <w:tcPr>
            <w:tcW w:w="2349" w:type="dxa"/>
            <w:tcBorders>
              <w:top w:val="nil"/>
              <w:left w:val="nil"/>
              <w:bottom w:val="single" w:sz="4" w:space="0" w:color="auto"/>
              <w:right w:val="single" w:sz="4" w:space="0" w:color="auto"/>
            </w:tcBorders>
            <w:shd w:val="clear" w:color="auto" w:fill="auto"/>
            <w:vAlign w:val="bottom"/>
          </w:tcPr>
          <w:p w:rsidR="000D4A12" w:rsidRPr="005E6453" w:rsidDel="00724FBB" w:rsidRDefault="000D4A12" w:rsidP="00942F8B">
            <w:pPr>
              <w:rPr>
                <w:color w:val="000000"/>
              </w:rPr>
            </w:pPr>
            <w:r w:rsidRPr="005E6453">
              <w:rPr>
                <w:color w:val="000000"/>
              </w:rPr>
              <w:t>Made public before 1</w:t>
            </w:r>
            <w:r w:rsidR="00942F8B" w:rsidRPr="005E6453">
              <w:rPr>
                <w:color w:val="000000"/>
              </w:rPr>
              <w:t> </w:t>
            </w:r>
            <w:r w:rsidRPr="005E6453">
              <w:rPr>
                <w:color w:val="000000"/>
              </w:rPr>
              <w:t xml:space="preserve">January </w:t>
            </w:r>
            <w:r w:rsidR="001F0371">
              <w:rPr>
                <w:color w:val="000000"/>
              </w:rPr>
              <w:t>2019</w:t>
            </w:r>
          </w:p>
        </w:tc>
        <w:tc>
          <w:tcPr>
            <w:tcW w:w="2268" w:type="dxa"/>
            <w:tcBorders>
              <w:top w:val="nil"/>
              <w:left w:val="nil"/>
              <w:bottom w:val="single" w:sz="4" w:space="0" w:color="auto"/>
              <w:right w:val="single" w:sz="4" w:space="0" w:color="auto"/>
            </w:tcBorders>
            <w:shd w:val="clear" w:color="auto" w:fill="auto"/>
            <w:vAlign w:val="bottom"/>
          </w:tcPr>
          <w:p w:rsidR="000D4A12" w:rsidRPr="005E6453" w:rsidDel="00724FBB" w:rsidRDefault="000D4A12" w:rsidP="000D4A12">
            <w:pPr>
              <w:rPr>
                <w:color w:val="000000"/>
              </w:rPr>
            </w:pPr>
            <w:r w:rsidRPr="005E6453">
              <w:rPr>
                <w:color w:val="000000"/>
              </w:rPr>
              <w:t>made before 1 January 1955</w:t>
            </w:r>
            <w:r w:rsidR="00877D3F" w:rsidRPr="005E6453">
              <w:rPr>
                <w:color w:val="000000"/>
              </w:rPr>
              <w:t>*</w:t>
            </w:r>
          </w:p>
        </w:tc>
        <w:tc>
          <w:tcPr>
            <w:tcW w:w="2269" w:type="dxa"/>
            <w:tcBorders>
              <w:top w:val="nil"/>
              <w:left w:val="nil"/>
              <w:bottom w:val="single" w:sz="4" w:space="0" w:color="auto"/>
              <w:right w:val="single" w:sz="4" w:space="0" w:color="auto"/>
            </w:tcBorders>
            <w:shd w:val="clear" w:color="auto" w:fill="auto"/>
            <w:vAlign w:val="bottom"/>
          </w:tcPr>
          <w:p w:rsidR="000D4A12" w:rsidRPr="005E6453" w:rsidRDefault="000D4A12" w:rsidP="008B0AE5">
            <w:pPr>
              <w:rPr>
                <w:color w:val="000000"/>
              </w:rPr>
            </w:pPr>
            <w:r w:rsidRPr="005E6453">
              <w:rPr>
                <w:color w:val="000000"/>
              </w:rPr>
              <w:t>first made public + 70 years</w:t>
            </w:r>
          </w:p>
        </w:tc>
      </w:tr>
      <w:tr w:rsidR="000F32F7" w:rsidRPr="005E6453" w:rsidTr="00DA6C92">
        <w:trPr>
          <w:trHeight w:val="208"/>
        </w:trPr>
        <w:tc>
          <w:tcPr>
            <w:tcW w:w="2315" w:type="dxa"/>
            <w:vMerge/>
            <w:tcBorders>
              <w:left w:val="single" w:sz="4" w:space="0" w:color="auto"/>
              <w:right w:val="single" w:sz="4" w:space="0" w:color="auto"/>
            </w:tcBorders>
            <w:shd w:val="clear" w:color="auto" w:fill="auto"/>
            <w:vAlign w:val="center"/>
          </w:tcPr>
          <w:p w:rsidR="000F32F7" w:rsidRPr="005E6453" w:rsidRDefault="000F32F7" w:rsidP="008B0AE5">
            <w:pPr>
              <w:rPr>
                <w:color w:val="000000"/>
              </w:rPr>
            </w:pPr>
          </w:p>
        </w:tc>
        <w:tc>
          <w:tcPr>
            <w:tcW w:w="2349" w:type="dxa"/>
            <w:tcBorders>
              <w:top w:val="nil"/>
              <w:left w:val="nil"/>
              <w:bottom w:val="single" w:sz="4" w:space="0" w:color="auto"/>
              <w:right w:val="single" w:sz="4" w:space="0" w:color="auto"/>
            </w:tcBorders>
            <w:shd w:val="clear" w:color="auto" w:fill="auto"/>
            <w:vAlign w:val="bottom"/>
          </w:tcPr>
          <w:p w:rsidR="000F32F7" w:rsidRPr="005E6453" w:rsidRDefault="000F32F7" w:rsidP="00942F8B">
            <w:pPr>
              <w:rPr>
                <w:color w:val="000000"/>
              </w:rPr>
            </w:pPr>
            <w:r w:rsidRPr="005E6453">
              <w:rPr>
                <w:color w:val="000000"/>
              </w:rPr>
              <w:t>Never made public</w:t>
            </w:r>
          </w:p>
        </w:tc>
        <w:tc>
          <w:tcPr>
            <w:tcW w:w="2268" w:type="dxa"/>
            <w:tcBorders>
              <w:top w:val="nil"/>
              <w:left w:val="nil"/>
              <w:bottom w:val="single" w:sz="4" w:space="0" w:color="auto"/>
              <w:right w:val="single" w:sz="4" w:space="0" w:color="auto"/>
            </w:tcBorders>
            <w:shd w:val="clear" w:color="auto" w:fill="auto"/>
            <w:vAlign w:val="bottom"/>
          </w:tcPr>
          <w:p w:rsidR="000F32F7" w:rsidRPr="005E6453" w:rsidRDefault="000F32F7" w:rsidP="000F32F7">
            <w:pPr>
              <w:rPr>
                <w:color w:val="000000"/>
              </w:rPr>
            </w:pPr>
            <w:r w:rsidRPr="005E6453">
              <w:rPr>
                <w:color w:val="000000"/>
              </w:rPr>
              <w:t>made before 1 January 1955</w:t>
            </w:r>
            <w:r w:rsidR="00877D3F" w:rsidRPr="005E6453">
              <w:rPr>
                <w:color w:val="000000"/>
              </w:rPr>
              <w:t>*</w:t>
            </w:r>
          </w:p>
        </w:tc>
        <w:tc>
          <w:tcPr>
            <w:tcW w:w="2269" w:type="dxa"/>
            <w:tcBorders>
              <w:top w:val="nil"/>
              <w:left w:val="nil"/>
              <w:bottom w:val="single" w:sz="4" w:space="0" w:color="auto"/>
              <w:right w:val="single" w:sz="4" w:space="0" w:color="auto"/>
            </w:tcBorders>
            <w:shd w:val="clear" w:color="auto" w:fill="auto"/>
            <w:vAlign w:val="bottom"/>
          </w:tcPr>
          <w:p w:rsidR="000F32F7" w:rsidRPr="005E6453" w:rsidRDefault="000F32F7" w:rsidP="008B0AE5">
            <w:pPr>
              <w:rPr>
                <w:color w:val="000000"/>
              </w:rPr>
            </w:pPr>
            <w:r w:rsidRPr="005E6453">
              <w:rPr>
                <w:color w:val="000000"/>
              </w:rPr>
              <w:t>date made + 70 years</w:t>
            </w:r>
          </w:p>
        </w:tc>
      </w:tr>
      <w:tr w:rsidR="000D4A12" w:rsidRPr="005E6453" w:rsidTr="00C62416">
        <w:trPr>
          <w:trHeight w:val="208"/>
        </w:trPr>
        <w:tc>
          <w:tcPr>
            <w:tcW w:w="2315" w:type="dxa"/>
            <w:vMerge/>
            <w:tcBorders>
              <w:left w:val="single" w:sz="4" w:space="0" w:color="auto"/>
              <w:right w:val="single" w:sz="4" w:space="0" w:color="auto"/>
            </w:tcBorders>
            <w:shd w:val="clear" w:color="auto" w:fill="auto"/>
            <w:vAlign w:val="center"/>
          </w:tcPr>
          <w:p w:rsidR="000D4A12" w:rsidRPr="005E6453" w:rsidRDefault="000D4A12" w:rsidP="008B0AE5">
            <w:pPr>
              <w:rPr>
                <w:color w:val="000000"/>
              </w:rPr>
            </w:pPr>
          </w:p>
        </w:tc>
        <w:tc>
          <w:tcPr>
            <w:tcW w:w="2349" w:type="dxa"/>
            <w:tcBorders>
              <w:top w:val="nil"/>
              <w:left w:val="nil"/>
              <w:bottom w:val="single" w:sz="4" w:space="0" w:color="auto"/>
              <w:right w:val="single" w:sz="4" w:space="0" w:color="auto"/>
            </w:tcBorders>
            <w:shd w:val="clear" w:color="auto" w:fill="auto"/>
            <w:vAlign w:val="bottom"/>
          </w:tcPr>
          <w:p w:rsidR="000D4A12" w:rsidRPr="005E6453" w:rsidRDefault="00942F8B" w:rsidP="00942F8B">
            <w:pPr>
              <w:rPr>
                <w:color w:val="000000"/>
              </w:rPr>
            </w:pPr>
            <w:r w:rsidRPr="005E6453">
              <w:rPr>
                <w:color w:val="000000"/>
              </w:rPr>
              <w:t xml:space="preserve">Made public on or after 1 January </w:t>
            </w:r>
            <w:r w:rsidR="001F0371">
              <w:rPr>
                <w:color w:val="000000"/>
              </w:rPr>
              <w:t>2019</w:t>
            </w:r>
            <w:r w:rsidRPr="005E6453">
              <w:rPr>
                <w:color w:val="000000"/>
              </w:rPr>
              <w:t xml:space="preserve"> but not </w:t>
            </w:r>
            <w:r w:rsidR="002D7DC6" w:rsidRPr="005E6453">
              <w:rPr>
                <w:color w:val="000000"/>
              </w:rPr>
              <w:t>within 50 years of being made</w:t>
            </w:r>
          </w:p>
        </w:tc>
        <w:tc>
          <w:tcPr>
            <w:tcW w:w="2268" w:type="dxa"/>
            <w:tcBorders>
              <w:top w:val="nil"/>
              <w:left w:val="nil"/>
              <w:bottom w:val="single" w:sz="4" w:space="0" w:color="auto"/>
              <w:right w:val="single" w:sz="4" w:space="0" w:color="auto"/>
            </w:tcBorders>
            <w:shd w:val="clear" w:color="auto" w:fill="auto"/>
            <w:vAlign w:val="bottom"/>
          </w:tcPr>
          <w:p w:rsidR="000D4A12" w:rsidRPr="005E6453" w:rsidRDefault="002D7DC6" w:rsidP="00BA797C">
            <w:pPr>
              <w:rPr>
                <w:color w:val="000000"/>
              </w:rPr>
            </w:pPr>
            <w:r w:rsidRPr="005E6453">
              <w:rPr>
                <w:color w:val="000000"/>
              </w:rPr>
              <w:t>made before 1</w:t>
            </w:r>
            <w:r w:rsidR="00BA797C" w:rsidRPr="005E6453">
              <w:rPr>
                <w:color w:val="000000"/>
              </w:rPr>
              <w:t> </w:t>
            </w:r>
            <w:r w:rsidRPr="005E6453">
              <w:rPr>
                <w:color w:val="000000"/>
              </w:rPr>
              <w:t>January</w:t>
            </w:r>
            <w:r w:rsidR="00BA797C" w:rsidRPr="005E6453">
              <w:rPr>
                <w:color w:val="000000"/>
              </w:rPr>
              <w:t> </w:t>
            </w:r>
            <w:r w:rsidRPr="005E6453">
              <w:rPr>
                <w:color w:val="000000"/>
              </w:rPr>
              <w:t>1955</w:t>
            </w:r>
            <w:r w:rsidR="00877D3F" w:rsidRPr="005E6453">
              <w:rPr>
                <w:color w:val="000000"/>
              </w:rPr>
              <w:t>*</w:t>
            </w:r>
          </w:p>
        </w:tc>
        <w:tc>
          <w:tcPr>
            <w:tcW w:w="2269" w:type="dxa"/>
            <w:tcBorders>
              <w:top w:val="nil"/>
              <w:left w:val="nil"/>
              <w:bottom w:val="single" w:sz="4" w:space="0" w:color="auto"/>
              <w:right w:val="single" w:sz="4" w:space="0" w:color="auto"/>
            </w:tcBorders>
            <w:shd w:val="clear" w:color="auto" w:fill="auto"/>
            <w:vAlign w:val="bottom"/>
          </w:tcPr>
          <w:p w:rsidR="000D4A12" w:rsidRPr="005E6453" w:rsidRDefault="002D7DC6" w:rsidP="008B0AE5">
            <w:pPr>
              <w:rPr>
                <w:color w:val="000000"/>
              </w:rPr>
            </w:pPr>
            <w:r w:rsidRPr="005E6453">
              <w:rPr>
                <w:color w:val="000000"/>
              </w:rPr>
              <w:t>date made + 70 years</w:t>
            </w:r>
          </w:p>
        </w:tc>
      </w:tr>
      <w:tr w:rsidR="000D4A12" w:rsidRPr="005E6453" w:rsidTr="00C62416">
        <w:trPr>
          <w:trHeight w:val="208"/>
        </w:trPr>
        <w:tc>
          <w:tcPr>
            <w:tcW w:w="2315" w:type="dxa"/>
            <w:vMerge/>
            <w:tcBorders>
              <w:left w:val="single" w:sz="4" w:space="0" w:color="auto"/>
              <w:bottom w:val="single" w:sz="4" w:space="0" w:color="auto"/>
              <w:right w:val="single" w:sz="4" w:space="0" w:color="auto"/>
            </w:tcBorders>
            <w:shd w:val="clear" w:color="auto" w:fill="auto"/>
            <w:vAlign w:val="center"/>
          </w:tcPr>
          <w:p w:rsidR="000D4A12" w:rsidRPr="005E6453" w:rsidRDefault="000D4A12" w:rsidP="008B0AE5">
            <w:pPr>
              <w:rPr>
                <w:color w:val="000000"/>
              </w:rPr>
            </w:pPr>
          </w:p>
        </w:tc>
        <w:tc>
          <w:tcPr>
            <w:tcW w:w="2349" w:type="dxa"/>
            <w:tcBorders>
              <w:top w:val="nil"/>
              <w:left w:val="nil"/>
              <w:bottom w:val="single" w:sz="4" w:space="0" w:color="auto"/>
              <w:right w:val="single" w:sz="4" w:space="0" w:color="auto"/>
            </w:tcBorders>
            <w:shd w:val="clear" w:color="auto" w:fill="auto"/>
            <w:vAlign w:val="bottom"/>
          </w:tcPr>
          <w:p w:rsidR="000D4A12" w:rsidRPr="005E6453" w:rsidRDefault="002D7DC6" w:rsidP="002D7DC6">
            <w:pPr>
              <w:rPr>
                <w:color w:val="000000"/>
              </w:rPr>
            </w:pPr>
            <w:r w:rsidRPr="005E6453">
              <w:rPr>
                <w:color w:val="000000"/>
              </w:rPr>
              <w:t xml:space="preserve">Made public on or after 1 January </w:t>
            </w:r>
            <w:r w:rsidR="001F0371">
              <w:rPr>
                <w:color w:val="000000"/>
              </w:rPr>
              <w:t>2019</w:t>
            </w:r>
            <w:r w:rsidRPr="005E6453">
              <w:rPr>
                <w:color w:val="000000"/>
              </w:rPr>
              <w:t xml:space="preserve"> and within 50 years of being made</w:t>
            </w:r>
          </w:p>
        </w:tc>
        <w:tc>
          <w:tcPr>
            <w:tcW w:w="2268" w:type="dxa"/>
            <w:tcBorders>
              <w:top w:val="nil"/>
              <w:left w:val="nil"/>
              <w:bottom w:val="single" w:sz="4" w:space="0" w:color="auto"/>
              <w:right w:val="single" w:sz="4" w:space="0" w:color="auto"/>
            </w:tcBorders>
            <w:shd w:val="clear" w:color="auto" w:fill="auto"/>
            <w:vAlign w:val="bottom"/>
          </w:tcPr>
          <w:p w:rsidR="000D4A12" w:rsidRPr="005E6453" w:rsidRDefault="002D7DC6" w:rsidP="002D7DC6">
            <w:pPr>
              <w:rPr>
                <w:color w:val="000000"/>
              </w:rPr>
            </w:pPr>
            <w:r w:rsidRPr="005E6453">
              <w:rPr>
                <w:color w:val="000000"/>
              </w:rPr>
              <w:t>made before 1 January 1955</w:t>
            </w:r>
            <w:r w:rsidR="00877D3F" w:rsidRPr="005E6453">
              <w:rPr>
                <w:color w:val="000000"/>
              </w:rPr>
              <w:t>*</w:t>
            </w:r>
          </w:p>
        </w:tc>
        <w:tc>
          <w:tcPr>
            <w:tcW w:w="2269" w:type="dxa"/>
            <w:tcBorders>
              <w:top w:val="nil"/>
              <w:left w:val="nil"/>
              <w:bottom w:val="single" w:sz="4" w:space="0" w:color="auto"/>
              <w:right w:val="single" w:sz="4" w:space="0" w:color="auto"/>
            </w:tcBorders>
            <w:shd w:val="clear" w:color="auto" w:fill="auto"/>
            <w:vAlign w:val="bottom"/>
          </w:tcPr>
          <w:p w:rsidR="000D4A12" w:rsidRPr="005E6453" w:rsidRDefault="002D7DC6" w:rsidP="008B0AE5">
            <w:pPr>
              <w:rPr>
                <w:color w:val="000000"/>
              </w:rPr>
            </w:pPr>
            <w:r w:rsidRPr="005E6453">
              <w:rPr>
                <w:color w:val="000000"/>
              </w:rPr>
              <w:t>first made public + 70 years</w:t>
            </w:r>
          </w:p>
        </w:tc>
      </w:tr>
      <w:tr w:rsidR="00BA797C" w:rsidRPr="005E6453" w:rsidTr="00C62416">
        <w:trPr>
          <w:trHeight w:val="313"/>
        </w:trPr>
        <w:tc>
          <w:tcPr>
            <w:tcW w:w="2315" w:type="dxa"/>
            <w:vMerge w:val="restart"/>
            <w:tcBorders>
              <w:top w:val="nil"/>
              <w:left w:val="single" w:sz="4" w:space="0" w:color="auto"/>
              <w:right w:val="single" w:sz="4" w:space="0" w:color="auto"/>
            </w:tcBorders>
            <w:shd w:val="clear" w:color="auto" w:fill="auto"/>
            <w:vAlign w:val="center"/>
          </w:tcPr>
          <w:p w:rsidR="00BA797C" w:rsidRPr="005E6453" w:rsidRDefault="00BA797C" w:rsidP="00DB7BD1">
            <w:pPr>
              <w:rPr>
                <w:color w:val="000000"/>
              </w:rPr>
            </w:pPr>
            <w:r w:rsidRPr="005E6453">
              <w:rPr>
                <w:color w:val="000000"/>
              </w:rPr>
              <w:t>Cinematograph film</w:t>
            </w:r>
            <w:r w:rsidR="00DB7BD1" w:rsidRPr="005E6453">
              <w:rPr>
                <w:color w:val="000000"/>
              </w:rPr>
              <w:t xml:space="preserve"> (made on or after 1 May 1969)*</w:t>
            </w:r>
            <w:r w:rsidR="00DA56F6" w:rsidRPr="005E6453">
              <w:rPr>
                <w:color w:val="000000"/>
              </w:rPr>
              <w:t>*</w:t>
            </w:r>
            <w:r w:rsidR="00877D3F" w:rsidRPr="005E6453">
              <w:rPr>
                <w:color w:val="000000"/>
              </w:rPr>
              <w:t>*</w:t>
            </w:r>
          </w:p>
        </w:tc>
        <w:tc>
          <w:tcPr>
            <w:tcW w:w="2349" w:type="dxa"/>
            <w:tcBorders>
              <w:top w:val="nil"/>
              <w:left w:val="nil"/>
              <w:bottom w:val="single" w:sz="4" w:space="0" w:color="auto"/>
              <w:right w:val="single" w:sz="4" w:space="0" w:color="auto"/>
            </w:tcBorders>
            <w:shd w:val="clear" w:color="auto" w:fill="auto"/>
            <w:vAlign w:val="bottom"/>
          </w:tcPr>
          <w:p w:rsidR="00BA797C" w:rsidRPr="005E6453" w:rsidRDefault="00BA797C" w:rsidP="004A3BBF">
            <w:pPr>
              <w:rPr>
                <w:color w:val="000000"/>
              </w:rPr>
            </w:pPr>
            <w:r w:rsidRPr="005E6453">
              <w:rPr>
                <w:color w:val="000000"/>
              </w:rPr>
              <w:t>Made public before 1</w:t>
            </w:r>
            <w:r w:rsidR="004A3BBF" w:rsidRPr="005E6453">
              <w:rPr>
                <w:color w:val="000000"/>
              </w:rPr>
              <w:t> </w:t>
            </w:r>
            <w:r w:rsidRPr="005E6453">
              <w:rPr>
                <w:color w:val="000000"/>
              </w:rPr>
              <w:t xml:space="preserve">January </w:t>
            </w:r>
            <w:r w:rsidR="001F0371">
              <w:rPr>
                <w:color w:val="000000"/>
              </w:rPr>
              <w:t>2019</w:t>
            </w:r>
          </w:p>
        </w:tc>
        <w:tc>
          <w:tcPr>
            <w:tcW w:w="2268" w:type="dxa"/>
            <w:tcBorders>
              <w:top w:val="nil"/>
              <w:left w:val="nil"/>
              <w:bottom w:val="single" w:sz="4" w:space="0" w:color="auto"/>
              <w:right w:val="single" w:sz="4" w:space="0" w:color="auto"/>
            </w:tcBorders>
            <w:shd w:val="clear" w:color="auto" w:fill="auto"/>
            <w:vAlign w:val="bottom"/>
          </w:tcPr>
          <w:p w:rsidR="00BA797C" w:rsidRPr="005E6453" w:rsidRDefault="00444E3D" w:rsidP="00ED3B50">
            <w:pPr>
              <w:rPr>
                <w:color w:val="000000"/>
              </w:rPr>
            </w:pPr>
            <w:r w:rsidRPr="005E6453">
              <w:rPr>
                <w:color w:val="000000"/>
              </w:rPr>
              <w:t>N/A</w:t>
            </w:r>
          </w:p>
        </w:tc>
        <w:tc>
          <w:tcPr>
            <w:tcW w:w="2269" w:type="dxa"/>
            <w:tcBorders>
              <w:top w:val="nil"/>
              <w:left w:val="nil"/>
              <w:bottom w:val="single" w:sz="4" w:space="0" w:color="auto"/>
              <w:right w:val="single" w:sz="4" w:space="0" w:color="auto"/>
            </w:tcBorders>
            <w:shd w:val="clear" w:color="auto" w:fill="auto"/>
            <w:vAlign w:val="bottom"/>
          </w:tcPr>
          <w:p w:rsidR="00BA797C" w:rsidRPr="005E6453" w:rsidRDefault="00BA797C" w:rsidP="00ED3B50">
            <w:pPr>
              <w:rPr>
                <w:color w:val="000000"/>
              </w:rPr>
            </w:pPr>
            <w:r w:rsidRPr="005E6453">
              <w:rPr>
                <w:color w:val="000000"/>
              </w:rPr>
              <w:t>first made public + 70 years</w:t>
            </w:r>
          </w:p>
        </w:tc>
      </w:tr>
      <w:tr w:rsidR="000F32F7" w:rsidRPr="005E6453" w:rsidTr="00DA6C92">
        <w:trPr>
          <w:trHeight w:val="313"/>
        </w:trPr>
        <w:tc>
          <w:tcPr>
            <w:tcW w:w="2315" w:type="dxa"/>
            <w:vMerge/>
            <w:tcBorders>
              <w:left w:val="single" w:sz="4" w:space="0" w:color="auto"/>
              <w:right w:val="single" w:sz="4" w:space="0" w:color="auto"/>
            </w:tcBorders>
            <w:shd w:val="clear" w:color="auto" w:fill="auto"/>
            <w:vAlign w:val="center"/>
          </w:tcPr>
          <w:p w:rsidR="000F32F7" w:rsidRPr="005E6453" w:rsidRDefault="000F32F7" w:rsidP="008B0AE5">
            <w:pPr>
              <w:rPr>
                <w:color w:val="000000"/>
              </w:rPr>
            </w:pPr>
          </w:p>
        </w:tc>
        <w:tc>
          <w:tcPr>
            <w:tcW w:w="2349" w:type="dxa"/>
            <w:tcBorders>
              <w:top w:val="nil"/>
              <w:left w:val="nil"/>
              <w:bottom w:val="single" w:sz="4" w:space="0" w:color="auto"/>
              <w:right w:val="single" w:sz="4" w:space="0" w:color="auto"/>
            </w:tcBorders>
            <w:shd w:val="clear" w:color="auto" w:fill="auto"/>
            <w:vAlign w:val="bottom"/>
          </w:tcPr>
          <w:p w:rsidR="000F32F7" w:rsidRPr="005E6453" w:rsidRDefault="000F32F7" w:rsidP="005523F8">
            <w:pPr>
              <w:rPr>
                <w:color w:val="000000"/>
              </w:rPr>
            </w:pPr>
            <w:r w:rsidRPr="005E6453">
              <w:rPr>
                <w:color w:val="000000"/>
              </w:rPr>
              <w:t>Never made public</w:t>
            </w:r>
          </w:p>
        </w:tc>
        <w:tc>
          <w:tcPr>
            <w:tcW w:w="2268" w:type="dxa"/>
            <w:tcBorders>
              <w:top w:val="nil"/>
              <w:left w:val="nil"/>
              <w:bottom w:val="single" w:sz="4" w:space="0" w:color="auto"/>
              <w:right w:val="single" w:sz="4" w:space="0" w:color="auto"/>
            </w:tcBorders>
            <w:shd w:val="clear" w:color="auto" w:fill="auto"/>
            <w:vAlign w:val="bottom"/>
          </w:tcPr>
          <w:p w:rsidR="000F32F7" w:rsidRPr="005E6453" w:rsidRDefault="000F32F7" w:rsidP="00BA797C">
            <w:pPr>
              <w:rPr>
                <w:color w:val="000000"/>
              </w:rPr>
            </w:pPr>
            <w:r w:rsidRPr="005E6453">
              <w:rPr>
                <w:color w:val="000000"/>
              </w:rPr>
              <w:t>N/A</w:t>
            </w:r>
          </w:p>
        </w:tc>
        <w:tc>
          <w:tcPr>
            <w:tcW w:w="2269" w:type="dxa"/>
            <w:tcBorders>
              <w:top w:val="nil"/>
              <w:left w:val="nil"/>
              <w:bottom w:val="single" w:sz="4" w:space="0" w:color="auto"/>
              <w:right w:val="single" w:sz="4" w:space="0" w:color="auto"/>
            </w:tcBorders>
            <w:shd w:val="clear" w:color="auto" w:fill="auto"/>
            <w:vAlign w:val="bottom"/>
          </w:tcPr>
          <w:p w:rsidR="000F32F7" w:rsidRPr="005E6453" w:rsidRDefault="000F32F7" w:rsidP="008B0AE5">
            <w:pPr>
              <w:rPr>
                <w:color w:val="000000"/>
              </w:rPr>
            </w:pPr>
            <w:r w:rsidRPr="005E6453">
              <w:rPr>
                <w:color w:val="000000"/>
              </w:rPr>
              <w:t>date made + 70 years</w:t>
            </w:r>
          </w:p>
        </w:tc>
      </w:tr>
      <w:tr w:rsidR="00BA797C" w:rsidRPr="005E6453" w:rsidTr="00C62416">
        <w:trPr>
          <w:trHeight w:val="313"/>
        </w:trPr>
        <w:tc>
          <w:tcPr>
            <w:tcW w:w="2315" w:type="dxa"/>
            <w:vMerge/>
            <w:tcBorders>
              <w:left w:val="single" w:sz="4" w:space="0" w:color="auto"/>
              <w:right w:val="single" w:sz="4" w:space="0" w:color="auto"/>
            </w:tcBorders>
            <w:shd w:val="clear" w:color="auto" w:fill="auto"/>
            <w:vAlign w:val="center"/>
          </w:tcPr>
          <w:p w:rsidR="00BA797C" w:rsidRPr="005E6453" w:rsidRDefault="00BA797C" w:rsidP="008B0AE5">
            <w:pPr>
              <w:rPr>
                <w:color w:val="000000"/>
              </w:rPr>
            </w:pPr>
          </w:p>
        </w:tc>
        <w:tc>
          <w:tcPr>
            <w:tcW w:w="2349" w:type="dxa"/>
            <w:tcBorders>
              <w:top w:val="nil"/>
              <w:left w:val="nil"/>
              <w:bottom w:val="single" w:sz="4" w:space="0" w:color="auto"/>
              <w:right w:val="single" w:sz="4" w:space="0" w:color="auto"/>
            </w:tcBorders>
            <w:shd w:val="clear" w:color="auto" w:fill="auto"/>
            <w:vAlign w:val="bottom"/>
          </w:tcPr>
          <w:p w:rsidR="00BA797C" w:rsidRPr="005E6453" w:rsidRDefault="005523F8" w:rsidP="000F32F7">
            <w:pPr>
              <w:rPr>
                <w:color w:val="000000"/>
              </w:rPr>
            </w:pPr>
            <w:r w:rsidRPr="005E6453">
              <w:rPr>
                <w:color w:val="000000"/>
              </w:rPr>
              <w:t xml:space="preserve">Made public on or after 1 January </w:t>
            </w:r>
            <w:r w:rsidR="001F0371">
              <w:rPr>
                <w:color w:val="000000"/>
              </w:rPr>
              <w:t>2019</w:t>
            </w:r>
            <w:r w:rsidRPr="005E6453">
              <w:rPr>
                <w:color w:val="000000"/>
              </w:rPr>
              <w:t xml:space="preserve"> but not</w:t>
            </w:r>
            <w:r w:rsidR="00BA797C" w:rsidRPr="005E6453">
              <w:rPr>
                <w:color w:val="000000"/>
              </w:rPr>
              <w:t xml:space="preserve"> within 50 years of being made</w:t>
            </w:r>
          </w:p>
        </w:tc>
        <w:tc>
          <w:tcPr>
            <w:tcW w:w="2268" w:type="dxa"/>
            <w:tcBorders>
              <w:top w:val="nil"/>
              <w:left w:val="nil"/>
              <w:bottom w:val="single" w:sz="4" w:space="0" w:color="auto"/>
              <w:right w:val="single" w:sz="4" w:space="0" w:color="auto"/>
            </w:tcBorders>
            <w:shd w:val="clear" w:color="auto" w:fill="auto"/>
            <w:vAlign w:val="bottom"/>
          </w:tcPr>
          <w:p w:rsidR="00BA797C" w:rsidRPr="005E6453" w:rsidRDefault="00444E3D" w:rsidP="00BA797C">
            <w:pPr>
              <w:rPr>
                <w:color w:val="000000"/>
              </w:rPr>
            </w:pPr>
            <w:r w:rsidRPr="005E6453">
              <w:rPr>
                <w:color w:val="000000"/>
              </w:rPr>
              <w:t>N/A</w:t>
            </w:r>
          </w:p>
        </w:tc>
        <w:tc>
          <w:tcPr>
            <w:tcW w:w="2269" w:type="dxa"/>
            <w:tcBorders>
              <w:top w:val="nil"/>
              <w:left w:val="nil"/>
              <w:bottom w:val="single" w:sz="4" w:space="0" w:color="auto"/>
              <w:right w:val="single" w:sz="4" w:space="0" w:color="auto"/>
            </w:tcBorders>
            <w:shd w:val="clear" w:color="auto" w:fill="auto"/>
            <w:vAlign w:val="bottom"/>
          </w:tcPr>
          <w:p w:rsidR="00BA797C" w:rsidRPr="005E6453" w:rsidRDefault="00BA797C" w:rsidP="008B0AE5">
            <w:pPr>
              <w:rPr>
                <w:color w:val="000000"/>
              </w:rPr>
            </w:pPr>
            <w:r w:rsidRPr="005E6453">
              <w:rPr>
                <w:color w:val="000000"/>
              </w:rPr>
              <w:t>date made + 70 years</w:t>
            </w:r>
          </w:p>
        </w:tc>
      </w:tr>
      <w:tr w:rsidR="00BA797C" w:rsidRPr="005E6453" w:rsidTr="00C62416">
        <w:trPr>
          <w:trHeight w:val="312"/>
        </w:trPr>
        <w:tc>
          <w:tcPr>
            <w:tcW w:w="2315" w:type="dxa"/>
            <w:vMerge/>
            <w:tcBorders>
              <w:left w:val="single" w:sz="4" w:space="0" w:color="auto"/>
              <w:bottom w:val="single" w:sz="4" w:space="0" w:color="auto"/>
              <w:right w:val="single" w:sz="4" w:space="0" w:color="auto"/>
            </w:tcBorders>
            <w:shd w:val="clear" w:color="auto" w:fill="auto"/>
            <w:vAlign w:val="center"/>
          </w:tcPr>
          <w:p w:rsidR="00BA797C" w:rsidRPr="005E6453" w:rsidRDefault="00BA797C" w:rsidP="008B0AE5">
            <w:pPr>
              <w:rPr>
                <w:color w:val="000000"/>
              </w:rPr>
            </w:pPr>
          </w:p>
        </w:tc>
        <w:tc>
          <w:tcPr>
            <w:tcW w:w="2349" w:type="dxa"/>
            <w:tcBorders>
              <w:top w:val="nil"/>
              <w:left w:val="nil"/>
              <w:bottom w:val="single" w:sz="4" w:space="0" w:color="auto"/>
              <w:right w:val="single" w:sz="4" w:space="0" w:color="auto"/>
            </w:tcBorders>
            <w:shd w:val="clear" w:color="auto" w:fill="auto"/>
            <w:vAlign w:val="bottom"/>
          </w:tcPr>
          <w:p w:rsidR="00BA797C" w:rsidRPr="005E6453" w:rsidRDefault="00BA797C" w:rsidP="00611291">
            <w:pPr>
              <w:rPr>
                <w:color w:val="000000"/>
              </w:rPr>
            </w:pPr>
            <w:r w:rsidRPr="005E6453">
              <w:rPr>
                <w:color w:val="000000"/>
              </w:rPr>
              <w:t>Made public on or after 1</w:t>
            </w:r>
            <w:r w:rsidR="00611291" w:rsidRPr="005E6453">
              <w:rPr>
                <w:color w:val="000000"/>
              </w:rPr>
              <w:t> </w:t>
            </w:r>
            <w:r w:rsidRPr="005E6453">
              <w:rPr>
                <w:color w:val="000000"/>
              </w:rPr>
              <w:t xml:space="preserve">January </w:t>
            </w:r>
            <w:r w:rsidR="001F0371">
              <w:rPr>
                <w:color w:val="000000"/>
              </w:rPr>
              <w:t>2019</w:t>
            </w:r>
            <w:r w:rsidRPr="005E6453">
              <w:rPr>
                <w:color w:val="000000"/>
              </w:rPr>
              <w:t xml:space="preserve"> and within 50 years of being made</w:t>
            </w:r>
          </w:p>
        </w:tc>
        <w:tc>
          <w:tcPr>
            <w:tcW w:w="2268" w:type="dxa"/>
            <w:tcBorders>
              <w:top w:val="nil"/>
              <w:left w:val="nil"/>
              <w:bottom w:val="single" w:sz="4" w:space="0" w:color="auto"/>
              <w:right w:val="single" w:sz="4" w:space="0" w:color="auto"/>
            </w:tcBorders>
            <w:shd w:val="clear" w:color="auto" w:fill="auto"/>
            <w:vAlign w:val="bottom"/>
          </w:tcPr>
          <w:p w:rsidR="00BA797C" w:rsidRPr="005E6453" w:rsidRDefault="00444E3D" w:rsidP="00611291">
            <w:pPr>
              <w:rPr>
                <w:color w:val="000000"/>
              </w:rPr>
            </w:pPr>
            <w:r w:rsidRPr="005E6453">
              <w:rPr>
                <w:color w:val="000000"/>
              </w:rPr>
              <w:t>N/A</w:t>
            </w:r>
          </w:p>
        </w:tc>
        <w:tc>
          <w:tcPr>
            <w:tcW w:w="2269" w:type="dxa"/>
            <w:tcBorders>
              <w:top w:val="nil"/>
              <w:left w:val="nil"/>
              <w:bottom w:val="single" w:sz="4" w:space="0" w:color="auto"/>
              <w:right w:val="single" w:sz="4" w:space="0" w:color="auto"/>
            </w:tcBorders>
            <w:shd w:val="clear" w:color="auto" w:fill="auto"/>
            <w:vAlign w:val="bottom"/>
          </w:tcPr>
          <w:p w:rsidR="00BA797C" w:rsidRPr="005E6453" w:rsidRDefault="00BA797C" w:rsidP="008B0AE5">
            <w:pPr>
              <w:rPr>
                <w:color w:val="000000"/>
              </w:rPr>
            </w:pPr>
            <w:r w:rsidRPr="005E6453">
              <w:rPr>
                <w:color w:val="000000"/>
              </w:rPr>
              <w:t>first made public + 70 years</w:t>
            </w:r>
          </w:p>
        </w:tc>
      </w:tr>
    </w:tbl>
    <w:p w:rsidR="00C4274E" w:rsidRPr="005E6453" w:rsidRDefault="00C4274E"/>
    <w:tbl>
      <w:tblPr>
        <w:tblpPr w:leftFromText="180" w:rightFromText="180" w:vertAnchor="text" w:horzAnchor="margin" w:tblpY="-41"/>
        <w:tblW w:w="9201" w:type="dxa"/>
        <w:tblLook w:val="04A0" w:firstRow="1" w:lastRow="0" w:firstColumn="1" w:lastColumn="0" w:noHBand="0" w:noVBand="1"/>
      </w:tblPr>
      <w:tblGrid>
        <w:gridCol w:w="2315"/>
        <w:gridCol w:w="2349"/>
        <w:gridCol w:w="2268"/>
        <w:gridCol w:w="2269"/>
      </w:tblGrid>
      <w:tr w:rsidR="005C35B1" w:rsidRPr="005E6453" w:rsidTr="00DA6C92">
        <w:trPr>
          <w:trHeight w:val="288"/>
        </w:trPr>
        <w:tc>
          <w:tcPr>
            <w:tcW w:w="9201" w:type="dxa"/>
            <w:gridSpan w:val="4"/>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5C35B1" w:rsidRPr="005E6453" w:rsidRDefault="000E7F4F" w:rsidP="008B0AE5">
            <w:pPr>
              <w:jc w:val="center"/>
              <w:rPr>
                <w:b/>
                <w:color w:val="000000"/>
              </w:rPr>
            </w:pPr>
            <w:r w:rsidRPr="005E6453">
              <w:rPr>
                <w:b/>
                <w:color w:val="000000"/>
              </w:rPr>
              <w:t>Copyright material</w:t>
            </w:r>
            <w:r w:rsidR="005C35B1" w:rsidRPr="005E6453">
              <w:rPr>
                <w:b/>
                <w:color w:val="000000"/>
              </w:rPr>
              <w:t xml:space="preserve"> </w:t>
            </w:r>
            <w:r w:rsidR="009934C6" w:rsidRPr="005E6453">
              <w:rPr>
                <w:b/>
                <w:color w:val="000000"/>
              </w:rPr>
              <w:t>made</w:t>
            </w:r>
            <w:r w:rsidR="005C35B1" w:rsidRPr="005E6453">
              <w:rPr>
                <w:b/>
                <w:color w:val="000000"/>
              </w:rPr>
              <w:t xml:space="preserve"> on or after 1 January </w:t>
            </w:r>
            <w:r w:rsidR="001F0371">
              <w:rPr>
                <w:b/>
                <w:color w:val="000000"/>
              </w:rPr>
              <w:t>2019</w:t>
            </w:r>
          </w:p>
          <w:p w:rsidR="00A16E5F" w:rsidRPr="005E6453" w:rsidRDefault="00A16E5F" w:rsidP="008B0AE5">
            <w:pPr>
              <w:jc w:val="center"/>
              <w:rPr>
                <w:b/>
                <w:color w:val="000000"/>
              </w:rPr>
            </w:pPr>
            <w:r w:rsidRPr="005E6453">
              <w:rPr>
                <w:b/>
                <w:color w:val="000000"/>
              </w:rPr>
              <w:t>(other than Government copyright material)</w:t>
            </w:r>
          </w:p>
        </w:tc>
      </w:tr>
      <w:tr w:rsidR="001A279B" w:rsidRPr="005E6453" w:rsidTr="00DA6C92">
        <w:trPr>
          <w:trHeight w:val="288"/>
        </w:trPr>
        <w:tc>
          <w:tcPr>
            <w:tcW w:w="2315" w:type="dxa"/>
            <w:tcBorders>
              <w:top w:val="nil"/>
              <w:left w:val="single" w:sz="4" w:space="0" w:color="auto"/>
              <w:bottom w:val="single" w:sz="4" w:space="0" w:color="auto"/>
              <w:right w:val="single" w:sz="4" w:space="0" w:color="auto"/>
            </w:tcBorders>
            <w:shd w:val="clear" w:color="000000" w:fill="EDEDED"/>
            <w:noWrap/>
            <w:vAlign w:val="bottom"/>
            <w:hideMark/>
          </w:tcPr>
          <w:p w:rsidR="001A279B" w:rsidRPr="005E6453" w:rsidRDefault="001A279B" w:rsidP="008B0AE5">
            <w:pPr>
              <w:rPr>
                <w:color w:val="000000"/>
              </w:rPr>
            </w:pPr>
            <w:r w:rsidRPr="005E6453">
              <w:rPr>
                <w:color w:val="000000"/>
              </w:rPr>
              <w:t>Type of material</w:t>
            </w:r>
          </w:p>
        </w:tc>
        <w:tc>
          <w:tcPr>
            <w:tcW w:w="2349" w:type="dxa"/>
            <w:tcBorders>
              <w:top w:val="nil"/>
              <w:left w:val="nil"/>
              <w:bottom w:val="single" w:sz="4" w:space="0" w:color="auto"/>
              <w:right w:val="single" w:sz="4" w:space="0" w:color="auto"/>
            </w:tcBorders>
            <w:shd w:val="clear" w:color="000000" w:fill="EDEDED"/>
            <w:noWrap/>
            <w:vAlign w:val="bottom"/>
            <w:hideMark/>
          </w:tcPr>
          <w:p w:rsidR="001A279B" w:rsidRPr="005E6453" w:rsidRDefault="001A279B" w:rsidP="008B0AE5">
            <w:pPr>
              <w:rPr>
                <w:color w:val="000000"/>
              </w:rPr>
            </w:pPr>
            <w:r w:rsidRPr="005E6453">
              <w:rPr>
                <w:color w:val="000000"/>
              </w:rPr>
              <w:t>Factors affecting duration</w:t>
            </w:r>
          </w:p>
        </w:tc>
        <w:tc>
          <w:tcPr>
            <w:tcW w:w="2268" w:type="dxa"/>
            <w:tcBorders>
              <w:top w:val="nil"/>
              <w:left w:val="nil"/>
              <w:bottom w:val="single" w:sz="4" w:space="0" w:color="auto"/>
              <w:right w:val="single" w:sz="4" w:space="0" w:color="auto"/>
            </w:tcBorders>
            <w:shd w:val="clear" w:color="000000" w:fill="EDEDED"/>
            <w:noWrap/>
            <w:vAlign w:val="bottom"/>
            <w:hideMark/>
          </w:tcPr>
          <w:p w:rsidR="001A279B" w:rsidRPr="005E6453" w:rsidRDefault="001A279B" w:rsidP="008B0AE5">
            <w:pPr>
              <w:rPr>
                <w:color w:val="000000"/>
              </w:rPr>
            </w:pPr>
            <w:r w:rsidRPr="005E6453">
              <w:rPr>
                <w:color w:val="000000"/>
              </w:rPr>
              <w:t>Copyright expired IF</w:t>
            </w:r>
          </w:p>
        </w:tc>
        <w:tc>
          <w:tcPr>
            <w:tcW w:w="2269" w:type="dxa"/>
            <w:tcBorders>
              <w:top w:val="nil"/>
              <w:left w:val="nil"/>
              <w:bottom w:val="single" w:sz="4" w:space="0" w:color="auto"/>
              <w:right w:val="single" w:sz="4" w:space="0" w:color="auto"/>
            </w:tcBorders>
            <w:shd w:val="clear" w:color="000000" w:fill="EDEDED"/>
            <w:noWrap/>
            <w:vAlign w:val="bottom"/>
            <w:hideMark/>
          </w:tcPr>
          <w:p w:rsidR="001A279B" w:rsidRPr="005E6453" w:rsidRDefault="001A279B" w:rsidP="008B0AE5">
            <w:pPr>
              <w:rPr>
                <w:color w:val="000000"/>
              </w:rPr>
            </w:pPr>
            <w:r w:rsidRPr="005E6453">
              <w:rPr>
                <w:color w:val="000000"/>
              </w:rPr>
              <w:t>Otherwise, duration is</w:t>
            </w:r>
          </w:p>
        </w:tc>
      </w:tr>
      <w:tr w:rsidR="001A279B" w:rsidRPr="005E6453" w:rsidTr="00DA6C92">
        <w:trPr>
          <w:trHeight w:val="576"/>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79B" w:rsidRPr="005E6453" w:rsidRDefault="001A279B" w:rsidP="008B0AE5">
            <w:pPr>
              <w:jc w:val="center"/>
              <w:rPr>
                <w:color w:val="000000"/>
              </w:rPr>
            </w:pPr>
            <w:r w:rsidRPr="005E6453">
              <w:rPr>
                <w:color w:val="000000"/>
              </w:rPr>
              <w:t>Works where the author is known</w:t>
            </w:r>
          </w:p>
        </w:tc>
        <w:tc>
          <w:tcPr>
            <w:tcW w:w="2349"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N/A</w:t>
            </w:r>
          </w:p>
        </w:tc>
        <w:tc>
          <w:tcPr>
            <w:tcW w:w="2269"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xml:space="preserve">life of </w:t>
            </w:r>
            <w:r w:rsidR="00890A7B" w:rsidRPr="005E6453">
              <w:rPr>
                <w:color w:val="000000"/>
              </w:rPr>
              <w:t>author</w:t>
            </w:r>
            <w:r w:rsidRPr="005E6453">
              <w:rPr>
                <w:color w:val="000000"/>
              </w:rPr>
              <w:t xml:space="preserve"> + 70 years</w:t>
            </w:r>
          </w:p>
        </w:tc>
      </w:tr>
      <w:tr w:rsidR="001A279B" w:rsidRPr="005E6453" w:rsidTr="00F85009">
        <w:trPr>
          <w:trHeight w:val="576"/>
        </w:trPr>
        <w:tc>
          <w:tcPr>
            <w:tcW w:w="2315" w:type="dxa"/>
            <w:vMerge w:val="restart"/>
            <w:tcBorders>
              <w:top w:val="nil"/>
              <w:left w:val="single" w:sz="4" w:space="0" w:color="auto"/>
              <w:bottom w:val="single" w:sz="4" w:space="0" w:color="auto"/>
              <w:right w:val="single" w:sz="4" w:space="0" w:color="auto"/>
            </w:tcBorders>
            <w:shd w:val="clear" w:color="auto" w:fill="auto"/>
            <w:vAlign w:val="center"/>
            <w:hideMark/>
          </w:tcPr>
          <w:p w:rsidR="001A279B" w:rsidRPr="005E6453" w:rsidRDefault="001A279B" w:rsidP="008B0AE5">
            <w:pPr>
              <w:jc w:val="center"/>
              <w:rPr>
                <w:color w:val="000000"/>
              </w:rPr>
            </w:pPr>
            <w:r w:rsidRPr="005E6453">
              <w:rPr>
                <w:color w:val="000000"/>
              </w:rPr>
              <w:t>Works where the author is unknown</w:t>
            </w:r>
          </w:p>
        </w:tc>
        <w:tc>
          <w:tcPr>
            <w:tcW w:w="2349"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xml:space="preserve">Not </w:t>
            </w:r>
            <w:r w:rsidR="000D4A12" w:rsidRPr="005E6453">
              <w:rPr>
                <w:color w:val="000000"/>
              </w:rPr>
              <w:t xml:space="preserve">made public </w:t>
            </w:r>
            <w:r w:rsidRPr="005E6453">
              <w:rPr>
                <w:color w:val="000000"/>
              </w:rPr>
              <w:t xml:space="preserve">within 50 years of </w:t>
            </w:r>
            <w:r w:rsidR="009934C6" w:rsidRPr="005E6453">
              <w:rPr>
                <w:color w:val="000000"/>
              </w:rPr>
              <w:t>being made</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N/A</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xml:space="preserve">date </w:t>
            </w:r>
            <w:r w:rsidR="009934C6" w:rsidRPr="005E6453">
              <w:rPr>
                <w:color w:val="000000"/>
              </w:rPr>
              <w:t>made</w:t>
            </w:r>
            <w:r w:rsidRPr="005E6453">
              <w:rPr>
                <w:color w:val="000000"/>
              </w:rPr>
              <w:t xml:space="preserve"> + 70 years</w:t>
            </w:r>
          </w:p>
        </w:tc>
      </w:tr>
      <w:tr w:rsidR="001A279B" w:rsidRPr="005E6453" w:rsidTr="00F85009">
        <w:trPr>
          <w:trHeight w:val="576"/>
        </w:trPr>
        <w:tc>
          <w:tcPr>
            <w:tcW w:w="2315" w:type="dxa"/>
            <w:vMerge/>
            <w:tcBorders>
              <w:top w:val="nil"/>
              <w:left w:val="single" w:sz="4" w:space="0" w:color="auto"/>
              <w:bottom w:val="single" w:sz="4" w:space="0" w:color="auto"/>
              <w:right w:val="single" w:sz="4" w:space="0" w:color="auto"/>
            </w:tcBorders>
            <w:vAlign w:val="center"/>
            <w:hideMark/>
          </w:tcPr>
          <w:p w:rsidR="001A279B" w:rsidRPr="005E6453" w:rsidRDefault="001A279B" w:rsidP="008B0AE5">
            <w:pPr>
              <w:rPr>
                <w:color w:val="000000"/>
              </w:rPr>
            </w:pPr>
          </w:p>
        </w:tc>
        <w:tc>
          <w:tcPr>
            <w:tcW w:w="2349" w:type="dxa"/>
            <w:tcBorders>
              <w:top w:val="nil"/>
              <w:left w:val="nil"/>
              <w:bottom w:val="single" w:sz="4" w:space="0" w:color="auto"/>
              <w:right w:val="single" w:sz="4" w:space="0" w:color="auto"/>
            </w:tcBorders>
            <w:shd w:val="clear" w:color="auto" w:fill="auto"/>
            <w:vAlign w:val="bottom"/>
            <w:hideMark/>
          </w:tcPr>
          <w:p w:rsidR="001A279B" w:rsidRPr="005E6453" w:rsidRDefault="000D4A12" w:rsidP="008B0AE5">
            <w:pPr>
              <w:rPr>
                <w:color w:val="000000"/>
              </w:rPr>
            </w:pPr>
            <w:r w:rsidRPr="005E6453">
              <w:rPr>
                <w:color w:val="000000"/>
              </w:rPr>
              <w:t xml:space="preserve">Made public </w:t>
            </w:r>
            <w:r w:rsidR="001A279B" w:rsidRPr="005E6453">
              <w:rPr>
                <w:color w:val="000000"/>
              </w:rPr>
              <w:t xml:space="preserve">within 50 years of </w:t>
            </w:r>
            <w:r w:rsidR="009934C6" w:rsidRPr="005E6453">
              <w:rPr>
                <w:color w:val="000000"/>
              </w:rPr>
              <w:t>being made</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N/A</w:t>
            </w:r>
          </w:p>
        </w:tc>
        <w:tc>
          <w:tcPr>
            <w:tcW w:w="2268" w:type="dxa"/>
            <w:tcBorders>
              <w:top w:val="nil"/>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first made public + 70 years</w:t>
            </w:r>
          </w:p>
        </w:tc>
      </w:tr>
      <w:tr w:rsidR="00B6729C" w:rsidRPr="005E6453" w:rsidTr="00F85009">
        <w:trPr>
          <w:trHeight w:val="258"/>
        </w:trPr>
        <w:tc>
          <w:tcPr>
            <w:tcW w:w="2315" w:type="dxa"/>
            <w:vMerge w:val="restart"/>
            <w:tcBorders>
              <w:top w:val="nil"/>
              <w:left w:val="single" w:sz="4" w:space="0" w:color="auto"/>
              <w:right w:val="single" w:sz="4" w:space="0" w:color="auto"/>
            </w:tcBorders>
            <w:vAlign w:val="center"/>
          </w:tcPr>
          <w:p w:rsidR="00B6729C" w:rsidRPr="005E6453" w:rsidRDefault="00B6729C" w:rsidP="00B6729C">
            <w:pPr>
              <w:rPr>
                <w:color w:val="000000"/>
              </w:rPr>
            </w:pPr>
            <w:r w:rsidRPr="005E6453">
              <w:rPr>
                <w:color w:val="000000"/>
              </w:rPr>
              <w:t>Sound recording</w:t>
            </w:r>
          </w:p>
        </w:tc>
        <w:tc>
          <w:tcPr>
            <w:tcW w:w="2349" w:type="dxa"/>
            <w:tcBorders>
              <w:top w:val="nil"/>
              <w:left w:val="nil"/>
              <w:bottom w:val="single" w:sz="4" w:space="0" w:color="auto"/>
              <w:right w:val="single" w:sz="4" w:space="0" w:color="auto"/>
            </w:tcBorders>
            <w:shd w:val="clear" w:color="auto" w:fill="auto"/>
            <w:vAlign w:val="bottom"/>
          </w:tcPr>
          <w:p w:rsidR="00B6729C" w:rsidRPr="005E6453" w:rsidRDefault="00B6729C" w:rsidP="00B6729C">
            <w:pPr>
              <w:rPr>
                <w:color w:val="000000"/>
              </w:rPr>
            </w:pPr>
            <w:r w:rsidRPr="005E6453">
              <w:rPr>
                <w:color w:val="000000"/>
              </w:rPr>
              <w:t>Not made public within 50 years of being made</w:t>
            </w:r>
          </w:p>
        </w:tc>
        <w:tc>
          <w:tcPr>
            <w:tcW w:w="2268" w:type="dxa"/>
            <w:tcBorders>
              <w:top w:val="nil"/>
              <w:left w:val="nil"/>
              <w:bottom w:val="single" w:sz="4" w:space="0" w:color="auto"/>
              <w:right w:val="single" w:sz="4" w:space="0" w:color="auto"/>
            </w:tcBorders>
            <w:shd w:val="clear" w:color="auto" w:fill="auto"/>
            <w:vAlign w:val="bottom"/>
          </w:tcPr>
          <w:p w:rsidR="00B6729C" w:rsidRPr="005E6453" w:rsidRDefault="004C512A" w:rsidP="00B6729C">
            <w:pPr>
              <w:rPr>
                <w:color w:val="000000"/>
              </w:rPr>
            </w:pPr>
            <w:r w:rsidRPr="005E6453">
              <w:rPr>
                <w:color w:val="000000"/>
              </w:rPr>
              <w:t>N/A</w:t>
            </w:r>
          </w:p>
        </w:tc>
        <w:tc>
          <w:tcPr>
            <w:tcW w:w="2268" w:type="dxa"/>
            <w:tcBorders>
              <w:top w:val="nil"/>
              <w:left w:val="nil"/>
              <w:bottom w:val="single" w:sz="4" w:space="0" w:color="auto"/>
              <w:right w:val="single" w:sz="4" w:space="0" w:color="auto"/>
            </w:tcBorders>
            <w:shd w:val="clear" w:color="auto" w:fill="auto"/>
            <w:vAlign w:val="bottom"/>
          </w:tcPr>
          <w:p w:rsidR="00B6729C" w:rsidRPr="005E6453" w:rsidRDefault="00B6729C" w:rsidP="00B6729C">
            <w:pPr>
              <w:rPr>
                <w:color w:val="000000"/>
              </w:rPr>
            </w:pPr>
            <w:r w:rsidRPr="005E6453">
              <w:rPr>
                <w:color w:val="000000"/>
              </w:rPr>
              <w:t>date made + 70 years</w:t>
            </w:r>
          </w:p>
        </w:tc>
      </w:tr>
      <w:tr w:rsidR="00B6729C" w:rsidRPr="005E6453" w:rsidTr="00F85009">
        <w:trPr>
          <w:trHeight w:val="258"/>
        </w:trPr>
        <w:tc>
          <w:tcPr>
            <w:tcW w:w="2315" w:type="dxa"/>
            <w:vMerge/>
            <w:tcBorders>
              <w:left w:val="single" w:sz="4" w:space="0" w:color="auto"/>
              <w:bottom w:val="single" w:sz="4" w:space="0" w:color="auto"/>
              <w:right w:val="single" w:sz="4" w:space="0" w:color="auto"/>
            </w:tcBorders>
            <w:vAlign w:val="center"/>
          </w:tcPr>
          <w:p w:rsidR="00B6729C" w:rsidRPr="005E6453" w:rsidRDefault="00B6729C" w:rsidP="00B6729C">
            <w:pPr>
              <w:rPr>
                <w:color w:val="000000"/>
              </w:rPr>
            </w:pPr>
          </w:p>
        </w:tc>
        <w:tc>
          <w:tcPr>
            <w:tcW w:w="2349" w:type="dxa"/>
            <w:tcBorders>
              <w:top w:val="nil"/>
              <w:left w:val="nil"/>
              <w:bottom w:val="single" w:sz="4" w:space="0" w:color="auto"/>
              <w:right w:val="single" w:sz="4" w:space="0" w:color="auto"/>
            </w:tcBorders>
            <w:shd w:val="clear" w:color="auto" w:fill="auto"/>
            <w:vAlign w:val="bottom"/>
          </w:tcPr>
          <w:p w:rsidR="00B6729C" w:rsidRPr="005E6453" w:rsidRDefault="00B6729C" w:rsidP="00B6729C">
            <w:pPr>
              <w:rPr>
                <w:color w:val="000000"/>
              </w:rPr>
            </w:pPr>
            <w:r w:rsidRPr="005E6453">
              <w:rPr>
                <w:color w:val="000000"/>
              </w:rPr>
              <w:t>Made public within 50 years of being made</w:t>
            </w:r>
          </w:p>
        </w:tc>
        <w:tc>
          <w:tcPr>
            <w:tcW w:w="2268" w:type="dxa"/>
            <w:tcBorders>
              <w:top w:val="nil"/>
              <w:left w:val="nil"/>
              <w:bottom w:val="single" w:sz="4" w:space="0" w:color="auto"/>
              <w:right w:val="single" w:sz="4" w:space="0" w:color="auto"/>
            </w:tcBorders>
            <w:shd w:val="clear" w:color="auto" w:fill="auto"/>
            <w:vAlign w:val="bottom"/>
          </w:tcPr>
          <w:p w:rsidR="00B6729C" w:rsidRPr="005E6453" w:rsidRDefault="004C512A" w:rsidP="00B6729C">
            <w:pPr>
              <w:rPr>
                <w:color w:val="000000"/>
              </w:rPr>
            </w:pPr>
            <w:r w:rsidRPr="005E6453">
              <w:rPr>
                <w:color w:val="000000"/>
              </w:rPr>
              <w:t>N/A</w:t>
            </w:r>
          </w:p>
        </w:tc>
        <w:tc>
          <w:tcPr>
            <w:tcW w:w="2268" w:type="dxa"/>
            <w:tcBorders>
              <w:top w:val="nil"/>
              <w:left w:val="nil"/>
              <w:bottom w:val="single" w:sz="4" w:space="0" w:color="auto"/>
              <w:right w:val="single" w:sz="4" w:space="0" w:color="auto"/>
            </w:tcBorders>
            <w:shd w:val="clear" w:color="auto" w:fill="auto"/>
            <w:vAlign w:val="bottom"/>
          </w:tcPr>
          <w:p w:rsidR="00B6729C" w:rsidRPr="005E6453" w:rsidRDefault="00B6729C" w:rsidP="00B6729C">
            <w:pPr>
              <w:rPr>
                <w:color w:val="000000"/>
              </w:rPr>
            </w:pPr>
            <w:r w:rsidRPr="005E6453">
              <w:rPr>
                <w:color w:val="000000"/>
              </w:rPr>
              <w:t>first made public + 70 years</w:t>
            </w:r>
          </w:p>
        </w:tc>
      </w:tr>
      <w:tr w:rsidR="00B6729C" w:rsidRPr="005E6453" w:rsidTr="00F85009">
        <w:trPr>
          <w:trHeight w:val="258"/>
        </w:trPr>
        <w:tc>
          <w:tcPr>
            <w:tcW w:w="2315" w:type="dxa"/>
            <w:vMerge w:val="restart"/>
            <w:tcBorders>
              <w:top w:val="nil"/>
              <w:left w:val="single" w:sz="4" w:space="0" w:color="auto"/>
              <w:right w:val="single" w:sz="4" w:space="0" w:color="auto"/>
            </w:tcBorders>
            <w:vAlign w:val="center"/>
          </w:tcPr>
          <w:p w:rsidR="00B6729C" w:rsidRPr="005E6453" w:rsidRDefault="00B6729C" w:rsidP="00B6729C">
            <w:pPr>
              <w:rPr>
                <w:color w:val="000000"/>
              </w:rPr>
            </w:pPr>
            <w:r w:rsidRPr="005E6453">
              <w:rPr>
                <w:color w:val="000000"/>
              </w:rPr>
              <w:t>Cinematograph film</w:t>
            </w:r>
          </w:p>
          <w:p w:rsidR="00B6729C" w:rsidRPr="005E6453" w:rsidRDefault="00B6729C" w:rsidP="00B6729C">
            <w:pPr>
              <w:rPr>
                <w:color w:val="000000"/>
              </w:rPr>
            </w:pPr>
          </w:p>
        </w:tc>
        <w:tc>
          <w:tcPr>
            <w:tcW w:w="2349" w:type="dxa"/>
            <w:tcBorders>
              <w:top w:val="nil"/>
              <w:left w:val="nil"/>
              <w:bottom w:val="single" w:sz="4" w:space="0" w:color="auto"/>
              <w:right w:val="single" w:sz="4" w:space="0" w:color="auto"/>
            </w:tcBorders>
            <w:shd w:val="clear" w:color="auto" w:fill="auto"/>
            <w:vAlign w:val="bottom"/>
          </w:tcPr>
          <w:p w:rsidR="00B6729C" w:rsidRPr="005E6453" w:rsidRDefault="00B6729C" w:rsidP="00B6729C">
            <w:pPr>
              <w:rPr>
                <w:color w:val="000000"/>
              </w:rPr>
            </w:pPr>
            <w:r w:rsidRPr="005E6453">
              <w:rPr>
                <w:color w:val="000000"/>
              </w:rPr>
              <w:t>Not made public within 50 years of being made</w:t>
            </w:r>
          </w:p>
        </w:tc>
        <w:tc>
          <w:tcPr>
            <w:tcW w:w="2268" w:type="dxa"/>
            <w:tcBorders>
              <w:top w:val="nil"/>
              <w:left w:val="nil"/>
              <w:bottom w:val="single" w:sz="4" w:space="0" w:color="auto"/>
              <w:right w:val="single" w:sz="4" w:space="0" w:color="auto"/>
            </w:tcBorders>
            <w:shd w:val="clear" w:color="auto" w:fill="auto"/>
            <w:vAlign w:val="bottom"/>
          </w:tcPr>
          <w:p w:rsidR="00B6729C" w:rsidRPr="005E6453" w:rsidRDefault="00B6729C" w:rsidP="00B6729C">
            <w:pPr>
              <w:rPr>
                <w:color w:val="000000"/>
              </w:rPr>
            </w:pPr>
            <w:r w:rsidRPr="005E6453">
              <w:rPr>
                <w:color w:val="000000"/>
              </w:rPr>
              <w:t>N/A</w:t>
            </w:r>
          </w:p>
        </w:tc>
        <w:tc>
          <w:tcPr>
            <w:tcW w:w="2268" w:type="dxa"/>
            <w:tcBorders>
              <w:top w:val="nil"/>
              <w:left w:val="nil"/>
              <w:bottom w:val="single" w:sz="4" w:space="0" w:color="auto"/>
              <w:right w:val="single" w:sz="4" w:space="0" w:color="auto"/>
            </w:tcBorders>
            <w:shd w:val="clear" w:color="auto" w:fill="auto"/>
            <w:vAlign w:val="bottom"/>
          </w:tcPr>
          <w:p w:rsidR="00B6729C" w:rsidRPr="005E6453" w:rsidRDefault="00B6729C" w:rsidP="00B6729C">
            <w:pPr>
              <w:rPr>
                <w:color w:val="000000"/>
              </w:rPr>
            </w:pPr>
            <w:r w:rsidRPr="005E6453">
              <w:rPr>
                <w:color w:val="000000"/>
              </w:rPr>
              <w:t>date made + 70 years</w:t>
            </w:r>
          </w:p>
        </w:tc>
      </w:tr>
      <w:tr w:rsidR="00B6729C" w:rsidRPr="005E6453" w:rsidTr="00F85009">
        <w:trPr>
          <w:trHeight w:val="258"/>
        </w:trPr>
        <w:tc>
          <w:tcPr>
            <w:tcW w:w="2315" w:type="dxa"/>
            <w:vMerge/>
            <w:tcBorders>
              <w:left w:val="single" w:sz="4" w:space="0" w:color="auto"/>
              <w:bottom w:val="single" w:sz="4" w:space="0" w:color="auto"/>
              <w:right w:val="single" w:sz="4" w:space="0" w:color="auto"/>
            </w:tcBorders>
            <w:vAlign w:val="center"/>
          </w:tcPr>
          <w:p w:rsidR="00B6729C" w:rsidRPr="005E6453" w:rsidRDefault="00B6729C" w:rsidP="00B6729C">
            <w:pPr>
              <w:rPr>
                <w:color w:val="000000"/>
              </w:rPr>
            </w:pPr>
          </w:p>
        </w:tc>
        <w:tc>
          <w:tcPr>
            <w:tcW w:w="2349" w:type="dxa"/>
            <w:tcBorders>
              <w:top w:val="nil"/>
              <w:left w:val="nil"/>
              <w:bottom w:val="single" w:sz="4" w:space="0" w:color="auto"/>
              <w:right w:val="single" w:sz="4" w:space="0" w:color="auto"/>
            </w:tcBorders>
            <w:shd w:val="clear" w:color="auto" w:fill="auto"/>
            <w:vAlign w:val="bottom"/>
          </w:tcPr>
          <w:p w:rsidR="00B6729C" w:rsidRPr="005E6453" w:rsidRDefault="005A52C7" w:rsidP="00B6729C">
            <w:pPr>
              <w:rPr>
                <w:color w:val="000000"/>
              </w:rPr>
            </w:pPr>
            <w:r w:rsidRPr="005E6453">
              <w:rPr>
                <w:color w:val="000000"/>
              </w:rPr>
              <w:t xml:space="preserve">Made public </w:t>
            </w:r>
            <w:r w:rsidR="00B6729C" w:rsidRPr="005E6453">
              <w:rPr>
                <w:color w:val="000000"/>
              </w:rPr>
              <w:t>within 50 years of being made</w:t>
            </w:r>
          </w:p>
        </w:tc>
        <w:tc>
          <w:tcPr>
            <w:tcW w:w="2268" w:type="dxa"/>
            <w:tcBorders>
              <w:top w:val="nil"/>
              <w:left w:val="nil"/>
              <w:bottom w:val="single" w:sz="4" w:space="0" w:color="auto"/>
              <w:right w:val="single" w:sz="4" w:space="0" w:color="auto"/>
            </w:tcBorders>
            <w:shd w:val="clear" w:color="auto" w:fill="auto"/>
            <w:vAlign w:val="bottom"/>
          </w:tcPr>
          <w:p w:rsidR="00B6729C" w:rsidRPr="005E6453" w:rsidRDefault="00B6729C" w:rsidP="00B6729C">
            <w:pPr>
              <w:rPr>
                <w:color w:val="000000"/>
              </w:rPr>
            </w:pPr>
            <w:r w:rsidRPr="005E6453">
              <w:rPr>
                <w:color w:val="000000"/>
              </w:rPr>
              <w:t>N/A</w:t>
            </w:r>
          </w:p>
        </w:tc>
        <w:tc>
          <w:tcPr>
            <w:tcW w:w="2268" w:type="dxa"/>
            <w:tcBorders>
              <w:top w:val="nil"/>
              <w:left w:val="nil"/>
              <w:bottom w:val="single" w:sz="4" w:space="0" w:color="auto"/>
              <w:right w:val="single" w:sz="4" w:space="0" w:color="auto"/>
            </w:tcBorders>
            <w:shd w:val="clear" w:color="auto" w:fill="auto"/>
            <w:vAlign w:val="bottom"/>
          </w:tcPr>
          <w:p w:rsidR="00B6729C" w:rsidRPr="005E6453" w:rsidRDefault="00B6729C" w:rsidP="00B6729C">
            <w:pPr>
              <w:rPr>
                <w:color w:val="000000"/>
              </w:rPr>
            </w:pPr>
            <w:r w:rsidRPr="005E6453">
              <w:rPr>
                <w:color w:val="000000"/>
              </w:rPr>
              <w:t>first made public + 70 years</w:t>
            </w:r>
          </w:p>
        </w:tc>
      </w:tr>
      <w:tr w:rsidR="005C35B1" w:rsidRPr="005E6453" w:rsidTr="00C4274E">
        <w:trPr>
          <w:trHeight w:val="288"/>
        </w:trPr>
        <w:tc>
          <w:tcPr>
            <w:tcW w:w="9201" w:type="dxa"/>
            <w:gridSpan w:val="4"/>
            <w:tcBorders>
              <w:top w:val="nil"/>
              <w:left w:val="nil"/>
              <w:bottom w:val="nil"/>
              <w:right w:val="nil"/>
            </w:tcBorders>
            <w:shd w:val="clear" w:color="auto" w:fill="auto"/>
            <w:noWrap/>
            <w:vAlign w:val="bottom"/>
          </w:tcPr>
          <w:p w:rsidR="005C35B1" w:rsidRPr="005E6453" w:rsidRDefault="005C35B1" w:rsidP="00C4274E"/>
        </w:tc>
      </w:tr>
      <w:tr w:rsidR="005C35B1" w:rsidRPr="005E6453" w:rsidTr="00DA6C92">
        <w:trPr>
          <w:trHeight w:val="288"/>
        </w:trPr>
        <w:tc>
          <w:tcPr>
            <w:tcW w:w="9201" w:type="dxa"/>
            <w:gridSpan w:val="4"/>
            <w:tcBorders>
              <w:top w:val="single" w:sz="4" w:space="0" w:color="auto"/>
              <w:left w:val="single" w:sz="4" w:space="0" w:color="auto"/>
              <w:bottom w:val="single" w:sz="4" w:space="0" w:color="auto"/>
              <w:right w:val="single" w:sz="4" w:space="0" w:color="000000"/>
            </w:tcBorders>
            <w:shd w:val="clear" w:color="000000" w:fill="FCE4D6"/>
            <w:noWrap/>
            <w:vAlign w:val="bottom"/>
            <w:hideMark/>
          </w:tcPr>
          <w:p w:rsidR="005C35B1" w:rsidRPr="005E6453" w:rsidRDefault="005C35B1" w:rsidP="000E7F4F">
            <w:pPr>
              <w:jc w:val="center"/>
              <w:rPr>
                <w:b/>
                <w:color w:val="000000"/>
              </w:rPr>
            </w:pPr>
            <w:r w:rsidRPr="005E6453">
              <w:rPr>
                <w:b/>
                <w:color w:val="000000"/>
              </w:rPr>
              <w:t xml:space="preserve">Government </w:t>
            </w:r>
            <w:r w:rsidR="000E7F4F" w:rsidRPr="005E6453">
              <w:rPr>
                <w:b/>
                <w:color w:val="000000"/>
              </w:rPr>
              <w:t>copyright material</w:t>
            </w:r>
            <w:r w:rsidRPr="005E6453">
              <w:rPr>
                <w:b/>
                <w:color w:val="000000"/>
              </w:rPr>
              <w:t xml:space="preserve"> </w:t>
            </w:r>
            <w:r w:rsidR="009934C6" w:rsidRPr="005E6453">
              <w:rPr>
                <w:b/>
                <w:color w:val="000000"/>
              </w:rPr>
              <w:t>made</w:t>
            </w:r>
            <w:r w:rsidRPr="005E6453">
              <w:rPr>
                <w:b/>
                <w:color w:val="000000"/>
              </w:rPr>
              <w:t xml:space="preserve"> before or after 1 January </w:t>
            </w:r>
            <w:r w:rsidR="001F0371">
              <w:rPr>
                <w:b/>
                <w:color w:val="000000"/>
              </w:rPr>
              <w:t>2019</w:t>
            </w:r>
          </w:p>
        </w:tc>
      </w:tr>
      <w:tr w:rsidR="001A279B" w:rsidRPr="005E6453" w:rsidTr="00DA6C92">
        <w:trPr>
          <w:trHeight w:val="288"/>
        </w:trPr>
        <w:tc>
          <w:tcPr>
            <w:tcW w:w="2315"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rsidR="001A279B" w:rsidRPr="005E6453" w:rsidRDefault="001A279B" w:rsidP="008B0AE5">
            <w:pPr>
              <w:rPr>
                <w:color w:val="000000"/>
              </w:rPr>
            </w:pPr>
            <w:r w:rsidRPr="005E6453">
              <w:rPr>
                <w:color w:val="000000"/>
              </w:rPr>
              <w:t>Type of material</w:t>
            </w:r>
          </w:p>
        </w:tc>
        <w:tc>
          <w:tcPr>
            <w:tcW w:w="2349" w:type="dxa"/>
            <w:tcBorders>
              <w:top w:val="single" w:sz="4" w:space="0" w:color="auto"/>
              <w:left w:val="nil"/>
              <w:bottom w:val="single" w:sz="4" w:space="0" w:color="auto"/>
              <w:right w:val="single" w:sz="4" w:space="0" w:color="auto"/>
            </w:tcBorders>
            <w:shd w:val="clear" w:color="000000" w:fill="EDEDED"/>
            <w:noWrap/>
            <w:vAlign w:val="bottom"/>
            <w:hideMark/>
          </w:tcPr>
          <w:p w:rsidR="001A279B" w:rsidRPr="005E6453" w:rsidRDefault="001A279B" w:rsidP="008B0AE5">
            <w:pPr>
              <w:rPr>
                <w:color w:val="000000"/>
              </w:rPr>
            </w:pPr>
            <w:r w:rsidRPr="005E6453">
              <w:rPr>
                <w:color w:val="000000"/>
              </w:rPr>
              <w:t>Factors affecting duration</w:t>
            </w:r>
          </w:p>
        </w:tc>
        <w:tc>
          <w:tcPr>
            <w:tcW w:w="2268" w:type="dxa"/>
            <w:tcBorders>
              <w:top w:val="single" w:sz="4" w:space="0" w:color="auto"/>
              <w:left w:val="nil"/>
              <w:bottom w:val="single" w:sz="4" w:space="0" w:color="auto"/>
              <w:right w:val="single" w:sz="4" w:space="0" w:color="auto"/>
            </w:tcBorders>
            <w:shd w:val="clear" w:color="000000" w:fill="EDEDED"/>
            <w:noWrap/>
            <w:vAlign w:val="bottom"/>
            <w:hideMark/>
          </w:tcPr>
          <w:p w:rsidR="001A279B" w:rsidRPr="005E6453" w:rsidRDefault="001A279B" w:rsidP="008B0AE5">
            <w:pPr>
              <w:rPr>
                <w:color w:val="000000"/>
              </w:rPr>
            </w:pPr>
            <w:r w:rsidRPr="005E6453">
              <w:rPr>
                <w:color w:val="000000"/>
              </w:rPr>
              <w:t>Copyright expired IF</w:t>
            </w:r>
          </w:p>
        </w:tc>
        <w:tc>
          <w:tcPr>
            <w:tcW w:w="2269" w:type="dxa"/>
            <w:tcBorders>
              <w:top w:val="single" w:sz="4" w:space="0" w:color="auto"/>
              <w:left w:val="nil"/>
              <w:bottom w:val="single" w:sz="4" w:space="0" w:color="auto"/>
              <w:right w:val="single" w:sz="4" w:space="0" w:color="auto"/>
            </w:tcBorders>
            <w:shd w:val="clear" w:color="000000" w:fill="EDEDED"/>
            <w:noWrap/>
            <w:vAlign w:val="bottom"/>
            <w:hideMark/>
          </w:tcPr>
          <w:p w:rsidR="001A279B" w:rsidRPr="005E6453" w:rsidRDefault="001A279B" w:rsidP="008B0AE5">
            <w:pPr>
              <w:rPr>
                <w:color w:val="000000"/>
              </w:rPr>
            </w:pPr>
            <w:r w:rsidRPr="005E6453">
              <w:rPr>
                <w:color w:val="000000"/>
              </w:rPr>
              <w:t>Otherwise, duration is</w:t>
            </w:r>
          </w:p>
        </w:tc>
      </w:tr>
      <w:tr w:rsidR="001A279B" w:rsidRPr="005E6453" w:rsidTr="00DA6C92">
        <w:trPr>
          <w:trHeight w:val="1153"/>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79B" w:rsidRPr="005E6453" w:rsidRDefault="00246845" w:rsidP="008B0AE5">
            <w:pPr>
              <w:rPr>
                <w:color w:val="000000"/>
              </w:rPr>
            </w:pPr>
            <w:r w:rsidRPr="005E6453">
              <w:rPr>
                <w:color w:val="000000"/>
              </w:rPr>
              <w:t>W</w:t>
            </w:r>
            <w:r w:rsidR="001A279B" w:rsidRPr="005E6453">
              <w:rPr>
                <w:color w:val="000000"/>
              </w:rPr>
              <w:t>orks made, or first published, by a Commonwealth, State or Territory</w:t>
            </w:r>
          </w:p>
        </w:tc>
        <w:tc>
          <w:tcPr>
            <w:tcW w:w="2349" w:type="dxa"/>
            <w:tcBorders>
              <w:top w:val="single" w:sz="4" w:space="0" w:color="auto"/>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1A279B" w:rsidRPr="005E6453" w:rsidRDefault="009934C6" w:rsidP="008B0AE5">
            <w:pPr>
              <w:rPr>
                <w:color w:val="000000"/>
              </w:rPr>
            </w:pPr>
            <w:r w:rsidRPr="005E6453">
              <w:rPr>
                <w:color w:val="000000"/>
              </w:rPr>
              <w:t>made</w:t>
            </w:r>
            <w:r w:rsidR="001A279B" w:rsidRPr="005E6453">
              <w:rPr>
                <w:color w:val="000000"/>
              </w:rPr>
              <w:t xml:space="preserve"> before 1 January </w:t>
            </w:r>
            <w:r w:rsidR="00DA56F6" w:rsidRPr="005E6453">
              <w:rPr>
                <w:color w:val="000000"/>
              </w:rPr>
              <w:t>1968*</w:t>
            </w:r>
            <w:r w:rsidR="00877D3F" w:rsidRPr="005E6453">
              <w:rPr>
                <w:color w:val="000000"/>
              </w:rPr>
              <w:t>*</w:t>
            </w:r>
          </w:p>
        </w:tc>
        <w:tc>
          <w:tcPr>
            <w:tcW w:w="2269" w:type="dxa"/>
            <w:tcBorders>
              <w:top w:val="single" w:sz="4" w:space="0" w:color="auto"/>
              <w:left w:val="nil"/>
              <w:bottom w:val="single" w:sz="4" w:space="0" w:color="auto"/>
              <w:right w:val="single" w:sz="4" w:space="0" w:color="auto"/>
            </w:tcBorders>
            <w:shd w:val="clear" w:color="auto" w:fill="auto"/>
            <w:vAlign w:val="bottom"/>
            <w:hideMark/>
          </w:tcPr>
          <w:p w:rsidR="001A279B" w:rsidRPr="005E6453" w:rsidRDefault="001A279B" w:rsidP="008B0AE5">
            <w:pPr>
              <w:rPr>
                <w:color w:val="000000"/>
              </w:rPr>
            </w:pPr>
            <w:r w:rsidRPr="005E6453">
              <w:rPr>
                <w:color w:val="000000"/>
              </w:rPr>
              <w:t xml:space="preserve">date </w:t>
            </w:r>
            <w:r w:rsidR="009934C6" w:rsidRPr="005E6453">
              <w:rPr>
                <w:color w:val="000000"/>
              </w:rPr>
              <w:t>made</w:t>
            </w:r>
            <w:r w:rsidRPr="005E6453">
              <w:rPr>
                <w:color w:val="000000"/>
              </w:rPr>
              <w:t xml:space="preserve"> + 50 years</w:t>
            </w:r>
          </w:p>
        </w:tc>
      </w:tr>
      <w:tr w:rsidR="00D10E8D" w:rsidRPr="005E6453" w:rsidTr="00DA6C92">
        <w:trPr>
          <w:trHeight w:val="1153"/>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D10E8D" w:rsidRPr="005E6453" w:rsidRDefault="00D65A49" w:rsidP="008B0AE5">
            <w:pPr>
              <w:rPr>
                <w:color w:val="000000"/>
              </w:rPr>
            </w:pPr>
            <w:r w:rsidRPr="005E6453">
              <w:rPr>
                <w:color w:val="000000"/>
              </w:rPr>
              <w:t>Sound recording</w:t>
            </w:r>
          </w:p>
        </w:tc>
        <w:tc>
          <w:tcPr>
            <w:tcW w:w="2349" w:type="dxa"/>
            <w:tcBorders>
              <w:top w:val="single" w:sz="4" w:space="0" w:color="auto"/>
              <w:left w:val="nil"/>
              <w:bottom w:val="single" w:sz="4" w:space="0" w:color="auto"/>
              <w:right w:val="single" w:sz="4" w:space="0" w:color="auto"/>
            </w:tcBorders>
            <w:shd w:val="clear" w:color="auto" w:fill="auto"/>
            <w:vAlign w:val="bottom"/>
          </w:tcPr>
          <w:p w:rsidR="00D10E8D" w:rsidRPr="005E6453" w:rsidRDefault="00D10E8D" w:rsidP="008B0AE5">
            <w:pPr>
              <w:rPr>
                <w:color w:val="00000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10E8D" w:rsidRPr="005E6453" w:rsidRDefault="00DF4158" w:rsidP="008B0AE5">
            <w:pPr>
              <w:rPr>
                <w:color w:val="000000"/>
              </w:rPr>
            </w:pPr>
            <w:r w:rsidRPr="005E6453">
              <w:rPr>
                <w:color w:val="000000"/>
              </w:rPr>
              <w:t>m</w:t>
            </w:r>
            <w:r w:rsidR="00A07F47" w:rsidRPr="005E6453">
              <w:rPr>
                <w:color w:val="000000"/>
              </w:rPr>
              <w:t xml:space="preserve">ade before 1 January </w:t>
            </w:r>
            <w:r w:rsidR="00DA56F6" w:rsidRPr="005E6453">
              <w:rPr>
                <w:color w:val="000000"/>
              </w:rPr>
              <w:t>1968*</w:t>
            </w:r>
            <w:r w:rsidR="00877D3F" w:rsidRPr="005E6453">
              <w:rPr>
                <w:color w:val="000000"/>
              </w:rPr>
              <w:t>*</w:t>
            </w:r>
          </w:p>
        </w:tc>
        <w:tc>
          <w:tcPr>
            <w:tcW w:w="2269" w:type="dxa"/>
            <w:tcBorders>
              <w:top w:val="single" w:sz="4" w:space="0" w:color="auto"/>
              <w:left w:val="nil"/>
              <w:bottom w:val="single" w:sz="4" w:space="0" w:color="auto"/>
              <w:right w:val="single" w:sz="4" w:space="0" w:color="auto"/>
            </w:tcBorders>
            <w:shd w:val="clear" w:color="auto" w:fill="auto"/>
            <w:vAlign w:val="bottom"/>
          </w:tcPr>
          <w:p w:rsidR="00D10E8D" w:rsidRPr="005E6453" w:rsidRDefault="00A07F47" w:rsidP="008B0AE5">
            <w:pPr>
              <w:rPr>
                <w:color w:val="000000"/>
              </w:rPr>
            </w:pPr>
            <w:r w:rsidRPr="005E6453">
              <w:rPr>
                <w:color w:val="000000"/>
              </w:rPr>
              <w:t>date made +_50 years</w:t>
            </w:r>
          </w:p>
        </w:tc>
      </w:tr>
      <w:tr w:rsidR="00D65A49" w:rsidRPr="005E6453" w:rsidTr="00DA6C92">
        <w:trPr>
          <w:trHeight w:val="1153"/>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D65A49" w:rsidRPr="005E6453" w:rsidRDefault="00D65A49" w:rsidP="008B0AE5">
            <w:pPr>
              <w:rPr>
                <w:color w:val="000000"/>
              </w:rPr>
            </w:pPr>
            <w:r w:rsidRPr="005E6453">
              <w:rPr>
                <w:color w:val="000000"/>
              </w:rPr>
              <w:t>Cinematograph film</w:t>
            </w:r>
          </w:p>
          <w:p w:rsidR="00725DBD" w:rsidRPr="005E6453" w:rsidRDefault="00725DBD" w:rsidP="008B0AE5">
            <w:pPr>
              <w:rPr>
                <w:color w:val="000000"/>
              </w:rPr>
            </w:pPr>
            <w:r w:rsidRPr="005E6453">
              <w:rPr>
                <w:color w:val="000000"/>
              </w:rPr>
              <w:t>(made on or after 1 May 1969)*</w:t>
            </w:r>
            <w:r w:rsidR="00A07F47" w:rsidRPr="005E6453">
              <w:rPr>
                <w:color w:val="000000"/>
              </w:rPr>
              <w:t>*</w:t>
            </w:r>
            <w:r w:rsidR="00877D3F" w:rsidRPr="005E6453">
              <w:rPr>
                <w:color w:val="000000"/>
              </w:rPr>
              <w:t>*</w:t>
            </w:r>
          </w:p>
        </w:tc>
        <w:tc>
          <w:tcPr>
            <w:tcW w:w="2349" w:type="dxa"/>
            <w:tcBorders>
              <w:top w:val="single" w:sz="4" w:space="0" w:color="auto"/>
              <w:left w:val="nil"/>
              <w:bottom w:val="single" w:sz="4" w:space="0" w:color="auto"/>
              <w:right w:val="single" w:sz="4" w:space="0" w:color="auto"/>
            </w:tcBorders>
            <w:shd w:val="clear" w:color="auto" w:fill="auto"/>
            <w:vAlign w:val="bottom"/>
          </w:tcPr>
          <w:p w:rsidR="00D65A49" w:rsidRPr="005E6453" w:rsidRDefault="00D65A49" w:rsidP="008B0AE5">
            <w:pPr>
              <w:rPr>
                <w:color w:val="00000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65A49" w:rsidRPr="005E6453" w:rsidRDefault="00A07F47" w:rsidP="008B0AE5">
            <w:pPr>
              <w:rPr>
                <w:color w:val="000000"/>
              </w:rPr>
            </w:pPr>
            <w:r w:rsidRPr="005E6453">
              <w:rPr>
                <w:color w:val="000000"/>
              </w:rPr>
              <w:t>N/A</w:t>
            </w:r>
          </w:p>
        </w:tc>
        <w:tc>
          <w:tcPr>
            <w:tcW w:w="2269" w:type="dxa"/>
            <w:tcBorders>
              <w:top w:val="single" w:sz="4" w:space="0" w:color="auto"/>
              <w:left w:val="nil"/>
              <w:bottom w:val="single" w:sz="4" w:space="0" w:color="auto"/>
              <w:right w:val="single" w:sz="4" w:space="0" w:color="auto"/>
            </w:tcBorders>
            <w:shd w:val="clear" w:color="auto" w:fill="auto"/>
            <w:vAlign w:val="bottom"/>
          </w:tcPr>
          <w:p w:rsidR="00D65A49" w:rsidRPr="005E6453" w:rsidRDefault="00A07F47" w:rsidP="008B0AE5">
            <w:pPr>
              <w:rPr>
                <w:color w:val="000000"/>
              </w:rPr>
            </w:pPr>
            <w:r w:rsidRPr="005E6453">
              <w:rPr>
                <w:color w:val="000000"/>
              </w:rPr>
              <w:t>date made + 50 years</w:t>
            </w:r>
          </w:p>
        </w:tc>
      </w:tr>
    </w:tbl>
    <w:p w:rsidR="005C35B1" w:rsidRPr="005E6453" w:rsidRDefault="005C35B1" w:rsidP="00973322">
      <w:pPr>
        <w:rPr>
          <w:sz w:val="24"/>
          <w:szCs w:val="24"/>
        </w:rPr>
      </w:pPr>
    </w:p>
    <w:p w:rsidR="00877D3F" w:rsidRPr="005E6453" w:rsidRDefault="00877D3F" w:rsidP="00973322">
      <w:pPr>
        <w:rPr>
          <w:sz w:val="18"/>
          <w:szCs w:val="18"/>
        </w:rPr>
      </w:pPr>
      <w:r w:rsidRPr="005E6453">
        <w:rPr>
          <w:sz w:val="18"/>
          <w:szCs w:val="18"/>
        </w:rPr>
        <w:t>Notes to tables:</w:t>
      </w:r>
    </w:p>
    <w:p w:rsidR="00877D3F" w:rsidRPr="005E6453" w:rsidRDefault="00877D3F" w:rsidP="00973322">
      <w:pPr>
        <w:rPr>
          <w:sz w:val="18"/>
          <w:szCs w:val="18"/>
        </w:rPr>
      </w:pPr>
    </w:p>
    <w:p w:rsidR="00877D3F" w:rsidRPr="005E6453" w:rsidRDefault="00877D3F" w:rsidP="00877D3F">
      <w:pPr>
        <w:framePr w:hSpace="180" w:wrap="around" w:vAnchor="text" w:hAnchor="margin" w:y="-41"/>
        <w:rPr>
          <w:color w:val="000000"/>
          <w:sz w:val="18"/>
          <w:szCs w:val="18"/>
        </w:rPr>
      </w:pPr>
      <w:r w:rsidRPr="005E6453">
        <w:rPr>
          <w:color w:val="000000"/>
          <w:sz w:val="18"/>
          <w:szCs w:val="18"/>
        </w:rPr>
        <w:t>*</w:t>
      </w:r>
      <w:r w:rsidR="00E835B0" w:rsidRPr="005E6453">
        <w:rPr>
          <w:color w:val="000000"/>
          <w:sz w:val="18"/>
          <w:szCs w:val="18"/>
        </w:rPr>
        <w:t xml:space="preserve">  </w:t>
      </w:r>
      <w:r w:rsidRPr="005E6453">
        <w:rPr>
          <w:color w:val="000000"/>
          <w:sz w:val="18"/>
          <w:szCs w:val="18"/>
        </w:rPr>
        <w:t xml:space="preserve">   </w:t>
      </w:r>
      <w:r w:rsidR="00EC0695" w:rsidRPr="005E6453">
        <w:rPr>
          <w:color w:val="000000"/>
          <w:sz w:val="18"/>
          <w:szCs w:val="18"/>
        </w:rPr>
        <w:t xml:space="preserve">For this copyright material, copyright expired before 1 January 2005. </w:t>
      </w:r>
      <w:r w:rsidR="002F3E88" w:rsidRPr="005E6453">
        <w:rPr>
          <w:color w:val="000000"/>
          <w:sz w:val="18"/>
          <w:szCs w:val="18"/>
        </w:rPr>
        <w:t>Generally, prior to 1</w:t>
      </w:r>
      <w:r w:rsidR="00EC0695" w:rsidRPr="005E6453">
        <w:rPr>
          <w:color w:val="000000"/>
          <w:sz w:val="18"/>
          <w:szCs w:val="18"/>
        </w:rPr>
        <w:t> </w:t>
      </w:r>
      <w:r w:rsidR="002F3E88" w:rsidRPr="005E6453">
        <w:rPr>
          <w:color w:val="000000"/>
          <w:sz w:val="18"/>
          <w:szCs w:val="18"/>
        </w:rPr>
        <w:t>January</w:t>
      </w:r>
      <w:r w:rsidR="00EC0695" w:rsidRPr="005E6453">
        <w:rPr>
          <w:color w:val="000000"/>
          <w:sz w:val="18"/>
          <w:szCs w:val="18"/>
        </w:rPr>
        <w:t> </w:t>
      </w:r>
      <w:r w:rsidR="002F3E88" w:rsidRPr="005E6453">
        <w:rPr>
          <w:color w:val="000000"/>
          <w:sz w:val="18"/>
          <w:szCs w:val="18"/>
        </w:rPr>
        <w:t>2005, copyright lasted until 50 years from the end of the year in which the creator died or, for some material, until 50 years from the end of the year in which the material was first published. As a result of the Australia-United States Free Trade Agreement (AUSFTA), on 1 January 2005 the period of protection for most types of copyright material was extended to 70 years from the end of the year in which the creator died or 70 years from the end of the year in which the material was first published. If copyright had expired before 1 January 2005, copyright was not revived.</w:t>
      </w:r>
      <w:r w:rsidR="00EC0695" w:rsidRPr="005E6453">
        <w:rPr>
          <w:color w:val="000000"/>
          <w:sz w:val="18"/>
          <w:szCs w:val="18"/>
        </w:rPr>
        <w:t xml:space="preserve"> </w:t>
      </w:r>
    </w:p>
    <w:p w:rsidR="00877D3F" w:rsidRPr="005E6453" w:rsidRDefault="00877D3F" w:rsidP="00877D3F">
      <w:pPr>
        <w:framePr w:hSpace="180" w:wrap="around" w:vAnchor="text" w:hAnchor="margin" w:y="-41"/>
        <w:rPr>
          <w:color w:val="000000"/>
          <w:sz w:val="18"/>
          <w:szCs w:val="18"/>
        </w:rPr>
      </w:pPr>
    </w:p>
    <w:p w:rsidR="00877D3F" w:rsidRPr="005E6453" w:rsidRDefault="00877D3F" w:rsidP="00877D3F">
      <w:pPr>
        <w:framePr w:hSpace="180" w:wrap="around" w:vAnchor="text" w:hAnchor="margin" w:y="-41"/>
        <w:rPr>
          <w:color w:val="000000"/>
          <w:sz w:val="18"/>
          <w:szCs w:val="18"/>
        </w:rPr>
      </w:pPr>
      <w:r w:rsidRPr="005E6453">
        <w:rPr>
          <w:color w:val="000000"/>
          <w:sz w:val="18"/>
          <w:szCs w:val="18"/>
        </w:rPr>
        <w:t xml:space="preserve">**   The amendments made by </w:t>
      </w:r>
      <w:r w:rsidR="00287635" w:rsidRPr="005E6453">
        <w:rPr>
          <w:color w:val="000000"/>
          <w:sz w:val="18"/>
          <w:szCs w:val="18"/>
        </w:rPr>
        <w:t>Schedule 2</w:t>
      </w:r>
      <w:r w:rsidRPr="005E6453">
        <w:rPr>
          <w:color w:val="000000"/>
          <w:sz w:val="18"/>
          <w:szCs w:val="18"/>
        </w:rPr>
        <w:t xml:space="preserve"> </w:t>
      </w:r>
      <w:r w:rsidR="006A540B" w:rsidRPr="005E6453">
        <w:rPr>
          <w:color w:val="000000"/>
          <w:sz w:val="18"/>
          <w:szCs w:val="18"/>
        </w:rPr>
        <w:t>to</w:t>
      </w:r>
      <w:r w:rsidRPr="005E6453">
        <w:rPr>
          <w:color w:val="000000"/>
          <w:sz w:val="18"/>
          <w:szCs w:val="18"/>
        </w:rPr>
        <w:t xml:space="preserve"> the Bill that provide for the new copyright terms would have the effect that copyright in this </w:t>
      </w:r>
      <w:r w:rsidR="00EC0695" w:rsidRPr="005E6453">
        <w:rPr>
          <w:color w:val="000000"/>
          <w:sz w:val="18"/>
          <w:szCs w:val="18"/>
        </w:rPr>
        <w:t xml:space="preserve">copyright </w:t>
      </w:r>
      <w:r w:rsidRPr="005E6453">
        <w:rPr>
          <w:color w:val="000000"/>
          <w:sz w:val="18"/>
          <w:szCs w:val="18"/>
        </w:rPr>
        <w:t xml:space="preserve">material would cease before 1 January </w:t>
      </w:r>
      <w:r w:rsidR="001F0371">
        <w:rPr>
          <w:color w:val="000000"/>
          <w:sz w:val="18"/>
          <w:szCs w:val="18"/>
        </w:rPr>
        <w:t>2019</w:t>
      </w:r>
      <w:r w:rsidRPr="005E6453">
        <w:rPr>
          <w:color w:val="000000"/>
          <w:sz w:val="18"/>
          <w:szCs w:val="18"/>
        </w:rPr>
        <w:t xml:space="preserve">. By virtue of the transitional provisions in Item 15 of </w:t>
      </w:r>
      <w:r w:rsidR="00287635" w:rsidRPr="005E6453">
        <w:rPr>
          <w:color w:val="000000"/>
          <w:sz w:val="18"/>
          <w:szCs w:val="18"/>
        </w:rPr>
        <w:t>Schedule 2</w:t>
      </w:r>
      <w:r w:rsidRPr="005E6453">
        <w:rPr>
          <w:color w:val="000000"/>
          <w:sz w:val="18"/>
          <w:szCs w:val="18"/>
        </w:rPr>
        <w:t xml:space="preserve"> </w:t>
      </w:r>
      <w:r w:rsidR="006A540B" w:rsidRPr="005E6453">
        <w:rPr>
          <w:color w:val="000000"/>
          <w:sz w:val="18"/>
          <w:szCs w:val="18"/>
        </w:rPr>
        <w:t>to</w:t>
      </w:r>
      <w:r w:rsidRPr="005E6453">
        <w:rPr>
          <w:color w:val="000000"/>
          <w:sz w:val="18"/>
          <w:szCs w:val="18"/>
        </w:rPr>
        <w:t xml:space="preserve"> the Bill, that copyright will instead cease to subsist on 1 January </w:t>
      </w:r>
      <w:r w:rsidR="001F0371">
        <w:rPr>
          <w:color w:val="000000"/>
          <w:sz w:val="18"/>
          <w:szCs w:val="18"/>
        </w:rPr>
        <w:t>2019</w:t>
      </w:r>
      <w:r w:rsidRPr="005E6453">
        <w:rPr>
          <w:color w:val="000000"/>
          <w:sz w:val="18"/>
          <w:szCs w:val="18"/>
        </w:rPr>
        <w:t>.</w:t>
      </w:r>
    </w:p>
    <w:p w:rsidR="00877D3F" w:rsidRPr="005E6453" w:rsidRDefault="00877D3F" w:rsidP="00877D3F">
      <w:pPr>
        <w:rPr>
          <w:sz w:val="18"/>
          <w:szCs w:val="18"/>
        </w:rPr>
      </w:pPr>
      <w:r w:rsidRPr="005E6453">
        <w:rPr>
          <w:color w:val="000000"/>
          <w:sz w:val="18"/>
          <w:szCs w:val="18"/>
        </w:rPr>
        <w:t xml:space="preserve">***  Section 221 of the </w:t>
      </w:r>
      <w:r w:rsidRPr="005E6453">
        <w:rPr>
          <w:i/>
          <w:color w:val="000000"/>
          <w:sz w:val="18"/>
          <w:szCs w:val="18"/>
        </w:rPr>
        <w:t>Copyright Act 1968</w:t>
      </w:r>
      <w:r w:rsidRPr="005E6453">
        <w:rPr>
          <w:color w:val="000000"/>
          <w:sz w:val="18"/>
          <w:szCs w:val="18"/>
        </w:rPr>
        <w:t xml:space="preserve"> provides that copyright does not subsist by virtue of section 90 in a cinematograph film made before the commencement of the Act (1 May 1969). Cinematograph films made before 1 May 1969 may be protected as a combination of original dramatic works, photographs and sound recordings.</w:t>
      </w:r>
    </w:p>
    <w:p w:rsidR="00EC0695" w:rsidRPr="005E6453" w:rsidRDefault="00EC0695">
      <w:pPr>
        <w:overflowPunct/>
        <w:autoSpaceDE/>
        <w:autoSpaceDN/>
        <w:adjustRightInd/>
        <w:textAlignment w:val="auto"/>
        <w:rPr>
          <w:b/>
          <w:i/>
          <w:sz w:val="24"/>
          <w:szCs w:val="24"/>
        </w:rPr>
      </w:pPr>
      <w:r w:rsidRPr="005E6453">
        <w:rPr>
          <w:b/>
          <w:i/>
          <w:sz w:val="24"/>
          <w:szCs w:val="24"/>
        </w:rPr>
        <w:br w:type="page"/>
      </w:r>
    </w:p>
    <w:p w:rsidR="00BC32E8" w:rsidRPr="005E6453" w:rsidRDefault="00D004AC" w:rsidP="00DA6C92">
      <w:pPr>
        <w:keepNext/>
        <w:spacing w:before="240"/>
        <w:rPr>
          <w:b/>
          <w:sz w:val="24"/>
          <w:szCs w:val="24"/>
        </w:rPr>
      </w:pPr>
      <w:r w:rsidRPr="005E6453">
        <w:rPr>
          <w:b/>
          <w:sz w:val="24"/>
          <w:szCs w:val="24"/>
        </w:rPr>
        <w:t xml:space="preserve">Item </w:t>
      </w:r>
      <w:r w:rsidR="00BC32E8" w:rsidRPr="005E6453">
        <w:rPr>
          <w:b/>
          <w:sz w:val="24"/>
          <w:szCs w:val="24"/>
        </w:rPr>
        <w:t xml:space="preserve">1 </w:t>
      </w:r>
      <w:r w:rsidRPr="005E6453">
        <w:rPr>
          <w:b/>
          <w:sz w:val="24"/>
          <w:szCs w:val="24"/>
        </w:rPr>
        <w:t>–</w:t>
      </w:r>
      <w:r w:rsidR="00BC32E8" w:rsidRPr="005E6453">
        <w:rPr>
          <w:b/>
          <w:sz w:val="24"/>
          <w:szCs w:val="24"/>
        </w:rPr>
        <w:t xml:space="preserve"> Subsection 10(1)</w:t>
      </w:r>
    </w:p>
    <w:p w:rsidR="00D004AC" w:rsidRPr="005E6453" w:rsidRDefault="000068C2" w:rsidP="00DA6C92">
      <w:pPr>
        <w:spacing w:before="240"/>
        <w:rPr>
          <w:sz w:val="24"/>
          <w:szCs w:val="24"/>
        </w:rPr>
      </w:pPr>
      <w:r w:rsidRPr="005E6453">
        <w:rPr>
          <w:sz w:val="24"/>
          <w:szCs w:val="24"/>
        </w:rPr>
        <w:t>Item 1 insert</w:t>
      </w:r>
      <w:r w:rsidR="002C7F31" w:rsidRPr="005E6453">
        <w:rPr>
          <w:sz w:val="24"/>
          <w:szCs w:val="24"/>
        </w:rPr>
        <w:t>s</w:t>
      </w:r>
      <w:r w:rsidRPr="005E6453">
        <w:rPr>
          <w:sz w:val="24"/>
          <w:szCs w:val="24"/>
        </w:rPr>
        <w:t xml:space="preserve"> a new definition of ‘generally known’ in subsection 10(1)</w:t>
      </w:r>
      <w:r w:rsidR="0079025C" w:rsidRPr="005E6453">
        <w:rPr>
          <w:sz w:val="24"/>
          <w:szCs w:val="24"/>
        </w:rPr>
        <w:t xml:space="preserve"> relating to when the identity of the author of copyright material is said to be ‘generally known’. Without limiting the meaning, the definition clarifies that the identity of the author is generally known if it can be ascertained by reasonable enquiry.</w:t>
      </w:r>
    </w:p>
    <w:p w:rsidR="008C28F1" w:rsidRPr="005E6453" w:rsidRDefault="008C28F1" w:rsidP="00DA6C92">
      <w:pPr>
        <w:spacing w:before="240"/>
        <w:rPr>
          <w:sz w:val="24"/>
          <w:szCs w:val="24"/>
        </w:rPr>
      </w:pPr>
      <w:r w:rsidRPr="005E6453">
        <w:rPr>
          <w:sz w:val="24"/>
          <w:szCs w:val="24"/>
        </w:rPr>
        <w:t xml:space="preserve">Item 1 inserts a new definition of ‘made public’ </w:t>
      </w:r>
      <w:r w:rsidR="008A47D8" w:rsidRPr="005E6453">
        <w:rPr>
          <w:sz w:val="24"/>
          <w:szCs w:val="24"/>
        </w:rPr>
        <w:t xml:space="preserve">in subsection 10(1) </w:t>
      </w:r>
      <w:r w:rsidRPr="005E6453">
        <w:rPr>
          <w:sz w:val="24"/>
          <w:szCs w:val="24"/>
        </w:rPr>
        <w:t xml:space="preserve">that provides a cross-reference to the meaning of ‘made public’ in </w:t>
      </w:r>
      <w:r w:rsidR="002F3380" w:rsidRPr="005E6453">
        <w:rPr>
          <w:sz w:val="24"/>
          <w:szCs w:val="24"/>
        </w:rPr>
        <w:t xml:space="preserve">the </w:t>
      </w:r>
      <w:r w:rsidRPr="005E6453">
        <w:rPr>
          <w:sz w:val="24"/>
          <w:szCs w:val="24"/>
        </w:rPr>
        <w:t>new section 29A</w:t>
      </w:r>
      <w:r w:rsidR="005F2ADA" w:rsidRPr="005E6453">
        <w:rPr>
          <w:sz w:val="24"/>
          <w:szCs w:val="24"/>
        </w:rPr>
        <w:t xml:space="preserve"> (see Item</w:t>
      </w:r>
      <w:r w:rsidR="008A47D8" w:rsidRPr="005E6453">
        <w:rPr>
          <w:sz w:val="24"/>
          <w:szCs w:val="24"/>
        </w:rPr>
        <w:t> </w:t>
      </w:r>
      <w:r w:rsidR="005F2ADA" w:rsidRPr="005E6453">
        <w:rPr>
          <w:sz w:val="24"/>
          <w:szCs w:val="24"/>
        </w:rPr>
        <w:t>3</w:t>
      </w:r>
      <w:r w:rsidR="005C68BA" w:rsidRPr="005E6453">
        <w:rPr>
          <w:sz w:val="24"/>
          <w:szCs w:val="24"/>
        </w:rPr>
        <w:t xml:space="preserve"> below</w:t>
      </w:r>
      <w:r w:rsidR="005F2ADA" w:rsidRPr="005E6453">
        <w:rPr>
          <w:sz w:val="24"/>
          <w:szCs w:val="24"/>
        </w:rPr>
        <w:t>)</w:t>
      </w:r>
      <w:r w:rsidRPr="005E6453">
        <w:rPr>
          <w:sz w:val="24"/>
          <w:szCs w:val="24"/>
        </w:rPr>
        <w:t>.</w:t>
      </w:r>
    </w:p>
    <w:p w:rsidR="008C28F1" w:rsidRPr="005E6453" w:rsidRDefault="008C28F1" w:rsidP="00DA6C92">
      <w:pPr>
        <w:keepNext/>
        <w:spacing w:before="240"/>
        <w:rPr>
          <w:b/>
          <w:sz w:val="24"/>
          <w:szCs w:val="24"/>
        </w:rPr>
      </w:pPr>
      <w:r w:rsidRPr="005E6453">
        <w:rPr>
          <w:b/>
          <w:sz w:val="24"/>
          <w:szCs w:val="24"/>
        </w:rPr>
        <w:t>Item 2 – Subsection 14(2)</w:t>
      </w:r>
    </w:p>
    <w:p w:rsidR="008C28F1" w:rsidRPr="005E6453" w:rsidRDefault="004E41A8" w:rsidP="00DA6C92">
      <w:pPr>
        <w:keepNext/>
        <w:spacing w:before="240"/>
        <w:rPr>
          <w:sz w:val="24"/>
          <w:szCs w:val="24"/>
        </w:rPr>
      </w:pPr>
      <w:r w:rsidRPr="005E6453">
        <w:rPr>
          <w:sz w:val="24"/>
          <w:szCs w:val="24"/>
        </w:rPr>
        <w:t>Item 2 amends subsection 14(2) to remove the reference to section 180 consequential to substitution of section 180 by Item 12</w:t>
      </w:r>
      <w:r w:rsidR="002F3380" w:rsidRPr="005E6453">
        <w:rPr>
          <w:sz w:val="24"/>
          <w:szCs w:val="24"/>
        </w:rPr>
        <w:t>,</w:t>
      </w:r>
      <w:r w:rsidRPr="005E6453">
        <w:rPr>
          <w:sz w:val="24"/>
          <w:szCs w:val="24"/>
        </w:rPr>
        <w:t xml:space="preserve"> as </w:t>
      </w:r>
      <w:r w:rsidR="002F3380" w:rsidRPr="005E6453">
        <w:rPr>
          <w:sz w:val="24"/>
          <w:szCs w:val="24"/>
        </w:rPr>
        <w:t xml:space="preserve">the </w:t>
      </w:r>
      <w:r w:rsidRPr="005E6453">
        <w:rPr>
          <w:sz w:val="24"/>
          <w:szCs w:val="24"/>
        </w:rPr>
        <w:t>new section 180 does not include any reference to the publication, or absence of publication of a work.</w:t>
      </w:r>
    </w:p>
    <w:p w:rsidR="004E41A8" w:rsidRPr="005E6453" w:rsidRDefault="004E41A8" w:rsidP="00DA6C92">
      <w:pPr>
        <w:keepNext/>
        <w:spacing w:before="240"/>
        <w:rPr>
          <w:b/>
          <w:sz w:val="24"/>
          <w:szCs w:val="24"/>
        </w:rPr>
      </w:pPr>
      <w:r w:rsidRPr="005E6453">
        <w:rPr>
          <w:b/>
          <w:sz w:val="24"/>
          <w:szCs w:val="24"/>
        </w:rPr>
        <w:t>Item 3 – After section 29 (new section 29A)</w:t>
      </w:r>
    </w:p>
    <w:p w:rsidR="004E41A8" w:rsidRPr="005E6453" w:rsidRDefault="004E41A8" w:rsidP="00DA6C92">
      <w:pPr>
        <w:keepNext/>
        <w:spacing w:before="240"/>
        <w:rPr>
          <w:sz w:val="24"/>
          <w:szCs w:val="24"/>
        </w:rPr>
      </w:pPr>
      <w:r w:rsidRPr="005E6453">
        <w:rPr>
          <w:sz w:val="24"/>
          <w:szCs w:val="24"/>
        </w:rPr>
        <w:t xml:space="preserve">Item 3 inserts </w:t>
      </w:r>
      <w:r w:rsidR="00EA1C04" w:rsidRPr="005E6453">
        <w:rPr>
          <w:sz w:val="24"/>
          <w:szCs w:val="24"/>
        </w:rPr>
        <w:t>a new</w:t>
      </w:r>
      <w:r w:rsidRPr="005E6453">
        <w:rPr>
          <w:sz w:val="24"/>
          <w:szCs w:val="24"/>
        </w:rPr>
        <w:t xml:space="preserve"> section 29A that provides a definition of ‘made public’ for the purposes of </w:t>
      </w:r>
      <w:r w:rsidR="008A47D8" w:rsidRPr="005E6453">
        <w:rPr>
          <w:sz w:val="24"/>
          <w:szCs w:val="24"/>
        </w:rPr>
        <w:t>the Act</w:t>
      </w:r>
      <w:r w:rsidRPr="005E6453">
        <w:rPr>
          <w:sz w:val="24"/>
          <w:szCs w:val="24"/>
        </w:rPr>
        <w:t xml:space="preserve">, and </w:t>
      </w:r>
      <w:r w:rsidR="008A47D8" w:rsidRPr="005E6453">
        <w:rPr>
          <w:sz w:val="24"/>
          <w:szCs w:val="24"/>
        </w:rPr>
        <w:t>in particular for</w:t>
      </w:r>
      <w:r w:rsidRPr="005E6453">
        <w:rPr>
          <w:sz w:val="24"/>
          <w:szCs w:val="24"/>
        </w:rPr>
        <w:t xml:space="preserve"> the proposed new scheme for duration of copyright in original works</w:t>
      </w:r>
      <w:r w:rsidR="008A47D8" w:rsidRPr="005E6453">
        <w:rPr>
          <w:sz w:val="24"/>
          <w:szCs w:val="24"/>
        </w:rPr>
        <w:t xml:space="preserve">, sound recordings and cinematograph films established by </w:t>
      </w:r>
      <w:r w:rsidR="00287635" w:rsidRPr="005E6453">
        <w:rPr>
          <w:sz w:val="24"/>
          <w:szCs w:val="24"/>
        </w:rPr>
        <w:t>Schedule 2</w:t>
      </w:r>
      <w:r w:rsidR="009023C4" w:rsidRPr="005E6453">
        <w:rPr>
          <w:sz w:val="24"/>
          <w:szCs w:val="24"/>
        </w:rPr>
        <w:t xml:space="preserve"> </w:t>
      </w:r>
      <w:r w:rsidR="006A540B" w:rsidRPr="005E6453">
        <w:rPr>
          <w:sz w:val="24"/>
          <w:szCs w:val="24"/>
        </w:rPr>
        <w:t>to</w:t>
      </w:r>
      <w:r w:rsidR="009023C4" w:rsidRPr="005E6453">
        <w:rPr>
          <w:sz w:val="24"/>
          <w:szCs w:val="24"/>
        </w:rPr>
        <w:t xml:space="preserve"> the Bill</w:t>
      </w:r>
      <w:r w:rsidRPr="005E6453">
        <w:rPr>
          <w:sz w:val="24"/>
          <w:szCs w:val="24"/>
        </w:rPr>
        <w:t>.</w:t>
      </w:r>
    </w:p>
    <w:p w:rsidR="008A47D8" w:rsidRPr="005E6453" w:rsidRDefault="008A47D8" w:rsidP="00DA6C92">
      <w:pPr>
        <w:keepNext/>
        <w:spacing w:before="240"/>
        <w:rPr>
          <w:sz w:val="24"/>
          <w:szCs w:val="24"/>
        </w:rPr>
      </w:pPr>
      <w:r w:rsidRPr="005E6453">
        <w:rPr>
          <w:sz w:val="24"/>
          <w:szCs w:val="24"/>
        </w:rPr>
        <w:t xml:space="preserve">Without limiting when certain copyright material is ‘made public’, </w:t>
      </w:r>
      <w:r w:rsidR="002F3380" w:rsidRPr="005E6453">
        <w:rPr>
          <w:sz w:val="24"/>
          <w:szCs w:val="24"/>
        </w:rPr>
        <w:t xml:space="preserve">the </w:t>
      </w:r>
      <w:r w:rsidRPr="005E6453">
        <w:rPr>
          <w:sz w:val="24"/>
          <w:szCs w:val="24"/>
        </w:rPr>
        <w:t xml:space="preserve">new section 29A sets out a range of factors that constitute when a work, sound recording or cinematograph film is ‘made public’. Whilst </w:t>
      </w:r>
      <w:r w:rsidR="000C5D9A" w:rsidRPr="005E6453">
        <w:rPr>
          <w:sz w:val="24"/>
          <w:szCs w:val="24"/>
        </w:rPr>
        <w:t>this</w:t>
      </w:r>
      <w:r w:rsidRPr="005E6453">
        <w:rPr>
          <w:sz w:val="24"/>
          <w:szCs w:val="24"/>
        </w:rPr>
        <w:t xml:space="preserve"> includes </w:t>
      </w:r>
      <w:r w:rsidR="000C5D9A" w:rsidRPr="005E6453">
        <w:rPr>
          <w:sz w:val="24"/>
          <w:szCs w:val="24"/>
        </w:rPr>
        <w:t>when a work, sound recording or cinematograph film has been published (within the meaning affected by section 29 of the Act)</w:t>
      </w:r>
      <w:r w:rsidRPr="005E6453">
        <w:rPr>
          <w:sz w:val="24"/>
          <w:szCs w:val="24"/>
        </w:rPr>
        <w:t xml:space="preserve">, </w:t>
      </w:r>
      <w:r w:rsidR="007072C1" w:rsidRPr="005E6453">
        <w:rPr>
          <w:sz w:val="24"/>
          <w:szCs w:val="24"/>
        </w:rPr>
        <w:t>the concept of ‘making public’ is a broader concept than publication</w:t>
      </w:r>
      <w:r w:rsidR="00E30F26">
        <w:rPr>
          <w:sz w:val="24"/>
          <w:szCs w:val="24"/>
        </w:rPr>
        <w:t xml:space="preserve">. In most instances </w:t>
      </w:r>
      <w:r w:rsidR="001411F2">
        <w:rPr>
          <w:sz w:val="24"/>
          <w:szCs w:val="24"/>
        </w:rPr>
        <w:t xml:space="preserve">copyright </w:t>
      </w:r>
      <w:r w:rsidR="00E30F26">
        <w:rPr>
          <w:sz w:val="24"/>
          <w:szCs w:val="24"/>
        </w:rPr>
        <w:t>material will be ‘first made public’ when it is ‘first published’</w:t>
      </w:r>
      <w:r w:rsidR="001411F2">
        <w:rPr>
          <w:sz w:val="24"/>
          <w:szCs w:val="24"/>
        </w:rPr>
        <w:t>, however, material</w:t>
      </w:r>
      <w:r w:rsidR="007072C1" w:rsidRPr="005E6453">
        <w:rPr>
          <w:sz w:val="24"/>
          <w:szCs w:val="24"/>
        </w:rPr>
        <w:t xml:space="preserve"> </w:t>
      </w:r>
      <w:r w:rsidRPr="005E6453">
        <w:rPr>
          <w:sz w:val="24"/>
          <w:szCs w:val="24"/>
        </w:rPr>
        <w:t xml:space="preserve">could, in certain circumstances, </w:t>
      </w:r>
      <w:r w:rsidR="001411F2">
        <w:rPr>
          <w:sz w:val="24"/>
          <w:szCs w:val="24"/>
        </w:rPr>
        <w:t>be made public</w:t>
      </w:r>
      <w:r w:rsidR="001411F2" w:rsidRPr="005E6453">
        <w:rPr>
          <w:sz w:val="24"/>
          <w:szCs w:val="24"/>
        </w:rPr>
        <w:t xml:space="preserve"> </w:t>
      </w:r>
      <w:r w:rsidRPr="005E6453">
        <w:rPr>
          <w:sz w:val="24"/>
          <w:szCs w:val="24"/>
        </w:rPr>
        <w:t>before publication.</w:t>
      </w:r>
      <w:r w:rsidR="008C3B37" w:rsidRPr="005E6453">
        <w:rPr>
          <w:sz w:val="24"/>
          <w:szCs w:val="24"/>
        </w:rPr>
        <w:t xml:space="preserve"> </w:t>
      </w:r>
      <w:r w:rsidR="004D2338" w:rsidRPr="005E6453">
        <w:rPr>
          <w:sz w:val="24"/>
          <w:szCs w:val="24"/>
        </w:rPr>
        <w:t>Publication (as defined in section 29) g</w:t>
      </w:r>
      <w:r w:rsidR="007072C1" w:rsidRPr="005E6453">
        <w:rPr>
          <w:sz w:val="24"/>
          <w:szCs w:val="24"/>
        </w:rPr>
        <w:t>enerally depends on the supply, by sale or otherwise,</w:t>
      </w:r>
      <w:r w:rsidR="004D2338" w:rsidRPr="005E6453">
        <w:rPr>
          <w:sz w:val="24"/>
          <w:szCs w:val="24"/>
        </w:rPr>
        <w:t xml:space="preserve"> of reproductions or copies of the printed version or other relevant media to the public. If, for example,</w:t>
      </w:r>
      <w:r w:rsidR="008D36FC" w:rsidRPr="005E6453" w:rsidDel="00737006">
        <w:rPr>
          <w:sz w:val="24"/>
          <w:szCs w:val="24"/>
        </w:rPr>
        <w:t xml:space="preserve"> </w:t>
      </w:r>
      <w:r w:rsidR="008D36FC" w:rsidRPr="005E6453">
        <w:rPr>
          <w:sz w:val="24"/>
          <w:szCs w:val="24"/>
        </w:rPr>
        <w:t>a play or the scri</w:t>
      </w:r>
      <w:r w:rsidR="000E12FB" w:rsidRPr="005E6453">
        <w:rPr>
          <w:sz w:val="24"/>
          <w:szCs w:val="24"/>
        </w:rPr>
        <w:t>pt of a film has been performed</w:t>
      </w:r>
      <w:r w:rsidR="00D114E1" w:rsidRPr="005E6453">
        <w:rPr>
          <w:sz w:val="24"/>
          <w:szCs w:val="24"/>
        </w:rPr>
        <w:t>,</w:t>
      </w:r>
      <w:r w:rsidR="008D36FC" w:rsidRPr="005E6453">
        <w:rPr>
          <w:sz w:val="24"/>
          <w:szCs w:val="24"/>
        </w:rPr>
        <w:t xml:space="preserve"> or </w:t>
      </w:r>
      <w:r w:rsidR="000E12FB" w:rsidRPr="005E6453">
        <w:rPr>
          <w:sz w:val="24"/>
          <w:szCs w:val="24"/>
        </w:rPr>
        <w:t>the</w:t>
      </w:r>
      <w:r w:rsidR="008D36FC" w:rsidRPr="005E6453">
        <w:rPr>
          <w:sz w:val="24"/>
          <w:szCs w:val="24"/>
        </w:rPr>
        <w:t xml:space="preserve"> film has been shown in public</w:t>
      </w:r>
      <w:r w:rsidR="007072C1" w:rsidRPr="005E6453">
        <w:rPr>
          <w:sz w:val="24"/>
          <w:szCs w:val="24"/>
        </w:rPr>
        <w:t xml:space="preserve"> (which would constitute ‘making public’)</w:t>
      </w:r>
      <w:r w:rsidR="000E12FB" w:rsidRPr="005E6453">
        <w:rPr>
          <w:sz w:val="24"/>
          <w:szCs w:val="24"/>
        </w:rPr>
        <w:t>,</w:t>
      </w:r>
      <w:r w:rsidR="008D36FC" w:rsidRPr="005E6453">
        <w:rPr>
          <w:sz w:val="24"/>
          <w:szCs w:val="24"/>
        </w:rPr>
        <w:t xml:space="preserve"> </w:t>
      </w:r>
      <w:r w:rsidR="000E12FB" w:rsidRPr="005E6453">
        <w:rPr>
          <w:sz w:val="24"/>
          <w:szCs w:val="24"/>
        </w:rPr>
        <w:t xml:space="preserve">but copies of the printed version of the play have </w:t>
      </w:r>
      <w:r w:rsidR="00D114E1" w:rsidRPr="005E6453">
        <w:rPr>
          <w:sz w:val="24"/>
          <w:szCs w:val="24"/>
        </w:rPr>
        <w:t>not been supplied to the public</w:t>
      </w:r>
      <w:r w:rsidR="004D2338" w:rsidRPr="005E6453">
        <w:rPr>
          <w:sz w:val="24"/>
          <w:szCs w:val="24"/>
        </w:rPr>
        <w:t xml:space="preserve">, or </w:t>
      </w:r>
      <w:r w:rsidR="008D4447" w:rsidRPr="005E6453">
        <w:rPr>
          <w:sz w:val="24"/>
          <w:szCs w:val="24"/>
        </w:rPr>
        <w:t>copies</w:t>
      </w:r>
      <w:r w:rsidR="004D2338" w:rsidRPr="005E6453">
        <w:rPr>
          <w:sz w:val="24"/>
          <w:szCs w:val="24"/>
        </w:rPr>
        <w:t xml:space="preserve"> </w:t>
      </w:r>
      <w:r w:rsidR="00D114E1" w:rsidRPr="005E6453">
        <w:rPr>
          <w:sz w:val="24"/>
          <w:szCs w:val="24"/>
        </w:rPr>
        <w:t xml:space="preserve">of the film have not been offered </w:t>
      </w:r>
      <w:r w:rsidR="008D4447" w:rsidRPr="005E6453">
        <w:rPr>
          <w:sz w:val="24"/>
          <w:szCs w:val="24"/>
        </w:rPr>
        <w:t xml:space="preserve">or exposed </w:t>
      </w:r>
      <w:r w:rsidR="00D114E1" w:rsidRPr="005E6453">
        <w:rPr>
          <w:sz w:val="24"/>
          <w:szCs w:val="24"/>
        </w:rPr>
        <w:t xml:space="preserve">for sale or hired out, </w:t>
      </w:r>
      <w:r w:rsidR="008D4447" w:rsidRPr="005E6453">
        <w:rPr>
          <w:sz w:val="24"/>
          <w:szCs w:val="24"/>
        </w:rPr>
        <w:t>this</w:t>
      </w:r>
      <w:r w:rsidR="00D114E1" w:rsidRPr="005E6453">
        <w:rPr>
          <w:sz w:val="24"/>
          <w:szCs w:val="24"/>
        </w:rPr>
        <w:t xml:space="preserve"> would </w:t>
      </w:r>
      <w:r w:rsidR="004D2338" w:rsidRPr="005E6453">
        <w:rPr>
          <w:sz w:val="24"/>
          <w:szCs w:val="24"/>
        </w:rPr>
        <w:t>not cons</w:t>
      </w:r>
      <w:r w:rsidR="007072C1" w:rsidRPr="005E6453">
        <w:rPr>
          <w:sz w:val="24"/>
          <w:szCs w:val="24"/>
        </w:rPr>
        <w:t>ti</w:t>
      </w:r>
      <w:r w:rsidR="004D2338" w:rsidRPr="005E6453">
        <w:rPr>
          <w:sz w:val="24"/>
          <w:szCs w:val="24"/>
        </w:rPr>
        <w:t>tute publication.</w:t>
      </w:r>
      <w:r w:rsidR="00B012B9">
        <w:rPr>
          <w:sz w:val="24"/>
          <w:szCs w:val="24"/>
        </w:rPr>
        <w:t xml:space="preserve"> </w:t>
      </w:r>
    </w:p>
    <w:p w:rsidR="0067213D" w:rsidRPr="005E6453" w:rsidRDefault="0067213D" w:rsidP="001A1A8D">
      <w:pPr>
        <w:keepNext/>
        <w:spacing w:before="240"/>
        <w:rPr>
          <w:sz w:val="24"/>
          <w:szCs w:val="24"/>
        </w:rPr>
      </w:pPr>
      <w:r w:rsidRPr="005E6453">
        <w:rPr>
          <w:sz w:val="24"/>
          <w:szCs w:val="24"/>
        </w:rPr>
        <w:t xml:space="preserve">Under </w:t>
      </w:r>
      <w:r w:rsidR="002F3380" w:rsidRPr="005E6453">
        <w:rPr>
          <w:sz w:val="24"/>
          <w:szCs w:val="24"/>
        </w:rPr>
        <w:t xml:space="preserve">the </w:t>
      </w:r>
      <w:r w:rsidRPr="005E6453">
        <w:rPr>
          <w:sz w:val="24"/>
          <w:szCs w:val="24"/>
        </w:rPr>
        <w:t xml:space="preserve">new section 29A, a work, sound recording or cinematograph film is also ‘made public’ when the relevant material is </w:t>
      </w:r>
      <w:r w:rsidR="006C79F5" w:rsidRPr="005E6453">
        <w:rPr>
          <w:sz w:val="24"/>
          <w:szCs w:val="24"/>
        </w:rPr>
        <w:t>‘</w:t>
      </w:r>
      <w:r w:rsidRPr="005E6453">
        <w:rPr>
          <w:sz w:val="24"/>
          <w:szCs w:val="24"/>
        </w:rPr>
        <w:t>communicated to the public</w:t>
      </w:r>
      <w:r w:rsidR="006C79F5" w:rsidRPr="005E6453">
        <w:rPr>
          <w:sz w:val="24"/>
          <w:szCs w:val="24"/>
        </w:rPr>
        <w:t>’</w:t>
      </w:r>
      <w:r w:rsidRPr="005E6453">
        <w:rPr>
          <w:sz w:val="24"/>
          <w:szCs w:val="24"/>
        </w:rPr>
        <w:t xml:space="preserve">. ‘Communicate’ is defined in current subsection 10(1) to mean ‘making available online or electronically transmit (whether over a path, or a combination of paths, provided by a material substance or otherwise) a work or other subject-matter, including a performance or live performance within the meaning of this Act’. A communication ‘to the public’, in the context of the proposed new duration of copyright provisions </w:t>
      </w:r>
      <w:r w:rsidR="005C1F33" w:rsidRPr="005E6453">
        <w:rPr>
          <w:sz w:val="24"/>
          <w:szCs w:val="24"/>
        </w:rPr>
        <w:t xml:space="preserve">inserted by </w:t>
      </w:r>
      <w:r w:rsidR="00287635" w:rsidRPr="005E6453">
        <w:rPr>
          <w:sz w:val="24"/>
          <w:szCs w:val="24"/>
        </w:rPr>
        <w:t>Schedule 2</w:t>
      </w:r>
      <w:r w:rsidR="005C1F33" w:rsidRPr="005E6453">
        <w:rPr>
          <w:sz w:val="24"/>
          <w:szCs w:val="24"/>
        </w:rPr>
        <w:t xml:space="preserve">, would </w:t>
      </w:r>
      <w:r w:rsidR="001A1A8D" w:rsidRPr="005E6453">
        <w:rPr>
          <w:sz w:val="24"/>
          <w:szCs w:val="24"/>
        </w:rPr>
        <w:t>ordinarily</w:t>
      </w:r>
      <w:r w:rsidR="00186B36" w:rsidRPr="005E6453">
        <w:rPr>
          <w:sz w:val="24"/>
          <w:szCs w:val="24"/>
        </w:rPr>
        <w:t xml:space="preserve"> </w:t>
      </w:r>
      <w:r w:rsidR="007034C3" w:rsidRPr="005E6453">
        <w:rPr>
          <w:sz w:val="24"/>
          <w:szCs w:val="24"/>
        </w:rPr>
        <w:t>not cover</w:t>
      </w:r>
      <w:r w:rsidR="005C1F33" w:rsidRPr="005E6453">
        <w:rPr>
          <w:sz w:val="24"/>
          <w:szCs w:val="24"/>
        </w:rPr>
        <w:t xml:space="preserve"> one-to-one </w:t>
      </w:r>
      <w:r w:rsidR="001574EF" w:rsidRPr="005E6453">
        <w:rPr>
          <w:sz w:val="24"/>
          <w:szCs w:val="24"/>
        </w:rPr>
        <w:t>communication</w:t>
      </w:r>
      <w:r w:rsidR="001A1A8D" w:rsidRPr="005E6453">
        <w:rPr>
          <w:sz w:val="24"/>
          <w:szCs w:val="24"/>
        </w:rPr>
        <w:t>s</w:t>
      </w:r>
      <w:r w:rsidR="007F1C7C" w:rsidRPr="005E6453">
        <w:rPr>
          <w:sz w:val="24"/>
          <w:szCs w:val="24"/>
        </w:rPr>
        <w:t xml:space="preserve">, </w:t>
      </w:r>
      <w:r w:rsidR="001A1A8D" w:rsidRPr="005E6453">
        <w:rPr>
          <w:sz w:val="24"/>
          <w:szCs w:val="24"/>
        </w:rPr>
        <w:t xml:space="preserve">that are not open to members of the public to access. </w:t>
      </w:r>
      <w:r w:rsidR="007034C3" w:rsidRPr="005E6453">
        <w:rPr>
          <w:sz w:val="24"/>
          <w:szCs w:val="24"/>
        </w:rPr>
        <w:t xml:space="preserve">Such one-to-one </w:t>
      </w:r>
      <w:r w:rsidR="00954CD8" w:rsidRPr="005E6453">
        <w:rPr>
          <w:sz w:val="24"/>
          <w:szCs w:val="24"/>
        </w:rPr>
        <w:t>communications</w:t>
      </w:r>
      <w:r w:rsidR="001A1A8D" w:rsidRPr="005E6453">
        <w:rPr>
          <w:sz w:val="24"/>
          <w:szCs w:val="24"/>
        </w:rPr>
        <w:t xml:space="preserve"> could include an internal communication</w:t>
      </w:r>
      <w:r w:rsidR="007034C3" w:rsidRPr="005E6453">
        <w:rPr>
          <w:sz w:val="24"/>
          <w:szCs w:val="24"/>
        </w:rPr>
        <w:t>,</w:t>
      </w:r>
      <w:r w:rsidR="001A1A8D" w:rsidRPr="005E6453">
        <w:rPr>
          <w:sz w:val="24"/>
          <w:szCs w:val="24"/>
        </w:rPr>
        <w:t xml:space="preserve"> </w:t>
      </w:r>
      <w:r w:rsidR="00334A71" w:rsidRPr="005E6453">
        <w:rPr>
          <w:sz w:val="24"/>
          <w:szCs w:val="24"/>
        </w:rPr>
        <w:t>f</w:t>
      </w:r>
      <w:r w:rsidR="00186B36" w:rsidRPr="005E6453">
        <w:rPr>
          <w:sz w:val="24"/>
          <w:szCs w:val="24"/>
        </w:rPr>
        <w:t xml:space="preserve">or example, </w:t>
      </w:r>
      <w:r w:rsidR="001A1A8D" w:rsidRPr="005E6453">
        <w:rPr>
          <w:sz w:val="24"/>
          <w:szCs w:val="24"/>
        </w:rPr>
        <w:t xml:space="preserve">when a library or archives makes copyright material available </w:t>
      </w:r>
      <w:r w:rsidR="001574EF" w:rsidRPr="005E6453">
        <w:rPr>
          <w:sz w:val="24"/>
          <w:szCs w:val="24"/>
        </w:rPr>
        <w:t>on a</w:t>
      </w:r>
      <w:r w:rsidR="001A1A8D" w:rsidRPr="005E6453">
        <w:rPr>
          <w:sz w:val="24"/>
          <w:szCs w:val="24"/>
        </w:rPr>
        <w:t>n</w:t>
      </w:r>
      <w:r w:rsidR="001574EF" w:rsidRPr="005E6453">
        <w:rPr>
          <w:sz w:val="24"/>
          <w:szCs w:val="24"/>
        </w:rPr>
        <w:t xml:space="preserve"> intranet</w:t>
      </w:r>
      <w:r w:rsidR="001D6606" w:rsidRPr="005E6453">
        <w:rPr>
          <w:sz w:val="24"/>
          <w:szCs w:val="24"/>
        </w:rPr>
        <w:t xml:space="preserve"> </w:t>
      </w:r>
      <w:r w:rsidR="00075F8A" w:rsidRPr="005E6453">
        <w:rPr>
          <w:sz w:val="24"/>
          <w:szCs w:val="24"/>
        </w:rPr>
        <w:t>for administrative purposes</w:t>
      </w:r>
      <w:r w:rsidR="001574EF" w:rsidRPr="005E6453">
        <w:rPr>
          <w:sz w:val="24"/>
          <w:szCs w:val="24"/>
        </w:rPr>
        <w:t>.</w:t>
      </w:r>
      <w:r w:rsidR="001A1A8D" w:rsidRPr="005E6453">
        <w:rPr>
          <w:sz w:val="24"/>
          <w:szCs w:val="24"/>
        </w:rPr>
        <w:t xml:space="preserve"> It could also include external one</w:t>
      </w:r>
      <w:r w:rsidR="007034C3" w:rsidRPr="005E6453">
        <w:rPr>
          <w:sz w:val="24"/>
          <w:szCs w:val="24"/>
        </w:rPr>
        <w:noBreakHyphen/>
      </w:r>
      <w:r w:rsidR="001A1A8D" w:rsidRPr="005E6453">
        <w:rPr>
          <w:sz w:val="24"/>
          <w:szCs w:val="24"/>
        </w:rPr>
        <w:t>to</w:t>
      </w:r>
      <w:r w:rsidR="007034C3" w:rsidRPr="005E6453">
        <w:rPr>
          <w:sz w:val="24"/>
          <w:szCs w:val="24"/>
        </w:rPr>
        <w:noBreakHyphen/>
        <w:t xml:space="preserve">one communications, for example, </w:t>
      </w:r>
      <w:r w:rsidR="001A1A8D" w:rsidRPr="005E6453">
        <w:rPr>
          <w:sz w:val="24"/>
          <w:szCs w:val="24"/>
        </w:rPr>
        <w:t xml:space="preserve">when a library emails </w:t>
      </w:r>
      <w:r w:rsidR="007034C3" w:rsidRPr="005E6453">
        <w:rPr>
          <w:sz w:val="24"/>
          <w:szCs w:val="24"/>
        </w:rPr>
        <w:t xml:space="preserve">a copy of </w:t>
      </w:r>
      <w:r w:rsidR="00206938">
        <w:rPr>
          <w:sz w:val="24"/>
          <w:szCs w:val="24"/>
        </w:rPr>
        <w:t xml:space="preserve">a </w:t>
      </w:r>
      <w:r w:rsidR="007034C3" w:rsidRPr="005E6453">
        <w:rPr>
          <w:sz w:val="24"/>
          <w:szCs w:val="24"/>
        </w:rPr>
        <w:t>manuscript</w:t>
      </w:r>
      <w:r w:rsidR="001A1A8D" w:rsidRPr="005E6453">
        <w:rPr>
          <w:sz w:val="24"/>
          <w:szCs w:val="24"/>
        </w:rPr>
        <w:t xml:space="preserve"> to another library under interlibrary loan or when a library or archives directly acquires audiovisual or other material from a third party digital delivery service such as a satellite platform containing aggregated content</w:t>
      </w:r>
      <w:r w:rsidR="007034C3" w:rsidRPr="005E6453">
        <w:rPr>
          <w:sz w:val="24"/>
          <w:szCs w:val="24"/>
        </w:rPr>
        <w:t xml:space="preserve"> which is made available by copyright owners.</w:t>
      </w:r>
    </w:p>
    <w:p w:rsidR="00036973" w:rsidRPr="005E6453" w:rsidRDefault="002F3380" w:rsidP="00DA6C92">
      <w:pPr>
        <w:keepNext/>
        <w:spacing w:before="240"/>
        <w:rPr>
          <w:sz w:val="24"/>
          <w:szCs w:val="24"/>
        </w:rPr>
      </w:pPr>
      <w:r w:rsidRPr="005E6453">
        <w:rPr>
          <w:sz w:val="24"/>
          <w:szCs w:val="24"/>
        </w:rPr>
        <w:t>The n</w:t>
      </w:r>
      <w:r w:rsidR="00036973" w:rsidRPr="005E6453">
        <w:rPr>
          <w:sz w:val="24"/>
          <w:szCs w:val="24"/>
        </w:rPr>
        <w:t>ew subsection 29A(3) provides that subsections</w:t>
      </w:r>
      <w:r w:rsidR="00705732" w:rsidRPr="005E6453">
        <w:rPr>
          <w:sz w:val="24"/>
          <w:szCs w:val="24"/>
        </w:rPr>
        <w:t xml:space="preserve"> </w:t>
      </w:r>
      <w:r w:rsidR="00206938">
        <w:rPr>
          <w:sz w:val="24"/>
          <w:szCs w:val="24"/>
        </w:rPr>
        <w:t>29</w:t>
      </w:r>
      <w:r w:rsidR="00036973" w:rsidRPr="005E6453">
        <w:rPr>
          <w:sz w:val="24"/>
          <w:szCs w:val="24"/>
        </w:rPr>
        <w:t xml:space="preserve">(4) to (7) apply in relation to making public in the same way as in relation to publication. This would mean, for example, that in determining whether a work or other subject matter has been made public, any unauthorized making public shall be disregarded (subsection 29(6)). Under subsection 29(7), </w:t>
      </w:r>
      <w:r w:rsidR="000D2691" w:rsidRPr="005E6453">
        <w:rPr>
          <w:sz w:val="24"/>
          <w:szCs w:val="24"/>
        </w:rPr>
        <w:t xml:space="preserve">subject to section 52, </w:t>
      </w:r>
      <w:r w:rsidR="00036973" w:rsidRPr="005E6453">
        <w:rPr>
          <w:sz w:val="24"/>
          <w:szCs w:val="24"/>
        </w:rPr>
        <w:t>an unauthorized making public of copyright material will occur if done otherwise than by, or with the licence of, the copyright owner; and an unauthorized making public of material in which copyright does not subsist will occur if done otherwise than by, or wi</w:t>
      </w:r>
      <w:r w:rsidR="000D2691" w:rsidRPr="005E6453">
        <w:rPr>
          <w:sz w:val="24"/>
          <w:szCs w:val="24"/>
        </w:rPr>
        <w:t>th the licence of, the author o</w:t>
      </w:r>
      <w:r w:rsidR="00206938">
        <w:rPr>
          <w:sz w:val="24"/>
          <w:szCs w:val="24"/>
        </w:rPr>
        <w:t>f</w:t>
      </w:r>
      <w:r w:rsidR="000D2691" w:rsidRPr="005E6453">
        <w:rPr>
          <w:sz w:val="24"/>
          <w:szCs w:val="24"/>
        </w:rPr>
        <w:t xml:space="preserve"> the work, or the maker or publisher of the sound recording or cinematograph film (as the case may be).</w:t>
      </w:r>
    </w:p>
    <w:p w:rsidR="00BC32E8" w:rsidRPr="005E6453" w:rsidRDefault="00D004AC" w:rsidP="00DA6C92">
      <w:pPr>
        <w:keepNext/>
        <w:spacing w:before="240"/>
        <w:rPr>
          <w:b/>
          <w:sz w:val="24"/>
          <w:szCs w:val="24"/>
        </w:rPr>
      </w:pPr>
      <w:r w:rsidRPr="005E6453">
        <w:rPr>
          <w:b/>
          <w:sz w:val="24"/>
          <w:szCs w:val="24"/>
        </w:rPr>
        <w:t xml:space="preserve">Item </w:t>
      </w:r>
      <w:r w:rsidR="007072C1" w:rsidRPr="005E6453">
        <w:rPr>
          <w:b/>
          <w:sz w:val="24"/>
          <w:szCs w:val="24"/>
        </w:rPr>
        <w:t>4</w:t>
      </w:r>
      <w:r w:rsidR="00BC32E8" w:rsidRPr="005E6453">
        <w:rPr>
          <w:b/>
          <w:sz w:val="24"/>
          <w:szCs w:val="24"/>
        </w:rPr>
        <w:t xml:space="preserve"> </w:t>
      </w:r>
      <w:r w:rsidRPr="005E6453">
        <w:rPr>
          <w:b/>
          <w:sz w:val="24"/>
          <w:szCs w:val="24"/>
        </w:rPr>
        <w:t>–</w:t>
      </w:r>
      <w:r w:rsidR="00BC32E8" w:rsidRPr="005E6453">
        <w:rPr>
          <w:b/>
          <w:sz w:val="24"/>
          <w:szCs w:val="24"/>
        </w:rPr>
        <w:t xml:space="preserve"> Sections 33 and 34</w:t>
      </w:r>
    </w:p>
    <w:p w:rsidR="001125C7" w:rsidRPr="005E6453" w:rsidRDefault="0079025C" w:rsidP="00DA6C92">
      <w:pPr>
        <w:spacing w:before="240"/>
        <w:rPr>
          <w:sz w:val="24"/>
          <w:szCs w:val="24"/>
        </w:rPr>
      </w:pPr>
      <w:r w:rsidRPr="005E6453">
        <w:rPr>
          <w:sz w:val="24"/>
          <w:szCs w:val="24"/>
        </w:rPr>
        <w:t xml:space="preserve">Item </w:t>
      </w:r>
      <w:r w:rsidR="00C03886" w:rsidRPr="005E6453">
        <w:rPr>
          <w:sz w:val="24"/>
          <w:szCs w:val="24"/>
        </w:rPr>
        <w:t>4</w:t>
      </w:r>
      <w:r w:rsidRPr="005E6453">
        <w:rPr>
          <w:sz w:val="24"/>
          <w:szCs w:val="24"/>
        </w:rPr>
        <w:t xml:space="preserve"> repeal</w:t>
      </w:r>
      <w:r w:rsidR="009C78CE" w:rsidRPr="005E6453">
        <w:rPr>
          <w:sz w:val="24"/>
          <w:szCs w:val="24"/>
        </w:rPr>
        <w:t>s</w:t>
      </w:r>
      <w:r w:rsidRPr="005E6453">
        <w:rPr>
          <w:sz w:val="24"/>
          <w:szCs w:val="24"/>
        </w:rPr>
        <w:t xml:space="preserve"> sections 33 and 34 of the Act and replace</w:t>
      </w:r>
      <w:r w:rsidR="009C78CE" w:rsidRPr="005E6453">
        <w:rPr>
          <w:sz w:val="24"/>
          <w:szCs w:val="24"/>
        </w:rPr>
        <w:t>s</w:t>
      </w:r>
      <w:r w:rsidRPr="005E6453">
        <w:rPr>
          <w:sz w:val="24"/>
          <w:szCs w:val="24"/>
        </w:rPr>
        <w:t xml:space="preserve"> them with a new section 33 which sets out a new scheme for duration of copyright in original works</w:t>
      </w:r>
      <w:r w:rsidR="001125C7" w:rsidRPr="005E6453">
        <w:rPr>
          <w:sz w:val="24"/>
          <w:szCs w:val="24"/>
        </w:rPr>
        <w:t xml:space="preserve"> covering:</w:t>
      </w:r>
    </w:p>
    <w:p w:rsidR="0079025C" w:rsidRPr="005E6453" w:rsidRDefault="001125C7" w:rsidP="00DA6C92">
      <w:pPr>
        <w:numPr>
          <w:ilvl w:val="0"/>
          <w:numId w:val="11"/>
        </w:numPr>
        <w:spacing w:before="120"/>
        <w:ind w:left="782" w:hanging="357"/>
        <w:rPr>
          <w:sz w:val="24"/>
          <w:szCs w:val="24"/>
        </w:rPr>
      </w:pPr>
      <w:r w:rsidRPr="005E6453">
        <w:rPr>
          <w:sz w:val="24"/>
          <w:szCs w:val="24"/>
        </w:rPr>
        <w:t xml:space="preserve">works first made public before 1 January </w:t>
      </w:r>
      <w:r w:rsidR="001F0371">
        <w:rPr>
          <w:sz w:val="24"/>
          <w:szCs w:val="24"/>
        </w:rPr>
        <w:t>2019</w:t>
      </w:r>
      <w:r w:rsidR="009C78CE" w:rsidRPr="005E6453">
        <w:rPr>
          <w:sz w:val="24"/>
          <w:szCs w:val="24"/>
        </w:rPr>
        <w:t xml:space="preserve"> (</w:t>
      </w:r>
      <w:r w:rsidR="007072C1" w:rsidRPr="005E6453">
        <w:rPr>
          <w:sz w:val="24"/>
          <w:szCs w:val="24"/>
        </w:rPr>
        <w:t>that is, on</w:t>
      </w:r>
      <w:r w:rsidR="009C78CE" w:rsidRPr="005E6453">
        <w:rPr>
          <w:sz w:val="24"/>
          <w:szCs w:val="24"/>
        </w:rPr>
        <w:t xml:space="preserve"> commencement of </w:t>
      </w:r>
      <w:r w:rsidR="00287635" w:rsidRPr="005E6453">
        <w:rPr>
          <w:sz w:val="24"/>
          <w:szCs w:val="24"/>
        </w:rPr>
        <w:t>Schedule 2</w:t>
      </w:r>
      <w:r w:rsidR="009C78CE" w:rsidRPr="005E6453">
        <w:rPr>
          <w:sz w:val="24"/>
          <w:szCs w:val="24"/>
        </w:rPr>
        <w:t xml:space="preserve"> </w:t>
      </w:r>
      <w:r w:rsidR="006A540B" w:rsidRPr="005E6453">
        <w:rPr>
          <w:sz w:val="24"/>
          <w:szCs w:val="24"/>
        </w:rPr>
        <w:t>to</w:t>
      </w:r>
      <w:r w:rsidR="009C78CE" w:rsidRPr="005E6453">
        <w:rPr>
          <w:sz w:val="24"/>
          <w:szCs w:val="24"/>
        </w:rPr>
        <w:t xml:space="preserve"> the Bill)</w:t>
      </w:r>
      <w:r w:rsidR="008179E4" w:rsidRPr="005E6453">
        <w:rPr>
          <w:sz w:val="24"/>
          <w:szCs w:val="24"/>
        </w:rPr>
        <w:t>;</w:t>
      </w:r>
      <w:r w:rsidRPr="005E6453">
        <w:rPr>
          <w:sz w:val="24"/>
          <w:szCs w:val="24"/>
        </w:rPr>
        <w:t xml:space="preserve"> and</w:t>
      </w:r>
    </w:p>
    <w:p w:rsidR="001125C7" w:rsidRPr="005E6453" w:rsidRDefault="001125C7" w:rsidP="00DA6C92">
      <w:pPr>
        <w:numPr>
          <w:ilvl w:val="0"/>
          <w:numId w:val="11"/>
        </w:numPr>
        <w:spacing w:before="120"/>
        <w:ind w:left="782" w:hanging="357"/>
        <w:rPr>
          <w:sz w:val="24"/>
          <w:szCs w:val="24"/>
        </w:rPr>
      </w:pPr>
      <w:r w:rsidRPr="005E6453">
        <w:rPr>
          <w:sz w:val="24"/>
          <w:szCs w:val="24"/>
        </w:rPr>
        <w:t>works never made public, and works first made public on or after 1</w:t>
      </w:r>
      <w:r w:rsidR="009C78CE" w:rsidRPr="005E6453">
        <w:rPr>
          <w:sz w:val="24"/>
          <w:szCs w:val="24"/>
        </w:rPr>
        <w:t> </w:t>
      </w:r>
      <w:r w:rsidRPr="005E6453">
        <w:rPr>
          <w:sz w:val="24"/>
          <w:szCs w:val="24"/>
        </w:rPr>
        <w:t>January</w:t>
      </w:r>
      <w:r w:rsidR="009C78CE" w:rsidRPr="005E6453">
        <w:rPr>
          <w:sz w:val="24"/>
          <w:szCs w:val="24"/>
        </w:rPr>
        <w:t> </w:t>
      </w:r>
      <w:r w:rsidR="001F0371">
        <w:rPr>
          <w:sz w:val="24"/>
          <w:szCs w:val="24"/>
        </w:rPr>
        <w:t>2019</w:t>
      </w:r>
      <w:r w:rsidRPr="005E6453">
        <w:rPr>
          <w:sz w:val="24"/>
          <w:szCs w:val="24"/>
        </w:rPr>
        <w:t>.</w:t>
      </w:r>
    </w:p>
    <w:p w:rsidR="001125C7" w:rsidRPr="005E6453" w:rsidRDefault="001125C7" w:rsidP="00DA6C92">
      <w:pPr>
        <w:keepNext/>
        <w:spacing w:before="240"/>
        <w:rPr>
          <w:i/>
          <w:sz w:val="24"/>
          <w:szCs w:val="24"/>
        </w:rPr>
      </w:pPr>
      <w:r w:rsidRPr="005E6453">
        <w:rPr>
          <w:i/>
          <w:sz w:val="24"/>
          <w:szCs w:val="24"/>
        </w:rPr>
        <w:t xml:space="preserve">Subsection 33(2)  Works first made public before 1 January </w:t>
      </w:r>
      <w:r w:rsidR="001F0371">
        <w:rPr>
          <w:i/>
          <w:sz w:val="24"/>
          <w:szCs w:val="24"/>
        </w:rPr>
        <w:t>2019</w:t>
      </w:r>
    </w:p>
    <w:p w:rsidR="00D004AC" w:rsidRPr="005E6453" w:rsidRDefault="001125C7" w:rsidP="00DA6C92">
      <w:pPr>
        <w:spacing w:before="240"/>
        <w:rPr>
          <w:sz w:val="24"/>
          <w:szCs w:val="24"/>
        </w:rPr>
      </w:pPr>
      <w:r w:rsidRPr="005E6453">
        <w:rPr>
          <w:sz w:val="24"/>
          <w:szCs w:val="24"/>
        </w:rPr>
        <w:t xml:space="preserve">Proposed subsection 33(2) </w:t>
      </w:r>
      <w:r w:rsidR="005E38CF" w:rsidRPr="005E6453">
        <w:rPr>
          <w:sz w:val="24"/>
          <w:szCs w:val="24"/>
        </w:rPr>
        <w:t xml:space="preserve">sets out in a table the duration scheme for works first made public before 1 January </w:t>
      </w:r>
      <w:r w:rsidR="001F0371">
        <w:rPr>
          <w:sz w:val="24"/>
          <w:szCs w:val="24"/>
        </w:rPr>
        <w:t>2019</w:t>
      </w:r>
      <w:r w:rsidR="005E38CF" w:rsidRPr="005E6453">
        <w:rPr>
          <w:sz w:val="24"/>
          <w:szCs w:val="24"/>
        </w:rPr>
        <w:t xml:space="preserve">, </w:t>
      </w:r>
      <w:r w:rsidR="0041300D" w:rsidRPr="005E6453">
        <w:rPr>
          <w:sz w:val="24"/>
          <w:szCs w:val="24"/>
        </w:rPr>
        <w:t>and</w:t>
      </w:r>
      <w:r w:rsidR="005E38CF" w:rsidRPr="005E6453">
        <w:rPr>
          <w:sz w:val="24"/>
          <w:szCs w:val="24"/>
        </w:rPr>
        <w:t xml:space="preserve"> covers three scenarios:</w:t>
      </w:r>
    </w:p>
    <w:p w:rsidR="001125C7" w:rsidRPr="005E6453" w:rsidRDefault="008179E4" w:rsidP="00DA6C92">
      <w:pPr>
        <w:pStyle w:val="ListParagraph"/>
        <w:numPr>
          <w:ilvl w:val="0"/>
          <w:numId w:val="32"/>
        </w:numPr>
        <w:spacing w:before="120"/>
        <w:rPr>
          <w:sz w:val="24"/>
          <w:szCs w:val="24"/>
        </w:rPr>
      </w:pPr>
      <w:r w:rsidRPr="005E6453">
        <w:rPr>
          <w:sz w:val="24"/>
          <w:szCs w:val="24"/>
        </w:rPr>
        <w:t>i</w:t>
      </w:r>
      <w:r w:rsidR="005E38CF" w:rsidRPr="005E6453">
        <w:rPr>
          <w:sz w:val="24"/>
          <w:szCs w:val="24"/>
        </w:rPr>
        <w:t xml:space="preserve">tem 1 of the table – provides for </w:t>
      </w:r>
      <w:r w:rsidR="001125C7" w:rsidRPr="005E6453">
        <w:rPr>
          <w:sz w:val="24"/>
          <w:szCs w:val="24"/>
        </w:rPr>
        <w:t xml:space="preserve">a new </w:t>
      </w:r>
      <w:r w:rsidR="006B454A" w:rsidRPr="005E6453">
        <w:rPr>
          <w:sz w:val="24"/>
          <w:szCs w:val="24"/>
        </w:rPr>
        <w:t xml:space="preserve">standard </w:t>
      </w:r>
      <w:r w:rsidR="001125C7" w:rsidRPr="005E6453">
        <w:rPr>
          <w:sz w:val="24"/>
          <w:szCs w:val="24"/>
        </w:rPr>
        <w:t xml:space="preserve">protection period of ‘life </w:t>
      </w:r>
      <w:r w:rsidR="00CB65A3" w:rsidRPr="005E6453">
        <w:rPr>
          <w:sz w:val="24"/>
          <w:szCs w:val="24"/>
        </w:rPr>
        <w:t xml:space="preserve">of author </w:t>
      </w:r>
      <w:r w:rsidR="001125C7" w:rsidRPr="005E6453">
        <w:rPr>
          <w:sz w:val="24"/>
          <w:szCs w:val="24"/>
        </w:rPr>
        <w:t>plus 70 years’</w:t>
      </w:r>
      <w:r w:rsidR="005E38CF" w:rsidRPr="005E6453">
        <w:rPr>
          <w:sz w:val="24"/>
          <w:szCs w:val="24"/>
        </w:rPr>
        <w:t xml:space="preserve"> where no other </w:t>
      </w:r>
      <w:r w:rsidR="00CB65A3" w:rsidRPr="005E6453">
        <w:rPr>
          <w:sz w:val="24"/>
          <w:szCs w:val="24"/>
        </w:rPr>
        <w:t>i</w:t>
      </w:r>
      <w:r w:rsidR="00EF06B1" w:rsidRPr="005E6453">
        <w:rPr>
          <w:sz w:val="24"/>
          <w:szCs w:val="24"/>
        </w:rPr>
        <w:t>tem</w:t>
      </w:r>
      <w:r w:rsidR="005E38CF" w:rsidRPr="005E6453">
        <w:rPr>
          <w:sz w:val="24"/>
          <w:szCs w:val="24"/>
        </w:rPr>
        <w:t xml:space="preserve"> of this table applies. This is the default position.</w:t>
      </w:r>
      <w:r w:rsidR="0016198E" w:rsidRPr="005E6453">
        <w:rPr>
          <w:sz w:val="24"/>
          <w:szCs w:val="24"/>
        </w:rPr>
        <w:t xml:space="preserve"> </w:t>
      </w:r>
      <w:r w:rsidR="009E107F" w:rsidRPr="005E6453">
        <w:rPr>
          <w:sz w:val="24"/>
          <w:szCs w:val="24"/>
        </w:rPr>
        <w:t>This period</w:t>
      </w:r>
      <w:r w:rsidR="009E107F" w:rsidRPr="005E6453" w:rsidDel="008E1C5B">
        <w:rPr>
          <w:sz w:val="24"/>
          <w:szCs w:val="24"/>
        </w:rPr>
        <w:t xml:space="preserve"> </w:t>
      </w:r>
      <w:r w:rsidR="008E1C5B" w:rsidRPr="005E6453">
        <w:rPr>
          <w:sz w:val="24"/>
          <w:szCs w:val="24"/>
        </w:rPr>
        <w:t>would</w:t>
      </w:r>
      <w:r w:rsidR="009E107F" w:rsidRPr="005E6453">
        <w:rPr>
          <w:sz w:val="24"/>
          <w:szCs w:val="24"/>
        </w:rPr>
        <w:t xml:space="preserve"> apply, for example, if the work is first made public </w:t>
      </w:r>
      <w:r w:rsidR="009E107F" w:rsidRPr="005E6453">
        <w:rPr>
          <w:i/>
          <w:sz w:val="24"/>
          <w:szCs w:val="24"/>
        </w:rPr>
        <w:t>before</w:t>
      </w:r>
      <w:r w:rsidR="009E107F" w:rsidRPr="005E6453">
        <w:rPr>
          <w:sz w:val="24"/>
          <w:szCs w:val="24"/>
        </w:rPr>
        <w:t xml:space="preserve"> the author of the work has died and the identity of the author is generally known </w:t>
      </w:r>
      <w:r w:rsidR="000246F5" w:rsidRPr="005E6453">
        <w:rPr>
          <w:sz w:val="24"/>
          <w:szCs w:val="24"/>
        </w:rPr>
        <w:t xml:space="preserve">at any time </w:t>
      </w:r>
      <w:r w:rsidR="006A013B" w:rsidRPr="005E6453">
        <w:rPr>
          <w:sz w:val="24"/>
          <w:szCs w:val="24"/>
        </w:rPr>
        <w:t>within</w:t>
      </w:r>
      <w:r w:rsidR="009C78CE" w:rsidRPr="005E6453">
        <w:rPr>
          <w:sz w:val="24"/>
          <w:szCs w:val="24"/>
        </w:rPr>
        <w:t xml:space="preserve"> 70</w:t>
      </w:r>
      <w:r w:rsidR="000246F5" w:rsidRPr="005E6453">
        <w:rPr>
          <w:sz w:val="24"/>
          <w:szCs w:val="24"/>
        </w:rPr>
        <w:t> </w:t>
      </w:r>
      <w:r w:rsidR="009C78CE" w:rsidRPr="005E6453">
        <w:rPr>
          <w:sz w:val="24"/>
          <w:szCs w:val="24"/>
        </w:rPr>
        <w:t xml:space="preserve">years </w:t>
      </w:r>
      <w:r w:rsidR="006A013B" w:rsidRPr="005E6453">
        <w:rPr>
          <w:sz w:val="24"/>
          <w:szCs w:val="24"/>
        </w:rPr>
        <w:t>of</w:t>
      </w:r>
      <w:r w:rsidR="009C78CE" w:rsidRPr="005E6453">
        <w:rPr>
          <w:sz w:val="24"/>
          <w:szCs w:val="24"/>
        </w:rPr>
        <w:t xml:space="preserve"> the work </w:t>
      </w:r>
      <w:r w:rsidR="006A013B" w:rsidRPr="005E6453">
        <w:rPr>
          <w:sz w:val="24"/>
          <w:szCs w:val="24"/>
        </w:rPr>
        <w:t>being</w:t>
      </w:r>
      <w:r w:rsidR="009E107F" w:rsidRPr="005E6453">
        <w:rPr>
          <w:sz w:val="24"/>
          <w:szCs w:val="24"/>
        </w:rPr>
        <w:t xml:space="preserve"> first made public</w:t>
      </w:r>
      <w:r w:rsidRPr="005E6453">
        <w:rPr>
          <w:sz w:val="24"/>
          <w:szCs w:val="24"/>
        </w:rPr>
        <w:t>;</w:t>
      </w:r>
    </w:p>
    <w:p w:rsidR="005E38CF" w:rsidRPr="005E6453" w:rsidRDefault="008179E4" w:rsidP="00DA6C92">
      <w:pPr>
        <w:pStyle w:val="ListParagraph"/>
        <w:numPr>
          <w:ilvl w:val="0"/>
          <w:numId w:val="32"/>
        </w:numPr>
        <w:spacing w:before="120"/>
        <w:rPr>
          <w:sz w:val="24"/>
          <w:szCs w:val="24"/>
        </w:rPr>
      </w:pPr>
      <w:r w:rsidRPr="005E6453">
        <w:rPr>
          <w:sz w:val="24"/>
          <w:szCs w:val="24"/>
        </w:rPr>
        <w:t>i</w:t>
      </w:r>
      <w:r w:rsidR="005E38CF" w:rsidRPr="005E6453">
        <w:rPr>
          <w:sz w:val="24"/>
          <w:szCs w:val="24"/>
        </w:rPr>
        <w:t xml:space="preserve">tem 2 of the table – provides for a protection period of ‘first made public plus 70 years’ if the author of the work has died and the work was not first made public before the author died, and </w:t>
      </w:r>
      <w:r w:rsidR="00704D38">
        <w:rPr>
          <w:sz w:val="24"/>
          <w:szCs w:val="24"/>
        </w:rPr>
        <w:t>i</w:t>
      </w:r>
      <w:r w:rsidR="00EF06B1" w:rsidRPr="005E6453">
        <w:rPr>
          <w:sz w:val="24"/>
          <w:szCs w:val="24"/>
        </w:rPr>
        <w:t>tem</w:t>
      </w:r>
      <w:r w:rsidR="005E38CF" w:rsidRPr="005E6453">
        <w:rPr>
          <w:sz w:val="24"/>
          <w:szCs w:val="24"/>
        </w:rPr>
        <w:t xml:space="preserve"> 3 does not apply</w:t>
      </w:r>
      <w:r w:rsidRPr="005E6453">
        <w:rPr>
          <w:sz w:val="24"/>
          <w:szCs w:val="24"/>
        </w:rPr>
        <w:t>;</w:t>
      </w:r>
    </w:p>
    <w:p w:rsidR="0016198E" w:rsidRPr="005E6453" w:rsidRDefault="008179E4" w:rsidP="00DA6C92">
      <w:pPr>
        <w:pStyle w:val="ListParagraph"/>
        <w:numPr>
          <w:ilvl w:val="0"/>
          <w:numId w:val="32"/>
        </w:numPr>
        <w:spacing w:before="240"/>
        <w:rPr>
          <w:sz w:val="24"/>
          <w:szCs w:val="24"/>
        </w:rPr>
      </w:pPr>
      <w:r w:rsidRPr="005E6453">
        <w:rPr>
          <w:sz w:val="24"/>
          <w:szCs w:val="24"/>
        </w:rPr>
        <w:t>i</w:t>
      </w:r>
      <w:r w:rsidR="005E38CF" w:rsidRPr="005E6453">
        <w:rPr>
          <w:sz w:val="24"/>
          <w:szCs w:val="24"/>
        </w:rPr>
        <w:t xml:space="preserve">tem 3 of the table – provides for a protection period of ‘first made public plus 70 years’ if the identity of the author is not generally known at any time </w:t>
      </w:r>
      <w:r w:rsidR="006A013B" w:rsidRPr="005E6453">
        <w:rPr>
          <w:sz w:val="24"/>
          <w:szCs w:val="24"/>
        </w:rPr>
        <w:t>within 70 years of the</w:t>
      </w:r>
      <w:r w:rsidR="005E38CF" w:rsidRPr="005E6453">
        <w:rPr>
          <w:sz w:val="24"/>
          <w:szCs w:val="24"/>
        </w:rPr>
        <w:t xml:space="preserve"> work </w:t>
      </w:r>
      <w:r w:rsidR="006A013B" w:rsidRPr="005E6453">
        <w:rPr>
          <w:sz w:val="24"/>
          <w:szCs w:val="24"/>
        </w:rPr>
        <w:t xml:space="preserve">being </w:t>
      </w:r>
      <w:r w:rsidR="005E38CF" w:rsidRPr="005E6453">
        <w:rPr>
          <w:sz w:val="24"/>
          <w:szCs w:val="24"/>
        </w:rPr>
        <w:t>first made public.</w:t>
      </w:r>
    </w:p>
    <w:p w:rsidR="0041300D" w:rsidRPr="005E6453" w:rsidRDefault="0041300D" w:rsidP="00DA6C92">
      <w:pPr>
        <w:keepNext/>
        <w:spacing w:before="240"/>
        <w:rPr>
          <w:i/>
          <w:sz w:val="24"/>
          <w:szCs w:val="24"/>
        </w:rPr>
      </w:pPr>
      <w:r w:rsidRPr="005E6453">
        <w:rPr>
          <w:i/>
          <w:sz w:val="24"/>
          <w:szCs w:val="24"/>
        </w:rPr>
        <w:t xml:space="preserve">Subsection 33(3) – Works never made public, and works first made public on or after 1 January </w:t>
      </w:r>
      <w:r w:rsidR="001F0371">
        <w:rPr>
          <w:i/>
          <w:sz w:val="24"/>
          <w:szCs w:val="24"/>
        </w:rPr>
        <w:t>2019</w:t>
      </w:r>
    </w:p>
    <w:p w:rsidR="0041300D" w:rsidRPr="005E6453" w:rsidRDefault="0041300D" w:rsidP="00DA6C92">
      <w:pPr>
        <w:spacing w:before="240"/>
        <w:rPr>
          <w:sz w:val="24"/>
          <w:szCs w:val="24"/>
        </w:rPr>
      </w:pPr>
      <w:r w:rsidRPr="005E6453">
        <w:rPr>
          <w:sz w:val="24"/>
          <w:szCs w:val="24"/>
        </w:rPr>
        <w:t>Proposed subsection 33(3) sets out in a table the duration scheme for works never m</w:t>
      </w:r>
      <w:r w:rsidR="000246F5" w:rsidRPr="005E6453">
        <w:rPr>
          <w:sz w:val="24"/>
          <w:szCs w:val="24"/>
        </w:rPr>
        <w:t>ade public, and works first mad</w:t>
      </w:r>
      <w:r w:rsidRPr="005E6453">
        <w:rPr>
          <w:sz w:val="24"/>
          <w:szCs w:val="24"/>
        </w:rPr>
        <w:t>e</w:t>
      </w:r>
      <w:r w:rsidR="000246F5" w:rsidRPr="005E6453">
        <w:rPr>
          <w:sz w:val="24"/>
          <w:szCs w:val="24"/>
        </w:rPr>
        <w:t xml:space="preserve"> </w:t>
      </w:r>
      <w:r w:rsidRPr="005E6453">
        <w:rPr>
          <w:sz w:val="24"/>
          <w:szCs w:val="24"/>
        </w:rPr>
        <w:t xml:space="preserve">public on or after 1 January </w:t>
      </w:r>
      <w:r w:rsidR="001F0371">
        <w:rPr>
          <w:sz w:val="24"/>
          <w:szCs w:val="24"/>
        </w:rPr>
        <w:t>2019</w:t>
      </w:r>
      <w:r w:rsidRPr="005E6453">
        <w:rPr>
          <w:sz w:val="24"/>
          <w:szCs w:val="24"/>
        </w:rPr>
        <w:t>, and covers three scenarios:</w:t>
      </w:r>
    </w:p>
    <w:p w:rsidR="000246F5" w:rsidRPr="005E6453" w:rsidRDefault="008179E4" w:rsidP="00DA6C92">
      <w:pPr>
        <w:pStyle w:val="ListParagraph"/>
        <w:numPr>
          <w:ilvl w:val="0"/>
          <w:numId w:val="32"/>
        </w:numPr>
        <w:spacing w:before="120"/>
        <w:rPr>
          <w:sz w:val="24"/>
          <w:szCs w:val="24"/>
        </w:rPr>
      </w:pPr>
      <w:r w:rsidRPr="005E6453">
        <w:rPr>
          <w:sz w:val="24"/>
          <w:szCs w:val="24"/>
        </w:rPr>
        <w:t>i</w:t>
      </w:r>
      <w:r w:rsidR="0041300D" w:rsidRPr="005E6453">
        <w:rPr>
          <w:sz w:val="24"/>
          <w:szCs w:val="24"/>
        </w:rPr>
        <w:t xml:space="preserve">tem 1 of the table – provides for a new </w:t>
      </w:r>
      <w:r w:rsidR="006B454A" w:rsidRPr="005E6453">
        <w:rPr>
          <w:sz w:val="24"/>
          <w:szCs w:val="24"/>
        </w:rPr>
        <w:t xml:space="preserve">standard </w:t>
      </w:r>
      <w:r w:rsidR="0041300D" w:rsidRPr="005E6453">
        <w:rPr>
          <w:sz w:val="24"/>
          <w:szCs w:val="24"/>
        </w:rPr>
        <w:t>protection period of ‘life</w:t>
      </w:r>
      <w:r w:rsidR="00C03886" w:rsidRPr="005E6453">
        <w:rPr>
          <w:sz w:val="24"/>
          <w:szCs w:val="24"/>
        </w:rPr>
        <w:t xml:space="preserve"> of author</w:t>
      </w:r>
      <w:r w:rsidR="0041300D" w:rsidRPr="005E6453">
        <w:rPr>
          <w:sz w:val="24"/>
          <w:szCs w:val="24"/>
        </w:rPr>
        <w:t xml:space="preserve"> plus 70 years’ where no other </w:t>
      </w:r>
      <w:r w:rsidR="00C03886" w:rsidRPr="005E6453">
        <w:rPr>
          <w:sz w:val="24"/>
          <w:szCs w:val="24"/>
        </w:rPr>
        <w:t>i</w:t>
      </w:r>
      <w:r w:rsidR="00EF06B1" w:rsidRPr="005E6453">
        <w:rPr>
          <w:sz w:val="24"/>
          <w:szCs w:val="24"/>
        </w:rPr>
        <w:t>tem</w:t>
      </w:r>
      <w:r w:rsidR="0041300D" w:rsidRPr="005E6453">
        <w:rPr>
          <w:sz w:val="24"/>
          <w:szCs w:val="24"/>
        </w:rPr>
        <w:t xml:space="preserve"> of the table applies. This is the default position.</w:t>
      </w:r>
      <w:r w:rsidR="000246F5" w:rsidRPr="005E6453">
        <w:rPr>
          <w:sz w:val="24"/>
          <w:szCs w:val="24"/>
        </w:rPr>
        <w:t xml:space="preserve"> For example, where the author becomes generally known </w:t>
      </w:r>
      <w:r w:rsidR="006A013B" w:rsidRPr="005E6453">
        <w:rPr>
          <w:sz w:val="24"/>
          <w:szCs w:val="24"/>
        </w:rPr>
        <w:t>within 70 years of</w:t>
      </w:r>
      <w:r w:rsidR="000246F5" w:rsidRPr="005E6453">
        <w:rPr>
          <w:sz w:val="24"/>
          <w:szCs w:val="24"/>
        </w:rPr>
        <w:t xml:space="preserve"> the work </w:t>
      </w:r>
      <w:r w:rsidR="006A013B" w:rsidRPr="005E6453">
        <w:rPr>
          <w:sz w:val="24"/>
          <w:szCs w:val="24"/>
        </w:rPr>
        <w:t>being</w:t>
      </w:r>
      <w:r w:rsidR="000246F5" w:rsidRPr="005E6453">
        <w:rPr>
          <w:sz w:val="24"/>
          <w:szCs w:val="24"/>
        </w:rPr>
        <w:t xml:space="preserve"> made, copyright duration would default to the </w:t>
      </w:r>
      <w:r w:rsidR="006B454A" w:rsidRPr="005E6453">
        <w:rPr>
          <w:sz w:val="24"/>
          <w:szCs w:val="24"/>
        </w:rPr>
        <w:t xml:space="preserve">standard </w:t>
      </w:r>
      <w:r w:rsidR="000246F5" w:rsidRPr="005E6453">
        <w:rPr>
          <w:sz w:val="24"/>
          <w:szCs w:val="24"/>
        </w:rPr>
        <w:t>protection period of ‘life</w:t>
      </w:r>
      <w:r w:rsidR="00C03886" w:rsidRPr="005E6453">
        <w:rPr>
          <w:sz w:val="24"/>
          <w:szCs w:val="24"/>
        </w:rPr>
        <w:t xml:space="preserve"> of author</w:t>
      </w:r>
      <w:r w:rsidR="000246F5" w:rsidRPr="005E6453">
        <w:rPr>
          <w:sz w:val="24"/>
          <w:szCs w:val="24"/>
        </w:rPr>
        <w:t xml:space="preserve"> plus 70 years’</w:t>
      </w:r>
      <w:r w:rsidRPr="005E6453">
        <w:rPr>
          <w:sz w:val="24"/>
          <w:szCs w:val="24"/>
        </w:rPr>
        <w:t>;</w:t>
      </w:r>
    </w:p>
    <w:p w:rsidR="0041300D" w:rsidRPr="005E6453" w:rsidRDefault="008179E4" w:rsidP="00DA6C92">
      <w:pPr>
        <w:pStyle w:val="ListParagraph"/>
        <w:numPr>
          <w:ilvl w:val="0"/>
          <w:numId w:val="32"/>
        </w:numPr>
        <w:spacing w:before="120"/>
        <w:rPr>
          <w:sz w:val="24"/>
          <w:szCs w:val="24"/>
        </w:rPr>
      </w:pPr>
      <w:r w:rsidRPr="005E6453">
        <w:rPr>
          <w:sz w:val="24"/>
          <w:szCs w:val="24"/>
        </w:rPr>
        <w:t>i</w:t>
      </w:r>
      <w:r w:rsidR="0041300D" w:rsidRPr="005E6453">
        <w:rPr>
          <w:sz w:val="24"/>
          <w:szCs w:val="24"/>
        </w:rPr>
        <w:t>tem 2 of the table – provides for a protection period of ‘</w:t>
      </w:r>
      <w:r w:rsidR="00085E36" w:rsidRPr="005E6453">
        <w:rPr>
          <w:sz w:val="24"/>
          <w:szCs w:val="24"/>
        </w:rPr>
        <w:t>made</w:t>
      </w:r>
      <w:r w:rsidR="0041300D" w:rsidRPr="005E6453">
        <w:rPr>
          <w:sz w:val="24"/>
          <w:szCs w:val="24"/>
        </w:rPr>
        <w:t xml:space="preserve"> plus 70 years’ if the identity of the author is not generally known </w:t>
      </w:r>
      <w:r w:rsidR="006A013B" w:rsidRPr="005E6453">
        <w:rPr>
          <w:sz w:val="24"/>
          <w:szCs w:val="24"/>
        </w:rPr>
        <w:t>within</w:t>
      </w:r>
      <w:r w:rsidR="0041300D" w:rsidRPr="005E6453">
        <w:rPr>
          <w:sz w:val="24"/>
          <w:szCs w:val="24"/>
        </w:rPr>
        <w:t xml:space="preserve"> 70</w:t>
      </w:r>
      <w:r w:rsidR="00DF0C85" w:rsidRPr="005E6453">
        <w:rPr>
          <w:sz w:val="24"/>
          <w:szCs w:val="24"/>
        </w:rPr>
        <w:t> </w:t>
      </w:r>
      <w:r w:rsidR="0041300D" w:rsidRPr="005E6453">
        <w:rPr>
          <w:sz w:val="24"/>
          <w:szCs w:val="24"/>
        </w:rPr>
        <w:t xml:space="preserve">years </w:t>
      </w:r>
      <w:r w:rsidR="006A013B" w:rsidRPr="005E6453">
        <w:rPr>
          <w:sz w:val="24"/>
          <w:szCs w:val="24"/>
        </w:rPr>
        <w:t>of</w:t>
      </w:r>
      <w:r w:rsidR="0041300D" w:rsidRPr="005E6453">
        <w:rPr>
          <w:sz w:val="24"/>
          <w:szCs w:val="24"/>
        </w:rPr>
        <w:t xml:space="preserve"> the work </w:t>
      </w:r>
      <w:r w:rsidR="006A013B" w:rsidRPr="005E6453">
        <w:rPr>
          <w:sz w:val="24"/>
          <w:szCs w:val="24"/>
        </w:rPr>
        <w:t>being</w:t>
      </w:r>
      <w:r w:rsidR="0041300D" w:rsidRPr="005E6453">
        <w:rPr>
          <w:sz w:val="24"/>
          <w:szCs w:val="24"/>
        </w:rPr>
        <w:t xml:space="preserve"> made</w:t>
      </w:r>
      <w:r w:rsidR="00DF0C85" w:rsidRPr="005E6453">
        <w:rPr>
          <w:sz w:val="24"/>
          <w:szCs w:val="24"/>
        </w:rPr>
        <w:t xml:space="preserve"> and the work is not first made public before the end of 50 years after the calendar year in which the work was made</w:t>
      </w:r>
      <w:r w:rsidRPr="005E6453">
        <w:rPr>
          <w:sz w:val="24"/>
          <w:szCs w:val="24"/>
        </w:rPr>
        <w:t>;</w:t>
      </w:r>
    </w:p>
    <w:p w:rsidR="00DF0C85" w:rsidRPr="005E6453" w:rsidRDefault="008179E4" w:rsidP="00DA6C92">
      <w:pPr>
        <w:pStyle w:val="ListParagraph"/>
        <w:numPr>
          <w:ilvl w:val="0"/>
          <w:numId w:val="32"/>
        </w:numPr>
        <w:spacing w:before="120"/>
        <w:rPr>
          <w:sz w:val="24"/>
          <w:szCs w:val="24"/>
        </w:rPr>
      </w:pPr>
      <w:r w:rsidRPr="005E6453">
        <w:rPr>
          <w:sz w:val="24"/>
          <w:szCs w:val="24"/>
        </w:rPr>
        <w:t>i</w:t>
      </w:r>
      <w:r w:rsidR="00DF0C85" w:rsidRPr="005E6453">
        <w:rPr>
          <w:sz w:val="24"/>
          <w:szCs w:val="24"/>
        </w:rPr>
        <w:t xml:space="preserve">tem 3 of the table – provides for a protection period of ‘first made public plus 70 years’ if the identity of the author is not generally known at any time </w:t>
      </w:r>
      <w:r w:rsidR="006A013B" w:rsidRPr="005E6453">
        <w:rPr>
          <w:sz w:val="24"/>
          <w:szCs w:val="24"/>
        </w:rPr>
        <w:t>within</w:t>
      </w:r>
      <w:r w:rsidR="00DF0C85" w:rsidRPr="005E6453">
        <w:rPr>
          <w:sz w:val="24"/>
          <w:szCs w:val="24"/>
        </w:rPr>
        <w:t xml:space="preserve"> 70 years </w:t>
      </w:r>
      <w:r w:rsidR="006A013B" w:rsidRPr="005E6453">
        <w:rPr>
          <w:sz w:val="24"/>
          <w:szCs w:val="24"/>
        </w:rPr>
        <w:t>of</w:t>
      </w:r>
      <w:r w:rsidR="00DF0C85" w:rsidRPr="005E6453">
        <w:rPr>
          <w:sz w:val="24"/>
          <w:szCs w:val="24"/>
        </w:rPr>
        <w:t xml:space="preserve"> the work </w:t>
      </w:r>
      <w:r w:rsidR="006A013B" w:rsidRPr="005E6453">
        <w:rPr>
          <w:sz w:val="24"/>
          <w:szCs w:val="24"/>
        </w:rPr>
        <w:t xml:space="preserve">being </w:t>
      </w:r>
      <w:r w:rsidR="00DF0C85" w:rsidRPr="005E6453">
        <w:rPr>
          <w:sz w:val="24"/>
          <w:szCs w:val="24"/>
        </w:rPr>
        <w:t xml:space="preserve">first made public, and the work is first made public </w:t>
      </w:r>
      <w:r w:rsidR="006A013B" w:rsidRPr="005E6453">
        <w:rPr>
          <w:sz w:val="24"/>
          <w:szCs w:val="24"/>
        </w:rPr>
        <w:t>within</w:t>
      </w:r>
      <w:r w:rsidR="00DF0C85" w:rsidRPr="005E6453">
        <w:rPr>
          <w:sz w:val="24"/>
          <w:szCs w:val="24"/>
        </w:rPr>
        <w:t xml:space="preserve"> 50 years </w:t>
      </w:r>
      <w:r w:rsidR="006A013B" w:rsidRPr="005E6453">
        <w:rPr>
          <w:sz w:val="24"/>
          <w:szCs w:val="24"/>
        </w:rPr>
        <w:t>of</w:t>
      </w:r>
      <w:r w:rsidR="00DF0C85" w:rsidRPr="005E6453">
        <w:rPr>
          <w:sz w:val="24"/>
          <w:szCs w:val="24"/>
        </w:rPr>
        <w:t xml:space="preserve"> the work </w:t>
      </w:r>
      <w:r w:rsidR="006A013B" w:rsidRPr="005E6453">
        <w:rPr>
          <w:sz w:val="24"/>
          <w:szCs w:val="24"/>
        </w:rPr>
        <w:t xml:space="preserve">being </w:t>
      </w:r>
      <w:r w:rsidR="00DF0C85" w:rsidRPr="005E6453">
        <w:rPr>
          <w:sz w:val="24"/>
          <w:szCs w:val="24"/>
        </w:rPr>
        <w:t>made.</w:t>
      </w:r>
      <w:r w:rsidR="00B012B9">
        <w:rPr>
          <w:sz w:val="24"/>
          <w:szCs w:val="24"/>
        </w:rPr>
        <w:t xml:space="preserve"> </w:t>
      </w:r>
    </w:p>
    <w:p w:rsidR="00BC32E8" w:rsidRPr="005E6453" w:rsidRDefault="00D004AC" w:rsidP="00DA6C92">
      <w:pPr>
        <w:keepNext/>
        <w:spacing w:before="240"/>
        <w:rPr>
          <w:b/>
          <w:sz w:val="24"/>
          <w:szCs w:val="24"/>
        </w:rPr>
      </w:pPr>
      <w:r w:rsidRPr="005E6453">
        <w:rPr>
          <w:b/>
          <w:sz w:val="24"/>
          <w:szCs w:val="24"/>
        </w:rPr>
        <w:t xml:space="preserve">Item </w:t>
      </w:r>
      <w:r w:rsidR="00C03886" w:rsidRPr="005E6453">
        <w:rPr>
          <w:b/>
          <w:sz w:val="24"/>
          <w:szCs w:val="24"/>
        </w:rPr>
        <w:t>5</w:t>
      </w:r>
      <w:r w:rsidR="00BC32E8" w:rsidRPr="005E6453">
        <w:rPr>
          <w:b/>
          <w:sz w:val="24"/>
          <w:szCs w:val="24"/>
        </w:rPr>
        <w:t xml:space="preserve"> </w:t>
      </w:r>
      <w:r w:rsidRPr="005E6453">
        <w:rPr>
          <w:b/>
          <w:sz w:val="24"/>
          <w:szCs w:val="24"/>
        </w:rPr>
        <w:t>–</w:t>
      </w:r>
      <w:r w:rsidR="00BC32E8" w:rsidRPr="005E6453">
        <w:rPr>
          <w:b/>
          <w:sz w:val="24"/>
          <w:szCs w:val="24"/>
        </w:rPr>
        <w:t xml:space="preserve"> Sections 79 and 80</w:t>
      </w:r>
    </w:p>
    <w:p w:rsidR="00BE3D11" w:rsidRPr="005E6453" w:rsidRDefault="00D21A79" w:rsidP="00DA6C92">
      <w:pPr>
        <w:spacing w:before="240"/>
        <w:rPr>
          <w:sz w:val="24"/>
          <w:szCs w:val="24"/>
        </w:rPr>
      </w:pPr>
      <w:r w:rsidRPr="005E6453">
        <w:rPr>
          <w:sz w:val="24"/>
          <w:szCs w:val="24"/>
        </w:rPr>
        <w:t xml:space="preserve">Item </w:t>
      </w:r>
      <w:r w:rsidR="00C03886" w:rsidRPr="005E6453">
        <w:rPr>
          <w:sz w:val="24"/>
          <w:szCs w:val="24"/>
        </w:rPr>
        <w:t>5</w:t>
      </w:r>
      <w:r w:rsidRPr="005E6453">
        <w:rPr>
          <w:sz w:val="24"/>
          <w:szCs w:val="24"/>
        </w:rPr>
        <w:t xml:space="preserve"> </w:t>
      </w:r>
      <w:r w:rsidR="00BE3D11" w:rsidRPr="005E6453">
        <w:rPr>
          <w:sz w:val="24"/>
          <w:szCs w:val="24"/>
        </w:rPr>
        <w:t>repeals</w:t>
      </w:r>
      <w:r w:rsidRPr="005E6453">
        <w:rPr>
          <w:sz w:val="24"/>
          <w:szCs w:val="24"/>
        </w:rPr>
        <w:t xml:space="preserve"> sections 79 and 80</w:t>
      </w:r>
      <w:r w:rsidR="00BE3D11" w:rsidRPr="005E6453">
        <w:rPr>
          <w:sz w:val="24"/>
          <w:szCs w:val="24"/>
        </w:rPr>
        <w:t xml:space="preserve"> and substitutes new sections 79, 79A and 80. </w:t>
      </w:r>
    </w:p>
    <w:p w:rsidR="00DF7225" w:rsidRPr="005E6453" w:rsidRDefault="00BE3D11" w:rsidP="00DA6C92">
      <w:pPr>
        <w:spacing w:before="240"/>
        <w:rPr>
          <w:sz w:val="24"/>
          <w:szCs w:val="24"/>
        </w:rPr>
      </w:pPr>
      <w:r w:rsidRPr="005E6453">
        <w:rPr>
          <w:sz w:val="24"/>
          <w:szCs w:val="24"/>
        </w:rPr>
        <w:t>Current sections 79 and 80 relate</w:t>
      </w:r>
      <w:r w:rsidR="00C03886" w:rsidRPr="005E6453">
        <w:rPr>
          <w:sz w:val="24"/>
          <w:szCs w:val="24"/>
        </w:rPr>
        <w:t xml:space="preserve"> to works of joint authorship</w:t>
      </w:r>
      <w:r w:rsidR="0098772B" w:rsidRPr="005E6453">
        <w:rPr>
          <w:sz w:val="24"/>
          <w:szCs w:val="24"/>
        </w:rPr>
        <w:t xml:space="preserve"> </w:t>
      </w:r>
      <w:r w:rsidRPr="005E6453">
        <w:rPr>
          <w:sz w:val="24"/>
          <w:szCs w:val="24"/>
        </w:rPr>
        <w:t>and</w:t>
      </w:r>
      <w:r w:rsidR="00C03886" w:rsidRPr="005E6453">
        <w:rPr>
          <w:sz w:val="24"/>
          <w:szCs w:val="24"/>
        </w:rPr>
        <w:t xml:space="preserve"> </w:t>
      </w:r>
      <w:r w:rsidR="00DF7225" w:rsidRPr="005E6453">
        <w:rPr>
          <w:sz w:val="24"/>
          <w:szCs w:val="24"/>
        </w:rPr>
        <w:t>include references to</w:t>
      </w:r>
      <w:r w:rsidR="00C03886" w:rsidRPr="005E6453">
        <w:rPr>
          <w:sz w:val="24"/>
          <w:szCs w:val="24"/>
        </w:rPr>
        <w:t xml:space="preserve"> </w:t>
      </w:r>
      <w:r w:rsidR="00D21A79" w:rsidRPr="005E6453">
        <w:rPr>
          <w:sz w:val="24"/>
          <w:szCs w:val="24"/>
        </w:rPr>
        <w:t>current sections 33 and 34</w:t>
      </w:r>
      <w:r w:rsidR="00C03886" w:rsidRPr="005E6453">
        <w:rPr>
          <w:sz w:val="24"/>
          <w:szCs w:val="24"/>
        </w:rPr>
        <w:t xml:space="preserve"> dealing with duration of copyright in </w:t>
      </w:r>
      <w:r w:rsidR="00033B1B" w:rsidRPr="005E6453">
        <w:rPr>
          <w:sz w:val="24"/>
          <w:szCs w:val="24"/>
        </w:rPr>
        <w:t>original</w:t>
      </w:r>
      <w:r w:rsidR="00C03886" w:rsidRPr="005E6453">
        <w:rPr>
          <w:sz w:val="24"/>
          <w:szCs w:val="24"/>
        </w:rPr>
        <w:t xml:space="preserve"> works and in a</w:t>
      </w:r>
      <w:r w:rsidR="00757D3E" w:rsidRPr="005E6453">
        <w:rPr>
          <w:sz w:val="24"/>
          <w:szCs w:val="24"/>
        </w:rPr>
        <w:t xml:space="preserve">nonymous and </w:t>
      </w:r>
      <w:r w:rsidR="00033B1B" w:rsidRPr="005E6453">
        <w:rPr>
          <w:sz w:val="24"/>
          <w:szCs w:val="24"/>
        </w:rPr>
        <w:t>pseudonymous</w:t>
      </w:r>
      <w:r w:rsidR="00E02B45" w:rsidRPr="005E6453">
        <w:rPr>
          <w:sz w:val="24"/>
          <w:szCs w:val="24"/>
        </w:rPr>
        <w:t xml:space="preserve"> works. S</w:t>
      </w:r>
      <w:r w:rsidR="00757D3E" w:rsidRPr="005E6453">
        <w:rPr>
          <w:sz w:val="24"/>
          <w:szCs w:val="24"/>
        </w:rPr>
        <w:t xml:space="preserve">ections 33 and 34 </w:t>
      </w:r>
      <w:r w:rsidR="00DF7225" w:rsidRPr="005E6453">
        <w:rPr>
          <w:sz w:val="24"/>
          <w:szCs w:val="24"/>
        </w:rPr>
        <w:t>are proposed to be</w:t>
      </w:r>
      <w:r w:rsidR="00757D3E" w:rsidRPr="005E6453">
        <w:rPr>
          <w:sz w:val="24"/>
          <w:szCs w:val="24"/>
        </w:rPr>
        <w:t xml:space="preserve"> repealed and a new section 33 inserted (see Item 4)</w:t>
      </w:r>
      <w:r w:rsidR="00E02B45" w:rsidRPr="005E6453">
        <w:rPr>
          <w:sz w:val="24"/>
          <w:szCs w:val="24"/>
        </w:rPr>
        <w:t xml:space="preserve">. As a consequence </w:t>
      </w:r>
      <w:r w:rsidR="00DF7225" w:rsidRPr="005E6453">
        <w:rPr>
          <w:sz w:val="24"/>
          <w:szCs w:val="24"/>
        </w:rPr>
        <w:t xml:space="preserve">current sections 79 and 80 are being updated to refer to the relevant items of the tables in </w:t>
      </w:r>
      <w:r w:rsidR="002F3380" w:rsidRPr="005E6453">
        <w:rPr>
          <w:sz w:val="24"/>
          <w:szCs w:val="24"/>
        </w:rPr>
        <w:t xml:space="preserve">the </w:t>
      </w:r>
      <w:r w:rsidR="00DF7225" w:rsidRPr="005E6453">
        <w:rPr>
          <w:sz w:val="24"/>
          <w:szCs w:val="24"/>
        </w:rPr>
        <w:t>new subsection 33(2) and (3) and omit any references to section 34.</w:t>
      </w:r>
    </w:p>
    <w:p w:rsidR="00BE3D11" w:rsidRPr="005E6453" w:rsidRDefault="00BE3D11" w:rsidP="00DA6C92">
      <w:pPr>
        <w:spacing w:before="240"/>
        <w:rPr>
          <w:sz w:val="24"/>
          <w:szCs w:val="24"/>
        </w:rPr>
      </w:pPr>
      <w:r w:rsidRPr="005E6453">
        <w:rPr>
          <w:sz w:val="24"/>
          <w:szCs w:val="24"/>
        </w:rPr>
        <w:t xml:space="preserve">Item 5 also inserts a new section 79A that relates to works of joint authorship where none of the authors of the work are generally known. </w:t>
      </w:r>
      <w:r w:rsidR="002F3380" w:rsidRPr="005E6453">
        <w:rPr>
          <w:sz w:val="24"/>
          <w:szCs w:val="24"/>
        </w:rPr>
        <w:t>The n</w:t>
      </w:r>
      <w:r w:rsidRPr="005E6453">
        <w:rPr>
          <w:sz w:val="24"/>
          <w:szCs w:val="24"/>
        </w:rPr>
        <w:t>ew section 79A provides that</w:t>
      </w:r>
      <w:r w:rsidR="00E02B45" w:rsidRPr="005E6453">
        <w:rPr>
          <w:sz w:val="24"/>
          <w:szCs w:val="24"/>
        </w:rPr>
        <w:t xml:space="preserve"> for works of joint authorship, references in certain it</w:t>
      </w:r>
      <w:r w:rsidR="00DF7225" w:rsidRPr="005E6453">
        <w:rPr>
          <w:sz w:val="24"/>
          <w:szCs w:val="24"/>
        </w:rPr>
        <w:t>ems of the tables in subsection</w:t>
      </w:r>
      <w:r w:rsidR="00E02B45" w:rsidRPr="005E6453">
        <w:rPr>
          <w:sz w:val="24"/>
          <w:szCs w:val="24"/>
        </w:rPr>
        <w:t xml:space="preserve"> 33(2) and (3) to the identity of the author of a w</w:t>
      </w:r>
      <w:r w:rsidR="00DF7225" w:rsidRPr="005E6453">
        <w:rPr>
          <w:sz w:val="24"/>
          <w:szCs w:val="24"/>
        </w:rPr>
        <w:t xml:space="preserve">ork not being generally known are taken to be </w:t>
      </w:r>
      <w:r w:rsidR="00E02B45" w:rsidRPr="005E6453">
        <w:rPr>
          <w:sz w:val="24"/>
          <w:szCs w:val="24"/>
        </w:rPr>
        <w:t>reference</w:t>
      </w:r>
      <w:r w:rsidR="00DF7225" w:rsidRPr="005E6453">
        <w:rPr>
          <w:sz w:val="24"/>
          <w:szCs w:val="24"/>
        </w:rPr>
        <w:t>s</w:t>
      </w:r>
      <w:r w:rsidR="00E02B45" w:rsidRPr="005E6453">
        <w:rPr>
          <w:sz w:val="24"/>
          <w:szCs w:val="24"/>
        </w:rPr>
        <w:t xml:space="preserve"> to the identity of none of the authors of the work being generally known.</w:t>
      </w:r>
    </w:p>
    <w:p w:rsidR="00BC32E8" w:rsidRPr="005E6453" w:rsidRDefault="00D004AC" w:rsidP="00DA6C92">
      <w:pPr>
        <w:keepNext/>
        <w:spacing w:before="240"/>
        <w:rPr>
          <w:b/>
          <w:sz w:val="24"/>
          <w:szCs w:val="24"/>
        </w:rPr>
      </w:pPr>
      <w:r w:rsidRPr="005E6453">
        <w:rPr>
          <w:b/>
          <w:sz w:val="24"/>
          <w:szCs w:val="24"/>
        </w:rPr>
        <w:t xml:space="preserve">Item </w:t>
      </w:r>
      <w:r w:rsidR="00757D3E" w:rsidRPr="005E6453">
        <w:rPr>
          <w:b/>
          <w:sz w:val="24"/>
          <w:szCs w:val="24"/>
        </w:rPr>
        <w:t>6</w:t>
      </w:r>
      <w:r w:rsidR="00BC32E8" w:rsidRPr="005E6453">
        <w:rPr>
          <w:b/>
          <w:sz w:val="24"/>
          <w:szCs w:val="24"/>
        </w:rPr>
        <w:t xml:space="preserve"> </w:t>
      </w:r>
      <w:r w:rsidRPr="005E6453">
        <w:rPr>
          <w:b/>
          <w:sz w:val="24"/>
          <w:szCs w:val="24"/>
        </w:rPr>
        <w:t>–</w:t>
      </w:r>
      <w:r w:rsidR="00BC32E8" w:rsidRPr="005E6453">
        <w:rPr>
          <w:b/>
          <w:sz w:val="24"/>
          <w:szCs w:val="24"/>
        </w:rPr>
        <w:t xml:space="preserve"> Subsection 81(2)</w:t>
      </w:r>
    </w:p>
    <w:p w:rsidR="00D21A79" w:rsidRPr="005E6453" w:rsidRDefault="00D21A79" w:rsidP="00DA6C92">
      <w:pPr>
        <w:spacing w:before="240"/>
        <w:rPr>
          <w:sz w:val="24"/>
          <w:szCs w:val="24"/>
        </w:rPr>
      </w:pPr>
      <w:r w:rsidRPr="005E6453">
        <w:rPr>
          <w:sz w:val="24"/>
          <w:szCs w:val="24"/>
        </w:rPr>
        <w:t xml:space="preserve">Item </w:t>
      </w:r>
      <w:r w:rsidR="00757D3E" w:rsidRPr="005E6453">
        <w:rPr>
          <w:sz w:val="24"/>
          <w:szCs w:val="24"/>
        </w:rPr>
        <w:t>6</w:t>
      </w:r>
      <w:r w:rsidRPr="005E6453">
        <w:rPr>
          <w:sz w:val="24"/>
          <w:szCs w:val="24"/>
        </w:rPr>
        <w:t xml:space="preserve"> makes consequential amendments to subsection 81(2) given the proposed new definition of ‘generally known’ in subsection 10(1) of the Act</w:t>
      </w:r>
      <w:r w:rsidR="00CD1879" w:rsidRPr="005E6453">
        <w:rPr>
          <w:sz w:val="24"/>
          <w:szCs w:val="24"/>
        </w:rPr>
        <w:t>, which defines ‘generally known’ as including if the author’s identity ‘can be ascertained by reasonable inquiry’.</w:t>
      </w:r>
      <w:r w:rsidRPr="005E6453">
        <w:rPr>
          <w:sz w:val="24"/>
          <w:szCs w:val="24"/>
        </w:rPr>
        <w:t xml:space="preserve"> (see Item 1).</w:t>
      </w:r>
    </w:p>
    <w:p w:rsidR="00BC32E8" w:rsidRPr="005E6453" w:rsidRDefault="00D004AC" w:rsidP="00DA6C92">
      <w:pPr>
        <w:keepNext/>
        <w:spacing w:before="240"/>
        <w:rPr>
          <w:b/>
          <w:sz w:val="24"/>
          <w:szCs w:val="24"/>
        </w:rPr>
      </w:pPr>
      <w:r w:rsidRPr="005E6453">
        <w:rPr>
          <w:b/>
          <w:sz w:val="24"/>
          <w:szCs w:val="24"/>
        </w:rPr>
        <w:t xml:space="preserve">Item </w:t>
      </w:r>
      <w:r w:rsidR="00757D3E" w:rsidRPr="005E6453">
        <w:rPr>
          <w:b/>
          <w:sz w:val="24"/>
          <w:szCs w:val="24"/>
        </w:rPr>
        <w:t>7</w:t>
      </w:r>
      <w:r w:rsidR="00BC32E8" w:rsidRPr="005E6453">
        <w:rPr>
          <w:b/>
          <w:sz w:val="24"/>
          <w:szCs w:val="24"/>
        </w:rPr>
        <w:t xml:space="preserve"> </w:t>
      </w:r>
      <w:r w:rsidRPr="005E6453">
        <w:rPr>
          <w:b/>
          <w:sz w:val="24"/>
          <w:szCs w:val="24"/>
        </w:rPr>
        <w:t>–</w:t>
      </w:r>
      <w:r w:rsidR="00BC32E8" w:rsidRPr="005E6453">
        <w:rPr>
          <w:b/>
          <w:sz w:val="24"/>
          <w:szCs w:val="24"/>
        </w:rPr>
        <w:t xml:space="preserve"> Subsection 81(3)</w:t>
      </w:r>
    </w:p>
    <w:p w:rsidR="00D004AC" w:rsidRPr="005E6453" w:rsidRDefault="008C0F50" w:rsidP="00DA6C92">
      <w:pPr>
        <w:spacing w:before="240"/>
        <w:rPr>
          <w:sz w:val="24"/>
          <w:szCs w:val="24"/>
        </w:rPr>
      </w:pPr>
      <w:r w:rsidRPr="005E6453">
        <w:rPr>
          <w:sz w:val="24"/>
          <w:szCs w:val="24"/>
        </w:rPr>
        <w:t xml:space="preserve">Item </w:t>
      </w:r>
      <w:r w:rsidR="00757D3E" w:rsidRPr="005E6453">
        <w:rPr>
          <w:sz w:val="24"/>
          <w:szCs w:val="24"/>
        </w:rPr>
        <w:t>7</w:t>
      </w:r>
      <w:r w:rsidRPr="005E6453">
        <w:rPr>
          <w:sz w:val="24"/>
          <w:szCs w:val="24"/>
        </w:rPr>
        <w:t xml:space="preserve"> </w:t>
      </w:r>
      <w:r w:rsidR="00206938">
        <w:rPr>
          <w:sz w:val="24"/>
          <w:szCs w:val="24"/>
        </w:rPr>
        <w:t xml:space="preserve">repeals </w:t>
      </w:r>
      <w:r w:rsidRPr="005E6453">
        <w:rPr>
          <w:sz w:val="24"/>
          <w:szCs w:val="24"/>
        </w:rPr>
        <w:t>subsection 81(3)</w:t>
      </w:r>
      <w:r w:rsidR="00757D3E" w:rsidRPr="005E6453">
        <w:rPr>
          <w:sz w:val="24"/>
          <w:szCs w:val="24"/>
        </w:rPr>
        <w:t xml:space="preserve">, which refers to </w:t>
      </w:r>
      <w:r w:rsidR="003D1225">
        <w:rPr>
          <w:sz w:val="24"/>
          <w:szCs w:val="24"/>
        </w:rPr>
        <w:t xml:space="preserve">the </w:t>
      </w:r>
      <w:r w:rsidR="00757D3E" w:rsidRPr="005E6453">
        <w:rPr>
          <w:sz w:val="24"/>
          <w:szCs w:val="24"/>
        </w:rPr>
        <w:t>current section 33,</w:t>
      </w:r>
      <w:r w:rsidRPr="005E6453">
        <w:rPr>
          <w:sz w:val="24"/>
          <w:szCs w:val="24"/>
        </w:rPr>
        <w:t xml:space="preserve"> and inserts new subsection</w:t>
      </w:r>
      <w:r w:rsidR="00757D3E" w:rsidRPr="005E6453">
        <w:rPr>
          <w:sz w:val="24"/>
          <w:szCs w:val="24"/>
        </w:rPr>
        <w:t>s</w:t>
      </w:r>
      <w:r w:rsidRPr="005E6453">
        <w:rPr>
          <w:sz w:val="24"/>
          <w:szCs w:val="24"/>
        </w:rPr>
        <w:t xml:space="preserve"> 81(</w:t>
      </w:r>
      <w:r w:rsidR="00757D3E" w:rsidRPr="005E6453">
        <w:rPr>
          <w:sz w:val="24"/>
          <w:szCs w:val="24"/>
        </w:rPr>
        <w:t>3</w:t>
      </w:r>
      <w:r w:rsidRPr="005E6453">
        <w:rPr>
          <w:sz w:val="24"/>
          <w:szCs w:val="24"/>
        </w:rPr>
        <w:t>)</w:t>
      </w:r>
      <w:r w:rsidR="00757D3E" w:rsidRPr="005E6453">
        <w:rPr>
          <w:sz w:val="24"/>
          <w:szCs w:val="24"/>
        </w:rPr>
        <w:t xml:space="preserve"> and (3A)</w:t>
      </w:r>
      <w:r w:rsidRPr="005E6453">
        <w:rPr>
          <w:sz w:val="24"/>
          <w:szCs w:val="24"/>
        </w:rPr>
        <w:t xml:space="preserve"> </w:t>
      </w:r>
      <w:r w:rsidR="00206938">
        <w:rPr>
          <w:sz w:val="24"/>
          <w:szCs w:val="24"/>
        </w:rPr>
        <w:t xml:space="preserve">consequential to </w:t>
      </w:r>
      <w:r w:rsidRPr="005E6453">
        <w:rPr>
          <w:sz w:val="24"/>
          <w:szCs w:val="24"/>
        </w:rPr>
        <w:t xml:space="preserve">the </w:t>
      </w:r>
      <w:r w:rsidR="00206938">
        <w:rPr>
          <w:sz w:val="24"/>
          <w:szCs w:val="24"/>
        </w:rPr>
        <w:t xml:space="preserve">new </w:t>
      </w:r>
      <w:r w:rsidR="00757D3E" w:rsidRPr="005E6453">
        <w:rPr>
          <w:sz w:val="24"/>
          <w:szCs w:val="24"/>
        </w:rPr>
        <w:t xml:space="preserve">section </w:t>
      </w:r>
      <w:r w:rsidRPr="005E6453">
        <w:rPr>
          <w:sz w:val="24"/>
          <w:szCs w:val="24"/>
        </w:rPr>
        <w:t>33</w:t>
      </w:r>
      <w:r w:rsidR="00757D3E" w:rsidRPr="005E6453">
        <w:rPr>
          <w:sz w:val="24"/>
          <w:szCs w:val="24"/>
        </w:rPr>
        <w:t xml:space="preserve"> (see Item 4). </w:t>
      </w:r>
      <w:r w:rsidR="002F3380" w:rsidRPr="005E6453">
        <w:rPr>
          <w:sz w:val="24"/>
          <w:szCs w:val="24"/>
        </w:rPr>
        <w:t>The n</w:t>
      </w:r>
      <w:r w:rsidR="00757D3E" w:rsidRPr="005E6453">
        <w:rPr>
          <w:sz w:val="24"/>
          <w:szCs w:val="24"/>
        </w:rPr>
        <w:t xml:space="preserve">ew subsections 81(3) and (3A) refer to </w:t>
      </w:r>
      <w:r w:rsidRPr="005E6453">
        <w:rPr>
          <w:sz w:val="24"/>
          <w:szCs w:val="24"/>
        </w:rPr>
        <w:t xml:space="preserve">the </w:t>
      </w:r>
      <w:r w:rsidR="000547E2" w:rsidRPr="005E6453">
        <w:rPr>
          <w:sz w:val="24"/>
          <w:szCs w:val="24"/>
        </w:rPr>
        <w:t xml:space="preserve">relevant </w:t>
      </w:r>
      <w:r w:rsidRPr="005E6453">
        <w:rPr>
          <w:sz w:val="24"/>
          <w:szCs w:val="24"/>
        </w:rPr>
        <w:t>provisions set out in the table in proposed new section 33.</w:t>
      </w:r>
    </w:p>
    <w:p w:rsidR="0012393C" w:rsidRPr="005E6453" w:rsidRDefault="00757D3E" w:rsidP="00DA6C92">
      <w:pPr>
        <w:keepNext/>
        <w:spacing w:before="240"/>
        <w:rPr>
          <w:b/>
          <w:sz w:val="24"/>
          <w:szCs w:val="24"/>
        </w:rPr>
      </w:pPr>
      <w:r w:rsidRPr="005E6453">
        <w:rPr>
          <w:b/>
          <w:sz w:val="24"/>
          <w:szCs w:val="24"/>
        </w:rPr>
        <w:t>Item 8</w:t>
      </w:r>
      <w:r w:rsidR="0012393C" w:rsidRPr="005E6453">
        <w:rPr>
          <w:b/>
          <w:sz w:val="24"/>
          <w:szCs w:val="24"/>
        </w:rPr>
        <w:t xml:space="preserve"> – Paragraph 81(4)(b)</w:t>
      </w:r>
    </w:p>
    <w:p w:rsidR="00CD1879" w:rsidRPr="005E6453" w:rsidRDefault="00757D3E" w:rsidP="00DA6C92">
      <w:pPr>
        <w:spacing w:before="240"/>
        <w:rPr>
          <w:sz w:val="24"/>
          <w:szCs w:val="24"/>
        </w:rPr>
      </w:pPr>
      <w:r w:rsidRPr="005E6453">
        <w:rPr>
          <w:sz w:val="24"/>
          <w:szCs w:val="24"/>
        </w:rPr>
        <w:t>Item 8</w:t>
      </w:r>
      <w:r w:rsidR="0012393C" w:rsidRPr="005E6453">
        <w:rPr>
          <w:sz w:val="24"/>
          <w:szCs w:val="24"/>
        </w:rPr>
        <w:t xml:space="preserve"> makes consequential amendments to paragraph 81(4)(b) given the proposed new definition of ‘generally known’ in subsection 10(1) of the Act</w:t>
      </w:r>
      <w:r w:rsidR="007C2297" w:rsidRPr="005E6453">
        <w:rPr>
          <w:sz w:val="24"/>
          <w:szCs w:val="24"/>
        </w:rPr>
        <w:t>. This new provision defines ‘generally known’, in the context of when the identity of the author of copyright material is ‘generally known’, as including ‘if it can be asce</w:t>
      </w:r>
      <w:r w:rsidR="00217802" w:rsidRPr="005E6453">
        <w:rPr>
          <w:sz w:val="24"/>
          <w:szCs w:val="24"/>
        </w:rPr>
        <w:t xml:space="preserve">rtained by reasonable inquiry’ </w:t>
      </w:r>
      <w:r w:rsidR="007C2297" w:rsidRPr="005E6453">
        <w:rPr>
          <w:sz w:val="24"/>
          <w:szCs w:val="24"/>
        </w:rPr>
        <w:t>(see Item 1).</w:t>
      </w:r>
    </w:p>
    <w:p w:rsidR="005C3B0C" w:rsidRPr="005E6453" w:rsidRDefault="005C3B0C" w:rsidP="00DA6C92">
      <w:pPr>
        <w:keepNext/>
        <w:spacing w:before="240"/>
        <w:rPr>
          <w:b/>
          <w:sz w:val="24"/>
          <w:szCs w:val="24"/>
        </w:rPr>
      </w:pPr>
      <w:r w:rsidRPr="005E6453">
        <w:rPr>
          <w:b/>
          <w:sz w:val="24"/>
          <w:szCs w:val="24"/>
        </w:rPr>
        <w:t>Item 9 – Sections 93 and 94</w:t>
      </w:r>
    </w:p>
    <w:p w:rsidR="005C3B0C" w:rsidRPr="005E6453" w:rsidRDefault="005C3B0C" w:rsidP="00DA6C92">
      <w:pPr>
        <w:keepNext/>
        <w:spacing w:before="240"/>
        <w:rPr>
          <w:sz w:val="24"/>
          <w:szCs w:val="24"/>
        </w:rPr>
      </w:pPr>
      <w:r w:rsidRPr="005E6453">
        <w:rPr>
          <w:sz w:val="24"/>
          <w:szCs w:val="24"/>
        </w:rPr>
        <w:t xml:space="preserve">Item 9 repeals sections 93 and 94 of the Act and replaces them with a new section 93 which sets out a new scheme for duration of copyright in sound recordings and cinematograph films </w:t>
      </w:r>
      <w:r w:rsidR="00166A7C">
        <w:rPr>
          <w:sz w:val="24"/>
          <w:szCs w:val="24"/>
        </w:rPr>
        <w:t xml:space="preserve">(‘copyright material’) </w:t>
      </w:r>
      <w:r w:rsidRPr="005E6453">
        <w:rPr>
          <w:sz w:val="24"/>
          <w:szCs w:val="24"/>
        </w:rPr>
        <w:t>covering:</w:t>
      </w:r>
    </w:p>
    <w:p w:rsidR="005C3B0C" w:rsidRPr="005E6453" w:rsidRDefault="005C3B0C" w:rsidP="00DA6C92">
      <w:pPr>
        <w:pStyle w:val="ListParagraph"/>
        <w:keepNext/>
        <w:numPr>
          <w:ilvl w:val="0"/>
          <w:numId w:val="33"/>
        </w:numPr>
        <w:spacing w:before="120"/>
        <w:ind w:left="714" w:hanging="357"/>
        <w:rPr>
          <w:sz w:val="24"/>
          <w:szCs w:val="24"/>
        </w:rPr>
      </w:pPr>
      <w:r w:rsidRPr="005E6453">
        <w:rPr>
          <w:sz w:val="24"/>
          <w:szCs w:val="24"/>
        </w:rPr>
        <w:t>sound recordings and cinematograph films first made public before 1 January </w:t>
      </w:r>
      <w:r w:rsidR="001F0371">
        <w:rPr>
          <w:sz w:val="24"/>
          <w:szCs w:val="24"/>
        </w:rPr>
        <w:t>2019</w:t>
      </w:r>
      <w:r w:rsidRPr="005E6453">
        <w:rPr>
          <w:sz w:val="24"/>
          <w:szCs w:val="24"/>
        </w:rPr>
        <w:t xml:space="preserve"> (that is, on commencement of </w:t>
      </w:r>
      <w:r w:rsidR="00287635" w:rsidRPr="005E6453">
        <w:rPr>
          <w:sz w:val="24"/>
          <w:szCs w:val="24"/>
        </w:rPr>
        <w:t>Schedule 2</w:t>
      </w:r>
      <w:r w:rsidRPr="005E6453">
        <w:rPr>
          <w:sz w:val="24"/>
          <w:szCs w:val="24"/>
        </w:rPr>
        <w:t xml:space="preserve"> of the Bill)</w:t>
      </w:r>
      <w:r w:rsidR="008179E4" w:rsidRPr="005E6453">
        <w:rPr>
          <w:sz w:val="24"/>
          <w:szCs w:val="24"/>
        </w:rPr>
        <w:t>;</w:t>
      </w:r>
      <w:r w:rsidRPr="005E6453">
        <w:rPr>
          <w:sz w:val="24"/>
          <w:szCs w:val="24"/>
        </w:rPr>
        <w:t xml:space="preserve"> and</w:t>
      </w:r>
    </w:p>
    <w:p w:rsidR="005C3B0C" w:rsidRPr="005E6453" w:rsidRDefault="005C3B0C" w:rsidP="00DA6C92">
      <w:pPr>
        <w:pStyle w:val="ListParagraph"/>
        <w:keepNext/>
        <w:numPr>
          <w:ilvl w:val="0"/>
          <w:numId w:val="33"/>
        </w:numPr>
        <w:spacing w:before="120"/>
        <w:ind w:left="714" w:hanging="357"/>
        <w:rPr>
          <w:sz w:val="24"/>
          <w:szCs w:val="24"/>
        </w:rPr>
      </w:pPr>
      <w:r w:rsidRPr="005E6453">
        <w:rPr>
          <w:sz w:val="24"/>
          <w:szCs w:val="24"/>
        </w:rPr>
        <w:t>sound recordings and cinematograph films never made public, and sound recordings and cinematograph films first made public on or after 1 January </w:t>
      </w:r>
      <w:r w:rsidR="001F0371">
        <w:rPr>
          <w:sz w:val="24"/>
          <w:szCs w:val="24"/>
        </w:rPr>
        <w:t>2019</w:t>
      </w:r>
      <w:r w:rsidRPr="005E6453">
        <w:rPr>
          <w:sz w:val="24"/>
          <w:szCs w:val="24"/>
        </w:rPr>
        <w:t>.</w:t>
      </w:r>
    </w:p>
    <w:p w:rsidR="005C3B0C" w:rsidRPr="005E6453" w:rsidRDefault="005C3B0C" w:rsidP="00DA6C92">
      <w:pPr>
        <w:keepNext/>
        <w:spacing w:before="240"/>
        <w:rPr>
          <w:i/>
          <w:sz w:val="24"/>
          <w:szCs w:val="24"/>
        </w:rPr>
      </w:pPr>
      <w:r w:rsidRPr="005E6453">
        <w:rPr>
          <w:i/>
          <w:sz w:val="24"/>
          <w:szCs w:val="24"/>
        </w:rPr>
        <w:t xml:space="preserve">Subsection 93(2) – </w:t>
      </w:r>
      <w:r w:rsidR="00166A7C">
        <w:rPr>
          <w:i/>
          <w:sz w:val="24"/>
          <w:szCs w:val="24"/>
        </w:rPr>
        <w:t>Copyright material</w:t>
      </w:r>
      <w:r w:rsidRPr="005E6453">
        <w:rPr>
          <w:i/>
          <w:sz w:val="24"/>
          <w:szCs w:val="24"/>
        </w:rPr>
        <w:t xml:space="preserve"> first made public before 1 January </w:t>
      </w:r>
      <w:r w:rsidR="001F0371">
        <w:rPr>
          <w:i/>
          <w:sz w:val="24"/>
          <w:szCs w:val="24"/>
        </w:rPr>
        <w:t>2019</w:t>
      </w:r>
    </w:p>
    <w:p w:rsidR="005C3B0C" w:rsidRPr="005E6453" w:rsidRDefault="005C3B0C" w:rsidP="00DA6C92">
      <w:pPr>
        <w:keepNext/>
        <w:spacing w:before="240"/>
        <w:rPr>
          <w:sz w:val="24"/>
          <w:szCs w:val="24"/>
        </w:rPr>
      </w:pPr>
      <w:r w:rsidRPr="005E6453">
        <w:rPr>
          <w:sz w:val="24"/>
          <w:szCs w:val="24"/>
        </w:rPr>
        <w:t xml:space="preserve">Proposed subsection 93(2) provides for a </w:t>
      </w:r>
      <w:r w:rsidR="006B454A" w:rsidRPr="005E6453">
        <w:rPr>
          <w:sz w:val="24"/>
          <w:szCs w:val="24"/>
        </w:rPr>
        <w:t xml:space="preserve">standard </w:t>
      </w:r>
      <w:r w:rsidRPr="005E6453">
        <w:rPr>
          <w:sz w:val="24"/>
          <w:szCs w:val="24"/>
        </w:rPr>
        <w:t xml:space="preserve">protection period of ‘first made public plus 70 years’ if the relevant </w:t>
      </w:r>
      <w:r w:rsidR="00166A7C">
        <w:rPr>
          <w:sz w:val="24"/>
          <w:szCs w:val="24"/>
        </w:rPr>
        <w:t>sound recording or cinematograph film</w:t>
      </w:r>
      <w:r w:rsidRPr="005E6453">
        <w:rPr>
          <w:sz w:val="24"/>
          <w:szCs w:val="24"/>
        </w:rPr>
        <w:t xml:space="preserve"> was first made public before 1</w:t>
      </w:r>
      <w:r w:rsidR="00E34BD1" w:rsidRPr="005E6453">
        <w:rPr>
          <w:sz w:val="24"/>
          <w:szCs w:val="24"/>
        </w:rPr>
        <w:t> </w:t>
      </w:r>
      <w:r w:rsidRPr="005E6453">
        <w:rPr>
          <w:sz w:val="24"/>
          <w:szCs w:val="24"/>
        </w:rPr>
        <w:t xml:space="preserve">January </w:t>
      </w:r>
      <w:r w:rsidR="001F0371">
        <w:rPr>
          <w:sz w:val="24"/>
          <w:szCs w:val="24"/>
        </w:rPr>
        <w:t>2019</w:t>
      </w:r>
      <w:r w:rsidRPr="005E6453">
        <w:rPr>
          <w:sz w:val="24"/>
          <w:szCs w:val="24"/>
        </w:rPr>
        <w:t xml:space="preserve">. </w:t>
      </w:r>
    </w:p>
    <w:p w:rsidR="005C3B0C" w:rsidRPr="005E6453" w:rsidRDefault="005C3B0C" w:rsidP="00DA6C92">
      <w:pPr>
        <w:keepNext/>
        <w:spacing w:before="240"/>
        <w:rPr>
          <w:i/>
          <w:sz w:val="24"/>
          <w:szCs w:val="24"/>
        </w:rPr>
      </w:pPr>
      <w:r w:rsidRPr="005E6453">
        <w:rPr>
          <w:i/>
          <w:sz w:val="24"/>
          <w:szCs w:val="24"/>
        </w:rPr>
        <w:t xml:space="preserve">Subsection 93(3) – </w:t>
      </w:r>
      <w:r w:rsidR="00166A7C">
        <w:rPr>
          <w:i/>
          <w:sz w:val="24"/>
          <w:szCs w:val="24"/>
        </w:rPr>
        <w:t>Copyright material</w:t>
      </w:r>
      <w:r w:rsidRPr="005E6453">
        <w:rPr>
          <w:i/>
          <w:sz w:val="24"/>
          <w:szCs w:val="24"/>
        </w:rPr>
        <w:t xml:space="preserve"> never made public, and </w:t>
      </w:r>
      <w:r w:rsidR="00166A7C">
        <w:rPr>
          <w:i/>
          <w:sz w:val="24"/>
          <w:szCs w:val="24"/>
        </w:rPr>
        <w:t>material</w:t>
      </w:r>
      <w:r w:rsidRPr="005E6453">
        <w:rPr>
          <w:i/>
          <w:sz w:val="24"/>
          <w:szCs w:val="24"/>
        </w:rPr>
        <w:t xml:space="preserve"> first made public on or after 1 January </w:t>
      </w:r>
      <w:r w:rsidR="001F0371">
        <w:rPr>
          <w:i/>
          <w:sz w:val="24"/>
          <w:szCs w:val="24"/>
        </w:rPr>
        <w:t>2019</w:t>
      </w:r>
    </w:p>
    <w:p w:rsidR="005C3B0C" w:rsidRPr="005E6453" w:rsidRDefault="00E34BD1" w:rsidP="00DA6C92">
      <w:pPr>
        <w:keepNext/>
        <w:spacing w:before="240"/>
        <w:rPr>
          <w:sz w:val="24"/>
          <w:szCs w:val="24"/>
        </w:rPr>
      </w:pPr>
      <w:r w:rsidRPr="005E6453">
        <w:rPr>
          <w:sz w:val="24"/>
          <w:szCs w:val="24"/>
        </w:rPr>
        <w:t xml:space="preserve">Proposed subsection 93(3) sets out in a table the duration scheme for sound recordings and cinematograph films never made public, and sound recordings and cinematograph films first made public on or after 1 January </w:t>
      </w:r>
      <w:r w:rsidR="001F0371">
        <w:rPr>
          <w:sz w:val="24"/>
          <w:szCs w:val="24"/>
        </w:rPr>
        <w:t>2019</w:t>
      </w:r>
      <w:r w:rsidRPr="005E6453">
        <w:rPr>
          <w:sz w:val="24"/>
          <w:szCs w:val="24"/>
        </w:rPr>
        <w:t>, and covers two scenarios:</w:t>
      </w:r>
    </w:p>
    <w:p w:rsidR="00166A7C" w:rsidRPr="005E6453" w:rsidRDefault="00166A7C" w:rsidP="00166A7C">
      <w:pPr>
        <w:pStyle w:val="ListParagraph"/>
        <w:keepNext/>
        <w:numPr>
          <w:ilvl w:val="0"/>
          <w:numId w:val="34"/>
        </w:numPr>
        <w:spacing w:before="120"/>
        <w:rPr>
          <w:sz w:val="24"/>
          <w:szCs w:val="24"/>
        </w:rPr>
      </w:pPr>
      <w:r w:rsidRPr="005E6453">
        <w:rPr>
          <w:sz w:val="24"/>
          <w:szCs w:val="24"/>
        </w:rPr>
        <w:t xml:space="preserve">item </w:t>
      </w:r>
      <w:r>
        <w:rPr>
          <w:sz w:val="24"/>
          <w:szCs w:val="24"/>
        </w:rPr>
        <w:t>1</w:t>
      </w:r>
      <w:r w:rsidRPr="005E6453">
        <w:rPr>
          <w:sz w:val="24"/>
          <w:szCs w:val="24"/>
        </w:rPr>
        <w:t xml:space="preserve"> of the table – provides for a </w:t>
      </w:r>
      <w:r w:rsidR="002522CC">
        <w:rPr>
          <w:sz w:val="24"/>
          <w:szCs w:val="24"/>
        </w:rPr>
        <w:t xml:space="preserve">standard </w:t>
      </w:r>
      <w:r w:rsidRPr="005E6453">
        <w:rPr>
          <w:sz w:val="24"/>
          <w:szCs w:val="24"/>
        </w:rPr>
        <w:t>protection period of ‘first made public plus 70 years’ if the relevant copyright material is first made public within 50 years of having been made</w:t>
      </w:r>
      <w:r>
        <w:rPr>
          <w:sz w:val="24"/>
          <w:szCs w:val="24"/>
        </w:rPr>
        <w:t>;</w:t>
      </w:r>
    </w:p>
    <w:p w:rsidR="00E34BD1" w:rsidRPr="005E6453" w:rsidRDefault="00166A7C" w:rsidP="00166A7C">
      <w:pPr>
        <w:pStyle w:val="ListParagraph"/>
        <w:keepNext/>
        <w:numPr>
          <w:ilvl w:val="0"/>
          <w:numId w:val="34"/>
        </w:numPr>
        <w:spacing w:before="120"/>
        <w:rPr>
          <w:sz w:val="24"/>
          <w:szCs w:val="24"/>
        </w:rPr>
      </w:pPr>
      <w:r w:rsidRPr="005E6453">
        <w:rPr>
          <w:sz w:val="24"/>
          <w:szCs w:val="24"/>
        </w:rPr>
        <w:t xml:space="preserve"> </w:t>
      </w:r>
      <w:r w:rsidR="008179E4" w:rsidRPr="005E6453">
        <w:rPr>
          <w:sz w:val="24"/>
          <w:szCs w:val="24"/>
        </w:rPr>
        <w:t>i</w:t>
      </w:r>
      <w:r w:rsidR="00E34BD1" w:rsidRPr="005E6453">
        <w:rPr>
          <w:sz w:val="24"/>
          <w:szCs w:val="24"/>
        </w:rPr>
        <w:t xml:space="preserve">tem </w:t>
      </w:r>
      <w:r>
        <w:rPr>
          <w:sz w:val="24"/>
          <w:szCs w:val="24"/>
        </w:rPr>
        <w:t>2</w:t>
      </w:r>
      <w:r w:rsidR="00E34BD1" w:rsidRPr="005E6453">
        <w:rPr>
          <w:sz w:val="24"/>
          <w:szCs w:val="24"/>
        </w:rPr>
        <w:t xml:space="preserve"> of the table – provides for a </w:t>
      </w:r>
      <w:r w:rsidR="006B454A" w:rsidRPr="005E6453">
        <w:rPr>
          <w:sz w:val="24"/>
          <w:szCs w:val="24"/>
        </w:rPr>
        <w:t xml:space="preserve">standard </w:t>
      </w:r>
      <w:r w:rsidR="00E34BD1" w:rsidRPr="005E6453">
        <w:rPr>
          <w:sz w:val="24"/>
          <w:szCs w:val="24"/>
        </w:rPr>
        <w:t xml:space="preserve">protection period of ‘made plus 70 years’ where item </w:t>
      </w:r>
      <w:r>
        <w:rPr>
          <w:sz w:val="24"/>
          <w:szCs w:val="24"/>
        </w:rPr>
        <w:t>1</w:t>
      </w:r>
      <w:r w:rsidR="00E34BD1" w:rsidRPr="005E6453">
        <w:rPr>
          <w:sz w:val="24"/>
          <w:szCs w:val="24"/>
        </w:rPr>
        <w:t xml:space="preserve"> of the table does not apply. This is the default position. This period </w:t>
      </w:r>
      <w:r w:rsidR="008E1C5B" w:rsidRPr="005E6453">
        <w:rPr>
          <w:sz w:val="24"/>
          <w:szCs w:val="24"/>
        </w:rPr>
        <w:t>would</w:t>
      </w:r>
      <w:r w:rsidR="00E34BD1" w:rsidRPr="005E6453">
        <w:rPr>
          <w:sz w:val="24"/>
          <w:szCs w:val="24"/>
        </w:rPr>
        <w:t xml:space="preserve"> apply</w:t>
      </w:r>
      <w:r w:rsidR="002522CC">
        <w:rPr>
          <w:sz w:val="24"/>
          <w:szCs w:val="24"/>
        </w:rPr>
        <w:t xml:space="preserve"> if</w:t>
      </w:r>
      <w:r w:rsidR="00E34BD1" w:rsidRPr="005E6453">
        <w:rPr>
          <w:sz w:val="24"/>
          <w:szCs w:val="24"/>
        </w:rPr>
        <w:t xml:space="preserve">, for example, the relevant copyright material is never made public or if the material is first made public on or after </w:t>
      </w:r>
      <w:r w:rsidRPr="005E6453">
        <w:rPr>
          <w:sz w:val="24"/>
          <w:szCs w:val="24"/>
        </w:rPr>
        <w:t>1</w:t>
      </w:r>
      <w:r>
        <w:rPr>
          <w:sz w:val="24"/>
          <w:szCs w:val="24"/>
        </w:rPr>
        <w:t> </w:t>
      </w:r>
      <w:r w:rsidR="00E34BD1" w:rsidRPr="005E6453">
        <w:rPr>
          <w:sz w:val="24"/>
          <w:szCs w:val="24"/>
        </w:rPr>
        <w:t xml:space="preserve">January </w:t>
      </w:r>
      <w:r w:rsidR="001F0371">
        <w:rPr>
          <w:sz w:val="24"/>
          <w:szCs w:val="24"/>
        </w:rPr>
        <w:t>2019</w:t>
      </w:r>
      <w:r w:rsidR="00E34BD1" w:rsidRPr="005E6453">
        <w:rPr>
          <w:sz w:val="24"/>
          <w:szCs w:val="24"/>
        </w:rPr>
        <w:t xml:space="preserve"> but not </w:t>
      </w:r>
      <w:r w:rsidR="008E0A4F" w:rsidRPr="005E6453">
        <w:rPr>
          <w:sz w:val="24"/>
          <w:szCs w:val="24"/>
        </w:rPr>
        <w:t>within 50 years of having been made</w:t>
      </w:r>
      <w:r>
        <w:rPr>
          <w:sz w:val="24"/>
          <w:szCs w:val="24"/>
        </w:rPr>
        <w:t>.</w:t>
      </w:r>
    </w:p>
    <w:p w:rsidR="00BC32E8" w:rsidRPr="005E6453" w:rsidRDefault="00422128" w:rsidP="00DA6C92">
      <w:pPr>
        <w:keepNext/>
        <w:spacing w:before="240"/>
        <w:rPr>
          <w:b/>
          <w:sz w:val="24"/>
          <w:szCs w:val="24"/>
        </w:rPr>
      </w:pPr>
      <w:r w:rsidRPr="005E6453">
        <w:rPr>
          <w:b/>
          <w:sz w:val="24"/>
          <w:szCs w:val="24"/>
        </w:rPr>
        <w:t xml:space="preserve">Item </w:t>
      </w:r>
      <w:r w:rsidR="004655EE" w:rsidRPr="005E6453">
        <w:rPr>
          <w:b/>
          <w:sz w:val="24"/>
          <w:szCs w:val="24"/>
        </w:rPr>
        <w:t>10</w:t>
      </w:r>
      <w:r w:rsidRPr="005E6453">
        <w:rPr>
          <w:b/>
          <w:sz w:val="24"/>
          <w:szCs w:val="24"/>
        </w:rPr>
        <w:t xml:space="preserve"> – At the end of paragraph 129(2)(a)</w:t>
      </w:r>
    </w:p>
    <w:p w:rsidR="002C1CA5" w:rsidRPr="005E6453" w:rsidRDefault="002C1CA5" w:rsidP="00DA6C92">
      <w:pPr>
        <w:spacing w:before="240"/>
        <w:rPr>
          <w:sz w:val="24"/>
          <w:szCs w:val="24"/>
        </w:rPr>
      </w:pPr>
      <w:r w:rsidRPr="005E6453">
        <w:rPr>
          <w:sz w:val="24"/>
          <w:szCs w:val="24"/>
        </w:rPr>
        <w:t xml:space="preserve">Item </w:t>
      </w:r>
      <w:r w:rsidR="004655EE" w:rsidRPr="005E6453">
        <w:rPr>
          <w:sz w:val="24"/>
          <w:szCs w:val="24"/>
        </w:rPr>
        <w:t>10</w:t>
      </w:r>
      <w:r w:rsidRPr="005E6453">
        <w:rPr>
          <w:sz w:val="24"/>
          <w:szCs w:val="24"/>
        </w:rPr>
        <w:t xml:space="preserve"> is a minor technical amendment.</w:t>
      </w:r>
    </w:p>
    <w:p w:rsidR="002C1CA5" w:rsidRPr="005E6453" w:rsidRDefault="002C1CA5" w:rsidP="00DA6C92">
      <w:pPr>
        <w:keepNext/>
        <w:spacing w:before="240"/>
        <w:rPr>
          <w:b/>
          <w:sz w:val="24"/>
          <w:szCs w:val="24"/>
        </w:rPr>
      </w:pPr>
      <w:r w:rsidRPr="005E6453">
        <w:rPr>
          <w:b/>
          <w:sz w:val="24"/>
          <w:szCs w:val="24"/>
        </w:rPr>
        <w:t xml:space="preserve">Item </w:t>
      </w:r>
      <w:r w:rsidR="004655EE" w:rsidRPr="005E6453">
        <w:rPr>
          <w:b/>
          <w:sz w:val="24"/>
          <w:szCs w:val="24"/>
        </w:rPr>
        <w:t>11</w:t>
      </w:r>
      <w:r w:rsidRPr="005E6453">
        <w:rPr>
          <w:b/>
          <w:sz w:val="24"/>
          <w:szCs w:val="24"/>
        </w:rPr>
        <w:t xml:space="preserve"> – Paragraph 129(2)(c)</w:t>
      </w:r>
    </w:p>
    <w:p w:rsidR="002C1CA5" w:rsidRPr="005E6453" w:rsidRDefault="00422128" w:rsidP="00DA6C92">
      <w:pPr>
        <w:spacing w:before="240"/>
        <w:rPr>
          <w:sz w:val="24"/>
          <w:szCs w:val="24"/>
        </w:rPr>
      </w:pPr>
      <w:r w:rsidRPr="005E6453">
        <w:rPr>
          <w:sz w:val="24"/>
          <w:szCs w:val="24"/>
        </w:rPr>
        <w:t xml:space="preserve">Item </w:t>
      </w:r>
      <w:r w:rsidR="004655EE" w:rsidRPr="005E6453">
        <w:rPr>
          <w:sz w:val="24"/>
          <w:szCs w:val="24"/>
        </w:rPr>
        <w:t>11</w:t>
      </w:r>
      <w:r w:rsidRPr="005E6453">
        <w:rPr>
          <w:sz w:val="24"/>
          <w:szCs w:val="24"/>
        </w:rPr>
        <w:t xml:space="preserve"> makes</w:t>
      </w:r>
      <w:r w:rsidR="00206938">
        <w:rPr>
          <w:sz w:val="24"/>
          <w:szCs w:val="24"/>
        </w:rPr>
        <w:t xml:space="preserve"> a</w:t>
      </w:r>
      <w:r w:rsidRPr="005E6453">
        <w:rPr>
          <w:sz w:val="24"/>
          <w:szCs w:val="24"/>
        </w:rPr>
        <w:t xml:space="preserve"> consequential amendment to paragraph 129(2)(c) </w:t>
      </w:r>
      <w:r w:rsidR="002C1CA5" w:rsidRPr="005E6453">
        <w:rPr>
          <w:sz w:val="24"/>
          <w:szCs w:val="24"/>
        </w:rPr>
        <w:t>given the proposed new definition of ‘generally known’ in subsection 10(1) of the Act</w:t>
      </w:r>
      <w:r w:rsidR="007C2297" w:rsidRPr="005E6453">
        <w:rPr>
          <w:sz w:val="24"/>
          <w:szCs w:val="24"/>
        </w:rPr>
        <w:t>. This new provision defines ‘generally known’</w:t>
      </w:r>
      <w:r w:rsidR="002C1CA5" w:rsidRPr="005E6453">
        <w:rPr>
          <w:sz w:val="24"/>
          <w:szCs w:val="24"/>
        </w:rPr>
        <w:t>, in the context of when the identity of the author of copyright material is ‘generally known’, as including ‘if it can be ascertained by reasonable</w:t>
      </w:r>
      <w:r w:rsidR="00FA6A6D" w:rsidRPr="005E6453">
        <w:rPr>
          <w:sz w:val="24"/>
          <w:szCs w:val="24"/>
        </w:rPr>
        <w:t xml:space="preserve"> inquiry’ </w:t>
      </w:r>
      <w:r w:rsidR="002C1CA5" w:rsidRPr="005E6453">
        <w:rPr>
          <w:sz w:val="24"/>
          <w:szCs w:val="24"/>
        </w:rPr>
        <w:t>(see Item 1).</w:t>
      </w:r>
    </w:p>
    <w:p w:rsidR="002C1CA5" w:rsidRPr="005E6453" w:rsidRDefault="002C1CA5" w:rsidP="00DA6C92">
      <w:pPr>
        <w:keepNext/>
        <w:spacing w:before="240"/>
        <w:rPr>
          <w:b/>
          <w:sz w:val="24"/>
          <w:szCs w:val="24"/>
        </w:rPr>
      </w:pPr>
      <w:r w:rsidRPr="005E6453">
        <w:rPr>
          <w:b/>
          <w:sz w:val="24"/>
          <w:szCs w:val="24"/>
        </w:rPr>
        <w:t xml:space="preserve">Item </w:t>
      </w:r>
      <w:r w:rsidR="004655EE" w:rsidRPr="005E6453">
        <w:rPr>
          <w:b/>
          <w:sz w:val="24"/>
          <w:szCs w:val="24"/>
        </w:rPr>
        <w:t>12</w:t>
      </w:r>
      <w:r w:rsidRPr="005E6453">
        <w:rPr>
          <w:b/>
          <w:sz w:val="24"/>
          <w:szCs w:val="24"/>
        </w:rPr>
        <w:t xml:space="preserve"> – Section</w:t>
      </w:r>
      <w:r w:rsidR="004655EE" w:rsidRPr="005E6453">
        <w:rPr>
          <w:b/>
          <w:sz w:val="24"/>
          <w:szCs w:val="24"/>
        </w:rPr>
        <w:t>s</w:t>
      </w:r>
      <w:r w:rsidRPr="005E6453">
        <w:rPr>
          <w:b/>
          <w:sz w:val="24"/>
          <w:szCs w:val="24"/>
        </w:rPr>
        <w:t xml:space="preserve"> 180</w:t>
      </w:r>
      <w:r w:rsidR="004655EE" w:rsidRPr="005E6453">
        <w:rPr>
          <w:b/>
          <w:sz w:val="24"/>
          <w:szCs w:val="24"/>
        </w:rPr>
        <w:t xml:space="preserve"> and 181</w:t>
      </w:r>
    </w:p>
    <w:p w:rsidR="004655EE" w:rsidRPr="005E6453" w:rsidRDefault="002C1CA5" w:rsidP="00DA6C92">
      <w:pPr>
        <w:spacing w:before="240"/>
        <w:rPr>
          <w:sz w:val="24"/>
          <w:szCs w:val="24"/>
        </w:rPr>
      </w:pPr>
      <w:r w:rsidRPr="005E6453">
        <w:rPr>
          <w:sz w:val="24"/>
          <w:szCs w:val="24"/>
        </w:rPr>
        <w:t xml:space="preserve">Item </w:t>
      </w:r>
      <w:r w:rsidR="004655EE" w:rsidRPr="005E6453">
        <w:rPr>
          <w:sz w:val="24"/>
          <w:szCs w:val="24"/>
        </w:rPr>
        <w:t>12</w:t>
      </w:r>
      <w:r w:rsidRPr="005E6453">
        <w:rPr>
          <w:sz w:val="24"/>
          <w:szCs w:val="24"/>
        </w:rPr>
        <w:t xml:space="preserve"> repeals section</w:t>
      </w:r>
      <w:r w:rsidR="004655EE" w:rsidRPr="005E6453">
        <w:rPr>
          <w:sz w:val="24"/>
          <w:szCs w:val="24"/>
        </w:rPr>
        <w:t>s</w:t>
      </w:r>
      <w:r w:rsidRPr="005E6453">
        <w:rPr>
          <w:sz w:val="24"/>
          <w:szCs w:val="24"/>
        </w:rPr>
        <w:t xml:space="preserve"> 180</w:t>
      </w:r>
      <w:r w:rsidR="004655EE" w:rsidRPr="005E6453">
        <w:rPr>
          <w:sz w:val="24"/>
          <w:szCs w:val="24"/>
        </w:rPr>
        <w:t xml:space="preserve"> and 181</w:t>
      </w:r>
      <w:r w:rsidRPr="005E6453">
        <w:rPr>
          <w:sz w:val="24"/>
          <w:szCs w:val="24"/>
        </w:rPr>
        <w:t xml:space="preserve"> </w:t>
      </w:r>
      <w:r w:rsidR="00233127" w:rsidRPr="005E6453">
        <w:rPr>
          <w:sz w:val="24"/>
          <w:szCs w:val="24"/>
        </w:rPr>
        <w:t>of the Act which provide for duration of Crown copyright in original works</w:t>
      </w:r>
      <w:r w:rsidR="004655EE" w:rsidRPr="005E6453">
        <w:rPr>
          <w:sz w:val="24"/>
          <w:szCs w:val="24"/>
        </w:rPr>
        <w:t>, and sound recordings and cinematograph films respectively</w:t>
      </w:r>
      <w:r w:rsidR="001E3C3C" w:rsidRPr="005E6453">
        <w:rPr>
          <w:sz w:val="24"/>
          <w:szCs w:val="24"/>
        </w:rPr>
        <w:t>, and substitutes them with a new, consolidated section 180</w:t>
      </w:r>
      <w:r w:rsidR="00233127" w:rsidRPr="005E6453">
        <w:rPr>
          <w:sz w:val="24"/>
          <w:szCs w:val="24"/>
        </w:rPr>
        <w:t>.</w:t>
      </w:r>
      <w:r w:rsidR="00F35EBE" w:rsidRPr="005E6453">
        <w:rPr>
          <w:sz w:val="24"/>
          <w:szCs w:val="24"/>
        </w:rPr>
        <w:t xml:space="preserve"> </w:t>
      </w:r>
    </w:p>
    <w:p w:rsidR="00585880" w:rsidRPr="005E6453" w:rsidRDefault="00F35EBE" w:rsidP="008E2B5C">
      <w:pPr>
        <w:spacing w:before="240"/>
        <w:rPr>
          <w:sz w:val="24"/>
          <w:szCs w:val="24"/>
        </w:rPr>
      </w:pPr>
      <w:r w:rsidRPr="005E6453">
        <w:rPr>
          <w:sz w:val="24"/>
          <w:szCs w:val="24"/>
        </w:rPr>
        <w:t>Section 180 applies to literary, dramatic, musical and artistic works of which the Commonwealth or a State is the owner of copyright.</w:t>
      </w:r>
      <w:r w:rsidR="001E3C3C" w:rsidRPr="005E6453">
        <w:rPr>
          <w:sz w:val="24"/>
          <w:szCs w:val="24"/>
        </w:rPr>
        <w:t xml:space="preserve"> </w:t>
      </w:r>
      <w:r w:rsidRPr="005E6453">
        <w:rPr>
          <w:sz w:val="24"/>
          <w:szCs w:val="24"/>
        </w:rPr>
        <w:t>S</w:t>
      </w:r>
      <w:r w:rsidR="00233127" w:rsidRPr="005E6453">
        <w:rPr>
          <w:sz w:val="24"/>
          <w:szCs w:val="24"/>
        </w:rPr>
        <w:t xml:space="preserve">ection 180 </w:t>
      </w:r>
      <w:r w:rsidRPr="005E6453">
        <w:rPr>
          <w:sz w:val="24"/>
          <w:szCs w:val="24"/>
        </w:rPr>
        <w:t xml:space="preserve">currently </w:t>
      </w:r>
      <w:r w:rsidR="00233127" w:rsidRPr="005E6453">
        <w:rPr>
          <w:sz w:val="24"/>
          <w:szCs w:val="24"/>
        </w:rPr>
        <w:t xml:space="preserve">provides </w:t>
      </w:r>
      <w:r w:rsidRPr="005E6453">
        <w:rPr>
          <w:sz w:val="24"/>
          <w:szCs w:val="24"/>
        </w:rPr>
        <w:t xml:space="preserve">for different </w:t>
      </w:r>
      <w:r w:rsidR="00233127" w:rsidRPr="005E6453">
        <w:rPr>
          <w:sz w:val="24"/>
          <w:szCs w:val="24"/>
        </w:rPr>
        <w:t>copyright</w:t>
      </w:r>
      <w:r w:rsidRPr="005E6453">
        <w:rPr>
          <w:sz w:val="24"/>
          <w:szCs w:val="24"/>
        </w:rPr>
        <w:t xml:space="preserve"> terms</w:t>
      </w:r>
      <w:r w:rsidR="00233127" w:rsidRPr="005E6453">
        <w:rPr>
          <w:sz w:val="24"/>
          <w:szCs w:val="24"/>
        </w:rPr>
        <w:t xml:space="preserve"> for </w:t>
      </w:r>
      <w:r w:rsidRPr="005E6453">
        <w:rPr>
          <w:sz w:val="24"/>
          <w:szCs w:val="24"/>
        </w:rPr>
        <w:t>published and unp</w:t>
      </w:r>
      <w:r w:rsidR="00006D03" w:rsidRPr="005E6453">
        <w:rPr>
          <w:sz w:val="24"/>
          <w:szCs w:val="24"/>
        </w:rPr>
        <w:t>ublished Crown copyright works, and for different terms as between the various types of works</w:t>
      </w:r>
      <w:r w:rsidR="007930C3" w:rsidRPr="005E6453">
        <w:rPr>
          <w:sz w:val="24"/>
          <w:szCs w:val="24"/>
        </w:rPr>
        <w:t>:</w:t>
      </w:r>
    </w:p>
    <w:p w:rsidR="00585880" w:rsidRPr="005E6453" w:rsidRDefault="008F0F46" w:rsidP="008E2B5C">
      <w:pPr>
        <w:numPr>
          <w:ilvl w:val="0"/>
          <w:numId w:val="13"/>
        </w:numPr>
        <w:spacing w:before="120"/>
        <w:ind w:left="714" w:hanging="357"/>
        <w:rPr>
          <w:sz w:val="24"/>
          <w:szCs w:val="24"/>
        </w:rPr>
      </w:pPr>
      <w:r w:rsidRPr="005E6453">
        <w:rPr>
          <w:sz w:val="24"/>
          <w:szCs w:val="24"/>
        </w:rPr>
        <w:t>f</w:t>
      </w:r>
      <w:r w:rsidR="00006D03" w:rsidRPr="005E6453">
        <w:rPr>
          <w:sz w:val="24"/>
          <w:szCs w:val="24"/>
        </w:rPr>
        <w:t xml:space="preserve">or literary, dramatic or musical works, copyright in published works </w:t>
      </w:r>
      <w:r w:rsidR="0015413F" w:rsidRPr="005E6453">
        <w:rPr>
          <w:sz w:val="24"/>
          <w:szCs w:val="24"/>
        </w:rPr>
        <w:t>subsists</w:t>
      </w:r>
      <w:r w:rsidR="00006D03" w:rsidRPr="005E6453">
        <w:rPr>
          <w:sz w:val="24"/>
          <w:szCs w:val="24"/>
        </w:rPr>
        <w:t xml:space="preserve"> until 50 years after the end of the calendar year in which the work was first published (that is, ‘first published plus 50 years’). Where the work is unpublished, copyright continues to subsist in perpetuity</w:t>
      </w:r>
      <w:r w:rsidR="0015413F" w:rsidRPr="005E6453">
        <w:rPr>
          <w:sz w:val="24"/>
          <w:szCs w:val="24"/>
        </w:rPr>
        <w:t xml:space="preserve"> (subsection 180(1))</w:t>
      </w:r>
      <w:r w:rsidRPr="005E6453">
        <w:rPr>
          <w:sz w:val="24"/>
          <w:szCs w:val="24"/>
        </w:rPr>
        <w:t>;</w:t>
      </w:r>
    </w:p>
    <w:p w:rsidR="00006D03" w:rsidRPr="005E6453" w:rsidRDefault="008F0F46" w:rsidP="00DA6C92">
      <w:pPr>
        <w:numPr>
          <w:ilvl w:val="0"/>
          <w:numId w:val="13"/>
        </w:numPr>
        <w:spacing w:before="120"/>
        <w:ind w:left="714" w:hanging="357"/>
        <w:rPr>
          <w:sz w:val="24"/>
          <w:szCs w:val="24"/>
        </w:rPr>
      </w:pPr>
      <w:r w:rsidRPr="005E6453">
        <w:rPr>
          <w:sz w:val="24"/>
          <w:szCs w:val="24"/>
        </w:rPr>
        <w:t>f</w:t>
      </w:r>
      <w:r w:rsidR="00006D03" w:rsidRPr="005E6453">
        <w:rPr>
          <w:sz w:val="24"/>
          <w:szCs w:val="24"/>
        </w:rPr>
        <w:t xml:space="preserve">or artistic works, copyright </w:t>
      </w:r>
      <w:r w:rsidR="0015413F" w:rsidRPr="005E6453">
        <w:rPr>
          <w:sz w:val="24"/>
          <w:szCs w:val="24"/>
        </w:rPr>
        <w:t xml:space="preserve">subsists until 50 years after the end of the calendar year in which the work was first made (that is, ‘work first made </w:t>
      </w:r>
      <w:r w:rsidR="00355E4F" w:rsidRPr="005E6453">
        <w:rPr>
          <w:sz w:val="24"/>
          <w:szCs w:val="24"/>
        </w:rPr>
        <w:t>plus</w:t>
      </w:r>
      <w:r w:rsidR="0015413F" w:rsidRPr="005E6453">
        <w:rPr>
          <w:sz w:val="24"/>
          <w:szCs w:val="24"/>
        </w:rPr>
        <w:t xml:space="preserve"> 50 years’) (subsection 180(2)</w:t>
      </w:r>
      <w:r w:rsidR="009A27A2" w:rsidRPr="005E6453">
        <w:rPr>
          <w:sz w:val="24"/>
          <w:szCs w:val="24"/>
        </w:rPr>
        <w:t>)</w:t>
      </w:r>
      <w:r w:rsidRPr="005E6453">
        <w:rPr>
          <w:sz w:val="24"/>
          <w:szCs w:val="24"/>
        </w:rPr>
        <w:t>;</w:t>
      </w:r>
    </w:p>
    <w:p w:rsidR="0015413F" w:rsidRPr="005E6453" w:rsidRDefault="008F0F46" w:rsidP="00DA6C92">
      <w:pPr>
        <w:numPr>
          <w:ilvl w:val="0"/>
          <w:numId w:val="13"/>
        </w:numPr>
        <w:spacing w:before="120"/>
        <w:ind w:left="714" w:hanging="357"/>
        <w:rPr>
          <w:sz w:val="24"/>
          <w:szCs w:val="24"/>
        </w:rPr>
      </w:pPr>
      <w:r w:rsidRPr="005E6453">
        <w:rPr>
          <w:sz w:val="24"/>
          <w:szCs w:val="24"/>
        </w:rPr>
        <w:t>f</w:t>
      </w:r>
      <w:r w:rsidR="0015413F" w:rsidRPr="005E6453">
        <w:rPr>
          <w:sz w:val="24"/>
          <w:szCs w:val="24"/>
        </w:rPr>
        <w:t>or engravings or photographs, copyright subsists until 50 years after the end of the calendar year in which the engraving or photograph is first published (that is, ‘first published plus 50 years’) (subsection 180(3))</w:t>
      </w:r>
      <w:r w:rsidR="00A635D7" w:rsidRPr="005E6453">
        <w:rPr>
          <w:sz w:val="24"/>
          <w:szCs w:val="24"/>
        </w:rPr>
        <w:t>.</w:t>
      </w:r>
      <w:r w:rsidR="00B012B9">
        <w:rPr>
          <w:sz w:val="24"/>
          <w:szCs w:val="24"/>
        </w:rPr>
        <w:t xml:space="preserve"> </w:t>
      </w:r>
    </w:p>
    <w:p w:rsidR="004A6C97" w:rsidRPr="005E6453" w:rsidRDefault="004A6C97" w:rsidP="00DA6C92">
      <w:pPr>
        <w:spacing w:before="240"/>
        <w:rPr>
          <w:sz w:val="24"/>
          <w:szCs w:val="24"/>
        </w:rPr>
      </w:pPr>
      <w:r w:rsidRPr="005E6453">
        <w:rPr>
          <w:sz w:val="24"/>
          <w:szCs w:val="24"/>
        </w:rPr>
        <w:t xml:space="preserve">Section 181 applies to sound recordings and cinematograph films of which the </w:t>
      </w:r>
      <w:r w:rsidR="00033B1B" w:rsidRPr="005E6453">
        <w:rPr>
          <w:sz w:val="24"/>
          <w:szCs w:val="24"/>
        </w:rPr>
        <w:t xml:space="preserve">Commonwealth </w:t>
      </w:r>
      <w:r w:rsidRPr="005E6453">
        <w:rPr>
          <w:sz w:val="24"/>
          <w:szCs w:val="24"/>
        </w:rPr>
        <w:t>or a State is the owner. Section 181 currently provides that copyright in a sound recording or cinematograph film subsists until 50 years after the end of the calendar year in which the recording or film is first published (that is, ‘first published plus 50 years’).</w:t>
      </w:r>
    </w:p>
    <w:p w:rsidR="001E3C3C" w:rsidRPr="005E6453" w:rsidRDefault="00006D03" w:rsidP="00DA6C92">
      <w:pPr>
        <w:spacing w:before="240"/>
        <w:rPr>
          <w:sz w:val="24"/>
          <w:szCs w:val="24"/>
        </w:rPr>
      </w:pPr>
      <w:r w:rsidRPr="005E6453">
        <w:rPr>
          <w:sz w:val="24"/>
          <w:szCs w:val="24"/>
        </w:rPr>
        <w:t>The new</w:t>
      </w:r>
      <w:r w:rsidR="00F35EBE" w:rsidRPr="005E6453">
        <w:rPr>
          <w:sz w:val="24"/>
          <w:szCs w:val="24"/>
        </w:rPr>
        <w:t xml:space="preserve"> section 180 provide</w:t>
      </w:r>
      <w:r w:rsidR="0015413F" w:rsidRPr="005E6453">
        <w:rPr>
          <w:sz w:val="24"/>
          <w:szCs w:val="24"/>
        </w:rPr>
        <w:t>s</w:t>
      </w:r>
      <w:r w:rsidR="00F35EBE" w:rsidRPr="005E6453">
        <w:rPr>
          <w:sz w:val="24"/>
          <w:szCs w:val="24"/>
        </w:rPr>
        <w:t xml:space="preserve"> </w:t>
      </w:r>
      <w:r w:rsidR="00A23D08">
        <w:rPr>
          <w:sz w:val="24"/>
          <w:szCs w:val="24"/>
        </w:rPr>
        <w:t xml:space="preserve">for </w:t>
      </w:r>
      <w:r w:rsidR="00F35EBE" w:rsidRPr="005E6453">
        <w:rPr>
          <w:sz w:val="24"/>
          <w:szCs w:val="24"/>
        </w:rPr>
        <w:t xml:space="preserve">a </w:t>
      </w:r>
      <w:r w:rsidR="006B454A" w:rsidRPr="005E6453">
        <w:rPr>
          <w:sz w:val="24"/>
          <w:szCs w:val="24"/>
        </w:rPr>
        <w:t xml:space="preserve">standard </w:t>
      </w:r>
      <w:r w:rsidR="00F35EBE" w:rsidRPr="005E6453">
        <w:rPr>
          <w:sz w:val="24"/>
          <w:szCs w:val="24"/>
        </w:rPr>
        <w:t xml:space="preserve">term of copyright </w:t>
      </w:r>
      <w:r w:rsidR="0081561F">
        <w:rPr>
          <w:sz w:val="24"/>
          <w:szCs w:val="24"/>
        </w:rPr>
        <w:t>protection</w:t>
      </w:r>
      <w:r w:rsidR="0081561F" w:rsidRPr="005E6453">
        <w:rPr>
          <w:sz w:val="24"/>
          <w:szCs w:val="24"/>
        </w:rPr>
        <w:t xml:space="preserve"> </w:t>
      </w:r>
      <w:r w:rsidR="00F35EBE" w:rsidRPr="005E6453">
        <w:rPr>
          <w:sz w:val="24"/>
          <w:szCs w:val="24"/>
        </w:rPr>
        <w:t>for works</w:t>
      </w:r>
      <w:r w:rsidR="004A6C97" w:rsidRPr="005E6453">
        <w:rPr>
          <w:sz w:val="24"/>
          <w:szCs w:val="24"/>
        </w:rPr>
        <w:t>, sound recordings and cinematograph films</w:t>
      </w:r>
      <w:r w:rsidR="00F35EBE" w:rsidRPr="005E6453">
        <w:rPr>
          <w:sz w:val="24"/>
          <w:szCs w:val="24"/>
        </w:rPr>
        <w:t xml:space="preserve"> owned by the Crown of 50 years </w:t>
      </w:r>
      <w:r w:rsidRPr="005E6453">
        <w:rPr>
          <w:sz w:val="24"/>
          <w:szCs w:val="24"/>
        </w:rPr>
        <w:t xml:space="preserve">after the calendar </w:t>
      </w:r>
      <w:r w:rsidR="00F35EBE" w:rsidRPr="005E6453">
        <w:rPr>
          <w:sz w:val="24"/>
          <w:szCs w:val="24"/>
        </w:rPr>
        <w:t xml:space="preserve">year in which the material is made (that is, ‘made plus 50 years’), whether the material is </w:t>
      </w:r>
      <w:r w:rsidR="004A6C97" w:rsidRPr="005E6453">
        <w:rPr>
          <w:sz w:val="24"/>
          <w:szCs w:val="24"/>
        </w:rPr>
        <w:t>made public or not</w:t>
      </w:r>
      <w:r w:rsidR="00F35EBE" w:rsidRPr="005E6453">
        <w:rPr>
          <w:sz w:val="24"/>
          <w:szCs w:val="24"/>
        </w:rPr>
        <w:t xml:space="preserve">. </w:t>
      </w:r>
      <w:r w:rsidR="00012974" w:rsidRPr="005E6453">
        <w:rPr>
          <w:sz w:val="24"/>
          <w:szCs w:val="24"/>
        </w:rPr>
        <w:t xml:space="preserve">This would set a copyright term for </w:t>
      </w:r>
      <w:r w:rsidR="004A6C97" w:rsidRPr="005E6453">
        <w:rPr>
          <w:sz w:val="24"/>
          <w:szCs w:val="24"/>
        </w:rPr>
        <w:t xml:space="preserve">copyright material </w:t>
      </w:r>
      <w:r w:rsidR="00012974" w:rsidRPr="005E6453">
        <w:rPr>
          <w:sz w:val="24"/>
          <w:szCs w:val="24"/>
        </w:rPr>
        <w:t xml:space="preserve">owned by the Crown that </w:t>
      </w:r>
      <w:r w:rsidR="004A6C97" w:rsidRPr="005E6453">
        <w:rPr>
          <w:sz w:val="24"/>
          <w:szCs w:val="24"/>
        </w:rPr>
        <w:t xml:space="preserve">is </w:t>
      </w:r>
      <w:r w:rsidR="00012974" w:rsidRPr="005E6453">
        <w:rPr>
          <w:sz w:val="24"/>
          <w:szCs w:val="24"/>
        </w:rPr>
        <w:t>never published and align the copyright terms for all works</w:t>
      </w:r>
      <w:r w:rsidR="004A6C97" w:rsidRPr="005E6453">
        <w:rPr>
          <w:sz w:val="24"/>
          <w:szCs w:val="24"/>
        </w:rPr>
        <w:t>, sound recordings and cinematograph films</w:t>
      </w:r>
      <w:r w:rsidR="00012974" w:rsidRPr="005E6453">
        <w:rPr>
          <w:sz w:val="24"/>
          <w:szCs w:val="24"/>
        </w:rPr>
        <w:t xml:space="preserve"> with that for artistic works.</w:t>
      </w:r>
    </w:p>
    <w:p w:rsidR="009230C0" w:rsidRPr="00A30A2D" w:rsidRDefault="009230C0" w:rsidP="00DA6C92">
      <w:pPr>
        <w:keepNext/>
        <w:spacing w:before="240"/>
        <w:rPr>
          <w:b/>
          <w:sz w:val="24"/>
          <w:szCs w:val="24"/>
        </w:rPr>
      </w:pPr>
      <w:r w:rsidRPr="00A30A2D">
        <w:rPr>
          <w:b/>
          <w:sz w:val="24"/>
          <w:szCs w:val="24"/>
        </w:rPr>
        <w:t>Item 13 – Before section 184</w:t>
      </w:r>
    </w:p>
    <w:p w:rsidR="009230C0" w:rsidRPr="00A30A2D" w:rsidRDefault="009230C0" w:rsidP="00DA6C92">
      <w:pPr>
        <w:keepNext/>
        <w:spacing w:before="240"/>
        <w:rPr>
          <w:sz w:val="24"/>
          <w:szCs w:val="24"/>
        </w:rPr>
      </w:pPr>
      <w:r w:rsidRPr="00A30A2D">
        <w:rPr>
          <w:sz w:val="24"/>
          <w:szCs w:val="24"/>
        </w:rPr>
        <w:t xml:space="preserve">Item 13 inserts a new heading ‘Division 1 – Foreign Countries’ </w:t>
      </w:r>
      <w:r w:rsidR="00B20C71" w:rsidRPr="00A30A2D">
        <w:rPr>
          <w:sz w:val="24"/>
          <w:szCs w:val="24"/>
        </w:rPr>
        <w:t>covering sections 184 and 185 of the Act.</w:t>
      </w:r>
    </w:p>
    <w:p w:rsidR="009230C0" w:rsidRPr="00A30A2D" w:rsidRDefault="009230C0" w:rsidP="00DA6C92">
      <w:pPr>
        <w:keepNext/>
        <w:spacing w:before="240"/>
        <w:rPr>
          <w:b/>
          <w:sz w:val="24"/>
          <w:szCs w:val="24"/>
        </w:rPr>
      </w:pPr>
      <w:r w:rsidRPr="00A30A2D">
        <w:rPr>
          <w:b/>
          <w:sz w:val="24"/>
          <w:szCs w:val="24"/>
        </w:rPr>
        <w:t>Item 14 – Before section 186</w:t>
      </w:r>
    </w:p>
    <w:p w:rsidR="009230C0" w:rsidRPr="00A30A2D" w:rsidRDefault="009230C0" w:rsidP="00DA6C92">
      <w:pPr>
        <w:keepNext/>
        <w:spacing w:before="240"/>
        <w:rPr>
          <w:sz w:val="24"/>
          <w:szCs w:val="24"/>
        </w:rPr>
      </w:pPr>
      <w:r w:rsidRPr="00A30A2D">
        <w:rPr>
          <w:sz w:val="24"/>
          <w:szCs w:val="24"/>
        </w:rPr>
        <w:t xml:space="preserve">Item 14 inserts a new heading ‘Division 2 – International organizations’ </w:t>
      </w:r>
      <w:r w:rsidR="00B20C71" w:rsidRPr="00A30A2D">
        <w:rPr>
          <w:sz w:val="24"/>
          <w:szCs w:val="24"/>
        </w:rPr>
        <w:t>covering section 186 to new section 188A of the Act</w:t>
      </w:r>
      <w:r w:rsidRPr="00A30A2D">
        <w:rPr>
          <w:sz w:val="24"/>
          <w:szCs w:val="24"/>
        </w:rPr>
        <w:t xml:space="preserve">. </w:t>
      </w:r>
    </w:p>
    <w:p w:rsidR="009230C0" w:rsidRPr="00A30A2D" w:rsidRDefault="009230C0" w:rsidP="00DA6C92">
      <w:pPr>
        <w:keepNext/>
        <w:spacing w:before="240"/>
        <w:rPr>
          <w:b/>
          <w:sz w:val="24"/>
          <w:szCs w:val="24"/>
        </w:rPr>
      </w:pPr>
      <w:r w:rsidRPr="00A30A2D">
        <w:rPr>
          <w:b/>
          <w:sz w:val="24"/>
          <w:szCs w:val="24"/>
        </w:rPr>
        <w:t>Item 15 – At the end of paragraph 187(1)(a)</w:t>
      </w:r>
    </w:p>
    <w:p w:rsidR="009230C0" w:rsidRPr="00A30A2D" w:rsidRDefault="009230C0" w:rsidP="009230C0">
      <w:pPr>
        <w:spacing w:before="240"/>
        <w:rPr>
          <w:sz w:val="24"/>
          <w:szCs w:val="24"/>
        </w:rPr>
      </w:pPr>
      <w:r w:rsidRPr="00A30A2D">
        <w:rPr>
          <w:sz w:val="24"/>
          <w:szCs w:val="24"/>
        </w:rPr>
        <w:t>Item 15 is a minor technical amendment.</w:t>
      </w:r>
    </w:p>
    <w:p w:rsidR="009230C0" w:rsidRPr="00A30A2D" w:rsidRDefault="009230C0" w:rsidP="0068126D">
      <w:pPr>
        <w:keepNext/>
        <w:spacing w:before="240"/>
        <w:rPr>
          <w:b/>
          <w:sz w:val="24"/>
          <w:szCs w:val="24"/>
        </w:rPr>
      </w:pPr>
      <w:r w:rsidRPr="00A30A2D">
        <w:rPr>
          <w:b/>
          <w:sz w:val="24"/>
          <w:szCs w:val="24"/>
        </w:rPr>
        <w:t>Item 16 – Paragraph 187(1)(b)</w:t>
      </w:r>
    </w:p>
    <w:p w:rsidR="009230C0" w:rsidRPr="00A30A2D" w:rsidRDefault="009230C0" w:rsidP="0068126D">
      <w:pPr>
        <w:keepNext/>
        <w:spacing w:before="240"/>
        <w:rPr>
          <w:sz w:val="24"/>
          <w:szCs w:val="24"/>
        </w:rPr>
      </w:pPr>
      <w:r w:rsidRPr="00A30A2D">
        <w:rPr>
          <w:sz w:val="24"/>
          <w:szCs w:val="24"/>
        </w:rPr>
        <w:t xml:space="preserve">Item 16 repeals </w:t>
      </w:r>
      <w:r w:rsidR="00726274" w:rsidRPr="00A30A2D">
        <w:rPr>
          <w:sz w:val="24"/>
          <w:szCs w:val="24"/>
        </w:rPr>
        <w:t xml:space="preserve">paragraph 187(1)(b) to remove the </w:t>
      </w:r>
      <w:r w:rsidR="00632994" w:rsidRPr="00A30A2D">
        <w:rPr>
          <w:sz w:val="24"/>
          <w:szCs w:val="24"/>
        </w:rPr>
        <w:t>provision for the</w:t>
      </w:r>
      <w:r w:rsidR="00726274" w:rsidRPr="00A30A2D">
        <w:rPr>
          <w:sz w:val="24"/>
          <w:szCs w:val="24"/>
        </w:rPr>
        <w:t xml:space="preserve"> subsi</w:t>
      </w:r>
      <w:r w:rsidR="00255EE6" w:rsidRPr="00A30A2D">
        <w:rPr>
          <w:sz w:val="24"/>
          <w:szCs w:val="24"/>
        </w:rPr>
        <w:t>s</w:t>
      </w:r>
      <w:r w:rsidR="00726274" w:rsidRPr="00A30A2D">
        <w:rPr>
          <w:sz w:val="24"/>
          <w:szCs w:val="24"/>
        </w:rPr>
        <w:t>tence of copyright in perpetuity for unpublished</w:t>
      </w:r>
      <w:r w:rsidR="0099058D" w:rsidRPr="00A30A2D">
        <w:rPr>
          <w:sz w:val="24"/>
          <w:szCs w:val="24"/>
        </w:rPr>
        <w:t xml:space="preserve"> works</w:t>
      </w:r>
      <w:r w:rsidR="00726274" w:rsidRPr="00A30A2D">
        <w:rPr>
          <w:sz w:val="24"/>
          <w:szCs w:val="24"/>
        </w:rPr>
        <w:t xml:space="preserve">. </w:t>
      </w:r>
    </w:p>
    <w:p w:rsidR="00726274" w:rsidRPr="00A30A2D" w:rsidRDefault="00726274" w:rsidP="009230C0">
      <w:pPr>
        <w:spacing w:before="240"/>
        <w:rPr>
          <w:sz w:val="24"/>
          <w:szCs w:val="24"/>
        </w:rPr>
      </w:pPr>
      <w:r w:rsidRPr="00A30A2D">
        <w:rPr>
          <w:sz w:val="24"/>
          <w:szCs w:val="24"/>
        </w:rPr>
        <w:t xml:space="preserve">The repeal of this paragraph is consequential to the insertion of new </w:t>
      </w:r>
      <w:r w:rsidR="0099058D" w:rsidRPr="00A30A2D">
        <w:rPr>
          <w:sz w:val="24"/>
          <w:szCs w:val="24"/>
        </w:rPr>
        <w:t>standard</w:t>
      </w:r>
      <w:r w:rsidR="00FD0A4E" w:rsidRPr="00A30A2D">
        <w:rPr>
          <w:sz w:val="24"/>
          <w:szCs w:val="24"/>
        </w:rPr>
        <w:t xml:space="preserve"> </w:t>
      </w:r>
      <w:r w:rsidR="00A23D08" w:rsidRPr="00A30A2D">
        <w:rPr>
          <w:sz w:val="24"/>
          <w:szCs w:val="24"/>
        </w:rPr>
        <w:t>terms of protection</w:t>
      </w:r>
      <w:r w:rsidRPr="00A30A2D">
        <w:rPr>
          <w:sz w:val="24"/>
          <w:szCs w:val="24"/>
        </w:rPr>
        <w:t xml:space="preserve"> for </w:t>
      </w:r>
      <w:r w:rsidR="00B170F0" w:rsidRPr="00A30A2D">
        <w:rPr>
          <w:sz w:val="24"/>
          <w:szCs w:val="24"/>
        </w:rPr>
        <w:t xml:space="preserve">copyright </w:t>
      </w:r>
      <w:r w:rsidR="002953E8" w:rsidRPr="00A30A2D">
        <w:rPr>
          <w:sz w:val="24"/>
          <w:szCs w:val="24"/>
        </w:rPr>
        <w:t>material</w:t>
      </w:r>
      <w:r w:rsidR="00B170F0" w:rsidRPr="00A30A2D">
        <w:rPr>
          <w:sz w:val="24"/>
          <w:szCs w:val="24"/>
        </w:rPr>
        <w:t xml:space="preserve"> made or first published</w:t>
      </w:r>
      <w:r w:rsidRPr="00A30A2D">
        <w:rPr>
          <w:sz w:val="24"/>
          <w:szCs w:val="24"/>
        </w:rPr>
        <w:t xml:space="preserve"> by </w:t>
      </w:r>
      <w:r w:rsidR="00B170F0" w:rsidRPr="00A30A2D">
        <w:rPr>
          <w:sz w:val="24"/>
          <w:szCs w:val="24"/>
        </w:rPr>
        <w:t xml:space="preserve">an </w:t>
      </w:r>
      <w:r w:rsidRPr="00A30A2D">
        <w:rPr>
          <w:sz w:val="24"/>
          <w:szCs w:val="24"/>
        </w:rPr>
        <w:t>international organization</w:t>
      </w:r>
      <w:r w:rsidR="0099058D" w:rsidRPr="00A30A2D">
        <w:rPr>
          <w:sz w:val="24"/>
          <w:szCs w:val="24"/>
        </w:rPr>
        <w:t xml:space="preserve"> in section 188A</w:t>
      </w:r>
      <w:r w:rsidRPr="00A30A2D">
        <w:rPr>
          <w:sz w:val="24"/>
          <w:szCs w:val="24"/>
        </w:rPr>
        <w:t xml:space="preserve"> (see Item</w:t>
      </w:r>
      <w:r w:rsidR="0068126D" w:rsidRPr="00A30A2D">
        <w:rPr>
          <w:sz w:val="24"/>
          <w:szCs w:val="24"/>
        </w:rPr>
        <w:t> </w:t>
      </w:r>
      <w:r w:rsidRPr="00A30A2D">
        <w:rPr>
          <w:sz w:val="24"/>
          <w:szCs w:val="24"/>
        </w:rPr>
        <w:t xml:space="preserve">27). </w:t>
      </w:r>
    </w:p>
    <w:p w:rsidR="00726274" w:rsidRPr="00A30A2D" w:rsidRDefault="00726274" w:rsidP="00CD3616">
      <w:pPr>
        <w:keepNext/>
        <w:spacing w:before="240"/>
        <w:rPr>
          <w:b/>
          <w:sz w:val="24"/>
          <w:szCs w:val="24"/>
        </w:rPr>
      </w:pPr>
      <w:r w:rsidRPr="00A30A2D">
        <w:rPr>
          <w:b/>
          <w:sz w:val="24"/>
          <w:szCs w:val="24"/>
        </w:rPr>
        <w:t>Item 17 – At the end of section 187(2)(a)</w:t>
      </w:r>
    </w:p>
    <w:p w:rsidR="00726274" w:rsidRPr="00A30A2D" w:rsidRDefault="00726274" w:rsidP="009230C0">
      <w:pPr>
        <w:spacing w:before="240"/>
        <w:rPr>
          <w:sz w:val="24"/>
          <w:szCs w:val="24"/>
        </w:rPr>
      </w:pPr>
      <w:r w:rsidRPr="00A30A2D">
        <w:rPr>
          <w:sz w:val="24"/>
          <w:szCs w:val="24"/>
        </w:rPr>
        <w:t>Item 17 is a minor technical amendment.</w:t>
      </w:r>
    </w:p>
    <w:p w:rsidR="00726274" w:rsidRPr="00A30A2D" w:rsidRDefault="00726274" w:rsidP="00CD3616">
      <w:pPr>
        <w:keepNext/>
        <w:spacing w:before="240"/>
        <w:rPr>
          <w:b/>
          <w:sz w:val="24"/>
          <w:szCs w:val="24"/>
        </w:rPr>
      </w:pPr>
      <w:r w:rsidRPr="00A30A2D">
        <w:rPr>
          <w:b/>
          <w:sz w:val="24"/>
          <w:szCs w:val="24"/>
        </w:rPr>
        <w:t>Item 18 – Paragraph 187(2)(b)</w:t>
      </w:r>
    </w:p>
    <w:p w:rsidR="00EB1491" w:rsidRPr="00A30A2D" w:rsidRDefault="00726274" w:rsidP="001E2AD4">
      <w:pPr>
        <w:spacing w:before="240"/>
        <w:rPr>
          <w:sz w:val="24"/>
          <w:szCs w:val="24"/>
        </w:rPr>
      </w:pPr>
      <w:r w:rsidRPr="00A30A2D">
        <w:rPr>
          <w:sz w:val="24"/>
          <w:szCs w:val="24"/>
        </w:rPr>
        <w:t>Item 18 repeals paragraph 187(2)(b</w:t>
      </w:r>
      <w:r w:rsidR="001E2AD4" w:rsidRPr="00A30A2D">
        <w:rPr>
          <w:sz w:val="24"/>
          <w:szCs w:val="24"/>
        </w:rPr>
        <w:t>) relating to the duration of copyright in works</w:t>
      </w:r>
      <w:r w:rsidR="00EB1491" w:rsidRPr="00A30A2D">
        <w:rPr>
          <w:sz w:val="24"/>
          <w:szCs w:val="24"/>
        </w:rPr>
        <w:t xml:space="preserve"> first published by an international organization.</w:t>
      </w:r>
    </w:p>
    <w:p w:rsidR="001E2AD4" w:rsidRPr="00A30A2D" w:rsidRDefault="00EB1491" w:rsidP="001E2AD4">
      <w:pPr>
        <w:spacing w:before="240"/>
        <w:rPr>
          <w:sz w:val="24"/>
          <w:szCs w:val="24"/>
        </w:rPr>
      </w:pPr>
      <w:r w:rsidRPr="00A30A2D">
        <w:rPr>
          <w:sz w:val="24"/>
          <w:szCs w:val="24"/>
        </w:rPr>
        <w:t>The repeal of this paragraph is</w:t>
      </w:r>
      <w:r w:rsidR="001E2AD4" w:rsidRPr="00A30A2D">
        <w:rPr>
          <w:sz w:val="24"/>
          <w:szCs w:val="24"/>
        </w:rPr>
        <w:t xml:space="preserve"> consequential to the insertion of new </w:t>
      </w:r>
      <w:r w:rsidR="002953E8" w:rsidRPr="00A30A2D">
        <w:rPr>
          <w:sz w:val="24"/>
          <w:szCs w:val="24"/>
        </w:rPr>
        <w:t>standard</w:t>
      </w:r>
      <w:r w:rsidR="00FD0A4E" w:rsidRPr="00A30A2D">
        <w:rPr>
          <w:sz w:val="24"/>
          <w:szCs w:val="24"/>
        </w:rPr>
        <w:t xml:space="preserve"> </w:t>
      </w:r>
      <w:r w:rsidR="00A23D08" w:rsidRPr="00A30A2D">
        <w:rPr>
          <w:sz w:val="24"/>
          <w:szCs w:val="24"/>
        </w:rPr>
        <w:t>terms of protection</w:t>
      </w:r>
      <w:r w:rsidR="001E2AD4" w:rsidRPr="00A30A2D">
        <w:rPr>
          <w:sz w:val="24"/>
          <w:szCs w:val="24"/>
        </w:rPr>
        <w:t xml:space="preserve"> for </w:t>
      </w:r>
      <w:r w:rsidR="00B170F0" w:rsidRPr="00A30A2D">
        <w:rPr>
          <w:sz w:val="24"/>
          <w:szCs w:val="24"/>
        </w:rPr>
        <w:t>copyright material made or</w:t>
      </w:r>
      <w:r w:rsidR="001E2AD4" w:rsidRPr="00A30A2D">
        <w:rPr>
          <w:sz w:val="24"/>
          <w:szCs w:val="24"/>
        </w:rPr>
        <w:t xml:space="preserve"> </w:t>
      </w:r>
      <w:r w:rsidRPr="00A30A2D">
        <w:rPr>
          <w:sz w:val="24"/>
          <w:szCs w:val="24"/>
        </w:rPr>
        <w:t xml:space="preserve">first published </w:t>
      </w:r>
      <w:r w:rsidR="001E2AD4" w:rsidRPr="00A30A2D">
        <w:rPr>
          <w:sz w:val="24"/>
          <w:szCs w:val="24"/>
        </w:rPr>
        <w:t xml:space="preserve">by </w:t>
      </w:r>
      <w:r w:rsidR="002953E8" w:rsidRPr="00A30A2D">
        <w:rPr>
          <w:sz w:val="24"/>
          <w:szCs w:val="24"/>
        </w:rPr>
        <w:t xml:space="preserve">an </w:t>
      </w:r>
      <w:r w:rsidR="001E2AD4" w:rsidRPr="00A30A2D">
        <w:rPr>
          <w:sz w:val="24"/>
          <w:szCs w:val="24"/>
        </w:rPr>
        <w:t>international organization</w:t>
      </w:r>
      <w:r w:rsidR="002953E8" w:rsidRPr="00A30A2D">
        <w:rPr>
          <w:sz w:val="24"/>
          <w:szCs w:val="24"/>
        </w:rPr>
        <w:t xml:space="preserve"> </w:t>
      </w:r>
      <w:r w:rsidR="00154161" w:rsidRPr="00A30A2D">
        <w:rPr>
          <w:sz w:val="24"/>
          <w:szCs w:val="24"/>
        </w:rPr>
        <w:t xml:space="preserve">as set out </w:t>
      </w:r>
      <w:r w:rsidR="002953E8" w:rsidRPr="00A30A2D">
        <w:rPr>
          <w:sz w:val="24"/>
          <w:szCs w:val="24"/>
        </w:rPr>
        <w:t>in section 188A</w:t>
      </w:r>
      <w:r w:rsidR="001E2AD4" w:rsidRPr="00A30A2D">
        <w:rPr>
          <w:sz w:val="24"/>
          <w:szCs w:val="24"/>
        </w:rPr>
        <w:t xml:space="preserve"> (see Item 27). </w:t>
      </w:r>
    </w:p>
    <w:p w:rsidR="00703144" w:rsidRPr="00A30A2D" w:rsidRDefault="00703144" w:rsidP="00CD3616">
      <w:pPr>
        <w:keepNext/>
        <w:spacing w:before="240"/>
        <w:rPr>
          <w:b/>
          <w:sz w:val="24"/>
          <w:szCs w:val="24"/>
        </w:rPr>
      </w:pPr>
      <w:r w:rsidRPr="00A30A2D">
        <w:rPr>
          <w:b/>
          <w:sz w:val="24"/>
          <w:szCs w:val="24"/>
        </w:rPr>
        <w:t>Item 19 – At the end of section 187</w:t>
      </w:r>
    </w:p>
    <w:p w:rsidR="00703144" w:rsidRPr="00A30A2D" w:rsidRDefault="00703144" w:rsidP="001E2AD4">
      <w:pPr>
        <w:spacing w:before="240"/>
        <w:rPr>
          <w:sz w:val="24"/>
          <w:szCs w:val="24"/>
        </w:rPr>
      </w:pPr>
      <w:r w:rsidRPr="00A30A2D">
        <w:rPr>
          <w:sz w:val="24"/>
          <w:szCs w:val="24"/>
        </w:rPr>
        <w:t xml:space="preserve">Item 19 </w:t>
      </w:r>
      <w:r w:rsidR="00EB1491" w:rsidRPr="00A30A2D">
        <w:rPr>
          <w:sz w:val="24"/>
          <w:szCs w:val="24"/>
        </w:rPr>
        <w:t xml:space="preserve">inserts a new </w:t>
      </w:r>
      <w:r w:rsidR="00402243" w:rsidRPr="00A30A2D">
        <w:rPr>
          <w:sz w:val="24"/>
          <w:szCs w:val="24"/>
        </w:rPr>
        <w:t>subsection (4)</w:t>
      </w:r>
      <w:r w:rsidR="00EB1491" w:rsidRPr="00A30A2D">
        <w:rPr>
          <w:sz w:val="24"/>
          <w:szCs w:val="24"/>
        </w:rPr>
        <w:t xml:space="preserve"> making clear that section 187 ha</w:t>
      </w:r>
      <w:r w:rsidR="0068126D" w:rsidRPr="00A30A2D">
        <w:rPr>
          <w:sz w:val="24"/>
          <w:szCs w:val="24"/>
        </w:rPr>
        <w:t>s</w:t>
      </w:r>
      <w:r w:rsidR="00EB1491" w:rsidRPr="00A30A2D">
        <w:rPr>
          <w:sz w:val="24"/>
          <w:szCs w:val="24"/>
        </w:rPr>
        <w:t xml:space="preserve"> effect subject to the new </w:t>
      </w:r>
      <w:r w:rsidR="00B170F0" w:rsidRPr="00A30A2D">
        <w:rPr>
          <w:sz w:val="24"/>
          <w:szCs w:val="24"/>
        </w:rPr>
        <w:t>standard</w:t>
      </w:r>
      <w:r w:rsidR="00D12E21" w:rsidRPr="00A30A2D">
        <w:rPr>
          <w:sz w:val="24"/>
          <w:szCs w:val="24"/>
        </w:rPr>
        <w:t xml:space="preserve"> </w:t>
      </w:r>
      <w:r w:rsidR="00A23D08" w:rsidRPr="00A30A2D">
        <w:rPr>
          <w:sz w:val="24"/>
          <w:szCs w:val="24"/>
        </w:rPr>
        <w:t>terms</w:t>
      </w:r>
      <w:r w:rsidR="00EB1491" w:rsidRPr="00A30A2D">
        <w:rPr>
          <w:sz w:val="24"/>
          <w:szCs w:val="24"/>
        </w:rPr>
        <w:t xml:space="preserve"> </w:t>
      </w:r>
      <w:r w:rsidR="00A23D08" w:rsidRPr="00A30A2D">
        <w:rPr>
          <w:sz w:val="24"/>
          <w:szCs w:val="24"/>
        </w:rPr>
        <w:t>of protection for</w:t>
      </w:r>
      <w:r w:rsidR="00EB1491" w:rsidRPr="00A30A2D">
        <w:rPr>
          <w:sz w:val="24"/>
          <w:szCs w:val="24"/>
        </w:rPr>
        <w:t xml:space="preserve"> </w:t>
      </w:r>
      <w:r w:rsidR="00B170F0" w:rsidRPr="00A30A2D">
        <w:rPr>
          <w:sz w:val="24"/>
          <w:szCs w:val="24"/>
        </w:rPr>
        <w:t>copyright material</w:t>
      </w:r>
      <w:r w:rsidR="00EB1491" w:rsidRPr="00A30A2D">
        <w:rPr>
          <w:sz w:val="24"/>
          <w:szCs w:val="24"/>
        </w:rPr>
        <w:t xml:space="preserve"> </w:t>
      </w:r>
      <w:r w:rsidR="00402243" w:rsidRPr="00A30A2D">
        <w:rPr>
          <w:sz w:val="24"/>
          <w:szCs w:val="24"/>
        </w:rPr>
        <w:t xml:space="preserve">made or </w:t>
      </w:r>
      <w:r w:rsidR="00EB1491" w:rsidRPr="00A30A2D">
        <w:rPr>
          <w:sz w:val="24"/>
          <w:szCs w:val="24"/>
        </w:rPr>
        <w:t>first published by an international organization</w:t>
      </w:r>
      <w:r w:rsidR="002953E8" w:rsidRPr="00A30A2D">
        <w:rPr>
          <w:sz w:val="24"/>
          <w:szCs w:val="24"/>
        </w:rPr>
        <w:t xml:space="preserve"> </w:t>
      </w:r>
      <w:r w:rsidR="00154161" w:rsidRPr="00A30A2D">
        <w:rPr>
          <w:sz w:val="24"/>
          <w:szCs w:val="24"/>
        </w:rPr>
        <w:t xml:space="preserve">as </w:t>
      </w:r>
      <w:r w:rsidR="00402243" w:rsidRPr="00A30A2D">
        <w:rPr>
          <w:sz w:val="24"/>
          <w:szCs w:val="24"/>
        </w:rPr>
        <w:t xml:space="preserve">set out </w:t>
      </w:r>
      <w:r w:rsidR="002953E8" w:rsidRPr="00A30A2D">
        <w:rPr>
          <w:sz w:val="24"/>
          <w:szCs w:val="24"/>
        </w:rPr>
        <w:t>in section 188A</w:t>
      </w:r>
      <w:r w:rsidR="00EB1491" w:rsidRPr="00A30A2D">
        <w:rPr>
          <w:sz w:val="24"/>
          <w:szCs w:val="24"/>
        </w:rPr>
        <w:t xml:space="preserve"> (see Item 27).</w:t>
      </w:r>
    </w:p>
    <w:p w:rsidR="00EB1491" w:rsidRPr="00A30A2D" w:rsidRDefault="00EB1491" w:rsidP="00CD3616">
      <w:pPr>
        <w:keepNext/>
        <w:spacing w:before="240"/>
        <w:rPr>
          <w:b/>
          <w:sz w:val="24"/>
          <w:szCs w:val="24"/>
        </w:rPr>
      </w:pPr>
      <w:r w:rsidRPr="00A30A2D">
        <w:rPr>
          <w:b/>
          <w:sz w:val="24"/>
          <w:szCs w:val="24"/>
        </w:rPr>
        <w:t>Item 20 – At the end of paragraph 188(1)(a)</w:t>
      </w:r>
    </w:p>
    <w:p w:rsidR="00EB1491" w:rsidRPr="00A30A2D" w:rsidRDefault="00EB1491" w:rsidP="001E2AD4">
      <w:pPr>
        <w:spacing w:before="240"/>
        <w:rPr>
          <w:sz w:val="24"/>
          <w:szCs w:val="24"/>
        </w:rPr>
      </w:pPr>
      <w:r w:rsidRPr="00A30A2D">
        <w:rPr>
          <w:sz w:val="24"/>
          <w:szCs w:val="24"/>
        </w:rPr>
        <w:t>Item 20 is a minor technical amendment</w:t>
      </w:r>
      <w:r w:rsidR="005865C9" w:rsidRPr="00A30A2D">
        <w:rPr>
          <w:sz w:val="24"/>
          <w:szCs w:val="24"/>
        </w:rPr>
        <w:t>.</w:t>
      </w:r>
    </w:p>
    <w:p w:rsidR="00EB1491" w:rsidRPr="00A30A2D" w:rsidRDefault="00EB1491" w:rsidP="00CD3616">
      <w:pPr>
        <w:keepNext/>
        <w:spacing w:before="240"/>
        <w:rPr>
          <w:b/>
          <w:sz w:val="24"/>
          <w:szCs w:val="24"/>
        </w:rPr>
      </w:pPr>
      <w:r w:rsidRPr="00A30A2D">
        <w:rPr>
          <w:b/>
          <w:sz w:val="24"/>
          <w:szCs w:val="24"/>
        </w:rPr>
        <w:t xml:space="preserve">Item 21 – Paragraph 188(1)(b) </w:t>
      </w:r>
    </w:p>
    <w:p w:rsidR="00EB1491" w:rsidRPr="00A30A2D" w:rsidRDefault="00EB1491" w:rsidP="001E2AD4">
      <w:pPr>
        <w:spacing w:before="240"/>
        <w:rPr>
          <w:sz w:val="24"/>
          <w:szCs w:val="24"/>
        </w:rPr>
      </w:pPr>
      <w:r w:rsidRPr="00A30A2D">
        <w:rPr>
          <w:sz w:val="24"/>
          <w:szCs w:val="24"/>
        </w:rPr>
        <w:t xml:space="preserve">Item 21 repeals paragraph 188(1)(b) </w:t>
      </w:r>
      <w:r w:rsidR="00FD0A4E" w:rsidRPr="00A30A2D">
        <w:rPr>
          <w:sz w:val="24"/>
          <w:szCs w:val="24"/>
        </w:rPr>
        <w:t xml:space="preserve">to remove the provision for the subsistence of copyright in perpetuity for unpublished </w:t>
      </w:r>
      <w:r w:rsidR="00154161" w:rsidRPr="00A30A2D">
        <w:rPr>
          <w:sz w:val="24"/>
          <w:szCs w:val="24"/>
        </w:rPr>
        <w:t>sound recordings or cinematograph</w:t>
      </w:r>
      <w:r w:rsidR="00FD0A4E" w:rsidRPr="00A30A2D">
        <w:rPr>
          <w:sz w:val="24"/>
          <w:szCs w:val="24"/>
        </w:rPr>
        <w:t xml:space="preserve"> films.</w:t>
      </w:r>
    </w:p>
    <w:p w:rsidR="00FD0A4E" w:rsidRPr="00A30A2D" w:rsidRDefault="00FD0A4E" w:rsidP="001E2AD4">
      <w:pPr>
        <w:spacing w:before="240"/>
        <w:rPr>
          <w:sz w:val="24"/>
          <w:szCs w:val="24"/>
        </w:rPr>
      </w:pPr>
      <w:r w:rsidRPr="00A30A2D">
        <w:rPr>
          <w:sz w:val="24"/>
          <w:szCs w:val="24"/>
        </w:rPr>
        <w:t xml:space="preserve">The repeal of this paragraph is consequential to the insertion of new standard </w:t>
      </w:r>
      <w:r w:rsidR="00BA1206" w:rsidRPr="00A30A2D">
        <w:rPr>
          <w:sz w:val="24"/>
          <w:szCs w:val="24"/>
        </w:rPr>
        <w:t>terms of protection for</w:t>
      </w:r>
      <w:r w:rsidRPr="00A30A2D">
        <w:rPr>
          <w:sz w:val="24"/>
          <w:szCs w:val="24"/>
        </w:rPr>
        <w:t xml:space="preserve"> copyright material made or first published by an international organization </w:t>
      </w:r>
      <w:r w:rsidR="00BA1206" w:rsidRPr="00A30A2D">
        <w:rPr>
          <w:sz w:val="24"/>
          <w:szCs w:val="24"/>
        </w:rPr>
        <w:t xml:space="preserve">as set out </w:t>
      </w:r>
      <w:r w:rsidRPr="00A30A2D">
        <w:rPr>
          <w:sz w:val="24"/>
          <w:szCs w:val="24"/>
        </w:rPr>
        <w:t xml:space="preserve">in section 188A (see Item 27). </w:t>
      </w:r>
    </w:p>
    <w:p w:rsidR="00EB1491" w:rsidRPr="00A30A2D" w:rsidRDefault="00EB1491" w:rsidP="00CD3616">
      <w:pPr>
        <w:keepNext/>
        <w:spacing w:before="240"/>
        <w:rPr>
          <w:b/>
          <w:sz w:val="24"/>
          <w:szCs w:val="24"/>
        </w:rPr>
      </w:pPr>
      <w:r w:rsidRPr="00A30A2D">
        <w:rPr>
          <w:b/>
          <w:sz w:val="24"/>
          <w:szCs w:val="24"/>
        </w:rPr>
        <w:t>Item 22 – At the end of paragraph 188(2)(a)</w:t>
      </w:r>
    </w:p>
    <w:p w:rsidR="00EB1491" w:rsidRPr="00A30A2D" w:rsidRDefault="00EB1491" w:rsidP="001E2AD4">
      <w:pPr>
        <w:spacing w:before="240"/>
        <w:rPr>
          <w:sz w:val="24"/>
          <w:szCs w:val="24"/>
        </w:rPr>
      </w:pPr>
      <w:r w:rsidRPr="00A30A2D">
        <w:rPr>
          <w:sz w:val="24"/>
          <w:szCs w:val="24"/>
        </w:rPr>
        <w:t>Item 22 is a minor technical amendment.</w:t>
      </w:r>
    </w:p>
    <w:p w:rsidR="00EB1491" w:rsidRPr="00A30A2D" w:rsidRDefault="00EB1491" w:rsidP="00CD3616">
      <w:pPr>
        <w:keepNext/>
        <w:spacing w:before="240"/>
        <w:rPr>
          <w:b/>
          <w:sz w:val="24"/>
          <w:szCs w:val="24"/>
        </w:rPr>
      </w:pPr>
      <w:r w:rsidRPr="00A30A2D">
        <w:rPr>
          <w:b/>
          <w:sz w:val="24"/>
          <w:szCs w:val="24"/>
        </w:rPr>
        <w:t>Item 23 – Paragraph 188(2)(b)</w:t>
      </w:r>
    </w:p>
    <w:p w:rsidR="00EB1491" w:rsidRPr="00A30A2D" w:rsidRDefault="00EB1491" w:rsidP="001E2AD4">
      <w:pPr>
        <w:spacing w:before="240"/>
        <w:rPr>
          <w:sz w:val="24"/>
          <w:szCs w:val="24"/>
        </w:rPr>
      </w:pPr>
      <w:r w:rsidRPr="00A30A2D">
        <w:rPr>
          <w:sz w:val="24"/>
          <w:szCs w:val="24"/>
        </w:rPr>
        <w:t>Item 23 repeals paragraph 188(2)(b) relating to the duration of copyright in a sound recording or cinematograph film first published by an international organization.</w:t>
      </w:r>
    </w:p>
    <w:p w:rsidR="00EB1491" w:rsidRPr="00A30A2D" w:rsidRDefault="00EB1491" w:rsidP="001E2AD4">
      <w:pPr>
        <w:spacing w:before="240"/>
        <w:rPr>
          <w:sz w:val="24"/>
          <w:szCs w:val="24"/>
        </w:rPr>
      </w:pPr>
      <w:r w:rsidRPr="00A30A2D">
        <w:rPr>
          <w:sz w:val="24"/>
          <w:szCs w:val="24"/>
        </w:rPr>
        <w:t xml:space="preserve">The repeal of this paragraph is consequential to the insertion of new </w:t>
      </w:r>
      <w:r w:rsidR="00632994" w:rsidRPr="00A30A2D">
        <w:rPr>
          <w:sz w:val="24"/>
          <w:szCs w:val="24"/>
        </w:rPr>
        <w:t>standard</w:t>
      </w:r>
      <w:r w:rsidRPr="00A30A2D">
        <w:rPr>
          <w:sz w:val="24"/>
          <w:szCs w:val="24"/>
        </w:rPr>
        <w:t xml:space="preserve"> </w:t>
      </w:r>
      <w:r w:rsidR="00BA1206" w:rsidRPr="00A30A2D">
        <w:rPr>
          <w:sz w:val="24"/>
          <w:szCs w:val="24"/>
        </w:rPr>
        <w:t>terms of protection for</w:t>
      </w:r>
      <w:r w:rsidRPr="00A30A2D">
        <w:rPr>
          <w:sz w:val="24"/>
          <w:szCs w:val="24"/>
        </w:rPr>
        <w:t xml:space="preserve"> </w:t>
      </w:r>
      <w:r w:rsidR="00632994" w:rsidRPr="00A30A2D">
        <w:rPr>
          <w:sz w:val="24"/>
          <w:szCs w:val="24"/>
        </w:rPr>
        <w:t>copyright material made or</w:t>
      </w:r>
      <w:r w:rsidRPr="00A30A2D">
        <w:rPr>
          <w:sz w:val="24"/>
          <w:szCs w:val="24"/>
        </w:rPr>
        <w:t xml:space="preserve"> first published by an international organization</w:t>
      </w:r>
      <w:r w:rsidR="00632994" w:rsidRPr="00A30A2D">
        <w:rPr>
          <w:sz w:val="24"/>
          <w:szCs w:val="24"/>
        </w:rPr>
        <w:t xml:space="preserve"> </w:t>
      </w:r>
      <w:r w:rsidR="00E56823" w:rsidRPr="00A30A2D">
        <w:rPr>
          <w:sz w:val="24"/>
          <w:szCs w:val="24"/>
        </w:rPr>
        <w:t xml:space="preserve">as set out </w:t>
      </w:r>
      <w:r w:rsidR="00632994" w:rsidRPr="00A30A2D">
        <w:rPr>
          <w:sz w:val="24"/>
          <w:szCs w:val="24"/>
        </w:rPr>
        <w:t>in section 188A</w:t>
      </w:r>
      <w:r w:rsidR="005F67FB" w:rsidRPr="00A30A2D">
        <w:rPr>
          <w:sz w:val="24"/>
          <w:szCs w:val="24"/>
        </w:rPr>
        <w:t xml:space="preserve"> (see Item 27)</w:t>
      </w:r>
      <w:r w:rsidRPr="00A30A2D">
        <w:rPr>
          <w:sz w:val="24"/>
          <w:szCs w:val="24"/>
        </w:rPr>
        <w:t>.</w:t>
      </w:r>
    </w:p>
    <w:p w:rsidR="00EB1491" w:rsidRPr="00A30A2D" w:rsidRDefault="00EB1491" w:rsidP="00CD3616">
      <w:pPr>
        <w:keepNext/>
        <w:spacing w:before="240"/>
        <w:rPr>
          <w:b/>
          <w:sz w:val="24"/>
          <w:szCs w:val="24"/>
        </w:rPr>
      </w:pPr>
      <w:r w:rsidRPr="00A30A2D">
        <w:rPr>
          <w:b/>
          <w:sz w:val="24"/>
          <w:szCs w:val="24"/>
        </w:rPr>
        <w:t xml:space="preserve">Item 24 – At the end of paragraph 188(3)(a) </w:t>
      </w:r>
    </w:p>
    <w:p w:rsidR="00EB1491" w:rsidRPr="00A30A2D" w:rsidRDefault="00EB1491" w:rsidP="001E2AD4">
      <w:pPr>
        <w:spacing w:before="240"/>
        <w:rPr>
          <w:sz w:val="24"/>
          <w:szCs w:val="24"/>
        </w:rPr>
      </w:pPr>
      <w:r w:rsidRPr="00A30A2D">
        <w:rPr>
          <w:sz w:val="24"/>
          <w:szCs w:val="24"/>
        </w:rPr>
        <w:t>Item 24 is a minor technical amendment.</w:t>
      </w:r>
    </w:p>
    <w:p w:rsidR="00EB1491" w:rsidRPr="00A30A2D" w:rsidRDefault="00EB1491" w:rsidP="00CD3616">
      <w:pPr>
        <w:keepNext/>
        <w:spacing w:before="240"/>
        <w:rPr>
          <w:b/>
          <w:sz w:val="24"/>
          <w:szCs w:val="24"/>
        </w:rPr>
      </w:pPr>
      <w:r w:rsidRPr="00A30A2D">
        <w:rPr>
          <w:b/>
          <w:sz w:val="24"/>
          <w:szCs w:val="24"/>
        </w:rPr>
        <w:t xml:space="preserve">Item 25 – </w:t>
      </w:r>
      <w:r w:rsidR="007773F4" w:rsidRPr="00A30A2D">
        <w:rPr>
          <w:b/>
          <w:sz w:val="24"/>
          <w:szCs w:val="24"/>
          <w:shd w:val="clear" w:color="auto" w:fill="FFFFFF" w:themeFill="background1"/>
        </w:rPr>
        <w:t>Paragraph</w:t>
      </w:r>
      <w:r w:rsidRPr="00A30A2D">
        <w:rPr>
          <w:b/>
          <w:sz w:val="24"/>
          <w:szCs w:val="24"/>
        </w:rPr>
        <w:t xml:space="preserve"> 188(3)(b)</w:t>
      </w:r>
    </w:p>
    <w:p w:rsidR="00EB1491" w:rsidRPr="00A30A2D" w:rsidRDefault="00EB1491" w:rsidP="001E2AD4">
      <w:pPr>
        <w:spacing w:before="240"/>
        <w:rPr>
          <w:sz w:val="24"/>
          <w:szCs w:val="24"/>
        </w:rPr>
      </w:pPr>
      <w:r w:rsidRPr="00A30A2D">
        <w:rPr>
          <w:sz w:val="24"/>
          <w:szCs w:val="24"/>
        </w:rPr>
        <w:t xml:space="preserve">Item 25 repeals paragraph </w:t>
      </w:r>
      <w:r w:rsidR="005F67FB" w:rsidRPr="00A30A2D">
        <w:rPr>
          <w:sz w:val="24"/>
          <w:szCs w:val="24"/>
        </w:rPr>
        <w:t xml:space="preserve">188(3)(b) relating to the duration of copyright in an edition of a </w:t>
      </w:r>
      <w:r w:rsidR="00C634C2" w:rsidRPr="00A30A2D">
        <w:rPr>
          <w:sz w:val="24"/>
          <w:szCs w:val="24"/>
        </w:rPr>
        <w:t>work or</w:t>
      </w:r>
      <w:r w:rsidR="005F67FB" w:rsidRPr="00A30A2D">
        <w:rPr>
          <w:sz w:val="24"/>
          <w:szCs w:val="24"/>
        </w:rPr>
        <w:t xml:space="preserve"> works published by an international organization.</w:t>
      </w:r>
    </w:p>
    <w:p w:rsidR="004923EB" w:rsidRPr="00A30A2D" w:rsidRDefault="004923EB" w:rsidP="005F67FB">
      <w:pPr>
        <w:spacing w:before="240"/>
        <w:rPr>
          <w:sz w:val="24"/>
          <w:szCs w:val="24"/>
        </w:rPr>
      </w:pPr>
      <w:r w:rsidRPr="00A30A2D">
        <w:rPr>
          <w:sz w:val="24"/>
          <w:szCs w:val="24"/>
        </w:rPr>
        <w:t>The repeal of this paragraph is consequential to the i</w:t>
      </w:r>
      <w:r w:rsidR="00C6441B" w:rsidRPr="00A30A2D">
        <w:rPr>
          <w:sz w:val="24"/>
          <w:szCs w:val="24"/>
        </w:rPr>
        <w:t>nsertion of new</w:t>
      </w:r>
      <w:r w:rsidRPr="00A30A2D">
        <w:rPr>
          <w:sz w:val="24"/>
          <w:szCs w:val="24"/>
        </w:rPr>
        <w:t xml:space="preserve"> standard </w:t>
      </w:r>
      <w:r w:rsidR="00C6441B" w:rsidRPr="00A30A2D">
        <w:rPr>
          <w:sz w:val="24"/>
          <w:szCs w:val="24"/>
        </w:rPr>
        <w:t>terms of protection for</w:t>
      </w:r>
      <w:r w:rsidRPr="00A30A2D">
        <w:rPr>
          <w:sz w:val="24"/>
          <w:szCs w:val="24"/>
        </w:rPr>
        <w:t xml:space="preserve"> copyright material made or first published by an international organization </w:t>
      </w:r>
      <w:r w:rsidR="00C6441B" w:rsidRPr="00A30A2D">
        <w:rPr>
          <w:sz w:val="24"/>
          <w:szCs w:val="24"/>
        </w:rPr>
        <w:t xml:space="preserve">as set out </w:t>
      </w:r>
      <w:r w:rsidRPr="00A30A2D">
        <w:rPr>
          <w:sz w:val="24"/>
          <w:szCs w:val="24"/>
        </w:rPr>
        <w:t>in section 188A (see Item 27).</w:t>
      </w:r>
    </w:p>
    <w:p w:rsidR="005F67FB" w:rsidRPr="00A30A2D" w:rsidRDefault="005F67FB" w:rsidP="00CD3616">
      <w:pPr>
        <w:keepNext/>
        <w:spacing w:before="240"/>
        <w:rPr>
          <w:b/>
          <w:sz w:val="24"/>
          <w:szCs w:val="24"/>
        </w:rPr>
      </w:pPr>
      <w:r w:rsidRPr="00A30A2D">
        <w:rPr>
          <w:b/>
          <w:sz w:val="24"/>
          <w:szCs w:val="24"/>
        </w:rPr>
        <w:t>Item 26 – At the end of section 188</w:t>
      </w:r>
    </w:p>
    <w:p w:rsidR="004923EB" w:rsidRPr="00A30A2D" w:rsidRDefault="005F67FB" w:rsidP="005F67FB">
      <w:pPr>
        <w:spacing w:before="240"/>
        <w:rPr>
          <w:sz w:val="24"/>
          <w:szCs w:val="24"/>
        </w:rPr>
      </w:pPr>
      <w:r w:rsidRPr="00A30A2D">
        <w:rPr>
          <w:sz w:val="24"/>
          <w:szCs w:val="24"/>
        </w:rPr>
        <w:t>Item 26 inserts a new provision making clear that section 188 ha</w:t>
      </w:r>
      <w:r w:rsidR="004923EB" w:rsidRPr="00A30A2D">
        <w:rPr>
          <w:sz w:val="24"/>
          <w:szCs w:val="24"/>
        </w:rPr>
        <w:t>s</w:t>
      </w:r>
      <w:r w:rsidRPr="00A30A2D">
        <w:rPr>
          <w:sz w:val="24"/>
          <w:szCs w:val="24"/>
        </w:rPr>
        <w:t xml:space="preserve"> effect subject to the new </w:t>
      </w:r>
      <w:r w:rsidR="004923EB" w:rsidRPr="00A30A2D">
        <w:rPr>
          <w:sz w:val="24"/>
          <w:szCs w:val="24"/>
        </w:rPr>
        <w:t xml:space="preserve">standard </w:t>
      </w:r>
      <w:r w:rsidR="002B30B8" w:rsidRPr="00A30A2D">
        <w:rPr>
          <w:sz w:val="24"/>
          <w:szCs w:val="24"/>
        </w:rPr>
        <w:t>terms of protection for</w:t>
      </w:r>
      <w:r w:rsidRPr="00A30A2D">
        <w:rPr>
          <w:sz w:val="24"/>
          <w:szCs w:val="24"/>
        </w:rPr>
        <w:t xml:space="preserve"> </w:t>
      </w:r>
      <w:r w:rsidR="004923EB" w:rsidRPr="00A30A2D">
        <w:rPr>
          <w:sz w:val="24"/>
          <w:szCs w:val="24"/>
        </w:rPr>
        <w:t>copyright material</w:t>
      </w:r>
      <w:r w:rsidRPr="00A30A2D">
        <w:rPr>
          <w:sz w:val="24"/>
          <w:szCs w:val="24"/>
        </w:rPr>
        <w:t xml:space="preserve"> </w:t>
      </w:r>
      <w:r w:rsidR="00402243" w:rsidRPr="00A30A2D">
        <w:rPr>
          <w:sz w:val="24"/>
          <w:szCs w:val="24"/>
        </w:rPr>
        <w:t xml:space="preserve">made or </w:t>
      </w:r>
      <w:r w:rsidRPr="00A30A2D">
        <w:rPr>
          <w:sz w:val="24"/>
          <w:szCs w:val="24"/>
        </w:rPr>
        <w:t>first published by an international organization</w:t>
      </w:r>
      <w:r w:rsidR="004923EB" w:rsidRPr="00A30A2D">
        <w:rPr>
          <w:sz w:val="24"/>
          <w:szCs w:val="24"/>
        </w:rPr>
        <w:t xml:space="preserve"> </w:t>
      </w:r>
      <w:r w:rsidR="002B30B8" w:rsidRPr="00A30A2D">
        <w:rPr>
          <w:sz w:val="24"/>
          <w:szCs w:val="24"/>
        </w:rPr>
        <w:t xml:space="preserve">as </w:t>
      </w:r>
      <w:r w:rsidR="00402243" w:rsidRPr="00A30A2D">
        <w:rPr>
          <w:sz w:val="24"/>
          <w:szCs w:val="24"/>
        </w:rPr>
        <w:t xml:space="preserve">set out </w:t>
      </w:r>
      <w:r w:rsidR="004923EB" w:rsidRPr="00A30A2D">
        <w:rPr>
          <w:sz w:val="24"/>
          <w:szCs w:val="24"/>
        </w:rPr>
        <w:t>in section 188A</w:t>
      </w:r>
      <w:r w:rsidRPr="00A30A2D">
        <w:rPr>
          <w:sz w:val="24"/>
          <w:szCs w:val="24"/>
        </w:rPr>
        <w:t xml:space="preserve"> (see Item 27).</w:t>
      </w:r>
    </w:p>
    <w:p w:rsidR="005F67FB" w:rsidRPr="00A30A2D" w:rsidRDefault="005F67FB" w:rsidP="00CD3616">
      <w:pPr>
        <w:keepNext/>
        <w:spacing w:before="240"/>
        <w:rPr>
          <w:b/>
          <w:sz w:val="24"/>
          <w:szCs w:val="24"/>
        </w:rPr>
      </w:pPr>
      <w:r w:rsidRPr="00A30A2D">
        <w:rPr>
          <w:b/>
          <w:sz w:val="24"/>
          <w:szCs w:val="24"/>
        </w:rPr>
        <w:t>Item 27 – At the end of Part VIII</w:t>
      </w:r>
    </w:p>
    <w:p w:rsidR="0078339A" w:rsidRPr="00A30A2D" w:rsidRDefault="00402243" w:rsidP="005F67FB">
      <w:pPr>
        <w:spacing w:before="240"/>
        <w:rPr>
          <w:sz w:val="24"/>
          <w:szCs w:val="24"/>
        </w:rPr>
      </w:pPr>
      <w:r w:rsidRPr="00A30A2D">
        <w:rPr>
          <w:sz w:val="24"/>
          <w:szCs w:val="24"/>
        </w:rPr>
        <w:t>Item 27 inserts a new</w:t>
      </w:r>
      <w:r w:rsidR="00BC0044" w:rsidRPr="00A30A2D">
        <w:rPr>
          <w:sz w:val="24"/>
          <w:szCs w:val="24"/>
        </w:rPr>
        <w:t xml:space="preserve"> section 188A</w:t>
      </w:r>
      <w:r w:rsidR="005F67FB" w:rsidRPr="00A30A2D">
        <w:rPr>
          <w:sz w:val="24"/>
          <w:szCs w:val="24"/>
        </w:rPr>
        <w:t xml:space="preserve"> </w:t>
      </w:r>
      <w:r w:rsidRPr="00A30A2D">
        <w:rPr>
          <w:sz w:val="24"/>
          <w:szCs w:val="24"/>
        </w:rPr>
        <w:t xml:space="preserve">that </w:t>
      </w:r>
      <w:r w:rsidR="005F67FB" w:rsidRPr="00A30A2D">
        <w:rPr>
          <w:sz w:val="24"/>
          <w:szCs w:val="24"/>
        </w:rPr>
        <w:t>sets out</w:t>
      </w:r>
      <w:r w:rsidR="00BC0044" w:rsidRPr="00A30A2D">
        <w:rPr>
          <w:sz w:val="24"/>
          <w:szCs w:val="24"/>
        </w:rPr>
        <w:t xml:space="preserve"> </w:t>
      </w:r>
      <w:r w:rsidRPr="00A30A2D">
        <w:rPr>
          <w:sz w:val="24"/>
          <w:szCs w:val="24"/>
        </w:rPr>
        <w:t>a new</w:t>
      </w:r>
      <w:r w:rsidR="00BC0044" w:rsidRPr="00A30A2D">
        <w:rPr>
          <w:sz w:val="24"/>
          <w:szCs w:val="24"/>
        </w:rPr>
        <w:t xml:space="preserve"> </w:t>
      </w:r>
      <w:r w:rsidR="005F67FB" w:rsidRPr="00A30A2D">
        <w:rPr>
          <w:sz w:val="24"/>
          <w:szCs w:val="24"/>
        </w:rPr>
        <w:t xml:space="preserve">scheme for duration of copyright in original works and </w:t>
      </w:r>
      <w:r w:rsidRPr="00A30A2D">
        <w:rPr>
          <w:sz w:val="24"/>
          <w:szCs w:val="24"/>
        </w:rPr>
        <w:t xml:space="preserve">other </w:t>
      </w:r>
      <w:r w:rsidR="00BC0044" w:rsidRPr="00A30A2D">
        <w:rPr>
          <w:sz w:val="24"/>
          <w:szCs w:val="24"/>
        </w:rPr>
        <w:t>subject</w:t>
      </w:r>
      <w:r w:rsidR="005F67FB" w:rsidRPr="00A30A2D">
        <w:rPr>
          <w:sz w:val="24"/>
          <w:szCs w:val="24"/>
        </w:rPr>
        <w:t>-matter</w:t>
      </w:r>
      <w:r w:rsidRPr="00A30A2D">
        <w:rPr>
          <w:sz w:val="24"/>
          <w:szCs w:val="24"/>
        </w:rPr>
        <w:t xml:space="preserve"> </w:t>
      </w:r>
      <w:r w:rsidR="00091186" w:rsidRPr="00A30A2D">
        <w:rPr>
          <w:sz w:val="24"/>
          <w:szCs w:val="24"/>
        </w:rPr>
        <w:t>(‘copyright material’)</w:t>
      </w:r>
      <w:r w:rsidR="005F67FB" w:rsidRPr="00A30A2D">
        <w:rPr>
          <w:sz w:val="24"/>
          <w:szCs w:val="24"/>
        </w:rPr>
        <w:t>, made or first published by international organizations</w:t>
      </w:r>
      <w:r w:rsidR="0078339A" w:rsidRPr="00A30A2D">
        <w:rPr>
          <w:sz w:val="24"/>
          <w:szCs w:val="24"/>
        </w:rPr>
        <w:t>.</w:t>
      </w:r>
    </w:p>
    <w:p w:rsidR="005F67FB" w:rsidRPr="00A30A2D" w:rsidRDefault="0078339A" w:rsidP="007D43F1">
      <w:pPr>
        <w:keepNext/>
        <w:spacing w:before="240"/>
        <w:rPr>
          <w:sz w:val="24"/>
          <w:szCs w:val="24"/>
        </w:rPr>
      </w:pPr>
      <w:r w:rsidRPr="00A30A2D">
        <w:rPr>
          <w:i/>
          <w:sz w:val="24"/>
          <w:szCs w:val="24"/>
        </w:rPr>
        <w:t xml:space="preserve">Subsection 188A(2) – Copyright material first made public before 1 January </w:t>
      </w:r>
      <w:r w:rsidR="001F0371">
        <w:rPr>
          <w:i/>
          <w:sz w:val="24"/>
          <w:szCs w:val="24"/>
        </w:rPr>
        <w:t>2019</w:t>
      </w:r>
      <w:r w:rsidRPr="00A30A2D" w:rsidDel="008145CB">
        <w:rPr>
          <w:sz w:val="24"/>
          <w:szCs w:val="24"/>
        </w:rPr>
        <w:t xml:space="preserve"> </w:t>
      </w:r>
    </w:p>
    <w:p w:rsidR="0078339A" w:rsidRPr="00A30A2D" w:rsidRDefault="00091186" w:rsidP="005F67FB">
      <w:pPr>
        <w:spacing w:before="240"/>
        <w:rPr>
          <w:sz w:val="24"/>
          <w:szCs w:val="24"/>
        </w:rPr>
      </w:pPr>
      <w:r w:rsidRPr="00A30A2D">
        <w:rPr>
          <w:sz w:val="24"/>
          <w:szCs w:val="24"/>
        </w:rPr>
        <w:t xml:space="preserve">Proposed subsection 188A(2) provides for a new standard protection period of ‘first made public plus 70 years’ if the relevant copyright material was first made public before 1 January </w:t>
      </w:r>
      <w:r w:rsidR="001F0371">
        <w:rPr>
          <w:sz w:val="24"/>
          <w:szCs w:val="24"/>
        </w:rPr>
        <w:t>2019</w:t>
      </w:r>
      <w:r w:rsidR="002522CC" w:rsidRPr="00A30A2D">
        <w:rPr>
          <w:sz w:val="24"/>
          <w:szCs w:val="24"/>
        </w:rPr>
        <w:t>, and is not an edition to which subsection 188(3) applies</w:t>
      </w:r>
      <w:r w:rsidRPr="00A30A2D">
        <w:rPr>
          <w:sz w:val="24"/>
          <w:szCs w:val="24"/>
        </w:rPr>
        <w:t>.</w:t>
      </w:r>
    </w:p>
    <w:p w:rsidR="00091186" w:rsidRPr="00A30A2D" w:rsidRDefault="00091186" w:rsidP="007D43F1">
      <w:pPr>
        <w:keepNext/>
        <w:spacing w:before="240"/>
        <w:rPr>
          <w:i/>
          <w:sz w:val="24"/>
          <w:szCs w:val="24"/>
        </w:rPr>
      </w:pPr>
      <w:r w:rsidRPr="00A30A2D">
        <w:rPr>
          <w:i/>
          <w:sz w:val="24"/>
          <w:szCs w:val="24"/>
        </w:rPr>
        <w:t>Subsection 188A(3)</w:t>
      </w:r>
      <w:r w:rsidRPr="00A30A2D">
        <w:rPr>
          <w:i/>
          <w:sz w:val="24"/>
          <w:szCs w:val="24"/>
        </w:rPr>
        <w:softHyphen/>
        <w:t xml:space="preserve"> Copyright material never made public, and material first made public on or after 1 January </w:t>
      </w:r>
      <w:r w:rsidR="001F0371">
        <w:rPr>
          <w:i/>
          <w:sz w:val="24"/>
          <w:szCs w:val="24"/>
        </w:rPr>
        <w:t>2019</w:t>
      </w:r>
    </w:p>
    <w:p w:rsidR="00091186" w:rsidRPr="00A30A2D" w:rsidRDefault="00091186" w:rsidP="005F67FB">
      <w:pPr>
        <w:spacing w:before="240"/>
        <w:rPr>
          <w:sz w:val="24"/>
          <w:szCs w:val="24"/>
        </w:rPr>
      </w:pPr>
      <w:r w:rsidRPr="00A30A2D">
        <w:rPr>
          <w:sz w:val="24"/>
          <w:szCs w:val="24"/>
        </w:rPr>
        <w:t xml:space="preserve">Proposed subsection 188A(3) sets out in a table the duration scheme for copyright material never made public, and copyright material first made public on or after </w:t>
      </w:r>
      <w:r w:rsidR="00F16C16" w:rsidRPr="00A30A2D">
        <w:rPr>
          <w:sz w:val="24"/>
          <w:szCs w:val="24"/>
        </w:rPr>
        <w:t>1 </w:t>
      </w:r>
      <w:r w:rsidRPr="00A30A2D">
        <w:rPr>
          <w:sz w:val="24"/>
          <w:szCs w:val="24"/>
        </w:rPr>
        <w:t xml:space="preserve">January </w:t>
      </w:r>
      <w:r w:rsidR="001F0371">
        <w:rPr>
          <w:sz w:val="24"/>
          <w:szCs w:val="24"/>
        </w:rPr>
        <w:t>2019</w:t>
      </w:r>
      <w:r w:rsidR="002522CC" w:rsidRPr="00A30A2D">
        <w:rPr>
          <w:sz w:val="24"/>
          <w:szCs w:val="24"/>
        </w:rPr>
        <w:t>, and is not an edition to which subsection 188(3) applies. This table</w:t>
      </w:r>
      <w:r w:rsidRPr="00A30A2D">
        <w:rPr>
          <w:sz w:val="24"/>
          <w:szCs w:val="24"/>
        </w:rPr>
        <w:t xml:space="preserve"> covers two scenarios:</w:t>
      </w:r>
    </w:p>
    <w:p w:rsidR="002522CC" w:rsidRPr="00A30A2D" w:rsidRDefault="002522CC" w:rsidP="002522CC">
      <w:pPr>
        <w:pStyle w:val="ListParagraph"/>
        <w:numPr>
          <w:ilvl w:val="0"/>
          <w:numId w:val="50"/>
        </w:numPr>
        <w:spacing w:before="240"/>
        <w:rPr>
          <w:sz w:val="24"/>
          <w:szCs w:val="24"/>
        </w:rPr>
      </w:pPr>
      <w:r w:rsidRPr="00A30A2D">
        <w:rPr>
          <w:sz w:val="24"/>
          <w:szCs w:val="24"/>
        </w:rPr>
        <w:t xml:space="preserve">item 1 of the table – provides for a standard protection period of ‘first made public plus 70 years’ if the relevant copyright material is first made public within 50 years of having been made; </w:t>
      </w:r>
    </w:p>
    <w:p w:rsidR="00CB577C" w:rsidRPr="00A30A2D" w:rsidRDefault="00091186" w:rsidP="0004652B">
      <w:pPr>
        <w:pStyle w:val="ListParagraph"/>
        <w:numPr>
          <w:ilvl w:val="0"/>
          <w:numId w:val="50"/>
        </w:numPr>
        <w:spacing w:before="240"/>
        <w:rPr>
          <w:sz w:val="24"/>
          <w:szCs w:val="24"/>
        </w:rPr>
      </w:pPr>
      <w:r w:rsidRPr="00A30A2D">
        <w:rPr>
          <w:sz w:val="24"/>
          <w:szCs w:val="24"/>
        </w:rPr>
        <w:t>i</w:t>
      </w:r>
      <w:r w:rsidR="00CB577C" w:rsidRPr="00A30A2D">
        <w:rPr>
          <w:sz w:val="24"/>
          <w:szCs w:val="24"/>
        </w:rPr>
        <w:t xml:space="preserve">tem </w:t>
      </w:r>
      <w:r w:rsidR="002522CC" w:rsidRPr="00A30A2D">
        <w:rPr>
          <w:sz w:val="24"/>
          <w:szCs w:val="24"/>
        </w:rPr>
        <w:t>2</w:t>
      </w:r>
      <w:r w:rsidR="00CB577C" w:rsidRPr="00A30A2D">
        <w:rPr>
          <w:sz w:val="24"/>
          <w:szCs w:val="24"/>
        </w:rPr>
        <w:t xml:space="preserve"> of the table </w:t>
      </w:r>
      <w:r w:rsidR="002522CC" w:rsidRPr="00A30A2D">
        <w:rPr>
          <w:sz w:val="24"/>
          <w:szCs w:val="24"/>
        </w:rPr>
        <w:t xml:space="preserve">– </w:t>
      </w:r>
      <w:r w:rsidR="00CB577C" w:rsidRPr="00A30A2D">
        <w:rPr>
          <w:sz w:val="24"/>
          <w:szCs w:val="24"/>
        </w:rPr>
        <w:t>provide</w:t>
      </w:r>
      <w:r w:rsidRPr="00A30A2D">
        <w:rPr>
          <w:sz w:val="24"/>
          <w:szCs w:val="24"/>
        </w:rPr>
        <w:t>s</w:t>
      </w:r>
      <w:r w:rsidR="00CB577C" w:rsidRPr="00A30A2D">
        <w:rPr>
          <w:sz w:val="24"/>
          <w:szCs w:val="24"/>
        </w:rPr>
        <w:t xml:space="preserve"> for </w:t>
      </w:r>
      <w:r w:rsidRPr="00A30A2D">
        <w:rPr>
          <w:sz w:val="24"/>
          <w:szCs w:val="24"/>
        </w:rPr>
        <w:t xml:space="preserve">a </w:t>
      </w:r>
      <w:r w:rsidR="002522CC" w:rsidRPr="00A30A2D">
        <w:rPr>
          <w:sz w:val="24"/>
          <w:szCs w:val="24"/>
        </w:rPr>
        <w:t xml:space="preserve">standard </w:t>
      </w:r>
      <w:r w:rsidR="00CB577C" w:rsidRPr="00A30A2D">
        <w:rPr>
          <w:sz w:val="24"/>
          <w:szCs w:val="24"/>
        </w:rPr>
        <w:t xml:space="preserve">protection period of ‘made plus 70 years’ where </w:t>
      </w:r>
      <w:r w:rsidR="002522CC" w:rsidRPr="00A30A2D">
        <w:rPr>
          <w:sz w:val="24"/>
          <w:szCs w:val="24"/>
        </w:rPr>
        <w:t>item 1</w:t>
      </w:r>
      <w:r w:rsidR="00CB577C" w:rsidRPr="00A30A2D">
        <w:rPr>
          <w:sz w:val="24"/>
          <w:szCs w:val="24"/>
        </w:rPr>
        <w:t xml:space="preserve"> of the table do</w:t>
      </w:r>
      <w:r w:rsidR="002522CC" w:rsidRPr="00A30A2D">
        <w:rPr>
          <w:sz w:val="24"/>
          <w:szCs w:val="24"/>
        </w:rPr>
        <w:t>es</w:t>
      </w:r>
      <w:r w:rsidR="00CB577C" w:rsidRPr="00A30A2D">
        <w:rPr>
          <w:sz w:val="24"/>
          <w:szCs w:val="24"/>
        </w:rPr>
        <w:t xml:space="preserve"> not apply. </w:t>
      </w:r>
      <w:r w:rsidR="002522CC" w:rsidRPr="00A30A2D">
        <w:rPr>
          <w:sz w:val="24"/>
          <w:szCs w:val="24"/>
        </w:rPr>
        <w:t>This</w:t>
      </w:r>
      <w:r w:rsidR="00CB577C" w:rsidRPr="00A30A2D">
        <w:rPr>
          <w:sz w:val="24"/>
          <w:szCs w:val="24"/>
        </w:rPr>
        <w:t xml:space="preserve"> is the default position and would apply if, for example, the copyright material is never made public or if the material is first made public on or after 1</w:t>
      </w:r>
      <w:r w:rsidR="002522CC" w:rsidRPr="00A30A2D">
        <w:rPr>
          <w:sz w:val="24"/>
          <w:szCs w:val="24"/>
        </w:rPr>
        <w:t> </w:t>
      </w:r>
      <w:r w:rsidR="00CB577C" w:rsidRPr="00A30A2D">
        <w:rPr>
          <w:sz w:val="24"/>
          <w:szCs w:val="24"/>
        </w:rPr>
        <w:t>January</w:t>
      </w:r>
      <w:r w:rsidR="002522CC" w:rsidRPr="00A30A2D">
        <w:rPr>
          <w:sz w:val="24"/>
          <w:szCs w:val="24"/>
        </w:rPr>
        <w:t> </w:t>
      </w:r>
      <w:r w:rsidR="001F0371">
        <w:rPr>
          <w:sz w:val="24"/>
          <w:szCs w:val="24"/>
        </w:rPr>
        <w:t>2019</w:t>
      </w:r>
      <w:r w:rsidR="00CB577C" w:rsidRPr="00A30A2D">
        <w:rPr>
          <w:sz w:val="24"/>
          <w:szCs w:val="24"/>
        </w:rPr>
        <w:t xml:space="preserve"> but not within 50 years of having been made</w:t>
      </w:r>
      <w:r w:rsidR="00DF3DBE" w:rsidRPr="00A30A2D">
        <w:rPr>
          <w:sz w:val="24"/>
          <w:szCs w:val="24"/>
        </w:rPr>
        <w:t>.</w:t>
      </w:r>
      <w:r w:rsidR="00CB577C" w:rsidRPr="00A30A2D">
        <w:rPr>
          <w:sz w:val="24"/>
          <w:szCs w:val="24"/>
        </w:rPr>
        <w:t xml:space="preserve"> </w:t>
      </w:r>
    </w:p>
    <w:p w:rsidR="005F67FB" w:rsidRPr="00A30A2D" w:rsidRDefault="00DF3DBE" w:rsidP="007D43F1">
      <w:pPr>
        <w:keepNext/>
        <w:spacing w:before="240"/>
        <w:rPr>
          <w:i/>
          <w:sz w:val="24"/>
          <w:szCs w:val="24"/>
        </w:rPr>
      </w:pPr>
      <w:r w:rsidRPr="00A30A2D">
        <w:rPr>
          <w:i/>
          <w:sz w:val="24"/>
          <w:szCs w:val="24"/>
        </w:rPr>
        <w:t>Subsection 188A(4) – Editions</w:t>
      </w:r>
    </w:p>
    <w:p w:rsidR="005F67FB" w:rsidRPr="00A30A2D" w:rsidRDefault="00563D68" w:rsidP="001E2AD4">
      <w:pPr>
        <w:spacing w:before="240"/>
        <w:rPr>
          <w:sz w:val="24"/>
          <w:szCs w:val="24"/>
        </w:rPr>
      </w:pPr>
      <w:r w:rsidRPr="00A30A2D">
        <w:rPr>
          <w:sz w:val="24"/>
          <w:szCs w:val="24"/>
        </w:rPr>
        <w:t>Proposed subsection 188A(4) provides for a standard protection period, if the copyright material is a</w:t>
      </w:r>
      <w:r w:rsidR="00AF0537" w:rsidRPr="00A30A2D">
        <w:rPr>
          <w:sz w:val="24"/>
          <w:szCs w:val="24"/>
        </w:rPr>
        <w:t xml:space="preserve"> </w:t>
      </w:r>
      <w:r w:rsidR="000F5D07" w:rsidRPr="00A30A2D">
        <w:rPr>
          <w:sz w:val="24"/>
          <w:szCs w:val="24"/>
        </w:rPr>
        <w:t xml:space="preserve">published </w:t>
      </w:r>
      <w:r w:rsidRPr="00A30A2D">
        <w:rPr>
          <w:sz w:val="24"/>
          <w:szCs w:val="24"/>
        </w:rPr>
        <w:t>edition to which subsection 188(3) applies, of 25 years after the edition was first made public.</w:t>
      </w:r>
    </w:p>
    <w:p w:rsidR="00006D03" w:rsidRPr="00A30A2D" w:rsidRDefault="00164F1B" w:rsidP="00DA6C92">
      <w:pPr>
        <w:keepNext/>
        <w:spacing w:before="240"/>
        <w:rPr>
          <w:b/>
          <w:sz w:val="24"/>
          <w:szCs w:val="24"/>
        </w:rPr>
      </w:pPr>
      <w:r w:rsidRPr="00A30A2D">
        <w:rPr>
          <w:b/>
          <w:sz w:val="24"/>
          <w:szCs w:val="24"/>
        </w:rPr>
        <w:t xml:space="preserve">Item </w:t>
      </w:r>
      <w:r w:rsidR="00472D88" w:rsidRPr="00A30A2D">
        <w:rPr>
          <w:b/>
          <w:sz w:val="24"/>
          <w:szCs w:val="24"/>
        </w:rPr>
        <w:t>28</w:t>
      </w:r>
      <w:r w:rsidRPr="00A30A2D">
        <w:rPr>
          <w:b/>
          <w:sz w:val="24"/>
          <w:szCs w:val="24"/>
        </w:rPr>
        <w:t xml:space="preserve"> – Section</w:t>
      </w:r>
      <w:r w:rsidR="00892F7D" w:rsidRPr="00A30A2D">
        <w:rPr>
          <w:b/>
          <w:sz w:val="24"/>
          <w:szCs w:val="24"/>
        </w:rPr>
        <w:t>s</w:t>
      </w:r>
      <w:r w:rsidRPr="00A30A2D">
        <w:rPr>
          <w:b/>
          <w:sz w:val="24"/>
          <w:szCs w:val="24"/>
        </w:rPr>
        <w:t xml:space="preserve"> 233</w:t>
      </w:r>
      <w:r w:rsidR="00892F7D" w:rsidRPr="00A30A2D">
        <w:rPr>
          <w:b/>
          <w:sz w:val="24"/>
          <w:szCs w:val="24"/>
        </w:rPr>
        <w:t xml:space="preserve"> to 235</w:t>
      </w:r>
      <w:r w:rsidR="00E835B0" w:rsidRPr="00A30A2D">
        <w:rPr>
          <w:b/>
          <w:sz w:val="24"/>
          <w:szCs w:val="24"/>
        </w:rPr>
        <w:t xml:space="preserve"> (Crown copyright in </w:t>
      </w:r>
      <w:r w:rsidR="00892F7D" w:rsidRPr="00A30A2D">
        <w:rPr>
          <w:b/>
          <w:sz w:val="24"/>
          <w:szCs w:val="24"/>
        </w:rPr>
        <w:t>films</w:t>
      </w:r>
      <w:r w:rsidR="00E835B0" w:rsidRPr="00A30A2D">
        <w:rPr>
          <w:b/>
          <w:sz w:val="24"/>
          <w:szCs w:val="24"/>
        </w:rPr>
        <w:t>)</w:t>
      </w:r>
    </w:p>
    <w:p w:rsidR="00892F7D" w:rsidRPr="00A30A2D" w:rsidRDefault="003107E6" w:rsidP="00DA6C92">
      <w:pPr>
        <w:spacing w:before="240"/>
        <w:rPr>
          <w:sz w:val="24"/>
          <w:szCs w:val="24"/>
        </w:rPr>
      </w:pPr>
      <w:r w:rsidRPr="00A30A2D">
        <w:rPr>
          <w:sz w:val="24"/>
          <w:szCs w:val="24"/>
        </w:rPr>
        <w:t xml:space="preserve">Item </w:t>
      </w:r>
      <w:r w:rsidR="00472D88" w:rsidRPr="00A30A2D">
        <w:rPr>
          <w:sz w:val="24"/>
          <w:szCs w:val="24"/>
        </w:rPr>
        <w:t>28</w:t>
      </w:r>
      <w:r w:rsidRPr="00A30A2D">
        <w:rPr>
          <w:sz w:val="24"/>
          <w:szCs w:val="24"/>
        </w:rPr>
        <w:t xml:space="preserve"> repeals section</w:t>
      </w:r>
      <w:r w:rsidR="00892F7D" w:rsidRPr="00A30A2D">
        <w:rPr>
          <w:sz w:val="24"/>
          <w:szCs w:val="24"/>
        </w:rPr>
        <w:t>s</w:t>
      </w:r>
      <w:r w:rsidRPr="00A30A2D">
        <w:rPr>
          <w:sz w:val="24"/>
          <w:szCs w:val="24"/>
        </w:rPr>
        <w:t xml:space="preserve"> 233</w:t>
      </w:r>
      <w:r w:rsidR="00A8369F" w:rsidRPr="00A30A2D">
        <w:rPr>
          <w:sz w:val="24"/>
          <w:szCs w:val="24"/>
        </w:rPr>
        <w:t xml:space="preserve"> and 234 relating to duration of Crown copyright in photographs and sound recordings consequential to the proposed repeal of sections 180 and 181 and insertion of </w:t>
      </w:r>
      <w:r w:rsidR="002F3380" w:rsidRPr="00A30A2D">
        <w:rPr>
          <w:sz w:val="24"/>
          <w:szCs w:val="24"/>
        </w:rPr>
        <w:t xml:space="preserve">the </w:t>
      </w:r>
      <w:r w:rsidR="00A8369F" w:rsidRPr="00A30A2D">
        <w:rPr>
          <w:sz w:val="24"/>
          <w:szCs w:val="24"/>
        </w:rPr>
        <w:t>new section 180 (see Item 12)</w:t>
      </w:r>
      <w:r w:rsidRPr="00A30A2D">
        <w:rPr>
          <w:sz w:val="24"/>
          <w:szCs w:val="24"/>
        </w:rPr>
        <w:t xml:space="preserve">. </w:t>
      </w:r>
    </w:p>
    <w:p w:rsidR="00164F1B" w:rsidRPr="00A30A2D" w:rsidRDefault="008E1C5B" w:rsidP="00DA6C92">
      <w:pPr>
        <w:spacing w:before="240"/>
        <w:rPr>
          <w:sz w:val="24"/>
          <w:szCs w:val="24"/>
        </w:rPr>
      </w:pPr>
      <w:r w:rsidRPr="00A30A2D">
        <w:rPr>
          <w:sz w:val="24"/>
          <w:szCs w:val="24"/>
        </w:rPr>
        <w:t>On commencement of</w:t>
      </w:r>
      <w:r w:rsidR="003107E6" w:rsidRPr="00A30A2D">
        <w:rPr>
          <w:sz w:val="24"/>
          <w:szCs w:val="24"/>
        </w:rPr>
        <w:t xml:space="preserve"> </w:t>
      </w:r>
      <w:r w:rsidR="002F3380" w:rsidRPr="00A30A2D">
        <w:rPr>
          <w:sz w:val="24"/>
          <w:szCs w:val="24"/>
        </w:rPr>
        <w:t xml:space="preserve">the </w:t>
      </w:r>
      <w:r w:rsidR="003107E6" w:rsidRPr="00A30A2D">
        <w:rPr>
          <w:sz w:val="24"/>
          <w:szCs w:val="24"/>
        </w:rPr>
        <w:t xml:space="preserve">new section 180, there </w:t>
      </w:r>
      <w:r w:rsidRPr="00A30A2D">
        <w:rPr>
          <w:sz w:val="24"/>
          <w:szCs w:val="24"/>
        </w:rPr>
        <w:t xml:space="preserve">would </w:t>
      </w:r>
      <w:r w:rsidR="003107E6" w:rsidRPr="00A30A2D">
        <w:rPr>
          <w:sz w:val="24"/>
          <w:szCs w:val="24"/>
        </w:rPr>
        <w:t xml:space="preserve">be no distinction </w:t>
      </w:r>
      <w:r w:rsidR="00355E4F" w:rsidRPr="00A30A2D">
        <w:rPr>
          <w:sz w:val="24"/>
          <w:szCs w:val="24"/>
        </w:rPr>
        <w:t>between</w:t>
      </w:r>
      <w:r w:rsidR="003107E6" w:rsidRPr="00A30A2D">
        <w:rPr>
          <w:sz w:val="24"/>
          <w:szCs w:val="24"/>
        </w:rPr>
        <w:t xml:space="preserve"> the </w:t>
      </w:r>
      <w:r w:rsidR="009E109F" w:rsidRPr="00A30A2D">
        <w:rPr>
          <w:sz w:val="24"/>
          <w:szCs w:val="24"/>
        </w:rPr>
        <w:t xml:space="preserve">Crown </w:t>
      </w:r>
      <w:r w:rsidR="003107E6" w:rsidRPr="00A30A2D">
        <w:rPr>
          <w:sz w:val="24"/>
          <w:szCs w:val="24"/>
        </w:rPr>
        <w:t xml:space="preserve">copyright terms for artistic works (currently provided for under subsection 180(2)) and photographs (currently provided under subsection 180(3)). This </w:t>
      </w:r>
      <w:r w:rsidR="00FA16A4" w:rsidRPr="00A30A2D">
        <w:rPr>
          <w:sz w:val="24"/>
          <w:szCs w:val="24"/>
        </w:rPr>
        <w:t>would</w:t>
      </w:r>
      <w:r w:rsidR="003107E6" w:rsidRPr="00A30A2D">
        <w:rPr>
          <w:sz w:val="24"/>
          <w:szCs w:val="24"/>
        </w:rPr>
        <w:t xml:space="preserve"> render section 233 obsolete.</w:t>
      </w:r>
    </w:p>
    <w:p w:rsidR="00A8369F" w:rsidRPr="00A30A2D" w:rsidRDefault="00A8369F" w:rsidP="00DA6C92">
      <w:pPr>
        <w:spacing w:before="240"/>
        <w:rPr>
          <w:sz w:val="24"/>
          <w:szCs w:val="24"/>
        </w:rPr>
      </w:pPr>
      <w:r w:rsidRPr="00A30A2D">
        <w:rPr>
          <w:sz w:val="24"/>
          <w:szCs w:val="24"/>
        </w:rPr>
        <w:t xml:space="preserve">Under </w:t>
      </w:r>
      <w:r w:rsidR="002F3380" w:rsidRPr="00A30A2D">
        <w:rPr>
          <w:sz w:val="24"/>
          <w:szCs w:val="24"/>
        </w:rPr>
        <w:t xml:space="preserve">the </w:t>
      </w:r>
      <w:r w:rsidRPr="00A30A2D">
        <w:rPr>
          <w:sz w:val="24"/>
          <w:szCs w:val="24"/>
        </w:rPr>
        <w:t xml:space="preserve">new section 180, the current term of Crown copyright in sound recordings, namely 50 years after first publication, is being replaced with a new </w:t>
      </w:r>
      <w:r w:rsidR="006B454A" w:rsidRPr="00A30A2D">
        <w:rPr>
          <w:sz w:val="24"/>
          <w:szCs w:val="24"/>
        </w:rPr>
        <w:t xml:space="preserve">standard </w:t>
      </w:r>
      <w:r w:rsidRPr="00A30A2D">
        <w:rPr>
          <w:sz w:val="24"/>
          <w:szCs w:val="24"/>
        </w:rPr>
        <w:t xml:space="preserve">term of </w:t>
      </w:r>
      <w:r w:rsidR="002F3380" w:rsidRPr="00A30A2D">
        <w:rPr>
          <w:sz w:val="24"/>
          <w:szCs w:val="24"/>
        </w:rPr>
        <w:t>50 </w:t>
      </w:r>
      <w:r w:rsidRPr="00A30A2D">
        <w:rPr>
          <w:sz w:val="24"/>
          <w:szCs w:val="24"/>
        </w:rPr>
        <w:t xml:space="preserve">years after the material is made. This </w:t>
      </w:r>
      <w:r w:rsidR="00FA16A4" w:rsidRPr="00A30A2D">
        <w:rPr>
          <w:sz w:val="24"/>
          <w:szCs w:val="24"/>
        </w:rPr>
        <w:t>would</w:t>
      </w:r>
      <w:r w:rsidRPr="00A30A2D">
        <w:rPr>
          <w:sz w:val="24"/>
          <w:szCs w:val="24"/>
        </w:rPr>
        <w:t xml:space="preserve"> render section 234 obsolete.</w:t>
      </w:r>
    </w:p>
    <w:p w:rsidR="00A8369F" w:rsidRPr="00A30A2D" w:rsidRDefault="00A8369F" w:rsidP="00DA6C92">
      <w:pPr>
        <w:spacing w:before="240"/>
        <w:rPr>
          <w:sz w:val="24"/>
          <w:szCs w:val="24"/>
        </w:rPr>
      </w:pPr>
      <w:r w:rsidRPr="00A30A2D">
        <w:rPr>
          <w:sz w:val="24"/>
          <w:szCs w:val="24"/>
        </w:rPr>
        <w:t xml:space="preserve">Item </w:t>
      </w:r>
      <w:r w:rsidR="00472D88" w:rsidRPr="00A30A2D">
        <w:rPr>
          <w:sz w:val="24"/>
          <w:szCs w:val="24"/>
        </w:rPr>
        <w:t>28</w:t>
      </w:r>
      <w:r w:rsidRPr="00A30A2D">
        <w:rPr>
          <w:sz w:val="24"/>
          <w:szCs w:val="24"/>
        </w:rPr>
        <w:t xml:space="preserve"> also repeals and substitutes section 235 relating to Crown copyright in cinematograph films</w:t>
      </w:r>
      <w:r w:rsidR="00371CF3" w:rsidRPr="00A30A2D">
        <w:rPr>
          <w:sz w:val="24"/>
          <w:szCs w:val="24"/>
        </w:rPr>
        <w:t xml:space="preserve"> consequential to the repeal of current sections 180 and 181 and insertion of </w:t>
      </w:r>
      <w:r w:rsidR="002F3380" w:rsidRPr="00A30A2D">
        <w:rPr>
          <w:sz w:val="24"/>
          <w:szCs w:val="24"/>
        </w:rPr>
        <w:t xml:space="preserve">the </w:t>
      </w:r>
      <w:r w:rsidR="00371CF3" w:rsidRPr="00A30A2D">
        <w:rPr>
          <w:sz w:val="24"/>
          <w:szCs w:val="24"/>
        </w:rPr>
        <w:t>new section 180 by Item 12</w:t>
      </w:r>
      <w:r w:rsidRPr="00A30A2D">
        <w:rPr>
          <w:sz w:val="24"/>
          <w:szCs w:val="24"/>
        </w:rPr>
        <w:t xml:space="preserve">. </w:t>
      </w:r>
    </w:p>
    <w:p w:rsidR="009E109F" w:rsidRPr="00A30A2D" w:rsidRDefault="009E109F" w:rsidP="00DA6C92">
      <w:pPr>
        <w:keepNext/>
        <w:spacing w:before="240"/>
        <w:rPr>
          <w:b/>
          <w:sz w:val="24"/>
          <w:szCs w:val="24"/>
        </w:rPr>
      </w:pPr>
      <w:r w:rsidRPr="00A30A2D">
        <w:rPr>
          <w:b/>
          <w:sz w:val="24"/>
          <w:szCs w:val="24"/>
        </w:rPr>
        <w:t xml:space="preserve">Item </w:t>
      </w:r>
      <w:r w:rsidR="00472D88" w:rsidRPr="00A30A2D">
        <w:rPr>
          <w:b/>
          <w:sz w:val="24"/>
          <w:szCs w:val="24"/>
        </w:rPr>
        <w:t>29</w:t>
      </w:r>
      <w:r w:rsidRPr="00A30A2D">
        <w:rPr>
          <w:b/>
          <w:sz w:val="24"/>
          <w:szCs w:val="24"/>
        </w:rPr>
        <w:t xml:space="preserve"> – Application of amendments</w:t>
      </w:r>
    </w:p>
    <w:p w:rsidR="009E109F" w:rsidRPr="00A30A2D" w:rsidRDefault="00BB770F" w:rsidP="00DA6C92">
      <w:pPr>
        <w:spacing w:before="240"/>
        <w:rPr>
          <w:sz w:val="24"/>
          <w:szCs w:val="24"/>
        </w:rPr>
      </w:pPr>
      <w:r w:rsidRPr="00A30A2D">
        <w:rPr>
          <w:sz w:val="24"/>
          <w:szCs w:val="24"/>
        </w:rPr>
        <w:t xml:space="preserve">Item </w:t>
      </w:r>
      <w:r w:rsidR="00472D88" w:rsidRPr="00A30A2D">
        <w:rPr>
          <w:sz w:val="24"/>
          <w:szCs w:val="24"/>
        </w:rPr>
        <w:t>29</w:t>
      </w:r>
      <w:r w:rsidRPr="00A30A2D">
        <w:rPr>
          <w:sz w:val="24"/>
          <w:szCs w:val="24"/>
        </w:rPr>
        <w:t xml:space="preserve"> is a machinery provision that applies the amendments made by </w:t>
      </w:r>
      <w:r w:rsidR="00287635" w:rsidRPr="00A30A2D">
        <w:rPr>
          <w:sz w:val="24"/>
          <w:szCs w:val="24"/>
        </w:rPr>
        <w:t>Schedule 2</w:t>
      </w:r>
      <w:r w:rsidRPr="00A30A2D">
        <w:rPr>
          <w:sz w:val="24"/>
          <w:szCs w:val="24"/>
        </w:rPr>
        <w:t xml:space="preserve"> </w:t>
      </w:r>
      <w:r w:rsidR="004E63B7" w:rsidRPr="00A30A2D">
        <w:rPr>
          <w:sz w:val="24"/>
          <w:szCs w:val="24"/>
        </w:rPr>
        <w:t>to</w:t>
      </w:r>
      <w:r w:rsidRPr="00A30A2D">
        <w:rPr>
          <w:sz w:val="24"/>
          <w:szCs w:val="24"/>
        </w:rPr>
        <w:t xml:space="preserve"> the Bill to works made before, on or after the commencement of </w:t>
      </w:r>
      <w:r w:rsidR="00EC5844" w:rsidRPr="00A30A2D">
        <w:rPr>
          <w:sz w:val="24"/>
          <w:szCs w:val="24"/>
        </w:rPr>
        <w:t xml:space="preserve">this </w:t>
      </w:r>
      <w:r w:rsidRPr="00A30A2D">
        <w:rPr>
          <w:sz w:val="24"/>
          <w:szCs w:val="24"/>
        </w:rPr>
        <w:t xml:space="preserve">Item </w:t>
      </w:r>
      <w:r w:rsidR="00472D88" w:rsidRPr="00A30A2D">
        <w:rPr>
          <w:sz w:val="24"/>
          <w:szCs w:val="24"/>
        </w:rPr>
        <w:t>29</w:t>
      </w:r>
      <w:r w:rsidRPr="00A30A2D">
        <w:rPr>
          <w:sz w:val="24"/>
          <w:szCs w:val="24"/>
        </w:rPr>
        <w:t>.</w:t>
      </w:r>
    </w:p>
    <w:p w:rsidR="00BB770F" w:rsidRPr="00A30A2D" w:rsidRDefault="00BB770F" w:rsidP="00DA6C92">
      <w:pPr>
        <w:keepNext/>
        <w:spacing w:before="240"/>
        <w:rPr>
          <w:b/>
          <w:sz w:val="24"/>
          <w:szCs w:val="24"/>
        </w:rPr>
      </w:pPr>
      <w:r w:rsidRPr="00A30A2D">
        <w:rPr>
          <w:b/>
          <w:sz w:val="24"/>
          <w:szCs w:val="24"/>
        </w:rPr>
        <w:t xml:space="preserve">Item </w:t>
      </w:r>
      <w:r w:rsidR="00472D88" w:rsidRPr="00A30A2D">
        <w:rPr>
          <w:b/>
          <w:sz w:val="24"/>
          <w:szCs w:val="24"/>
        </w:rPr>
        <w:t xml:space="preserve">30 </w:t>
      </w:r>
      <w:r w:rsidRPr="00A30A2D">
        <w:rPr>
          <w:b/>
          <w:sz w:val="24"/>
          <w:szCs w:val="24"/>
        </w:rPr>
        <w:t>– Transitional provision</w:t>
      </w:r>
    </w:p>
    <w:p w:rsidR="00BB770F" w:rsidRPr="00A30A2D" w:rsidRDefault="00BB770F" w:rsidP="00DA6C92">
      <w:pPr>
        <w:spacing w:before="240"/>
        <w:rPr>
          <w:sz w:val="24"/>
          <w:szCs w:val="24"/>
        </w:rPr>
      </w:pPr>
      <w:r w:rsidRPr="00A30A2D">
        <w:rPr>
          <w:sz w:val="24"/>
          <w:szCs w:val="24"/>
        </w:rPr>
        <w:t xml:space="preserve">Item </w:t>
      </w:r>
      <w:r w:rsidR="00472D88" w:rsidRPr="00A30A2D">
        <w:rPr>
          <w:sz w:val="24"/>
          <w:szCs w:val="24"/>
        </w:rPr>
        <w:t>30</w:t>
      </w:r>
      <w:r w:rsidRPr="00A30A2D">
        <w:rPr>
          <w:sz w:val="24"/>
          <w:szCs w:val="24"/>
        </w:rPr>
        <w:t xml:space="preserve"> contains </w:t>
      </w:r>
      <w:r w:rsidR="00E6547F" w:rsidRPr="00A30A2D">
        <w:rPr>
          <w:sz w:val="24"/>
          <w:szCs w:val="24"/>
        </w:rPr>
        <w:t xml:space="preserve">a </w:t>
      </w:r>
      <w:r w:rsidRPr="00A30A2D">
        <w:rPr>
          <w:sz w:val="24"/>
          <w:szCs w:val="24"/>
        </w:rPr>
        <w:t xml:space="preserve">transitional provision relating to the potential cessation of copyright under the amendments made by </w:t>
      </w:r>
      <w:r w:rsidR="00287635" w:rsidRPr="00A30A2D">
        <w:rPr>
          <w:sz w:val="24"/>
          <w:szCs w:val="24"/>
        </w:rPr>
        <w:t>Schedule 2</w:t>
      </w:r>
      <w:r w:rsidRPr="00A30A2D">
        <w:rPr>
          <w:sz w:val="24"/>
          <w:szCs w:val="24"/>
        </w:rPr>
        <w:t xml:space="preserve"> </w:t>
      </w:r>
      <w:r w:rsidR="004E63B7" w:rsidRPr="00A30A2D">
        <w:rPr>
          <w:sz w:val="24"/>
          <w:szCs w:val="24"/>
        </w:rPr>
        <w:t>to</w:t>
      </w:r>
      <w:r w:rsidRPr="00A30A2D">
        <w:rPr>
          <w:sz w:val="24"/>
          <w:szCs w:val="24"/>
        </w:rPr>
        <w:t xml:space="preserve"> the Bill. If the new copyright duration schemes</w:t>
      </w:r>
      <w:r w:rsidR="008E6678" w:rsidRPr="00A30A2D">
        <w:rPr>
          <w:sz w:val="24"/>
          <w:szCs w:val="24"/>
        </w:rPr>
        <w:t xml:space="preserve"> established under </w:t>
      </w:r>
      <w:r w:rsidR="00287635" w:rsidRPr="00A30A2D">
        <w:rPr>
          <w:sz w:val="24"/>
          <w:szCs w:val="24"/>
        </w:rPr>
        <w:t>Schedule 2</w:t>
      </w:r>
      <w:r w:rsidR="008E6678" w:rsidRPr="00A30A2D">
        <w:rPr>
          <w:sz w:val="24"/>
          <w:szCs w:val="24"/>
        </w:rPr>
        <w:t xml:space="preserve"> would have the effect that c</w:t>
      </w:r>
      <w:r w:rsidRPr="00A30A2D">
        <w:rPr>
          <w:sz w:val="24"/>
          <w:szCs w:val="24"/>
        </w:rPr>
        <w:t>opyright in a work ceased to subsist</w:t>
      </w:r>
      <w:r w:rsidR="008E6678" w:rsidRPr="00A30A2D">
        <w:rPr>
          <w:sz w:val="24"/>
          <w:szCs w:val="24"/>
        </w:rPr>
        <w:t xml:space="preserve"> before the commencement of Item </w:t>
      </w:r>
      <w:r w:rsidR="00472D88" w:rsidRPr="00A30A2D">
        <w:rPr>
          <w:sz w:val="24"/>
          <w:szCs w:val="24"/>
        </w:rPr>
        <w:t>30</w:t>
      </w:r>
      <w:r w:rsidR="008E6678" w:rsidRPr="00A30A2D">
        <w:rPr>
          <w:sz w:val="24"/>
          <w:szCs w:val="24"/>
        </w:rPr>
        <w:t xml:space="preserve"> (1 January </w:t>
      </w:r>
      <w:r w:rsidR="001F0371">
        <w:rPr>
          <w:sz w:val="24"/>
          <w:szCs w:val="24"/>
        </w:rPr>
        <w:t>2019</w:t>
      </w:r>
      <w:r w:rsidR="008E6678" w:rsidRPr="00A30A2D">
        <w:rPr>
          <w:sz w:val="24"/>
          <w:szCs w:val="24"/>
        </w:rPr>
        <w:t xml:space="preserve">), </w:t>
      </w:r>
      <w:r w:rsidR="00E6547F" w:rsidRPr="00A30A2D">
        <w:rPr>
          <w:sz w:val="24"/>
          <w:szCs w:val="24"/>
        </w:rPr>
        <w:t xml:space="preserve">this </w:t>
      </w:r>
      <w:r w:rsidRPr="00A30A2D">
        <w:rPr>
          <w:sz w:val="24"/>
          <w:szCs w:val="24"/>
        </w:rPr>
        <w:t xml:space="preserve">transitional provision </w:t>
      </w:r>
      <w:r w:rsidR="008E6678" w:rsidRPr="00A30A2D">
        <w:rPr>
          <w:sz w:val="24"/>
          <w:szCs w:val="24"/>
        </w:rPr>
        <w:t>would operate so as to preserve copyright up until that date.</w:t>
      </w:r>
    </w:p>
    <w:p w:rsidR="00BB770F" w:rsidRPr="00A30A2D" w:rsidRDefault="008E6678" w:rsidP="00DA6C92">
      <w:pPr>
        <w:keepNext/>
        <w:spacing w:before="240"/>
        <w:rPr>
          <w:b/>
          <w:sz w:val="24"/>
          <w:szCs w:val="24"/>
        </w:rPr>
      </w:pPr>
      <w:r w:rsidRPr="00A30A2D">
        <w:rPr>
          <w:b/>
          <w:sz w:val="24"/>
          <w:szCs w:val="24"/>
        </w:rPr>
        <w:t xml:space="preserve">Item </w:t>
      </w:r>
      <w:r w:rsidR="00472D88" w:rsidRPr="00A30A2D">
        <w:rPr>
          <w:b/>
          <w:sz w:val="24"/>
          <w:szCs w:val="24"/>
        </w:rPr>
        <w:t>31</w:t>
      </w:r>
      <w:r w:rsidRPr="00A30A2D">
        <w:rPr>
          <w:b/>
          <w:sz w:val="24"/>
          <w:szCs w:val="24"/>
        </w:rPr>
        <w:t xml:space="preserve"> – Compensation for acquisition of property</w:t>
      </w:r>
    </w:p>
    <w:p w:rsidR="00B7019A" w:rsidRPr="00A30A2D" w:rsidRDefault="00B7019A" w:rsidP="00DA6C92">
      <w:pPr>
        <w:spacing w:before="240"/>
        <w:rPr>
          <w:sz w:val="24"/>
          <w:szCs w:val="24"/>
        </w:rPr>
      </w:pPr>
      <w:r w:rsidRPr="00A30A2D">
        <w:rPr>
          <w:sz w:val="24"/>
          <w:szCs w:val="24"/>
        </w:rPr>
        <w:t xml:space="preserve">Item </w:t>
      </w:r>
      <w:r w:rsidR="00472D88" w:rsidRPr="00A30A2D">
        <w:rPr>
          <w:sz w:val="24"/>
          <w:szCs w:val="24"/>
        </w:rPr>
        <w:t>31</w:t>
      </w:r>
      <w:r w:rsidRPr="00A30A2D">
        <w:rPr>
          <w:sz w:val="24"/>
          <w:szCs w:val="24"/>
        </w:rPr>
        <w:t xml:space="preserve"> is a ‘safety net’ provision that </w:t>
      </w:r>
      <w:r w:rsidR="008633FE" w:rsidRPr="00A30A2D">
        <w:rPr>
          <w:sz w:val="24"/>
          <w:szCs w:val="24"/>
        </w:rPr>
        <w:t xml:space="preserve">ensures that ‘just terms’ compensation is payable if </w:t>
      </w:r>
      <w:r w:rsidR="00287635" w:rsidRPr="00A30A2D">
        <w:rPr>
          <w:sz w:val="24"/>
          <w:szCs w:val="24"/>
        </w:rPr>
        <w:t>Schedule 2</w:t>
      </w:r>
      <w:r w:rsidRPr="00A30A2D">
        <w:rPr>
          <w:sz w:val="24"/>
          <w:szCs w:val="24"/>
        </w:rPr>
        <w:t xml:space="preserve"> </w:t>
      </w:r>
      <w:r w:rsidR="004E63B7" w:rsidRPr="00A30A2D">
        <w:rPr>
          <w:sz w:val="24"/>
          <w:szCs w:val="24"/>
        </w:rPr>
        <w:t>to</w:t>
      </w:r>
      <w:r w:rsidRPr="00A30A2D">
        <w:rPr>
          <w:sz w:val="24"/>
          <w:szCs w:val="24"/>
        </w:rPr>
        <w:t xml:space="preserve"> the Bill</w:t>
      </w:r>
      <w:r w:rsidR="008633FE" w:rsidRPr="00A30A2D">
        <w:rPr>
          <w:sz w:val="24"/>
          <w:szCs w:val="24"/>
        </w:rPr>
        <w:t>, once enacted,</w:t>
      </w:r>
      <w:r w:rsidRPr="00A30A2D">
        <w:rPr>
          <w:sz w:val="24"/>
          <w:szCs w:val="24"/>
        </w:rPr>
        <w:t xml:space="preserve"> result</w:t>
      </w:r>
      <w:r w:rsidR="008633FE" w:rsidRPr="00A30A2D">
        <w:rPr>
          <w:sz w:val="24"/>
          <w:szCs w:val="24"/>
        </w:rPr>
        <w:t>s</w:t>
      </w:r>
      <w:r w:rsidRPr="00A30A2D">
        <w:rPr>
          <w:sz w:val="24"/>
          <w:szCs w:val="24"/>
        </w:rPr>
        <w:t xml:space="preserve"> in an acquisition of property within the meaning of paragraph 51(xxxi) of the Constitution. Paragraph 51(xxxi) of the Constitution allows the Commonwealth to acquire property on ‘just terms’ from any State or person for any purpose in respect of which the Parliament has power to make laws.</w:t>
      </w:r>
      <w:r w:rsidR="008633FE" w:rsidRPr="00A30A2D">
        <w:rPr>
          <w:sz w:val="24"/>
          <w:szCs w:val="24"/>
        </w:rPr>
        <w:t xml:space="preserve"> By ensuring ‘just terms’ compensation is payable, </w:t>
      </w:r>
      <w:r w:rsidRPr="00A30A2D">
        <w:rPr>
          <w:sz w:val="24"/>
          <w:szCs w:val="24"/>
        </w:rPr>
        <w:t xml:space="preserve">Item </w:t>
      </w:r>
      <w:r w:rsidR="00472D88" w:rsidRPr="00A30A2D">
        <w:rPr>
          <w:sz w:val="24"/>
          <w:szCs w:val="24"/>
        </w:rPr>
        <w:t>31</w:t>
      </w:r>
      <w:r w:rsidR="003511F6" w:rsidRPr="00A30A2D">
        <w:rPr>
          <w:sz w:val="24"/>
          <w:szCs w:val="24"/>
        </w:rPr>
        <w:t xml:space="preserve"> </w:t>
      </w:r>
      <w:r w:rsidRPr="00A30A2D">
        <w:rPr>
          <w:sz w:val="24"/>
          <w:szCs w:val="24"/>
        </w:rPr>
        <w:t xml:space="preserve">ensures </w:t>
      </w:r>
      <w:r w:rsidR="00206938" w:rsidRPr="00A30A2D">
        <w:rPr>
          <w:sz w:val="24"/>
          <w:szCs w:val="24"/>
        </w:rPr>
        <w:t xml:space="preserve">the </w:t>
      </w:r>
      <w:r w:rsidRPr="00A30A2D">
        <w:rPr>
          <w:sz w:val="24"/>
          <w:szCs w:val="24"/>
        </w:rPr>
        <w:t xml:space="preserve">constitutional </w:t>
      </w:r>
      <w:r w:rsidR="008633FE" w:rsidRPr="00A30A2D">
        <w:rPr>
          <w:sz w:val="24"/>
          <w:szCs w:val="24"/>
        </w:rPr>
        <w:t>validity</w:t>
      </w:r>
      <w:r w:rsidR="00206938" w:rsidRPr="00A30A2D">
        <w:rPr>
          <w:sz w:val="24"/>
          <w:szCs w:val="24"/>
        </w:rPr>
        <w:t xml:space="preserve"> of Schedule 2</w:t>
      </w:r>
      <w:r w:rsidRPr="00A30A2D">
        <w:rPr>
          <w:sz w:val="24"/>
          <w:szCs w:val="24"/>
        </w:rPr>
        <w:t xml:space="preserve">. </w:t>
      </w:r>
      <w:bookmarkStart w:id="1" w:name="_Toc397490159"/>
      <w:bookmarkStart w:id="2" w:name="_Toc397490674"/>
      <w:bookmarkStart w:id="3" w:name="_Toc397496937"/>
      <w:bookmarkStart w:id="4" w:name="_Toc397502802"/>
      <w:bookmarkStart w:id="5" w:name="_Toc397908751"/>
      <w:bookmarkStart w:id="6" w:name="Heading574"/>
      <w:bookmarkStart w:id="7" w:name="_Toc397490409"/>
      <w:bookmarkStart w:id="8" w:name="_Toc397490924"/>
      <w:bookmarkStart w:id="9" w:name="_Toc397497187"/>
      <w:bookmarkStart w:id="10" w:name="_Toc397503052"/>
      <w:bookmarkStart w:id="11" w:name="_Toc397491113"/>
      <w:bookmarkStart w:id="12" w:name="_Toc397497376"/>
      <w:bookmarkStart w:id="13" w:name="_Toc397503241"/>
      <w:bookmarkStart w:id="14" w:name="Heading3145"/>
      <w:bookmarkStart w:id="15" w:name="Heading3147"/>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9435CA" w:rsidRPr="00A30A2D" w:rsidRDefault="009435CA">
      <w:pPr>
        <w:overflowPunct/>
        <w:autoSpaceDE/>
        <w:autoSpaceDN/>
        <w:adjustRightInd/>
        <w:textAlignment w:val="auto"/>
        <w:rPr>
          <w:b/>
          <w:sz w:val="28"/>
        </w:rPr>
      </w:pPr>
      <w:r w:rsidRPr="00A30A2D">
        <w:rPr>
          <w:b/>
          <w:sz w:val="28"/>
        </w:rPr>
        <w:br w:type="page"/>
      </w:r>
    </w:p>
    <w:p w:rsidR="004A26BF" w:rsidRPr="00A30A2D" w:rsidRDefault="00063086" w:rsidP="009435CA">
      <w:pPr>
        <w:keepNext/>
        <w:spacing w:before="240"/>
        <w:jc w:val="center"/>
        <w:rPr>
          <w:b/>
          <w:sz w:val="28"/>
        </w:rPr>
      </w:pPr>
      <w:r w:rsidRPr="00A30A2D">
        <w:rPr>
          <w:b/>
          <w:sz w:val="28"/>
        </w:rPr>
        <w:t>Schedule 3</w:t>
      </w:r>
      <w:r w:rsidR="007470D1" w:rsidRPr="00A30A2D">
        <w:rPr>
          <w:b/>
          <w:sz w:val="28"/>
        </w:rPr>
        <w:t xml:space="preserve"> – </w:t>
      </w:r>
      <w:r w:rsidR="009C3A10" w:rsidRPr="00A30A2D">
        <w:rPr>
          <w:b/>
          <w:sz w:val="28"/>
        </w:rPr>
        <w:t>Minor Amendments</w:t>
      </w:r>
    </w:p>
    <w:p w:rsidR="00FC6291" w:rsidRPr="00A30A2D" w:rsidRDefault="00FC6291" w:rsidP="00DA6C92">
      <w:pPr>
        <w:keepNext/>
        <w:spacing w:before="240"/>
        <w:rPr>
          <w:b/>
          <w:i/>
          <w:sz w:val="24"/>
          <w:szCs w:val="24"/>
        </w:rPr>
      </w:pPr>
      <w:r w:rsidRPr="00A30A2D">
        <w:rPr>
          <w:b/>
          <w:i/>
          <w:sz w:val="24"/>
          <w:szCs w:val="24"/>
        </w:rPr>
        <w:t>Copyright Act 1968</w:t>
      </w:r>
    </w:p>
    <w:p w:rsidR="009C3A10" w:rsidRPr="00A30A2D" w:rsidRDefault="00DB0214" w:rsidP="00DA6C92">
      <w:pPr>
        <w:spacing w:before="240"/>
        <w:rPr>
          <w:sz w:val="24"/>
          <w:szCs w:val="24"/>
        </w:rPr>
      </w:pPr>
      <w:r w:rsidRPr="00A30A2D">
        <w:rPr>
          <w:sz w:val="24"/>
          <w:szCs w:val="24"/>
        </w:rPr>
        <w:t xml:space="preserve">The items in Schedule 3 contain amendments relating to references to Ministers (Part 1) and to preconditions for making regulations extending or restricting the operation of the Act in relation to foreign countries (Part 2). </w:t>
      </w:r>
    </w:p>
    <w:p w:rsidR="00B07A6E" w:rsidRPr="00A30A2D" w:rsidRDefault="00B07A6E" w:rsidP="0068621C">
      <w:pPr>
        <w:keepNext/>
        <w:spacing w:before="240"/>
        <w:rPr>
          <w:b/>
          <w:sz w:val="24"/>
          <w:szCs w:val="24"/>
        </w:rPr>
      </w:pPr>
      <w:r w:rsidRPr="00A30A2D">
        <w:rPr>
          <w:b/>
          <w:sz w:val="24"/>
          <w:szCs w:val="24"/>
        </w:rPr>
        <w:t>Part 1 – References to Attorney-General</w:t>
      </w:r>
    </w:p>
    <w:p w:rsidR="004B042E" w:rsidRPr="00A30A2D" w:rsidRDefault="004B042E" w:rsidP="0068621C">
      <w:pPr>
        <w:keepNext/>
        <w:spacing w:before="240"/>
        <w:rPr>
          <w:b/>
          <w:sz w:val="24"/>
          <w:szCs w:val="24"/>
        </w:rPr>
      </w:pPr>
      <w:r w:rsidRPr="00A30A2D">
        <w:rPr>
          <w:b/>
          <w:sz w:val="24"/>
          <w:szCs w:val="24"/>
        </w:rPr>
        <w:t xml:space="preserve">Items 1, </w:t>
      </w:r>
      <w:r w:rsidR="003469AB" w:rsidRPr="00A30A2D">
        <w:rPr>
          <w:b/>
          <w:sz w:val="24"/>
          <w:szCs w:val="24"/>
        </w:rPr>
        <w:t>3, 4, 5 and 6 – Section 135ZZX, subsections 183D(1), 183D(4)(b) and 183D(5) and section 183E</w:t>
      </w:r>
    </w:p>
    <w:p w:rsidR="000878B7" w:rsidRPr="00A30A2D" w:rsidRDefault="006C7487" w:rsidP="00DA6C92">
      <w:pPr>
        <w:spacing w:before="240"/>
        <w:rPr>
          <w:sz w:val="24"/>
          <w:szCs w:val="24"/>
        </w:rPr>
      </w:pPr>
      <w:r w:rsidRPr="00A30A2D">
        <w:rPr>
          <w:sz w:val="24"/>
          <w:szCs w:val="24"/>
        </w:rPr>
        <w:t xml:space="preserve">Items 1, </w:t>
      </w:r>
      <w:r w:rsidR="003469AB" w:rsidRPr="00A30A2D">
        <w:rPr>
          <w:sz w:val="24"/>
          <w:szCs w:val="24"/>
        </w:rPr>
        <w:t>3</w:t>
      </w:r>
      <w:r w:rsidRPr="00A30A2D">
        <w:rPr>
          <w:sz w:val="24"/>
          <w:szCs w:val="24"/>
        </w:rPr>
        <w:t>, 4, 5</w:t>
      </w:r>
      <w:r w:rsidR="003469AB" w:rsidRPr="00A30A2D">
        <w:rPr>
          <w:sz w:val="24"/>
          <w:szCs w:val="24"/>
        </w:rPr>
        <w:t xml:space="preserve"> and</w:t>
      </w:r>
      <w:r w:rsidRPr="00A30A2D">
        <w:rPr>
          <w:sz w:val="24"/>
          <w:szCs w:val="24"/>
        </w:rPr>
        <w:t xml:space="preserve"> 6</w:t>
      </w:r>
      <w:r w:rsidR="000878B7" w:rsidRPr="00A30A2D">
        <w:rPr>
          <w:sz w:val="24"/>
          <w:szCs w:val="24"/>
        </w:rPr>
        <w:t xml:space="preserve"> </w:t>
      </w:r>
      <w:r w:rsidRPr="00A30A2D">
        <w:rPr>
          <w:sz w:val="24"/>
          <w:szCs w:val="24"/>
        </w:rPr>
        <w:t>substitute references in the Act to the ‘Attorney</w:t>
      </w:r>
      <w:r w:rsidR="003469AB" w:rsidRPr="00A30A2D">
        <w:rPr>
          <w:sz w:val="24"/>
          <w:szCs w:val="24"/>
        </w:rPr>
        <w:noBreakHyphen/>
      </w:r>
      <w:r w:rsidRPr="00A30A2D">
        <w:rPr>
          <w:sz w:val="24"/>
          <w:szCs w:val="24"/>
        </w:rPr>
        <w:t xml:space="preserve">General’ with ‘Minister’. These amendments </w:t>
      </w:r>
      <w:r w:rsidR="000878B7" w:rsidRPr="00A30A2D">
        <w:rPr>
          <w:sz w:val="24"/>
          <w:szCs w:val="24"/>
        </w:rPr>
        <w:t xml:space="preserve">ensure </w:t>
      </w:r>
      <w:r w:rsidRPr="00A30A2D">
        <w:rPr>
          <w:sz w:val="24"/>
          <w:szCs w:val="24"/>
        </w:rPr>
        <w:t>the provisions</w:t>
      </w:r>
      <w:r w:rsidR="000878B7" w:rsidRPr="00A30A2D">
        <w:rPr>
          <w:sz w:val="24"/>
          <w:szCs w:val="24"/>
        </w:rPr>
        <w:t xml:space="preserve"> reflect alterations made </w:t>
      </w:r>
      <w:r w:rsidR="00936808" w:rsidRPr="00A30A2D">
        <w:rPr>
          <w:sz w:val="24"/>
          <w:szCs w:val="24"/>
        </w:rPr>
        <w:t>by the Acts Interpretation (Substituted References –</w:t>
      </w:r>
      <w:r w:rsidR="004B042E" w:rsidRPr="00A30A2D">
        <w:rPr>
          <w:sz w:val="24"/>
          <w:szCs w:val="24"/>
        </w:rPr>
        <w:t xml:space="preserve"> S</w:t>
      </w:r>
      <w:r w:rsidR="00936808" w:rsidRPr="00A30A2D">
        <w:rPr>
          <w:sz w:val="24"/>
          <w:szCs w:val="24"/>
        </w:rPr>
        <w:t xml:space="preserve">ection 19BA) Amendment Order 2015 (No. 1) pursuant to </w:t>
      </w:r>
      <w:r w:rsidR="000878B7" w:rsidRPr="00A30A2D">
        <w:rPr>
          <w:sz w:val="24"/>
          <w:szCs w:val="24"/>
        </w:rPr>
        <w:t xml:space="preserve">subsection 19BA(1) of the </w:t>
      </w:r>
      <w:r w:rsidR="000878B7" w:rsidRPr="00A30A2D">
        <w:rPr>
          <w:i/>
          <w:sz w:val="24"/>
          <w:szCs w:val="24"/>
        </w:rPr>
        <w:t>Acts Interpretation Act 1901</w:t>
      </w:r>
      <w:r w:rsidR="000878B7" w:rsidRPr="00A30A2D">
        <w:rPr>
          <w:sz w:val="24"/>
          <w:szCs w:val="24"/>
        </w:rPr>
        <w:t>.</w:t>
      </w:r>
    </w:p>
    <w:p w:rsidR="003469AB" w:rsidRPr="00A30A2D" w:rsidRDefault="003F1F77" w:rsidP="00DA6C92">
      <w:pPr>
        <w:keepNext/>
        <w:spacing w:before="240"/>
        <w:rPr>
          <w:b/>
          <w:sz w:val="24"/>
          <w:szCs w:val="24"/>
        </w:rPr>
      </w:pPr>
      <w:bookmarkStart w:id="16" w:name="BK_S3P55L1C42"/>
      <w:bookmarkStart w:id="17" w:name="BK_S3P55L5C23"/>
      <w:bookmarkStart w:id="18" w:name="BK_S3P55L7C23"/>
      <w:bookmarkEnd w:id="16"/>
      <w:bookmarkEnd w:id="17"/>
      <w:bookmarkEnd w:id="18"/>
      <w:r w:rsidRPr="00A30A2D">
        <w:rPr>
          <w:b/>
          <w:sz w:val="24"/>
          <w:szCs w:val="24"/>
        </w:rPr>
        <w:t xml:space="preserve">Item </w:t>
      </w:r>
      <w:r w:rsidR="003469AB" w:rsidRPr="00A30A2D">
        <w:rPr>
          <w:b/>
          <w:sz w:val="24"/>
          <w:szCs w:val="24"/>
        </w:rPr>
        <w:t>2</w:t>
      </w:r>
      <w:r w:rsidRPr="00A30A2D">
        <w:rPr>
          <w:b/>
          <w:sz w:val="24"/>
          <w:szCs w:val="24"/>
        </w:rPr>
        <w:t xml:space="preserve"> – </w:t>
      </w:r>
      <w:r w:rsidR="007470D1" w:rsidRPr="00A30A2D">
        <w:rPr>
          <w:b/>
          <w:sz w:val="24"/>
          <w:szCs w:val="24"/>
        </w:rPr>
        <w:t>Subsection 183(6)</w:t>
      </w:r>
    </w:p>
    <w:p w:rsidR="004B042E" w:rsidRPr="00A30A2D" w:rsidRDefault="004B042E" w:rsidP="00DA6C92">
      <w:pPr>
        <w:keepNext/>
        <w:spacing w:before="240"/>
        <w:rPr>
          <w:sz w:val="24"/>
          <w:szCs w:val="24"/>
        </w:rPr>
      </w:pPr>
      <w:r w:rsidRPr="00A30A2D">
        <w:rPr>
          <w:sz w:val="24"/>
          <w:szCs w:val="24"/>
        </w:rPr>
        <w:t xml:space="preserve">Item </w:t>
      </w:r>
      <w:r w:rsidR="003469AB" w:rsidRPr="00A30A2D">
        <w:rPr>
          <w:sz w:val="24"/>
          <w:szCs w:val="24"/>
        </w:rPr>
        <w:t>2</w:t>
      </w:r>
      <w:r w:rsidRPr="00A30A2D">
        <w:rPr>
          <w:sz w:val="24"/>
          <w:szCs w:val="24"/>
        </w:rPr>
        <w:t xml:space="preserve"> amends subsection 183(6) of the Act to substitute the reference to ‘</w:t>
      </w:r>
      <w:r w:rsidR="003469AB" w:rsidRPr="00A30A2D">
        <w:rPr>
          <w:sz w:val="24"/>
          <w:szCs w:val="24"/>
        </w:rPr>
        <w:t>the </w:t>
      </w:r>
      <w:r w:rsidRPr="00A30A2D">
        <w:rPr>
          <w:sz w:val="24"/>
          <w:szCs w:val="24"/>
        </w:rPr>
        <w:t>Attorney</w:t>
      </w:r>
      <w:r w:rsidRPr="00A30A2D">
        <w:rPr>
          <w:sz w:val="24"/>
          <w:szCs w:val="24"/>
        </w:rPr>
        <w:noBreakHyphen/>
        <w:t>General of the Commonwealth’ to ‘the Minister’, and to substitute the reference to ‘the Attorney-General of the State’ to ‘the Minister of the State with responsibility for copyright’.</w:t>
      </w:r>
    </w:p>
    <w:p w:rsidR="004B042E" w:rsidRPr="00A30A2D" w:rsidRDefault="004B042E" w:rsidP="00DA6C92">
      <w:pPr>
        <w:spacing w:before="240"/>
        <w:rPr>
          <w:sz w:val="24"/>
          <w:szCs w:val="24"/>
        </w:rPr>
      </w:pPr>
      <w:r w:rsidRPr="00A30A2D">
        <w:rPr>
          <w:sz w:val="24"/>
          <w:szCs w:val="24"/>
        </w:rPr>
        <w:t>These amendments are designed to ensure this provision refers to the relevant Commonwealth and State Ministers with responsibility for copyright.</w:t>
      </w:r>
    </w:p>
    <w:p w:rsidR="003469AB" w:rsidRPr="00A30A2D" w:rsidRDefault="00E07DBD" w:rsidP="0068621C">
      <w:pPr>
        <w:keepNext/>
        <w:spacing w:before="240"/>
        <w:rPr>
          <w:b/>
          <w:sz w:val="24"/>
          <w:szCs w:val="24"/>
        </w:rPr>
      </w:pPr>
      <w:bookmarkStart w:id="19" w:name="BK_S3P55L16C23"/>
      <w:bookmarkStart w:id="20" w:name="BK_S3P55L18C23"/>
      <w:bookmarkStart w:id="21" w:name="BK_S3P55L20C23"/>
      <w:bookmarkStart w:id="22" w:name="BK_S3P55L22C23"/>
      <w:bookmarkStart w:id="23" w:name="BK_S3P55L24C23"/>
      <w:bookmarkStart w:id="24" w:name="BK_S3P56L2C23"/>
      <w:bookmarkEnd w:id="19"/>
      <w:bookmarkEnd w:id="20"/>
      <w:bookmarkEnd w:id="21"/>
      <w:bookmarkEnd w:id="22"/>
      <w:bookmarkEnd w:id="23"/>
      <w:bookmarkEnd w:id="24"/>
      <w:r w:rsidRPr="00A30A2D">
        <w:rPr>
          <w:b/>
          <w:sz w:val="24"/>
          <w:szCs w:val="24"/>
        </w:rPr>
        <w:t>Item</w:t>
      </w:r>
      <w:r w:rsidR="00933BEA" w:rsidRPr="00A30A2D">
        <w:rPr>
          <w:b/>
          <w:sz w:val="24"/>
          <w:szCs w:val="24"/>
        </w:rPr>
        <w:t>s</w:t>
      </w:r>
      <w:r w:rsidRPr="00A30A2D">
        <w:rPr>
          <w:b/>
          <w:sz w:val="24"/>
          <w:szCs w:val="24"/>
        </w:rPr>
        <w:t xml:space="preserve"> </w:t>
      </w:r>
      <w:r w:rsidR="003469AB" w:rsidRPr="00A30A2D">
        <w:rPr>
          <w:b/>
          <w:sz w:val="24"/>
          <w:szCs w:val="24"/>
        </w:rPr>
        <w:t>7</w:t>
      </w:r>
      <w:r w:rsidR="00933BEA" w:rsidRPr="00A30A2D">
        <w:rPr>
          <w:b/>
          <w:sz w:val="24"/>
          <w:szCs w:val="24"/>
        </w:rPr>
        <w:t xml:space="preserve"> and </w:t>
      </w:r>
      <w:r w:rsidR="003469AB" w:rsidRPr="00A30A2D">
        <w:rPr>
          <w:b/>
          <w:sz w:val="24"/>
          <w:szCs w:val="24"/>
        </w:rPr>
        <w:t>8</w:t>
      </w:r>
      <w:r w:rsidRPr="00A30A2D">
        <w:rPr>
          <w:b/>
          <w:sz w:val="24"/>
          <w:szCs w:val="24"/>
        </w:rPr>
        <w:t xml:space="preserve"> </w:t>
      </w:r>
      <w:r w:rsidR="001576EA" w:rsidRPr="00A30A2D">
        <w:rPr>
          <w:b/>
          <w:sz w:val="24"/>
          <w:szCs w:val="24"/>
        </w:rPr>
        <w:t xml:space="preserve">– </w:t>
      </w:r>
      <w:r w:rsidRPr="00A30A2D">
        <w:rPr>
          <w:b/>
          <w:sz w:val="24"/>
          <w:szCs w:val="24"/>
        </w:rPr>
        <w:t>Transitional</w:t>
      </w:r>
      <w:r w:rsidR="00933BEA" w:rsidRPr="00A30A2D">
        <w:rPr>
          <w:b/>
          <w:sz w:val="24"/>
          <w:szCs w:val="24"/>
        </w:rPr>
        <w:t>, savings and applications provisions</w:t>
      </w:r>
      <w:r w:rsidR="003E5B6B" w:rsidRPr="00A30A2D">
        <w:rPr>
          <w:b/>
          <w:sz w:val="24"/>
          <w:szCs w:val="24"/>
        </w:rPr>
        <w:t xml:space="preserve"> </w:t>
      </w:r>
    </w:p>
    <w:p w:rsidR="00E07DBD" w:rsidRPr="00A30A2D" w:rsidRDefault="00933BEA" w:rsidP="000975BC">
      <w:pPr>
        <w:spacing w:before="240"/>
        <w:rPr>
          <w:sz w:val="24"/>
          <w:szCs w:val="24"/>
        </w:rPr>
      </w:pPr>
      <w:r w:rsidRPr="00A30A2D">
        <w:rPr>
          <w:sz w:val="24"/>
          <w:szCs w:val="24"/>
        </w:rPr>
        <w:t>Items</w:t>
      </w:r>
      <w:r w:rsidRPr="00A30A2D" w:rsidDel="00933BEA">
        <w:rPr>
          <w:sz w:val="24"/>
          <w:szCs w:val="24"/>
        </w:rPr>
        <w:t xml:space="preserve"> </w:t>
      </w:r>
      <w:r w:rsidR="003469AB" w:rsidRPr="00A30A2D">
        <w:rPr>
          <w:sz w:val="24"/>
          <w:szCs w:val="24"/>
        </w:rPr>
        <w:t>7</w:t>
      </w:r>
      <w:r w:rsidRPr="00A30A2D">
        <w:rPr>
          <w:sz w:val="24"/>
          <w:szCs w:val="24"/>
        </w:rPr>
        <w:t xml:space="preserve"> and </w:t>
      </w:r>
      <w:r w:rsidR="003469AB" w:rsidRPr="00A30A2D">
        <w:rPr>
          <w:sz w:val="24"/>
          <w:szCs w:val="24"/>
        </w:rPr>
        <w:t>8</w:t>
      </w:r>
      <w:r w:rsidRPr="00A30A2D">
        <w:rPr>
          <w:sz w:val="24"/>
          <w:szCs w:val="24"/>
        </w:rPr>
        <w:t xml:space="preserve"> include provision for transitional, savings and application provisions to ensure that the amendments made by </w:t>
      </w:r>
      <w:r w:rsidR="002B22B8" w:rsidRPr="00A30A2D">
        <w:rPr>
          <w:sz w:val="24"/>
          <w:szCs w:val="24"/>
        </w:rPr>
        <w:t xml:space="preserve">Part 1 of </w:t>
      </w:r>
      <w:r w:rsidR="00063086" w:rsidRPr="00A30A2D">
        <w:rPr>
          <w:sz w:val="24"/>
          <w:szCs w:val="24"/>
        </w:rPr>
        <w:t>Schedule 3</w:t>
      </w:r>
      <w:r w:rsidR="009023C4" w:rsidRPr="00A30A2D">
        <w:rPr>
          <w:sz w:val="24"/>
          <w:szCs w:val="24"/>
        </w:rPr>
        <w:t xml:space="preserve"> </w:t>
      </w:r>
      <w:r w:rsidRPr="00A30A2D">
        <w:rPr>
          <w:sz w:val="24"/>
          <w:szCs w:val="24"/>
        </w:rPr>
        <w:t>do not result in any unintended consequences.</w:t>
      </w:r>
    </w:p>
    <w:p w:rsidR="00B07A6E" w:rsidRPr="00A30A2D" w:rsidRDefault="00B07A6E" w:rsidP="0068621C">
      <w:pPr>
        <w:keepNext/>
        <w:spacing w:before="240"/>
        <w:rPr>
          <w:b/>
          <w:sz w:val="24"/>
          <w:szCs w:val="24"/>
        </w:rPr>
      </w:pPr>
      <w:r w:rsidRPr="00A30A2D">
        <w:rPr>
          <w:b/>
          <w:sz w:val="24"/>
          <w:szCs w:val="24"/>
        </w:rPr>
        <w:t xml:space="preserve">Part 2 </w:t>
      </w:r>
      <w:r w:rsidR="00BF475F" w:rsidRPr="00A30A2D">
        <w:rPr>
          <w:b/>
          <w:sz w:val="24"/>
          <w:szCs w:val="24"/>
        </w:rPr>
        <w:t>–</w:t>
      </w:r>
      <w:r w:rsidRPr="00A30A2D">
        <w:rPr>
          <w:b/>
          <w:sz w:val="24"/>
          <w:szCs w:val="24"/>
        </w:rPr>
        <w:t xml:space="preserve"> </w:t>
      </w:r>
      <w:r w:rsidR="00B60E82" w:rsidRPr="00A30A2D">
        <w:rPr>
          <w:b/>
          <w:sz w:val="24"/>
          <w:szCs w:val="24"/>
        </w:rPr>
        <w:t>Preconditions for making regulations</w:t>
      </w:r>
    </w:p>
    <w:p w:rsidR="00BF475F" w:rsidRPr="00A30A2D" w:rsidRDefault="00BF475F" w:rsidP="0068621C">
      <w:pPr>
        <w:keepNext/>
        <w:spacing w:before="240"/>
        <w:rPr>
          <w:b/>
          <w:sz w:val="24"/>
          <w:szCs w:val="24"/>
        </w:rPr>
      </w:pPr>
      <w:r w:rsidRPr="00A30A2D">
        <w:rPr>
          <w:b/>
          <w:sz w:val="24"/>
          <w:szCs w:val="24"/>
        </w:rPr>
        <w:t>Item 9 – Subsection 10(1)</w:t>
      </w:r>
    </w:p>
    <w:p w:rsidR="0034798D" w:rsidRPr="00A30A2D" w:rsidRDefault="00DB0214" w:rsidP="000E21DF">
      <w:pPr>
        <w:spacing w:before="240"/>
        <w:rPr>
          <w:sz w:val="24"/>
          <w:szCs w:val="24"/>
        </w:rPr>
      </w:pPr>
      <w:r w:rsidRPr="00A30A2D">
        <w:rPr>
          <w:sz w:val="24"/>
          <w:szCs w:val="24"/>
        </w:rPr>
        <w:t xml:space="preserve">Item 9 inserts a new definition of ‘international agreement’ in subsection 10(1) of the Act to clarify the scope of the power in sections 184 and 248U </w:t>
      </w:r>
      <w:r w:rsidR="00EE0524" w:rsidRPr="00A30A2D">
        <w:rPr>
          <w:sz w:val="24"/>
          <w:szCs w:val="24"/>
        </w:rPr>
        <w:t xml:space="preserve">(as amended by Items 10 and 15) </w:t>
      </w:r>
      <w:r w:rsidRPr="00A30A2D">
        <w:rPr>
          <w:sz w:val="24"/>
          <w:szCs w:val="24"/>
        </w:rPr>
        <w:t>to make regulations applying provisions of the Act in relation to a foreign country that is party to an international agreement relating to copyright. Such an international agreement may include, for example, a convention to which Australia is a party, or an agreement or arrangement between Australia and a foreign country such as a bilateral free trade agreement</w:t>
      </w:r>
      <w:r w:rsidR="00EE0524" w:rsidRPr="00A30A2D">
        <w:rPr>
          <w:sz w:val="24"/>
          <w:szCs w:val="24"/>
        </w:rPr>
        <w:t xml:space="preserve"> in which copyright forms a part</w:t>
      </w:r>
      <w:r w:rsidRPr="00A30A2D">
        <w:rPr>
          <w:sz w:val="24"/>
          <w:szCs w:val="24"/>
        </w:rPr>
        <w:t>.</w:t>
      </w:r>
    </w:p>
    <w:p w:rsidR="00233954" w:rsidRPr="00A30A2D" w:rsidRDefault="00233954" w:rsidP="0068621C">
      <w:pPr>
        <w:keepNext/>
        <w:spacing w:before="240"/>
        <w:rPr>
          <w:b/>
          <w:sz w:val="24"/>
          <w:szCs w:val="24"/>
        </w:rPr>
      </w:pPr>
      <w:r w:rsidRPr="00A30A2D">
        <w:rPr>
          <w:b/>
          <w:sz w:val="24"/>
          <w:szCs w:val="24"/>
        </w:rPr>
        <w:t>Item 10 – Subsection 184(3)</w:t>
      </w:r>
    </w:p>
    <w:p w:rsidR="00316A8A" w:rsidRPr="00A30A2D" w:rsidRDefault="002073E3" w:rsidP="00B94BC7">
      <w:pPr>
        <w:spacing w:before="240"/>
        <w:rPr>
          <w:sz w:val="24"/>
          <w:szCs w:val="24"/>
        </w:rPr>
      </w:pPr>
      <w:r w:rsidRPr="00A30A2D">
        <w:rPr>
          <w:sz w:val="24"/>
          <w:szCs w:val="24"/>
        </w:rPr>
        <w:t>Item 10</w:t>
      </w:r>
      <w:r w:rsidR="00233954" w:rsidRPr="00A30A2D">
        <w:rPr>
          <w:sz w:val="24"/>
          <w:szCs w:val="24"/>
        </w:rPr>
        <w:t xml:space="preserve"> </w:t>
      </w:r>
      <w:r w:rsidRPr="00A30A2D">
        <w:rPr>
          <w:sz w:val="24"/>
          <w:szCs w:val="24"/>
        </w:rPr>
        <w:t>repeals and substitutes</w:t>
      </w:r>
      <w:r w:rsidR="00233954" w:rsidRPr="00A30A2D">
        <w:rPr>
          <w:sz w:val="24"/>
          <w:szCs w:val="24"/>
        </w:rPr>
        <w:t xml:space="preserve"> </w:t>
      </w:r>
      <w:r w:rsidR="002B22B8" w:rsidRPr="00A30A2D">
        <w:rPr>
          <w:sz w:val="24"/>
          <w:szCs w:val="24"/>
        </w:rPr>
        <w:t xml:space="preserve">subsection </w:t>
      </w:r>
      <w:r w:rsidR="00233954" w:rsidRPr="00A30A2D">
        <w:rPr>
          <w:sz w:val="24"/>
          <w:szCs w:val="24"/>
        </w:rPr>
        <w:t>184(3)</w:t>
      </w:r>
      <w:r w:rsidRPr="00A30A2D">
        <w:rPr>
          <w:sz w:val="24"/>
          <w:szCs w:val="24"/>
        </w:rPr>
        <w:t xml:space="preserve"> of the Act</w:t>
      </w:r>
      <w:r w:rsidR="00233954" w:rsidRPr="00A30A2D">
        <w:rPr>
          <w:sz w:val="24"/>
          <w:szCs w:val="24"/>
        </w:rPr>
        <w:t xml:space="preserve"> </w:t>
      </w:r>
      <w:r w:rsidR="00EE0AD6" w:rsidRPr="00A30A2D">
        <w:rPr>
          <w:sz w:val="24"/>
          <w:szCs w:val="24"/>
        </w:rPr>
        <w:t xml:space="preserve">to </w:t>
      </w:r>
      <w:r w:rsidR="00B94BC7" w:rsidRPr="00A30A2D">
        <w:rPr>
          <w:sz w:val="24"/>
          <w:szCs w:val="24"/>
        </w:rPr>
        <w:t xml:space="preserve">modernise and </w:t>
      </w:r>
      <w:r w:rsidR="00EE0AD6" w:rsidRPr="00A30A2D">
        <w:rPr>
          <w:sz w:val="24"/>
          <w:szCs w:val="24"/>
        </w:rPr>
        <w:t xml:space="preserve">clarify the circumstances in which regulations </w:t>
      </w:r>
      <w:r w:rsidR="00B94BC7" w:rsidRPr="00A30A2D">
        <w:rPr>
          <w:sz w:val="24"/>
          <w:szCs w:val="24"/>
        </w:rPr>
        <w:t>may</w:t>
      </w:r>
      <w:r w:rsidR="00EE0AD6" w:rsidRPr="00A30A2D">
        <w:rPr>
          <w:sz w:val="24"/>
          <w:szCs w:val="24"/>
        </w:rPr>
        <w:t xml:space="preserve"> be made to extend the </w:t>
      </w:r>
      <w:r w:rsidR="00B94BC7" w:rsidRPr="00A30A2D">
        <w:rPr>
          <w:sz w:val="24"/>
          <w:szCs w:val="24"/>
        </w:rPr>
        <w:t>operation of</w:t>
      </w:r>
      <w:r w:rsidR="00EE0AD6" w:rsidRPr="00A30A2D">
        <w:rPr>
          <w:sz w:val="24"/>
          <w:szCs w:val="24"/>
        </w:rPr>
        <w:t xml:space="preserve"> the Act (other than </w:t>
      </w:r>
      <w:r w:rsidR="00B94BC7" w:rsidRPr="00A30A2D">
        <w:rPr>
          <w:sz w:val="24"/>
          <w:szCs w:val="24"/>
        </w:rPr>
        <w:t>the provisions of</w:t>
      </w:r>
      <w:r w:rsidR="00EE0AD6" w:rsidRPr="00A30A2D">
        <w:rPr>
          <w:sz w:val="24"/>
          <w:szCs w:val="24"/>
        </w:rPr>
        <w:t xml:space="preserve"> Part XIA relating to performers’ protection) to foreign countries. </w:t>
      </w:r>
      <w:r w:rsidR="00362139" w:rsidRPr="00A30A2D">
        <w:rPr>
          <w:sz w:val="24"/>
          <w:szCs w:val="24"/>
        </w:rPr>
        <w:t xml:space="preserve">Under </w:t>
      </w:r>
      <w:r w:rsidR="00B94BC7" w:rsidRPr="00A30A2D">
        <w:rPr>
          <w:sz w:val="24"/>
          <w:szCs w:val="24"/>
        </w:rPr>
        <w:t>the proposed</w:t>
      </w:r>
      <w:r w:rsidR="00362139" w:rsidRPr="00A30A2D">
        <w:rPr>
          <w:sz w:val="24"/>
          <w:szCs w:val="24"/>
        </w:rPr>
        <w:t xml:space="preserve"> new </w:t>
      </w:r>
      <w:r w:rsidR="00B94BC7" w:rsidRPr="00A30A2D">
        <w:rPr>
          <w:sz w:val="24"/>
          <w:szCs w:val="24"/>
        </w:rPr>
        <w:t>subsection 184(3)</w:t>
      </w:r>
      <w:r w:rsidR="00362139" w:rsidRPr="00A30A2D">
        <w:rPr>
          <w:sz w:val="24"/>
          <w:szCs w:val="24"/>
        </w:rPr>
        <w:t xml:space="preserve">, in order for </w:t>
      </w:r>
      <w:r w:rsidR="002B22B8" w:rsidRPr="00A30A2D">
        <w:rPr>
          <w:sz w:val="24"/>
          <w:szCs w:val="24"/>
        </w:rPr>
        <w:t xml:space="preserve">regulations to be made </w:t>
      </w:r>
      <w:r w:rsidR="00B94BC7" w:rsidRPr="00A30A2D">
        <w:rPr>
          <w:sz w:val="24"/>
          <w:szCs w:val="24"/>
        </w:rPr>
        <w:t>applying a provision</w:t>
      </w:r>
      <w:r w:rsidR="002B22B8" w:rsidRPr="00A30A2D">
        <w:rPr>
          <w:sz w:val="24"/>
          <w:szCs w:val="24"/>
        </w:rPr>
        <w:t xml:space="preserve"> of </w:t>
      </w:r>
      <w:r w:rsidR="00362139" w:rsidRPr="00A30A2D">
        <w:rPr>
          <w:sz w:val="24"/>
          <w:szCs w:val="24"/>
        </w:rPr>
        <w:t xml:space="preserve">the Act </w:t>
      </w:r>
      <w:r w:rsidR="00B94BC7" w:rsidRPr="00A30A2D">
        <w:rPr>
          <w:sz w:val="24"/>
          <w:szCs w:val="24"/>
        </w:rPr>
        <w:t xml:space="preserve">in relation </w:t>
      </w:r>
      <w:r w:rsidR="00362139" w:rsidRPr="00A30A2D">
        <w:rPr>
          <w:sz w:val="24"/>
          <w:szCs w:val="24"/>
        </w:rPr>
        <w:t xml:space="preserve">to a foreign country, </w:t>
      </w:r>
      <w:r w:rsidR="00B94BC7" w:rsidRPr="00A30A2D">
        <w:rPr>
          <w:sz w:val="24"/>
          <w:szCs w:val="24"/>
        </w:rPr>
        <w:t>either</w:t>
      </w:r>
      <w:r w:rsidR="00316A8A" w:rsidRPr="00A30A2D">
        <w:rPr>
          <w:sz w:val="24"/>
          <w:szCs w:val="24"/>
        </w:rPr>
        <w:t>:</w:t>
      </w:r>
    </w:p>
    <w:p w:rsidR="00316A8A" w:rsidRPr="00A30A2D" w:rsidRDefault="00362139" w:rsidP="00822F32">
      <w:pPr>
        <w:pStyle w:val="ListParagraph"/>
        <w:numPr>
          <w:ilvl w:val="0"/>
          <w:numId w:val="51"/>
        </w:numPr>
        <w:spacing w:before="240"/>
        <w:rPr>
          <w:sz w:val="24"/>
          <w:szCs w:val="24"/>
        </w:rPr>
      </w:pPr>
      <w:r w:rsidRPr="00A30A2D">
        <w:rPr>
          <w:sz w:val="24"/>
          <w:szCs w:val="24"/>
        </w:rPr>
        <w:t>th</w:t>
      </w:r>
      <w:r w:rsidR="002B22B8" w:rsidRPr="00A30A2D">
        <w:rPr>
          <w:sz w:val="24"/>
          <w:szCs w:val="24"/>
        </w:rPr>
        <w:t>e</w:t>
      </w:r>
      <w:r w:rsidRPr="00A30A2D">
        <w:rPr>
          <w:sz w:val="24"/>
          <w:szCs w:val="24"/>
        </w:rPr>
        <w:t xml:space="preserve"> country must be a party to an</w:t>
      </w:r>
      <w:r w:rsidR="002B22B8" w:rsidRPr="00A30A2D">
        <w:rPr>
          <w:sz w:val="24"/>
          <w:szCs w:val="24"/>
        </w:rPr>
        <w:t xml:space="preserve"> </w:t>
      </w:r>
      <w:r w:rsidRPr="00A30A2D">
        <w:rPr>
          <w:sz w:val="24"/>
          <w:szCs w:val="24"/>
        </w:rPr>
        <w:t xml:space="preserve">international agreement specified in the regulations </w:t>
      </w:r>
      <w:r w:rsidR="00B94BC7" w:rsidRPr="00A30A2D">
        <w:rPr>
          <w:sz w:val="24"/>
          <w:szCs w:val="24"/>
        </w:rPr>
        <w:t>for this purpose</w:t>
      </w:r>
      <w:r w:rsidR="00316A8A" w:rsidRPr="00A30A2D">
        <w:rPr>
          <w:sz w:val="24"/>
          <w:szCs w:val="24"/>
        </w:rPr>
        <w:t>,</w:t>
      </w:r>
      <w:r w:rsidR="00B94BC7" w:rsidRPr="00A30A2D">
        <w:rPr>
          <w:sz w:val="24"/>
          <w:szCs w:val="24"/>
        </w:rPr>
        <w:t xml:space="preserve"> </w:t>
      </w:r>
      <w:r w:rsidRPr="00A30A2D">
        <w:rPr>
          <w:sz w:val="24"/>
          <w:szCs w:val="24"/>
        </w:rPr>
        <w:t>or</w:t>
      </w:r>
    </w:p>
    <w:p w:rsidR="002B22B8" w:rsidRPr="00A30A2D" w:rsidRDefault="002B22B8" w:rsidP="00822F32">
      <w:pPr>
        <w:pStyle w:val="ListParagraph"/>
        <w:numPr>
          <w:ilvl w:val="0"/>
          <w:numId w:val="51"/>
        </w:numPr>
        <w:spacing w:before="240"/>
        <w:rPr>
          <w:sz w:val="24"/>
          <w:szCs w:val="24"/>
        </w:rPr>
      </w:pPr>
      <w:r w:rsidRPr="00A30A2D">
        <w:rPr>
          <w:sz w:val="24"/>
          <w:szCs w:val="24"/>
        </w:rPr>
        <w:t xml:space="preserve">the </w:t>
      </w:r>
      <w:r w:rsidR="00362139" w:rsidRPr="00A30A2D">
        <w:rPr>
          <w:sz w:val="24"/>
          <w:szCs w:val="24"/>
        </w:rPr>
        <w:t xml:space="preserve">Minister </w:t>
      </w:r>
      <w:r w:rsidR="00B94BC7" w:rsidRPr="00A30A2D">
        <w:rPr>
          <w:sz w:val="24"/>
          <w:szCs w:val="24"/>
        </w:rPr>
        <w:t xml:space="preserve">must be satisfied </w:t>
      </w:r>
      <w:r w:rsidR="00362139" w:rsidRPr="00A30A2D">
        <w:rPr>
          <w:sz w:val="24"/>
          <w:szCs w:val="24"/>
        </w:rPr>
        <w:t xml:space="preserve">that adequate protection is or will be given under </w:t>
      </w:r>
      <w:r w:rsidRPr="00A30A2D">
        <w:rPr>
          <w:sz w:val="24"/>
          <w:szCs w:val="24"/>
        </w:rPr>
        <w:t xml:space="preserve">the law of that country to owners of copyright under the Act in the </w:t>
      </w:r>
      <w:r w:rsidR="00B94BC7" w:rsidRPr="00A30A2D">
        <w:rPr>
          <w:sz w:val="24"/>
          <w:szCs w:val="24"/>
        </w:rPr>
        <w:t xml:space="preserve">relevant </w:t>
      </w:r>
      <w:r w:rsidRPr="00A30A2D">
        <w:rPr>
          <w:sz w:val="24"/>
          <w:szCs w:val="24"/>
        </w:rPr>
        <w:t xml:space="preserve">class of works or other subject-matter. </w:t>
      </w:r>
    </w:p>
    <w:p w:rsidR="00986DE3" w:rsidRPr="00A30A2D" w:rsidRDefault="00986DE3" w:rsidP="0068621C">
      <w:pPr>
        <w:keepNext/>
        <w:spacing w:before="240"/>
        <w:rPr>
          <w:b/>
          <w:sz w:val="24"/>
          <w:szCs w:val="24"/>
        </w:rPr>
      </w:pPr>
      <w:r w:rsidRPr="00A30A2D">
        <w:rPr>
          <w:b/>
          <w:sz w:val="24"/>
          <w:szCs w:val="24"/>
        </w:rPr>
        <w:t>Items 11 to 13 – Subsections 185(1), (2) and (3)</w:t>
      </w:r>
    </w:p>
    <w:p w:rsidR="00D43473" w:rsidRPr="00A30A2D" w:rsidRDefault="00D43473" w:rsidP="00986DE3">
      <w:pPr>
        <w:spacing w:before="240"/>
        <w:rPr>
          <w:sz w:val="24"/>
          <w:szCs w:val="24"/>
        </w:rPr>
      </w:pPr>
      <w:r w:rsidRPr="00A30A2D">
        <w:rPr>
          <w:sz w:val="24"/>
          <w:szCs w:val="24"/>
        </w:rPr>
        <w:t>Items 11 to 13 make amendments to modernise the provisions in section 185 relating to the making of r</w:t>
      </w:r>
      <w:r w:rsidR="00FC1552" w:rsidRPr="00A30A2D">
        <w:rPr>
          <w:sz w:val="24"/>
          <w:szCs w:val="24"/>
        </w:rPr>
        <w:t xml:space="preserve">egulations that restrict </w:t>
      </w:r>
      <w:r w:rsidRPr="00A30A2D">
        <w:rPr>
          <w:sz w:val="24"/>
          <w:szCs w:val="24"/>
        </w:rPr>
        <w:t>the application of copyright protections in</w:t>
      </w:r>
      <w:r w:rsidR="00FC1552" w:rsidRPr="00A30A2D">
        <w:rPr>
          <w:sz w:val="24"/>
          <w:szCs w:val="24"/>
        </w:rPr>
        <w:t xml:space="preserve"> the Act to </w:t>
      </w:r>
      <w:r w:rsidR="00A164E9" w:rsidRPr="00A30A2D">
        <w:rPr>
          <w:sz w:val="24"/>
          <w:szCs w:val="24"/>
        </w:rPr>
        <w:t xml:space="preserve">non-resident authors who were or are </w:t>
      </w:r>
      <w:r w:rsidRPr="00A30A2D">
        <w:rPr>
          <w:sz w:val="24"/>
          <w:szCs w:val="24"/>
        </w:rPr>
        <w:t>citizens</w:t>
      </w:r>
      <w:r w:rsidR="001A5E90" w:rsidRPr="00A30A2D">
        <w:rPr>
          <w:sz w:val="24"/>
          <w:szCs w:val="24"/>
        </w:rPr>
        <w:t xml:space="preserve"> or nationals</w:t>
      </w:r>
      <w:r w:rsidR="00A164E9" w:rsidRPr="00A30A2D">
        <w:rPr>
          <w:sz w:val="24"/>
          <w:szCs w:val="24"/>
        </w:rPr>
        <w:t xml:space="preserve"> of foreign countries</w:t>
      </w:r>
      <w:r w:rsidR="00FC1552" w:rsidRPr="00A30A2D">
        <w:rPr>
          <w:sz w:val="24"/>
          <w:szCs w:val="24"/>
        </w:rPr>
        <w:t xml:space="preserve">, </w:t>
      </w:r>
      <w:r w:rsidR="001A5E90" w:rsidRPr="00A30A2D">
        <w:rPr>
          <w:sz w:val="24"/>
          <w:szCs w:val="24"/>
        </w:rPr>
        <w:t>and</w:t>
      </w:r>
      <w:r w:rsidR="00FC1552" w:rsidRPr="00A30A2D">
        <w:rPr>
          <w:sz w:val="24"/>
          <w:szCs w:val="24"/>
        </w:rPr>
        <w:t xml:space="preserve"> </w:t>
      </w:r>
      <w:r w:rsidR="001A5E90" w:rsidRPr="00A30A2D">
        <w:rPr>
          <w:sz w:val="24"/>
          <w:szCs w:val="24"/>
        </w:rPr>
        <w:t>bodies incorporated under the laws</w:t>
      </w:r>
      <w:r w:rsidRPr="00A30A2D">
        <w:rPr>
          <w:sz w:val="24"/>
          <w:szCs w:val="24"/>
        </w:rPr>
        <w:t xml:space="preserve"> of </w:t>
      </w:r>
      <w:r w:rsidR="001A5E90" w:rsidRPr="00A30A2D">
        <w:rPr>
          <w:sz w:val="24"/>
          <w:szCs w:val="24"/>
        </w:rPr>
        <w:t xml:space="preserve">foreign </w:t>
      </w:r>
      <w:r w:rsidRPr="00A30A2D">
        <w:rPr>
          <w:sz w:val="24"/>
          <w:szCs w:val="24"/>
        </w:rPr>
        <w:t>countries</w:t>
      </w:r>
      <w:r w:rsidR="00A164E9" w:rsidRPr="00A30A2D">
        <w:rPr>
          <w:sz w:val="24"/>
          <w:szCs w:val="24"/>
        </w:rPr>
        <w:t>,</w:t>
      </w:r>
      <w:r w:rsidRPr="00A30A2D">
        <w:rPr>
          <w:sz w:val="24"/>
          <w:szCs w:val="24"/>
        </w:rPr>
        <w:t xml:space="preserve"> </w:t>
      </w:r>
      <w:r w:rsidR="00FC1552" w:rsidRPr="00A30A2D">
        <w:rPr>
          <w:sz w:val="24"/>
          <w:szCs w:val="24"/>
        </w:rPr>
        <w:t>that do not give</w:t>
      </w:r>
      <w:r w:rsidRPr="00A30A2D">
        <w:rPr>
          <w:sz w:val="24"/>
          <w:szCs w:val="24"/>
        </w:rPr>
        <w:t xml:space="preserve"> adequate protection to Australian works. </w:t>
      </w:r>
    </w:p>
    <w:p w:rsidR="00F86511" w:rsidRPr="00A30A2D" w:rsidRDefault="00F86511" w:rsidP="00986DE3">
      <w:pPr>
        <w:spacing w:before="240"/>
        <w:rPr>
          <w:sz w:val="24"/>
          <w:szCs w:val="24"/>
        </w:rPr>
      </w:pPr>
      <w:r w:rsidRPr="00A30A2D">
        <w:rPr>
          <w:sz w:val="24"/>
          <w:szCs w:val="24"/>
        </w:rPr>
        <w:t>Currently, under section 185 the Governor-General is required to have regard to the nature and extent of the lack of protection for Australian works</w:t>
      </w:r>
      <w:r w:rsidR="00C75D63" w:rsidRPr="00A30A2D">
        <w:rPr>
          <w:sz w:val="24"/>
          <w:szCs w:val="24"/>
        </w:rPr>
        <w:t xml:space="preserve"> in making regulations for the purposes of this section in relation to a foreign country</w:t>
      </w:r>
      <w:r w:rsidRPr="00A30A2D">
        <w:rPr>
          <w:sz w:val="24"/>
          <w:szCs w:val="24"/>
        </w:rPr>
        <w:t>.</w:t>
      </w:r>
      <w:r w:rsidR="00715320" w:rsidRPr="00A30A2D">
        <w:rPr>
          <w:sz w:val="24"/>
          <w:szCs w:val="24"/>
        </w:rPr>
        <w:t xml:space="preserve"> </w:t>
      </w:r>
    </w:p>
    <w:p w:rsidR="00986DE3" w:rsidRPr="00A30A2D" w:rsidRDefault="00D43473" w:rsidP="00715320">
      <w:pPr>
        <w:spacing w:before="240"/>
        <w:rPr>
          <w:sz w:val="24"/>
          <w:szCs w:val="24"/>
        </w:rPr>
      </w:pPr>
      <w:r w:rsidRPr="00A30A2D">
        <w:rPr>
          <w:sz w:val="24"/>
          <w:szCs w:val="24"/>
        </w:rPr>
        <w:t xml:space="preserve">Under the proposed amendments to section 185, </w:t>
      </w:r>
      <w:r w:rsidR="00715320" w:rsidRPr="00A30A2D">
        <w:rPr>
          <w:sz w:val="24"/>
          <w:szCs w:val="24"/>
        </w:rPr>
        <w:t xml:space="preserve">before regulations are made by the Governor-General for the purposes of the section, </w:t>
      </w:r>
      <w:r w:rsidR="00C75D63" w:rsidRPr="00A30A2D">
        <w:rPr>
          <w:sz w:val="24"/>
          <w:szCs w:val="24"/>
        </w:rPr>
        <w:t>the onus is upon the Minister to</w:t>
      </w:r>
      <w:r w:rsidR="00FC1552" w:rsidRPr="00A30A2D">
        <w:rPr>
          <w:sz w:val="24"/>
          <w:szCs w:val="24"/>
        </w:rPr>
        <w:t xml:space="preserve"> be satisfied that the law of the foreign country does not give adequate protection to Australian works</w:t>
      </w:r>
      <w:r w:rsidR="00797738" w:rsidRPr="00A30A2D">
        <w:rPr>
          <w:sz w:val="24"/>
          <w:szCs w:val="24"/>
        </w:rPr>
        <w:t xml:space="preserve"> and have regard to the nature and extent of that lack of protection</w:t>
      </w:r>
      <w:r w:rsidR="00FC1552" w:rsidRPr="00A30A2D">
        <w:rPr>
          <w:sz w:val="24"/>
          <w:szCs w:val="24"/>
        </w:rPr>
        <w:t>.</w:t>
      </w:r>
    </w:p>
    <w:p w:rsidR="00986DE3" w:rsidRPr="00A30A2D" w:rsidRDefault="00986DE3" w:rsidP="0068621C">
      <w:pPr>
        <w:keepNext/>
        <w:spacing w:before="240"/>
        <w:rPr>
          <w:b/>
          <w:sz w:val="24"/>
          <w:szCs w:val="24"/>
        </w:rPr>
      </w:pPr>
      <w:r w:rsidRPr="00A30A2D">
        <w:rPr>
          <w:b/>
          <w:sz w:val="24"/>
          <w:szCs w:val="24"/>
        </w:rPr>
        <w:t>Item 14 – Subsection 186(1)</w:t>
      </w:r>
    </w:p>
    <w:p w:rsidR="00986DE3" w:rsidRPr="00A30A2D" w:rsidRDefault="00986DE3" w:rsidP="00986DE3">
      <w:pPr>
        <w:spacing w:before="240"/>
        <w:rPr>
          <w:sz w:val="24"/>
          <w:szCs w:val="24"/>
        </w:rPr>
      </w:pPr>
      <w:r w:rsidRPr="00A30A2D">
        <w:rPr>
          <w:sz w:val="24"/>
          <w:szCs w:val="24"/>
        </w:rPr>
        <w:t>Item 14</w:t>
      </w:r>
      <w:r w:rsidR="0081791B" w:rsidRPr="00A30A2D">
        <w:rPr>
          <w:sz w:val="24"/>
          <w:szCs w:val="24"/>
        </w:rPr>
        <w:t xml:space="preserve"> amends makes amendments to modernise </w:t>
      </w:r>
      <w:r w:rsidR="00C81783" w:rsidRPr="00A30A2D">
        <w:rPr>
          <w:sz w:val="24"/>
          <w:szCs w:val="24"/>
        </w:rPr>
        <w:t>the provisions in section 186 relating to the making of regulations to apply provisions of the Act to an international organization of which two or more countries or Governments are members, or their representatives constitute the organization.</w:t>
      </w:r>
    </w:p>
    <w:p w:rsidR="00C81783" w:rsidRPr="00A30A2D" w:rsidRDefault="001502BD" w:rsidP="00986DE3">
      <w:pPr>
        <w:spacing w:before="240"/>
        <w:rPr>
          <w:sz w:val="24"/>
          <w:szCs w:val="24"/>
        </w:rPr>
      </w:pPr>
      <w:r w:rsidRPr="00A30A2D">
        <w:rPr>
          <w:sz w:val="24"/>
          <w:szCs w:val="24"/>
        </w:rPr>
        <w:t>Currently, subsection 186(1) provides that, where it appears to the Governor-General that it is desirable that the Act should apply to such an organization, the regulations may declare that organization to be an international organization to which this Act applies.</w:t>
      </w:r>
    </w:p>
    <w:p w:rsidR="00303EEA" w:rsidRPr="00A30A2D" w:rsidRDefault="001502BD" w:rsidP="000975BC">
      <w:pPr>
        <w:spacing w:before="240"/>
        <w:rPr>
          <w:sz w:val="24"/>
          <w:szCs w:val="24"/>
        </w:rPr>
      </w:pPr>
      <w:r w:rsidRPr="00A30A2D">
        <w:rPr>
          <w:sz w:val="24"/>
          <w:szCs w:val="24"/>
        </w:rPr>
        <w:t xml:space="preserve">Under the proposed amendments to subsection 186(1), before regulations are made by the Governor-General </w:t>
      </w:r>
      <w:r w:rsidR="00BC4DDA" w:rsidRPr="00A30A2D">
        <w:rPr>
          <w:sz w:val="24"/>
          <w:szCs w:val="24"/>
        </w:rPr>
        <w:t>making a declaration of this kind</w:t>
      </w:r>
      <w:r w:rsidRPr="00A30A2D">
        <w:rPr>
          <w:sz w:val="24"/>
          <w:szCs w:val="24"/>
        </w:rPr>
        <w:t>, the Minister must be satisfied that it is desirable that this Act should apply in relation to the organization.</w:t>
      </w:r>
    </w:p>
    <w:p w:rsidR="002B22B8" w:rsidRPr="00A30A2D" w:rsidRDefault="002B22B8" w:rsidP="0068621C">
      <w:pPr>
        <w:keepNext/>
        <w:spacing w:before="240"/>
        <w:rPr>
          <w:b/>
          <w:sz w:val="24"/>
          <w:szCs w:val="24"/>
        </w:rPr>
      </w:pPr>
      <w:r w:rsidRPr="00A30A2D">
        <w:rPr>
          <w:b/>
          <w:sz w:val="24"/>
          <w:szCs w:val="24"/>
        </w:rPr>
        <w:t>Item 1</w:t>
      </w:r>
      <w:r w:rsidR="00303EEA" w:rsidRPr="00A30A2D">
        <w:rPr>
          <w:b/>
          <w:sz w:val="24"/>
          <w:szCs w:val="24"/>
        </w:rPr>
        <w:t>5</w:t>
      </w:r>
      <w:r w:rsidRPr="00A30A2D">
        <w:rPr>
          <w:b/>
          <w:sz w:val="24"/>
          <w:szCs w:val="24"/>
        </w:rPr>
        <w:t xml:space="preserve"> – Subsection 248U(3)</w:t>
      </w:r>
    </w:p>
    <w:p w:rsidR="00E510EB" w:rsidRPr="00A30A2D" w:rsidRDefault="00E510EB" w:rsidP="002B22B8">
      <w:pPr>
        <w:spacing w:before="240"/>
        <w:rPr>
          <w:sz w:val="24"/>
          <w:szCs w:val="24"/>
        </w:rPr>
      </w:pPr>
      <w:r w:rsidRPr="00A30A2D">
        <w:rPr>
          <w:sz w:val="24"/>
          <w:szCs w:val="24"/>
        </w:rPr>
        <w:t xml:space="preserve">Item </w:t>
      </w:r>
      <w:r w:rsidR="004724F2" w:rsidRPr="00A30A2D">
        <w:rPr>
          <w:sz w:val="24"/>
          <w:szCs w:val="24"/>
        </w:rPr>
        <w:t>15</w:t>
      </w:r>
      <w:r w:rsidRPr="00A30A2D">
        <w:rPr>
          <w:sz w:val="24"/>
          <w:szCs w:val="24"/>
        </w:rPr>
        <w:t xml:space="preserve"> repeals and substitutes </w:t>
      </w:r>
      <w:r w:rsidR="002B22B8" w:rsidRPr="00A30A2D">
        <w:rPr>
          <w:sz w:val="24"/>
          <w:szCs w:val="24"/>
        </w:rPr>
        <w:t>subsection</w:t>
      </w:r>
      <w:r w:rsidRPr="00A30A2D">
        <w:rPr>
          <w:sz w:val="24"/>
          <w:szCs w:val="24"/>
        </w:rPr>
        <w:t> </w:t>
      </w:r>
      <w:r w:rsidR="002B22B8" w:rsidRPr="00A30A2D">
        <w:rPr>
          <w:sz w:val="24"/>
          <w:szCs w:val="24"/>
        </w:rPr>
        <w:t xml:space="preserve">248U(3) </w:t>
      </w:r>
      <w:r w:rsidR="0081791B" w:rsidRPr="00A30A2D">
        <w:rPr>
          <w:sz w:val="24"/>
          <w:szCs w:val="24"/>
        </w:rPr>
        <w:t>of the Act to modernis</w:t>
      </w:r>
      <w:r w:rsidRPr="00A30A2D">
        <w:rPr>
          <w:sz w:val="24"/>
          <w:szCs w:val="24"/>
        </w:rPr>
        <w:t xml:space="preserve">e and clarify </w:t>
      </w:r>
      <w:r w:rsidR="002B22B8" w:rsidRPr="00A30A2D">
        <w:rPr>
          <w:sz w:val="24"/>
          <w:szCs w:val="24"/>
        </w:rPr>
        <w:t xml:space="preserve">the circumstances in which regulations </w:t>
      </w:r>
      <w:r w:rsidRPr="00A30A2D">
        <w:rPr>
          <w:sz w:val="24"/>
          <w:szCs w:val="24"/>
        </w:rPr>
        <w:t>may</w:t>
      </w:r>
      <w:r w:rsidR="002B22B8" w:rsidRPr="00A30A2D">
        <w:rPr>
          <w:sz w:val="24"/>
          <w:szCs w:val="24"/>
        </w:rPr>
        <w:t xml:space="preserve"> be made </w:t>
      </w:r>
      <w:r w:rsidRPr="00A30A2D">
        <w:rPr>
          <w:sz w:val="24"/>
          <w:szCs w:val="24"/>
        </w:rPr>
        <w:t>to extend the provisions of Part XIA of</w:t>
      </w:r>
      <w:r w:rsidR="002B22B8" w:rsidRPr="00A30A2D">
        <w:rPr>
          <w:sz w:val="24"/>
          <w:szCs w:val="24"/>
        </w:rPr>
        <w:t xml:space="preserve"> the Act</w:t>
      </w:r>
      <w:r w:rsidRPr="00A30A2D">
        <w:rPr>
          <w:sz w:val="24"/>
          <w:szCs w:val="24"/>
        </w:rPr>
        <w:t>, relating</w:t>
      </w:r>
      <w:r w:rsidR="002B22B8" w:rsidRPr="00A30A2D">
        <w:rPr>
          <w:sz w:val="24"/>
          <w:szCs w:val="24"/>
        </w:rPr>
        <w:t xml:space="preserve"> to performers’ protections, to a </w:t>
      </w:r>
      <w:r w:rsidRPr="00A30A2D">
        <w:rPr>
          <w:sz w:val="24"/>
          <w:szCs w:val="24"/>
        </w:rPr>
        <w:t>foreign country</w:t>
      </w:r>
      <w:r w:rsidR="002B22B8" w:rsidRPr="00A30A2D">
        <w:rPr>
          <w:sz w:val="24"/>
          <w:szCs w:val="24"/>
        </w:rPr>
        <w:t xml:space="preserve">. Under </w:t>
      </w:r>
      <w:r w:rsidRPr="00A30A2D">
        <w:rPr>
          <w:sz w:val="24"/>
          <w:szCs w:val="24"/>
        </w:rPr>
        <w:t>the proposed</w:t>
      </w:r>
      <w:r w:rsidR="002B22B8" w:rsidRPr="00A30A2D">
        <w:rPr>
          <w:sz w:val="24"/>
          <w:szCs w:val="24"/>
        </w:rPr>
        <w:t xml:space="preserve"> new </w:t>
      </w:r>
      <w:r w:rsidRPr="00A30A2D">
        <w:rPr>
          <w:sz w:val="24"/>
          <w:szCs w:val="24"/>
        </w:rPr>
        <w:t>subsection 248U(3)</w:t>
      </w:r>
      <w:r w:rsidR="002B22B8" w:rsidRPr="00A30A2D">
        <w:rPr>
          <w:sz w:val="24"/>
          <w:szCs w:val="24"/>
        </w:rPr>
        <w:t xml:space="preserve">, in order for regulations to be made </w:t>
      </w:r>
      <w:r w:rsidRPr="00A30A2D">
        <w:rPr>
          <w:sz w:val="24"/>
          <w:szCs w:val="24"/>
        </w:rPr>
        <w:t>applying a provision of Part XIA in relation</w:t>
      </w:r>
      <w:r w:rsidR="002B22B8" w:rsidRPr="00A30A2D">
        <w:rPr>
          <w:sz w:val="24"/>
          <w:szCs w:val="24"/>
        </w:rPr>
        <w:t xml:space="preserve"> to a foreign country</w:t>
      </w:r>
      <w:r w:rsidRPr="00A30A2D">
        <w:rPr>
          <w:sz w:val="24"/>
          <w:szCs w:val="24"/>
        </w:rPr>
        <w:t>, either:</w:t>
      </w:r>
    </w:p>
    <w:p w:rsidR="00E510EB" w:rsidRPr="00A30A2D" w:rsidRDefault="002B22B8" w:rsidP="00822F32">
      <w:pPr>
        <w:pStyle w:val="ListParagraph"/>
        <w:numPr>
          <w:ilvl w:val="0"/>
          <w:numId w:val="52"/>
        </w:numPr>
        <w:spacing w:before="240"/>
        <w:rPr>
          <w:sz w:val="24"/>
          <w:szCs w:val="24"/>
        </w:rPr>
      </w:pPr>
      <w:r w:rsidRPr="00A30A2D">
        <w:rPr>
          <w:sz w:val="24"/>
          <w:szCs w:val="24"/>
        </w:rPr>
        <w:t>the country must be a party to an international agreement specified in the regulations</w:t>
      </w:r>
      <w:r w:rsidR="00E510EB" w:rsidRPr="00A30A2D">
        <w:rPr>
          <w:sz w:val="24"/>
          <w:szCs w:val="24"/>
        </w:rPr>
        <w:t>,</w:t>
      </w:r>
      <w:r w:rsidRPr="00A30A2D">
        <w:rPr>
          <w:sz w:val="24"/>
          <w:szCs w:val="24"/>
        </w:rPr>
        <w:t xml:space="preserve"> or </w:t>
      </w:r>
    </w:p>
    <w:p w:rsidR="002B22B8" w:rsidRPr="00A30A2D" w:rsidRDefault="00E510EB" w:rsidP="00822F32">
      <w:pPr>
        <w:pStyle w:val="ListParagraph"/>
        <w:numPr>
          <w:ilvl w:val="0"/>
          <w:numId w:val="52"/>
        </w:numPr>
        <w:spacing w:before="240"/>
        <w:rPr>
          <w:sz w:val="24"/>
          <w:szCs w:val="24"/>
        </w:rPr>
      </w:pPr>
      <w:r w:rsidRPr="00A30A2D">
        <w:rPr>
          <w:sz w:val="24"/>
          <w:szCs w:val="24"/>
        </w:rPr>
        <w:t>the Minister must be satisfied</w:t>
      </w:r>
      <w:r w:rsidR="002B22B8" w:rsidRPr="00A30A2D">
        <w:rPr>
          <w:sz w:val="24"/>
          <w:szCs w:val="24"/>
        </w:rPr>
        <w:t xml:space="preserve"> that adequate protection is or will be given under the law of that country to performers </w:t>
      </w:r>
      <w:r w:rsidRPr="00A30A2D">
        <w:rPr>
          <w:sz w:val="24"/>
          <w:szCs w:val="24"/>
        </w:rPr>
        <w:t>in</w:t>
      </w:r>
      <w:r w:rsidR="002B22B8" w:rsidRPr="00A30A2D">
        <w:rPr>
          <w:sz w:val="24"/>
          <w:szCs w:val="24"/>
        </w:rPr>
        <w:t xml:space="preserve"> performances </w:t>
      </w:r>
      <w:r w:rsidR="0098327B" w:rsidRPr="00A30A2D">
        <w:rPr>
          <w:sz w:val="24"/>
          <w:szCs w:val="24"/>
        </w:rPr>
        <w:t xml:space="preserve">relevant to Part XIA that </w:t>
      </w:r>
      <w:r w:rsidR="002B22B8" w:rsidRPr="00A30A2D">
        <w:rPr>
          <w:sz w:val="24"/>
          <w:szCs w:val="24"/>
        </w:rPr>
        <w:t>are protected under the Ac</w:t>
      </w:r>
      <w:r w:rsidR="0098327B" w:rsidRPr="00A30A2D">
        <w:rPr>
          <w:sz w:val="24"/>
          <w:szCs w:val="24"/>
        </w:rPr>
        <w:t>t.</w:t>
      </w:r>
    </w:p>
    <w:p w:rsidR="00986DE3" w:rsidRPr="00A30A2D" w:rsidRDefault="00986DE3" w:rsidP="0068621C">
      <w:pPr>
        <w:keepNext/>
        <w:spacing w:before="240"/>
        <w:rPr>
          <w:b/>
          <w:sz w:val="24"/>
          <w:szCs w:val="24"/>
        </w:rPr>
      </w:pPr>
      <w:r w:rsidRPr="00A30A2D">
        <w:rPr>
          <w:b/>
          <w:sz w:val="24"/>
          <w:szCs w:val="24"/>
        </w:rPr>
        <w:t>Items 16 to 18 – Section 248V</w:t>
      </w:r>
    </w:p>
    <w:p w:rsidR="00BB7E6F" w:rsidRPr="00A30A2D" w:rsidRDefault="00BB7E6F" w:rsidP="00BB7E6F">
      <w:pPr>
        <w:spacing w:before="240"/>
        <w:rPr>
          <w:sz w:val="24"/>
          <w:szCs w:val="24"/>
        </w:rPr>
      </w:pPr>
      <w:r w:rsidRPr="00A30A2D">
        <w:rPr>
          <w:sz w:val="24"/>
          <w:szCs w:val="24"/>
        </w:rPr>
        <w:t xml:space="preserve">Items 16 to 18 make amendments to modernise the provisions in section 248V relating to the making of regulations that restrict the application of </w:t>
      </w:r>
      <w:r w:rsidR="00A3491F" w:rsidRPr="00A30A2D">
        <w:rPr>
          <w:sz w:val="24"/>
          <w:szCs w:val="24"/>
        </w:rPr>
        <w:t xml:space="preserve">performers’ </w:t>
      </w:r>
      <w:r w:rsidRPr="00A30A2D">
        <w:rPr>
          <w:sz w:val="24"/>
          <w:szCs w:val="24"/>
        </w:rPr>
        <w:t xml:space="preserve">protections in </w:t>
      </w:r>
      <w:r w:rsidR="00A164E9" w:rsidRPr="00A30A2D">
        <w:rPr>
          <w:sz w:val="24"/>
          <w:szCs w:val="24"/>
        </w:rPr>
        <w:t xml:space="preserve">Part XIA of </w:t>
      </w:r>
      <w:r w:rsidRPr="00A30A2D">
        <w:rPr>
          <w:sz w:val="24"/>
          <w:szCs w:val="24"/>
        </w:rPr>
        <w:t xml:space="preserve">the Act to </w:t>
      </w:r>
      <w:r w:rsidR="00A3491F" w:rsidRPr="00A30A2D">
        <w:rPr>
          <w:sz w:val="24"/>
          <w:szCs w:val="24"/>
        </w:rPr>
        <w:t xml:space="preserve">non-resident </w:t>
      </w:r>
      <w:r w:rsidR="00A164E9" w:rsidRPr="00A30A2D">
        <w:rPr>
          <w:sz w:val="24"/>
          <w:szCs w:val="24"/>
        </w:rPr>
        <w:t xml:space="preserve">performers </w:t>
      </w:r>
      <w:r w:rsidR="00797738" w:rsidRPr="00A30A2D">
        <w:rPr>
          <w:sz w:val="24"/>
          <w:szCs w:val="24"/>
        </w:rPr>
        <w:t xml:space="preserve">who </w:t>
      </w:r>
      <w:r w:rsidR="00A164E9" w:rsidRPr="00A30A2D">
        <w:rPr>
          <w:sz w:val="24"/>
          <w:szCs w:val="24"/>
        </w:rPr>
        <w:t xml:space="preserve">were or are </w:t>
      </w:r>
      <w:r w:rsidRPr="00A30A2D">
        <w:rPr>
          <w:sz w:val="24"/>
          <w:szCs w:val="24"/>
        </w:rPr>
        <w:t xml:space="preserve">citizens or nationals of foreign countries that do not give adequate protection to Australian </w:t>
      </w:r>
      <w:r w:rsidR="00A164E9" w:rsidRPr="00A30A2D">
        <w:rPr>
          <w:sz w:val="24"/>
          <w:szCs w:val="24"/>
        </w:rPr>
        <w:t>performances</w:t>
      </w:r>
      <w:r w:rsidRPr="00A30A2D">
        <w:rPr>
          <w:sz w:val="24"/>
          <w:szCs w:val="24"/>
        </w:rPr>
        <w:t xml:space="preserve">. </w:t>
      </w:r>
    </w:p>
    <w:p w:rsidR="00BB7E6F" w:rsidRPr="00A30A2D" w:rsidRDefault="00797738" w:rsidP="00BB7E6F">
      <w:pPr>
        <w:spacing w:before="240"/>
        <w:rPr>
          <w:sz w:val="24"/>
          <w:szCs w:val="24"/>
        </w:rPr>
      </w:pPr>
      <w:r w:rsidRPr="00A30A2D">
        <w:rPr>
          <w:sz w:val="24"/>
          <w:szCs w:val="24"/>
        </w:rPr>
        <w:t>Currently, under section 248V</w:t>
      </w:r>
      <w:r w:rsidR="00BB7E6F" w:rsidRPr="00A30A2D">
        <w:rPr>
          <w:sz w:val="24"/>
          <w:szCs w:val="24"/>
        </w:rPr>
        <w:t xml:space="preserve"> the Governor-General is required to have regard to the nature and extent of the lack of protection for Australian </w:t>
      </w:r>
      <w:r w:rsidRPr="00A30A2D">
        <w:rPr>
          <w:sz w:val="24"/>
          <w:szCs w:val="24"/>
        </w:rPr>
        <w:t>performances</w:t>
      </w:r>
      <w:r w:rsidR="00BB7E6F" w:rsidRPr="00A30A2D">
        <w:rPr>
          <w:sz w:val="24"/>
          <w:szCs w:val="24"/>
        </w:rPr>
        <w:t xml:space="preserve"> in making regulations for the purposes of this section in relation to a foreign country. </w:t>
      </w:r>
    </w:p>
    <w:p w:rsidR="00BB7E6F" w:rsidRPr="00A30A2D" w:rsidRDefault="00BB7E6F" w:rsidP="00BB7E6F">
      <w:pPr>
        <w:spacing w:before="240"/>
        <w:rPr>
          <w:sz w:val="24"/>
          <w:szCs w:val="24"/>
        </w:rPr>
      </w:pPr>
      <w:r w:rsidRPr="00A30A2D">
        <w:rPr>
          <w:sz w:val="24"/>
          <w:szCs w:val="24"/>
        </w:rPr>
        <w:t>Under the propo</w:t>
      </w:r>
      <w:r w:rsidR="00797738" w:rsidRPr="00A30A2D">
        <w:rPr>
          <w:sz w:val="24"/>
          <w:szCs w:val="24"/>
        </w:rPr>
        <w:t>sed amendments to section 248V</w:t>
      </w:r>
      <w:r w:rsidRPr="00A30A2D">
        <w:rPr>
          <w:sz w:val="24"/>
          <w:szCs w:val="24"/>
        </w:rPr>
        <w:t xml:space="preserve">, before regulations are made by the Governor-General for the purposes of the section, the onus is upon the Minister to be satisfied that the law of the foreign country does not give adequate protection to Australian </w:t>
      </w:r>
      <w:r w:rsidR="00797738" w:rsidRPr="00A30A2D">
        <w:rPr>
          <w:sz w:val="24"/>
          <w:szCs w:val="24"/>
        </w:rPr>
        <w:t>performances and have regard to the nature and extent of that lack of protection</w:t>
      </w:r>
      <w:r w:rsidRPr="00A30A2D">
        <w:rPr>
          <w:sz w:val="24"/>
          <w:szCs w:val="24"/>
        </w:rPr>
        <w:t>.</w:t>
      </w:r>
    </w:p>
    <w:p w:rsidR="002B22B8" w:rsidRPr="00A30A2D" w:rsidRDefault="002B22B8" w:rsidP="0068621C">
      <w:pPr>
        <w:keepNext/>
        <w:spacing w:before="240"/>
        <w:rPr>
          <w:b/>
          <w:sz w:val="24"/>
          <w:szCs w:val="24"/>
        </w:rPr>
      </w:pPr>
      <w:r w:rsidRPr="00A30A2D">
        <w:rPr>
          <w:b/>
          <w:sz w:val="24"/>
          <w:szCs w:val="24"/>
        </w:rPr>
        <w:t>Item 1</w:t>
      </w:r>
      <w:r w:rsidR="00986DE3" w:rsidRPr="00A30A2D">
        <w:rPr>
          <w:b/>
          <w:sz w:val="24"/>
          <w:szCs w:val="24"/>
        </w:rPr>
        <w:t>9</w:t>
      </w:r>
      <w:r w:rsidRPr="00A30A2D">
        <w:rPr>
          <w:b/>
          <w:sz w:val="24"/>
          <w:szCs w:val="24"/>
        </w:rPr>
        <w:t xml:space="preserve"> – Application of Amendments</w:t>
      </w:r>
    </w:p>
    <w:p w:rsidR="00BF475F" w:rsidRPr="00A30A2D" w:rsidRDefault="002B22B8" w:rsidP="000975BC">
      <w:pPr>
        <w:spacing w:before="240"/>
        <w:rPr>
          <w:sz w:val="24"/>
          <w:szCs w:val="24"/>
        </w:rPr>
      </w:pPr>
      <w:r w:rsidRPr="00A30A2D">
        <w:rPr>
          <w:sz w:val="24"/>
          <w:szCs w:val="24"/>
        </w:rPr>
        <w:t>Item 1</w:t>
      </w:r>
      <w:r w:rsidR="00827401" w:rsidRPr="00A30A2D">
        <w:rPr>
          <w:sz w:val="24"/>
          <w:szCs w:val="24"/>
        </w:rPr>
        <w:t>9</w:t>
      </w:r>
      <w:r w:rsidRPr="00A30A2D">
        <w:rPr>
          <w:sz w:val="24"/>
          <w:szCs w:val="24"/>
        </w:rPr>
        <w:t xml:space="preserve"> is included to ensure that the amendments made by Part 2 of Schedule 3 do not result in any unintended consequences.</w:t>
      </w:r>
    </w:p>
    <w:p w:rsidR="00063086" w:rsidRPr="005E6453" w:rsidRDefault="00063086" w:rsidP="005E6453">
      <w:pPr>
        <w:spacing w:before="240"/>
        <w:rPr>
          <w:sz w:val="24"/>
          <w:szCs w:val="24"/>
        </w:rPr>
      </w:pPr>
    </w:p>
    <w:sectPr w:rsidR="00063086" w:rsidRPr="005E6453" w:rsidSect="00F84B99">
      <w:headerReference w:type="default" r:id="rId13"/>
      <w:footerReference w:type="default" r:id="rId14"/>
      <w:headerReference w:type="first" r:id="rId15"/>
      <w:footerReference w:type="first" r:id="rId16"/>
      <w:pgSz w:w="11906" w:h="16838" w:code="9"/>
      <w:pgMar w:top="1440" w:right="1701" w:bottom="1440"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E68" w:rsidRDefault="006D0E68">
      <w:r>
        <w:separator/>
      </w:r>
    </w:p>
  </w:endnote>
  <w:endnote w:type="continuationSeparator" w:id="0">
    <w:p w:rsidR="006D0E68" w:rsidRDefault="006D0E68">
      <w:r>
        <w:continuationSeparator/>
      </w:r>
    </w:p>
  </w:endnote>
  <w:endnote w:type="continuationNotice" w:id="1">
    <w:p w:rsidR="006D0E68" w:rsidRDefault="006D0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132126"/>
      <w:docPartObj>
        <w:docPartGallery w:val="Page Numbers (Bottom of Page)"/>
        <w:docPartUnique/>
      </w:docPartObj>
    </w:sdtPr>
    <w:sdtEndPr>
      <w:rPr>
        <w:rStyle w:val="PageNumber"/>
        <w:sz w:val="24"/>
        <w:szCs w:val="24"/>
      </w:rPr>
    </w:sdtEndPr>
    <w:sdtContent>
      <w:p w:rsidR="00681451" w:rsidRPr="006C6197" w:rsidRDefault="00681451" w:rsidP="006C6197">
        <w:pPr>
          <w:pStyle w:val="Footer"/>
          <w:jc w:val="center"/>
          <w:rPr>
            <w:noProof/>
            <w:sz w:val="24"/>
            <w:szCs w:val="24"/>
          </w:rPr>
        </w:pPr>
        <w:r w:rsidRPr="006C6197">
          <w:rPr>
            <w:rStyle w:val="PageNumber"/>
            <w:noProof/>
            <w:sz w:val="24"/>
            <w:szCs w:val="24"/>
          </w:rPr>
          <w:fldChar w:fldCharType="begin"/>
        </w:r>
        <w:r w:rsidRPr="006C6197">
          <w:rPr>
            <w:rStyle w:val="PageNumber"/>
            <w:noProof/>
            <w:sz w:val="24"/>
            <w:szCs w:val="24"/>
          </w:rPr>
          <w:instrText xml:space="preserve"> PAGE   \* MERGEFORMAT </w:instrText>
        </w:r>
        <w:r w:rsidRPr="006C6197">
          <w:rPr>
            <w:rStyle w:val="PageNumber"/>
            <w:noProof/>
            <w:sz w:val="24"/>
            <w:szCs w:val="24"/>
          </w:rPr>
          <w:fldChar w:fldCharType="separate"/>
        </w:r>
        <w:r w:rsidR="00CE2DA3">
          <w:rPr>
            <w:rStyle w:val="PageNumber"/>
            <w:noProof/>
            <w:sz w:val="24"/>
            <w:szCs w:val="24"/>
          </w:rPr>
          <w:t>62</w:t>
        </w:r>
        <w:r w:rsidRPr="006C6197">
          <w:rPr>
            <w:rStyle w:val="PageNumbe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51" w:rsidRPr="0075677C" w:rsidRDefault="00681451" w:rsidP="0075677C">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E68" w:rsidRDefault="006D0E68">
      <w:r>
        <w:separator/>
      </w:r>
    </w:p>
  </w:footnote>
  <w:footnote w:type="continuationSeparator" w:id="0">
    <w:p w:rsidR="006D0E68" w:rsidRDefault="006D0E68">
      <w:r>
        <w:continuationSeparator/>
      </w:r>
    </w:p>
  </w:footnote>
  <w:footnote w:type="continuationNotice" w:id="1">
    <w:p w:rsidR="006D0E68" w:rsidRDefault="006D0E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51" w:rsidRDefault="00681451" w:rsidP="00A16E5F">
    <w:pPr>
      <w:pStyle w:val="Header"/>
      <w:tabs>
        <w:tab w:val="clear" w:pos="4153"/>
        <w:tab w:val="clear" w:pos="8306"/>
        <w:tab w:val="left" w:pos="2214"/>
      </w:tabs>
      <w:ind w:right="36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51" w:rsidRPr="00E128F0" w:rsidRDefault="00681451" w:rsidP="00E128F0">
    <w:pPr>
      <w:pStyle w:val="Header"/>
      <w:ind w:right="360"/>
      <w:jc w:val="right"/>
      <w:rPr>
        <w:b/>
        <w:color w:val="0000FF"/>
        <w:u w:val="single"/>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ACAF7A"/>
    <w:lvl w:ilvl="0">
      <w:numFmt w:val="bullet"/>
      <w:lvlText w:val="*"/>
      <w:lvlJc w:val="left"/>
    </w:lvl>
  </w:abstractNum>
  <w:abstractNum w:abstractNumId="1">
    <w:nsid w:val="02A46AB1"/>
    <w:multiLevelType w:val="hybridMultilevel"/>
    <w:tmpl w:val="D2E2D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1B6DCE"/>
    <w:multiLevelType w:val="hybridMultilevel"/>
    <w:tmpl w:val="AD6CA64C"/>
    <w:lvl w:ilvl="0" w:tplc="1A605F34">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A144025"/>
    <w:multiLevelType w:val="hybridMultilevel"/>
    <w:tmpl w:val="0A6E7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8F36D7"/>
    <w:multiLevelType w:val="hybridMultilevel"/>
    <w:tmpl w:val="15385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445C16"/>
    <w:multiLevelType w:val="hybridMultilevel"/>
    <w:tmpl w:val="27BA5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A02EBF"/>
    <w:multiLevelType w:val="hybridMultilevel"/>
    <w:tmpl w:val="12C68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ED0717"/>
    <w:multiLevelType w:val="hybridMultilevel"/>
    <w:tmpl w:val="4948BC84"/>
    <w:lvl w:ilvl="0" w:tplc="333E5A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4C2462"/>
    <w:multiLevelType w:val="hybridMultilevel"/>
    <w:tmpl w:val="E340C13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nsid w:val="102F0009"/>
    <w:multiLevelType w:val="hybridMultilevel"/>
    <w:tmpl w:val="0A50FB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2DD5F0A"/>
    <w:multiLevelType w:val="hybridMultilevel"/>
    <w:tmpl w:val="896C61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67951CA"/>
    <w:multiLevelType w:val="hybridMultilevel"/>
    <w:tmpl w:val="CFEE593C"/>
    <w:lvl w:ilvl="0" w:tplc="98AEF8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BB5062"/>
    <w:multiLevelType w:val="hybridMultilevel"/>
    <w:tmpl w:val="49DAB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597A04"/>
    <w:multiLevelType w:val="hybridMultilevel"/>
    <w:tmpl w:val="95100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893A36"/>
    <w:multiLevelType w:val="hybridMultilevel"/>
    <w:tmpl w:val="EEFCB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A111D4"/>
    <w:multiLevelType w:val="hybridMultilevel"/>
    <w:tmpl w:val="53648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0F175F"/>
    <w:multiLevelType w:val="hybridMultilevel"/>
    <w:tmpl w:val="A1FA7B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28C432FF"/>
    <w:multiLevelType w:val="hybridMultilevel"/>
    <w:tmpl w:val="3DAC5A4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5C740C"/>
    <w:multiLevelType w:val="hybridMultilevel"/>
    <w:tmpl w:val="7A94F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637816"/>
    <w:multiLevelType w:val="hybridMultilevel"/>
    <w:tmpl w:val="5384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6F6A38"/>
    <w:multiLevelType w:val="hybridMultilevel"/>
    <w:tmpl w:val="855EE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C880DEB"/>
    <w:multiLevelType w:val="hybridMultilevel"/>
    <w:tmpl w:val="5DE0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3C1C93"/>
    <w:multiLevelType w:val="hybridMultilevel"/>
    <w:tmpl w:val="D04A5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D25643"/>
    <w:multiLevelType w:val="hybridMultilevel"/>
    <w:tmpl w:val="A05EB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1D1363"/>
    <w:multiLevelType w:val="hybridMultilevel"/>
    <w:tmpl w:val="603403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9EC4FE3"/>
    <w:multiLevelType w:val="hybridMultilevel"/>
    <w:tmpl w:val="12A8F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B4D2C40"/>
    <w:multiLevelType w:val="hybridMultilevel"/>
    <w:tmpl w:val="AB16FF0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7">
    <w:nsid w:val="42D52855"/>
    <w:multiLevelType w:val="hybridMultilevel"/>
    <w:tmpl w:val="030C5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EE44D6"/>
    <w:multiLevelType w:val="hybridMultilevel"/>
    <w:tmpl w:val="F028D6FA"/>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9">
    <w:nsid w:val="49C842B4"/>
    <w:multiLevelType w:val="hybridMultilevel"/>
    <w:tmpl w:val="71F08DA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0">
    <w:nsid w:val="4FEA0508"/>
    <w:multiLevelType w:val="hybridMultilevel"/>
    <w:tmpl w:val="5EF45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2304A76"/>
    <w:multiLevelType w:val="hybridMultilevel"/>
    <w:tmpl w:val="8A3E0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65E258E"/>
    <w:multiLevelType w:val="hybridMultilevel"/>
    <w:tmpl w:val="040E0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6DC6B84"/>
    <w:multiLevelType w:val="hybridMultilevel"/>
    <w:tmpl w:val="DD464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94E5263"/>
    <w:multiLevelType w:val="hybridMultilevel"/>
    <w:tmpl w:val="C5F4A0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5E523F6A"/>
    <w:multiLevelType w:val="hybridMultilevel"/>
    <w:tmpl w:val="15EC70FE"/>
    <w:lvl w:ilvl="0" w:tplc="0C090001">
      <w:start w:val="1"/>
      <w:numFmt w:val="bullet"/>
      <w:lvlText w:val=""/>
      <w:lvlJc w:val="left"/>
      <w:pPr>
        <w:ind w:left="720" w:hanging="360"/>
      </w:pPr>
      <w:rPr>
        <w:rFonts w:ascii="Symbol" w:hAnsi="Symbol" w:hint="default"/>
      </w:rPr>
    </w:lvl>
    <w:lvl w:ilvl="1" w:tplc="1A605F3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893941"/>
    <w:multiLevelType w:val="hybridMultilevel"/>
    <w:tmpl w:val="97A41116"/>
    <w:lvl w:ilvl="0" w:tplc="64EE65A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2BE5B0F"/>
    <w:multiLevelType w:val="hybridMultilevel"/>
    <w:tmpl w:val="30AA5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D52E47"/>
    <w:multiLevelType w:val="hybridMultilevel"/>
    <w:tmpl w:val="26643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4C05735"/>
    <w:multiLevelType w:val="hybridMultilevel"/>
    <w:tmpl w:val="4A307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885771A"/>
    <w:multiLevelType w:val="hybridMultilevel"/>
    <w:tmpl w:val="E222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D55361E"/>
    <w:multiLevelType w:val="hybridMultilevel"/>
    <w:tmpl w:val="C54CA672"/>
    <w:lvl w:ilvl="0" w:tplc="1A605F34">
      <w:start w:val="1"/>
      <w:numFmt w:val="bullet"/>
      <w:lvlText w:val="­"/>
      <w:lvlJc w:val="left"/>
      <w:pPr>
        <w:ind w:left="1080" w:hanging="360"/>
      </w:pPr>
      <w:rPr>
        <w:rFonts w:ascii="Courier New" w:hAnsi="Courier New" w:hint="default"/>
      </w:rPr>
    </w:lvl>
    <w:lvl w:ilvl="1" w:tplc="1A605F34">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74E71615"/>
    <w:multiLevelType w:val="hybridMultilevel"/>
    <w:tmpl w:val="D270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5627ACE"/>
    <w:multiLevelType w:val="hybridMultilevel"/>
    <w:tmpl w:val="1BCA8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5ED515F"/>
    <w:multiLevelType w:val="hybridMultilevel"/>
    <w:tmpl w:val="CF66133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7B367E8"/>
    <w:multiLevelType w:val="hybridMultilevel"/>
    <w:tmpl w:val="228E1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8896F29"/>
    <w:multiLevelType w:val="hybridMultilevel"/>
    <w:tmpl w:val="6C1A77F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7">
    <w:nsid w:val="78B62D12"/>
    <w:multiLevelType w:val="hybridMultilevel"/>
    <w:tmpl w:val="8892AD5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8">
    <w:nsid w:val="7EB710A0"/>
    <w:multiLevelType w:val="hybridMultilevel"/>
    <w:tmpl w:val="05806C3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9">
    <w:nsid w:val="7F7D2F9F"/>
    <w:multiLevelType w:val="hybridMultilevel"/>
    <w:tmpl w:val="40E0626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36"/>
  </w:num>
  <w:num w:numId="4">
    <w:abstractNumId w:val="27"/>
  </w:num>
  <w:num w:numId="5">
    <w:abstractNumId w:val="47"/>
  </w:num>
  <w:num w:numId="6">
    <w:abstractNumId w:val="40"/>
  </w:num>
  <w:num w:numId="7">
    <w:abstractNumId w:val="8"/>
  </w:num>
  <w:num w:numId="8">
    <w:abstractNumId w:val="49"/>
  </w:num>
  <w:num w:numId="9">
    <w:abstractNumId w:val="23"/>
  </w:num>
  <w:num w:numId="10">
    <w:abstractNumId w:val="32"/>
  </w:num>
  <w:num w:numId="11">
    <w:abstractNumId w:val="48"/>
  </w:num>
  <w:num w:numId="12">
    <w:abstractNumId w:val="21"/>
  </w:num>
  <w:num w:numId="13">
    <w:abstractNumId w:val="4"/>
  </w:num>
  <w:num w:numId="14">
    <w:abstractNumId w:val="39"/>
  </w:num>
  <w:num w:numId="15">
    <w:abstractNumId w:val="25"/>
  </w:num>
  <w:num w:numId="16">
    <w:abstractNumId w:val="30"/>
  </w:num>
  <w:num w:numId="17">
    <w:abstractNumId w:val="22"/>
  </w:num>
  <w:num w:numId="18">
    <w:abstractNumId w:val="13"/>
  </w:num>
  <w:num w:numId="19">
    <w:abstractNumId w:val="34"/>
  </w:num>
  <w:num w:numId="20">
    <w:abstractNumId w:val="1"/>
  </w:num>
  <w:num w:numId="21">
    <w:abstractNumId w:val="2"/>
  </w:num>
  <w:num w:numId="22">
    <w:abstractNumId w:val="39"/>
  </w:num>
  <w:num w:numId="23">
    <w:abstractNumId w:val="10"/>
  </w:num>
  <w:num w:numId="24">
    <w:abstractNumId w:val="28"/>
  </w:num>
  <w:num w:numId="25">
    <w:abstractNumId w:val="14"/>
  </w:num>
  <w:num w:numId="26">
    <w:abstractNumId w:val="15"/>
  </w:num>
  <w:num w:numId="27">
    <w:abstractNumId w:val="9"/>
  </w:num>
  <w:num w:numId="28">
    <w:abstractNumId w:val="18"/>
  </w:num>
  <w:num w:numId="29">
    <w:abstractNumId w:val="5"/>
  </w:num>
  <w:num w:numId="30">
    <w:abstractNumId w:val="33"/>
  </w:num>
  <w:num w:numId="31">
    <w:abstractNumId w:val="6"/>
  </w:num>
  <w:num w:numId="32">
    <w:abstractNumId w:val="12"/>
  </w:num>
  <w:num w:numId="33">
    <w:abstractNumId w:val="31"/>
  </w:num>
  <w:num w:numId="34">
    <w:abstractNumId w:val="42"/>
  </w:num>
  <w:num w:numId="35">
    <w:abstractNumId w:val="19"/>
  </w:num>
  <w:num w:numId="36">
    <w:abstractNumId w:val="43"/>
  </w:num>
  <w:num w:numId="37">
    <w:abstractNumId w:val="17"/>
  </w:num>
  <w:num w:numId="38">
    <w:abstractNumId w:val="35"/>
  </w:num>
  <w:num w:numId="39">
    <w:abstractNumId w:val="41"/>
  </w:num>
  <w:num w:numId="40">
    <w:abstractNumId w:val="46"/>
  </w:num>
  <w:num w:numId="41">
    <w:abstractNumId w:val="29"/>
  </w:num>
  <w:num w:numId="42">
    <w:abstractNumId w:val="20"/>
  </w:num>
  <w:num w:numId="43">
    <w:abstractNumId w:val="44"/>
  </w:num>
  <w:num w:numId="44">
    <w:abstractNumId w:val="24"/>
  </w:num>
  <w:num w:numId="45">
    <w:abstractNumId w:val="16"/>
  </w:num>
  <w:num w:numId="46">
    <w:abstractNumId w:val="26"/>
  </w:num>
  <w:num w:numId="47">
    <w:abstractNumId w:val="38"/>
  </w:num>
  <w:num w:numId="48">
    <w:abstractNumId w:val="3"/>
  </w:num>
  <w:num w:numId="49">
    <w:abstractNumId w:val="37"/>
  </w:num>
  <w:num w:numId="50">
    <w:abstractNumId w:val="45"/>
  </w:num>
  <w:num w:numId="51">
    <w:abstractNumId w:val="11"/>
  </w:num>
  <w:num w:numId="52">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37"/>
    <w:rsid w:val="000001C8"/>
    <w:rsid w:val="00001373"/>
    <w:rsid w:val="00001C94"/>
    <w:rsid w:val="00001D39"/>
    <w:rsid w:val="00003164"/>
    <w:rsid w:val="00003E5F"/>
    <w:rsid w:val="000041DE"/>
    <w:rsid w:val="00005615"/>
    <w:rsid w:val="00005B27"/>
    <w:rsid w:val="00005C19"/>
    <w:rsid w:val="0000662A"/>
    <w:rsid w:val="000067F2"/>
    <w:rsid w:val="000068C2"/>
    <w:rsid w:val="00006D03"/>
    <w:rsid w:val="000079AF"/>
    <w:rsid w:val="000112C0"/>
    <w:rsid w:val="0001189E"/>
    <w:rsid w:val="00012974"/>
    <w:rsid w:val="000143A7"/>
    <w:rsid w:val="0001551B"/>
    <w:rsid w:val="00015798"/>
    <w:rsid w:val="0001719D"/>
    <w:rsid w:val="000223C1"/>
    <w:rsid w:val="00023316"/>
    <w:rsid w:val="000246F5"/>
    <w:rsid w:val="00025373"/>
    <w:rsid w:val="00025FD2"/>
    <w:rsid w:val="0002621B"/>
    <w:rsid w:val="00026A98"/>
    <w:rsid w:val="000276F1"/>
    <w:rsid w:val="0003040D"/>
    <w:rsid w:val="00031085"/>
    <w:rsid w:val="00031B82"/>
    <w:rsid w:val="00032695"/>
    <w:rsid w:val="00032E00"/>
    <w:rsid w:val="0003346C"/>
    <w:rsid w:val="0003354E"/>
    <w:rsid w:val="0003397F"/>
    <w:rsid w:val="00033B1B"/>
    <w:rsid w:val="00033C7C"/>
    <w:rsid w:val="000340D2"/>
    <w:rsid w:val="000357E4"/>
    <w:rsid w:val="00036973"/>
    <w:rsid w:val="00036A75"/>
    <w:rsid w:val="00036FA2"/>
    <w:rsid w:val="00037833"/>
    <w:rsid w:val="00037DFC"/>
    <w:rsid w:val="000405AF"/>
    <w:rsid w:val="00040FD0"/>
    <w:rsid w:val="00041978"/>
    <w:rsid w:val="00042119"/>
    <w:rsid w:val="0004321A"/>
    <w:rsid w:val="0004426E"/>
    <w:rsid w:val="000446F3"/>
    <w:rsid w:val="00044A4E"/>
    <w:rsid w:val="00045F79"/>
    <w:rsid w:val="0004652B"/>
    <w:rsid w:val="000502FE"/>
    <w:rsid w:val="000507DB"/>
    <w:rsid w:val="00051349"/>
    <w:rsid w:val="00051BA0"/>
    <w:rsid w:val="00052608"/>
    <w:rsid w:val="0005290C"/>
    <w:rsid w:val="000544ED"/>
    <w:rsid w:val="000547E2"/>
    <w:rsid w:val="000550C9"/>
    <w:rsid w:val="00055254"/>
    <w:rsid w:val="000555C8"/>
    <w:rsid w:val="00055985"/>
    <w:rsid w:val="0005658A"/>
    <w:rsid w:val="00057220"/>
    <w:rsid w:val="00062563"/>
    <w:rsid w:val="00063086"/>
    <w:rsid w:val="0006325B"/>
    <w:rsid w:val="00063DFD"/>
    <w:rsid w:val="000666E2"/>
    <w:rsid w:val="000702C9"/>
    <w:rsid w:val="000711EC"/>
    <w:rsid w:val="0007268F"/>
    <w:rsid w:val="00073EE1"/>
    <w:rsid w:val="0007545B"/>
    <w:rsid w:val="00075F8A"/>
    <w:rsid w:val="00076AE6"/>
    <w:rsid w:val="000778C7"/>
    <w:rsid w:val="00080E03"/>
    <w:rsid w:val="000811F3"/>
    <w:rsid w:val="00081A80"/>
    <w:rsid w:val="000823A4"/>
    <w:rsid w:val="00082876"/>
    <w:rsid w:val="000832B9"/>
    <w:rsid w:val="00083D5D"/>
    <w:rsid w:val="00084275"/>
    <w:rsid w:val="00084DCC"/>
    <w:rsid w:val="00085467"/>
    <w:rsid w:val="000859DE"/>
    <w:rsid w:val="00085E36"/>
    <w:rsid w:val="000878B7"/>
    <w:rsid w:val="00087AC4"/>
    <w:rsid w:val="00090EF7"/>
    <w:rsid w:val="00090F6F"/>
    <w:rsid w:val="00091186"/>
    <w:rsid w:val="00091EAE"/>
    <w:rsid w:val="00093869"/>
    <w:rsid w:val="00094141"/>
    <w:rsid w:val="00094DF3"/>
    <w:rsid w:val="000952F8"/>
    <w:rsid w:val="000975BC"/>
    <w:rsid w:val="000A1E27"/>
    <w:rsid w:val="000A2DF9"/>
    <w:rsid w:val="000A3716"/>
    <w:rsid w:val="000A4778"/>
    <w:rsid w:val="000A53E9"/>
    <w:rsid w:val="000A6BD1"/>
    <w:rsid w:val="000A6DB4"/>
    <w:rsid w:val="000A6DFF"/>
    <w:rsid w:val="000A7E80"/>
    <w:rsid w:val="000B0DA2"/>
    <w:rsid w:val="000B1835"/>
    <w:rsid w:val="000B1B08"/>
    <w:rsid w:val="000B26F6"/>
    <w:rsid w:val="000B531D"/>
    <w:rsid w:val="000B6D09"/>
    <w:rsid w:val="000B73B9"/>
    <w:rsid w:val="000C13DE"/>
    <w:rsid w:val="000C34C3"/>
    <w:rsid w:val="000C3B97"/>
    <w:rsid w:val="000C3F35"/>
    <w:rsid w:val="000C42B7"/>
    <w:rsid w:val="000C4C5A"/>
    <w:rsid w:val="000C4D3A"/>
    <w:rsid w:val="000C59E1"/>
    <w:rsid w:val="000C5D9A"/>
    <w:rsid w:val="000C65B6"/>
    <w:rsid w:val="000D0FCB"/>
    <w:rsid w:val="000D102E"/>
    <w:rsid w:val="000D14C5"/>
    <w:rsid w:val="000D15F5"/>
    <w:rsid w:val="000D2030"/>
    <w:rsid w:val="000D2691"/>
    <w:rsid w:val="000D461E"/>
    <w:rsid w:val="000D4A12"/>
    <w:rsid w:val="000D5BC5"/>
    <w:rsid w:val="000D6E6D"/>
    <w:rsid w:val="000D7A67"/>
    <w:rsid w:val="000D7B86"/>
    <w:rsid w:val="000E12FB"/>
    <w:rsid w:val="000E1973"/>
    <w:rsid w:val="000E1FC2"/>
    <w:rsid w:val="000E21DF"/>
    <w:rsid w:val="000E22AB"/>
    <w:rsid w:val="000E2622"/>
    <w:rsid w:val="000E29F2"/>
    <w:rsid w:val="000E35FE"/>
    <w:rsid w:val="000E5C2D"/>
    <w:rsid w:val="000E7E33"/>
    <w:rsid w:val="000E7F4F"/>
    <w:rsid w:val="000F05CD"/>
    <w:rsid w:val="000F0A0D"/>
    <w:rsid w:val="000F0AFC"/>
    <w:rsid w:val="000F0E2F"/>
    <w:rsid w:val="000F192A"/>
    <w:rsid w:val="000F214B"/>
    <w:rsid w:val="000F2206"/>
    <w:rsid w:val="000F2891"/>
    <w:rsid w:val="000F2B46"/>
    <w:rsid w:val="000F32F7"/>
    <w:rsid w:val="000F3E62"/>
    <w:rsid w:val="000F5902"/>
    <w:rsid w:val="000F5D07"/>
    <w:rsid w:val="000F7055"/>
    <w:rsid w:val="000F7933"/>
    <w:rsid w:val="00101001"/>
    <w:rsid w:val="00101FB5"/>
    <w:rsid w:val="00102141"/>
    <w:rsid w:val="001021F1"/>
    <w:rsid w:val="00102FB6"/>
    <w:rsid w:val="0010316F"/>
    <w:rsid w:val="00103A21"/>
    <w:rsid w:val="00103EA2"/>
    <w:rsid w:val="0010563F"/>
    <w:rsid w:val="00105B7A"/>
    <w:rsid w:val="0011097C"/>
    <w:rsid w:val="00111455"/>
    <w:rsid w:val="00112249"/>
    <w:rsid w:val="001125C7"/>
    <w:rsid w:val="00112916"/>
    <w:rsid w:val="0011385B"/>
    <w:rsid w:val="00113C50"/>
    <w:rsid w:val="001144CA"/>
    <w:rsid w:val="001153D4"/>
    <w:rsid w:val="001157EC"/>
    <w:rsid w:val="001159B6"/>
    <w:rsid w:val="001163DA"/>
    <w:rsid w:val="001179BD"/>
    <w:rsid w:val="001202F5"/>
    <w:rsid w:val="0012173F"/>
    <w:rsid w:val="00121759"/>
    <w:rsid w:val="00121786"/>
    <w:rsid w:val="0012393C"/>
    <w:rsid w:val="00124C78"/>
    <w:rsid w:val="00125287"/>
    <w:rsid w:val="00126329"/>
    <w:rsid w:val="0012668B"/>
    <w:rsid w:val="001270B0"/>
    <w:rsid w:val="00127331"/>
    <w:rsid w:val="001274EF"/>
    <w:rsid w:val="00127F24"/>
    <w:rsid w:val="00130167"/>
    <w:rsid w:val="00131448"/>
    <w:rsid w:val="00131879"/>
    <w:rsid w:val="00131F62"/>
    <w:rsid w:val="00132745"/>
    <w:rsid w:val="00132A80"/>
    <w:rsid w:val="0013372A"/>
    <w:rsid w:val="001339E5"/>
    <w:rsid w:val="00133EAA"/>
    <w:rsid w:val="00134715"/>
    <w:rsid w:val="00136097"/>
    <w:rsid w:val="0013687D"/>
    <w:rsid w:val="00136C5F"/>
    <w:rsid w:val="001411F2"/>
    <w:rsid w:val="00141FAB"/>
    <w:rsid w:val="0014394F"/>
    <w:rsid w:val="00143A4D"/>
    <w:rsid w:val="0014495F"/>
    <w:rsid w:val="001502BD"/>
    <w:rsid w:val="00151726"/>
    <w:rsid w:val="00151C17"/>
    <w:rsid w:val="00152EF3"/>
    <w:rsid w:val="0015309C"/>
    <w:rsid w:val="0015413F"/>
    <w:rsid w:val="00154161"/>
    <w:rsid w:val="001552D2"/>
    <w:rsid w:val="00155A04"/>
    <w:rsid w:val="0015631F"/>
    <w:rsid w:val="00156627"/>
    <w:rsid w:val="001567FE"/>
    <w:rsid w:val="001574EF"/>
    <w:rsid w:val="001576EA"/>
    <w:rsid w:val="00161103"/>
    <w:rsid w:val="0016198E"/>
    <w:rsid w:val="00163A7A"/>
    <w:rsid w:val="00164183"/>
    <w:rsid w:val="00164679"/>
    <w:rsid w:val="00164C98"/>
    <w:rsid w:val="00164F1B"/>
    <w:rsid w:val="0016500A"/>
    <w:rsid w:val="0016656A"/>
    <w:rsid w:val="00166A7C"/>
    <w:rsid w:val="00166B24"/>
    <w:rsid w:val="00166EC8"/>
    <w:rsid w:val="0016750D"/>
    <w:rsid w:val="00170292"/>
    <w:rsid w:val="00171384"/>
    <w:rsid w:val="00171996"/>
    <w:rsid w:val="0017272D"/>
    <w:rsid w:val="00173414"/>
    <w:rsid w:val="001751CB"/>
    <w:rsid w:val="00175438"/>
    <w:rsid w:val="00175A72"/>
    <w:rsid w:val="00175A7F"/>
    <w:rsid w:val="00176649"/>
    <w:rsid w:val="00177F28"/>
    <w:rsid w:val="00181301"/>
    <w:rsid w:val="0018177E"/>
    <w:rsid w:val="00182015"/>
    <w:rsid w:val="001821FB"/>
    <w:rsid w:val="001826DA"/>
    <w:rsid w:val="0018274F"/>
    <w:rsid w:val="00182A80"/>
    <w:rsid w:val="00183E02"/>
    <w:rsid w:val="00184BD0"/>
    <w:rsid w:val="001851CE"/>
    <w:rsid w:val="00185F24"/>
    <w:rsid w:val="00186B36"/>
    <w:rsid w:val="00186F3C"/>
    <w:rsid w:val="0018754C"/>
    <w:rsid w:val="00187985"/>
    <w:rsid w:val="0019021A"/>
    <w:rsid w:val="0019122D"/>
    <w:rsid w:val="00191CFD"/>
    <w:rsid w:val="00191EE8"/>
    <w:rsid w:val="00192028"/>
    <w:rsid w:val="001922CE"/>
    <w:rsid w:val="00192AA2"/>
    <w:rsid w:val="0019454D"/>
    <w:rsid w:val="001946A1"/>
    <w:rsid w:val="00194ABD"/>
    <w:rsid w:val="0019660A"/>
    <w:rsid w:val="001969F5"/>
    <w:rsid w:val="001971D7"/>
    <w:rsid w:val="0019730D"/>
    <w:rsid w:val="001976F3"/>
    <w:rsid w:val="001979DD"/>
    <w:rsid w:val="001A0C5B"/>
    <w:rsid w:val="001A1A8D"/>
    <w:rsid w:val="001A279B"/>
    <w:rsid w:val="001A2A78"/>
    <w:rsid w:val="001A40B2"/>
    <w:rsid w:val="001A5E90"/>
    <w:rsid w:val="001A6D81"/>
    <w:rsid w:val="001A7292"/>
    <w:rsid w:val="001A7C5B"/>
    <w:rsid w:val="001B0450"/>
    <w:rsid w:val="001B0D72"/>
    <w:rsid w:val="001B387B"/>
    <w:rsid w:val="001B3A31"/>
    <w:rsid w:val="001B47D3"/>
    <w:rsid w:val="001B5FCF"/>
    <w:rsid w:val="001B65B5"/>
    <w:rsid w:val="001B6F24"/>
    <w:rsid w:val="001B6F99"/>
    <w:rsid w:val="001C132D"/>
    <w:rsid w:val="001C13C6"/>
    <w:rsid w:val="001C15BB"/>
    <w:rsid w:val="001C2306"/>
    <w:rsid w:val="001C3DD0"/>
    <w:rsid w:val="001C416B"/>
    <w:rsid w:val="001C6C24"/>
    <w:rsid w:val="001C70EB"/>
    <w:rsid w:val="001D0807"/>
    <w:rsid w:val="001D22C4"/>
    <w:rsid w:val="001D2CA1"/>
    <w:rsid w:val="001D2D0A"/>
    <w:rsid w:val="001D2E0B"/>
    <w:rsid w:val="001D37C3"/>
    <w:rsid w:val="001D3BBF"/>
    <w:rsid w:val="001D3BEB"/>
    <w:rsid w:val="001D494A"/>
    <w:rsid w:val="001D585D"/>
    <w:rsid w:val="001D6606"/>
    <w:rsid w:val="001D7166"/>
    <w:rsid w:val="001D74D0"/>
    <w:rsid w:val="001D77F3"/>
    <w:rsid w:val="001E10DB"/>
    <w:rsid w:val="001E1A36"/>
    <w:rsid w:val="001E22ED"/>
    <w:rsid w:val="001E2AD4"/>
    <w:rsid w:val="001E2F2B"/>
    <w:rsid w:val="001E2FF8"/>
    <w:rsid w:val="001E337E"/>
    <w:rsid w:val="001E3C3C"/>
    <w:rsid w:val="001E4178"/>
    <w:rsid w:val="001E4274"/>
    <w:rsid w:val="001E521E"/>
    <w:rsid w:val="001E5592"/>
    <w:rsid w:val="001E759B"/>
    <w:rsid w:val="001F0371"/>
    <w:rsid w:val="001F2085"/>
    <w:rsid w:val="001F34CE"/>
    <w:rsid w:val="001F4700"/>
    <w:rsid w:val="001F4B8A"/>
    <w:rsid w:val="001F5581"/>
    <w:rsid w:val="001F5FE5"/>
    <w:rsid w:val="001F74F2"/>
    <w:rsid w:val="00200030"/>
    <w:rsid w:val="0020189F"/>
    <w:rsid w:val="00202B48"/>
    <w:rsid w:val="002041D4"/>
    <w:rsid w:val="00205C7D"/>
    <w:rsid w:val="0020690B"/>
    <w:rsid w:val="00206938"/>
    <w:rsid w:val="002073E3"/>
    <w:rsid w:val="00207832"/>
    <w:rsid w:val="00207BFC"/>
    <w:rsid w:val="00210724"/>
    <w:rsid w:val="00213685"/>
    <w:rsid w:val="00213A62"/>
    <w:rsid w:val="00213FBD"/>
    <w:rsid w:val="0021532E"/>
    <w:rsid w:val="0021542B"/>
    <w:rsid w:val="00215B84"/>
    <w:rsid w:val="00215BA6"/>
    <w:rsid w:val="00216E19"/>
    <w:rsid w:val="00216F56"/>
    <w:rsid w:val="00217802"/>
    <w:rsid w:val="0022310C"/>
    <w:rsid w:val="002238DF"/>
    <w:rsid w:val="00223C89"/>
    <w:rsid w:val="00223CB3"/>
    <w:rsid w:val="00223DFB"/>
    <w:rsid w:val="0022467F"/>
    <w:rsid w:val="00224BEA"/>
    <w:rsid w:val="00231A59"/>
    <w:rsid w:val="0023211F"/>
    <w:rsid w:val="00232664"/>
    <w:rsid w:val="00233127"/>
    <w:rsid w:val="00233465"/>
    <w:rsid w:val="00233713"/>
    <w:rsid w:val="00233954"/>
    <w:rsid w:val="00233AA1"/>
    <w:rsid w:val="00233E1F"/>
    <w:rsid w:val="0023451B"/>
    <w:rsid w:val="00234937"/>
    <w:rsid w:val="002362CA"/>
    <w:rsid w:val="00236ABB"/>
    <w:rsid w:val="00236B8E"/>
    <w:rsid w:val="00236F2A"/>
    <w:rsid w:val="00237EDB"/>
    <w:rsid w:val="0024099E"/>
    <w:rsid w:val="0024108E"/>
    <w:rsid w:val="00241F20"/>
    <w:rsid w:val="00242F9B"/>
    <w:rsid w:val="002448FC"/>
    <w:rsid w:val="0024495A"/>
    <w:rsid w:val="00245E5B"/>
    <w:rsid w:val="00246845"/>
    <w:rsid w:val="00247DDF"/>
    <w:rsid w:val="00247E93"/>
    <w:rsid w:val="00250F87"/>
    <w:rsid w:val="002522CC"/>
    <w:rsid w:val="002527E7"/>
    <w:rsid w:val="00252B1D"/>
    <w:rsid w:val="002546F1"/>
    <w:rsid w:val="00254D1A"/>
    <w:rsid w:val="00255C23"/>
    <w:rsid w:val="00255E31"/>
    <w:rsid w:val="00255EE6"/>
    <w:rsid w:val="0025682A"/>
    <w:rsid w:val="00256A3C"/>
    <w:rsid w:val="00256B63"/>
    <w:rsid w:val="002601E2"/>
    <w:rsid w:val="00260723"/>
    <w:rsid w:val="00261B5F"/>
    <w:rsid w:val="00261FDE"/>
    <w:rsid w:val="00262C0E"/>
    <w:rsid w:val="00263A22"/>
    <w:rsid w:val="00264022"/>
    <w:rsid w:val="002666B8"/>
    <w:rsid w:val="00266819"/>
    <w:rsid w:val="00270328"/>
    <w:rsid w:val="00270404"/>
    <w:rsid w:val="00270481"/>
    <w:rsid w:val="00270FBE"/>
    <w:rsid w:val="00273419"/>
    <w:rsid w:val="00273D7A"/>
    <w:rsid w:val="00274BB3"/>
    <w:rsid w:val="00274F1C"/>
    <w:rsid w:val="00275823"/>
    <w:rsid w:val="00276877"/>
    <w:rsid w:val="00280C35"/>
    <w:rsid w:val="00280F86"/>
    <w:rsid w:val="00281D27"/>
    <w:rsid w:val="00283646"/>
    <w:rsid w:val="00285406"/>
    <w:rsid w:val="00285A4B"/>
    <w:rsid w:val="00287635"/>
    <w:rsid w:val="0028767C"/>
    <w:rsid w:val="00287F43"/>
    <w:rsid w:val="0029112B"/>
    <w:rsid w:val="002915EB"/>
    <w:rsid w:val="002917B9"/>
    <w:rsid w:val="002920BC"/>
    <w:rsid w:val="0029234D"/>
    <w:rsid w:val="00292DAD"/>
    <w:rsid w:val="00293711"/>
    <w:rsid w:val="00294E0F"/>
    <w:rsid w:val="00295287"/>
    <w:rsid w:val="0029533B"/>
    <w:rsid w:val="002953E8"/>
    <w:rsid w:val="002955A1"/>
    <w:rsid w:val="00296BD9"/>
    <w:rsid w:val="002979AC"/>
    <w:rsid w:val="00297FB5"/>
    <w:rsid w:val="002A0C23"/>
    <w:rsid w:val="002A10F8"/>
    <w:rsid w:val="002A3005"/>
    <w:rsid w:val="002A388C"/>
    <w:rsid w:val="002A5458"/>
    <w:rsid w:val="002A5907"/>
    <w:rsid w:val="002B0903"/>
    <w:rsid w:val="002B0B68"/>
    <w:rsid w:val="002B22B8"/>
    <w:rsid w:val="002B30B8"/>
    <w:rsid w:val="002B33B2"/>
    <w:rsid w:val="002B35AC"/>
    <w:rsid w:val="002B438C"/>
    <w:rsid w:val="002B5BCF"/>
    <w:rsid w:val="002B5E7C"/>
    <w:rsid w:val="002C0F40"/>
    <w:rsid w:val="002C16AB"/>
    <w:rsid w:val="002C1CA5"/>
    <w:rsid w:val="002C2937"/>
    <w:rsid w:val="002C2A8F"/>
    <w:rsid w:val="002C2C44"/>
    <w:rsid w:val="002C46AF"/>
    <w:rsid w:val="002C4C93"/>
    <w:rsid w:val="002C75F4"/>
    <w:rsid w:val="002C7F31"/>
    <w:rsid w:val="002D0238"/>
    <w:rsid w:val="002D04AC"/>
    <w:rsid w:val="002D1295"/>
    <w:rsid w:val="002D1E82"/>
    <w:rsid w:val="002D21C6"/>
    <w:rsid w:val="002D3816"/>
    <w:rsid w:val="002D39AD"/>
    <w:rsid w:val="002D43A0"/>
    <w:rsid w:val="002D46C0"/>
    <w:rsid w:val="002D551F"/>
    <w:rsid w:val="002D5644"/>
    <w:rsid w:val="002D5D20"/>
    <w:rsid w:val="002D63BE"/>
    <w:rsid w:val="002D7DC6"/>
    <w:rsid w:val="002E0069"/>
    <w:rsid w:val="002E0DB5"/>
    <w:rsid w:val="002E39D7"/>
    <w:rsid w:val="002E4A95"/>
    <w:rsid w:val="002E4D8C"/>
    <w:rsid w:val="002E4E0F"/>
    <w:rsid w:val="002E67F5"/>
    <w:rsid w:val="002E756A"/>
    <w:rsid w:val="002F12C2"/>
    <w:rsid w:val="002F24D5"/>
    <w:rsid w:val="002F251A"/>
    <w:rsid w:val="002F3380"/>
    <w:rsid w:val="002F347D"/>
    <w:rsid w:val="002F3768"/>
    <w:rsid w:val="002F3E88"/>
    <w:rsid w:val="002F619B"/>
    <w:rsid w:val="002F6D69"/>
    <w:rsid w:val="002F6DA7"/>
    <w:rsid w:val="002F6FDC"/>
    <w:rsid w:val="002F7540"/>
    <w:rsid w:val="00301B98"/>
    <w:rsid w:val="00301D5A"/>
    <w:rsid w:val="00301F43"/>
    <w:rsid w:val="00303EEA"/>
    <w:rsid w:val="0030470E"/>
    <w:rsid w:val="00304FD2"/>
    <w:rsid w:val="00305907"/>
    <w:rsid w:val="00307B22"/>
    <w:rsid w:val="0031030B"/>
    <w:rsid w:val="003107E6"/>
    <w:rsid w:val="00310D68"/>
    <w:rsid w:val="003115E1"/>
    <w:rsid w:val="00311F40"/>
    <w:rsid w:val="00312FB9"/>
    <w:rsid w:val="003136FC"/>
    <w:rsid w:val="00313A43"/>
    <w:rsid w:val="003145B1"/>
    <w:rsid w:val="00314E83"/>
    <w:rsid w:val="00314F99"/>
    <w:rsid w:val="003150F8"/>
    <w:rsid w:val="00316A8A"/>
    <w:rsid w:val="003177C0"/>
    <w:rsid w:val="00321551"/>
    <w:rsid w:val="003225FC"/>
    <w:rsid w:val="003239B7"/>
    <w:rsid w:val="00323CCE"/>
    <w:rsid w:val="00323E32"/>
    <w:rsid w:val="00324C19"/>
    <w:rsid w:val="003256B3"/>
    <w:rsid w:val="0032574D"/>
    <w:rsid w:val="003263DC"/>
    <w:rsid w:val="003269B6"/>
    <w:rsid w:val="00326C99"/>
    <w:rsid w:val="00326F96"/>
    <w:rsid w:val="00330D99"/>
    <w:rsid w:val="003346DD"/>
    <w:rsid w:val="00334A71"/>
    <w:rsid w:val="00335252"/>
    <w:rsid w:val="00335B02"/>
    <w:rsid w:val="00336424"/>
    <w:rsid w:val="00336F95"/>
    <w:rsid w:val="00340754"/>
    <w:rsid w:val="00342674"/>
    <w:rsid w:val="003450B6"/>
    <w:rsid w:val="003451A2"/>
    <w:rsid w:val="00345A48"/>
    <w:rsid w:val="003469AB"/>
    <w:rsid w:val="003472C1"/>
    <w:rsid w:val="0034798D"/>
    <w:rsid w:val="003511F6"/>
    <w:rsid w:val="003512E4"/>
    <w:rsid w:val="00351E15"/>
    <w:rsid w:val="00352302"/>
    <w:rsid w:val="00352771"/>
    <w:rsid w:val="00352B4C"/>
    <w:rsid w:val="00353F88"/>
    <w:rsid w:val="00354F29"/>
    <w:rsid w:val="0035588E"/>
    <w:rsid w:val="00355E4F"/>
    <w:rsid w:val="00356F87"/>
    <w:rsid w:val="003574B8"/>
    <w:rsid w:val="003576E3"/>
    <w:rsid w:val="00360190"/>
    <w:rsid w:val="00360301"/>
    <w:rsid w:val="00361427"/>
    <w:rsid w:val="003615EA"/>
    <w:rsid w:val="003619A8"/>
    <w:rsid w:val="003619FF"/>
    <w:rsid w:val="00362139"/>
    <w:rsid w:val="003641DC"/>
    <w:rsid w:val="0036495F"/>
    <w:rsid w:val="00364C5D"/>
    <w:rsid w:val="0036562C"/>
    <w:rsid w:val="003659CB"/>
    <w:rsid w:val="003665B4"/>
    <w:rsid w:val="003671A7"/>
    <w:rsid w:val="00367BE2"/>
    <w:rsid w:val="003701FA"/>
    <w:rsid w:val="00370423"/>
    <w:rsid w:val="00370482"/>
    <w:rsid w:val="00370C3D"/>
    <w:rsid w:val="00371500"/>
    <w:rsid w:val="00371BFF"/>
    <w:rsid w:val="00371CF0"/>
    <w:rsid w:val="00371CF3"/>
    <w:rsid w:val="00371FFF"/>
    <w:rsid w:val="00372885"/>
    <w:rsid w:val="003729A3"/>
    <w:rsid w:val="0037326B"/>
    <w:rsid w:val="003734BD"/>
    <w:rsid w:val="00374018"/>
    <w:rsid w:val="0037447B"/>
    <w:rsid w:val="00375EA3"/>
    <w:rsid w:val="003772AE"/>
    <w:rsid w:val="003773A9"/>
    <w:rsid w:val="003804D8"/>
    <w:rsid w:val="0038054A"/>
    <w:rsid w:val="00380627"/>
    <w:rsid w:val="003808BF"/>
    <w:rsid w:val="00380B79"/>
    <w:rsid w:val="00381479"/>
    <w:rsid w:val="00381E8F"/>
    <w:rsid w:val="00382C6B"/>
    <w:rsid w:val="003838F4"/>
    <w:rsid w:val="00383B11"/>
    <w:rsid w:val="003848E6"/>
    <w:rsid w:val="00385550"/>
    <w:rsid w:val="00386350"/>
    <w:rsid w:val="0038671B"/>
    <w:rsid w:val="00386AED"/>
    <w:rsid w:val="00387144"/>
    <w:rsid w:val="003910BE"/>
    <w:rsid w:val="0039158A"/>
    <w:rsid w:val="0039554E"/>
    <w:rsid w:val="00396FF9"/>
    <w:rsid w:val="003A1146"/>
    <w:rsid w:val="003A1661"/>
    <w:rsid w:val="003A2A00"/>
    <w:rsid w:val="003A2BC3"/>
    <w:rsid w:val="003A362C"/>
    <w:rsid w:val="003A4DF0"/>
    <w:rsid w:val="003A5B21"/>
    <w:rsid w:val="003A5D7B"/>
    <w:rsid w:val="003A6E38"/>
    <w:rsid w:val="003A73B6"/>
    <w:rsid w:val="003A7ADF"/>
    <w:rsid w:val="003B0499"/>
    <w:rsid w:val="003B05C4"/>
    <w:rsid w:val="003B07FB"/>
    <w:rsid w:val="003B0F3F"/>
    <w:rsid w:val="003B158C"/>
    <w:rsid w:val="003B17E2"/>
    <w:rsid w:val="003B2C22"/>
    <w:rsid w:val="003B2C5D"/>
    <w:rsid w:val="003B48DD"/>
    <w:rsid w:val="003B5BE6"/>
    <w:rsid w:val="003B6627"/>
    <w:rsid w:val="003B6684"/>
    <w:rsid w:val="003B7D69"/>
    <w:rsid w:val="003C0482"/>
    <w:rsid w:val="003C1273"/>
    <w:rsid w:val="003C2318"/>
    <w:rsid w:val="003C23DE"/>
    <w:rsid w:val="003C3680"/>
    <w:rsid w:val="003C3BA5"/>
    <w:rsid w:val="003C5999"/>
    <w:rsid w:val="003C5E54"/>
    <w:rsid w:val="003C736B"/>
    <w:rsid w:val="003D1225"/>
    <w:rsid w:val="003D3010"/>
    <w:rsid w:val="003D3827"/>
    <w:rsid w:val="003D3D93"/>
    <w:rsid w:val="003D40D9"/>
    <w:rsid w:val="003D4C50"/>
    <w:rsid w:val="003D5370"/>
    <w:rsid w:val="003D6649"/>
    <w:rsid w:val="003D6B73"/>
    <w:rsid w:val="003D74F6"/>
    <w:rsid w:val="003D769A"/>
    <w:rsid w:val="003E198E"/>
    <w:rsid w:val="003E2BD9"/>
    <w:rsid w:val="003E2C81"/>
    <w:rsid w:val="003E4224"/>
    <w:rsid w:val="003E4ACE"/>
    <w:rsid w:val="003E5B6B"/>
    <w:rsid w:val="003E6778"/>
    <w:rsid w:val="003E7948"/>
    <w:rsid w:val="003E79AA"/>
    <w:rsid w:val="003F0367"/>
    <w:rsid w:val="003F163B"/>
    <w:rsid w:val="003F1F77"/>
    <w:rsid w:val="003F22C8"/>
    <w:rsid w:val="003F2449"/>
    <w:rsid w:val="003F4517"/>
    <w:rsid w:val="003F4D49"/>
    <w:rsid w:val="003F66AF"/>
    <w:rsid w:val="003F6A3B"/>
    <w:rsid w:val="003F7D34"/>
    <w:rsid w:val="0040022C"/>
    <w:rsid w:val="004012B7"/>
    <w:rsid w:val="00401B57"/>
    <w:rsid w:val="00401D5B"/>
    <w:rsid w:val="00402243"/>
    <w:rsid w:val="00402AD2"/>
    <w:rsid w:val="00402FCC"/>
    <w:rsid w:val="004041B9"/>
    <w:rsid w:val="004048FF"/>
    <w:rsid w:val="00406289"/>
    <w:rsid w:val="00406F3E"/>
    <w:rsid w:val="00407AEE"/>
    <w:rsid w:val="00410279"/>
    <w:rsid w:val="0041034B"/>
    <w:rsid w:val="00411A25"/>
    <w:rsid w:val="0041209E"/>
    <w:rsid w:val="004121A3"/>
    <w:rsid w:val="0041287F"/>
    <w:rsid w:val="00412E02"/>
    <w:rsid w:val="0041300D"/>
    <w:rsid w:val="00413249"/>
    <w:rsid w:val="0041486F"/>
    <w:rsid w:val="004173F3"/>
    <w:rsid w:val="0041747D"/>
    <w:rsid w:val="00421F02"/>
    <w:rsid w:val="00422128"/>
    <w:rsid w:val="004235D4"/>
    <w:rsid w:val="004248B9"/>
    <w:rsid w:val="00424EE5"/>
    <w:rsid w:val="004251B7"/>
    <w:rsid w:val="0042547F"/>
    <w:rsid w:val="00426659"/>
    <w:rsid w:val="00426911"/>
    <w:rsid w:val="0042707E"/>
    <w:rsid w:val="004275E5"/>
    <w:rsid w:val="004317AE"/>
    <w:rsid w:val="00432F33"/>
    <w:rsid w:val="00433A0A"/>
    <w:rsid w:val="0043443F"/>
    <w:rsid w:val="00434BC1"/>
    <w:rsid w:val="00435D83"/>
    <w:rsid w:val="00436A4D"/>
    <w:rsid w:val="00436EA6"/>
    <w:rsid w:val="00437A2D"/>
    <w:rsid w:val="00440291"/>
    <w:rsid w:val="004411D5"/>
    <w:rsid w:val="00441494"/>
    <w:rsid w:val="00441C38"/>
    <w:rsid w:val="00443458"/>
    <w:rsid w:val="00443B3F"/>
    <w:rsid w:val="004441BC"/>
    <w:rsid w:val="00444570"/>
    <w:rsid w:val="00444E3D"/>
    <w:rsid w:val="00446CFB"/>
    <w:rsid w:val="00451204"/>
    <w:rsid w:val="00452270"/>
    <w:rsid w:val="004526F5"/>
    <w:rsid w:val="0045299D"/>
    <w:rsid w:val="00453573"/>
    <w:rsid w:val="00453ECF"/>
    <w:rsid w:val="00454169"/>
    <w:rsid w:val="00454212"/>
    <w:rsid w:val="00454474"/>
    <w:rsid w:val="00455C09"/>
    <w:rsid w:val="00456742"/>
    <w:rsid w:val="0045678B"/>
    <w:rsid w:val="0045702B"/>
    <w:rsid w:val="00461B6A"/>
    <w:rsid w:val="00462761"/>
    <w:rsid w:val="00463F78"/>
    <w:rsid w:val="00464DB7"/>
    <w:rsid w:val="004655EE"/>
    <w:rsid w:val="00465E08"/>
    <w:rsid w:val="00466A3E"/>
    <w:rsid w:val="00470502"/>
    <w:rsid w:val="00470873"/>
    <w:rsid w:val="004708A0"/>
    <w:rsid w:val="00470DE0"/>
    <w:rsid w:val="004713E0"/>
    <w:rsid w:val="004715B1"/>
    <w:rsid w:val="00471A5E"/>
    <w:rsid w:val="00471F5A"/>
    <w:rsid w:val="00472344"/>
    <w:rsid w:val="004724F2"/>
    <w:rsid w:val="00472570"/>
    <w:rsid w:val="004725FA"/>
    <w:rsid w:val="00472D88"/>
    <w:rsid w:val="00474674"/>
    <w:rsid w:val="00476270"/>
    <w:rsid w:val="00477E2D"/>
    <w:rsid w:val="0048049B"/>
    <w:rsid w:val="00481CEE"/>
    <w:rsid w:val="00482496"/>
    <w:rsid w:val="00482642"/>
    <w:rsid w:val="00482E7A"/>
    <w:rsid w:val="00483EAA"/>
    <w:rsid w:val="00485ADC"/>
    <w:rsid w:val="00486118"/>
    <w:rsid w:val="00486298"/>
    <w:rsid w:val="00486FB8"/>
    <w:rsid w:val="004904BD"/>
    <w:rsid w:val="004915AF"/>
    <w:rsid w:val="0049173F"/>
    <w:rsid w:val="004923EB"/>
    <w:rsid w:val="004929B4"/>
    <w:rsid w:val="00492D08"/>
    <w:rsid w:val="004930B6"/>
    <w:rsid w:val="0049432A"/>
    <w:rsid w:val="00494617"/>
    <w:rsid w:val="00495654"/>
    <w:rsid w:val="00496359"/>
    <w:rsid w:val="00496490"/>
    <w:rsid w:val="004967DC"/>
    <w:rsid w:val="00497672"/>
    <w:rsid w:val="00497BA5"/>
    <w:rsid w:val="004A0B89"/>
    <w:rsid w:val="004A0E08"/>
    <w:rsid w:val="004A11AC"/>
    <w:rsid w:val="004A1C25"/>
    <w:rsid w:val="004A247E"/>
    <w:rsid w:val="004A26BF"/>
    <w:rsid w:val="004A2D8F"/>
    <w:rsid w:val="004A3BBF"/>
    <w:rsid w:val="004A47F1"/>
    <w:rsid w:val="004A568D"/>
    <w:rsid w:val="004A634D"/>
    <w:rsid w:val="004A6353"/>
    <w:rsid w:val="004A6C97"/>
    <w:rsid w:val="004B042E"/>
    <w:rsid w:val="004B063D"/>
    <w:rsid w:val="004B0C6D"/>
    <w:rsid w:val="004B1263"/>
    <w:rsid w:val="004B1D84"/>
    <w:rsid w:val="004B3F1A"/>
    <w:rsid w:val="004B43C6"/>
    <w:rsid w:val="004B5355"/>
    <w:rsid w:val="004B64DD"/>
    <w:rsid w:val="004B6B7A"/>
    <w:rsid w:val="004C0DF6"/>
    <w:rsid w:val="004C125A"/>
    <w:rsid w:val="004C1CB3"/>
    <w:rsid w:val="004C1FF9"/>
    <w:rsid w:val="004C2455"/>
    <w:rsid w:val="004C24A6"/>
    <w:rsid w:val="004C264C"/>
    <w:rsid w:val="004C2B51"/>
    <w:rsid w:val="004C3275"/>
    <w:rsid w:val="004C3B46"/>
    <w:rsid w:val="004C42E1"/>
    <w:rsid w:val="004C512A"/>
    <w:rsid w:val="004C7C8D"/>
    <w:rsid w:val="004D2338"/>
    <w:rsid w:val="004D279C"/>
    <w:rsid w:val="004D3143"/>
    <w:rsid w:val="004D3A57"/>
    <w:rsid w:val="004D5832"/>
    <w:rsid w:val="004D71E8"/>
    <w:rsid w:val="004E1F1B"/>
    <w:rsid w:val="004E3CB3"/>
    <w:rsid w:val="004E41A8"/>
    <w:rsid w:val="004E63B7"/>
    <w:rsid w:val="004E7334"/>
    <w:rsid w:val="004E739A"/>
    <w:rsid w:val="004E7862"/>
    <w:rsid w:val="004F10C4"/>
    <w:rsid w:val="004F1744"/>
    <w:rsid w:val="004F20AB"/>
    <w:rsid w:val="004F32BD"/>
    <w:rsid w:val="004F4795"/>
    <w:rsid w:val="004F4B1E"/>
    <w:rsid w:val="004F5A5C"/>
    <w:rsid w:val="004F6642"/>
    <w:rsid w:val="00500A56"/>
    <w:rsid w:val="00502AE1"/>
    <w:rsid w:val="005050B3"/>
    <w:rsid w:val="00506050"/>
    <w:rsid w:val="005061E1"/>
    <w:rsid w:val="0050648C"/>
    <w:rsid w:val="005072B0"/>
    <w:rsid w:val="00507C25"/>
    <w:rsid w:val="00512534"/>
    <w:rsid w:val="00512827"/>
    <w:rsid w:val="005143C6"/>
    <w:rsid w:val="00514803"/>
    <w:rsid w:val="00515075"/>
    <w:rsid w:val="005157AC"/>
    <w:rsid w:val="005169A4"/>
    <w:rsid w:val="005172D9"/>
    <w:rsid w:val="00521E50"/>
    <w:rsid w:val="00521FC5"/>
    <w:rsid w:val="0052240A"/>
    <w:rsid w:val="00522AD4"/>
    <w:rsid w:val="0052407A"/>
    <w:rsid w:val="00524D44"/>
    <w:rsid w:val="00525910"/>
    <w:rsid w:val="005267AC"/>
    <w:rsid w:val="00527918"/>
    <w:rsid w:val="00527C20"/>
    <w:rsid w:val="005303EE"/>
    <w:rsid w:val="00530778"/>
    <w:rsid w:val="00531069"/>
    <w:rsid w:val="005321C4"/>
    <w:rsid w:val="005326DB"/>
    <w:rsid w:val="0053293E"/>
    <w:rsid w:val="00534C9B"/>
    <w:rsid w:val="00536D9E"/>
    <w:rsid w:val="00537330"/>
    <w:rsid w:val="0054129D"/>
    <w:rsid w:val="005423B0"/>
    <w:rsid w:val="00543708"/>
    <w:rsid w:val="005445DE"/>
    <w:rsid w:val="00544EFD"/>
    <w:rsid w:val="005465D9"/>
    <w:rsid w:val="00547666"/>
    <w:rsid w:val="005476EE"/>
    <w:rsid w:val="00547A64"/>
    <w:rsid w:val="00550464"/>
    <w:rsid w:val="005523F8"/>
    <w:rsid w:val="00552733"/>
    <w:rsid w:val="00554704"/>
    <w:rsid w:val="00554AD6"/>
    <w:rsid w:val="00554CBA"/>
    <w:rsid w:val="005559D2"/>
    <w:rsid w:val="005560D8"/>
    <w:rsid w:val="005575B1"/>
    <w:rsid w:val="00557FCA"/>
    <w:rsid w:val="00562098"/>
    <w:rsid w:val="005624F4"/>
    <w:rsid w:val="00562873"/>
    <w:rsid w:val="00563D68"/>
    <w:rsid w:val="00564C56"/>
    <w:rsid w:val="0056564F"/>
    <w:rsid w:val="00567C2C"/>
    <w:rsid w:val="005708F6"/>
    <w:rsid w:val="00571AB6"/>
    <w:rsid w:val="00571BE2"/>
    <w:rsid w:val="005724A8"/>
    <w:rsid w:val="00572741"/>
    <w:rsid w:val="005729B4"/>
    <w:rsid w:val="005745E2"/>
    <w:rsid w:val="00574AFC"/>
    <w:rsid w:val="00576535"/>
    <w:rsid w:val="005766D1"/>
    <w:rsid w:val="005768E3"/>
    <w:rsid w:val="00577679"/>
    <w:rsid w:val="00580567"/>
    <w:rsid w:val="0058197A"/>
    <w:rsid w:val="005822C2"/>
    <w:rsid w:val="00582D82"/>
    <w:rsid w:val="00582FF6"/>
    <w:rsid w:val="0058398C"/>
    <w:rsid w:val="005843E3"/>
    <w:rsid w:val="0058458E"/>
    <w:rsid w:val="0058541F"/>
    <w:rsid w:val="00585880"/>
    <w:rsid w:val="00585EEE"/>
    <w:rsid w:val="005865C9"/>
    <w:rsid w:val="005909D0"/>
    <w:rsid w:val="00590B9D"/>
    <w:rsid w:val="005925B2"/>
    <w:rsid w:val="00592797"/>
    <w:rsid w:val="00592A4A"/>
    <w:rsid w:val="00592A63"/>
    <w:rsid w:val="00592D7E"/>
    <w:rsid w:val="00593AD5"/>
    <w:rsid w:val="00593B7A"/>
    <w:rsid w:val="0059542C"/>
    <w:rsid w:val="00595EC8"/>
    <w:rsid w:val="005965C2"/>
    <w:rsid w:val="005A0CA3"/>
    <w:rsid w:val="005A0FA1"/>
    <w:rsid w:val="005A288B"/>
    <w:rsid w:val="005A382B"/>
    <w:rsid w:val="005A3AC7"/>
    <w:rsid w:val="005A3CCC"/>
    <w:rsid w:val="005A3F25"/>
    <w:rsid w:val="005A4191"/>
    <w:rsid w:val="005A484C"/>
    <w:rsid w:val="005A52C7"/>
    <w:rsid w:val="005A55B0"/>
    <w:rsid w:val="005A5D25"/>
    <w:rsid w:val="005A64EE"/>
    <w:rsid w:val="005A71DA"/>
    <w:rsid w:val="005B0E59"/>
    <w:rsid w:val="005B2767"/>
    <w:rsid w:val="005B291C"/>
    <w:rsid w:val="005B3B02"/>
    <w:rsid w:val="005B568D"/>
    <w:rsid w:val="005B5BDE"/>
    <w:rsid w:val="005C1127"/>
    <w:rsid w:val="005C162F"/>
    <w:rsid w:val="005C1F33"/>
    <w:rsid w:val="005C35B1"/>
    <w:rsid w:val="005C3B0C"/>
    <w:rsid w:val="005C3ED6"/>
    <w:rsid w:val="005C4063"/>
    <w:rsid w:val="005C4102"/>
    <w:rsid w:val="005C511C"/>
    <w:rsid w:val="005C68BA"/>
    <w:rsid w:val="005C7EA0"/>
    <w:rsid w:val="005D0BF5"/>
    <w:rsid w:val="005D14B5"/>
    <w:rsid w:val="005D3C0D"/>
    <w:rsid w:val="005D5918"/>
    <w:rsid w:val="005D6F20"/>
    <w:rsid w:val="005E1097"/>
    <w:rsid w:val="005E10FF"/>
    <w:rsid w:val="005E20F4"/>
    <w:rsid w:val="005E2CD8"/>
    <w:rsid w:val="005E324A"/>
    <w:rsid w:val="005E32E5"/>
    <w:rsid w:val="005E38CF"/>
    <w:rsid w:val="005E3B55"/>
    <w:rsid w:val="005E4176"/>
    <w:rsid w:val="005E46D1"/>
    <w:rsid w:val="005E5635"/>
    <w:rsid w:val="005E577E"/>
    <w:rsid w:val="005E6453"/>
    <w:rsid w:val="005E64DE"/>
    <w:rsid w:val="005F00BF"/>
    <w:rsid w:val="005F07BA"/>
    <w:rsid w:val="005F0F1E"/>
    <w:rsid w:val="005F2ADA"/>
    <w:rsid w:val="005F3103"/>
    <w:rsid w:val="005F57C6"/>
    <w:rsid w:val="005F5BA2"/>
    <w:rsid w:val="005F66EB"/>
    <w:rsid w:val="005F67FB"/>
    <w:rsid w:val="005F70AE"/>
    <w:rsid w:val="005F7186"/>
    <w:rsid w:val="005F7225"/>
    <w:rsid w:val="005F7B0A"/>
    <w:rsid w:val="005F7CFF"/>
    <w:rsid w:val="00600FDD"/>
    <w:rsid w:val="0060155B"/>
    <w:rsid w:val="00603C4C"/>
    <w:rsid w:val="006050DA"/>
    <w:rsid w:val="00606C54"/>
    <w:rsid w:val="00606DB1"/>
    <w:rsid w:val="00606EF8"/>
    <w:rsid w:val="006079BF"/>
    <w:rsid w:val="00607E26"/>
    <w:rsid w:val="00611291"/>
    <w:rsid w:val="006125C1"/>
    <w:rsid w:val="006129B8"/>
    <w:rsid w:val="00613F44"/>
    <w:rsid w:val="00614A99"/>
    <w:rsid w:val="006152CF"/>
    <w:rsid w:val="00616D4C"/>
    <w:rsid w:val="006175EA"/>
    <w:rsid w:val="00617F80"/>
    <w:rsid w:val="006223A5"/>
    <w:rsid w:val="006230C0"/>
    <w:rsid w:val="00625635"/>
    <w:rsid w:val="006270C0"/>
    <w:rsid w:val="006302A7"/>
    <w:rsid w:val="00631A15"/>
    <w:rsid w:val="00632994"/>
    <w:rsid w:val="00633EB1"/>
    <w:rsid w:val="00634907"/>
    <w:rsid w:val="00634C72"/>
    <w:rsid w:val="00636A40"/>
    <w:rsid w:val="00636A69"/>
    <w:rsid w:val="00636EF7"/>
    <w:rsid w:val="00637DC0"/>
    <w:rsid w:val="00640135"/>
    <w:rsid w:val="00641262"/>
    <w:rsid w:val="006421CE"/>
    <w:rsid w:val="00642EF9"/>
    <w:rsid w:val="006449E9"/>
    <w:rsid w:val="00645200"/>
    <w:rsid w:val="006458CB"/>
    <w:rsid w:val="00646A2F"/>
    <w:rsid w:val="00646A4B"/>
    <w:rsid w:val="006475A3"/>
    <w:rsid w:val="0064770B"/>
    <w:rsid w:val="00650EB2"/>
    <w:rsid w:val="00651F71"/>
    <w:rsid w:val="0065276D"/>
    <w:rsid w:val="00652C30"/>
    <w:rsid w:val="0065375B"/>
    <w:rsid w:val="006559BA"/>
    <w:rsid w:val="006568C1"/>
    <w:rsid w:val="00657320"/>
    <w:rsid w:val="00657400"/>
    <w:rsid w:val="0066024B"/>
    <w:rsid w:val="006607AC"/>
    <w:rsid w:val="00662A29"/>
    <w:rsid w:val="00662B87"/>
    <w:rsid w:val="006634EE"/>
    <w:rsid w:val="006646FE"/>
    <w:rsid w:val="00664AF6"/>
    <w:rsid w:val="00664DD2"/>
    <w:rsid w:val="00667A7D"/>
    <w:rsid w:val="0067171C"/>
    <w:rsid w:val="00671F3D"/>
    <w:rsid w:val="0067213D"/>
    <w:rsid w:val="00672CFF"/>
    <w:rsid w:val="0067393E"/>
    <w:rsid w:val="00673E36"/>
    <w:rsid w:val="00673E98"/>
    <w:rsid w:val="006746BC"/>
    <w:rsid w:val="006750D5"/>
    <w:rsid w:val="0067796E"/>
    <w:rsid w:val="00680682"/>
    <w:rsid w:val="00680BB4"/>
    <w:rsid w:val="00680EB4"/>
    <w:rsid w:val="00680F08"/>
    <w:rsid w:val="0068126D"/>
    <w:rsid w:val="00681451"/>
    <w:rsid w:val="006822D7"/>
    <w:rsid w:val="0068391A"/>
    <w:rsid w:val="00684545"/>
    <w:rsid w:val="006850B7"/>
    <w:rsid w:val="00685148"/>
    <w:rsid w:val="0068554B"/>
    <w:rsid w:val="00685D5D"/>
    <w:rsid w:val="0068621C"/>
    <w:rsid w:val="006862B0"/>
    <w:rsid w:val="006869CF"/>
    <w:rsid w:val="00687330"/>
    <w:rsid w:val="00690F78"/>
    <w:rsid w:val="00693B3B"/>
    <w:rsid w:val="0069430C"/>
    <w:rsid w:val="00695FA8"/>
    <w:rsid w:val="006965B0"/>
    <w:rsid w:val="00696C83"/>
    <w:rsid w:val="00697D06"/>
    <w:rsid w:val="006A013B"/>
    <w:rsid w:val="006A0353"/>
    <w:rsid w:val="006A1460"/>
    <w:rsid w:val="006A3167"/>
    <w:rsid w:val="006A368A"/>
    <w:rsid w:val="006A39D3"/>
    <w:rsid w:val="006A431F"/>
    <w:rsid w:val="006A4794"/>
    <w:rsid w:val="006A540B"/>
    <w:rsid w:val="006A69BF"/>
    <w:rsid w:val="006A6D13"/>
    <w:rsid w:val="006A764C"/>
    <w:rsid w:val="006A765D"/>
    <w:rsid w:val="006B06C8"/>
    <w:rsid w:val="006B0B54"/>
    <w:rsid w:val="006B16DB"/>
    <w:rsid w:val="006B19A8"/>
    <w:rsid w:val="006B1AC6"/>
    <w:rsid w:val="006B1E27"/>
    <w:rsid w:val="006B21A7"/>
    <w:rsid w:val="006B2CE9"/>
    <w:rsid w:val="006B2EF0"/>
    <w:rsid w:val="006B3EAA"/>
    <w:rsid w:val="006B454A"/>
    <w:rsid w:val="006B4A78"/>
    <w:rsid w:val="006B54A7"/>
    <w:rsid w:val="006B797C"/>
    <w:rsid w:val="006B7FE4"/>
    <w:rsid w:val="006C1254"/>
    <w:rsid w:val="006C2988"/>
    <w:rsid w:val="006C5565"/>
    <w:rsid w:val="006C6197"/>
    <w:rsid w:val="006C730D"/>
    <w:rsid w:val="006C7487"/>
    <w:rsid w:val="006C7588"/>
    <w:rsid w:val="006C79F5"/>
    <w:rsid w:val="006C7ACC"/>
    <w:rsid w:val="006D0DB4"/>
    <w:rsid w:val="006D0E68"/>
    <w:rsid w:val="006D1424"/>
    <w:rsid w:val="006D1BF9"/>
    <w:rsid w:val="006D1DAC"/>
    <w:rsid w:val="006D28AF"/>
    <w:rsid w:val="006D473C"/>
    <w:rsid w:val="006D57A4"/>
    <w:rsid w:val="006D5901"/>
    <w:rsid w:val="006D60D4"/>
    <w:rsid w:val="006D67FF"/>
    <w:rsid w:val="006E08C5"/>
    <w:rsid w:val="006E0DAD"/>
    <w:rsid w:val="006E0DB7"/>
    <w:rsid w:val="006E1264"/>
    <w:rsid w:val="006E1FB0"/>
    <w:rsid w:val="006E22C0"/>
    <w:rsid w:val="006E2360"/>
    <w:rsid w:val="006E2DA2"/>
    <w:rsid w:val="006E4ACC"/>
    <w:rsid w:val="006E7A31"/>
    <w:rsid w:val="006F00B2"/>
    <w:rsid w:val="006F1EC4"/>
    <w:rsid w:val="006F211D"/>
    <w:rsid w:val="006F2BFE"/>
    <w:rsid w:val="006F4C29"/>
    <w:rsid w:val="006F5D5F"/>
    <w:rsid w:val="006F6225"/>
    <w:rsid w:val="006F7B78"/>
    <w:rsid w:val="00700088"/>
    <w:rsid w:val="00700777"/>
    <w:rsid w:val="007013DE"/>
    <w:rsid w:val="007023F2"/>
    <w:rsid w:val="007024E3"/>
    <w:rsid w:val="0070282C"/>
    <w:rsid w:val="0070305F"/>
    <w:rsid w:val="00703144"/>
    <w:rsid w:val="007034C3"/>
    <w:rsid w:val="007046B9"/>
    <w:rsid w:val="00704C73"/>
    <w:rsid w:val="00704D38"/>
    <w:rsid w:val="007054A1"/>
    <w:rsid w:val="007054CB"/>
    <w:rsid w:val="00705732"/>
    <w:rsid w:val="007057F3"/>
    <w:rsid w:val="00705E88"/>
    <w:rsid w:val="007072C1"/>
    <w:rsid w:val="00707394"/>
    <w:rsid w:val="00707F10"/>
    <w:rsid w:val="00710053"/>
    <w:rsid w:val="0071024D"/>
    <w:rsid w:val="00710288"/>
    <w:rsid w:val="00711B7F"/>
    <w:rsid w:val="00712159"/>
    <w:rsid w:val="0071354D"/>
    <w:rsid w:val="00713B04"/>
    <w:rsid w:val="00714027"/>
    <w:rsid w:val="007142FD"/>
    <w:rsid w:val="00714CE3"/>
    <w:rsid w:val="007150C7"/>
    <w:rsid w:val="007152CF"/>
    <w:rsid w:val="00715320"/>
    <w:rsid w:val="00716F76"/>
    <w:rsid w:val="007174EA"/>
    <w:rsid w:val="00721E71"/>
    <w:rsid w:val="00723294"/>
    <w:rsid w:val="00723B76"/>
    <w:rsid w:val="00724FBB"/>
    <w:rsid w:val="007250DF"/>
    <w:rsid w:val="00725116"/>
    <w:rsid w:val="00725DBD"/>
    <w:rsid w:val="00726274"/>
    <w:rsid w:val="00726677"/>
    <w:rsid w:val="00726BF9"/>
    <w:rsid w:val="007301A0"/>
    <w:rsid w:val="00731349"/>
    <w:rsid w:val="00731357"/>
    <w:rsid w:val="00731364"/>
    <w:rsid w:val="00731CA8"/>
    <w:rsid w:val="00731DB5"/>
    <w:rsid w:val="00732E13"/>
    <w:rsid w:val="00733879"/>
    <w:rsid w:val="007341B1"/>
    <w:rsid w:val="007356BB"/>
    <w:rsid w:val="00736EF2"/>
    <w:rsid w:val="00737006"/>
    <w:rsid w:val="00741FEA"/>
    <w:rsid w:val="00742F4F"/>
    <w:rsid w:val="007430D1"/>
    <w:rsid w:val="007450B2"/>
    <w:rsid w:val="007451D3"/>
    <w:rsid w:val="00745B85"/>
    <w:rsid w:val="00745E20"/>
    <w:rsid w:val="007470D1"/>
    <w:rsid w:val="00750632"/>
    <w:rsid w:val="00750B40"/>
    <w:rsid w:val="00754875"/>
    <w:rsid w:val="00755F7B"/>
    <w:rsid w:val="0075677C"/>
    <w:rsid w:val="00757125"/>
    <w:rsid w:val="007575C1"/>
    <w:rsid w:val="00757676"/>
    <w:rsid w:val="00757D3E"/>
    <w:rsid w:val="0076035E"/>
    <w:rsid w:val="00760CE1"/>
    <w:rsid w:val="0076221D"/>
    <w:rsid w:val="00762829"/>
    <w:rsid w:val="00762AF7"/>
    <w:rsid w:val="00764775"/>
    <w:rsid w:val="00765612"/>
    <w:rsid w:val="00765F39"/>
    <w:rsid w:val="007669DE"/>
    <w:rsid w:val="00766BEA"/>
    <w:rsid w:val="00767CC1"/>
    <w:rsid w:val="00770934"/>
    <w:rsid w:val="007710FE"/>
    <w:rsid w:val="0077131D"/>
    <w:rsid w:val="007719CB"/>
    <w:rsid w:val="0077221D"/>
    <w:rsid w:val="00772579"/>
    <w:rsid w:val="00772F2E"/>
    <w:rsid w:val="007732E2"/>
    <w:rsid w:val="00773E3B"/>
    <w:rsid w:val="00775F92"/>
    <w:rsid w:val="007761D1"/>
    <w:rsid w:val="007773F4"/>
    <w:rsid w:val="00781524"/>
    <w:rsid w:val="00781FFD"/>
    <w:rsid w:val="0078309D"/>
    <w:rsid w:val="0078339A"/>
    <w:rsid w:val="00784CF5"/>
    <w:rsid w:val="0078510E"/>
    <w:rsid w:val="00785E3B"/>
    <w:rsid w:val="007869E8"/>
    <w:rsid w:val="00786F30"/>
    <w:rsid w:val="0079025C"/>
    <w:rsid w:val="00792EB3"/>
    <w:rsid w:val="007930C3"/>
    <w:rsid w:val="007952E6"/>
    <w:rsid w:val="007953B9"/>
    <w:rsid w:val="00795442"/>
    <w:rsid w:val="00795C21"/>
    <w:rsid w:val="00797738"/>
    <w:rsid w:val="007A0287"/>
    <w:rsid w:val="007A0A5E"/>
    <w:rsid w:val="007A1A55"/>
    <w:rsid w:val="007A281D"/>
    <w:rsid w:val="007A382E"/>
    <w:rsid w:val="007A3EF7"/>
    <w:rsid w:val="007A4E08"/>
    <w:rsid w:val="007A5D60"/>
    <w:rsid w:val="007A625A"/>
    <w:rsid w:val="007B1F94"/>
    <w:rsid w:val="007B2554"/>
    <w:rsid w:val="007B278A"/>
    <w:rsid w:val="007B2C41"/>
    <w:rsid w:val="007B33C5"/>
    <w:rsid w:val="007B3432"/>
    <w:rsid w:val="007B3953"/>
    <w:rsid w:val="007B4C60"/>
    <w:rsid w:val="007B4DFE"/>
    <w:rsid w:val="007B5779"/>
    <w:rsid w:val="007B5FEB"/>
    <w:rsid w:val="007B60E7"/>
    <w:rsid w:val="007B62C4"/>
    <w:rsid w:val="007B67E6"/>
    <w:rsid w:val="007B68FF"/>
    <w:rsid w:val="007B719D"/>
    <w:rsid w:val="007B7842"/>
    <w:rsid w:val="007C1239"/>
    <w:rsid w:val="007C2028"/>
    <w:rsid w:val="007C2297"/>
    <w:rsid w:val="007C3B63"/>
    <w:rsid w:val="007C3C10"/>
    <w:rsid w:val="007C5147"/>
    <w:rsid w:val="007C56AB"/>
    <w:rsid w:val="007C5B63"/>
    <w:rsid w:val="007C6924"/>
    <w:rsid w:val="007C6BB0"/>
    <w:rsid w:val="007C6D3C"/>
    <w:rsid w:val="007C76AE"/>
    <w:rsid w:val="007C796E"/>
    <w:rsid w:val="007D12F2"/>
    <w:rsid w:val="007D18BA"/>
    <w:rsid w:val="007D25B0"/>
    <w:rsid w:val="007D25D5"/>
    <w:rsid w:val="007D265B"/>
    <w:rsid w:val="007D3220"/>
    <w:rsid w:val="007D429A"/>
    <w:rsid w:val="007D43F1"/>
    <w:rsid w:val="007D45BD"/>
    <w:rsid w:val="007D57A9"/>
    <w:rsid w:val="007D5E39"/>
    <w:rsid w:val="007D73C3"/>
    <w:rsid w:val="007E0B47"/>
    <w:rsid w:val="007E1E3E"/>
    <w:rsid w:val="007E24B1"/>
    <w:rsid w:val="007E2AA1"/>
    <w:rsid w:val="007E2C6C"/>
    <w:rsid w:val="007E41F6"/>
    <w:rsid w:val="007E446B"/>
    <w:rsid w:val="007E4B0B"/>
    <w:rsid w:val="007E559A"/>
    <w:rsid w:val="007E559F"/>
    <w:rsid w:val="007E6A48"/>
    <w:rsid w:val="007F05B2"/>
    <w:rsid w:val="007F0642"/>
    <w:rsid w:val="007F07A8"/>
    <w:rsid w:val="007F0CD3"/>
    <w:rsid w:val="007F1C7C"/>
    <w:rsid w:val="007F2A62"/>
    <w:rsid w:val="007F3D04"/>
    <w:rsid w:val="007F58E8"/>
    <w:rsid w:val="007F5A94"/>
    <w:rsid w:val="007F6167"/>
    <w:rsid w:val="007F6386"/>
    <w:rsid w:val="007F65E7"/>
    <w:rsid w:val="007F6E3C"/>
    <w:rsid w:val="00800612"/>
    <w:rsid w:val="00800A45"/>
    <w:rsid w:val="00803301"/>
    <w:rsid w:val="0080336C"/>
    <w:rsid w:val="00803700"/>
    <w:rsid w:val="00803D24"/>
    <w:rsid w:val="00803E47"/>
    <w:rsid w:val="00804AF6"/>
    <w:rsid w:val="00804E4F"/>
    <w:rsid w:val="00805FF3"/>
    <w:rsid w:val="00806987"/>
    <w:rsid w:val="008079C6"/>
    <w:rsid w:val="00807E78"/>
    <w:rsid w:val="008101CF"/>
    <w:rsid w:val="00810F6B"/>
    <w:rsid w:val="00811797"/>
    <w:rsid w:val="00813837"/>
    <w:rsid w:val="00813C6A"/>
    <w:rsid w:val="008145CB"/>
    <w:rsid w:val="00814D8D"/>
    <w:rsid w:val="0081503C"/>
    <w:rsid w:val="0081561F"/>
    <w:rsid w:val="00816E26"/>
    <w:rsid w:val="00817297"/>
    <w:rsid w:val="008173E9"/>
    <w:rsid w:val="008173EC"/>
    <w:rsid w:val="0081791B"/>
    <w:rsid w:val="008179E4"/>
    <w:rsid w:val="008222B2"/>
    <w:rsid w:val="00822F32"/>
    <w:rsid w:val="008246FA"/>
    <w:rsid w:val="00825B94"/>
    <w:rsid w:val="00826417"/>
    <w:rsid w:val="00827360"/>
    <w:rsid w:val="00827401"/>
    <w:rsid w:val="0082785B"/>
    <w:rsid w:val="00831340"/>
    <w:rsid w:val="008313C8"/>
    <w:rsid w:val="00832E91"/>
    <w:rsid w:val="00834644"/>
    <w:rsid w:val="00834C8A"/>
    <w:rsid w:val="0083617E"/>
    <w:rsid w:val="00837A78"/>
    <w:rsid w:val="00837D76"/>
    <w:rsid w:val="00837E49"/>
    <w:rsid w:val="00837F38"/>
    <w:rsid w:val="00840111"/>
    <w:rsid w:val="00840D11"/>
    <w:rsid w:val="0084203E"/>
    <w:rsid w:val="008429AA"/>
    <w:rsid w:val="00842BA2"/>
    <w:rsid w:val="008457AF"/>
    <w:rsid w:val="00845FEF"/>
    <w:rsid w:val="00846017"/>
    <w:rsid w:val="00846769"/>
    <w:rsid w:val="008476D0"/>
    <w:rsid w:val="00850EA1"/>
    <w:rsid w:val="00851AB3"/>
    <w:rsid w:val="008540B6"/>
    <w:rsid w:val="0085411A"/>
    <w:rsid w:val="00854166"/>
    <w:rsid w:val="0085474E"/>
    <w:rsid w:val="00854E3E"/>
    <w:rsid w:val="00855058"/>
    <w:rsid w:val="008563FE"/>
    <w:rsid w:val="00856546"/>
    <w:rsid w:val="008566C1"/>
    <w:rsid w:val="00856F4D"/>
    <w:rsid w:val="008572BC"/>
    <w:rsid w:val="008573B8"/>
    <w:rsid w:val="008579C7"/>
    <w:rsid w:val="008602A6"/>
    <w:rsid w:val="00861132"/>
    <w:rsid w:val="008633FE"/>
    <w:rsid w:val="008655A4"/>
    <w:rsid w:val="0086693B"/>
    <w:rsid w:val="00867C89"/>
    <w:rsid w:val="00873DD9"/>
    <w:rsid w:val="00873E55"/>
    <w:rsid w:val="00873EA3"/>
    <w:rsid w:val="00874910"/>
    <w:rsid w:val="00875708"/>
    <w:rsid w:val="008757B0"/>
    <w:rsid w:val="0087634E"/>
    <w:rsid w:val="008769CB"/>
    <w:rsid w:val="00876F8D"/>
    <w:rsid w:val="00877C4D"/>
    <w:rsid w:val="00877D3F"/>
    <w:rsid w:val="00880E04"/>
    <w:rsid w:val="00880E76"/>
    <w:rsid w:val="00881C57"/>
    <w:rsid w:val="00882700"/>
    <w:rsid w:val="00882AE4"/>
    <w:rsid w:val="00884492"/>
    <w:rsid w:val="008900C0"/>
    <w:rsid w:val="00890127"/>
    <w:rsid w:val="00890A7B"/>
    <w:rsid w:val="00892DA9"/>
    <w:rsid w:val="00892F7D"/>
    <w:rsid w:val="00893E7E"/>
    <w:rsid w:val="00894138"/>
    <w:rsid w:val="00895DDE"/>
    <w:rsid w:val="008961C4"/>
    <w:rsid w:val="008A0656"/>
    <w:rsid w:val="008A090B"/>
    <w:rsid w:val="008A3A5C"/>
    <w:rsid w:val="008A3BF0"/>
    <w:rsid w:val="008A3F9F"/>
    <w:rsid w:val="008A4774"/>
    <w:rsid w:val="008A47D8"/>
    <w:rsid w:val="008A52DB"/>
    <w:rsid w:val="008A546B"/>
    <w:rsid w:val="008A78CF"/>
    <w:rsid w:val="008B042F"/>
    <w:rsid w:val="008B0A51"/>
    <w:rsid w:val="008B0AE5"/>
    <w:rsid w:val="008B108F"/>
    <w:rsid w:val="008B1541"/>
    <w:rsid w:val="008B1880"/>
    <w:rsid w:val="008B1F64"/>
    <w:rsid w:val="008B3F1F"/>
    <w:rsid w:val="008B45E1"/>
    <w:rsid w:val="008B56C9"/>
    <w:rsid w:val="008B58AF"/>
    <w:rsid w:val="008B5FB6"/>
    <w:rsid w:val="008B7135"/>
    <w:rsid w:val="008B743F"/>
    <w:rsid w:val="008B75DE"/>
    <w:rsid w:val="008B7951"/>
    <w:rsid w:val="008B7DBA"/>
    <w:rsid w:val="008C0886"/>
    <w:rsid w:val="008C0F50"/>
    <w:rsid w:val="008C22D3"/>
    <w:rsid w:val="008C28F1"/>
    <w:rsid w:val="008C2B8E"/>
    <w:rsid w:val="008C3B37"/>
    <w:rsid w:val="008C41F7"/>
    <w:rsid w:val="008C44F3"/>
    <w:rsid w:val="008C6441"/>
    <w:rsid w:val="008C675C"/>
    <w:rsid w:val="008C6C6E"/>
    <w:rsid w:val="008D08C8"/>
    <w:rsid w:val="008D0C3E"/>
    <w:rsid w:val="008D1563"/>
    <w:rsid w:val="008D249F"/>
    <w:rsid w:val="008D2899"/>
    <w:rsid w:val="008D36FC"/>
    <w:rsid w:val="008D3B0D"/>
    <w:rsid w:val="008D4447"/>
    <w:rsid w:val="008D4BDC"/>
    <w:rsid w:val="008D58BE"/>
    <w:rsid w:val="008D6DC4"/>
    <w:rsid w:val="008D7094"/>
    <w:rsid w:val="008E031F"/>
    <w:rsid w:val="008E0A4F"/>
    <w:rsid w:val="008E140B"/>
    <w:rsid w:val="008E1C5B"/>
    <w:rsid w:val="008E1E7B"/>
    <w:rsid w:val="008E2103"/>
    <w:rsid w:val="008E26D5"/>
    <w:rsid w:val="008E296F"/>
    <w:rsid w:val="008E2B5C"/>
    <w:rsid w:val="008E2CA3"/>
    <w:rsid w:val="008E3532"/>
    <w:rsid w:val="008E3DBD"/>
    <w:rsid w:val="008E4361"/>
    <w:rsid w:val="008E4C0D"/>
    <w:rsid w:val="008E4E52"/>
    <w:rsid w:val="008E5625"/>
    <w:rsid w:val="008E580C"/>
    <w:rsid w:val="008E598E"/>
    <w:rsid w:val="008E5C54"/>
    <w:rsid w:val="008E61A9"/>
    <w:rsid w:val="008E6678"/>
    <w:rsid w:val="008E72CB"/>
    <w:rsid w:val="008F0B02"/>
    <w:rsid w:val="008F0F46"/>
    <w:rsid w:val="008F0FE6"/>
    <w:rsid w:val="008F3749"/>
    <w:rsid w:val="008F3D0E"/>
    <w:rsid w:val="008F41DD"/>
    <w:rsid w:val="008F432A"/>
    <w:rsid w:val="008F443D"/>
    <w:rsid w:val="008F4478"/>
    <w:rsid w:val="008F5245"/>
    <w:rsid w:val="008F5327"/>
    <w:rsid w:val="008F5AE5"/>
    <w:rsid w:val="008F5E69"/>
    <w:rsid w:val="00900930"/>
    <w:rsid w:val="00900C21"/>
    <w:rsid w:val="00901724"/>
    <w:rsid w:val="00901AF2"/>
    <w:rsid w:val="00901AFE"/>
    <w:rsid w:val="00901D72"/>
    <w:rsid w:val="009023C4"/>
    <w:rsid w:val="00902464"/>
    <w:rsid w:val="0090258D"/>
    <w:rsid w:val="009034F5"/>
    <w:rsid w:val="00903D66"/>
    <w:rsid w:val="00905446"/>
    <w:rsid w:val="00905476"/>
    <w:rsid w:val="00905E08"/>
    <w:rsid w:val="009061A5"/>
    <w:rsid w:val="009062EE"/>
    <w:rsid w:val="00910E32"/>
    <w:rsid w:val="00911454"/>
    <w:rsid w:val="0091210C"/>
    <w:rsid w:val="00912B1C"/>
    <w:rsid w:val="00912C38"/>
    <w:rsid w:val="00912E52"/>
    <w:rsid w:val="009139AB"/>
    <w:rsid w:val="00914BA8"/>
    <w:rsid w:val="00914F4E"/>
    <w:rsid w:val="009156CD"/>
    <w:rsid w:val="00915BB0"/>
    <w:rsid w:val="0092046F"/>
    <w:rsid w:val="00920C65"/>
    <w:rsid w:val="00920F4F"/>
    <w:rsid w:val="009210E0"/>
    <w:rsid w:val="009230C0"/>
    <w:rsid w:val="00923816"/>
    <w:rsid w:val="0092569B"/>
    <w:rsid w:val="00925E6F"/>
    <w:rsid w:val="00927874"/>
    <w:rsid w:val="00927C54"/>
    <w:rsid w:val="00930281"/>
    <w:rsid w:val="009311E2"/>
    <w:rsid w:val="00931AC1"/>
    <w:rsid w:val="00931C5C"/>
    <w:rsid w:val="00932532"/>
    <w:rsid w:val="00933BEA"/>
    <w:rsid w:val="00933C7D"/>
    <w:rsid w:val="00934CBB"/>
    <w:rsid w:val="00935668"/>
    <w:rsid w:val="00936808"/>
    <w:rsid w:val="00936CD9"/>
    <w:rsid w:val="00940622"/>
    <w:rsid w:val="00941484"/>
    <w:rsid w:val="00942333"/>
    <w:rsid w:val="00942F8B"/>
    <w:rsid w:val="00943209"/>
    <w:rsid w:val="009435CA"/>
    <w:rsid w:val="009441D6"/>
    <w:rsid w:val="00944672"/>
    <w:rsid w:val="00944B0D"/>
    <w:rsid w:val="00944B99"/>
    <w:rsid w:val="009458AA"/>
    <w:rsid w:val="009478FE"/>
    <w:rsid w:val="0095046E"/>
    <w:rsid w:val="00950471"/>
    <w:rsid w:val="009505CC"/>
    <w:rsid w:val="00950DFC"/>
    <w:rsid w:val="0095221A"/>
    <w:rsid w:val="00952886"/>
    <w:rsid w:val="009532D0"/>
    <w:rsid w:val="009539E9"/>
    <w:rsid w:val="0095475F"/>
    <w:rsid w:val="00954CD8"/>
    <w:rsid w:val="00956F8C"/>
    <w:rsid w:val="00957D66"/>
    <w:rsid w:val="009600CF"/>
    <w:rsid w:val="0096181E"/>
    <w:rsid w:val="00961822"/>
    <w:rsid w:val="00963AFB"/>
    <w:rsid w:val="00964DDA"/>
    <w:rsid w:val="00964E48"/>
    <w:rsid w:val="009653BF"/>
    <w:rsid w:val="009658E7"/>
    <w:rsid w:val="00966BC9"/>
    <w:rsid w:val="009672F8"/>
    <w:rsid w:val="0097050D"/>
    <w:rsid w:val="0097065F"/>
    <w:rsid w:val="00971C32"/>
    <w:rsid w:val="00971FB1"/>
    <w:rsid w:val="00973322"/>
    <w:rsid w:val="00973C66"/>
    <w:rsid w:val="00974913"/>
    <w:rsid w:val="00975F7B"/>
    <w:rsid w:val="009769A7"/>
    <w:rsid w:val="00980B98"/>
    <w:rsid w:val="00981676"/>
    <w:rsid w:val="00982C8B"/>
    <w:rsid w:val="0098327B"/>
    <w:rsid w:val="00983A7C"/>
    <w:rsid w:val="009857B2"/>
    <w:rsid w:val="0098674E"/>
    <w:rsid w:val="00986ABA"/>
    <w:rsid w:val="00986CAE"/>
    <w:rsid w:val="00986DE3"/>
    <w:rsid w:val="00987167"/>
    <w:rsid w:val="0098772B"/>
    <w:rsid w:val="00987DC7"/>
    <w:rsid w:val="0099058D"/>
    <w:rsid w:val="00991B85"/>
    <w:rsid w:val="00991CE3"/>
    <w:rsid w:val="00991CE8"/>
    <w:rsid w:val="00991D95"/>
    <w:rsid w:val="00991F06"/>
    <w:rsid w:val="009931F2"/>
    <w:rsid w:val="009934C6"/>
    <w:rsid w:val="009942D9"/>
    <w:rsid w:val="00995F37"/>
    <w:rsid w:val="0099736E"/>
    <w:rsid w:val="009A0552"/>
    <w:rsid w:val="009A2447"/>
    <w:rsid w:val="009A27A2"/>
    <w:rsid w:val="009A4AA5"/>
    <w:rsid w:val="009A531E"/>
    <w:rsid w:val="009A58E8"/>
    <w:rsid w:val="009A6486"/>
    <w:rsid w:val="009A764B"/>
    <w:rsid w:val="009A7CB2"/>
    <w:rsid w:val="009B14FB"/>
    <w:rsid w:val="009B196C"/>
    <w:rsid w:val="009B2695"/>
    <w:rsid w:val="009B2C11"/>
    <w:rsid w:val="009B2E92"/>
    <w:rsid w:val="009B4086"/>
    <w:rsid w:val="009B4240"/>
    <w:rsid w:val="009B4600"/>
    <w:rsid w:val="009B5AC2"/>
    <w:rsid w:val="009B65D6"/>
    <w:rsid w:val="009C0287"/>
    <w:rsid w:val="009C0C2B"/>
    <w:rsid w:val="009C24B1"/>
    <w:rsid w:val="009C2810"/>
    <w:rsid w:val="009C3A10"/>
    <w:rsid w:val="009C455E"/>
    <w:rsid w:val="009C4F13"/>
    <w:rsid w:val="009C5A68"/>
    <w:rsid w:val="009C5C19"/>
    <w:rsid w:val="009C6D2C"/>
    <w:rsid w:val="009C6FFE"/>
    <w:rsid w:val="009C7178"/>
    <w:rsid w:val="009C7589"/>
    <w:rsid w:val="009C78CE"/>
    <w:rsid w:val="009C7D29"/>
    <w:rsid w:val="009C7F36"/>
    <w:rsid w:val="009D0C6A"/>
    <w:rsid w:val="009D478D"/>
    <w:rsid w:val="009D4B52"/>
    <w:rsid w:val="009D4CDC"/>
    <w:rsid w:val="009D4DEE"/>
    <w:rsid w:val="009D6169"/>
    <w:rsid w:val="009D73C9"/>
    <w:rsid w:val="009E046C"/>
    <w:rsid w:val="009E0505"/>
    <w:rsid w:val="009E107F"/>
    <w:rsid w:val="009E109F"/>
    <w:rsid w:val="009E13A6"/>
    <w:rsid w:val="009E1C71"/>
    <w:rsid w:val="009E3D24"/>
    <w:rsid w:val="009E4064"/>
    <w:rsid w:val="009E4C0E"/>
    <w:rsid w:val="009E4D5B"/>
    <w:rsid w:val="009E6099"/>
    <w:rsid w:val="009E698A"/>
    <w:rsid w:val="009E6A28"/>
    <w:rsid w:val="009F0519"/>
    <w:rsid w:val="009F0F33"/>
    <w:rsid w:val="009F1409"/>
    <w:rsid w:val="009F2410"/>
    <w:rsid w:val="009F2A10"/>
    <w:rsid w:val="009F2FDD"/>
    <w:rsid w:val="009F3396"/>
    <w:rsid w:val="009F4256"/>
    <w:rsid w:val="009F6432"/>
    <w:rsid w:val="009F7D6F"/>
    <w:rsid w:val="00A003AD"/>
    <w:rsid w:val="00A016F1"/>
    <w:rsid w:val="00A018FD"/>
    <w:rsid w:val="00A01EE5"/>
    <w:rsid w:val="00A033B8"/>
    <w:rsid w:val="00A03D21"/>
    <w:rsid w:val="00A05141"/>
    <w:rsid w:val="00A06720"/>
    <w:rsid w:val="00A06A0A"/>
    <w:rsid w:val="00A06AFF"/>
    <w:rsid w:val="00A0741E"/>
    <w:rsid w:val="00A07F47"/>
    <w:rsid w:val="00A103A4"/>
    <w:rsid w:val="00A1131A"/>
    <w:rsid w:val="00A12256"/>
    <w:rsid w:val="00A1244E"/>
    <w:rsid w:val="00A12770"/>
    <w:rsid w:val="00A12BDA"/>
    <w:rsid w:val="00A1503F"/>
    <w:rsid w:val="00A164E9"/>
    <w:rsid w:val="00A16619"/>
    <w:rsid w:val="00A16E5F"/>
    <w:rsid w:val="00A172D9"/>
    <w:rsid w:val="00A207E6"/>
    <w:rsid w:val="00A20DB8"/>
    <w:rsid w:val="00A214EF"/>
    <w:rsid w:val="00A21689"/>
    <w:rsid w:val="00A2194D"/>
    <w:rsid w:val="00A21B15"/>
    <w:rsid w:val="00A22820"/>
    <w:rsid w:val="00A22BC4"/>
    <w:rsid w:val="00A23D08"/>
    <w:rsid w:val="00A246EC"/>
    <w:rsid w:val="00A25B8B"/>
    <w:rsid w:val="00A268D1"/>
    <w:rsid w:val="00A27854"/>
    <w:rsid w:val="00A30A2D"/>
    <w:rsid w:val="00A313AC"/>
    <w:rsid w:val="00A322F1"/>
    <w:rsid w:val="00A32941"/>
    <w:rsid w:val="00A32BD8"/>
    <w:rsid w:val="00A32ED1"/>
    <w:rsid w:val="00A330F3"/>
    <w:rsid w:val="00A339A1"/>
    <w:rsid w:val="00A3491F"/>
    <w:rsid w:val="00A34EE3"/>
    <w:rsid w:val="00A352FF"/>
    <w:rsid w:val="00A360C0"/>
    <w:rsid w:val="00A371B3"/>
    <w:rsid w:val="00A419A2"/>
    <w:rsid w:val="00A41B87"/>
    <w:rsid w:val="00A42975"/>
    <w:rsid w:val="00A430E3"/>
    <w:rsid w:val="00A4360F"/>
    <w:rsid w:val="00A44036"/>
    <w:rsid w:val="00A44260"/>
    <w:rsid w:val="00A44607"/>
    <w:rsid w:val="00A4479B"/>
    <w:rsid w:val="00A44BC5"/>
    <w:rsid w:val="00A44C20"/>
    <w:rsid w:val="00A45291"/>
    <w:rsid w:val="00A45BC5"/>
    <w:rsid w:val="00A501EA"/>
    <w:rsid w:val="00A50661"/>
    <w:rsid w:val="00A536C5"/>
    <w:rsid w:val="00A5474A"/>
    <w:rsid w:val="00A568F4"/>
    <w:rsid w:val="00A573D8"/>
    <w:rsid w:val="00A604F9"/>
    <w:rsid w:val="00A6091C"/>
    <w:rsid w:val="00A62591"/>
    <w:rsid w:val="00A635D7"/>
    <w:rsid w:val="00A641DF"/>
    <w:rsid w:val="00A6435B"/>
    <w:rsid w:val="00A661E6"/>
    <w:rsid w:val="00A66265"/>
    <w:rsid w:val="00A67126"/>
    <w:rsid w:val="00A6747C"/>
    <w:rsid w:val="00A67918"/>
    <w:rsid w:val="00A703FA"/>
    <w:rsid w:val="00A71520"/>
    <w:rsid w:val="00A7189D"/>
    <w:rsid w:val="00A75F9E"/>
    <w:rsid w:val="00A763B9"/>
    <w:rsid w:val="00A76468"/>
    <w:rsid w:val="00A76EF5"/>
    <w:rsid w:val="00A80CCF"/>
    <w:rsid w:val="00A81B0D"/>
    <w:rsid w:val="00A81CA2"/>
    <w:rsid w:val="00A83154"/>
    <w:rsid w:val="00A8369F"/>
    <w:rsid w:val="00A83E7C"/>
    <w:rsid w:val="00A83EEC"/>
    <w:rsid w:val="00A846E0"/>
    <w:rsid w:val="00A84778"/>
    <w:rsid w:val="00A850EE"/>
    <w:rsid w:val="00A85242"/>
    <w:rsid w:val="00A86E21"/>
    <w:rsid w:val="00A876B6"/>
    <w:rsid w:val="00A87986"/>
    <w:rsid w:val="00A87C60"/>
    <w:rsid w:val="00A909BC"/>
    <w:rsid w:val="00A9396F"/>
    <w:rsid w:val="00A946D4"/>
    <w:rsid w:val="00A9521B"/>
    <w:rsid w:val="00A95CFB"/>
    <w:rsid w:val="00A962E9"/>
    <w:rsid w:val="00A9777F"/>
    <w:rsid w:val="00A9797F"/>
    <w:rsid w:val="00A97D20"/>
    <w:rsid w:val="00AA22A8"/>
    <w:rsid w:val="00AA3689"/>
    <w:rsid w:val="00AA43BC"/>
    <w:rsid w:val="00AA5DED"/>
    <w:rsid w:val="00AA5E03"/>
    <w:rsid w:val="00AA699C"/>
    <w:rsid w:val="00AA69F6"/>
    <w:rsid w:val="00AA7978"/>
    <w:rsid w:val="00AB0153"/>
    <w:rsid w:val="00AB1556"/>
    <w:rsid w:val="00AB158C"/>
    <w:rsid w:val="00AB1AB1"/>
    <w:rsid w:val="00AB21B3"/>
    <w:rsid w:val="00AB2663"/>
    <w:rsid w:val="00AB2987"/>
    <w:rsid w:val="00AB513E"/>
    <w:rsid w:val="00AB569C"/>
    <w:rsid w:val="00AB63F0"/>
    <w:rsid w:val="00AB6CE7"/>
    <w:rsid w:val="00AB720A"/>
    <w:rsid w:val="00AB7AEC"/>
    <w:rsid w:val="00AB7FF8"/>
    <w:rsid w:val="00AC18B1"/>
    <w:rsid w:val="00AC3B08"/>
    <w:rsid w:val="00AC3D7D"/>
    <w:rsid w:val="00AC4564"/>
    <w:rsid w:val="00AC5AE9"/>
    <w:rsid w:val="00AC5FCE"/>
    <w:rsid w:val="00AC6167"/>
    <w:rsid w:val="00AC6640"/>
    <w:rsid w:val="00AC6DC7"/>
    <w:rsid w:val="00AC7C21"/>
    <w:rsid w:val="00AD0366"/>
    <w:rsid w:val="00AD14D3"/>
    <w:rsid w:val="00AD1DC9"/>
    <w:rsid w:val="00AD4029"/>
    <w:rsid w:val="00AD477A"/>
    <w:rsid w:val="00AD49D6"/>
    <w:rsid w:val="00AD4B60"/>
    <w:rsid w:val="00AD5843"/>
    <w:rsid w:val="00AD5862"/>
    <w:rsid w:val="00AD5FAE"/>
    <w:rsid w:val="00AD6637"/>
    <w:rsid w:val="00AD7653"/>
    <w:rsid w:val="00AD7A2F"/>
    <w:rsid w:val="00AE1226"/>
    <w:rsid w:val="00AE133A"/>
    <w:rsid w:val="00AE2615"/>
    <w:rsid w:val="00AE28A2"/>
    <w:rsid w:val="00AE379A"/>
    <w:rsid w:val="00AE482B"/>
    <w:rsid w:val="00AE7386"/>
    <w:rsid w:val="00AF0506"/>
    <w:rsid w:val="00AF0537"/>
    <w:rsid w:val="00AF2E8B"/>
    <w:rsid w:val="00AF310F"/>
    <w:rsid w:val="00AF3950"/>
    <w:rsid w:val="00AF4986"/>
    <w:rsid w:val="00AF62CA"/>
    <w:rsid w:val="00B0007E"/>
    <w:rsid w:val="00B000CA"/>
    <w:rsid w:val="00B00483"/>
    <w:rsid w:val="00B00F96"/>
    <w:rsid w:val="00B00FDA"/>
    <w:rsid w:val="00B012B9"/>
    <w:rsid w:val="00B02B66"/>
    <w:rsid w:val="00B033F5"/>
    <w:rsid w:val="00B039FE"/>
    <w:rsid w:val="00B03A35"/>
    <w:rsid w:val="00B04AD0"/>
    <w:rsid w:val="00B04B5B"/>
    <w:rsid w:val="00B050B3"/>
    <w:rsid w:val="00B050F3"/>
    <w:rsid w:val="00B0675D"/>
    <w:rsid w:val="00B07A6E"/>
    <w:rsid w:val="00B105FB"/>
    <w:rsid w:val="00B13AF8"/>
    <w:rsid w:val="00B14120"/>
    <w:rsid w:val="00B1420A"/>
    <w:rsid w:val="00B167A1"/>
    <w:rsid w:val="00B16E6C"/>
    <w:rsid w:val="00B170F0"/>
    <w:rsid w:val="00B17666"/>
    <w:rsid w:val="00B179A3"/>
    <w:rsid w:val="00B208AD"/>
    <w:rsid w:val="00B20C71"/>
    <w:rsid w:val="00B20D0D"/>
    <w:rsid w:val="00B23586"/>
    <w:rsid w:val="00B2419E"/>
    <w:rsid w:val="00B24B2F"/>
    <w:rsid w:val="00B25D20"/>
    <w:rsid w:val="00B26142"/>
    <w:rsid w:val="00B26789"/>
    <w:rsid w:val="00B30D19"/>
    <w:rsid w:val="00B310BE"/>
    <w:rsid w:val="00B31C2D"/>
    <w:rsid w:val="00B32ACD"/>
    <w:rsid w:val="00B335F9"/>
    <w:rsid w:val="00B33EE1"/>
    <w:rsid w:val="00B343DE"/>
    <w:rsid w:val="00B3499C"/>
    <w:rsid w:val="00B34DE9"/>
    <w:rsid w:val="00B35ED5"/>
    <w:rsid w:val="00B36ABA"/>
    <w:rsid w:val="00B373DA"/>
    <w:rsid w:val="00B4226A"/>
    <w:rsid w:val="00B423CE"/>
    <w:rsid w:val="00B42876"/>
    <w:rsid w:val="00B429A1"/>
    <w:rsid w:val="00B42E30"/>
    <w:rsid w:val="00B43EDD"/>
    <w:rsid w:val="00B43F6F"/>
    <w:rsid w:val="00B44D93"/>
    <w:rsid w:val="00B45393"/>
    <w:rsid w:val="00B45796"/>
    <w:rsid w:val="00B46329"/>
    <w:rsid w:val="00B469CE"/>
    <w:rsid w:val="00B471C4"/>
    <w:rsid w:val="00B47394"/>
    <w:rsid w:val="00B47658"/>
    <w:rsid w:val="00B50945"/>
    <w:rsid w:val="00B533AC"/>
    <w:rsid w:val="00B53D01"/>
    <w:rsid w:val="00B54237"/>
    <w:rsid w:val="00B57124"/>
    <w:rsid w:val="00B57771"/>
    <w:rsid w:val="00B60D0E"/>
    <w:rsid w:val="00B60E82"/>
    <w:rsid w:val="00B61F91"/>
    <w:rsid w:val="00B649D7"/>
    <w:rsid w:val="00B64BE2"/>
    <w:rsid w:val="00B64FA3"/>
    <w:rsid w:val="00B6510B"/>
    <w:rsid w:val="00B65686"/>
    <w:rsid w:val="00B658E0"/>
    <w:rsid w:val="00B65993"/>
    <w:rsid w:val="00B65FDC"/>
    <w:rsid w:val="00B66B1D"/>
    <w:rsid w:val="00B6729C"/>
    <w:rsid w:val="00B67E26"/>
    <w:rsid w:val="00B70141"/>
    <w:rsid w:val="00B7019A"/>
    <w:rsid w:val="00B70C96"/>
    <w:rsid w:val="00B7292A"/>
    <w:rsid w:val="00B74028"/>
    <w:rsid w:val="00B746D5"/>
    <w:rsid w:val="00B751BE"/>
    <w:rsid w:val="00B75339"/>
    <w:rsid w:val="00B75536"/>
    <w:rsid w:val="00B757B1"/>
    <w:rsid w:val="00B75B70"/>
    <w:rsid w:val="00B76A4F"/>
    <w:rsid w:val="00B76D33"/>
    <w:rsid w:val="00B819FD"/>
    <w:rsid w:val="00B81A96"/>
    <w:rsid w:val="00B81B61"/>
    <w:rsid w:val="00B820CE"/>
    <w:rsid w:val="00B83153"/>
    <w:rsid w:val="00B84980"/>
    <w:rsid w:val="00B84982"/>
    <w:rsid w:val="00B857EE"/>
    <w:rsid w:val="00B86C97"/>
    <w:rsid w:val="00B874E6"/>
    <w:rsid w:val="00B87FC4"/>
    <w:rsid w:val="00B90558"/>
    <w:rsid w:val="00B905F9"/>
    <w:rsid w:val="00B936F9"/>
    <w:rsid w:val="00B93CAB"/>
    <w:rsid w:val="00B94AD9"/>
    <w:rsid w:val="00B94BC7"/>
    <w:rsid w:val="00B969F7"/>
    <w:rsid w:val="00BA1206"/>
    <w:rsid w:val="00BA1576"/>
    <w:rsid w:val="00BA1D34"/>
    <w:rsid w:val="00BA22F7"/>
    <w:rsid w:val="00BA2A64"/>
    <w:rsid w:val="00BA3282"/>
    <w:rsid w:val="00BA422E"/>
    <w:rsid w:val="00BA49FD"/>
    <w:rsid w:val="00BA58D5"/>
    <w:rsid w:val="00BA6D77"/>
    <w:rsid w:val="00BA791C"/>
    <w:rsid w:val="00BA797C"/>
    <w:rsid w:val="00BA7C68"/>
    <w:rsid w:val="00BB0480"/>
    <w:rsid w:val="00BB05E6"/>
    <w:rsid w:val="00BB25DB"/>
    <w:rsid w:val="00BB4B38"/>
    <w:rsid w:val="00BB66A6"/>
    <w:rsid w:val="00BB6EA0"/>
    <w:rsid w:val="00BB770F"/>
    <w:rsid w:val="00BB78C2"/>
    <w:rsid w:val="00BB7E6F"/>
    <w:rsid w:val="00BC0044"/>
    <w:rsid w:val="00BC277A"/>
    <w:rsid w:val="00BC2D7C"/>
    <w:rsid w:val="00BC32E8"/>
    <w:rsid w:val="00BC40C0"/>
    <w:rsid w:val="00BC4507"/>
    <w:rsid w:val="00BC4DDA"/>
    <w:rsid w:val="00BC4DF7"/>
    <w:rsid w:val="00BC5166"/>
    <w:rsid w:val="00BC5217"/>
    <w:rsid w:val="00BC597E"/>
    <w:rsid w:val="00BC5A49"/>
    <w:rsid w:val="00BC6601"/>
    <w:rsid w:val="00BC6C4B"/>
    <w:rsid w:val="00BC785D"/>
    <w:rsid w:val="00BC7993"/>
    <w:rsid w:val="00BC7A07"/>
    <w:rsid w:val="00BD0A70"/>
    <w:rsid w:val="00BD29B0"/>
    <w:rsid w:val="00BD2EEA"/>
    <w:rsid w:val="00BD438D"/>
    <w:rsid w:val="00BD5ECA"/>
    <w:rsid w:val="00BD61FC"/>
    <w:rsid w:val="00BD6C21"/>
    <w:rsid w:val="00BD6E8E"/>
    <w:rsid w:val="00BD709A"/>
    <w:rsid w:val="00BE0804"/>
    <w:rsid w:val="00BE124A"/>
    <w:rsid w:val="00BE1EF1"/>
    <w:rsid w:val="00BE2093"/>
    <w:rsid w:val="00BE2579"/>
    <w:rsid w:val="00BE342C"/>
    <w:rsid w:val="00BE3D11"/>
    <w:rsid w:val="00BE40A4"/>
    <w:rsid w:val="00BE546D"/>
    <w:rsid w:val="00BE6293"/>
    <w:rsid w:val="00BE7593"/>
    <w:rsid w:val="00BF014A"/>
    <w:rsid w:val="00BF057D"/>
    <w:rsid w:val="00BF08FB"/>
    <w:rsid w:val="00BF09DC"/>
    <w:rsid w:val="00BF1042"/>
    <w:rsid w:val="00BF2E13"/>
    <w:rsid w:val="00BF3A20"/>
    <w:rsid w:val="00BF41E7"/>
    <w:rsid w:val="00BF441F"/>
    <w:rsid w:val="00BF475F"/>
    <w:rsid w:val="00BF501C"/>
    <w:rsid w:val="00BF68A8"/>
    <w:rsid w:val="00BF6B37"/>
    <w:rsid w:val="00BF702D"/>
    <w:rsid w:val="00C011BE"/>
    <w:rsid w:val="00C01A54"/>
    <w:rsid w:val="00C02CD3"/>
    <w:rsid w:val="00C03425"/>
    <w:rsid w:val="00C03886"/>
    <w:rsid w:val="00C040C6"/>
    <w:rsid w:val="00C04F80"/>
    <w:rsid w:val="00C051D7"/>
    <w:rsid w:val="00C059E3"/>
    <w:rsid w:val="00C05D51"/>
    <w:rsid w:val="00C07100"/>
    <w:rsid w:val="00C07CC3"/>
    <w:rsid w:val="00C10CED"/>
    <w:rsid w:val="00C10D5C"/>
    <w:rsid w:val="00C10EEE"/>
    <w:rsid w:val="00C11E56"/>
    <w:rsid w:val="00C12BB6"/>
    <w:rsid w:val="00C138FD"/>
    <w:rsid w:val="00C14E5A"/>
    <w:rsid w:val="00C14EB6"/>
    <w:rsid w:val="00C154AD"/>
    <w:rsid w:val="00C1555A"/>
    <w:rsid w:val="00C15722"/>
    <w:rsid w:val="00C16635"/>
    <w:rsid w:val="00C16807"/>
    <w:rsid w:val="00C17424"/>
    <w:rsid w:val="00C178D4"/>
    <w:rsid w:val="00C204CB"/>
    <w:rsid w:val="00C21742"/>
    <w:rsid w:val="00C22399"/>
    <w:rsid w:val="00C23745"/>
    <w:rsid w:val="00C243DC"/>
    <w:rsid w:val="00C244A2"/>
    <w:rsid w:val="00C24DD2"/>
    <w:rsid w:val="00C252FF"/>
    <w:rsid w:val="00C30CC1"/>
    <w:rsid w:val="00C31ED8"/>
    <w:rsid w:val="00C33A4B"/>
    <w:rsid w:val="00C33B2E"/>
    <w:rsid w:val="00C346F6"/>
    <w:rsid w:val="00C3475E"/>
    <w:rsid w:val="00C34C85"/>
    <w:rsid w:val="00C363BD"/>
    <w:rsid w:val="00C36B6F"/>
    <w:rsid w:val="00C3758B"/>
    <w:rsid w:val="00C40674"/>
    <w:rsid w:val="00C40D33"/>
    <w:rsid w:val="00C40DBC"/>
    <w:rsid w:val="00C4200A"/>
    <w:rsid w:val="00C420D4"/>
    <w:rsid w:val="00C4274E"/>
    <w:rsid w:val="00C43536"/>
    <w:rsid w:val="00C44794"/>
    <w:rsid w:val="00C4490E"/>
    <w:rsid w:val="00C44C8F"/>
    <w:rsid w:val="00C44F31"/>
    <w:rsid w:val="00C45715"/>
    <w:rsid w:val="00C45D50"/>
    <w:rsid w:val="00C4761F"/>
    <w:rsid w:val="00C47EC0"/>
    <w:rsid w:val="00C50D55"/>
    <w:rsid w:val="00C52306"/>
    <w:rsid w:val="00C54CDD"/>
    <w:rsid w:val="00C558BA"/>
    <w:rsid w:val="00C5616A"/>
    <w:rsid w:val="00C577C5"/>
    <w:rsid w:val="00C60E5F"/>
    <w:rsid w:val="00C620FB"/>
    <w:rsid w:val="00C62350"/>
    <w:rsid w:val="00C62416"/>
    <w:rsid w:val="00C634C2"/>
    <w:rsid w:val="00C640B7"/>
    <w:rsid w:val="00C6441B"/>
    <w:rsid w:val="00C64A11"/>
    <w:rsid w:val="00C64ADC"/>
    <w:rsid w:val="00C6543F"/>
    <w:rsid w:val="00C65FE9"/>
    <w:rsid w:val="00C673E5"/>
    <w:rsid w:val="00C67BB4"/>
    <w:rsid w:val="00C700C2"/>
    <w:rsid w:val="00C702F2"/>
    <w:rsid w:val="00C70DA4"/>
    <w:rsid w:val="00C70F77"/>
    <w:rsid w:val="00C71917"/>
    <w:rsid w:val="00C72C8F"/>
    <w:rsid w:val="00C730D5"/>
    <w:rsid w:val="00C75D63"/>
    <w:rsid w:val="00C75DC4"/>
    <w:rsid w:val="00C76B0E"/>
    <w:rsid w:val="00C770DC"/>
    <w:rsid w:val="00C81460"/>
    <w:rsid w:val="00C81783"/>
    <w:rsid w:val="00C83AF2"/>
    <w:rsid w:val="00C83B98"/>
    <w:rsid w:val="00C848A5"/>
    <w:rsid w:val="00C84D74"/>
    <w:rsid w:val="00C85F67"/>
    <w:rsid w:val="00C876C1"/>
    <w:rsid w:val="00C87FC1"/>
    <w:rsid w:val="00C90BC0"/>
    <w:rsid w:val="00C916D5"/>
    <w:rsid w:val="00C91F73"/>
    <w:rsid w:val="00C92377"/>
    <w:rsid w:val="00C923A4"/>
    <w:rsid w:val="00C924AF"/>
    <w:rsid w:val="00C9286C"/>
    <w:rsid w:val="00C9287C"/>
    <w:rsid w:val="00C94B49"/>
    <w:rsid w:val="00C97122"/>
    <w:rsid w:val="00C97BAC"/>
    <w:rsid w:val="00CA0531"/>
    <w:rsid w:val="00CA071C"/>
    <w:rsid w:val="00CA1199"/>
    <w:rsid w:val="00CA2827"/>
    <w:rsid w:val="00CA3ECF"/>
    <w:rsid w:val="00CA4759"/>
    <w:rsid w:val="00CA4F91"/>
    <w:rsid w:val="00CA528D"/>
    <w:rsid w:val="00CA6303"/>
    <w:rsid w:val="00CA7846"/>
    <w:rsid w:val="00CA7876"/>
    <w:rsid w:val="00CA78FD"/>
    <w:rsid w:val="00CB0843"/>
    <w:rsid w:val="00CB0DDB"/>
    <w:rsid w:val="00CB1438"/>
    <w:rsid w:val="00CB1504"/>
    <w:rsid w:val="00CB2F66"/>
    <w:rsid w:val="00CB2FCF"/>
    <w:rsid w:val="00CB4006"/>
    <w:rsid w:val="00CB512C"/>
    <w:rsid w:val="00CB52EC"/>
    <w:rsid w:val="00CB577C"/>
    <w:rsid w:val="00CB5E2B"/>
    <w:rsid w:val="00CB5F00"/>
    <w:rsid w:val="00CB6458"/>
    <w:rsid w:val="00CB65A3"/>
    <w:rsid w:val="00CB7FDE"/>
    <w:rsid w:val="00CC1149"/>
    <w:rsid w:val="00CC2752"/>
    <w:rsid w:val="00CC389C"/>
    <w:rsid w:val="00CC4FB4"/>
    <w:rsid w:val="00CC6026"/>
    <w:rsid w:val="00CC617E"/>
    <w:rsid w:val="00CC62C2"/>
    <w:rsid w:val="00CC66A4"/>
    <w:rsid w:val="00CC6BED"/>
    <w:rsid w:val="00CC7A6A"/>
    <w:rsid w:val="00CC7C24"/>
    <w:rsid w:val="00CD0B6E"/>
    <w:rsid w:val="00CD1879"/>
    <w:rsid w:val="00CD19FE"/>
    <w:rsid w:val="00CD1A68"/>
    <w:rsid w:val="00CD20ED"/>
    <w:rsid w:val="00CD2104"/>
    <w:rsid w:val="00CD2920"/>
    <w:rsid w:val="00CD2BD2"/>
    <w:rsid w:val="00CD300E"/>
    <w:rsid w:val="00CD3616"/>
    <w:rsid w:val="00CD37B8"/>
    <w:rsid w:val="00CD5008"/>
    <w:rsid w:val="00CD5E54"/>
    <w:rsid w:val="00CD6453"/>
    <w:rsid w:val="00CD72B2"/>
    <w:rsid w:val="00CD744C"/>
    <w:rsid w:val="00CD7E8A"/>
    <w:rsid w:val="00CE069A"/>
    <w:rsid w:val="00CE095A"/>
    <w:rsid w:val="00CE2788"/>
    <w:rsid w:val="00CE2DA3"/>
    <w:rsid w:val="00CE4461"/>
    <w:rsid w:val="00CE4A79"/>
    <w:rsid w:val="00CE55A0"/>
    <w:rsid w:val="00CE5DE4"/>
    <w:rsid w:val="00CE705C"/>
    <w:rsid w:val="00CE72D9"/>
    <w:rsid w:val="00CE7710"/>
    <w:rsid w:val="00CE7ABF"/>
    <w:rsid w:val="00CE7BC4"/>
    <w:rsid w:val="00CF01EF"/>
    <w:rsid w:val="00CF0CA4"/>
    <w:rsid w:val="00CF0CD1"/>
    <w:rsid w:val="00CF0CF9"/>
    <w:rsid w:val="00CF0DBA"/>
    <w:rsid w:val="00CF0F1F"/>
    <w:rsid w:val="00CF1BCF"/>
    <w:rsid w:val="00CF1F6D"/>
    <w:rsid w:val="00CF31CC"/>
    <w:rsid w:val="00CF322C"/>
    <w:rsid w:val="00CF3953"/>
    <w:rsid w:val="00CF552E"/>
    <w:rsid w:val="00CF5BA3"/>
    <w:rsid w:val="00CF5DFE"/>
    <w:rsid w:val="00CF6CF2"/>
    <w:rsid w:val="00D004AC"/>
    <w:rsid w:val="00D00FB1"/>
    <w:rsid w:val="00D01F95"/>
    <w:rsid w:val="00D01FD0"/>
    <w:rsid w:val="00D02F06"/>
    <w:rsid w:val="00D03A8E"/>
    <w:rsid w:val="00D046E5"/>
    <w:rsid w:val="00D04D8D"/>
    <w:rsid w:val="00D05192"/>
    <w:rsid w:val="00D05BD8"/>
    <w:rsid w:val="00D063CA"/>
    <w:rsid w:val="00D0671A"/>
    <w:rsid w:val="00D06828"/>
    <w:rsid w:val="00D06DB5"/>
    <w:rsid w:val="00D1018A"/>
    <w:rsid w:val="00D10519"/>
    <w:rsid w:val="00D10E8D"/>
    <w:rsid w:val="00D113BF"/>
    <w:rsid w:val="00D114E1"/>
    <w:rsid w:val="00D11D41"/>
    <w:rsid w:val="00D12458"/>
    <w:rsid w:val="00D12E21"/>
    <w:rsid w:val="00D13AB9"/>
    <w:rsid w:val="00D14354"/>
    <w:rsid w:val="00D143E2"/>
    <w:rsid w:val="00D14E1F"/>
    <w:rsid w:val="00D150B0"/>
    <w:rsid w:val="00D151E4"/>
    <w:rsid w:val="00D15C3F"/>
    <w:rsid w:val="00D17194"/>
    <w:rsid w:val="00D206F2"/>
    <w:rsid w:val="00D20B81"/>
    <w:rsid w:val="00D21534"/>
    <w:rsid w:val="00D21A79"/>
    <w:rsid w:val="00D21FBA"/>
    <w:rsid w:val="00D22F7C"/>
    <w:rsid w:val="00D230F6"/>
    <w:rsid w:val="00D237AD"/>
    <w:rsid w:val="00D23999"/>
    <w:rsid w:val="00D23A0A"/>
    <w:rsid w:val="00D23F6E"/>
    <w:rsid w:val="00D24326"/>
    <w:rsid w:val="00D2486E"/>
    <w:rsid w:val="00D25F0C"/>
    <w:rsid w:val="00D25FF0"/>
    <w:rsid w:val="00D2683E"/>
    <w:rsid w:val="00D274EF"/>
    <w:rsid w:val="00D27BA8"/>
    <w:rsid w:val="00D303B2"/>
    <w:rsid w:val="00D30454"/>
    <w:rsid w:val="00D30D3D"/>
    <w:rsid w:val="00D32DCB"/>
    <w:rsid w:val="00D37206"/>
    <w:rsid w:val="00D37B09"/>
    <w:rsid w:val="00D40912"/>
    <w:rsid w:val="00D40F57"/>
    <w:rsid w:val="00D416B0"/>
    <w:rsid w:val="00D417AE"/>
    <w:rsid w:val="00D4191E"/>
    <w:rsid w:val="00D41FAF"/>
    <w:rsid w:val="00D42620"/>
    <w:rsid w:val="00D42E7C"/>
    <w:rsid w:val="00D430F9"/>
    <w:rsid w:val="00D432D5"/>
    <w:rsid w:val="00D43473"/>
    <w:rsid w:val="00D435B8"/>
    <w:rsid w:val="00D43828"/>
    <w:rsid w:val="00D44389"/>
    <w:rsid w:val="00D46C90"/>
    <w:rsid w:val="00D46E70"/>
    <w:rsid w:val="00D476DC"/>
    <w:rsid w:val="00D478ED"/>
    <w:rsid w:val="00D47A70"/>
    <w:rsid w:val="00D47AD5"/>
    <w:rsid w:val="00D47BBA"/>
    <w:rsid w:val="00D47D43"/>
    <w:rsid w:val="00D50A8B"/>
    <w:rsid w:val="00D50C26"/>
    <w:rsid w:val="00D5266C"/>
    <w:rsid w:val="00D52A82"/>
    <w:rsid w:val="00D533C3"/>
    <w:rsid w:val="00D535D2"/>
    <w:rsid w:val="00D5389C"/>
    <w:rsid w:val="00D55209"/>
    <w:rsid w:val="00D55FD7"/>
    <w:rsid w:val="00D56A1A"/>
    <w:rsid w:val="00D56D17"/>
    <w:rsid w:val="00D57B0D"/>
    <w:rsid w:val="00D57CE3"/>
    <w:rsid w:val="00D57F20"/>
    <w:rsid w:val="00D57FB5"/>
    <w:rsid w:val="00D60CDE"/>
    <w:rsid w:val="00D61570"/>
    <w:rsid w:val="00D653A9"/>
    <w:rsid w:val="00D65A49"/>
    <w:rsid w:val="00D65F1F"/>
    <w:rsid w:val="00D66483"/>
    <w:rsid w:val="00D70FCC"/>
    <w:rsid w:val="00D714E9"/>
    <w:rsid w:val="00D716E3"/>
    <w:rsid w:val="00D71E15"/>
    <w:rsid w:val="00D727B5"/>
    <w:rsid w:val="00D73E4F"/>
    <w:rsid w:val="00D756B6"/>
    <w:rsid w:val="00D76304"/>
    <w:rsid w:val="00D802B5"/>
    <w:rsid w:val="00D80932"/>
    <w:rsid w:val="00D80A09"/>
    <w:rsid w:val="00D80B81"/>
    <w:rsid w:val="00D80F86"/>
    <w:rsid w:val="00D81E36"/>
    <w:rsid w:val="00D81EE6"/>
    <w:rsid w:val="00D82040"/>
    <w:rsid w:val="00D83405"/>
    <w:rsid w:val="00D8362F"/>
    <w:rsid w:val="00D83F9D"/>
    <w:rsid w:val="00D842D3"/>
    <w:rsid w:val="00D850F9"/>
    <w:rsid w:val="00D85435"/>
    <w:rsid w:val="00D873E7"/>
    <w:rsid w:val="00D8771A"/>
    <w:rsid w:val="00D877C3"/>
    <w:rsid w:val="00D91071"/>
    <w:rsid w:val="00D9295A"/>
    <w:rsid w:val="00D93184"/>
    <w:rsid w:val="00D935B0"/>
    <w:rsid w:val="00D95942"/>
    <w:rsid w:val="00D95A47"/>
    <w:rsid w:val="00D9696E"/>
    <w:rsid w:val="00DA1618"/>
    <w:rsid w:val="00DA4B3C"/>
    <w:rsid w:val="00DA4B5B"/>
    <w:rsid w:val="00DA56A3"/>
    <w:rsid w:val="00DA56F6"/>
    <w:rsid w:val="00DA623D"/>
    <w:rsid w:val="00DA6703"/>
    <w:rsid w:val="00DA6A4A"/>
    <w:rsid w:val="00DA6C92"/>
    <w:rsid w:val="00DA6F01"/>
    <w:rsid w:val="00DA70FA"/>
    <w:rsid w:val="00DA757E"/>
    <w:rsid w:val="00DB0214"/>
    <w:rsid w:val="00DB0819"/>
    <w:rsid w:val="00DB0E48"/>
    <w:rsid w:val="00DB2ACD"/>
    <w:rsid w:val="00DB3ECB"/>
    <w:rsid w:val="00DB4C87"/>
    <w:rsid w:val="00DB500A"/>
    <w:rsid w:val="00DB5B6B"/>
    <w:rsid w:val="00DB5DCF"/>
    <w:rsid w:val="00DB7BD1"/>
    <w:rsid w:val="00DC135D"/>
    <w:rsid w:val="00DC1503"/>
    <w:rsid w:val="00DC2179"/>
    <w:rsid w:val="00DC2847"/>
    <w:rsid w:val="00DC2A63"/>
    <w:rsid w:val="00DC3843"/>
    <w:rsid w:val="00DC4D51"/>
    <w:rsid w:val="00DC53D4"/>
    <w:rsid w:val="00DC5502"/>
    <w:rsid w:val="00DC5BF8"/>
    <w:rsid w:val="00DC73F7"/>
    <w:rsid w:val="00DD074B"/>
    <w:rsid w:val="00DD153E"/>
    <w:rsid w:val="00DD290C"/>
    <w:rsid w:val="00DD3B9E"/>
    <w:rsid w:val="00DD3E31"/>
    <w:rsid w:val="00DD581D"/>
    <w:rsid w:val="00DD65A7"/>
    <w:rsid w:val="00DE0D2F"/>
    <w:rsid w:val="00DE0F29"/>
    <w:rsid w:val="00DE1987"/>
    <w:rsid w:val="00DE21B3"/>
    <w:rsid w:val="00DE3D10"/>
    <w:rsid w:val="00DE4662"/>
    <w:rsid w:val="00DE500B"/>
    <w:rsid w:val="00DE6913"/>
    <w:rsid w:val="00DF0AFC"/>
    <w:rsid w:val="00DF0C85"/>
    <w:rsid w:val="00DF1126"/>
    <w:rsid w:val="00DF1B11"/>
    <w:rsid w:val="00DF3DBE"/>
    <w:rsid w:val="00DF4158"/>
    <w:rsid w:val="00DF5761"/>
    <w:rsid w:val="00DF6F0E"/>
    <w:rsid w:val="00DF7225"/>
    <w:rsid w:val="00DF7E10"/>
    <w:rsid w:val="00E01C0A"/>
    <w:rsid w:val="00E028A3"/>
    <w:rsid w:val="00E029C5"/>
    <w:rsid w:val="00E02B45"/>
    <w:rsid w:val="00E033B0"/>
    <w:rsid w:val="00E037CF"/>
    <w:rsid w:val="00E06BC1"/>
    <w:rsid w:val="00E06E14"/>
    <w:rsid w:val="00E0760A"/>
    <w:rsid w:val="00E07DBD"/>
    <w:rsid w:val="00E118AF"/>
    <w:rsid w:val="00E123E0"/>
    <w:rsid w:val="00E128F0"/>
    <w:rsid w:val="00E12E0C"/>
    <w:rsid w:val="00E12E15"/>
    <w:rsid w:val="00E1393C"/>
    <w:rsid w:val="00E16810"/>
    <w:rsid w:val="00E2023E"/>
    <w:rsid w:val="00E20EE1"/>
    <w:rsid w:val="00E22074"/>
    <w:rsid w:val="00E223E1"/>
    <w:rsid w:val="00E22AA5"/>
    <w:rsid w:val="00E24CB5"/>
    <w:rsid w:val="00E24F4E"/>
    <w:rsid w:val="00E2508D"/>
    <w:rsid w:val="00E255B9"/>
    <w:rsid w:val="00E268A6"/>
    <w:rsid w:val="00E26ADB"/>
    <w:rsid w:val="00E26D8A"/>
    <w:rsid w:val="00E26E52"/>
    <w:rsid w:val="00E271C3"/>
    <w:rsid w:val="00E30692"/>
    <w:rsid w:val="00E308A7"/>
    <w:rsid w:val="00E309BD"/>
    <w:rsid w:val="00E30F26"/>
    <w:rsid w:val="00E318EB"/>
    <w:rsid w:val="00E322EC"/>
    <w:rsid w:val="00E323EE"/>
    <w:rsid w:val="00E32EB1"/>
    <w:rsid w:val="00E33302"/>
    <w:rsid w:val="00E338E7"/>
    <w:rsid w:val="00E33F2F"/>
    <w:rsid w:val="00E34BD1"/>
    <w:rsid w:val="00E37680"/>
    <w:rsid w:val="00E37830"/>
    <w:rsid w:val="00E37E9D"/>
    <w:rsid w:val="00E40AFF"/>
    <w:rsid w:val="00E40E08"/>
    <w:rsid w:val="00E414C5"/>
    <w:rsid w:val="00E4304E"/>
    <w:rsid w:val="00E43394"/>
    <w:rsid w:val="00E43693"/>
    <w:rsid w:val="00E43D2E"/>
    <w:rsid w:val="00E45160"/>
    <w:rsid w:val="00E45E20"/>
    <w:rsid w:val="00E46849"/>
    <w:rsid w:val="00E510EB"/>
    <w:rsid w:val="00E51BB7"/>
    <w:rsid w:val="00E51E2C"/>
    <w:rsid w:val="00E531AC"/>
    <w:rsid w:val="00E53CD1"/>
    <w:rsid w:val="00E55752"/>
    <w:rsid w:val="00E55832"/>
    <w:rsid w:val="00E55BEF"/>
    <w:rsid w:val="00E566F1"/>
    <w:rsid w:val="00E56823"/>
    <w:rsid w:val="00E5756A"/>
    <w:rsid w:val="00E57E5C"/>
    <w:rsid w:val="00E60C09"/>
    <w:rsid w:val="00E6199E"/>
    <w:rsid w:val="00E61D04"/>
    <w:rsid w:val="00E61D6D"/>
    <w:rsid w:val="00E625C5"/>
    <w:rsid w:val="00E627EE"/>
    <w:rsid w:val="00E63608"/>
    <w:rsid w:val="00E636BE"/>
    <w:rsid w:val="00E64070"/>
    <w:rsid w:val="00E64F5C"/>
    <w:rsid w:val="00E653C5"/>
    <w:rsid w:val="00E6547F"/>
    <w:rsid w:val="00E70847"/>
    <w:rsid w:val="00E70D75"/>
    <w:rsid w:val="00E70EDD"/>
    <w:rsid w:val="00E71689"/>
    <w:rsid w:val="00E71C3C"/>
    <w:rsid w:val="00E71CF1"/>
    <w:rsid w:val="00E746A6"/>
    <w:rsid w:val="00E75659"/>
    <w:rsid w:val="00E75C31"/>
    <w:rsid w:val="00E760E8"/>
    <w:rsid w:val="00E76C6F"/>
    <w:rsid w:val="00E776EB"/>
    <w:rsid w:val="00E77E26"/>
    <w:rsid w:val="00E80B5F"/>
    <w:rsid w:val="00E81224"/>
    <w:rsid w:val="00E81239"/>
    <w:rsid w:val="00E81A29"/>
    <w:rsid w:val="00E81B15"/>
    <w:rsid w:val="00E81B79"/>
    <w:rsid w:val="00E81D6C"/>
    <w:rsid w:val="00E835B0"/>
    <w:rsid w:val="00E83C3F"/>
    <w:rsid w:val="00E8467B"/>
    <w:rsid w:val="00E860AF"/>
    <w:rsid w:val="00E87080"/>
    <w:rsid w:val="00E876B6"/>
    <w:rsid w:val="00E90619"/>
    <w:rsid w:val="00E9080A"/>
    <w:rsid w:val="00E90EF5"/>
    <w:rsid w:val="00E9105F"/>
    <w:rsid w:val="00E912AC"/>
    <w:rsid w:val="00E9130F"/>
    <w:rsid w:val="00E924AE"/>
    <w:rsid w:val="00E9257F"/>
    <w:rsid w:val="00E93AED"/>
    <w:rsid w:val="00E94959"/>
    <w:rsid w:val="00E94AE7"/>
    <w:rsid w:val="00E9523C"/>
    <w:rsid w:val="00E952EB"/>
    <w:rsid w:val="00E960FA"/>
    <w:rsid w:val="00E96D3C"/>
    <w:rsid w:val="00E97268"/>
    <w:rsid w:val="00E976CF"/>
    <w:rsid w:val="00EA1ADA"/>
    <w:rsid w:val="00EA1C04"/>
    <w:rsid w:val="00EA3477"/>
    <w:rsid w:val="00EA3AE2"/>
    <w:rsid w:val="00EA4078"/>
    <w:rsid w:val="00EA4461"/>
    <w:rsid w:val="00EA4DD9"/>
    <w:rsid w:val="00EA56E5"/>
    <w:rsid w:val="00EA56F7"/>
    <w:rsid w:val="00EA5AE5"/>
    <w:rsid w:val="00EA5B35"/>
    <w:rsid w:val="00EA6154"/>
    <w:rsid w:val="00EA64B4"/>
    <w:rsid w:val="00EA6E14"/>
    <w:rsid w:val="00EA6F6A"/>
    <w:rsid w:val="00EA75E5"/>
    <w:rsid w:val="00EB1491"/>
    <w:rsid w:val="00EB29E9"/>
    <w:rsid w:val="00EB2ADC"/>
    <w:rsid w:val="00EB3236"/>
    <w:rsid w:val="00EB32B1"/>
    <w:rsid w:val="00EB4994"/>
    <w:rsid w:val="00EB5355"/>
    <w:rsid w:val="00EB5862"/>
    <w:rsid w:val="00EB5E67"/>
    <w:rsid w:val="00EB6318"/>
    <w:rsid w:val="00EB6EEE"/>
    <w:rsid w:val="00EB6FC9"/>
    <w:rsid w:val="00EB7A29"/>
    <w:rsid w:val="00EC03DC"/>
    <w:rsid w:val="00EC058D"/>
    <w:rsid w:val="00EC0695"/>
    <w:rsid w:val="00EC0A32"/>
    <w:rsid w:val="00EC21B8"/>
    <w:rsid w:val="00EC384B"/>
    <w:rsid w:val="00EC4519"/>
    <w:rsid w:val="00EC47A7"/>
    <w:rsid w:val="00EC50EE"/>
    <w:rsid w:val="00EC5844"/>
    <w:rsid w:val="00EC7381"/>
    <w:rsid w:val="00EC7DDD"/>
    <w:rsid w:val="00ED2173"/>
    <w:rsid w:val="00ED26F4"/>
    <w:rsid w:val="00ED28D5"/>
    <w:rsid w:val="00ED3995"/>
    <w:rsid w:val="00ED3B50"/>
    <w:rsid w:val="00ED410C"/>
    <w:rsid w:val="00ED44E3"/>
    <w:rsid w:val="00ED4788"/>
    <w:rsid w:val="00ED641A"/>
    <w:rsid w:val="00ED6F49"/>
    <w:rsid w:val="00ED7951"/>
    <w:rsid w:val="00ED7FE1"/>
    <w:rsid w:val="00EE0524"/>
    <w:rsid w:val="00EE08AC"/>
    <w:rsid w:val="00EE0AD6"/>
    <w:rsid w:val="00EE0C46"/>
    <w:rsid w:val="00EE0EF9"/>
    <w:rsid w:val="00EE0F86"/>
    <w:rsid w:val="00EE0FD8"/>
    <w:rsid w:val="00EE3EEC"/>
    <w:rsid w:val="00EE5396"/>
    <w:rsid w:val="00EE677C"/>
    <w:rsid w:val="00EE6A04"/>
    <w:rsid w:val="00EF06B1"/>
    <w:rsid w:val="00EF090D"/>
    <w:rsid w:val="00EF0C54"/>
    <w:rsid w:val="00EF0E71"/>
    <w:rsid w:val="00EF2162"/>
    <w:rsid w:val="00EF2F86"/>
    <w:rsid w:val="00EF35FA"/>
    <w:rsid w:val="00EF3F13"/>
    <w:rsid w:val="00EF593B"/>
    <w:rsid w:val="00EF6032"/>
    <w:rsid w:val="00EF71CC"/>
    <w:rsid w:val="00EF766D"/>
    <w:rsid w:val="00F00E76"/>
    <w:rsid w:val="00F0166B"/>
    <w:rsid w:val="00F01AF9"/>
    <w:rsid w:val="00F01D36"/>
    <w:rsid w:val="00F01E88"/>
    <w:rsid w:val="00F03B5A"/>
    <w:rsid w:val="00F05025"/>
    <w:rsid w:val="00F050E5"/>
    <w:rsid w:val="00F0732F"/>
    <w:rsid w:val="00F07790"/>
    <w:rsid w:val="00F07AA3"/>
    <w:rsid w:val="00F07DDE"/>
    <w:rsid w:val="00F10A84"/>
    <w:rsid w:val="00F10CD6"/>
    <w:rsid w:val="00F11219"/>
    <w:rsid w:val="00F130D0"/>
    <w:rsid w:val="00F13D3E"/>
    <w:rsid w:val="00F15CA8"/>
    <w:rsid w:val="00F15E9F"/>
    <w:rsid w:val="00F1681F"/>
    <w:rsid w:val="00F16C16"/>
    <w:rsid w:val="00F16FB0"/>
    <w:rsid w:val="00F17522"/>
    <w:rsid w:val="00F17896"/>
    <w:rsid w:val="00F201A3"/>
    <w:rsid w:val="00F203C9"/>
    <w:rsid w:val="00F210DD"/>
    <w:rsid w:val="00F2197D"/>
    <w:rsid w:val="00F21B2E"/>
    <w:rsid w:val="00F23310"/>
    <w:rsid w:val="00F24384"/>
    <w:rsid w:val="00F24B4F"/>
    <w:rsid w:val="00F24CAC"/>
    <w:rsid w:val="00F2507F"/>
    <w:rsid w:val="00F259EF"/>
    <w:rsid w:val="00F261AD"/>
    <w:rsid w:val="00F2659B"/>
    <w:rsid w:val="00F2714F"/>
    <w:rsid w:val="00F27867"/>
    <w:rsid w:val="00F278CA"/>
    <w:rsid w:val="00F30783"/>
    <w:rsid w:val="00F30F20"/>
    <w:rsid w:val="00F318FD"/>
    <w:rsid w:val="00F336FB"/>
    <w:rsid w:val="00F342E1"/>
    <w:rsid w:val="00F34443"/>
    <w:rsid w:val="00F348D7"/>
    <w:rsid w:val="00F3517C"/>
    <w:rsid w:val="00F35AA9"/>
    <w:rsid w:val="00F35EBE"/>
    <w:rsid w:val="00F36C74"/>
    <w:rsid w:val="00F40762"/>
    <w:rsid w:val="00F413F9"/>
    <w:rsid w:val="00F4271B"/>
    <w:rsid w:val="00F42C2F"/>
    <w:rsid w:val="00F441E0"/>
    <w:rsid w:val="00F4442A"/>
    <w:rsid w:val="00F50084"/>
    <w:rsid w:val="00F50168"/>
    <w:rsid w:val="00F5028C"/>
    <w:rsid w:val="00F52036"/>
    <w:rsid w:val="00F52506"/>
    <w:rsid w:val="00F54A5A"/>
    <w:rsid w:val="00F5524A"/>
    <w:rsid w:val="00F56087"/>
    <w:rsid w:val="00F57819"/>
    <w:rsid w:val="00F57C2E"/>
    <w:rsid w:val="00F611C1"/>
    <w:rsid w:val="00F62643"/>
    <w:rsid w:val="00F6267A"/>
    <w:rsid w:val="00F626DC"/>
    <w:rsid w:val="00F628DE"/>
    <w:rsid w:val="00F632EC"/>
    <w:rsid w:val="00F63C8A"/>
    <w:rsid w:val="00F646A3"/>
    <w:rsid w:val="00F651DE"/>
    <w:rsid w:val="00F652CF"/>
    <w:rsid w:val="00F6697A"/>
    <w:rsid w:val="00F66C2A"/>
    <w:rsid w:val="00F67363"/>
    <w:rsid w:val="00F70A9E"/>
    <w:rsid w:val="00F72C9C"/>
    <w:rsid w:val="00F72FC3"/>
    <w:rsid w:val="00F73363"/>
    <w:rsid w:val="00F744FA"/>
    <w:rsid w:val="00F75036"/>
    <w:rsid w:val="00F75A5C"/>
    <w:rsid w:val="00F75C5C"/>
    <w:rsid w:val="00F768EC"/>
    <w:rsid w:val="00F76BC1"/>
    <w:rsid w:val="00F771C8"/>
    <w:rsid w:val="00F77298"/>
    <w:rsid w:val="00F81BF0"/>
    <w:rsid w:val="00F826A2"/>
    <w:rsid w:val="00F84B99"/>
    <w:rsid w:val="00F85009"/>
    <w:rsid w:val="00F85BC1"/>
    <w:rsid w:val="00F8603A"/>
    <w:rsid w:val="00F862FE"/>
    <w:rsid w:val="00F86511"/>
    <w:rsid w:val="00F86F19"/>
    <w:rsid w:val="00F902FF"/>
    <w:rsid w:val="00F9227F"/>
    <w:rsid w:val="00F9241F"/>
    <w:rsid w:val="00F93B31"/>
    <w:rsid w:val="00F93FA0"/>
    <w:rsid w:val="00F946D4"/>
    <w:rsid w:val="00F96A36"/>
    <w:rsid w:val="00F96C35"/>
    <w:rsid w:val="00FA1242"/>
    <w:rsid w:val="00FA16A4"/>
    <w:rsid w:val="00FA3100"/>
    <w:rsid w:val="00FA3FBD"/>
    <w:rsid w:val="00FA40F3"/>
    <w:rsid w:val="00FA418C"/>
    <w:rsid w:val="00FA5ADF"/>
    <w:rsid w:val="00FA60FF"/>
    <w:rsid w:val="00FA6412"/>
    <w:rsid w:val="00FA6A6D"/>
    <w:rsid w:val="00FA736A"/>
    <w:rsid w:val="00FA79F6"/>
    <w:rsid w:val="00FB11EF"/>
    <w:rsid w:val="00FB247F"/>
    <w:rsid w:val="00FB2B66"/>
    <w:rsid w:val="00FB2FA5"/>
    <w:rsid w:val="00FB3E05"/>
    <w:rsid w:val="00FB42CE"/>
    <w:rsid w:val="00FB528C"/>
    <w:rsid w:val="00FB52A2"/>
    <w:rsid w:val="00FB6432"/>
    <w:rsid w:val="00FB681A"/>
    <w:rsid w:val="00FB6C27"/>
    <w:rsid w:val="00FB6CAF"/>
    <w:rsid w:val="00FB7590"/>
    <w:rsid w:val="00FB7C2E"/>
    <w:rsid w:val="00FC0560"/>
    <w:rsid w:val="00FC0E2A"/>
    <w:rsid w:val="00FC1178"/>
    <w:rsid w:val="00FC1552"/>
    <w:rsid w:val="00FC424E"/>
    <w:rsid w:val="00FC4D68"/>
    <w:rsid w:val="00FC57D9"/>
    <w:rsid w:val="00FC5B07"/>
    <w:rsid w:val="00FC5E74"/>
    <w:rsid w:val="00FC601F"/>
    <w:rsid w:val="00FC6291"/>
    <w:rsid w:val="00FC65EB"/>
    <w:rsid w:val="00FC663B"/>
    <w:rsid w:val="00FC6800"/>
    <w:rsid w:val="00FC78A5"/>
    <w:rsid w:val="00FD0515"/>
    <w:rsid w:val="00FD0A4E"/>
    <w:rsid w:val="00FD0FE3"/>
    <w:rsid w:val="00FD11F8"/>
    <w:rsid w:val="00FD248F"/>
    <w:rsid w:val="00FD40DC"/>
    <w:rsid w:val="00FD4B40"/>
    <w:rsid w:val="00FD4D3A"/>
    <w:rsid w:val="00FD4ECD"/>
    <w:rsid w:val="00FD5805"/>
    <w:rsid w:val="00FD6544"/>
    <w:rsid w:val="00FD6C85"/>
    <w:rsid w:val="00FD6DBE"/>
    <w:rsid w:val="00FD7275"/>
    <w:rsid w:val="00FD7C25"/>
    <w:rsid w:val="00FE06D8"/>
    <w:rsid w:val="00FE0BAF"/>
    <w:rsid w:val="00FE2985"/>
    <w:rsid w:val="00FE3B15"/>
    <w:rsid w:val="00FE47E7"/>
    <w:rsid w:val="00FE5B5E"/>
    <w:rsid w:val="00FF0B64"/>
    <w:rsid w:val="00FF1619"/>
    <w:rsid w:val="00FF2D82"/>
    <w:rsid w:val="00FF2E23"/>
    <w:rsid w:val="00FF3030"/>
    <w:rsid w:val="00FF39D8"/>
    <w:rsid w:val="00FF4824"/>
    <w:rsid w:val="00FF4EBE"/>
    <w:rsid w:val="00FF503E"/>
    <w:rsid w:val="00FF5146"/>
    <w:rsid w:val="00FF7546"/>
    <w:rsid w:val="00FF7D5E"/>
    <w:rsid w:val="00FF7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New Roman" w:hAnsi="Times New Roman"/>
      <w:lang w:val="en-US"/>
    </w:rPr>
  </w:style>
  <w:style w:type="paragraph" w:styleId="Heading1">
    <w:name w:val="heading 1"/>
    <w:basedOn w:val="Normal"/>
    <w:next w:val="Normal"/>
    <w:qFormat/>
    <w:pPr>
      <w:keepNext/>
      <w:spacing w:before="240"/>
      <w:jc w:val="center"/>
      <w:outlineLvl w:val="0"/>
    </w:pPr>
    <w:rPr>
      <w:b/>
      <w:kern w:val="28"/>
      <w:sz w:val="26"/>
      <w:lang w:val="en-GB"/>
    </w:rPr>
  </w:style>
  <w:style w:type="paragraph" w:styleId="Heading2">
    <w:name w:val="heading 2"/>
    <w:basedOn w:val="Normal"/>
    <w:next w:val="Normal"/>
    <w:qFormat/>
    <w:pPr>
      <w:spacing w:line="360" w:lineRule="auto"/>
      <w:outlineLvl w:val="1"/>
    </w:pPr>
    <w:rPr>
      <w:b/>
      <w:caps/>
      <w:sz w:val="24"/>
      <w:lang w:val="en-AU"/>
    </w:rPr>
  </w:style>
  <w:style w:type="paragraph" w:styleId="Heading3">
    <w:name w:val="heading 3"/>
    <w:basedOn w:val="Normal"/>
    <w:next w:val="Normal"/>
    <w:qFormat/>
    <w:rsid w:val="00E128F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customStyle="1" w:styleId="clause">
    <w:name w:val="clause"/>
    <w:basedOn w:val="Normal"/>
    <w:rPr>
      <w:b/>
      <w:sz w:val="26"/>
    </w:rPr>
  </w:style>
  <w:style w:type="paragraph" w:customStyle="1" w:styleId="subclause">
    <w:name w:val="subclause"/>
    <w:basedOn w:val="Normal"/>
    <w:pPr>
      <w:ind w:left="720"/>
    </w:pPr>
    <w:rPr>
      <w:sz w:val="24"/>
    </w:rPr>
  </w:style>
  <w:style w:type="paragraph" w:styleId="Footer">
    <w:name w:val="footer"/>
    <w:basedOn w:val="Normal"/>
    <w:link w:val="FooterChar"/>
    <w:uiPriority w:val="99"/>
    <w:rsid w:val="007C2028"/>
    <w:pPr>
      <w:tabs>
        <w:tab w:val="center" w:pos="4153"/>
        <w:tab w:val="right" w:pos="8306"/>
      </w:tabs>
    </w:pPr>
  </w:style>
  <w:style w:type="character" w:styleId="PageNumber">
    <w:name w:val="page number"/>
    <w:basedOn w:val="DefaultParagraphFont"/>
    <w:rsid w:val="00E128F0"/>
  </w:style>
  <w:style w:type="character" w:styleId="CommentReference">
    <w:name w:val="annotation reference"/>
    <w:uiPriority w:val="99"/>
    <w:rsid w:val="006E0DAD"/>
    <w:rPr>
      <w:sz w:val="16"/>
      <w:szCs w:val="16"/>
    </w:rPr>
  </w:style>
  <w:style w:type="paragraph" w:styleId="CommentText">
    <w:name w:val="annotation text"/>
    <w:basedOn w:val="Normal"/>
    <w:link w:val="CommentTextChar"/>
    <w:uiPriority w:val="99"/>
    <w:rsid w:val="006E0DAD"/>
  </w:style>
  <w:style w:type="character" w:customStyle="1" w:styleId="CommentTextChar">
    <w:name w:val="Comment Text Char"/>
    <w:link w:val="CommentText"/>
    <w:uiPriority w:val="99"/>
    <w:rsid w:val="006E0DAD"/>
    <w:rPr>
      <w:rFonts w:ascii="Times New Roman" w:hAnsi="Times New Roman"/>
      <w:lang w:val="en-US"/>
    </w:rPr>
  </w:style>
  <w:style w:type="paragraph" w:styleId="CommentSubject">
    <w:name w:val="annotation subject"/>
    <w:basedOn w:val="CommentText"/>
    <w:next w:val="CommentText"/>
    <w:link w:val="CommentSubjectChar"/>
    <w:rsid w:val="006E0DAD"/>
    <w:rPr>
      <w:b/>
      <w:bCs/>
    </w:rPr>
  </w:style>
  <w:style w:type="character" w:customStyle="1" w:styleId="CommentSubjectChar">
    <w:name w:val="Comment Subject Char"/>
    <w:link w:val="CommentSubject"/>
    <w:rsid w:val="006E0DAD"/>
    <w:rPr>
      <w:rFonts w:ascii="Times New Roman" w:hAnsi="Times New Roman"/>
      <w:b/>
      <w:bCs/>
      <w:lang w:val="en-US"/>
    </w:rPr>
  </w:style>
  <w:style w:type="paragraph" w:styleId="BalloonText">
    <w:name w:val="Balloon Text"/>
    <w:basedOn w:val="Normal"/>
    <w:link w:val="BalloonTextChar"/>
    <w:rsid w:val="006E0DAD"/>
    <w:rPr>
      <w:rFonts w:ascii="Segoe UI" w:hAnsi="Segoe UI" w:cs="Segoe UI"/>
      <w:sz w:val="18"/>
      <w:szCs w:val="18"/>
    </w:rPr>
  </w:style>
  <w:style w:type="character" w:customStyle="1" w:styleId="BalloonTextChar">
    <w:name w:val="Balloon Text Char"/>
    <w:link w:val="BalloonText"/>
    <w:rsid w:val="006E0DAD"/>
    <w:rPr>
      <w:rFonts w:ascii="Segoe UI" w:hAnsi="Segoe UI" w:cs="Segoe UI"/>
      <w:sz w:val="18"/>
      <w:szCs w:val="18"/>
      <w:lang w:val="en-US"/>
    </w:rPr>
  </w:style>
  <w:style w:type="paragraph" w:customStyle="1" w:styleId="Item">
    <w:name w:val="Item"/>
    <w:aliases w:val="i"/>
    <w:basedOn w:val="Normal"/>
    <w:next w:val="ItemHead"/>
    <w:link w:val="ItemChar"/>
    <w:rsid w:val="00B31C2D"/>
    <w:pPr>
      <w:keepLines/>
      <w:overflowPunct/>
      <w:autoSpaceDE/>
      <w:autoSpaceDN/>
      <w:adjustRightInd/>
      <w:spacing w:before="80"/>
      <w:ind w:left="709"/>
      <w:textAlignment w:val="auto"/>
    </w:pPr>
    <w:rPr>
      <w:sz w:val="22"/>
      <w:lang w:val="en-AU"/>
    </w:rPr>
  </w:style>
  <w:style w:type="paragraph" w:customStyle="1" w:styleId="ItemHead">
    <w:name w:val="ItemHead"/>
    <w:aliases w:val="ih"/>
    <w:basedOn w:val="Normal"/>
    <w:next w:val="Item"/>
    <w:link w:val="ItemHeadChar"/>
    <w:rsid w:val="00B31C2D"/>
    <w:pPr>
      <w:keepNext/>
      <w:keepLines/>
      <w:overflowPunct/>
      <w:autoSpaceDE/>
      <w:autoSpaceDN/>
      <w:adjustRightInd/>
      <w:spacing w:before="220"/>
      <w:ind w:left="709" w:hanging="709"/>
      <w:textAlignment w:val="auto"/>
    </w:pPr>
    <w:rPr>
      <w:rFonts w:ascii="Arial" w:hAnsi="Arial"/>
      <w:b/>
      <w:kern w:val="28"/>
      <w:sz w:val="24"/>
      <w:lang w:val="en-AU"/>
    </w:rPr>
  </w:style>
  <w:style w:type="paragraph" w:customStyle="1" w:styleId="paragraphsub">
    <w:name w:val="paragraph(sub)"/>
    <w:aliases w:val="aa"/>
    <w:basedOn w:val="Normal"/>
    <w:rsid w:val="00B31C2D"/>
    <w:pPr>
      <w:tabs>
        <w:tab w:val="right" w:pos="1985"/>
      </w:tabs>
      <w:overflowPunct/>
      <w:autoSpaceDE/>
      <w:autoSpaceDN/>
      <w:adjustRightInd/>
      <w:spacing w:before="40"/>
      <w:ind w:left="2098" w:hanging="2098"/>
      <w:textAlignment w:val="auto"/>
    </w:pPr>
    <w:rPr>
      <w:sz w:val="22"/>
      <w:lang w:val="en-AU"/>
    </w:rPr>
  </w:style>
  <w:style w:type="character" w:customStyle="1" w:styleId="ItemHeadChar">
    <w:name w:val="ItemHead Char"/>
    <w:aliases w:val="ih Char"/>
    <w:link w:val="ItemHead"/>
    <w:rsid w:val="00B31C2D"/>
    <w:rPr>
      <w:rFonts w:ascii="Arial" w:hAnsi="Arial"/>
      <w:b/>
      <w:kern w:val="28"/>
      <w:sz w:val="24"/>
    </w:rPr>
  </w:style>
  <w:style w:type="character" w:customStyle="1" w:styleId="ItemChar">
    <w:name w:val="Item Char"/>
    <w:aliases w:val="i Char"/>
    <w:link w:val="Item"/>
    <w:locked/>
    <w:rsid w:val="00B31C2D"/>
    <w:rPr>
      <w:rFonts w:ascii="Times New Roman" w:hAnsi="Times New Roman"/>
      <w:sz w:val="22"/>
    </w:rPr>
  </w:style>
  <w:style w:type="paragraph" w:customStyle="1" w:styleId="subsection">
    <w:name w:val="subsection"/>
    <w:aliases w:val="ss"/>
    <w:basedOn w:val="Normal"/>
    <w:link w:val="subsectionChar"/>
    <w:rsid w:val="00B31C2D"/>
    <w:pPr>
      <w:tabs>
        <w:tab w:val="right" w:pos="1021"/>
      </w:tabs>
      <w:overflowPunct/>
      <w:autoSpaceDE/>
      <w:autoSpaceDN/>
      <w:adjustRightInd/>
      <w:spacing w:before="180"/>
      <w:ind w:left="1134" w:hanging="1134"/>
      <w:textAlignment w:val="auto"/>
    </w:pPr>
    <w:rPr>
      <w:sz w:val="22"/>
      <w:lang w:val="en-AU"/>
    </w:rPr>
  </w:style>
  <w:style w:type="paragraph" w:customStyle="1" w:styleId="paragraph">
    <w:name w:val="paragraph"/>
    <w:aliases w:val="a"/>
    <w:basedOn w:val="Normal"/>
    <w:link w:val="paragraphChar"/>
    <w:rsid w:val="00B31C2D"/>
    <w:pPr>
      <w:tabs>
        <w:tab w:val="right" w:pos="1531"/>
      </w:tabs>
      <w:overflowPunct/>
      <w:autoSpaceDE/>
      <w:autoSpaceDN/>
      <w:adjustRightInd/>
      <w:spacing w:before="40"/>
      <w:ind w:left="1644" w:hanging="1644"/>
      <w:textAlignment w:val="auto"/>
    </w:pPr>
    <w:rPr>
      <w:sz w:val="22"/>
      <w:lang w:val="en-AU"/>
    </w:rPr>
  </w:style>
  <w:style w:type="character" w:customStyle="1" w:styleId="subsectionChar">
    <w:name w:val="subsection Char"/>
    <w:aliases w:val="ss Char"/>
    <w:link w:val="subsection"/>
    <w:locked/>
    <w:rsid w:val="00B31C2D"/>
    <w:rPr>
      <w:rFonts w:ascii="Times New Roman" w:hAnsi="Times New Roman"/>
      <w:sz w:val="22"/>
    </w:rPr>
  </w:style>
  <w:style w:type="character" w:customStyle="1" w:styleId="paragraphChar">
    <w:name w:val="paragraph Char"/>
    <w:aliases w:val="a Char"/>
    <w:link w:val="paragraph"/>
    <w:rsid w:val="00B31C2D"/>
    <w:rPr>
      <w:rFonts w:ascii="Times New Roman" w:hAnsi="Times New Roman"/>
      <w:sz w:val="22"/>
    </w:rPr>
  </w:style>
  <w:style w:type="paragraph" w:customStyle="1" w:styleId="ActHead5">
    <w:name w:val="ActHead 5"/>
    <w:aliases w:val="s"/>
    <w:basedOn w:val="Normal"/>
    <w:next w:val="subsection"/>
    <w:qFormat/>
    <w:rsid w:val="00B31C2D"/>
    <w:pPr>
      <w:keepNext/>
      <w:keepLines/>
      <w:overflowPunct/>
      <w:autoSpaceDE/>
      <w:autoSpaceDN/>
      <w:adjustRightInd/>
      <w:spacing w:before="280"/>
      <w:ind w:left="1134" w:hanging="1134"/>
      <w:textAlignment w:val="auto"/>
      <w:outlineLvl w:val="4"/>
    </w:pPr>
    <w:rPr>
      <w:b/>
      <w:kern w:val="28"/>
      <w:sz w:val="24"/>
      <w:lang w:val="en-AU"/>
    </w:rPr>
  </w:style>
  <w:style w:type="character" w:customStyle="1" w:styleId="CharSectno">
    <w:name w:val="CharSectno"/>
    <w:qFormat/>
    <w:rsid w:val="00B31C2D"/>
  </w:style>
  <w:style w:type="paragraph" w:customStyle="1" w:styleId="ActHead7">
    <w:name w:val="ActHead 7"/>
    <w:aliases w:val="ap"/>
    <w:basedOn w:val="Normal"/>
    <w:next w:val="ItemHead"/>
    <w:qFormat/>
    <w:rsid w:val="005A55B0"/>
    <w:pPr>
      <w:keepNext/>
      <w:keepLines/>
      <w:overflowPunct/>
      <w:autoSpaceDE/>
      <w:autoSpaceDN/>
      <w:adjustRightInd/>
      <w:spacing w:before="280"/>
      <w:ind w:left="1134" w:hanging="1134"/>
      <w:textAlignment w:val="auto"/>
      <w:outlineLvl w:val="6"/>
    </w:pPr>
    <w:rPr>
      <w:rFonts w:ascii="Arial" w:hAnsi="Arial"/>
      <w:b/>
      <w:kern w:val="28"/>
      <w:sz w:val="28"/>
      <w:lang w:val="en-AU"/>
    </w:rPr>
  </w:style>
  <w:style w:type="character" w:customStyle="1" w:styleId="CharAmPartNo">
    <w:name w:val="CharAmPartNo"/>
    <w:qFormat/>
    <w:rsid w:val="005A55B0"/>
  </w:style>
  <w:style w:type="character" w:customStyle="1" w:styleId="CharAmPartText">
    <w:name w:val="CharAmPartText"/>
    <w:qFormat/>
    <w:rsid w:val="005A55B0"/>
  </w:style>
  <w:style w:type="paragraph" w:customStyle="1" w:styleId="Subitem">
    <w:name w:val="Subitem"/>
    <w:aliases w:val="iss"/>
    <w:basedOn w:val="Normal"/>
    <w:rsid w:val="005A55B0"/>
    <w:pPr>
      <w:overflowPunct/>
      <w:autoSpaceDE/>
      <w:autoSpaceDN/>
      <w:adjustRightInd/>
      <w:spacing w:before="180"/>
      <w:ind w:left="709" w:hanging="709"/>
      <w:textAlignment w:val="auto"/>
    </w:pPr>
    <w:rPr>
      <w:sz w:val="22"/>
      <w:lang w:val="en-AU"/>
    </w:rPr>
  </w:style>
  <w:style w:type="paragraph" w:customStyle="1" w:styleId="SubitemHead">
    <w:name w:val="SubitemHead"/>
    <w:aliases w:val="issh"/>
    <w:basedOn w:val="Normal"/>
    <w:rsid w:val="005A55B0"/>
    <w:pPr>
      <w:keepNext/>
      <w:keepLines/>
      <w:overflowPunct/>
      <w:autoSpaceDE/>
      <w:autoSpaceDN/>
      <w:adjustRightInd/>
      <w:spacing w:before="220"/>
      <w:ind w:left="709"/>
      <w:textAlignment w:val="auto"/>
    </w:pPr>
    <w:rPr>
      <w:rFonts w:ascii="Arial" w:hAnsi="Arial"/>
      <w:i/>
      <w:kern w:val="28"/>
      <w:sz w:val="22"/>
      <w:lang w:val="en-AU"/>
    </w:rPr>
  </w:style>
  <w:style w:type="paragraph" w:customStyle="1" w:styleId="subsection2">
    <w:name w:val="subsection2"/>
    <w:aliases w:val="ss2"/>
    <w:basedOn w:val="Normal"/>
    <w:next w:val="subsection"/>
    <w:rsid w:val="005A55B0"/>
    <w:pPr>
      <w:overflowPunct/>
      <w:autoSpaceDE/>
      <w:autoSpaceDN/>
      <w:adjustRightInd/>
      <w:spacing w:before="40"/>
      <w:ind w:left="1134"/>
      <w:textAlignment w:val="auto"/>
    </w:pPr>
    <w:rPr>
      <w:sz w:val="22"/>
      <w:lang w:val="en-AU"/>
    </w:rPr>
  </w:style>
  <w:style w:type="paragraph" w:customStyle="1" w:styleId="ActHead3">
    <w:name w:val="ActHead 3"/>
    <w:aliases w:val="d"/>
    <w:basedOn w:val="Normal"/>
    <w:next w:val="Normal"/>
    <w:qFormat/>
    <w:rsid w:val="006D28AF"/>
    <w:pPr>
      <w:keepNext/>
      <w:keepLines/>
      <w:overflowPunct/>
      <w:autoSpaceDE/>
      <w:autoSpaceDN/>
      <w:adjustRightInd/>
      <w:spacing w:before="240"/>
      <w:ind w:left="1134" w:hanging="1134"/>
      <w:textAlignment w:val="auto"/>
      <w:outlineLvl w:val="2"/>
    </w:pPr>
    <w:rPr>
      <w:b/>
      <w:kern w:val="28"/>
      <w:sz w:val="28"/>
      <w:lang w:val="en-AU"/>
    </w:rPr>
  </w:style>
  <w:style w:type="character" w:customStyle="1" w:styleId="CharDivNo">
    <w:name w:val="CharDivNo"/>
    <w:uiPriority w:val="1"/>
    <w:qFormat/>
    <w:rsid w:val="006D28AF"/>
  </w:style>
  <w:style w:type="character" w:customStyle="1" w:styleId="CharDivText">
    <w:name w:val="CharDivText"/>
    <w:uiPriority w:val="1"/>
    <w:qFormat/>
    <w:rsid w:val="006D28AF"/>
  </w:style>
  <w:style w:type="paragraph" w:customStyle="1" w:styleId="Definition">
    <w:name w:val="Definition"/>
    <w:aliases w:val="dd"/>
    <w:basedOn w:val="Normal"/>
    <w:rsid w:val="006D28AF"/>
    <w:pPr>
      <w:overflowPunct/>
      <w:autoSpaceDE/>
      <w:autoSpaceDN/>
      <w:adjustRightInd/>
      <w:spacing w:before="180"/>
      <w:ind w:left="1134"/>
      <w:textAlignment w:val="auto"/>
    </w:pPr>
    <w:rPr>
      <w:sz w:val="22"/>
      <w:lang w:val="en-AU"/>
    </w:rPr>
  </w:style>
  <w:style w:type="paragraph" w:customStyle="1" w:styleId="SubsectionHead">
    <w:name w:val="SubsectionHead"/>
    <w:aliases w:val="ssh"/>
    <w:basedOn w:val="Normal"/>
    <w:next w:val="subsection"/>
    <w:rsid w:val="00BC32E8"/>
    <w:pPr>
      <w:keepNext/>
      <w:keepLines/>
      <w:overflowPunct/>
      <w:autoSpaceDE/>
      <w:autoSpaceDN/>
      <w:adjustRightInd/>
      <w:spacing w:before="240"/>
      <w:ind w:left="1134"/>
      <w:textAlignment w:val="auto"/>
    </w:pPr>
    <w:rPr>
      <w:i/>
      <w:sz w:val="22"/>
      <w:lang w:val="en-AU"/>
    </w:rPr>
  </w:style>
  <w:style w:type="paragraph" w:customStyle="1" w:styleId="Tablea">
    <w:name w:val="Table(a)"/>
    <w:aliases w:val="ta"/>
    <w:basedOn w:val="Normal"/>
    <w:link w:val="TableaChar"/>
    <w:rsid w:val="00BC32E8"/>
    <w:pPr>
      <w:overflowPunct/>
      <w:autoSpaceDE/>
      <w:autoSpaceDN/>
      <w:adjustRightInd/>
      <w:spacing w:before="60"/>
      <w:ind w:left="284" w:hanging="284"/>
      <w:textAlignment w:val="auto"/>
    </w:pPr>
    <w:rPr>
      <w:lang w:val="en-AU"/>
    </w:rPr>
  </w:style>
  <w:style w:type="paragraph" w:customStyle="1" w:styleId="Tablei">
    <w:name w:val="Table(i)"/>
    <w:aliases w:val="taa"/>
    <w:basedOn w:val="Normal"/>
    <w:rsid w:val="00BC32E8"/>
    <w:pPr>
      <w:tabs>
        <w:tab w:val="left" w:pos="-6543"/>
        <w:tab w:val="left" w:pos="-6260"/>
        <w:tab w:val="right" w:pos="970"/>
      </w:tabs>
      <w:overflowPunct/>
      <w:autoSpaceDE/>
      <w:autoSpaceDN/>
      <w:adjustRightInd/>
      <w:spacing w:line="240" w:lineRule="exact"/>
      <w:ind w:left="828" w:hanging="284"/>
      <w:textAlignment w:val="auto"/>
    </w:pPr>
    <w:rPr>
      <w:lang w:val="en-AU"/>
    </w:rPr>
  </w:style>
  <w:style w:type="paragraph" w:customStyle="1" w:styleId="Tabletext">
    <w:name w:val="Tabletext"/>
    <w:aliases w:val="tt"/>
    <w:basedOn w:val="Normal"/>
    <w:rsid w:val="00BC32E8"/>
    <w:pPr>
      <w:overflowPunct/>
      <w:autoSpaceDE/>
      <w:autoSpaceDN/>
      <w:adjustRightInd/>
      <w:spacing w:before="60" w:line="240" w:lineRule="atLeast"/>
      <w:textAlignment w:val="auto"/>
    </w:pPr>
    <w:rPr>
      <w:lang w:val="en-AU"/>
    </w:rPr>
  </w:style>
  <w:style w:type="paragraph" w:customStyle="1" w:styleId="TableHeading">
    <w:name w:val="TableHeading"/>
    <w:aliases w:val="th"/>
    <w:basedOn w:val="Normal"/>
    <w:next w:val="Tabletext"/>
    <w:rsid w:val="00BC32E8"/>
    <w:pPr>
      <w:keepNext/>
      <w:overflowPunct/>
      <w:autoSpaceDE/>
      <w:autoSpaceDN/>
      <w:adjustRightInd/>
      <w:spacing w:before="60" w:line="240" w:lineRule="atLeast"/>
      <w:textAlignment w:val="auto"/>
    </w:pPr>
    <w:rPr>
      <w:b/>
      <w:lang w:val="en-AU"/>
    </w:rPr>
  </w:style>
  <w:style w:type="character" w:customStyle="1" w:styleId="TableaChar">
    <w:name w:val="Table(a) Char"/>
    <w:aliases w:val="ta Char"/>
    <w:link w:val="Tablea"/>
    <w:rsid w:val="00BC32E8"/>
    <w:rPr>
      <w:rFonts w:ascii="Times New Roman" w:hAnsi="Times New Roman"/>
    </w:rPr>
  </w:style>
  <w:style w:type="paragraph" w:styleId="Revision">
    <w:name w:val="Revision"/>
    <w:hidden/>
    <w:uiPriority w:val="99"/>
    <w:semiHidden/>
    <w:rsid w:val="0019122D"/>
    <w:rPr>
      <w:rFonts w:ascii="Times New Roman" w:hAnsi="Times New Roman"/>
      <w:lang w:val="en-US"/>
    </w:rPr>
  </w:style>
  <w:style w:type="paragraph" w:styleId="NormalWeb">
    <w:name w:val="Normal (Web)"/>
    <w:basedOn w:val="Normal"/>
    <w:uiPriority w:val="99"/>
    <w:unhideWhenUsed/>
    <w:rsid w:val="00B7019A"/>
    <w:pPr>
      <w:overflowPunct/>
      <w:autoSpaceDE/>
      <w:autoSpaceDN/>
      <w:adjustRightInd/>
      <w:spacing w:before="100" w:beforeAutospacing="1" w:after="100" w:afterAutospacing="1"/>
      <w:textAlignment w:val="auto"/>
    </w:pPr>
    <w:rPr>
      <w:sz w:val="24"/>
      <w:szCs w:val="24"/>
      <w:lang w:val="en-AU"/>
    </w:rPr>
  </w:style>
  <w:style w:type="paragraph" w:styleId="ListParagraph">
    <w:name w:val="List Paragraph"/>
    <w:basedOn w:val="Normal"/>
    <w:uiPriority w:val="34"/>
    <w:qFormat/>
    <w:rsid w:val="00F2507F"/>
    <w:pPr>
      <w:ind w:left="720"/>
    </w:pPr>
  </w:style>
  <w:style w:type="paragraph" w:customStyle="1" w:styleId="paragraphsub0">
    <w:name w:val="paragraphsub"/>
    <w:basedOn w:val="Normal"/>
    <w:rsid w:val="00AF3950"/>
    <w:pPr>
      <w:overflowPunct/>
      <w:autoSpaceDE/>
      <w:autoSpaceDN/>
      <w:adjustRightInd/>
      <w:spacing w:before="100" w:beforeAutospacing="1" w:after="100" w:afterAutospacing="1"/>
      <w:textAlignment w:val="auto"/>
    </w:pPr>
    <w:rPr>
      <w:sz w:val="24"/>
      <w:szCs w:val="24"/>
      <w:lang w:val="en-AU"/>
    </w:rPr>
  </w:style>
  <w:style w:type="character" w:styleId="Hyperlink">
    <w:name w:val="Hyperlink"/>
    <w:uiPriority w:val="99"/>
    <w:unhideWhenUsed/>
    <w:rsid w:val="00975F7B"/>
    <w:rPr>
      <w:color w:val="0000FF"/>
      <w:u w:val="single"/>
    </w:rPr>
  </w:style>
  <w:style w:type="paragraph" w:customStyle="1" w:styleId="Celltext">
    <w:name w:val="Cell text"/>
    <w:basedOn w:val="Normal"/>
    <w:rsid w:val="006646FE"/>
    <w:pPr>
      <w:overflowPunct/>
      <w:autoSpaceDE/>
      <w:autoSpaceDN/>
      <w:adjustRightInd/>
      <w:spacing w:before="120"/>
      <w:textAlignment w:val="auto"/>
    </w:pPr>
    <w:rPr>
      <w:sz w:val="24"/>
      <w:lang w:val="en-AU"/>
    </w:rPr>
  </w:style>
  <w:style w:type="paragraph" w:customStyle="1" w:styleId="ActHead6">
    <w:name w:val="ActHead 6"/>
    <w:aliases w:val="as"/>
    <w:basedOn w:val="Normal"/>
    <w:next w:val="ActHead7"/>
    <w:qFormat/>
    <w:rsid w:val="007470D1"/>
    <w:pPr>
      <w:keepNext/>
      <w:keepLines/>
      <w:overflowPunct/>
      <w:autoSpaceDE/>
      <w:autoSpaceDN/>
      <w:adjustRightInd/>
      <w:ind w:left="1134" w:hanging="1134"/>
      <w:textAlignment w:val="auto"/>
      <w:outlineLvl w:val="5"/>
    </w:pPr>
    <w:rPr>
      <w:rFonts w:ascii="Arial" w:hAnsi="Arial"/>
      <w:b/>
      <w:kern w:val="28"/>
      <w:sz w:val="32"/>
      <w:lang w:val="en-AU"/>
    </w:rPr>
  </w:style>
  <w:style w:type="paragraph" w:customStyle="1" w:styleId="ActHead9">
    <w:name w:val="ActHead 9"/>
    <w:aliases w:val="aat"/>
    <w:basedOn w:val="Normal"/>
    <w:next w:val="ItemHead"/>
    <w:link w:val="ActHead9Char"/>
    <w:qFormat/>
    <w:rsid w:val="007470D1"/>
    <w:pPr>
      <w:keepNext/>
      <w:keepLines/>
      <w:overflowPunct/>
      <w:autoSpaceDE/>
      <w:autoSpaceDN/>
      <w:adjustRightInd/>
      <w:spacing w:before="280"/>
      <w:ind w:left="1134" w:hanging="1134"/>
      <w:textAlignment w:val="auto"/>
      <w:outlineLvl w:val="8"/>
    </w:pPr>
    <w:rPr>
      <w:b/>
      <w:i/>
      <w:kern w:val="28"/>
      <w:sz w:val="28"/>
      <w:lang w:val="en-AU"/>
    </w:rPr>
  </w:style>
  <w:style w:type="character" w:customStyle="1" w:styleId="CharAmSchNo">
    <w:name w:val="CharAmSchNo"/>
    <w:basedOn w:val="DefaultParagraphFont"/>
    <w:qFormat/>
    <w:rsid w:val="007470D1"/>
  </w:style>
  <w:style w:type="character" w:customStyle="1" w:styleId="CharAmSchText">
    <w:name w:val="CharAmSchText"/>
    <w:basedOn w:val="DefaultParagraphFont"/>
    <w:qFormat/>
    <w:rsid w:val="007470D1"/>
  </w:style>
  <w:style w:type="character" w:customStyle="1" w:styleId="HeaderChar">
    <w:name w:val="Header Char"/>
    <w:link w:val="Header"/>
    <w:rsid w:val="007470D1"/>
    <w:rPr>
      <w:rFonts w:ascii="Times New Roman" w:hAnsi="Times New Roman"/>
      <w:lang w:val="en-US"/>
    </w:rPr>
  </w:style>
  <w:style w:type="character" w:customStyle="1" w:styleId="ActHead9Char">
    <w:name w:val="ActHead 9 Char"/>
    <w:aliases w:val="aat Char"/>
    <w:link w:val="ActHead9"/>
    <w:rsid w:val="007470D1"/>
    <w:rPr>
      <w:rFonts w:ascii="Times New Roman" w:hAnsi="Times New Roman"/>
      <w:b/>
      <w:i/>
      <w:kern w:val="28"/>
      <w:sz w:val="28"/>
    </w:rPr>
  </w:style>
  <w:style w:type="character" w:customStyle="1" w:styleId="FooterChar">
    <w:name w:val="Footer Char"/>
    <w:basedOn w:val="DefaultParagraphFont"/>
    <w:link w:val="Footer"/>
    <w:uiPriority w:val="99"/>
    <w:rsid w:val="006C6197"/>
    <w:rPr>
      <w:rFonts w:ascii="Times New Roman" w:hAnsi="Times New Roman"/>
      <w:lang w:val="en-US"/>
    </w:rPr>
  </w:style>
  <w:style w:type="table" w:styleId="TableGrid">
    <w:name w:val="Table Grid"/>
    <w:basedOn w:val="TableNormal"/>
    <w:uiPriority w:val="39"/>
    <w:rsid w:val="00B428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B42876"/>
    <w:pPr>
      <w:overflowPunct/>
      <w:autoSpaceDE/>
      <w:autoSpaceDN/>
      <w:adjustRightInd/>
      <w:spacing w:before="240" w:after="240"/>
      <w:jc w:val="center"/>
      <w:textAlignment w:val="auto"/>
    </w:pPr>
    <w:rPr>
      <w:b/>
      <w:caps/>
      <w:sz w:val="24"/>
      <w:szCs w:val="24"/>
      <w:lang w:val="en-AU"/>
    </w:rPr>
  </w:style>
  <w:style w:type="character" w:customStyle="1" w:styleId="TitleChar">
    <w:name w:val="Title Char"/>
    <w:basedOn w:val="DefaultParagraphFont"/>
    <w:link w:val="Title"/>
    <w:uiPriority w:val="10"/>
    <w:rsid w:val="00B42876"/>
    <w:rPr>
      <w:rFonts w:ascii="Times New Roman" w:hAnsi="Times New Roman"/>
      <w:b/>
      <w:caps/>
      <w:sz w:val="24"/>
      <w:szCs w:val="24"/>
    </w:rPr>
  </w:style>
  <w:style w:type="paragraph" w:customStyle="1" w:styleId="Paragraph0">
    <w:name w:val="Paragraph"/>
    <w:basedOn w:val="Normal"/>
    <w:rsid w:val="0034798D"/>
    <w:pPr>
      <w:numPr>
        <w:ilvl w:val="12"/>
      </w:numPr>
      <w:overflowPunct/>
      <w:autoSpaceDE/>
      <w:autoSpaceDN/>
      <w:adjustRightInd/>
      <w:spacing w:before="240"/>
      <w:textAlignment w:val="auto"/>
    </w:pPr>
    <w:rPr>
      <w:sz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New Roman" w:hAnsi="Times New Roman"/>
      <w:lang w:val="en-US"/>
    </w:rPr>
  </w:style>
  <w:style w:type="paragraph" w:styleId="Heading1">
    <w:name w:val="heading 1"/>
    <w:basedOn w:val="Normal"/>
    <w:next w:val="Normal"/>
    <w:qFormat/>
    <w:pPr>
      <w:keepNext/>
      <w:spacing w:before="240"/>
      <w:jc w:val="center"/>
      <w:outlineLvl w:val="0"/>
    </w:pPr>
    <w:rPr>
      <w:b/>
      <w:kern w:val="28"/>
      <w:sz w:val="26"/>
      <w:lang w:val="en-GB"/>
    </w:rPr>
  </w:style>
  <w:style w:type="paragraph" w:styleId="Heading2">
    <w:name w:val="heading 2"/>
    <w:basedOn w:val="Normal"/>
    <w:next w:val="Normal"/>
    <w:qFormat/>
    <w:pPr>
      <w:spacing w:line="360" w:lineRule="auto"/>
      <w:outlineLvl w:val="1"/>
    </w:pPr>
    <w:rPr>
      <w:b/>
      <w:caps/>
      <w:sz w:val="24"/>
      <w:lang w:val="en-AU"/>
    </w:rPr>
  </w:style>
  <w:style w:type="paragraph" w:styleId="Heading3">
    <w:name w:val="heading 3"/>
    <w:basedOn w:val="Normal"/>
    <w:next w:val="Normal"/>
    <w:qFormat/>
    <w:rsid w:val="00E128F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customStyle="1" w:styleId="clause">
    <w:name w:val="clause"/>
    <w:basedOn w:val="Normal"/>
    <w:rPr>
      <w:b/>
      <w:sz w:val="26"/>
    </w:rPr>
  </w:style>
  <w:style w:type="paragraph" w:customStyle="1" w:styleId="subclause">
    <w:name w:val="subclause"/>
    <w:basedOn w:val="Normal"/>
    <w:pPr>
      <w:ind w:left="720"/>
    </w:pPr>
    <w:rPr>
      <w:sz w:val="24"/>
    </w:rPr>
  </w:style>
  <w:style w:type="paragraph" w:styleId="Footer">
    <w:name w:val="footer"/>
    <w:basedOn w:val="Normal"/>
    <w:link w:val="FooterChar"/>
    <w:uiPriority w:val="99"/>
    <w:rsid w:val="007C2028"/>
    <w:pPr>
      <w:tabs>
        <w:tab w:val="center" w:pos="4153"/>
        <w:tab w:val="right" w:pos="8306"/>
      </w:tabs>
    </w:pPr>
  </w:style>
  <w:style w:type="character" w:styleId="PageNumber">
    <w:name w:val="page number"/>
    <w:basedOn w:val="DefaultParagraphFont"/>
    <w:rsid w:val="00E128F0"/>
  </w:style>
  <w:style w:type="character" w:styleId="CommentReference">
    <w:name w:val="annotation reference"/>
    <w:uiPriority w:val="99"/>
    <w:rsid w:val="006E0DAD"/>
    <w:rPr>
      <w:sz w:val="16"/>
      <w:szCs w:val="16"/>
    </w:rPr>
  </w:style>
  <w:style w:type="paragraph" w:styleId="CommentText">
    <w:name w:val="annotation text"/>
    <w:basedOn w:val="Normal"/>
    <w:link w:val="CommentTextChar"/>
    <w:uiPriority w:val="99"/>
    <w:rsid w:val="006E0DAD"/>
  </w:style>
  <w:style w:type="character" w:customStyle="1" w:styleId="CommentTextChar">
    <w:name w:val="Comment Text Char"/>
    <w:link w:val="CommentText"/>
    <w:uiPriority w:val="99"/>
    <w:rsid w:val="006E0DAD"/>
    <w:rPr>
      <w:rFonts w:ascii="Times New Roman" w:hAnsi="Times New Roman"/>
      <w:lang w:val="en-US"/>
    </w:rPr>
  </w:style>
  <w:style w:type="paragraph" w:styleId="CommentSubject">
    <w:name w:val="annotation subject"/>
    <w:basedOn w:val="CommentText"/>
    <w:next w:val="CommentText"/>
    <w:link w:val="CommentSubjectChar"/>
    <w:rsid w:val="006E0DAD"/>
    <w:rPr>
      <w:b/>
      <w:bCs/>
    </w:rPr>
  </w:style>
  <w:style w:type="character" w:customStyle="1" w:styleId="CommentSubjectChar">
    <w:name w:val="Comment Subject Char"/>
    <w:link w:val="CommentSubject"/>
    <w:rsid w:val="006E0DAD"/>
    <w:rPr>
      <w:rFonts w:ascii="Times New Roman" w:hAnsi="Times New Roman"/>
      <w:b/>
      <w:bCs/>
      <w:lang w:val="en-US"/>
    </w:rPr>
  </w:style>
  <w:style w:type="paragraph" w:styleId="BalloonText">
    <w:name w:val="Balloon Text"/>
    <w:basedOn w:val="Normal"/>
    <w:link w:val="BalloonTextChar"/>
    <w:rsid w:val="006E0DAD"/>
    <w:rPr>
      <w:rFonts w:ascii="Segoe UI" w:hAnsi="Segoe UI" w:cs="Segoe UI"/>
      <w:sz w:val="18"/>
      <w:szCs w:val="18"/>
    </w:rPr>
  </w:style>
  <w:style w:type="character" w:customStyle="1" w:styleId="BalloonTextChar">
    <w:name w:val="Balloon Text Char"/>
    <w:link w:val="BalloonText"/>
    <w:rsid w:val="006E0DAD"/>
    <w:rPr>
      <w:rFonts w:ascii="Segoe UI" w:hAnsi="Segoe UI" w:cs="Segoe UI"/>
      <w:sz w:val="18"/>
      <w:szCs w:val="18"/>
      <w:lang w:val="en-US"/>
    </w:rPr>
  </w:style>
  <w:style w:type="paragraph" w:customStyle="1" w:styleId="Item">
    <w:name w:val="Item"/>
    <w:aliases w:val="i"/>
    <w:basedOn w:val="Normal"/>
    <w:next w:val="ItemHead"/>
    <w:link w:val="ItemChar"/>
    <w:rsid w:val="00B31C2D"/>
    <w:pPr>
      <w:keepLines/>
      <w:overflowPunct/>
      <w:autoSpaceDE/>
      <w:autoSpaceDN/>
      <w:adjustRightInd/>
      <w:spacing w:before="80"/>
      <w:ind w:left="709"/>
      <w:textAlignment w:val="auto"/>
    </w:pPr>
    <w:rPr>
      <w:sz w:val="22"/>
      <w:lang w:val="en-AU"/>
    </w:rPr>
  </w:style>
  <w:style w:type="paragraph" w:customStyle="1" w:styleId="ItemHead">
    <w:name w:val="ItemHead"/>
    <w:aliases w:val="ih"/>
    <w:basedOn w:val="Normal"/>
    <w:next w:val="Item"/>
    <w:link w:val="ItemHeadChar"/>
    <w:rsid w:val="00B31C2D"/>
    <w:pPr>
      <w:keepNext/>
      <w:keepLines/>
      <w:overflowPunct/>
      <w:autoSpaceDE/>
      <w:autoSpaceDN/>
      <w:adjustRightInd/>
      <w:spacing w:before="220"/>
      <w:ind w:left="709" w:hanging="709"/>
      <w:textAlignment w:val="auto"/>
    </w:pPr>
    <w:rPr>
      <w:rFonts w:ascii="Arial" w:hAnsi="Arial"/>
      <w:b/>
      <w:kern w:val="28"/>
      <w:sz w:val="24"/>
      <w:lang w:val="en-AU"/>
    </w:rPr>
  </w:style>
  <w:style w:type="paragraph" w:customStyle="1" w:styleId="paragraphsub">
    <w:name w:val="paragraph(sub)"/>
    <w:aliases w:val="aa"/>
    <w:basedOn w:val="Normal"/>
    <w:rsid w:val="00B31C2D"/>
    <w:pPr>
      <w:tabs>
        <w:tab w:val="right" w:pos="1985"/>
      </w:tabs>
      <w:overflowPunct/>
      <w:autoSpaceDE/>
      <w:autoSpaceDN/>
      <w:adjustRightInd/>
      <w:spacing w:before="40"/>
      <w:ind w:left="2098" w:hanging="2098"/>
      <w:textAlignment w:val="auto"/>
    </w:pPr>
    <w:rPr>
      <w:sz w:val="22"/>
      <w:lang w:val="en-AU"/>
    </w:rPr>
  </w:style>
  <w:style w:type="character" w:customStyle="1" w:styleId="ItemHeadChar">
    <w:name w:val="ItemHead Char"/>
    <w:aliases w:val="ih Char"/>
    <w:link w:val="ItemHead"/>
    <w:rsid w:val="00B31C2D"/>
    <w:rPr>
      <w:rFonts w:ascii="Arial" w:hAnsi="Arial"/>
      <w:b/>
      <w:kern w:val="28"/>
      <w:sz w:val="24"/>
    </w:rPr>
  </w:style>
  <w:style w:type="character" w:customStyle="1" w:styleId="ItemChar">
    <w:name w:val="Item Char"/>
    <w:aliases w:val="i Char"/>
    <w:link w:val="Item"/>
    <w:locked/>
    <w:rsid w:val="00B31C2D"/>
    <w:rPr>
      <w:rFonts w:ascii="Times New Roman" w:hAnsi="Times New Roman"/>
      <w:sz w:val="22"/>
    </w:rPr>
  </w:style>
  <w:style w:type="paragraph" w:customStyle="1" w:styleId="subsection">
    <w:name w:val="subsection"/>
    <w:aliases w:val="ss"/>
    <w:basedOn w:val="Normal"/>
    <w:link w:val="subsectionChar"/>
    <w:rsid w:val="00B31C2D"/>
    <w:pPr>
      <w:tabs>
        <w:tab w:val="right" w:pos="1021"/>
      </w:tabs>
      <w:overflowPunct/>
      <w:autoSpaceDE/>
      <w:autoSpaceDN/>
      <w:adjustRightInd/>
      <w:spacing w:before="180"/>
      <w:ind w:left="1134" w:hanging="1134"/>
      <w:textAlignment w:val="auto"/>
    </w:pPr>
    <w:rPr>
      <w:sz w:val="22"/>
      <w:lang w:val="en-AU"/>
    </w:rPr>
  </w:style>
  <w:style w:type="paragraph" w:customStyle="1" w:styleId="paragraph">
    <w:name w:val="paragraph"/>
    <w:aliases w:val="a"/>
    <w:basedOn w:val="Normal"/>
    <w:link w:val="paragraphChar"/>
    <w:rsid w:val="00B31C2D"/>
    <w:pPr>
      <w:tabs>
        <w:tab w:val="right" w:pos="1531"/>
      </w:tabs>
      <w:overflowPunct/>
      <w:autoSpaceDE/>
      <w:autoSpaceDN/>
      <w:adjustRightInd/>
      <w:spacing w:before="40"/>
      <w:ind w:left="1644" w:hanging="1644"/>
      <w:textAlignment w:val="auto"/>
    </w:pPr>
    <w:rPr>
      <w:sz w:val="22"/>
      <w:lang w:val="en-AU"/>
    </w:rPr>
  </w:style>
  <w:style w:type="character" w:customStyle="1" w:styleId="subsectionChar">
    <w:name w:val="subsection Char"/>
    <w:aliases w:val="ss Char"/>
    <w:link w:val="subsection"/>
    <w:locked/>
    <w:rsid w:val="00B31C2D"/>
    <w:rPr>
      <w:rFonts w:ascii="Times New Roman" w:hAnsi="Times New Roman"/>
      <w:sz w:val="22"/>
    </w:rPr>
  </w:style>
  <w:style w:type="character" w:customStyle="1" w:styleId="paragraphChar">
    <w:name w:val="paragraph Char"/>
    <w:aliases w:val="a Char"/>
    <w:link w:val="paragraph"/>
    <w:rsid w:val="00B31C2D"/>
    <w:rPr>
      <w:rFonts w:ascii="Times New Roman" w:hAnsi="Times New Roman"/>
      <w:sz w:val="22"/>
    </w:rPr>
  </w:style>
  <w:style w:type="paragraph" w:customStyle="1" w:styleId="ActHead5">
    <w:name w:val="ActHead 5"/>
    <w:aliases w:val="s"/>
    <w:basedOn w:val="Normal"/>
    <w:next w:val="subsection"/>
    <w:qFormat/>
    <w:rsid w:val="00B31C2D"/>
    <w:pPr>
      <w:keepNext/>
      <w:keepLines/>
      <w:overflowPunct/>
      <w:autoSpaceDE/>
      <w:autoSpaceDN/>
      <w:adjustRightInd/>
      <w:spacing w:before="280"/>
      <w:ind w:left="1134" w:hanging="1134"/>
      <w:textAlignment w:val="auto"/>
      <w:outlineLvl w:val="4"/>
    </w:pPr>
    <w:rPr>
      <w:b/>
      <w:kern w:val="28"/>
      <w:sz w:val="24"/>
      <w:lang w:val="en-AU"/>
    </w:rPr>
  </w:style>
  <w:style w:type="character" w:customStyle="1" w:styleId="CharSectno">
    <w:name w:val="CharSectno"/>
    <w:qFormat/>
    <w:rsid w:val="00B31C2D"/>
  </w:style>
  <w:style w:type="paragraph" w:customStyle="1" w:styleId="ActHead7">
    <w:name w:val="ActHead 7"/>
    <w:aliases w:val="ap"/>
    <w:basedOn w:val="Normal"/>
    <w:next w:val="ItemHead"/>
    <w:qFormat/>
    <w:rsid w:val="005A55B0"/>
    <w:pPr>
      <w:keepNext/>
      <w:keepLines/>
      <w:overflowPunct/>
      <w:autoSpaceDE/>
      <w:autoSpaceDN/>
      <w:adjustRightInd/>
      <w:spacing w:before="280"/>
      <w:ind w:left="1134" w:hanging="1134"/>
      <w:textAlignment w:val="auto"/>
      <w:outlineLvl w:val="6"/>
    </w:pPr>
    <w:rPr>
      <w:rFonts w:ascii="Arial" w:hAnsi="Arial"/>
      <w:b/>
      <w:kern w:val="28"/>
      <w:sz w:val="28"/>
      <w:lang w:val="en-AU"/>
    </w:rPr>
  </w:style>
  <w:style w:type="character" w:customStyle="1" w:styleId="CharAmPartNo">
    <w:name w:val="CharAmPartNo"/>
    <w:qFormat/>
    <w:rsid w:val="005A55B0"/>
  </w:style>
  <w:style w:type="character" w:customStyle="1" w:styleId="CharAmPartText">
    <w:name w:val="CharAmPartText"/>
    <w:qFormat/>
    <w:rsid w:val="005A55B0"/>
  </w:style>
  <w:style w:type="paragraph" w:customStyle="1" w:styleId="Subitem">
    <w:name w:val="Subitem"/>
    <w:aliases w:val="iss"/>
    <w:basedOn w:val="Normal"/>
    <w:rsid w:val="005A55B0"/>
    <w:pPr>
      <w:overflowPunct/>
      <w:autoSpaceDE/>
      <w:autoSpaceDN/>
      <w:adjustRightInd/>
      <w:spacing w:before="180"/>
      <w:ind w:left="709" w:hanging="709"/>
      <w:textAlignment w:val="auto"/>
    </w:pPr>
    <w:rPr>
      <w:sz w:val="22"/>
      <w:lang w:val="en-AU"/>
    </w:rPr>
  </w:style>
  <w:style w:type="paragraph" w:customStyle="1" w:styleId="SubitemHead">
    <w:name w:val="SubitemHead"/>
    <w:aliases w:val="issh"/>
    <w:basedOn w:val="Normal"/>
    <w:rsid w:val="005A55B0"/>
    <w:pPr>
      <w:keepNext/>
      <w:keepLines/>
      <w:overflowPunct/>
      <w:autoSpaceDE/>
      <w:autoSpaceDN/>
      <w:adjustRightInd/>
      <w:spacing w:before="220"/>
      <w:ind w:left="709"/>
      <w:textAlignment w:val="auto"/>
    </w:pPr>
    <w:rPr>
      <w:rFonts w:ascii="Arial" w:hAnsi="Arial"/>
      <w:i/>
      <w:kern w:val="28"/>
      <w:sz w:val="22"/>
      <w:lang w:val="en-AU"/>
    </w:rPr>
  </w:style>
  <w:style w:type="paragraph" w:customStyle="1" w:styleId="subsection2">
    <w:name w:val="subsection2"/>
    <w:aliases w:val="ss2"/>
    <w:basedOn w:val="Normal"/>
    <w:next w:val="subsection"/>
    <w:rsid w:val="005A55B0"/>
    <w:pPr>
      <w:overflowPunct/>
      <w:autoSpaceDE/>
      <w:autoSpaceDN/>
      <w:adjustRightInd/>
      <w:spacing w:before="40"/>
      <w:ind w:left="1134"/>
      <w:textAlignment w:val="auto"/>
    </w:pPr>
    <w:rPr>
      <w:sz w:val="22"/>
      <w:lang w:val="en-AU"/>
    </w:rPr>
  </w:style>
  <w:style w:type="paragraph" w:customStyle="1" w:styleId="ActHead3">
    <w:name w:val="ActHead 3"/>
    <w:aliases w:val="d"/>
    <w:basedOn w:val="Normal"/>
    <w:next w:val="Normal"/>
    <w:qFormat/>
    <w:rsid w:val="006D28AF"/>
    <w:pPr>
      <w:keepNext/>
      <w:keepLines/>
      <w:overflowPunct/>
      <w:autoSpaceDE/>
      <w:autoSpaceDN/>
      <w:adjustRightInd/>
      <w:spacing w:before="240"/>
      <w:ind w:left="1134" w:hanging="1134"/>
      <w:textAlignment w:val="auto"/>
      <w:outlineLvl w:val="2"/>
    </w:pPr>
    <w:rPr>
      <w:b/>
      <w:kern w:val="28"/>
      <w:sz w:val="28"/>
      <w:lang w:val="en-AU"/>
    </w:rPr>
  </w:style>
  <w:style w:type="character" w:customStyle="1" w:styleId="CharDivNo">
    <w:name w:val="CharDivNo"/>
    <w:uiPriority w:val="1"/>
    <w:qFormat/>
    <w:rsid w:val="006D28AF"/>
  </w:style>
  <w:style w:type="character" w:customStyle="1" w:styleId="CharDivText">
    <w:name w:val="CharDivText"/>
    <w:uiPriority w:val="1"/>
    <w:qFormat/>
    <w:rsid w:val="006D28AF"/>
  </w:style>
  <w:style w:type="paragraph" w:customStyle="1" w:styleId="Definition">
    <w:name w:val="Definition"/>
    <w:aliases w:val="dd"/>
    <w:basedOn w:val="Normal"/>
    <w:rsid w:val="006D28AF"/>
    <w:pPr>
      <w:overflowPunct/>
      <w:autoSpaceDE/>
      <w:autoSpaceDN/>
      <w:adjustRightInd/>
      <w:spacing w:before="180"/>
      <w:ind w:left="1134"/>
      <w:textAlignment w:val="auto"/>
    </w:pPr>
    <w:rPr>
      <w:sz w:val="22"/>
      <w:lang w:val="en-AU"/>
    </w:rPr>
  </w:style>
  <w:style w:type="paragraph" w:customStyle="1" w:styleId="SubsectionHead">
    <w:name w:val="SubsectionHead"/>
    <w:aliases w:val="ssh"/>
    <w:basedOn w:val="Normal"/>
    <w:next w:val="subsection"/>
    <w:rsid w:val="00BC32E8"/>
    <w:pPr>
      <w:keepNext/>
      <w:keepLines/>
      <w:overflowPunct/>
      <w:autoSpaceDE/>
      <w:autoSpaceDN/>
      <w:adjustRightInd/>
      <w:spacing w:before="240"/>
      <w:ind w:left="1134"/>
      <w:textAlignment w:val="auto"/>
    </w:pPr>
    <w:rPr>
      <w:i/>
      <w:sz w:val="22"/>
      <w:lang w:val="en-AU"/>
    </w:rPr>
  </w:style>
  <w:style w:type="paragraph" w:customStyle="1" w:styleId="Tablea">
    <w:name w:val="Table(a)"/>
    <w:aliases w:val="ta"/>
    <w:basedOn w:val="Normal"/>
    <w:link w:val="TableaChar"/>
    <w:rsid w:val="00BC32E8"/>
    <w:pPr>
      <w:overflowPunct/>
      <w:autoSpaceDE/>
      <w:autoSpaceDN/>
      <w:adjustRightInd/>
      <w:spacing w:before="60"/>
      <w:ind w:left="284" w:hanging="284"/>
      <w:textAlignment w:val="auto"/>
    </w:pPr>
    <w:rPr>
      <w:lang w:val="en-AU"/>
    </w:rPr>
  </w:style>
  <w:style w:type="paragraph" w:customStyle="1" w:styleId="Tablei">
    <w:name w:val="Table(i)"/>
    <w:aliases w:val="taa"/>
    <w:basedOn w:val="Normal"/>
    <w:rsid w:val="00BC32E8"/>
    <w:pPr>
      <w:tabs>
        <w:tab w:val="left" w:pos="-6543"/>
        <w:tab w:val="left" w:pos="-6260"/>
        <w:tab w:val="right" w:pos="970"/>
      </w:tabs>
      <w:overflowPunct/>
      <w:autoSpaceDE/>
      <w:autoSpaceDN/>
      <w:adjustRightInd/>
      <w:spacing w:line="240" w:lineRule="exact"/>
      <w:ind w:left="828" w:hanging="284"/>
      <w:textAlignment w:val="auto"/>
    </w:pPr>
    <w:rPr>
      <w:lang w:val="en-AU"/>
    </w:rPr>
  </w:style>
  <w:style w:type="paragraph" w:customStyle="1" w:styleId="Tabletext">
    <w:name w:val="Tabletext"/>
    <w:aliases w:val="tt"/>
    <w:basedOn w:val="Normal"/>
    <w:rsid w:val="00BC32E8"/>
    <w:pPr>
      <w:overflowPunct/>
      <w:autoSpaceDE/>
      <w:autoSpaceDN/>
      <w:adjustRightInd/>
      <w:spacing w:before="60" w:line="240" w:lineRule="atLeast"/>
      <w:textAlignment w:val="auto"/>
    </w:pPr>
    <w:rPr>
      <w:lang w:val="en-AU"/>
    </w:rPr>
  </w:style>
  <w:style w:type="paragraph" w:customStyle="1" w:styleId="TableHeading">
    <w:name w:val="TableHeading"/>
    <w:aliases w:val="th"/>
    <w:basedOn w:val="Normal"/>
    <w:next w:val="Tabletext"/>
    <w:rsid w:val="00BC32E8"/>
    <w:pPr>
      <w:keepNext/>
      <w:overflowPunct/>
      <w:autoSpaceDE/>
      <w:autoSpaceDN/>
      <w:adjustRightInd/>
      <w:spacing w:before="60" w:line="240" w:lineRule="atLeast"/>
      <w:textAlignment w:val="auto"/>
    </w:pPr>
    <w:rPr>
      <w:b/>
      <w:lang w:val="en-AU"/>
    </w:rPr>
  </w:style>
  <w:style w:type="character" w:customStyle="1" w:styleId="TableaChar">
    <w:name w:val="Table(a) Char"/>
    <w:aliases w:val="ta Char"/>
    <w:link w:val="Tablea"/>
    <w:rsid w:val="00BC32E8"/>
    <w:rPr>
      <w:rFonts w:ascii="Times New Roman" w:hAnsi="Times New Roman"/>
    </w:rPr>
  </w:style>
  <w:style w:type="paragraph" w:styleId="Revision">
    <w:name w:val="Revision"/>
    <w:hidden/>
    <w:uiPriority w:val="99"/>
    <w:semiHidden/>
    <w:rsid w:val="0019122D"/>
    <w:rPr>
      <w:rFonts w:ascii="Times New Roman" w:hAnsi="Times New Roman"/>
      <w:lang w:val="en-US"/>
    </w:rPr>
  </w:style>
  <w:style w:type="paragraph" w:styleId="NormalWeb">
    <w:name w:val="Normal (Web)"/>
    <w:basedOn w:val="Normal"/>
    <w:uiPriority w:val="99"/>
    <w:unhideWhenUsed/>
    <w:rsid w:val="00B7019A"/>
    <w:pPr>
      <w:overflowPunct/>
      <w:autoSpaceDE/>
      <w:autoSpaceDN/>
      <w:adjustRightInd/>
      <w:spacing w:before="100" w:beforeAutospacing="1" w:after="100" w:afterAutospacing="1"/>
      <w:textAlignment w:val="auto"/>
    </w:pPr>
    <w:rPr>
      <w:sz w:val="24"/>
      <w:szCs w:val="24"/>
      <w:lang w:val="en-AU"/>
    </w:rPr>
  </w:style>
  <w:style w:type="paragraph" w:styleId="ListParagraph">
    <w:name w:val="List Paragraph"/>
    <w:basedOn w:val="Normal"/>
    <w:uiPriority w:val="34"/>
    <w:qFormat/>
    <w:rsid w:val="00F2507F"/>
    <w:pPr>
      <w:ind w:left="720"/>
    </w:pPr>
  </w:style>
  <w:style w:type="paragraph" w:customStyle="1" w:styleId="paragraphsub0">
    <w:name w:val="paragraphsub"/>
    <w:basedOn w:val="Normal"/>
    <w:rsid w:val="00AF3950"/>
    <w:pPr>
      <w:overflowPunct/>
      <w:autoSpaceDE/>
      <w:autoSpaceDN/>
      <w:adjustRightInd/>
      <w:spacing w:before="100" w:beforeAutospacing="1" w:after="100" w:afterAutospacing="1"/>
      <w:textAlignment w:val="auto"/>
    </w:pPr>
    <w:rPr>
      <w:sz w:val="24"/>
      <w:szCs w:val="24"/>
      <w:lang w:val="en-AU"/>
    </w:rPr>
  </w:style>
  <w:style w:type="character" w:styleId="Hyperlink">
    <w:name w:val="Hyperlink"/>
    <w:uiPriority w:val="99"/>
    <w:unhideWhenUsed/>
    <w:rsid w:val="00975F7B"/>
    <w:rPr>
      <w:color w:val="0000FF"/>
      <w:u w:val="single"/>
    </w:rPr>
  </w:style>
  <w:style w:type="paragraph" w:customStyle="1" w:styleId="Celltext">
    <w:name w:val="Cell text"/>
    <w:basedOn w:val="Normal"/>
    <w:rsid w:val="006646FE"/>
    <w:pPr>
      <w:overflowPunct/>
      <w:autoSpaceDE/>
      <w:autoSpaceDN/>
      <w:adjustRightInd/>
      <w:spacing w:before="120"/>
      <w:textAlignment w:val="auto"/>
    </w:pPr>
    <w:rPr>
      <w:sz w:val="24"/>
      <w:lang w:val="en-AU"/>
    </w:rPr>
  </w:style>
  <w:style w:type="paragraph" w:customStyle="1" w:styleId="ActHead6">
    <w:name w:val="ActHead 6"/>
    <w:aliases w:val="as"/>
    <w:basedOn w:val="Normal"/>
    <w:next w:val="ActHead7"/>
    <w:qFormat/>
    <w:rsid w:val="007470D1"/>
    <w:pPr>
      <w:keepNext/>
      <w:keepLines/>
      <w:overflowPunct/>
      <w:autoSpaceDE/>
      <w:autoSpaceDN/>
      <w:adjustRightInd/>
      <w:ind w:left="1134" w:hanging="1134"/>
      <w:textAlignment w:val="auto"/>
      <w:outlineLvl w:val="5"/>
    </w:pPr>
    <w:rPr>
      <w:rFonts w:ascii="Arial" w:hAnsi="Arial"/>
      <w:b/>
      <w:kern w:val="28"/>
      <w:sz w:val="32"/>
      <w:lang w:val="en-AU"/>
    </w:rPr>
  </w:style>
  <w:style w:type="paragraph" w:customStyle="1" w:styleId="ActHead9">
    <w:name w:val="ActHead 9"/>
    <w:aliases w:val="aat"/>
    <w:basedOn w:val="Normal"/>
    <w:next w:val="ItemHead"/>
    <w:link w:val="ActHead9Char"/>
    <w:qFormat/>
    <w:rsid w:val="007470D1"/>
    <w:pPr>
      <w:keepNext/>
      <w:keepLines/>
      <w:overflowPunct/>
      <w:autoSpaceDE/>
      <w:autoSpaceDN/>
      <w:adjustRightInd/>
      <w:spacing w:before="280"/>
      <w:ind w:left="1134" w:hanging="1134"/>
      <w:textAlignment w:val="auto"/>
      <w:outlineLvl w:val="8"/>
    </w:pPr>
    <w:rPr>
      <w:b/>
      <w:i/>
      <w:kern w:val="28"/>
      <w:sz w:val="28"/>
      <w:lang w:val="en-AU"/>
    </w:rPr>
  </w:style>
  <w:style w:type="character" w:customStyle="1" w:styleId="CharAmSchNo">
    <w:name w:val="CharAmSchNo"/>
    <w:basedOn w:val="DefaultParagraphFont"/>
    <w:qFormat/>
    <w:rsid w:val="007470D1"/>
  </w:style>
  <w:style w:type="character" w:customStyle="1" w:styleId="CharAmSchText">
    <w:name w:val="CharAmSchText"/>
    <w:basedOn w:val="DefaultParagraphFont"/>
    <w:qFormat/>
    <w:rsid w:val="007470D1"/>
  </w:style>
  <w:style w:type="character" w:customStyle="1" w:styleId="HeaderChar">
    <w:name w:val="Header Char"/>
    <w:link w:val="Header"/>
    <w:rsid w:val="007470D1"/>
    <w:rPr>
      <w:rFonts w:ascii="Times New Roman" w:hAnsi="Times New Roman"/>
      <w:lang w:val="en-US"/>
    </w:rPr>
  </w:style>
  <w:style w:type="character" w:customStyle="1" w:styleId="ActHead9Char">
    <w:name w:val="ActHead 9 Char"/>
    <w:aliases w:val="aat Char"/>
    <w:link w:val="ActHead9"/>
    <w:rsid w:val="007470D1"/>
    <w:rPr>
      <w:rFonts w:ascii="Times New Roman" w:hAnsi="Times New Roman"/>
      <w:b/>
      <w:i/>
      <w:kern w:val="28"/>
      <w:sz w:val="28"/>
    </w:rPr>
  </w:style>
  <w:style w:type="character" w:customStyle="1" w:styleId="FooterChar">
    <w:name w:val="Footer Char"/>
    <w:basedOn w:val="DefaultParagraphFont"/>
    <w:link w:val="Footer"/>
    <w:uiPriority w:val="99"/>
    <w:rsid w:val="006C6197"/>
    <w:rPr>
      <w:rFonts w:ascii="Times New Roman" w:hAnsi="Times New Roman"/>
      <w:lang w:val="en-US"/>
    </w:rPr>
  </w:style>
  <w:style w:type="table" w:styleId="TableGrid">
    <w:name w:val="Table Grid"/>
    <w:basedOn w:val="TableNormal"/>
    <w:uiPriority w:val="39"/>
    <w:rsid w:val="00B428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B42876"/>
    <w:pPr>
      <w:overflowPunct/>
      <w:autoSpaceDE/>
      <w:autoSpaceDN/>
      <w:adjustRightInd/>
      <w:spacing w:before="240" w:after="240"/>
      <w:jc w:val="center"/>
      <w:textAlignment w:val="auto"/>
    </w:pPr>
    <w:rPr>
      <w:b/>
      <w:caps/>
      <w:sz w:val="24"/>
      <w:szCs w:val="24"/>
      <w:lang w:val="en-AU"/>
    </w:rPr>
  </w:style>
  <w:style w:type="character" w:customStyle="1" w:styleId="TitleChar">
    <w:name w:val="Title Char"/>
    <w:basedOn w:val="DefaultParagraphFont"/>
    <w:link w:val="Title"/>
    <w:uiPriority w:val="10"/>
    <w:rsid w:val="00B42876"/>
    <w:rPr>
      <w:rFonts w:ascii="Times New Roman" w:hAnsi="Times New Roman"/>
      <w:b/>
      <w:caps/>
      <w:sz w:val="24"/>
      <w:szCs w:val="24"/>
    </w:rPr>
  </w:style>
  <w:style w:type="paragraph" w:customStyle="1" w:styleId="Paragraph0">
    <w:name w:val="Paragraph"/>
    <w:basedOn w:val="Normal"/>
    <w:rsid w:val="0034798D"/>
    <w:pPr>
      <w:numPr>
        <w:ilvl w:val="12"/>
      </w:numPr>
      <w:overflowPunct/>
      <w:autoSpaceDE/>
      <w:autoSpaceDN/>
      <w:adjustRightInd/>
      <w:spacing w:before="240"/>
      <w:textAlignment w:val="auto"/>
    </w:pPr>
    <w:rPr>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7851">
      <w:bodyDiv w:val="1"/>
      <w:marLeft w:val="0"/>
      <w:marRight w:val="0"/>
      <w:marTop w:val="0"/>
      <w:marBottom w:val="0"/>
      <w:divBdr>
        <w:top w:val="none" w:sz="0" w:space="0" w:color="auto"/>
        <w:left w:val="none" w:sz="0" w:space="0" w:color="auto"/>
        <w:bottom w:val="none" w:sz="0" w:space="0" w:color="auto"/>
        <w:right w:val="none" w:sz="0" w:space="0" w:color="auto"/>
      </w:divBdr>
    </w:div>
    <w:div w:id="684140273">
      <w:bodyDiv w:val="1"/>
      <w:marLeft w:val="0"/>
      <w:marRight w:val="0"/>
      <w:marTop w:val="0"/>
      <w:marBottom w:val="0"/>
      <w:divBdr>
        <w:top w:val="none" w:sz="0" w:space="0" w:color="auto"/>
        <w:left w:val="none" w:sz="0" w:space="0" w:color="auto"/>
        <w:bottom w:val="none" w:sz="0" w:space="0" w:color="auto"/>
        <w:right w:val="none" w:sz="0" w:space="0" w:color="auto"/>
      </w:divBdr>
    </w:div>
    <w:div w:id="1014191001">
      <w:bodyDiv w:val="1"/>
      <w:marLeft w:val="0"/>
      <w:marRight w:val="0"/>
      <w:marTop w:val="0"/>
      <w:marBottom w:val="0"/>
      <w:divBdr>
        <w:top w:val="none" w:sz="0" w:space="0" w:color="auto"/>
        <w:left w:val="none" w:sz="0" w:space="0" w:color="auto"/>
        <w:bottom w:val="none" w:sz="0" w:space="0" w:color="auto"/>
        <w:right w:val="none" w:sz="0" w:space="0" w:color="auto"/>
      </w:divBdr>
    </w:div>
    <w:div w:id="1029642681">
      <w:bodyDiv w:val="1"/>
      <w:marLeft w:val="0"/>
      <w:marRight w:val="0"/>
      <w:marTop w:val="0"/>
      <w:marBottom w:val="0"/>
      <w:divBdr>
        <w:top w:val="none" w:sz="0" w:space="0" w:color="auto"/>
        <w:left w:val="none" w:sz="0" w:space="0" w:color="auto"/>
        <w:bottom w:val="none" w:sz="0" w:space="0" w:color="auto"/>
        <w:right w:val="none" w:sz="0" w:space="0" w:color="auto"/>
      </w:divBdr>
    </w:div>
    <w:div w:id="1150363307">
      <w:bodyDiv w:val="1"/>
      <w:marLeft w:val="0"/>
      <w:marRight w:val="0"/>
      <w:marTop w:val="0"/>
      <w:marBottom w:val="0"/>
      <w:divBdr>
        <w:top w:val="none" w:sz="0" w:space="0" w:color="auto"/>
        <w:left w:val="none" w:sz="0" w:space="0" w:color="auto"/>
        <w:bottom w:val="none" w:sz="0" w:space="0" w:color="auto"/>
        <w:right w:val="none" w:sz="0" w:space="0" w:color="auto"/>
      </w:divBdr>
    </w:div>
    <w:div w:id="1285388741">
      <w:bodyDiv w:val="1"/>
      <w:marLeft w:val="0"/>
      <w:marRight w:val="0"/>
      <w:marTop w:val="0"/>
      <w:marBottom w:val="0"/>
      <w:divBdr>
        <w:top w:val="none" w:sz="0" w:space="0" w:color="auto"/>
        <w:left w:val="none" w:sz="0" w:space="0" w:color="auto"/>
        <w:bottom w:val="none" w:sz="0" w:space="0" w:color="auto"/>
        <w:right w:val="none" w:sz="0" w:space="0" w:color="auto"/>
      </w:divBdr>
    </w:div>
    <w:div w:id="1457260178">
      <w:bodyDiv w:val="1"/>
      <w:marLeft w:val="0"/>
      <w:marRight w:val="0"/>
      <w:marTop w:val="0"/>
      <w:marBottom w:val="0"/>
      <w:divBdr>
        <w:top w:val="none" w:sz="0" w:space="0" w:color="auto"/>
        <w:left w:val="none" w:sz="0" w:space="0" w:color="auto"/>
        <w:bottom w:val="none" w:sz="0" w:space="0" w:color="auto"/>
        <w:right w:val="none" w:sz="0" w:space="0" w:color="auto"/>
      </w:divBdr>
    </w:div>
    <w:div w:id="1475179442">
      <w:bodyDiv w:val="1"/>
      <w:marLeft w:val="0"/>
      <w:marRight w:val="0"/>
      <w:marTop w:val="0"/>
      <w:marBottom w:val="0"/>
      <w:divBdr>
        <w:top w:val="none" w:sz="0" w:space="0" w:color="auto"/>
        <w:left w:val="none" w:sz="0" w:space="0" w:color="auto"/>
        <w:bottom w:val="none" w:sz="0" w:space="0" w:color="auto"/>
        <w:right w:val="none" w:sz="0" w:space="0" w:color="auto"/>
      </w:divBdr>
    </w:div>
    <w:div w:id="1596400961">
      <w:bodyDiv w:val="1"/>
      <w:marLeft w:val="0"/>
      <w:marRight w:val="0"/>
      <w:marTop w:val="0"/>
      <w:marBottom w:val="0"/>
      <w:divBdr>
        <w:top w:val="none" w:sz="0" w:space="0" w:color="auto"/>
        <w:left w:val="none" w:sz="0" w:space="0" w:color="auto"/>
        <w:bottom w:val="none" w:sz="0" w:space="0" w:color="auto"/>
        <w:right w:val="none" w:sz="0" w:space="0" w:color="auto"/>
      </w:divBdr>
    </w:div>
    <w:div w:id="2021733231">
      <w:bodyDiv w:val="1"/>
      <w:marLeft w:val="0"/>
      <w:marRight w:val="0"/>
      <w:marTop w:val="0"/>
      <w:marBottom w:val="0"/>
      <w:divBdr>
        <w:top w:val="none" w:sz="0" w:space="0" w:color="auto"/>
        <w:left w:val="none" w:sz="0" w:space="0" w:color="auto"/>
        <w:bottom w:val="none" w:sz="0" w:space="0" w:color="auto"/>
        <w:right w:val="none" w:sz="0" w:space="0" w:color="auto"/>
      </w:divBdr>
    </w:div>
    <w:div w:id="21179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3D5DDC17A64B8B71C4F8ECC5D590" ma:contentTypeVersion="0" ma:contentTypeDescription="Create a new document." ma:contentTypeScope="" ma:versionID="01f2d5a01434d0e2a438ee93edc113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53192-234E-42F9-A30B-ACB39C57B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CBC62E-507C-4917-98AA-1212E26E1989}">
  <ds:schemaRefs>
    <ds:schemaRef ds:uri="http://schemas.microsoft.com/sharepoint/v3/contenttype/forms"/>
  </ds:schemaRefs>
</ds:datastoreItem>
</file>

<file path=customXml/itemProps3.xml><?xml version="1.0" encoding="utf-8"?>
<ds:datastoreItem xmlns:ds="http://schemas.openxmlformats.org/officeDocument/2006/customXml" ds:itemID="{C0A3B597-35A3-41B0-BC3A-EF815D15D820}">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F2A2DC3-1347-4EA2-BC45-383821C0C6CC}">
  <ds:schemaRefs>
    <ds:schemaRef ds:uri="http://schemas.microsoft.com/office/2006/metadata/longProperties"/>
  </ds:schemaRefs>
</ds:datastoreItem>
</file>

<file path=customXml/itemProps5.xml><?xml version="1.0" encoding="utf-8"?>
<ds:datastoreItem xmlns:ds="http://schemas.openxmlformats.org/officeDocument/2006/customXml" ds:itemID="{35B960D5-E019-4872-9E46-750C7609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24307</Words>
  <Characters>138555</Characters>
  <Application>Microsoft Office Word</Application>
  <DocSecurity>4</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DCITA</Company>
  <LinksUpToDate>false</LinksUpToDate>
  <CharactersWithSpaces>162537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Bean</dc:creator>
  <cp:lastModifiedBy>Luke Robert</cp:lastModifiedBy>
  <cp:revision>2</cp:revision>
  <cp:lastPrinted>2017-03-15T03:44:00Z</cp:lastPrinted>
  <dcterms:created xsi:type="dcterms:W3CDTF">2017-03-22T03:33:00Z</dcterms:created>
  <dcterms:modified xsi:type="dcterms:W3CDTF">2017-03-22T03:33:00Z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0x0101007B8D3D5DDC17A64B8B71C4F8ECC5D590</vt:lpwstr>
  </property>
  <property fmtid="{D5CDD505-2E9C-101B-9397-08002B2CF9AE}" pid="3" name="TrimRevisionNumber">
    <vt:lpwstr>5</vt:lpwstr>
  </property>
</Properties>
</file>