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6E3EB" w14:textId="77777777" w:rsidR="00715914" w:rsidRPr="005F1388" w:rsidRDefault="00DA186E" w:rsidP="00715914">
      <w:pPr>
        <w:rPr>
          <w:sz w:val="28"/>
        </w:rPr>
      </w:pPr>
      <w:r>
        <w:rPr>
          <w:noProof/>
          <w:lang w:eastAsia="en-AU"/>
        </w:rPr>
        <w:drawing>
          <wp:inline distT="0" distB="0" distL="0" distR="0" wp14:anchorId="610ADBF2" wp14:editId="78A4BFD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3F2A820" w14:textId="5857B0B1" w:rsidR="00715914" w:rsidRDefault="00715914" w:rsidP="00715914">
      <w:pPr>
        <w:rPr>
          <w:sz w:val="19"/>
        </w:rPr>
      </w:pPr>
    </w:p>
    <w:p w14:paraId="37226280" w14:textId="74249AE5" w:rsidR="00D20896" w:rsidRPr="00B35B32" w:rsidRDefault="00D20896" w:rsidP="00715914">
      <w:pPr>
        <w:rPr>
          <w:szCs w:val="22"/>
        </w:rPr>
      </w:pPr>
      <w:r w:rsidRPr="00B35B32">
        <w:rPr>
          <w:szCs w:val="22"/>
        </w:rPr>
        <w:t>ADMIN</w:t>
      </w:r>
      <w:r w:rsidR="00B309A4" w:rsidRPr="00B35B32">
        <w:rPr>
          <w:szCs w:val="22"/>
        </w:rPr>
        <w:t xml:space="preserve"> 2</w:t>
      </w:r>
      <w:r w:rsidR="00995B5E">
        <w:rPr>
          <w:szCs w:val="22"/>
        </w:rPr>
        <w:t>5</w:t>
      </w:r>
      <w:r w:rsidR="00B309A4" w:rsidRPr="00B35B32">
        <w:rPr>
          <w:szCs w:val="22"/>
        </w:rPr>
        <w:t>/</w:t>
      </w:r>
      <w:r w:rsidR="00995B5E" w:rsidRPr="00B35B32">
        <w:rPr>
          <w:szCs w:val="22"/>
        </w:rPr>
        <w:t>07</w:t>
      </w:r>
      <w:r w:rsidR="00995B5E">
        <w:rPr>
          <w:szCs w:val="22"/>
        </w:rPr>
        <w:t>3</w:t>
      </w:r>
    </w:p>
    <w:p w14:paraId="694792A3" w14:textId="77777777" w:rsidR="00D20896" w:rsidRPr="00E500D4" w:rsidRDefault="00D20896" w:rsidP="00715914">
      <w:pPr>
        <w:rPr>
          <w:sz w:val="19"/>
        </w:rPr>
      </w:pPr>
    </w:p>
    <w:p w14:paraId="3F28DA32" w14:textId="14F0A714" w:rsidR="00554826" w:rsidRPr="00E500D4" w:rsidRDefault="00AE0C5E" w:rsidP="001D55EB">
      <w:pPr>
        <w:pStyle w:val="ShortT"/>
        <w:pBdr>
          <w:bottom w:val="single" w:sz="4" w:space="8" w:color="auto"/>
        </w:pBdr>
      </w:pPr>
      <w:r>
        <w:t>Customs</w:t>
      </w:r>
      <w:r w:rsidR="00554826" w:rsidRPr="00DA182D">
        <w:t xml:space="preserve"> </w:t>
      </w:r>
      <w:r w:rsidR="00EF53C0">
        <w:t xml:space="preserve">Statement </w:t>
      </w:r>
      <w:r w:rsidR="00554826">
        <w:t>(</w:t>
      </w:r>
      <w:r>
        <w:t>Australian Trusted Trader Application</w:t>
      </w:r>
      <w:r w:rsidR="00554826">
        <w:t xml:space="preserve">) </w:t>
      </w:r>
      <w:r>
        <w:t>Approval</w:t>
      </w:r>
      <w:r w:rsidR="00C909BD">
        <w:t> </w:t>
      </w:r>
      <w:r>
        <w:t>202</w:t>
      </w:r>
      <w:r w:rsidR="00995B5E">
        <w:t>5</w:t>
      </w:r>
    </w:p>
    <w:p w14:paraId="1D4792B2" w14:textId="4544B768" w:rsidR="00554826" w:rsidRDefault="000A429D" w:rsidP="001D55EB">
      <w:pPr>
        <w:pStyle w:val="Subitem"/>
      </w:pPr>
      <w:r>
        <w:t>(1)</w:t>
      </w:r>
      <w:r>
        <w:tab/>
      </w:r>
      <w:r w:rsidR="00554826" w:rsidRPr="00DA182D">
        <w:t xml:space="preserve">I, </w:t>
      </w:r>
      <w:r w:rsidR="00684D74">
        <w:t>Gavan Reynolds AO</w:t>
      </w:r>
      <w:r w:rsidR="00554826" w:rsidRPr="00DA182D">
        <w:t xml:space="preserve">, </w:t>
      </w:r>
      <w:r w:rsidR="00AE0C5E">
        <w:t>Comptroller</w:t>
      </w:r>
      <w:r w:rsidR="00C909BD">
        <w:noBreakHyphen/>
      </w:r>
      <w:r w:rsidR="00AE0C5E">
        <w:t>General of Customs</w:t>
      </w:r>
      <w:r w:rsidR="00554826" w:rsidRPr="00DA182D">
        <w:t xml:space="preserve">, </w:t>
      </w:r>
      <w:r w:rsidR="00AE0C5E">
        <w:t>under subsection</w:t>
      </w:r>
      <w:r w:rsidR="00C909BD">
        <w:t> </w:t>
      </w:r>
      <w:proofErr w:type="gramStart"/>
      <w:r w:rsidR="00AE0C5E">
        <w:t>4A(</w:t>
      </w:r>
      <w:proofErr w:type="gramEnd"/>
      <w:r w:rsidR="00AE0C5E">
        <w:t xml:space="preserve">1A) of the </w:t>
      </w:r>
      <w:r w:rsidR="00AE0C5E">
        <w:rPr>
          <w:i/>
        </w:rPr>
        <w:t>Customs Act 1901 (</w:t>
      </w:r>
      <w:r w:rsidR="00AE0C5E" w:rsidRPr="00307296">
        <w:t>the</w:t>
      </w:r>
      <w:r w:rsidR="00C909BD">
        <w:rPr>
          <w:b/>
          <w:i/>
        </w:rPr>
        <w:t> </w:t>
      </w:r>
      <w:r w:rsidR="00AE0C5E">
        <w:rPr>
          <w:b/>
          <w:i/>
        </w:rPr>
        <w:t>Act</w:t>
      </w:r>
      <w:r w:rsidR="00AE0C5E">
        <w:rPr>
          <w:i/>
        </w:rPr>
        <w:t>)</w:t>
      </w:r>
      <w:r w:rsidR="00AE0C5E">
        <w:t>:</w:t>
      </w:r>
    </w:p>
    <w:p w14:paraId="5DD38B08" w14:textId="3B86FA4C" w:rsidR="00AE0C5E" w:rsidRDefault="000A429D" w:rsidP="001D55EB">
      <w:pPr>
        <w:pStyle w:val="paragraph"/>
        <w:tabs>
          <w:tab w:val="left" w:pos="709"/>
        </w:tabs>
        <w:ind w:left="1134" w:hanging="1077"/>
      </w:pPr>
      <w:r>
        <w:tab/>
      </w:r>
      <w:r w:rsidR="00AE0C5E">
        <w:t>(a</w:t>
      </w:r>
      <w:r>
        <w:t>)</w:t>
      </w:r>
      <w:r>
        <w:tab/>
      </w:r>
      <w:proofErr w:type="gramStart"/>
      <w:r w:rsidR="00AE0C5E">
        <w:t>revoke</w:t>
      </w:r>
      <w:proofErr w:type="gramEnd"/>
      <w:r w:rsidR="00AE0C5E">
        <w:t xml:space="preserve"> </w:t>
      </w:r>
      <w:bookmarkStart w:id="0" w:name="_GoBack"/>
      <w:r w:rsidR="00AE0C5E" w:rsidRPr="000A429D">
        <w:rPr>
          <w:i/>
        </w:rPr>
        <w:t>Instrument</w:t>
      </w:r>
      <w:r w:rsidR="00C909BD" w:rsidRPr="000A429D">
        <w:rPr>
          <w:i/>
        </w:rPr>
        <w:t> </w:t>
      </w:r>
      <w:r w:rsidR="00AE0C5E" w:rsidRPr="000A429D">
        <w:rPr>
          <w:i/>
        </w:rPr>
        <w:t>No.</w:t>
      </w:r>
      <w:r w:rsidR="00C909BD" w:rsidRPr="000A429D">
        <w:rPr>
          <w:i/>
        </w:rPr>
        <w:t> </w:t>
      </w:r>
      <w:r w:rsidR="00AE0C5E" w:rsidRPr="000A429D">
        <w:rPr>
          <w:i/>
        </w:rPr>
        <w:t>76</w:t>
      </w:r>
      <w:r w:rsidR="00C909BD" w:rsidRPr="000A429D">
        <w:rPr>
          <w:i/>
        </w:rPr>
        <w:t> </w:t>
      </w:r>
      <w:r w:rsidR="00AE0C5E" w:rsidRPr="000A429D">
        <w:rPr>
          <w:i/>
        </w:rPr>
        <w:t>of</w:t>
      </w:r>
      <w:r w:rsidR="00C909BD" w:rsidRPr="000A429D">
        <w:rPr>
          <w:i/>
        </w:rPr>
        <w:t> </w:t>
      </w:r>
      <w:r w:rsidR="00AE0C5E" w:rsidRPr="000A429D">
        <w:rPr>
          <w:i/>
        </w:rPr>
        <w:t>2017</w:t>
      </w:r>
      <w:bookmarkEnd w:id="0"/>
      <w:r w:rsidR="00AE0C5E">
        <w:t xml:space="preserve">; </w:t>
      </w:r>
      <w:r w:rsidR="002F1AE9">
        <w:t>and</w:t>
      </w:r>
    </w:p>
    <w:p w14:paraId="17899FFB" w14:textId="443D0F60" w:rsidR="00AE0C5E" w:rsidRDefault="000A429D" w:rsidP="001D55EB">
      <w:pPr>
        <w:pStyle w:val="paragraph"/>
        <w:tabs>
          <w:tab w:val="left" w:pos="709"/>
        </w:tabs>
        <w:ind w:left="1134" w:hanging="1077"/>
      </w:pPr>
      <w:r>
        <w:tab/>
      </w:r>
      <w:r w:rsidR="00AE0C5E">
        <w:t>(b)</w:t>
      </w:r>
      <w:r w:rsidR="00AE0C5E">
        <w:tab/>
        <w:t xml:space="preserve">approve the statement in </w:t>
      </w:r>
      <w:r w:rsidR="00C909BD">
        <w:t xml:space="preserve">the </w:t>
      </w:r>
      <w:r w:rsidR="00AE0C5E">
        <w:t>Schedule titled “</w:t>
      </w:r>
      <w:r w:rsidR="00C909BD">
        <w:t xml:space="preserve">Approved Statement for </w:t>
      </w:r>
      <w:r w:rsidR="00AE0C5E">
        <w:t>Australian Trusted Trader Application” for the purposes of communicating an electronic nomination under subsection</w:t>
      </w:r>
      <w:r w:rsidR="00C909BD">
        <w:t> </w:t>
      </w:r>
      <w:r w:rsidR="00AE0C5E">
        <w:t>176B(3) of the Act to participate in the Australian Trusted Trader Programme.</w:t>
      </w:r>
    </w:p>
    <w:p w14:paraId="5DF3C513" w14:textId="2206FA11" w:rsidR="00AE0C5E" w:rsidRPr="00AE0C5E" w:rsidRDefault="000A429D" w:rsidP="001D55EB">
      <w:pPr>
        <w:pStyle w:val="Subitem"/>
      </w:pPr>
      <w:r>
        <w:t>(2)</w:t>
      </w:r>
      <w:r>
        <w:tab/>
      </w:r>
      <w:r w:rsidR="00AE0C5E">
        <w:t>This instrument commences on the day after it is signed.</w:t>
      </w:r>
    </w:p>
    <w:p w14:paraId="6BDC6442" w14:textId="67386559" w:rsidR="00554826" w:rsidRPr="00001A63" w:rsidRDefault="00554826" w:rsidP="00554826">
      <w:pPr>
        <w:keepNext/>
        <w:spacing w:before="300" w:line="240" w:lineRule="atLeast"/>
        <w:ind w:right="397"/>
        <w:jc w:val="both"/>
        <w:rPr>
          <w:szCs w:val="22"/>
        </w:rPr>
      </w:pPr>
      <w:r>
        <w:rPr>
          <w:szCs w:val="22"/>
        </w:rPr>
        <w:t>Dated</w:t>
      </w:r>
      <w:r w:rsidR="00824684">
        <w:rPr>
          <w:szCs w:val="22"/>
        </w:rPr>
        <w:t xml:space="preserve"> 2</w:t>
      </w:r>
      <w:r w:rsidR="00824684" w:rsidRPr="00824684">
        <w:rPr>
          <w:szCs w:val="22"/>
          <w:vertAlign w:val="superscript"/>
        </w:rPr>
        <w:t>nd</w:t>
      </w:r>
      <w:r w:rsidR="00824684">
        <w:rPr>
          <w:szCs w:val="22"/>
        </w:rPr>
        <w:t xml:space="preserve"> April </w:t>
      </w:r>
      <w:r w:rsidR="00995B5E">
        <w:rPr>
          <w:szCs w:val="22"/>
        </w:rPr>
        <w:t>2025</w:t>
      </w:r>
    </w:p>
    <w:p w14:paraId="00FF2992" w14:textId="6B3E774E" w:rsidR="00554826" w:rsidRDefault="00684D74" w:rsidP="00554826">
      <w:pPr>
        <w:keepNext/>
        <w:tabs>
          <w:tab w:val="left" w:pos="3402"/>
        </w:tabs>
        <w:spacing w:before="1440" w:line="300" w:lineRule="atLeast"/>
        <w:ind w:right="397"/>
        <w:rPr>
          <w:b/>
          <w:szCs w:val="22"/>
        </w:rPr>
      </w:pPr>
      <w:r>
        <w:rPr>
          <w:szCs w:val="22"/>
        </w:rPr>
        <w:t>Gavan Reynolds</w:t>
      </w:r>
      <w:r w:rsidR="00554826" w:rsidRPr="00A75FE9">
        <w:rPr>
          <w:szCs w:val="22"/>
        </w:rPr>
        <w:t xml:space="preserve"> </w:t>
      </w:r>
      <w:r>
        <w:rPr>
          <w:szCs w:val="22"/>
        </w:rPr>
        <w:t>AO</w:t>
      </w:r>
    </w:p>
    <w:p w14:paraId="57EA879A" w14:textId="698C0014" w:rsidR="00554826" w:rsidRPr="008E0027" w:rsidRDefault="00AE0C5E" w:rsidP="00554826">
      <w:pPr>
        <w:pStyle w:val="SignCoverPageEnd"/>
        <w:ind w:right="91"/>
        <w:rPr>
          <w:sz w:val="22"/>
        </w:rPr>
      </w:pPr>
      <w:r>
        <w:rPr>
          <w:sz w:val="22"/>
        </w:rPr>
        <w:t>Comptroller</w:t>
      </w:r>
      <w:r w:rsidR="00C909BD">
        <w:rPr>
          <w:sz w:val="22"/>
        </w:rPr>
        <w:noBreakHyphen/>
      </w:r>
      <w:r>
        <w:rPr>
          <w:sz w:val="22"/>
        </w:rPr>
        <w:t>General of Customs</w:t>
      </w:r>
    </w:p>
    <w:p w14:paraId="5B60F650" w14:textId="77777777" w:rsidR="00554826" w:rsidRDefault="00554826" w:rsidP="00554826"/>
    <w:p w14:paraId="31D6386D" w14:textId="77777777" w:rsidR="00554826" w:rsidRPr="00ED79B6" w:rsidRDefault="00554826" w:rsidP="00554826"/>
    <w:p w14:paraId="023F6D84" w14:textId="77777777" w:rsidR="00F6696E" w:rsidRDefault="00F6696E" w:rsidP="00F6696E"/>
    <w:p w14:paraId="5659121B"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21875A5" w14:textId="51FD517B" w:rsidR="00D6537E" w:rsidRPr="004E1307" w:rsidRDefault="004E1307" w:rsidP="00D6537E">
      <w:pPr>
        <w:pStyle w:val="ActHead6"/>
      </w:pPr>
      <w:bookmarkStart w:id="1" w:name="_Toc454512518"/>
      <w:r>
        <w:lastRenderedPageBreak/>
        <w:t>Schedule</w:t>
      </w:r>
      <w:r w:rsidR="00D6537E" w:rsidRPr="004E1307">
        <w:t>—</w:t>
      </w:r>
      <w:bookmarkEnd w:id="1"/>
      <w:r w:rsidR="000A425E">
        <w:t>Approved Statement for Australian Trusted Trader Application</w:t>
      </w:r>
    </w:p>
    <w:p w14:paraId="6F6611A2" w14:textId="77777777" w:rsidR="000A425E" w:rsidRPr="00313D08" w:rsidRDefault="000A425E" w:rsidP="00B35B32">
      <w:pPr>
        <w:pStyle w:val="notetext"/>
        <w:rPr>
          <w:lang w:val="en-US"/>
        </w:rPr>
      </w:pPr>
      <w:bookmarkStart w:id="2" w:name="_Toc111542361"/>
      <w:r>
        <w:rPr>
          <w:lang w:val="en-US"/>
        </w:rPr>
        <w:t>Note:</w:t>
      </w:r>
      <w:r>
        <w:rPr>
          <w:lang w:val="en-US"/>
        </w:rPr>
        <w:tab/>
        <w:t xml:space="preserve">See subsection </w:t>
      </w:r>
      <w:proofErr w:type="gramStart"/>
      <w:r>
        <w:rPr>
          <w:lang w:val="en-US"/>
        </w:rPr>
        <w:t>176B(</w:t>
      </w:r>
      <w:proofErr w:type="gramEnd"/>
      <w:r>
        <w:rPr>
          <w:lang w:val="en-US"/>
        </w:rPr>
        <w:t xml:space="preserve">3) of the </w:t>
      </w:r>
      <w:r w:rsidRPr="00DB349F">
        <w:rPr>
          <w:i/>
          <w:lang w:val="en-US"/>
        </w:rPr>
        <w:t>Customs Act 1901</w:t>
      </w:r>
      <w:r>
        <w:rPr>
          <w:lang w:val="en-US"/>
        </w:rPr>
        <w:t>.</w:t>
      </w:r>
      <w:bookmarkEnd w:id="2"/>
    </w:p>
    <w:p w14:paraId="39BF53C3" w14:textId="77777777" w:rsidR="000A425E" w:rsidRDefault="000A425E" w:rsidP="000A425E">
      <w:pPr>
        <w:pStyle w:val="Tabletext"/>
      </w:pPr>
    </w:p>
    <w:tbl>
      <w:tblPr>
        <w:tblW w:w="5242" w:type="pct"/>
        <w:tblBorders>
          <w:top w:val="single" w:sz="4" w:space="0" w:color="auto"/>
          <w:bottom w:val="single" w:sz="2" w:space="0" w:color="auto"/>
          <w:insideH w:val="single" w:sz="2" w:space="0" w:color="auto"/>
        </w:tblBorders>
        <w:tblLook w:val="0000" w:firstRow="0" w:lastRow="0" w:firstColumn="0" w:lastColumn="0" w:noHBand="0" w:noVBand="0"/>
      </w:tblPr>
      <w:tblGrid>
        <w:gridCol w:w="1839"/>
        <w:gridCol w:w="2241"/>
        <w:gridCol w:w="4635"/>
      </w:tblGrid>
      <w:tr w:rsidR="000A425E" w:rsidRPr="000D3265" w14:paraId="39BABAFE" w14:textId="77777777" w:rsidTr="004A6147">
        <w:trPr>
          <w:tblHeader/>
        </w:trPr>
        <w:tc>
          <w:tcPr>
            <w:tcW w:w="5000" w:type="pct"/>
            <w:gridSpan w:val="3"/>
            <w:tcBorders>
              <w:top w:val="single" w:sz="12" w:space="0" w:color="auto"/>
              <w:bottom w:val="single" w:sz="4" w:space="0" w:color="auto"/>
            </w:tcBorders>
            <w:shd w:val="clear" w:color="auto" w:fill="auto"/>
          </w:tcPr>
          <w:p w14:paraId="7BFD267E" w14:textId="13951267" w:rsidR="000A425E" w:rsidRDefault="000A425E" w:rsidP="00C909BD">
            <w:pPr>
              <w:pStyle w:val="TableHeading"/>
              <w:spacing w:before="40" w:after="40"/>
            </w:pPr>
            <w:r>
              <w:t>Information required to be included in an Australian Trusted Trader Application</w:t>
            </w:r>
          </w:p>
        </w:tc>
      </w:tr>
      <w:tr w:rsidR="000A425E" w:rsidRPr="000D3265" w14:paraId="1FBFDB86" w14:textId="77777777" w:rsidTr="004A6147">
        <w:trPr>
          <w:tblHeader/>
        </w:trPr>
        <w:tc>
          <w:tcPr>
            <w:tcW w:w="1055" w:type="pct"/>
            <w:tcBorders>
              <w:top w:val="single" w:sz="4" w:space="0" w:color="auto"/>
              <w:bottom w:val="single" w:sz="12" w:space="0" w:color="auto"/>
            </w:tcBorders>
            <w:shd w:val="clear" w:color="auto" w:fill="auto"/>
          </w:tcPr>
          <w:p w14:paraId="4BA468A1" w14:textId="77777777" w:rsidR="000A425E" w:rsidRPr="000D3265" w:rsidRDefault="000A425E" w:rsidP="000A425E">
            <w:pPr>
              <w:pStyle w:val="TableHeading"/>
              <w:spacing w:before="40" w:after="40"/>
            </w:pPr>
            <w:r w:rsidRPr="000D3265">
              <w:t>Item</w:t>
            </w:r>
          </w:p>
        </w:tc>
        <w:tc>
          <w:tcPr>
            <w:tcW w:w="1286" w:type="pct"/>
            <w:tcBorders>
              <w:top w:val="single" w:sz="4" w:space="0" w:color="auto"/>
              <w:bottom w:val="single" w:sz="12" w:space="0" w:color="auto"/>
            </w:tcBorders>
            <w:shd w:val="clear" w:color="auto" w:fill="auto"/>
          </w:tcPr>
          <w:p w14:paraId="7D4ED7D4" w14:textId="77777777" w:rsidR="000A425E" w:rsidRPr="000D3265" w:rsidRDefault="000A425E" w:rsidP="000A425E">
            <w:pPr>
              <w:pStyle w:val="TableHeading"/>
              <w:spacing w:before="40" w:after="40"/>
            </w:pPr>
            <w:r>
              <w:t>Short title</w:t>
            </w:r>
          </w:p>
        </w:tc>
        <w:tc>
          <w:tcPr>
            <w:tcW w:w="2659" w:type="pct"/>
            <w:tcBorders>
              <w:top w:val="single" w:sz="4" w:space="0" w:color="auto"/>
              <w:bottom w:val="single" w:sz="12" w:space="0" w:color="auto"/>
            </w:tcBorders>
            <w:shd w:val="clear" w:color="auto" w:fill="auto"/>
          </w:tcPr>
          <w:p w14:paraId="54BADD12" w14:textId="77777777" w:rsidR="000A425E" w:rsidRPr="000D3265" w:rsidRDefault="000A425E" w:rsidP="000A425E">
            <w:pPr>
              <w:pStyle w:val="TableHeading"/>
              <w:spacing w:before="40" w:after="40"/>
            </w:pPr>
            <w:r>
              <w:t>Information required</w:t>
            </w:r>
          </w:p>
        </w:tc>
      </w:tr>
      <w:tr w:rsidR="000A425E" w:rsidRPr="009361E9" w14:paraId="4EE89E11" w14:textId="77777777" w:rsidTr="004A6147">
        <w:trPr>
          <w:trHeight w:val="218"/>
        </w:trPr>
        <w:tc>
          <w:tcPr>
            <w:tcW w:w="5000" w:type="pct"/>
            <w:gridSpan w:val="3"/>
          </w:tcPr>
          <w:p w14:paraId="1E55714F" w14:textId="77777777" w:rsidR="000A425E" w:rsidRPr="009361E9" w:rsidRDefault="000A425E" w:rsidP="000A425E">
            <w:pPr>
              <w:pStyle w:val="Tabletext"/>
              <w:spacing w:before="40" w:after="40"/>
              <w:rPr>
                <w:b/>
              </w:rPr>
            </w:pPr>
            <w:r>
              <w:rPr>
                <w:b/>
              </w:rPr>
              <w:t>Part A: Business Details</w:t>
            </w:r>
          </w:p>
        </w:tc>
      </w:tr>
      <w:tr w:rsidR="000A425E" w:rsidRPr="00AD5ED5" w14:paraId="36F83B62" w14:textId="77777777" w:rsidTr="004A6147">
        <w:trPr>
          <w:trHeight w:val="1048"/>
        </w:trPr>
        <w:tc>
          <w:tcPr>
            <w:tcW w:w="1055" w:type="pct"/>
          </w:tcPr>
          <w:p w14:paraId="4D04DF1F" w14:textId="77777777" w:rsidR="000A425E" w:rsidRPr="0076570F" w:rsidRDefault="000A425E" w:rsidP="000A425E">
            <w:pPr>
              <w:pStyle w:val="Tabletext"/>
              <w:spacing w:before="40" w:after="40"/>
            </w:pPr>
            <w:r w:rsidRPr="0076570F">
              <w:t>1</w:t>
            </w:r>
          </w:p>
        </w:tc>
        <w:tc>
          <w:tcPr>
            <w:tcW w:w="1286" w:type="pct"/>
          </w:tcPr>
          <w:p w14:paraId="4EF08625" w14:textId="75A08AA2" w:rsidR="000A425E" w:rsidRPr="0076570F" w:rsidRDefault="000A425E" w:rsidP="000A425E">
            <w:pPr>
              <w:pStyle w:val="Tabletext"/>
              <w:spacing w:before="40" w:after="40"/>
            </w:pPr>
            <w:r>
              <w:t xml:space="preserve">Legal </w:t>
            </w:r>
            <w:r w:rsidR="00442EE1">
              <w:t>s</w:t>
            </w:r>
            <w:r>
              <w:t>tructure</w:t>
            </w:r>
          </w:p>
        </w:tc>
        <w:tc>
          <w:tcPr>
            <w:tcW w:w="2659" w:type="pct"/>
          </w:tcPr>
          <w:p w14:paraId="7C572A21" w14:textId="04ED33A4" w:rsidR="000A425E" w:rsidRPr="0076570F" w:rsidRDefault="000A425E" w:rsidP="00C06BB4">
            <w:pPr>
              <w:pStyle w:val="Tabletext"/>
              <w:spacing w:before="40" w:after="40"/>
            </w:pPr>
            <w:r w:rsidRPr="00AD5ED5">
              <w:t xml:space="preserve">Indicate whether the </w:t>
            </w:r>
            <w:r w:rsidR="008B6CA8">
              <w:t xml:space="preserve">applicant </w:t>
            </w:r>
            <w:r w:rsidR="00AE4A64">
              <w:t xml:space="preserve">entity </w:t>
            </w:r>
            <w:r w:rsidR="009E3C44">
              <w:t>operates as a Company, Sole Trader, Partnership or Trust</w:t>
            </w:r>
            <w:r w:rsidR="001506F2">
              <w:t xml:space="preserve"> and produce attachments to support the selection. </w:t>
            </w:r>
            <w:r w:rsidR="001D2737">
              <w:t xml:space="preserve">Where the entity is a Partnership, the applicant must provide additional details for each Partner. </w:t>
            </w:r>
            <w:r w:rsidR="001506F2">
              <w:t xml:space="preserve">Where the </w:t>
            </w:r>
            <w:r w:rsidR="00C06BB4">
              <w:t xml:space="preserve">entity </w:t>
            </w:r>
            <w:r w:rsidR="001506F2">
              <w:t xml:space="preserve">is a Trust, the applicant must also indicate the purpose of the Trust, the beneficiaries, the Trustees and their contact details, the nature of the </w:t>
            </w:r>
            <w:r w:rsidR="00C06BB4">
              <w:t xml:space="preserve">entity’s </w:t>
            </w:r>
            <w:r w:rsidR="001506F2">
              <w:t xml:space="preserve">business, the </w:t>
            </w:r>
            <w:r w:rsidR="00C06BB4">
              <w:t>entity’s</w:t>
            </w:r>
            <w:r w:rsidR="001506F2">
              <w:t xml:space="preserve"> part in the international supply chain, and whether the trust imports and/or exports and the products handled.</w:t>
            </w:r>
          </w:p>
        </w:tc>
      </w:tr>
      <w:tr w:rsidR="000A425E" w:rsidRPr="00AD5ED5" w14:paraId="14397526" w14:textId="77777777" w:rsidTr="004A6147">
        <w:trPr>
          <w:trHeight w:val="240"/>
        </w:trPr>
        <w:tc>
          <w:tcPr>
            <w:tcW w:w="1055" w:type="pct"/>
          </w:tcPr>
          <w:p w14:paraId="6C0B0121" w14:textId="77777777" w:rsidR="000A425E" w:rsidRPr="0076570F" w:rsidRDefault="000A425E" w:rsidP="000A425E">
            <w:pPr>
              <w:pStyle w:val="Tabletext"/>
              <w:spacing w:before="40" w:after="40"/>
            </w:pPr>
            <w:r w:rsidRPr="0076570F">
              <w:t>2</w:t>
            </w:r>
          </w:p>
        </w:tc>
        <w:tc>
          <w:tcPr>
            <w:tcW w:w="1286" w:type="pct"/>
          </w:tcPr>
          <w:p w14:paraId="7D3749B8" w14:textId="4E6BBBAA" w:rsidR="000A425E" w:rsidRDefault="000A425E" w:rsidP="000A425E">
            <w:pPr>
              <w:pStyle w:val="Tabletext"/>
              <w:spacing w:before="40" w:after="40"/>
            </w:pPr>
            <w:r>
              <w:t>About your business</w:t>
            </w:r>
            <w:r w:rsidR="00AE4A64">
              <w:t xml:space="preserve"> entity</w:t>
            </w:r>
          </w:p>
        </w:tc>
        <w:tc>
          <w:tcPr>
            <w:tcW w:w="2659" w:type="pct"/>
          </w:tcPr>
          <w:p w14:paraId="4D140610" w14:textId="17B18973" w:rsidR="000A425E" w:rsidRDefault="001506F2" w:rsidP="00AE4A64">
            <w:pPr>
              <w:pStyle w:val="Tabletext"/>
              <w:spacing w:before="40" w:after="40"/>
            </w:pPr>
            <w:r>
              <w:t>The Australian Business Number (ABN), the Australian Company Number (ACN), the legal name</w:t>
            </w:r>
            <w:r w:rsidR="00AE4A64">
              <w:t xml:space="preserve"> of the applicant entity</w:t>
            </w:r>
            <w:r>
              <w:t>, the trading name</w:t>
            </w:r>
            <w:r w:rsidR="00AE4A64">
              <w:t xml:space="preserve"> of the applicant entity</w:t>
            </w:r>
            <w:r>
              <w:t>, the</w:t>
            </w:r>
            <w:r w:rsidR="008B6CA8">
              <w:t xml:space="preserve"> </w:t>
            </w:r>
            <w:r>
              <w:t xml:space="preserve"> website</w:t>
            </w:r>
            <w:r w:rsidR="00AE4A64">
              <w:t xml:space="preserve"> of the applicant entity</w:t>
            </w:r>
            <w:r>
              <w:t>, and the address</w:t>
            </w:r>
            <w:r w:rsidR="00AE4A64">
              <w:t xml:space="preserve"> of the applicant entity</w:t>
            </w:r>
            <w:r w:rsidR="000A425E">
              <w:t>.</w:t>
            </w:r>
          </w:p>
        </w:tc>
      </w:tr>
      <w:tr w:rsidR="000A425E" w:rsidRPr="0076570F" w14:paraId="058C05D0" w14:textId="77777777" w:rsidTr="004A6147">
        <w:trPr>
          <w:trHeight w:val="546"/>
        </w:trPr>
        <w:tc>
          <w:tcPr>
            <w:tcW w:w="1055" w:type="pct"/>
          </w:tcPr>
          <w:p w14:paraId="7B4FE467" w14:textId="77777777" w:rsidR="000A425E" w:rsidRPr="0076570F" w:rsidRDefault="000A425E" w:rsidP="000A425E">
            <w:pPr>
              <w:pStyle w:val="Tabletext"/>
              <w:spacing w:before="40" w:after="40"/>
            </w:pPr>
            <w:r w:rsidRPr="0076570F">
              <w:t>3</w:t>
            </w:r>
          </w:p>
        </w:tc>
        <w:tc>
          <w:tcPr>
            <w:tcW w:w="1286" w:type="pct"/>
          </w:tcPr>
          <w:p w14:paraId="42FA4D10" w14:textId="02CDDCB1" w:rsidR="000A425E" w:rsidRPr="0076570F" w:rsidRDefault="00442EE1">
            <w:pPr>
              <w:pStyle w:val="Tabletext"/>
              <w:spacing w:before="40" w:after="40"/>
            </w:pPr>
            <w:r>
              <w:t>Primary</w:t>
            </w:r>
            <w:r w:rsidR="000A425E">
              <w:t xml:space="preserve"> </w:t>
            </w:r>
            <w:r>
              <w:t>c</w:t>
            </w:r>
            <w:r w:rsidR="000A425E">
              <w:t xml:space="preserve">ontact </w:t>
            </w:r>
            <w:r>
              <w:t>d</w:t>
            </w:r>
            <w:r w:rsidR="000A425E">
              <w:t xml:space="preserve">etails </w:t>
            </w:r>
          </w:p>
        </w:tc>
        <w:tc>
          <w:tcPr>
            <w:tcW w:w="2659" w:type="pct"/>
          </w:tcPr>
          <w:p w14:paraId="176B2C37" w14:textId="7830F48C" w:rsidR="000A425E" w:rsidRPr="0076570F" w:rsidRDefault="001506F2" w:rsidP="001506F2">
            <w:pPr>
              <w:pStyle w:val="Tabletext"/>
              <w:spacing w:before="40" w:after="40"/>
            </w:pPr>
            <w:r>
              <w:t>The title, given and family names, position title, the telephone number and alternative telephone number, and the email address of the person to be contacted in relation to this application</w:t>
            </w:r>
            <w:r w:rsidR="003416F7">
              <w:t>.</w:t>
            </w:r>
          </w:p>
        </w:tc>
      </w:tr>
      <w:tr w:rsidR="000A425E" w:rsidRPr="0076570F" w14:paraId="3F6CA937" w14:textId="77777777" w:rsidTr="004A6147">
        <w:trPr>
          <w:trHeight w:val="755"/>
        </w:trPr>
        <w:tc>
          <w:tcPr>
            <w:tcW w:w="1055" w:type="pct"/>
          </w:tcPr>
          <w:p w14:paraId="67C7A925" w14:textId="77777777" w:rsidR="000A425E" w:rsidRPr="0076570F" w:rsidRDefault="000A425E" w:rsidP="000A425E">
            <w:pPr>
              <w:pStyle w:val="Tabletext"/>
              <w:spacing w:before="40" w:after="40"/>
            </w:pPr>
            <w:r w:rsidRPr="0076570F">
              <w:t>4</w:t>
            </w:r>
          </w:p>
        </w:tc>
        <w:tc>
          <w:tcPr>
            <w:tcW w:w="1286" w:type="pct"/>
          </w:tcPr>
          <w:p w14:paraId="71B0CD33" w14:textId="0BC01306" w:rsidR="000A425E" w:rsidRPr="0076570F" w:rsidRDefault="000A425E">
            <w:pPr>
              <w:pStyle w:val="Tabletext"/>
              <w:spacing w:before="40" w:after="40"/>
            </w:pPr>
            <w:r>
              <w:t xml:space="preserve">Alternative </w:t>
            </w:r>
            <w:r w:rsidR="00442EE1">
              <w:t>c</w:t>
            </w:r>
            <w:r>
              <w:t xml:space="preserve">ontact </w:t>
            </w:r>
            <w:r w:rsidR="00442EE1">
              <w:t>d</w:t>
            </w:r>
            <w:r>
              <w:t>etails</w:t>
            </w:r>
          </w:p>
        </w:tc>
        <w:tc>
          <w:tcPr>
            <w:tcW w:w="2659" w:type="pct"/>
          </w:tcPr>
          <w:p w14:paraId="26BD18C9" w14:textId="04FEE64F" w:rsidR="000A425E" w:rsidRPr="00D24D3C" w:rsidRDefault="001506F2" w:rsidP="001506F2">
            <w:pPr>
              <w:pStyle w:val="Tabletext"/>
              <w:spacing w:before="40" w:after="40"/>
            </w:pPr>
            <w:r>
              <w:t>The title, given and family names, position title, the telephone number and alternative telephone number, and the email address of the alternative person to be contacted in relation to this application</w:t>
            </w:r>
            <w:r w:rsidR="003416F7">
              <w:t>.</w:t>
            </w:r>
          </w:p>
        </w:tc>
      </w:tr>
      <w:tr w:rsidR="000A425E" w:rsidRPr="0076570F" w14:paraId="28A366AC" w14:textId="77777777" w:rsidTr="004A6147">
        <w:trPr>
          <w:trHeight w:val="613"/>
        </w:trPr>
        <w:tc>
          <w:tcPr>
            <w:tcW w:w="1055" w:type="pct"/>
          </w:tcPr>
          <w:p w14:paraId="46A486C9" w14:textId="77777777" w:rsidR="000A425E" w:rsidRPr="0076570F" w:rsidRDefault="000A425E" w:rsidP="000A425E">
            <w:pPr>
              <w:pStyle w:val="Tabletext"/>
              <w:spacing w:before="40" w:after="40"/>
            </w:pPr>
            <w:r>
              <w:t>5</w:t>
            </w:r>
          </w:p>
        </w:tc>
        <w:tc>
          <w:tcPr>
            <w:tcW w:w="1286" w:type="pct"/>
          </w:tcPr>
          <w:p w14:paraId="30D3A4C3" w14:textId="5983EF52" w:rsidR="000A425E" w:rsidRDefault="000A425E">
            <w:pPr>
              <w:pStyle w:val="Tabletext"/>
              <w:spacing w:before="40" w:after="40"/>
            </w:pPr>
            <w:r>
              <w:t xml:space="preserve">Authorised </w:t>
            </w:r>
            <w:r w:rsidR="00442EE1">
              <w:t>r</w:t>
            </w:r>
            <w:r>
              <w:t xml:space="preserve">epresentative </w:t>
            </w:r>
          </w:p>
        </w:tc>
        <w:tc>
          <w:tcPr>
            <w:tcW w:w="2659" w:type="pct"/>
          </w:tcPr>
          <w:p w14:paraId="42649B37" w14:textId="50BBB1EA" w:rsidR="000A425E" w:rsidRDefault="003416F7" w:rsidP="00AE4A64">
            <w:pPr>
              <w:pStyle w:val="Tabletext"/>
              <w:spacing w:before="40" w:after="40"/>
            </w:pPr>
            <w:r>
              <w:t xml:space="preserve">The title, given and family names, position title, the telephone number and alternative telephone number, and the email address of the appropriate person to be contacted to represent the </w:t>
            </w:r>
            <w:r w:rsidR="008B6CA8">
              <w:t xml:space="preserve">applicant </w:t>
            </w:r>
            <w:r w:rsidR="00AE4A64">
              <w:t xml:space="preserve">entity </w:t>
            </w:r>
            <w:r>
              <w:t>to the Minister, Comptroller-General of Customs or other dignitaries.</w:t>
            </w:r>
          </w:p>
        </w:tc>
      </w:tr>
      <w:tr w:rsidR="000A425E" w:rsidRPr="0076570F" w14:paraId="72180F67" w14:textId="77777777" w:rsidTr="004A6147">
        <w:trPr>
          <w:trHeight w:val="411"/>
        </w:trPr>
        <w:tc>
          <w:tcPr>
            <w:tcW w:w="1055" w:type="pct"/>
          </w:tcPr>
          <w:p w14:paraId="1FA69839" w14:textId="77777777" w:rsidR="000A425E" w:rsidRPr="0076570F" w:rsidRDefault="000A425E" w:rsidP="000A425E">
            <w:pPr>
              <w:pStyle w:val="Tabletext"/>
              <w:spacing w:before="40" w:after="40"/>
            </w:pPr>
            <w:r>
              <w:t>6</w:t>
            </w:r>
          </w:p>
        </w:tc>
        <w:tc>
          <w:tcPr>
            <w:tcW w:w="1286" w:type="pct"/>
          </w:tcPr>
          <w:p w14:paraId="552A7DF9" w14:textId="07D3384A" w:rsidR="000A425E" w:rsidRDefault="003416F7" w:rsidP="003416F7">
            <w:pPr>
              <w:pStyle w:val="Tabletext"/>
              <w:spacing w:before="40" w:after="40"/>
            </w:pPr>
            <w:r>
              <w:t>I</w:t>
            </w:r>
            <w:r w:rsidR="000A425E">
              <w:t xml:space="preserve">nternational </w:t>
            </w:r>
            <w:r>
              <w:t>S</w:t>
            </w:r>
            <w:r w:rsidR="000A425E">
              <w:t xml:space="preserve">upply </w:t>
            </w:r>
            <w:r>
              <w:t>C</w:t>
            </w:r>
            <w:r w:rsidR="000A425E">
              <w:t>hain</w:t>
            </w:r>
            <w:r>
              <w:t xml:space="preserve"> </w:t>
            </w:r>
            <w:r w:rsidR="00442EE1">
              <w:t>a</w:t>
            </w:r>
            <w:r>
              <w:t>ctivities</w:t>
            </w:r>
          </w:p>
        </w:tc>
        <w:tc>
          <w:tcPr>
            <w:tcW w:w="2659" w:type="pct"/>
          </w:tcPr>
          <w:p w14:paraId="5A2FAD4B" w14:textId="0A3E22EA" w:rsidR="000A425E" w:rsidRPr="00D45550" w:rsidRDefault="003416F7" w:rsidP="00C06BB4">
            <w:pPr>
              <w:pStyle w:val="Tabletext"/>
              <w:spacing w:before="40" w:after="40"/>
            </w:pPr>
            <w:r>
              <w:t xml:space="preserve">Indicate which activities </w:t>
            </w:r>
            <w:r w:rsidR="008B6CA8">
              <w:t>the applicant</w:t>
            </w:r>
            <w:r>
              <w:t xml:space="preserve"> </w:t>
            </w:r>
            <w:r w:rsidR="00AE4A64">
              <w:t xml:space="preserve">entity </w:t>
            </w:r>
            <w:r>
              <w:t xml:space="preserve">undertakes in the international supply chain, including those activities that may be ancillary to the core activities of the </w:t>
            </w:r>
            <w:r w:rsidR="008B6CA8">
              <w:t xml:space="preserve">applicant </w:t>
            </w:r>
            <w:r w:rsidR="00C06BB4">
              <w:t>entity</w:t>
            </w:r>
            <w:r w:rsidR="008B6CA8">
              <w:t>.</w:t>
            </w:r>
          </w:p>
        </w:tc>
      </w:tr>
      <w:tr w:rsidR="000A425E" w:rsidRPr="0076570F" w14:paraId="57D7D2E6" w14:textId="77777777" w:rsidTr="004A6147">
        <w:trPr>
          <w:trHeight w:val="75"/>
        </w:trPr>
        <w:tc>
          <w:tcPr>
            <w:tcW w:w="1055" w:type="pct"/>
          </w:tcPr>
          <w:p w14:paraId="2013D79C" w14:textId="77777777" w:rsidR="000A425E" w:rsidRPr="0076570F" w:rsidRDefault="000A425E" w:rsidP="000A425E">
            <w:pPr>
              <w:pStyle w:val="Tabletext"/>
              <w:spacing w:before="40" w:after="40"/>
            </w:pPr>
            <w:r>
              <w:t>7</w:t>
            </w:r>
          </w:p>
        </w:tc>
        <w:tc>
          <w:tcPr>
            <w:tcW w:w="1286" w:type="pct"/>
          </w:tcPr>
          <w:p w14:paraId="34433272" w14:textId="1511F94F" w:rsidR="000A425E" w:rsidRDefault="003416F7" w:rsidP="003416F7">
            <w:pPr>
              <w:pStyle w:val="Tabletext"/>
              <w:spacing w:before="40" w:after="40"/>
            </w:pPr>
            <w:r>
              <w:t>A</w:t>
            </w:r>
            <w:r w:rsidR="000A425E">
              <w:t xml:space="preserve">ccreditations and </w:t>
            </w:r>
            <w:r w:rsidR="00442EE1">
              <w:t>c</w:t>
            </w:r>
            <w:r w:rsidR="000A425E">
              <w:t>ertifications</w:t>
            </w:r>
          </w:p>
        </w:tc>
        <w:tc>
          <w:tcPr>
            <w:tcW w:w="2659" w:type="pct"/>
          </w:tcPr>
          <w:p w14:paraId="10F310CA" w14:textId="1B14A4BD" w:rsidR="000A425E" w:rsidRDefault="003416F7" w:rsidP="00AE4A64">
            <w:pPr>
              <w:pStyle w:val="Tabletext"/>
              <w:spacing w:before="40" w:after="40"/>
            </w:pPr>
            <w:r>
              <w:t xml:space="preserve">Indicate whether the </w:t>
            </w:r>
            <w:r w:rsidR="008B6CA8">
              <w:t xml:space="preserve">applicant </w:t>
            </w:r>
            <w:r w:rsidR="00AE4A64">
              <w:t xml:space="preserve">entity </w:t>
            </w:r>
            <w:r>
              <w:t xml:space="preserve">holds any accreditations and/or certifications, including if a branch or subsidiary of the </w:t>
            </w:r>
            <w:r w:rsidR="00AE4A64">
              <w:t xml:space="preserve">entity </w:t>
            </w:r>
            <w:r>
              <w:t>currently holds accreditations as an Authorised Economic Operator in another country.</w:t>
            </w:r>
          </w:p>
        </w:tc>
      </w:tr>
      <w:tr w:rsidR="000A425E" w:rsidRPr="0076570F" w14:paraId="4B0089E7" w14:textId="77777777" w:rsidTr="004A6147">
        <w:trPr>
          <w:trHeight w:val="75"/>
        </w:trPr>
        <w:tc>
          <w:tcPr>
            <w:tcW w:w="1055" w:type="pct"/>
          </w:tcPr>
          <w:p w14:paraId="0DC2A044" w14:textId="77777777" w:rsidR="000A425E" w:rsidRPr="0076570F" w:rsidRDefault="000A425E" w:rsidP="000A425E">
            <w:pPr>
              <w:pStyle w:val="Tabletext"/>
              <w:spacing w:before="40" w:after="40"/>
            </w:pPr>
            <w:r>
              <w:t>8</w:t>
            </w:r>
          </w:p>
        </w:tc>
        <w:tc>
          <w:tcPr>
            <w:tcW w:w="1286" w:type="pct"/>
          </w:tcPr>
          <w:p w14:paraId="7E8B1AF4" w14:textId="2576CC0D" w:rsidR="000A425E" w:rsidRDefault="003416F7" w:rsidP="003416F7">
            <w:pPr>
              <w:pStyle w:val="Tabletext"/>
              <w:spacing w:before="40" w:after="40"/>
            </w:pPr>
            <w:r>
              <w:t>Prior international trader</w:t>
            </w:r>
          </w:p>
        </w:tc>
        <w:tc>
          <w:tcPr>
            <w:tcW w:w="2659" w:type="pct"/>
          </w:tcPr>
          <w:p w14:paraId="39960312" w14:textId="3F7CF063" w:rsidR="000A425E" w:rsidRDefault="003416F7" w:rsidP="00AE4A64">
            <w:pPr>
              <w:pStyle w:val="Tabletext"/>
              <w:spacing w:before="40" w:after="40"/>
            </w:pPr>
            <w:r>
              <w:t>Indicate whether the</w:t>
            </w:r>
            <w:r w:rsidR="008B6CA8">
              <w:t xml:space="preserve"> applicant</w:t>
            </w:r>
            <w:r>
              <w:t xml:space="preserve"> </w:t>
            </w:r>
            <w:r w:rsidR="00AE4A64">
              <w:t xml:space="preserve">entity </w:t>
            </w:r>
            <w:r>
              <w:t>has been engaged in international trade for at least two years.</w:t>
            </w:r>
          </w:p>
        </w:tc>
      </w:tr>
      <w:tr w:rsidR="000A425E" w:rsidRPr="0076570F" w14:paraId="049A8E4E" w14:textId="77777777" w:rsidTr="004A6147">
        <w:trPr>
          <w:trHeight w:val="639"/>
        </w:trPr>
        <w:tc>
          <w:tcPr>
            <w:tcW w:w="1055" w:type="pct"/>
          </w:tcPr>
          <w:p w14:paraId="6EB73DE1" w14:textId="77777777" w:rsidR="000A425E" w:rsidRDefault="000A425E" w:rsidP="000A425E">
            <w:pPr>
              <w:pStyle w:val="Tabletext"/>
              <w:spacing w:before="40" w:after="40"/>
            </w:pPr>
            <w:r>
              <w:lastRenderedPageBreak/>
              <w:t>9</w:t>
            </w:r>
          </w:p>
        </w:tc>
        <w:tc>
          <w:tcPr>
            <w:tcW w:w="1286" w:type="pct"/>
          </w:tcPr>
          <w:p w14:paraId="06CDCE36" w14:textId="02660028" w:rsidR="000A425E" w:rsidRDefault="003416F7" w:rsidP="000A425E">
            <w:pPr>
              <w:pStyle w:val="Tabletext"/>
              <w:spacing w:before="40" w:after="40"/>
            </w:pPr>
            <w:r>
              <w:t>Financial solvency</w:t>
            </w:r>
          </w:p>
        </w:tc>
        <w:tc>
          <w:tcPr>
            <w:tcW w:w="2659" w:type="pct"/>
          </w:tcPr>
          <w:p w14:paraId="206CAFA2" w14:textId="0D06D382" w:rsidR="000A425E" w:rsidRDefault="003416F7" w:rsidP="00AE4A64">
            <w:pPr>
              <w:pStyle w:val="Tabletext"/>
              <w:spacing w:before="40" w:after="40"/>
            </w:pPr>
            <w:r>
              <w:t xml:space="preserve">Indicate whether the </w:t>
            </w:r>
            <w:r w:rsidR="008B6CA8">
              <w:t xml:space="preserve">applicant </w:t>
            </w:r>
            <w:r w:rsidR="00AE4A64">
              <w:t xml:space="preserve">entity </w:t>
            </w:r>
            <w:r>
              <w:t>is able to pay all of its debts as and when th</w:t>
            </w:r>
            <w:r w:rsidR="008B6CA8">
              <w:t>ey fall due</w:t>
            </w:r>
            <w:r>
              <w:t>.</w:t>
            </w:r>
          </w:p>
        </w:tc>
      </w:tr>
      <w:tr w:rsidR="000A425E" w:rsidRPr="0076570F" w14:paraId="1C096C13" w14:textId="77777777" w:rsidTr="004A6147">
        <w:trPr>
          <w:trHeight w:val="75"/>
        </w:trPr>
        <w:tc>
          <w:tcPr>
            <w:tcW w:w="1055" w:type="pct"/>
          </w:tcPr>
          <w:p w14:paraId="3851FF82" w14:textId="77777777" w:rsidR="000A425E" w:rsidRDefault="000A425E" w:rsidP="000A425E">
            <w:pPr>
              <w:pStyle w:val="Tabletext"/>
              <w:spacing w:before="40" w:after="40"/>
            </w:pPr>
            <w:r>
              <w:t>10</w:t>
            </w:r>
          </w:p>
        </w:tc>
        <w:tc>
          <w:tcPr>
            <w:tcW w:w="1286" w:type="pct"/>
          </w:tcPr>
          <w:p w14:paraId="3CC3E868" w14:textId="77777777" w:rsidR="000A425E" w:rsidRDefault="000A425E" w:rsidP="000A425E">
            <w:pPr>
              <w:pStyle w:val="Tabletext"/>
              <w:spacing w:before="40" w:after="40"/>
            </w:pPr>
            <w:r>
              <w:t>Overview</w:t>
            </w:r>
          </w:p>
        </w:tc>
        <w:tc>
          <w:tcPr>
            <w:tcW w:w="2659" w:type="pct"/>
          </w:tcPr>
          <w:p w14:paraId="42B7B0E0" w14:textId="684FC0AD" w:rsidR="000A425E" w:rsidRDefault="00F864E2" w:rsidP="00AE4A64">
            <w:pPr>
              <w:pStyle w:val="Tabletext"/>
              <w:spacing w:before="40" w:after="40"/>
            </w:pPr>
            <w:r>
              <w:t xml:space="preserve">Provide a description or overview of the </w:t>
            </w:r>
            <w:r w:rsidR="00AE4A64">
              <w:t xml:space="preserve">entity </w:t>
            </w:r>
            <w:r>
              <w:t xml:space="preserve">for which the applicant seeks accreditation. This must include description of how beneficiaries of the Trust interact with the </w:t>
            </w:r>
            <w:r w:rsidR="008B6CA8">
              <w:t xml:space="preserve">applicant </w:t>
            </w:r>
            <w:r w:rsidR="00AE4A64">
              <w:t>entity</w:t>
            </w:r>
            <w:r>
              <w:t>, where the</w:t>
            </w:r>
            <w:r w:rsidR="008B6CA8">
              <w:t xml:space="preserve"> applicant</w:t>
            </w:r>
            <w:r>
              <w:t xml:space="preserve"> entity is a Trust. This must also include a description of significant structural changes within the </w:t>
            </w:r>
            <w:r w:rsidR="008B6CA8">
              <w:t xml:space="preserve">applicant </w:t>
            </w:r>
            <w:r w:rsidR="00AE4A64">
              <w:t xml:space="preserve">entity </w:t>
            </w:r>
            <w:r>
              <w:t xml:space="preserve">planned within 12 months </w:t>
            </w:r>
            <w:r w:rsidR="00D76F62">
              <w:t>preceding</w:t>
            </w:r>
            <w:r>
              <w:t xml:space="preserve"> the date of application.</w:t>
            </w:r>
          </w:p>
        </w:tc>
      </w:tr>
      <w:tr w:rsidR="000A425E" w:rsidRPr="0076570F" w14:paraId="456831A0" w14:textId="77777777" w:rsidTr="004A6147">
        <w:trPr>
          <w:trHeight w:val="75"/>
        </w:trPr>
        <w:tc>
          <w:tcPr>
            <w:tcW w:w="1055" w:type="pct"/>
          </w:tcPr>
          <w:p w14:paraId="3083E18E" w14:textId="77777777" w:rsidR="000A425E" w:rsidRDefault="000A425E" w:rsidP="000A425E">
            <w:pPr>
              <w:pStyle w:val="Tabletext"/>
              <w:spacing w:before="40" w:after="40"/>
            </w:pPr>
            <w:r>
              <w:t>11</w:t>
            </w:r>
          </w:p>
        </w:tc>
        <w:tc>
          <w:tcPr>
            <w:tcW w:w="1286" w:type="pct"/>
          </w:tcPr>
          <w:p w14:paraId="4E70D775" w14:textId="77777777" w:rsidR="000A425E" w:rsidRDefault="000A425E" w:rsidP="000A425E">
            <w:pPr>
              <w:pStyle w:val="Tabletext"/>
              <w:spacing w:before="40" w:after="40"/>
            </w:pPr>
            <w:r>
              <w:t>International Supply Chain</w:t>
            </w:r>
          </w:p>
        </w:tc>
        <w:tc>
          <w:tcPr>
            <w:tcW w:w="2659" w:type="pct"/>
          </w:tcPr>
          <w:p w14:paraId="5A06794C" w14:textId="281F19D4" w:rsidR="000A425E" w:rsidRDefault="00F864E2" w:rsidP="00AE4A64">
            <w:pPr>
              <w:pStyle w:val="Tabletext"/>
              <w:spacing w:before="40" w:after="40"/>
            </w:pPr>
            <w:r>
              <w:t xml:space="preserve">Provide a description of how activities identified in question six are performed by the </w:t>
            </w:r>
            <w:r w:rsidR="008B6CA8">
              <w:t xml:space="preserve">applicant </w:t>
            </w:r>
            <w:r w:rsidR="00AE4A64">
              <w:t>entity</w:t>
            </w:r>
            <w:r>
              <w:t>, including how the</w:t>
            </w:r>
            <w:r w:rsidR="008B6CA8">
              <w:t xml:space="preserve"> applicant</w:t>
            </w:r>
            <w:r>
              <w:t xml:space="preserve"> </w:t>
            </w:r>
            <w:r w:rsidR="00AE4A64">
              <w:t xml:space="preserve">entity </w:t>
            </w:r>
            <w:r>
              <w:t xml:space="preserve">interacts with third parties. </w:t>
            </w:r>
          </w:p>
        </w:tc>
      </w:tr>
      <w:tr w:rsidR="000A425E" w:rsidRPr="009361E9" w14:paraId="67A9835E" w14:textId="77777777" w:rsidTr="004A6147">
        <w:trPr>
          <w:trHeight w:val="218"/>
        </w:trPr>
        <w:tc>
          <w:tcPr>
            <w:tcW w:w="5000" w:type="pct"/>
            <w:gridSpan w:val="3"/>
          </w:tcPr>
          <w:p w14:paraId="494498DF" w14:textId="77777777" w:rsidR="000A425E" w:rsidRPr="009361E9" w:rsidRDefault="000A425E" w:rsidP="000A425E">
            <w:pPr>
              <w:pStyle w:val="Tabletext"/>
              <w:spacing w:before="40" w:after="40"/>
              <w:rPr>
                <w:b/>
              </w:rPr>
            </w:pPr>
            <w:r>
              <w:rPr>
                <w:b/>
              </w:rPr>
              <w:t>Part B: Systems and Records</w:t>
            </w:r>
          </w:p>
        </w:tc>
      </w:tr>
      <w:tr w:rsidR="000A425E" w:rsidRPr="0076570F" w14:paraId="2BD823C7" w14:textId="77777777" w:rsidTr="004A6147">
        <w:trPr>
          <w:trHeight w:val="75"/>
        </w:trPr>
        <w:tc>
          <w:tcPr>
            <w:tcW w:w="1055" w:type="pct"/>
          </w:tcPr>
          <w:p w14:paraId="6D219D9D" w14:textId="77777777" w:rsidR="000A425E" w:rsidRDefault="000A425E" w:rsidP="000A425E">
            <w:pPr>
              <w:pStyle w:val="Tabletext"/>
              <w:spacing w:before="40" w:after="40"/>
            </w:pPr>
            <w:r>
              <w:t>12</w:t>
            </w:r>
          </w:p>
        </w:tc>
        <w:tc>
          <w:tcPr>
            <w:tcW w:w="1286" w:type="pct"/>
          </w:tcPr>
          <w:p w14:paraId="3DA88287" w14:textId="4ACEAEE7" w:rsidR="000A425E" w:rsidRDefault="000A425E" w:rsidP="000A425E">
            <w:pPr>
              <w:pStyle w:val="Tabletext"/>
              <w:spacing w:before="40" w:after="40"/>
            </w:pPr>
            <w:r>
              <w:t xml:space="preserve">If your business </w:t>
            </w:r>
            <w:r w:rsidR="00C06BB4">
              <w:t xml:space="preserve">entity </w:t>
            </w:r>
            <w:r>
              <w:t>is both an importer and exporter of goods, does your business use the same operating system (logistics system) for both imports and exports?</w:t>
            </w:r>
          </w:p>
        </w:tc>
        <w:tc>
          <w:tcPr>
            <w:tcW w:w="2659" w:type="pct"/>
          </w:tcPr>
          <w:p w14:paraId="07468FF0" w14:textId="7B4B824E" w:rsidR="00F864E2" w:rsidRDefault="00F864E2" w:rsidP="00F864E2">
            <w:pPr>
              <w:pStyle w:val="Tabletext"/>
              <w:spacing w:before="40" w:after="40"/>
            </w:pPr>
            <w:r>
              <w:t xml:space="preserve">Select “N/A” if the applicable </w:t>
            </w:r>
            <w:r w:rsidR="00AE4A64">
              <w:t xml:space="preserve">entity </w:t>
            </w:r>
            <w:r>
              <w:t>either only imports or only exports, or is not involved in this activity.</w:t>
            </w:r>
          </w:p>
          <w:p w14:paraId="04A43D81" w14:textId="154AB215" w:rsidR="000A425E" w:rsidRDefault="00F864E2" w:rsidP="00AE4A64">
            <w:pPr>
              <w:pStyle w:val="Tabletext"/>
              <w:spacing w:before="40" w:after="40"/>
            </w:pPr>
            <w:r>
              <w:t xml:space="preserve">If “no”, </w:t>
            </w:r>
            <w:r w:rsidR="00AE4A64">
              <w:t xml:space="preserve">answer </w:t>
            </w:r>
            <w:r>
              <w:t>question</w:t>
            </w:r>
            <w:r w:rsidR="00AE4A64">
              <w:t>s 13 to 24</w:t>
            </w:r>
            <w:r>
              <w:t xml:space="preserve"> from the perspective of the major activity of the entity (either importing or exporting), and then include an answer for the minor activity in the comments field of each section.</w:t>
            </w:r>
          </w:p>
        </w:tc>
      </w:tr>
      <w:tr w:rsidR="000A425E" w:rsidRPr="0076570F" w14:paraId="365651F0" w14:textId="77777777" w:rsidTr="004A6147">
        <w:trPr>
          <w:trHeight w:val="75"/>
        </w:trPr>
        <w:tc>
          <w:tcPr>
            <w:tcW w:w="1055" w:type="pct"/>
          </w:tcPr>
          <w:p w14:paraId="1DE15FB0" w14:textId="77777777" w:rsidR="000A425E" w:rsidRDefault="000A425E" w:rsidP="000A425E">
            <w:pPr>
              <w:pStyle w:val="Tabletext"/>
              <w:spacing w:before="40" w:after="40"/>
            </w:pPr>
            <w:r>
              <w:t>13</w:t>
            </w:r>
          </w:p>
        </w:tc>
        <w:tc>
          <w:tcPr>
            <w:tcW w:w="1286" w:type="pct"/>
          </w:tcPr>
          <w:p w14:paraId="6A20A6F8" w14:textId="77777777" w:rsidR="000A425E" w:rsidRDefault="000A425E" w:rsidP="000A425E">
            <w:pPr>
              <w:pStyle w:val="Tabletext"/>
              <w:spacing w:before="40" w:after="40"/>
            </w:pPr>
            <w:r>
              <w:t xml:space="preserve">Is your operating system manual or electronic? </w:t>
            </w:r>
          </w:p>
        </w:tc>
        <w:tc>
          <w:tcPr>
            <w:tcW w:w="2659" w:type="pct"/>
          </w:tcPr>
          <w:p w14:paraId="01B2759A" w14:textId="1CC21C1C" w:rsidR="000A425E" w:rsidRDefault="00B978C6" w:rsidP="000A425E">
            <w:pPr>
              <w:pStyle w:val="Tabletext"/>
              <w:spacing w:before="40" w:after="40"/>
            </w:pPr>
            <w:r>
              <w:t>The details of which operating systems are manual and which systems are electronic</w:t>
            </w:r>
            <w:r w:rsidR="000A425E">
              <w:t xml:space="preserve">. </w:t>
            </w:r>
          </w:p>
        </w:tc>
      </w:tr>
      <w:tr w:rsidR="00BF3BA9" w:rsidRPr="0076570F" w14:paraId="308EA53F" w14:textId="77777777" w:rsidTr="00BF3BA9">
        <w:trPr>
          <w:trHeight w:val="75"/>
        </w:trPr>
        <w:tc>
          <w:tcPr>
            <w:tcW w:w="5000" w:type="pct"/>
            <w:gridSpan w:val="3"/>
          </w:tcPr>
          <w:p w14:paraId="2D0EEC5E" w14:textId="17B13E5C" w:rsidR="00BF3BA9" w:rsidRPr="00BF3BA9" w:rsidRDefault="00BF3BA9" w:rsidP="000A425E">
            <w:pPr>
              <w:pStyle w:val="Tabletext"/>
              <w:spacing w:before="40" w:after="40"/>
              <w:rPr>
                <w:b/>
              </w:rPr>
            </w:pPr>
            <w:r w:rsidRPr="00BF3BA9">
              <w:rPr>
                <w:b/>
              </w:rPr>
              <w:t>If the operating system is electronic – Items 14 to 17 are required</w:t>
            </w:r>
          </w:p>
        </w:tc>
      </w:tr>
      <w:tr w:rsidR="000A425E" w:rsidRPr="0076570F" w14:paraId="1FA4B72B" w14:textId="77777777" w:rsidTr="004A6147">
        <w:trPr>
          <w:trHeight w:val="75"/>
        </w:trPr>
        <w:tc>
          <w:tcPr>
            <w:tcW w:w="1055" w:type="pct"/>
          </w:tcPr>
          <w:p w14:paraId="2892387C" w14:textId="77777777" w:rsidR="000A425E" w:rsidRDefault="000A425E" w:rsidP="000A425E">
            <w:pPr>
              <w:pStyle w:val="Tabletext"/>
              <w:spacing w:before="40" w:after="40"/>
            </w:pPr>
            <w:r>
              <w:t>14</w:t>
            </w:r>
          </w:p>
        </w:tc>
        <w:tc>
          <w:tcPr>
            <w:tcW w:w="1286" w:type="pct"/>
          </w:tcPr>
          <w:p w14:paraId="0C8DC4CB" w14:textId="7B5B43A8" w:rsidR="000A425E" w:rsidRDefault="00B978C6" w:rsidP="00B978C6">
            <w:pPr>
              <w:pStyle w:val="Tabletext"/>
              <w:spacing w:before="40" w:after="40"/>
            </w:pPr>
            <w:r>
              <w:t>Electronic operating system</w:t>
            </w:r>
          </w:p>
        </w:tc>
        <w:tc>
          <w:tcPr>
            <w:tcW w:w="2659" w:type="pct"/>
          </w:tcPr>
          <w:p w14:paraId="35C347C2" w14:textId="07927941" w:rsidR="000A425E" w:rsidRDefault="00B978C6" w:rsidP="00AE4A64">
            <w:pPr>
              <w:pStyle w:val="Tabletext"/>
              <w:spacing w:before="40" w:after="40"/>
            </w:pPr>
            <w:r>
              <w:t xml:space="preserve">The electronic operating system used by the applicant </w:t>
            </w:r>
            <w:r w:rsidR="00AE4A64">
              <w:t>entity</w:t>
            </w:r>
            <w:r>
              <w:t>.</w:t>
            </w:r>
          </w:p>
        </w:tc>
      </w:tr>
      <w:tr w:rsidR="000A425E" w:rsidRPr="0076570F" w14:paraId="58EDE016" w14:textId="77777777" w:rsidTr="004A6147">
        <w:trPr>
          <w:trHeight w:val="272"/>
        </w:trPr>
        <w:tc>
          <w:tcPr>
            <w:tcW w:w="1055" w:type="pct"/>
          </w:tcPr>
          <w:p w14:paraId="0D13B05C" w14:textId="77777777" w:rsidR="000A425E" w:rsidRDefault="000A425E" w:rsidP="000A425E">
            <w:pPr>
              <w:pStyle w:val="Tabletext"/>
              <w:spacing w:before="40" w:after="40"/>
            </w:pPr>
            <w:r>
              <w:t>15</w:t>
            </w:r>
          </w:p>
        </w:tc>
        <w:tc>
          <w:tcPr>
            <w:tcW w:w="1286" w:type="pct"/>
          </w:tcPr>
          <w:p w14:paraId="476174B1" w14:textId="53DEAA92" w:rsidR="000A425E" w:rsidRDefault="00B978C6" w:rsidP="000A425E">
            <w:pPr>
              <w:pStyle w:val="Tabletext"/>
              <w:spacing w:before="40" w:after="40"/>
            </w:pPr>
            <w:r>
              <w:t>Financial transaction management system</w:t>
            </w:r>
          </w:p>
        </w:tc>
        <w:tc>
          <w:tcPr>
            <w:tcW w:w="2659" w:type="pct"/>
          </w:tcPr>
          <w:p w14:paraId="599E9120" w14:textId="46D35321" w:rsidR="000A425E" w:rsidRDefault="00B978C6" w:rsidP="000A425E">
            <w:pPr>
              <w:pStyle w:val="Tabletext"/>
              <w:spacing w:before="40" w:after="40"/>
            </w:pPr>
            <w:r>
              <w:t xml:space="preserve">Indicate whether the same operating system </w:t>
            </w:r>
            <w:r w:rsidR="00DD5A32">
              <w:t>indicated in item 14 is used to manage financial transactions.</w:t>
            </w:r>
          </w:p>
          <w:p w14:paraId="00C677C8" w14:textId="062E5EF6" w:rsidR="00B978C6" w:rsidRDefault="00B978C6" w:rsidP="00B978C6">
            <w:pPr>
              <w:pStyle w:val="Tabletext"/>
              <w:spacing w:before="40" w:after="40"/>
            </w:pPr>
            <w:r>
              <w:t>If “no”, items 15(a) to (e) are required.</w:t>
            </w:r>
          </w:p>
        </w:tc>
      </w:tr>
      <w:tr w:rsidR="00DD5A32" w:rsidRPr="0076570F" w14:paraId="1C6066DC" w14:textId="77777777" w:rsidTr="004A6147">
        <w:trPr>
          <w:trHeight w:val="272"/>
        </w:trPr>
        <w:tc>
          <w:tcPr>
            <w:tcW w:w="1055" w:type="pct"/>
          </w:tcPr>
          <w:p w14:paraId="2C38D9D7" w14:textId="03701FDF" w:rsidR="00DD5A32" w:rsidRDefault="00DD5A32" w:rsidP="000A425E">
            <w:pPr>
              <w:pStyle w:val="Tabletext"/>
              <w:spacing w:before="40" w:after="40"/>
            </w:pPr>
            <w:r>
              <w:t>15(a)</w:t>
            </w:r>
          </w:p>
        </w:tc>
        <w:tc>
          <w:tcPr>
            <w:tcW w:w="1286" w:type="pct"/>
          </w:tcPr>
          <w:p w14:paraId="1C09D7E3" w14:textId="77777777" w:rsidR="00DD5A32" w:rsidRDefault="00DD5A32" w:rsidP="000A425E">
            <w:pPr>
              <w:pStyle w:val="Tabletext"/>
              <w:spacing w:before="40" w:after="40"/>
            </w:pPr>
          </w:p>
        </w:tc>
        <w:tc>
          <w:tcPr>
            <w:tcW w:w="2659" w:type="pct"/>
          </w:tcPr>
          <w:p w14:paraId="40ABDD95" w14:textId="650AB126" w:rsidR="00DD5A32" w:rsidRDefault="00AE4A64" w:rsidP="000A425E">
            <w:pPr>
              <w:pStyle w:val="Tabletext"/>
              <w:spacing w:before="40" w:after="40"/>
            </w:pPr>
            <w:r>
              <w:t>If the applicant entity is both an importer and exporter, indicate whether the entity uses the same financial system for both imports and exports.</w:t>
            </w:r>
          </w:p>
        </w:tc>
      </w:tr>
      <w:tr w:rsidR="00DD5A32" w:rsidRPr="0076570F" w14:paraId="2EE2EFDB" w14:textId="77777777" w:rsidTr="004A6147">
        <w:trPr>
          <w:trHeight w:val="272"/>
        </w:trPr>
        <w:tc>
          <w:tcPr>
            <w:tcW w:w="1055" w:type="pct"/>
          </w:tcPr>
          <w:p w14:paraId="77A507BD" w14:textId="050F554B" w:rsidR="00DD5A32" w:rsidRDefault="00DD5A32" w:rsidP="000A425E">
            <w:pPr>
              <w:pStyle w:val="Tabletext"/>
              <w:spacing w:before="40" w:after="40"/>
            </w:pPr>
            <w:r>
              <w:t>15(b)</w:t>
            </w:r>
          </w:p>
        </w:tc>
        <w:tc>
          <w:tcPr>
            <w:tcW w:w="1286" w:type="pct"/>
          </w:tcPr>
          <w:p w14:paraId="1126D5EC" w14:textId="77777777" w:rsidR="00DD5A32" w:rsidRDefault="00DD5A32" w:rsidP="000A425E">
            <w:pPr>
              <w:pStyle w:val="Tabletext"/>
              <w:spacing w:before="40" w:after="40"/>
            </w:pPr>
          </w:p>
        </w:tc>
        <w:tc>
          <w:tcPr>
            <w:tcW w:w="2659" w:type="pct"/>
          </w:tcPr>
          <w:p w14:paraId="19E986BE" w14:textId="17C8C852" w:rsidR="00DD5A32" w:rsidRDefault="00442EE1" w:rsidP="000A425E">
            <w:pPr>
              <w:pStyle w:val="Tabletext"/>
              <w:spacing w:before="40" w:after="40"/>
            </w:pPr>
            <w:r>
              <w:t>Indicate whether the financial system for the major activity of the applicant entity is manual or electronic?</w:t>
            </w:r>
          </w:p>
        </w:tc>
      </w:tr>
      <w:tr w:rsidR="00DD5A32" w:rsidRPr="0076570F" w14:paraId="01BFA2CC" w14:textId="77777777" w:rsidTr="004A6147">
        <w:trPr>
          <w:trHeight w:val="272"/>
        </w:trPr>
        <w:tc>
          <w:tcPr>
            <w:tcW w:w="1055" w:type="pct"/>
          </w:tcPr>
          <w:p w14:paraId="04BD3595" w14:textId="2CE401AC" w:rsidR="00DD5A32" w:rsidRDefault="00DD5A32" w:rsidP="000A425E">
            <w:pPr>
              <w:pStyle w:val="Tabletext"/>
              <w:spacing w:before="40" w:after="40"/>
            </w:pPr>
            <w:r>
              <w:t>15(c)</w:t>
            </w:r>
          </w:p>
        </w:tc>
        <w:tc>
          <w:tcPr>
            <w:tcW w:w="1286" w:type="pct"/>
          </w:tcPr>
          <w:p w14:paraId="69BD4D3F" w14:textId="77777777" w:rsidR="00DD5A32" w:rsidRDefault="00DD5A32" w:rsidP="000A425E">
            <w:pPr>
              <w:pStyle w:val="Tabletext"/>
              <w:spacing w:before="40" w:after="40"/>
            </w:pPr>
          </w:p>
        </w:tc>
        <w:tc>
          <w:tcPr>
            <w:tcW w:w="2659" w:type="pct"/>
          </w:tcPr>
          <w:p w14:paraId="1E496BF7" w14:textId="535D4AAB" w:rsidR="00DD5A32" w:rsidRDefault="00442EE1" w:rsidP="000A425E">
            <w:pPr>
              <w:pStyle w:val="Tabletext"/>
              <w:spacing w:before="40" w:after="40"/>
            </w:pPr>
            <w:r>
              <w:t>Where the response to item 15(b) was electronic, provide the name of the electronic financial system used by the applicant business.</w:t>
            </w:r>
          </w:p>
        </w:tc>
      </w:tr>
      <w:tr w:rsidR="00DD5A32" w:rsidRPr="0076570F" w14:paraId="047FC6C6" w14:textId="77777777" w:rsidTr="004A6147">
        <w:trPr>
          <w:trHeight w:val="272"/>
        </w:trPr>
        <w:tc>
          <w:tcPr>
            <w:tcW w:w="1055" w:type="pct"/>
          </w:tcPr>
          <w:p w14:paraId="00259F0A" w14:textId="0FC388C2" w:rsidR="00DD5A32" w:rsidRDefault="00DD5A32" w:rsidP="000A425E">
            <w:pPr>
              <w:pStyle w:val="Tabletext"/>
              <w:spacing w:before="40" w:after="40"/>
            </w:pPr>
            <w:r>
              <w:t>15(d)</w:t>
            </w:r>
          </w:p>
        </w:tc>
        <w:tc>
          <w:tcPr>
            <w:tcW w:w="1286" w:type="pct"/>
          </w:tcPr>
          <w:p w14:paraId="3E52EB78" w14:textId="77777777" w:rsidR="00DD5A32" w:rsidRDefault="00DD5A32" w:rsidP="000A425E">
            <w:pPr>
              <w:pStyle w:val="Tabletext"/>
              <w:spacing w:before="40" w:after="40"/>
            </w:pPr>
          </w:p>
        </w:tc>
        <w:tc>
          <w:tcPr>
            <w:tcW w:w="2659" w:type="pct"/>
          </w:tcPr>
          <w:p w14:paraId="0E203436" w14:textId="3FD4D0ED" w:rsidR="00DD5A32" w:rsidRDefault="00442EE1">
            <w:pPr>
              <w:pStyle w:val="Tabletext"/>
              <w:spacing w:before="40" w:after="40"/>
            </w:pPr>
            <w:r>
              <w:t>Indicate whether the financial system for the minor activity of the applicant entity is manual or electronic?</w:t>
            </w:r>
          </w:p>
        </w:tc>
      </w:tr>
      <w:tr w:rsidR="00DD5A32" w:rsidRPr="0076570F" w14:paraId="4FD6B45A" w14:textId="77777777" w:rsidTr="004A6147">
        <w:trPr>
          <w:trHeight w:val="272"/>
        </w:trPr>
        <w:tc>
          <w:tcPr>
            <w:tcW w:w="1055" w:type="pct"/>
          </w:tcPr>
          <w:p w14:paraId="4505AFA8" w14:textId="19CD7228" w:rsidR="00DD5A32" w:rsidRDefault="00DD5A32" w:rsidP="000A425E">
            <w:pPr>
              <w:pStyle w:val="Tabletext"/>
              <w:spacing w:before="40" w:after="40"/>
            </w:pPr>
            <w:r>
              <w:t>15(e)</w:t>
            </w:r>
          </w:p>
        </w:tc>
        <w:tc>
          <w:tcPr>
            <w:tcW w:w="1286" w:type="pct"/>
          </w:tcPr>
          <w:p w14:paraId="063092C2" w14:textId="77777777" w:rsidR="00DD5A32" w:rsidRDefault="00DD5A32" w:rsidP="000A425E">
            <w:pPr>
              <w:pStyle w:val="Tabletext"/>
              <w:spacing w:before="40" w:after="40"/>
            </w:pPr>
          </w:p>
        </w:tc>
        <w:tc>
          <w:tcPr>
            <w:tcW w:w="2659" w:type="pct"/>
          </w:tcPr>
          <w:p w14:paraId="107ABDF9" w14:textId="57497111" w:rsidR="00DD5A32" w:rsidRDefault="00442EE1" w:rsidP="000A425E">
            <w:pPr>
              <w:pStyle w:val="Tabletext"/>
              <w:spacing w:before="40" w:after="40"/>
            </w:pPr>
            <w:r>
              <w:t>Where the response to item 15(d) was electronic, provide the name of the electronic financial system used by the applicant business.</w:t>
            </w:r>
          </w:p>
        </w:tc>
      </w:tr>
      <w:tr w:rsidR="000A425E" w:rsidRPr="0076570F" w14:paraId="10D2E41F" w14:textId="77777777" w:rsidTr="004A6147">
        <w:trPr>
          <w:trHeight w:val="272"/>
        </w:trPr>
        <w:tc>
          <w:tcPr>
            <w:tcW w:w="1055" w:type="pct"/>
          </w:tcPr>
          <w:p w14:paraId="38BAA12F" w14:textId="77777777" w:rsidR="000A425E" w:rsidRDefault="000A425E" w:rsidP="000A425E">
            <w:pPr>
              <w:pStyle w:val="Tabletext"/>
              <w:spacing w:before="40" w:after="40"/>
            </w:pPr>
            <w:r>
              <w:lastRenderedPageBreak/>
              <w:t>16</w:t>
            </w:r>
          </w:p>
        </w:tc>
        <w:tc>
          <w:tcPr>
            <w:tcW w:w="1286" w:type="pct"/>
          </w:tcPr>
          <w:p w14:paraId="6AC64A4F" w14:textId="25EC9610" w:rsidR="000A425E" w:rsidRDefault="00DD5A32" w:rsidP="00DD5A32">
            <w:pPr>
              <w:pStyle w:val="Tabletext"/>
              <w:spacing w:before="40" w:after="40"/>
            </w:pPr>
            <w:r>
              <w:t>O</w:t>
            </w:r>
            <w:r w:rsidR="000A425E">
              <w:t xml:space="preserve">perating system </w:t>
            </w:r>
            <w:r>
              <w:t>audit capabilities</w:t>
            </w:r>
          </w:p>
        </w:tc>
        <w:tc>
          <w:tcPr>
            <w:tcW w:w="2659" w:type="pct"/>
          </w:tcPr>
          <w:p w14:paraId="541DA86B" w14:textId="546C2B0D" w:rsidR="000A425E" w:rsidRDefault="00DD5A32" w:rsidP="00AE4A64">
            <w:pPr>
              <w:pStyle w:val="Tabletext"/>
              <w:spacing w:before="40" w:after="40"/>
            </w:pPr>
            <w:r>
              <w:t xml:space="preserve">Indicate whether the operating system indicated in item 14 enables the applicant </w:t>
            </w:r>
            <w:r w:rsidR="00AE4A64">
              <w:t xml:space="preserve">entity </w:t>
            </w:r>
            <w:r>
              <w:t>to perform audits and identify discrepancies. If so, indicate who performs the audits, how this process takes place, and which audit features are available.</w:t>
            </w:r>
          </w:p>
        </w:tc>
      </w:tr>
      <w:tr w:rsidR="000A425E" w:rsidRPr="0076570F" w14:paraId="336B1ED0" w14:textId="77777777" w:rsidTr="004A6147">
        <w:trPr>
          <w:trHeight w:val="222"/>
        </w:trPr>
        <w:tc>
          <w:tcPr>
            <w:tcW w:w="1055" w:type="pct"/>
          </w:tcPr>
          <w:p w14:paraId="0586252C" w14:textId="77777777" w:rsidR="000A425E" w:rsidRDefault="000A425E" w:rsidP="000A425E">
            <w:pPr>
              <w:pStyle w:val="Tabletext"/>
              <w:spacing w:before="40" w:after="40"/>
            </w:pPr>
            <w:r>
              <w:t>17</w:t>
            </w:r>
          </w:p>
        </w:tc>
        <w:tc>
          <w:tcPr>
            <w:tcW w:w="1286" w:type="pct"/>
          </w:tcPr>
          <w:p w14:paraId="064CCD66" w14:textId="6C0C5BF6" w:rsidR="000A425E" w:rsidRDefault="00DD5A32" w:rsidP="00DD5A32">
            <w:pPr>
              <w:pStyle w:val="Tabletext"/>
              <w:spacing w:before="40" w:after="40"/>
            </w:pPr>
            <w:r>
              <w:t>O</w:t>
            </w:r>
            <w:r w:rsidR="000A425E">
              <w:t xml:space="preserve">perating system </w:t>
            </w:r>
            <w:r>
              <w:t xml:space="preserve">compliance requirement </w:t>
            </w:r>
            <w:r w:rsidR="000A425E">
              <w:t>manage</w:t>
            </w:r>
            <w:r>
              <w:t>ment and notification capabilities</w:t>
            </w:r>
          </w:p>
        </w:tc>
        <w:tc>
          <w:tcPr>
            <w:tcW w:w="2659" w:type="pct"/>
          </w:tcPr>
          <w:p w14:paraId="4B706F50" w14:textId="248D8FEB" w:rsidR="000A425E" w:rsidRDefault="00DD5A32" w:rsidP="00737098">
            <w:pPr>
              <w:pStyle w:val="Tabletext"/>
              <w:spacing w:before="40" w:after="40"/>
            </w:pPr>
            <w:r>
              <w:t xml:space="preserve">Indicate whether the operating system indicated in item 14 </w:t>
            </w:r>
            <w:r w:rsidR="00737098">
              <w:t>manages and/or provides notification of any compliance requirements</w:t>
            </w:r>
            <w:r>
              <w:t xml:space="preserve">. If so, indicate </w:t>
            </w:r>
            <w:r w:rsidR="00737098">
              <w:t>how this process takes place, for which compliance requirements the system alerts, how the operating system is maintained with current compliance related requirements.</w:t>
            </w:r>
          </w:p>
        </w:tc>
      </w:tr>
      <w:tr w:rsidR="000A425E" w14:paraId="3C10F2AD" w14:textId="77777777" w:rsidTr="004A6147">
        <w:trPr>
          <w:trHeight w:val="75"/>
        </w:trPr>
        <w:tc>
          <w:tcPr>
            <w:tcW w:w="1055" w:type="pct"/>
          </w:tcPr>
          <w:p w14:paraId="2F89E7BB" w14:textId="77777777" w:rsidR="000A425E" w:rsidRDefault="000A425E" w:rsidP="000A425E">
            <w:pPr>
              <w:pStyle w:val="Tabletext"/>
              <w:spacing w:before="40" w:after="40"/>
            </w:pPr>
            <w:r>
              <w:t>18</w:t>
            </w:r>
          </w:p>
        </w:tc>
        <w:tc>
          <w:tcPr>
            <w:tcW w:w="1286" w:type="pct"/>
          </w:tcPr>
          <w:p w14:paraId="588BC66D" w14:textId="5D72263D" w:rsidR="000A425E" w:rsidRDefault="00737098" w:rsidP="00737098">
            <w:pPr>
              <w:pStyle w:val="Tabletext"/>
              <w:spacing w:before="40" w:after="40"/>
            </w:pPr>
            <w:r>
              <w:t>M</w:t>
            </w:r>
            <w:r w:rsidR="000A425E">
              <w:t>anage</w:t>
            </w:r>
            <w:r>
              <w:t>ment</w:t>
            </w:r>
            <w:r w:rsidR="000A425E">
              <w:t xml:space="preserve"> and stor</w:t>
            </w:r>
            <w:r>
              <w:t>age of commercial records</w:t>
            </w:r>
          </w:p>
        </w:tc>
        <w:tc>
          <w:tcPr>
            <w:tcW w:w="2659" w:type="pct"/>
          </w:tcPr>
          <w:p w14:paraId="0548271B" w14:textId="651E5E36" w:rsidR="000A425E" w:rsidRDefault="00737098" w:rsidP="00AE4A64">
            <w:pPr>
              <w:pStyle w:val="Tabletext"/>
              <w:spacing w:before="40" w:after="40"/>
            </w:pPr>
            <w:r>
              <w:t xml:space="preserve">Indicate whether the </w:t>
            </w:r>
            <w:r w:rsidR="00F319A8">
              <w:t xml:space="preserve">applicant </w:t>
            </w:r>
            <w:r w:rsidR="00AE4A64">
              <w:t xml:space="preserve">entity </w:t>
            </w:r>
            <w:r w:rsidR="00F319A8">
              <w:t>stores all commercial records internally or outsources this to a third party service provider. If a Third Party Provider is selected, the applicant will be required to provide the name and Australian Business Number (ABN) of the company conducting this services.</w:t>
            </w:r>
          </w:p>
        </w:tc>
      </w:tr>
      <w:tr w:rsidR="000A425E" w14:paraId="24680C92" w14:textId="77777777" w:rsidTr="004A6147">
        <w:trPr>
          <w:trHeight w:val="75"/>
        </w:trPr>
        <w:tc>
          <w:tcPr>
            <w:tcW w:w="1055" w:type="pct"/>
          </w:tcPr>
          <w:p w14:paraId="713AB5B4" w14:textId="77777777" w:rsidR="000A425E" w:rsidRDefault="000A425E" w:rsidP="000A425E">
            <w:pPr>
              <w:pStyle w:val="Tabletext"/>
              <w:spacing w:before="40" w:after="40"/>
            </w:pPr>
            <w:r>
              <w:t>19</w:t>
            </w:r>
          </w:p>
        </w:tc>
        <w:tc>
          <w:tcPr>
            <w:tcW w:w="1286" w:type="pct"/>
          </w:tcPr>
          <w:p w14:paraId="7459B8F1" w14:textId="20E61B46" w:rsidR="000A425E" w:rsidRDefault="0079206A" w:rsidP="0079206A">
            <w:pPr>
              <w:pStyle w:val="Tabletext"/>
              <w:spacing w:before="40" w:after="40"/>
            </w:pPr>
            <w:r>
              <w:t>Language of commercial records</w:t>
            </w:r>
          </w:p>
        </w:tc>
        <w:tc>
          <w:tcPr>
            <w:tcW w:w="2659" w:type="pct"/>
          </w:tcPr>
          <w:p w14:paraId="3118EDD0" w14:textId="30B83DE1" w:rsidR="000A425E" w:rsidRDefault="000A425E" w:rsidP="0079206A">
            <w:pPr>
              <w:pStyle w:val="Tabletext"/>
              <w:spacing w:before="40" w:after="40"/>
            </w:pPr>
            <w:r>
              <w:t xml:space="preserve">The </w:t>
            </w:r>
            <w:r w:rsidR="0079206A">
              <w:t xml:space="preserve">commercial records should be in English or readily translated into English, consistent with subsection 9(3) of the </w:t>
            </w:r>
            <w:r w:rsidR="0079206A">
              <w:rPr>
                <w:i/>
              </w:rPr>
              <w:t>Customs (Australian Trusted Trader Programme) Rule 2015</w:t>
            </w:r>
            <w:r>
              <w:t>.</w:t>
            </w:r>
          </w:p>
        </w:tc>
      </w:tr>
      <w:tr w:rsidR="000A425E" w14:paraId="3C68581E" w14:textId="77777777" w:rsidTr="004A6147">
        <w:trPr>
          <w:trHeight w:val="75"/>
        </w:trPr>
        <w:tc>
          <w:tcPr>
            <w:tcW w:w="1055" w:type="pct"/>
          </w:tcPr>
          <w:p w14:paraId="46B705DF" w14:textId="77777777" w:rsidR="000A425E" w:rsidRDefault="000A425E" w:rsidP="000A425E">
            <w:pPr>
              <w:pStyle w:val="Tabletext"/>
              <w:spacing w:before="40" w:after="40"/>
            </w:pPr>
            <w:r>
              <w:t>20</w:t>
            </w:r>
          </w:p>
        </w:tc>
        <w:tc>
          <w:tcPr>
            <w:tcW w:w="1286" w:type="pct"/>
          </w:tcPr>
          <w:p w14:paraId="766904C4" w14:textId="5424E948" w:rsidR="000A425E" w:rsidRDefault="00D76F62" w:rsidP="00D76F62">
            <w:pPr>
              <w:pStyle w:val="Tabletext"/>
              <w:spacing w:before="40" w:after="40"/>
            </w:pPr>
            <w:r>
              <w:t>Existing measures</w:t>
            </w:r>
            <w:r w:rsidR="0079206A">
              <w:t xml:space="preserve"> </w:t>
            </w:r>
            <w:r w:rsidR="000A425E">
              <w:t>to limit or restrict access to elect</w:t>
            </w:r>
            <w:r w:rsidR="0079206A">
              <w:t>ronic systems/ manual records</w:t>
            </w:r>
          </w:p>
        </w:tc>
        <w:tc>
          <w:tcPr>
            <w:tcW w:w="2659" w:type="pct"/>
          </w:tcPr>
          <w:p w14:paraId="35E8BB5B" w14:textId="045B2380" w:rsidR="000A425E" w:rsidRDefault="0079206A" w:rsidP="00AE4A64">
            <w:pPr>
              <w:pStyle w:val="Tabletext"/>
              <w:spacing w:before="40" w:after="40"/>
            </w:pPr>
            <w:r>
              <w:t xml:space="preserve">Indicate whether the applicant </w:t>
            </w:r>
            <w:r w:rsidR="00AE4A64">
              <w:t xml:space="preserve">entity </w:t>
            </w:r>
            <w:r>
              <w:t xml:space="preserve">has processes in place to limit or restrict access to its electronic systems or manual records. If so, </w:t>
            </w:r>
            <w:r w:rsidR="00D76F62">
              <w:t xml:space="preserve">the applicant must </w:t>
            </w:r>
            <w:r>
              <w:t>describe the existing processes.</w:t>
            </w:r>
          </w:p>
        </w:tc>
      </w:tr>
      <w:tr w:rsidR="000A425E" w14:paraId="52C848EE" w14:textId="77777777" w:rsidTr="004A6147">
        <w:trPr>
          <w:trHeight w:val="639"/>
        </w:trPr>
        <w:tc>
          <w:tcPr>
            <w:tcW w:w="1055" w:type="pct"/>
          </w:tcPr>
          <w:p w14:paraId="0A094A5F" w14:textId="77777777" w:rsidR="000A425E" w:rsidRDefault="000A425E" w:rsidP="000A425E">
            <w:pPr>
              <w:pStyle w:val="Tabletext"/>
              <w:spacing w:before="40" w:after="40"/>
            </w:pPr>
            <w:r>
              <w:t>21</w:t>
            </w:r>
          </w:p>
        </w:tc>
        <w:tc>
          <w:tcPr>
            <w:tcW w:w="1286" w:type="pct"/>
          </w:tcPr>
          <w:p w14:paraId="2176DF54" w14:textId="0632ABC3" w:rsidR="000A425E" w:rsidRDefault="00D76F62" w:rsidP="00D76F62">
            <w:pPr>
              <w:pStyle w:val="Tabletext"/>
              <w:spacing w:before="40" w:after="40"/>
            </w:pPr>
            <w:r>
              <w:t>Existing</w:t>
            </w:r>
            <w:r w:rsidR="000A425E">
              <w:t xml:space="preserve"> measures to monitor and review access</w:t>
            </w:r>
            <w:r>
              <w:t xml:space="preserve"> to ICT systems and network</w:t>
            </w:r>
          </w:p>
        </w:tc>
        <w:tc>
          <w:tcPr>
            <w:tcW w:w="2659" w:type="pct"/>
          </w:tcPr>
          <w:p w14:paraId="0C23C1A3" w14:textId="5D3D7065" w:rsidR="000A425E" w:rsidRPr="009132A3" w:rsidRDefault="00D76F62" w:rsidP="00AE4A64">
            <w:pPr>
              <w:pStyle w:val="Tabletext"/>
              <w:spacing w:before="40" w:after="40"/>
            </w:pPr>
            <w:r>
              <w:t xml:space="preserve">Indicate whether the applicant </w:t>
            </w:r>
            <w:r w:rsidR="00AE4A64">
              <w:t xml:space="preserve">entity </w:t>
            </w:r>
            <w:r>
              <w:t>has processes in place to monitor and review access to its ICT systems and network. If so, the applicant must describe the existing processes.</w:t>
            </w:r>
          </w:p>
        </w:tc>
      </w:tr>
      <w:tr w:rsidR="000A425E" w14:paraId="4F7F148D" w14:textId="77777777" w:rsidTr="004A6147">
        <w:trPr>
          <w:trHeight w:val="75"/>
        </w:trPr>
        <w:tc>
          <w:tcPr>
            <w:tcW w:w="1055" w:type="pct"/>
          </w:tcPr>
          <w:p w14:paraId="68A2AD92" w14:textId="77777777" w:rsidR="000A425E" w:rsidRDefault="000A425E" w:rsidP="000A425E">
            <w:pPr>
              <w:pStyle w:val="Tabletext"/>
              <w:spacing w:before="40" w:after="40"/>
            </w:pPr>
            <w:r>
              <w:t>22</w:t>
            </w:r>
          </w:p>
        </w:tc>
        <w:tc>
          <w:tcPr>
            <w:tcW w:w="1286" w:type="pct"/>
          </w:tcPr>
          <w:p w14:paraId="43E9B572" w14:textId="7D79563D" w:rsidR="000A425E" w:rsidRDefault="002D1702" w:rsidP="002D1702">
            <w:pPr>
              <w:pStyle w:val="Tabletext"/>
              <w:spacing w:before="40" w:after="40"/>
            </w:pPr>
            <w:r>
              <w:t>Recent</w:t>
            </w:r>
            <w:r w:rsidR="000A425E">
              <w:t xml:space="preserve"> unauthorised access to, loss or misuse of data in relation to</w:t>
            </w:r>
            <w:r>
              <w:t xml:space="preserve"> the</w:t>
            </w:r>
            <w:r w:rsidR="000A425E">
              <w:t xml:space="preserve"> operating or financi</w:t>
            </w:r>
            <w:r>
              <w:t>al systems</w:t>
            </w:r>
            <w:r w:rsidR="00AE4A64">
              <w:t xml:space="preserve"> of the applicant entity</w:t>
            </w:r>
          </w:p>
        </w:tc>
        <w:tc>
          <w:tcPr>
            <w:tcW w:w="2659" w:type="pct"/>
          </w:tcPr>
          <w:p w14:paraId="77E2B678" w14:textId="413062B1" w:rsidR="000A425E" w:rsidRDefault="00D76F62" w:rsidP="00AE4A64">
            <w:pPr>
              <w:pStyle w:val="Tabletext"/>
              <w:spacing w:before="40" w:after="40"/>
            </w:pPr>
            <w:r>
              <w:t xml:space="preserve">Indicate whether the applicant </w:t>
            </w:r>
            <w:r w:rsidR="00AE4A64">
              <w:t xml:space="preserve">entity </w:t>
            </w:r>
            <w:r>
              <w:t>had any unauthorised data access, loss or misuse in relation to its operating or financial systems within 12 months preceding the date of application. If so, the applicant must describe the incident.</w:t>
            </w:r>
          </w:p>
        </w:tc>
      </w:tr>
      <w:tr w:rsidR="000A425E" w14:paraId="1D4ADE9F" w14:textId="77777777" w:rsidTr="004A6147">
        <w:trPr>
          <w:trHeight w:val="106"/>
        </w:trPr>
        <w:tc>
          <w:tcPr>
            <w:tcW w:w="1055" w:type="pct"/>
          </w:tcPr>
          <w:p w14:paraId="594441E8" w14:textId="77777777" w:rsidR="000A425E" w:rsidRDefault="000A425E" w:rsidP="000A425E">
            <w:pPr>
              <w:pStyle w:val="Tabletext"/>
              <w:spacing w:before="40" w:after="40"/>
            </w:pPr>
            <w:r>
              <w:t>23</w:t>
            </w:r>
          </w:p>
        </w:tc>
        <w:tc>
          <w:tcPr>
            <w:tcW w:w="1286" w:type="pct"/>
          </w:tcPr>
          <w:p w14:paraId="2AA15592" w14:textId="78B1B59B" w:rsidR="000A425E" w:rsidRDefault="002D1702" w:rsidP="002D1702">
            <w:pPr>
              <w:pStyle w:val="Tabletext"/>
              <w:spacing w:before="40" w:after="40"/>
            </w:pPr>
            <w:r>
              <w:t>Existing b</w:t>
            </w:r>
            <w:r w:rsidR="000A425E">
              <w:t>ackup and recovery safeguard</w:t>
            </w:r>
            <w:r>
              <w:t>s for business data</w:t>
            </w:r>
          </w:p>
        </w:tc>
        <w:tc>
          <w:tcPr>
            <w:tcW w:w="2659" w:type="pct"/>
          </w:tcPr>
          <w:p w14:paraId="0A5C9849" w14:textId="749466D2" w:rsidR="000A425E" w:rsidRDefault="002D1702" w:rsidP="00AE4A64">
            <w:pPr>
              <w:pStyle w:val="Tabletext"/>
              <w:spacing w:before="40" w:after="40"/>
            </w:pPr>
            <w:r>
              <w:t xml:space="preserve">Indicate whether the applicant </w:t>
            </w:r>
            <w:r w:rsidR="00AE4A64">
              <w:t xml:space="preserve">entity </w:t>
            </w:r>
            <w:r>
              <w:t>has backup and recovery measures in place to safeguard its business data against loss. If so, the applicant must describe the backup measures, how frequently data is backed up, how long the entity retains backup data for, and how the entity recovers its data from the backup system.</w:t>
            </w:r>
          </w:p>
        </w:tc>
      </w:tr>
      <w:tr w:rsidR="000A425E" w:rsidRPr="0076570F" w14:paraId="7852F4CB" w14:textId="77777777" w:rsidTr="004A6147">
        <w:trPr>
          <w:trHeight w:val="75"/>
        </w:trPr>
        <w:tc>
          <w:tcPr>
            <w:tcW w:w="1055" w:type="pct"/>
          </w:tcPr>
          <w:p w14:paraId="5C4B32C8" w14:textId="77777777" w:rsidR="000A425E" w:rsidRDefault="000A425E" w:rsidP="000A425E">
            <w:pPr>
              <w:pStyle w:val="Tabletext"/>
              <w:spacing w:before="40" w:after="40"/>
            </w:pPr>
            <w:r>
              <w:t>24</w:t>
            </w:r>
          </w:p>
        </w:tc>
        <w:tc>
          <w:tcPr>
            <w:tcW w:w="1286" w:type="pct"/>
          </w:tcPr>
          <w:p w14:paraId="4BE80543" w14:textId="4E23C1F7" w:rsidR="000A425E" w:rsidRDefault="000B44EC" w:rsidP="000B44EC">
            <w:pPr>
              <w:pStyle w:val="Tabletext"/>
              <w:spacing w:before="40" w:after="40"/>
            </w:pPr>
            <w:r>
              <w:t>M</w:t>
            </w:r>
            <w:r w:rsidR="000A425E">
              <w:t xml:space="preserve">easures to ensure </w:t>
            </w:r>
            <w:r>
              <w:t>accuracy of</w:t>
            </w:r>
            <w:r w:rsidR="000A425E">
              <w:t xml:space="preserve"> information provided to third parties, or the Department </w:t>
            </w:r>
            <w:r w:rsidR="00F77F7E">
              <w:t xml:space="preserve">of </w:t>
            </w:r>
            <w:r w:rsidR="00F77F7E">
              <w:lastRenderedPageBreak/>
              <w:t>Home Affairs and Australian Border Force</w:t>
            </w:r>
          </w:p>
        </w:tc>
        <w:tc>
          <w:tcPr>
            <w:tcW w:w="2659" w:type="pct"/>
          </w:tcPr>
          <w:p w14:paraId="5DAAC7F2" w14:textId="6A7454D4" w:rsidR="000B44EC" w:rsidRDefault="008B6CA8" w:rsidP="000B44EC">
            <w:pPr>
              <w:pStyle w:val="Tabletext"/>
              <w:spacing w:before="40" w:after="40"/>
            </w:pPr>
            <w:r>
              <w:lastRenderedPageBreak/>
              <w:t xml:space="preserve">The </w:t>
            </w:r>
            <w:r w:rsidR="000B44EC">
              <w:t xml:space="preserve">measures used by the applicant </w:t>
            </w:r>
            <w:r w:rsidR="00792BE1">
              <w:t>entity</w:t>
            </w:r>
            <w:r w:rsidR="000B44EC">
              <w:t>:</w:t>
            </w:r>
          </w:p>
          <w:p w14:paraId="7BC571BE" w14:textId="4DDA750C" w:rsidR="000B44EC" w:rsidRDefault="000B44EC" w:rsidP="000B44EC">
            <w:pPr>
              <w:pStyle w:val="Tablea"/>
            </w:pPr>
            <w:r>
              <w:t xml:space="preserve">(a) Checklists; </w:t>
            </w:r>
          </w:p>
          <w:p w14:paraId="60A97644" w14:textId="4233091E" w:rsidR="000B44EC" w:rsidRDefault="000B44EC" w:rsidP="000B44EC">
            <w:pPr>
              <w:pStyle w:val="Tablea"/>
              <w:ind w:left="0" w:firstLine="0"/>
            </w:pPr>
            <w:r>
              <w:t xml:space="preserve">(b) Guides/manuals; </w:t>
            </w:r>
          </w:p>
          <w:p w14:paraId="602AEC70" w14:textId="7753B7F6" w:rsidR="000B44EC" w:rsidRDefault="000B44EC" w:rsidP="000B44EC">
            <w:pPr>
              <w:pStyle w:val="Tablea"/>
              <w:ind w:left="0" w:firstLine="0"/>
            </w:pPr>
            <w:r>
              <w:t>(c) Standard Operating Procedures;</w:t>
            </w:r>
          </w:p>
          <w:p w14:paraId="2662B31F" w14:textId="77777777" w:rsidR="000A425E" w:rsidRDefault="000B44EC" w:rsidP="000B44EC">
            <w:pPr>
              <w:pStyle w:val="Tablea"/>
              <w:ind w:left="0" w:firstLine="0"/>
            </w:pPr>
            <w:r>
              <w:t>(d) Quality assurance;</w:t>
            </w:r>
          </w:p>
          <w:p w14:paraId="5B0CB8BD" w14:textId="77777777" w:rsidR="000B44EC" w:rsidRDefault="000B44EC" w:rsidP="000B44EC">
            <w:pPr>
              <w:pStyle w:val="Tablea"/>
              <w:ind w:left="0" w:firstLine="0"/>
            </w:pPr>
            <w:r>
              <w:lastRenderedPageBreak/>
              <w:t>(e) Cross-checking;</w:t>
            </w:r>
          </w:p>
          <w:p w14:paraId="1F1EB6AE" w14:textId="42D2D60B" w:rsidR="000B44EC" w:rsidRDefault="000B44EC" w:rsidP="000B44EC">
            <w:pPr>
              <w:pStyle w:val="Tablea"/>
              <w:ind w:left="0" w:firstLine="0"/>
            </w:pPr>
            <w:r>
              <w:t>(f) Other – if “Other” is selected, the applicant must describe.</w:t>
            </w:r>
          </w:p>
        </w:tc>
      </w:tr>
      <w:tr w:rsidR="000A425E" w14:paraId="3A3B75E2" w14:textId="77777777" w:rsidTr="004A6147">
        <w:trPr>
          <w:trHeight w:val="639"/>
        </w:trPr>
        <w:tc>
          <w:tcPr>
            <w:tcW w:w="1055" w:type="pct"/>
          </w:tcPr>
          <w:p w14:paraId="218609CE" w14:textId="77777777" w:rsidR="000A425E" w:rsidRDefault="000A425E" w:rsidP="000A425E">
            <w:pPr>
              <w:pStyle w:val="Tabletext"/>
              <w:spacing w:before="40" w:after="40"/>
            </w:pPr>
            <w:r>
              <w:lastRenderedPageBreak/>
              <w:t>25</w:t>
            </w:r>
          </w:p>
        </w:tc>
        <w:tc>
          <w:tcPr>
            <w:tcW w:w="1286" w:type="pct"/>
          </w:tcPr>
          <w:p w14:paraId="2E32F9A1" w14:textId="64CF5C46" w:rsidR="000A425E" w:rsidRDefault="000B44EC" w:rsidP="000B44EC">
            <w:pPr>
              <w:pStyle w:val="Tabletext"/>
              <w:spacing w:before="40" w:after="40"/>
            </w:pPr>
            <w:r>
              <w:t>D</w:t>
            </w:r>
            <w:r w:rsidR="000A425E">
              <w:t>ocumented security risk as</w:t>
            </w:r>
            <w:r>
              <w:t>sessments for supply chain</w:t>
            </w:r>
          </w:p>
        </w:tc>
        <w:tc>
          <w:tcPr>
            <w:tcW w:w="2659" w:type="pct"/>
          </w:tcPr>
          <w:p w14:paraId="410AFCF1" w14:textId="0EC86B8E" w:rsidR="000A425E" w:rsidRDefault="000B44EC" w:rsidP="000B44EC">
            <w:pPr>
              <w:pStyle w:val="Tabletext"/>
            </w:pPr>
            <w:r>
              <w:t xml:space="preserve">Indicate whether the applicant </w:t>
            </w:r>
            <w:r w:rsidR="00792BE1">
              <w:t xml:space="preserve">entity </w:t>
            </w:r>
            <w:r>
              <w:t xml:space="preserve">has any documented security risk assessments for its supply chain. </w:t>
            </w:r>
            <w:r w:rsidR="002946B1">
              <w:t>If so, provide an example and indicate themes covered in the risk assessment:</w:t>
            </w:r>
          </w:p>
          <w:p w14:paraId="0D442790" w14:textId="255DF151" w:rsidR="002946B1" w:rsidRDefault="002946B1" w:rsidP="002946B1">
            <w:pPr>
              <w:pStyle w:val="Tablea"/>
            </w:pPr>
            <w:r w:rsidRPr="002946B1">
              <w:t>(a</w:t>
            </w:r>
            <w:r>
              <w:t xml:space="preserve">) </w:t>
            </w:r>
            <w:r w:rsidR="00655327">
              <w:t xml:space="preserve">Personnel </w:t>
            </w:r>
            <w:r>
              <w:t>security;</w:t>
            </w:r>
          </w:p>
          <w:p w14:paraId="53984CD9" w14:textId="2BF71F4A" w:rsidR="002946B1" w:rsidRDefault="002946B1" w:rsidP="002946B1">
            <w:pPr>
              <w:pStyle w:val="Tablea"/>
            </w:pPr>
            <w:r>
              <w:t>(b) Transport security;</w:t>
            </w:r>
          </w:p>
          <w:p w14:paraId="4CF2D6D4" w14:textId="5125ABB0" w:rsidR="002946B1" w:rsidRDefault="002946B1" w:rsidP="002946B1">
            <w:pPr>
              <w:pStyle w:val="Tablea"/>
            </w:pPr>
            <w:r>
              <w:t>(c) Goods security;</w:t>
            </w:r>
          </w:p>
          <w:p w14:paraId="5BBC497D" w14:textId="70743C47" w:rsidR="002946B1" w:rsidRDefault="002946B1" w:rsidP="002946B1">
            <w:pPr>
              <w:pStyle w:val="Tablea"/>
            </w:pPr>
            <w:r>
              <w:t>(d) Physical security;</w:t>
            </w:r>
          </w:p>
          <w:p w14:paraId="760B69D3" w14:textId="16AFBAB0" w:rsidR="002946B1" w:rsidRDefault="002946B1" w:rsidP="002946B1">
            <w:pPr>
              <w:pStyle w:val="Tablea"/>
            </w:pPr>
            <w:r>
              <w:t>(e) Container security;</w:t>
            </w:r>
          </w:p>
          <w:p w14:paraId="12D96D1C" w14:textId="72CDB07E" w:rsidR="002946B1" w:rsidRDefault="002946B1" w:rsidP="007E4153">
            <w:pPr>
              <w:pStyle w:val="Tablea"/>
            </w:pPr>
            <w:r>
              <w:t>(f) Other</w:t>
            </w:r>
            <w:r w:rsidR="007E4153">
              <w:t xml:space="preserve"> – if “Other” is selected, the applicant must describe</w:t>
            </w:r>
            <w:r>
              <w:t>.</w:t>
            </w:r>
          </w:p>
        </w:tc>
      </w:tr>
      <w:tr w:rsidR="000A425E" w14:paraId="708B481B" w14:textId="77777777" w:rsidTr="004A6147">
        <w:trPr>
          <w:trHeight w:val="639"/>
        </w:trPr>
        <w:tc>
          <w:tcPr>
            <w:tcW w:w="1055" w:type="pct"/>
          </w:tcPr>
          <w:p w14:paraId="1626271C" w14:textId="77777777" w:rsidR="000A425E" w:rsidRDefault="000A425E" w:rsidP="007E4153">
            <w:pPr>
              <w:pStyle w:val="Tabletext"/>
              <w:spacing w:before="40" w:after="40"/>
            </w:pPr>
            <w:r>
              <w:t>25(a)</w:t>
            </w:r>
          </w:p>
        </w:tc>
        <w:tc>
          <w:tcPr>
            <w:tcW w:w="1286" w:type="pct"/>
          </w:tcPr>
          <w:p w14:paraId="50B72600" w14:textId="72D7A367" w:rsidR="000A425E" w:rsidRDefault="000B44EC" w:rsidP="007E4153">
            <w:pPr>
              <w:pStyle w:val="Tabletext"/>
              <w:spacing w:before="40" w:after="40"/>
            </w:pPr>
            <w:r>
              <w:t>Risk assessment</w:t>
            </w:r>
            <w:r w:rsidR="000A425E">
              <w:t xml:space="preserve"> review </w:t>
            </w:r>
            <w:r>
              <w:t>process</w:t>
            </w:r>
          </w:p>
        </w:tc>
        <w:tc>
          <w:tcPr>
            <w:tcW w:w="2659" w:type="pct"/>
          </w:tcPr>
          <w:p w14:paraId="3F92747A" w14:textId="7DC33EF7" w:rsidR="000A425E" w:rsidRDefault="000B44EC" w:rsidP="007E4153">
            <w:pPr>
              <w:pStyle w:val="Tabletext"/>
            </w:pPr>
            <w:r>
              <w:t>Describe the risk assessment review process</w:t>
            </w:r>
            <w:r w:rsidR="00792BE1">
              <w:t xml:space="preserve"> of the applicant entity</w:t>
            </w:r>
            <w:r>
              <w:t>.</w:t>
            </w:r>
          </w:p>
        </w:tc>
      </w:tr>
      <w:tr w:rsidR="000A425E" w14:paraId="6938F4C3" w14:textId="77777777" w:rsidTr="004A6147">
        <w:trPr>
          <w:trHeight w:val="639"/>
        </w:trPr>
        <w:tc>
          <w:tcPr>
            <w:tcW w:w="1055" w:type="pct"/>
          </w:tcPr>
          <w:p w14:paraId="2A5A2135" w14:textId="77777777" w:rsidR="000A425E" w:rsidRDefault="000A425E" w:rsidP="000A425E">
            <w:pPr>
              <w:pStyle w:val="Tabletext"/>
              <w:spacing w:before="40" w:after="40"/>
            </w:pPr>
            <w:r>
              <w:t>26</w:t>
            </w:r>
          </w:p>
        </w:tc>
        <w:tc>
          <w:tcPr>
            <w:tcW w:w="1286" w:type="pct"/>
          </w:tcPr>
          <w:p w14:paraId="5EB8A939" w14:textId="4F7DBF25" w:rsidR="000A425E" w:rsidRDefault="002946B1" w:rsidP="002946B1">
            <w:pPr>
              <w:pStyle w:val="Tabletext"/>
              <w:spacing w:before="40" w:after="40"/>
            </w:pPr>
            <w:r>
              <w:t xml:space="preserve">Employees </w:t>
            </w:r>
            <w:r w:rsidR="000A425E">
              <w:t>tasked with risk m</w:t>
            </w:r>
            <w:r>
              <w:t>anagement or related functions</w:t>
            </w:r>
          </w:p>
        </w:tc>
        <w:tc>
          <w:tcPr>
            <w:tcW w:w="2659" w:type="pct"/>
          </w:tcPr>
          <w:p w14:paraId="6D40C7AC" w14:textId="164627B4" w:rsidR="000A425E" w:rsidRDefault="002946B1" w:rsidP="00792BE1">
            <w:pPr>
              <w:pStyle w:val="Tabletext"/>
              <w:spacing w:before="40" w:after="40"/>
            </w:pPr>
            <w:r>
              <w:t xml:space="preserve">Indicate whether the applicant </w:t>
            </w:r>
            <w:r w:rsidR="00792BE1">
              <w:t xml:space="preserve">entity </w:t>
            </w:r>
            <w:r>
              <w:t>has employees tasked with risk management or a related function. If so, the applicant must provide details of these roles including appointed personnel, their roles and responsibilities.</w:t>
            </w:r>
          </w:p>
        </w:tc>
      </w:tr>
      <w:tr w:rsidR="000A425E" w14:paraId="10D1233C" w14:textId="77777777" w:rsidTr="004A6147">
        <w:trPr>
          <w:trHeight w:val="222"/>
        </w:trPr>
        <w:tc>
          <w:tcPr>
            <w:tcW w:w="1055" w:type="pct"/>
          </w:tcPr>
          <w:p w14:paraId="4912D09B" w14:textId="77777777" w:rsidR="000A425E" w:rsidRDefault="000A425E" w:rsidP="000A425E">
            <w:pPr>
              <w:pStyle w:val="Tabletext"/>
              <w:spacing w:before="40" w:after="40"/>
            </w:pPr>
            <w:r>
              <w:t>27</w:t>
            </w:r>
          </w:p>
        </w:tc>
        <w:tc>
          <w:tcPr>
            <w:tcW w:w="1286" w:type="pct"/>
          </w:tcPr>
          <w:p w14:paraId="71D99622" w14:textId="718D63D0" w:rsidR="000A425E" w:rsidRDefault="002946B1" w:rsidP="002946B1">
            <w:pPr>
              <w:pStyle w:val="Tabletext"/>
              <w:spacing w:before="40" w:after="40"/>
            </w:pPr>
            <w:r>
              <w:t>E</w:t>
            </w:r>
            <w:r w:rsidR="000A425E">
              <w:t>mployees tasked with p</w:t>
            </w:r>
            <w:r>
              <w:t>hysical security related roles</w:t>
            </w:r>
          </w:p>
        </w:tc>
        <w:tc>
          <w:tcPr>
            <w:tcW w:w="2659" w:type="pct"/>
          </w:tcPr>
          <w:p w14:paraId="43618FA9" w14:textId="252A2098" w:rsidR="000A425E" w:rsidRDefault="002946B1" w:rsidP="00792BE1">
            <w:pPr>
              <w:pStyle w:val="Tabletext"/>
              <w:spacing w:before="40" w:after="40"/>
            </w:pPr>
            <w:r>
              <w:t xml:space="preserve">Indicate whether the applicant </w:t>
            </w:r>
            <w:r w:rsidR="00792BE1">
              <w:t xml:space="preserve">entity </w:t>
            </w:r>
            <w:r>
              <w:t>has employees who are tasked with physical security related roles. If so, the applicant must provide details of these roles including appointed personnel, their roles and responsibilities.</w:t>
            </w:r>
          </w:p>
        </w:tc>
      </w:tr>
      <w:tr w:rsidR="000A425E" w14:paraId="6297B39C" w14:textId="77777777" w:rsidTr="004A6147">
        <w:trPr>
          <w:trHeight w:val="222"/>
        </w:trPr>
        <w:tc>
          <w:tcPr>
            <w:tcW w:w="5000" w:type="pct"/>
            <w:gridSpan w:val="3"/>
          </w:tcPr>
          <w:p w14:paraId="42416A4C" w14:textId="7DB75FA3" w:rsidR="000A425E" w:rsidRPr="006475D2" w:rsidRDefault="000A425E" w:rsidP="000A425E">
            <w:pPr>
              <w:pStyle w:val="Tabletext"/>
              <w:spacing w:before="40" w:after="40"/>
              <w:rPr>
                <w:b/>
              </w:rPr>
            </w:pPr>
            <w:r>
              <w:rPr>
                <w:b/>
              </w:rPr>
              <w:t xml:space="preserve">Part C: </w:t>
            </w:r>
            <w:r w:rsidR="00796BEB">
              <w:rPr>
                <w:b/>
              </w:rPr>
              <w:t>Staff, Policies and Training</w:t>
            </w:r>
          </w:p>
        </w:tc>
      </w:tr>
      <w:tr w:rsidR="00796BEB" w14:paraId="09F84A24" w14:textId="77777777" w:rsidTr="004A6147">
        <w:trPr>
          <w:trHeight w:val="75"/>
        </w:trPr>
        <w:tc>
          <w:tcPr>
            <w:tcW w:w="1055" w:type="pct"/>
          </w:tcPr>
          <w:p w14:paraId="3A739580" w14:textId="51F420DD" w:rsidR="00796BEB" w:rsidRDefault="00796BEB" w:rsidP="000A425E">
            <w:pPr>
              <w:pStyle w:val="Tabletext"/>
              <w:spacing w:before="40" w:after="40"/>
            </w:pPr>
            <w:r>
              <w:t>28</w:t>
            </w:r>
          </w:p>
        </w:tc>
        <w:tc>
          <w:tcPr>
            <w:tcW w:w="1286" w:type="pct"/>
          </w:tcPr>
          <w:p w14:paraId="7F3B116F" w14:textId="4ECD5C4E" w:rsidR="00796BEB" w:rsidRDefault="00CA42DE" w:rsidP="000A425E">
            <w:pPr>
              <w:pStyle w:val="Tabletext"/>
              <w:spacing w:before="40" w:after="40"/>
            </w:pPr>
            <w:r>
              <w:t>Staff lists</w:t>
            </w:r>
          </w:p>
        </w:tc>
        <w:tc>
          <w:tcPr>
            <w:tcW w:w="2659" w:type="pct"/>
          </w:tcPr>
          <w:p w14:paraId="1818C989" w14:textId="771AF428" w:rsidR="00796BEB" w:rsidRDefault="00FB6E51" w:rsidP="002946B1">
            <w:pPr>
              <w:pStyle w:val="Tabletext"/>
            </w:pPr>
            <w:r>
              <w:t>Indicate whether the applicant entity has attached a staff list to the application.</w:t>
            </w:r>
            <w:r w:rsidR="0009309B">
              <w:t xml:space="preserve"> If not, the applicant must provide a complete master staff list which includes names, roles, and dates of birth.</w:t>
            </w:r>
          </w:p>
        </w:tc>
      </w:tr>
      <w:tr w:rsidR="000A425E" w14:paraId="04DCD428" w14:textId="77777777" w:rsidTr="004A6147">
        <w:trPr>
          <w:trHeight w:val="75"/>
        </w:trPr>
        <w:tc>
          <w:tcPr>
            <w:tcW w:w="1055" w:type="pct"/>
          </w:tcPr>
          <w:p w14:paraId="70D244E1" w14:textId="7EDCE254" w:rsidR="000A425E" w:rsidRDefault="000A425E" w:rsidP="000A425E">
            <w:pPr>
              <w:pStyle w:val="Tabletext"/>
              <w:spacing w:before="40" w:after="40"/>
            </w:pPr>
            <w:r>
              <w:t>2</w:t>
            </w:r>
            <w:r w:rsidR="00CA42DE">
              <w:t>9</w:t>
            </w:r>
          </w:p>
        </w:tc>
        <w:tc>
          <w:tcPr>
            <w:tcW w:w="1286" w:type="pct"/>
          </w:tcPr>
          <w:p w14:paraId="4DA96A71" w14:textId="4D29A6F4" w:rsidR="000A425E" w:rsidRDefault="002946B1" w:rsidP="000A425E">
            <w:pPr>
              <w:pStyle w:val="Tabletext"/>
              <w:spacing w:before="40" w:after="40"/>
            </w:pPr>
            <w:r>
              <w:t>S</w:t>
            </w:r>
            <w:r w:rsidR="000A425E">
              <w:t>cr</w:t>
            </w:r>
            <w:r>
              <w:t>eening of prospective employees</w:t>
            </w:r>
          </w:p>
        </w:tc>
        <w:tc>
          <w:tcPr>
            <w:tcW w:w="2659" w:type="pct"/>
          </w:tcPr>
          <w:p w14:paraId="505C695C" w14:textId="51AD5229" w:rsidR="002946B1" w:rsidRDefault="002946B1" w:rsidP="002946B1">
            <w:pPr>
              <w:pStyle w:val="Tabletext"/>
            </w:pPr>
            <w:r>
              <w:t xml:space="preserve">Indicate whether the applicant </w:t>
            </w:r>
            <w:r w:rsidR="00792BE1">
              <w:t xml:space="preserve">entity </w:t>
            </w:r>
            <w:r>
              <w:t xml:space="preserve">conducts screening of prospective employees. If so, indicate which screening measures are used by the applicant </w:t>
            </w:r>
            <w:r w:rsidR="00C06BB4">
              <w:t>entity</w:t>
            </w:r>
            <w:r>
              <w:t>:</w:t>
            </w:r>
          </w:p>
          <w:p w14:paraId="0442C366" w14:textId="66B299AB" w:rsidR="002946B1" w:rsidRDefault="002946B1" w:rsidP="002946B1">
            <w:pPr>
              <w:pStyle w:val="Tablea"/>
            </w:pPr>
            <w:r w:rsidRPr="002946B1">
              <w:t>(a</w:t>
            </w:r>
            <w:r>
              <w:t>) Reference Checks;</w:t>
            </w:r>
          </w:p>
          <w:p w14:paraId="104EC36D" w14:textId="39E563DE" w:rsidR="002946B1" w:rsidRDefault="002946B1" w:rsidP="002946B1">
            <w:pPr>
              <w:pStyle w:val="Tablea"/>
            </w:pPr>
            <w:r>
              <w:t>(b) Criminal History Checks;</w:t>
            </w:r>
          </w:p>
          <w:p w14:paraId="2B863F05" w14:textId="12D7F1C3" w:rsidR="000A425E" w:rsidRDefault="002946B1" w:rsidP="002946B1">
            <w:pPr>
              <w:pStyle w:val="Tablea"/>
            </w:pPr>
            <w:r>
              <w:t xml:space="preserve">(c) </w:t>
            </w:r>
            <w:r w:rsidR="00792BE1">
              <w:t>Visa Entitlement Verification Online (</w:t>
            </w:r>
            <w:r>
              <w:t>VEVO</w:t>
            </w:r>
            <w:r w:rsidR="00792BE1">
              <w:t>)</w:t>
            </w:r>
            <w:r>
              <w:t xml:space="preserve"> Checks.</w:t>
            </w:r>
          </w:p>
          <w:p w14:paraId="776550E2" w14:textId="198552CC" w:rsidR="002946B1" w:rsidRDefault="002946B1" w:rsidP="00792BE1">
            <w:pPr>
              <w:pStyle w:val="Tabletext"/>
            </w:pPr>
            <w:r>
              <w:t xml:space="preserve">The applicant should describe the nature of any other checks conducted on behalf of the applicant </w:t>
            </w:r>
            <w:r w:rsidR="00792BE1">
              <w:t>entity</w:t>
            </w:r>
            <w:r>
              <w:t>, including identity assurance activities.</w:t>
            </w:r>
          </w:p>
        </w:tc>
      </w:tr>
      <w:tr w:rsidR="000A425E" w14:paraId="3AA74301" w14:textId="77777777" w:rsidTr="004A6147">
        <w:trPr>
          <w:trHeight w:val="75"/>
        </w:trPr>
        <w:tc>
          <w:tcPr>
            <w:tcW w:w="1055" w:type="pct"/>
          </w:tcPr>
          <w:p w14:paraId="26C3C54B" w14:textId="7AE3A2EE" w:rsidR="000A425E" w:rsidRDefault="00CA42DE" w:rsidP="000A425E">
            <w:pPr>
              <w:pStyle w:val="Tabletext"/>
              <w:spacing w:before="40" w:after="40"/>
            </w:pPr>
            <w:r>
              <w:t>30</w:t>
            </w:r>
          </w:p>
        </w:tc>
        <w:tc>
          <w:tcPr>
            <w:tcW w:w="1286" w:type="pct"/>
          </w:tcPr>
          <w:p w14:paraId="3F74A204" w14:textId="7C0C7152" w:rsidR="000A425E" w:rsidRDefault="002946B1" w:rsidP="002946B1">
            <w:pPr>
              <w:pStyle w:val="Tabletext"/>
              <w:spacing w:before="40" w:after="40"/>
            </w:pPr>
            <w:r>
              <w:t>Drug and alcohol policy</w:t>
            </w:r>
          </w:p>
        </w:tc>
        <w:tc>
          <w:tcPr>
            <w:tcW w:w="2659" w:type="pct"/>
          </w:tcPr>
          <w:p w14:paraId="78785023" w14:textId="79482BF5" w:rsidR="000A425E" w:rsidRDefault="002946B1" w:rsidP="00792BE1">
            <w:pPr>
              <w:pStyle w:val="Tabletext"/>
              <w:spacing w:before="40" w:after="40"/>
            </w:pPr>
            <w:r>
              <w:t xml:space="preserve">Indicate whether the applicant </w:t>
            </w:r>
            <w:r w:rsidR="00792BE1">
              <w:t xml:space="preserve">entity </w:t>
            </w:r>
            <w:r>
              <w:t xml:space="preserve">has </w:t>
            </w:r>
            <w:r w:rsidR="00063B59">
              <w:t>a drug and alcohol policy in place</w:t>
            </w:r>
            <w:r>
              <w:t xml:space="preserve">. If so, the applicant must </w:t>
            </w:r>
            <w:r>
              <w:lastRenderedPageBreak/>
              <w:t xml:space="preserve">provide details of </w:t>
            </w:r>
            <w:r w:rsidR="00063B59">
              <w:t>the policy, what measures are taken, and the process for dealing with an adverse outcome</w:t>
            </w:r>
            <w:r>
              <w:t>.</w:t>
            </w:r>
          </w:p>
        </w:tc>
      </w:tr>
      <w:tr w:rsidR="000A425E" w14:paraId="44C7C4E9" w14:textId="77777777" w:rsidTr="004A6147">
        <w:trPr>
          <w:trHeight w:val="639"/>
        </w:trPr>
        <w:tc>
          <w:tcPr>
            <w:tcW w:w="1055" w:type="pct"/>
          </w:tcPr>
          <w:p w14:paraId="3DC2539B" w14:textId="09EE6C64" w:rsidR="000A425E" w:rsidRDefault="000A425E" w:rsidP="000A425E">
            <w:pPr>
              <w:pStyle w:val="Tabletext"/>
              <w:spacing w:before="40" w:after="40"/>
            </w:pPr>
            <w:r>
              <w:lastRenderedPageBreak/>
              <w:t>3</w:t>
            </w:r>
            <w:r w:rsidR="00CA42DE">
              <w:t>1</w:t>
            </w:r>
          </w:p>
        </w:tc>
        <w:tc>
          <w:tcPr>
            <w:tcW w:w="1286" w:type="pct"/>
          </w:tcPr>
          <w:p w14:paraId="630E3DC5" w14:textId="235C2824" w:rsidR="000A425E" w:rsidRDefault="00063B59" w:rsidP="00063B59">
            <w:pPr>
              <w:pStyle w:val="Tabletext"/>
              <w:spacing w:before="40" w:after="40"/>
            </w:pPr>
            <w:r>
              <w:t>Adverse outcomes to criminal history checks</w:t>
            </w:r>
          </w:p>
        </w:tc>
        <w:tc>
          <w:tcPr>
            <w:tcW w:w="2659" w:type="pct"/>
          </w:tcPr>
          <w:p w14:paraId="287C54A3" w14:textId="69770826" w:rsidR="000A425E" w:rsidRPr="001E51CE" w:rsidRDefault="00563C53" w:rsidP="00B56FCC">
            <w:pPr>
              <w:pStyle w:val="Tabletext"/>
              <w:spacing w:before="40" w:after="40"/>
            </w:pPr>
            <w:r>
              <w:t xml:space="preserve">If the response to item </w:t>
            </w:r>
            <w:r w:rsidR="00091D43">
              <w:t xml:space="preserve">29 </w:t>
            </w:r>
            <w:r>
              <w:t>indicated that criminal history checks are conducted, the applicant must d</w:t>
            </w:r>
            <w:r w:rsidR="00063B59">
              <w:t xml:space="preserve">escribe whether a policy exists for dealing with an adverse outcome to a criminal history check, and if so, </w:t>
            </w:r>
            <w:r w:rsidR="00B56FCC">
              <w:t>provide</w:t>
            </w:r>
            <w:r w:rsidR="00063B59">
              <w:t xml:space="preserve"> the policy itself. </w:t>
            </w:r>
          </w:p>
        </w:tc>
      </w:tr>
      <w:tr w:rsidR="000A425E" w14:paraId="435EBADF" w14:textId="77777777" w:rsidTr="004A6147">
        <w:trPr>
          <w:trHeight w:val="75"/>
        </w:trPr>
        <w:tc>
          <w:tcPr>
            <w:tcW w:w="1055" w:type="pct"/>
          </w:tcPr>
          <w:p w14:paraId="3ED9F45D" w14:textId="1AC0E969" w:rsidR="000A425E" w:rsidRDefault="000A425E" w:rsidP="000A425E">
            <w:pPr>
              <w:pStyle w:val="Tabletext"/>
              <w:spacing w:before="40" w:after="40"/>
            </w:pPr>
            <w:r>
              <w:t>3</w:t>
            </w:r>
            <w:r w:rsidR="00CA42DE">
              <w:t>2</w:t>
            </w:r>
          </w:p>
        </w:tc>
        <w:tc>
          <w:tcPr>
            <w:tcW w:w="1286" w:type="pct"/>
          </w:tcPr>
          <w:p w14:paraId="4A8065D5" w14:textId="557124B6" w:rsidR="000A425E" w:rsidRDefault="00563C53" w:rsidP="00563C53">
            <w:pPr>
              <w:pStyle w:val="Tabletext"/>
              <w:spacing w:before="40" w:after="40"/>
            </w:pPr>
            <w:r>
              <w:t>P</w:t>
            </w:r>
            <w:r w:rsidR="000A425E">
              <w:t>eriodic</w:t>
            </w:r>
            <w:r>
              <w:t xml:space="preserve"> review of</w:t>
            </w:r>
            <w:r w:rsidR="000A425E">
              <w:t xml:space="preserve"> screening processes</w:t>
            </w:r>
          </w:p>
        </w:tc>
        <w:tc>
          <w:tcPr>
            <w:tcW w:w="2659" w:type="pct"/>
          </w:tcPr>
          <w:p w14:paraId="3ACF723F" w14:textId="6D33213D" w:rsidR="000A425E" w:rsidRDefault="00563C53" w:rsidP="00792BE1">
            <w:pPr>
              <w:pStyle w:val="Tabletext"/>
              <w:spacing w:before="40" w:after="40"/>
            </w:pPr>
            <w:r>
              <w:t xml:space="preserve">Indicate whether the applicant </w:t>
            </w:r>
            <w:r w:rsidR="00792BE1">
              <w:t xml:space="preserve">entity </w:t>
            </w:r>
            <w:r>
              <w:t>periodically reviews its screening processes. If so, the applicant must indicate the frequency of review.</w:t>
            </w:r>
          </w:p>
        </w:tc>
      </w:tr>
      <w:tr w:rsidR="000A425E" w14:paraId="3F21ACF5" w14:textId="77777777" w:rsidTr="004A6147">
        <w:trPr>
          <w:trHeight w:val="368"/>
        </w:trPr>
        <w:tc>
          <w:tcPr>
            <w:tcW w:w="1055" w:type="pct"/>
          </w:tcPr>
          <w:p w14:paraId="2433CAA4" w14:textId="75C713A5" w:rsidR="000A425E" w:rsidRDefault="000A425E" w:rsidP="000A425E">
            <w:pPr>
              <w:pStyle w:val="Tabletext"/>
              <w:spacing w:before="40" w:after="40"/>
            </w:pPr>
            <w:r>
              <w:t>3</w:t>
            </w:r>
            <w:r w:rsidR="00CA42DE">
              <w:t>3</w:t>
            </w:r>
          </w:p>
        </w:tc>
        <w:tc>
          <w:tcPr>
            <w:tcW w:w="1286" w:type="pct"/>
          </w:tcPr>
          <w:p w14:paraId="71F1AFF2" w14:textId="17C6CD22" w:rsidR="000A425E" w:rsidRDefault="00563C53" w:rsidP="00563C53">
            <w:pPr>
              <w:pStyle w:val="Tabletext"/>
              <w:spacing w:before="40" w:after="40"/>
            </w:pPr>
            <w:r>
              <w:t>R</w:t>
            </w:r>
            <w:r w:rsidR="000A425E">
              <w:t>equire</w:t>
            </w:r>
            <w:r>
              <w:t>ments for current staff to self-report</w:t>
            </w:r>
            <w:r w:rsidR="000A425E">
              <w:t xml:space="preserve"> criminal convictions</w:t>
            </w:r>
          </w:p>
        </w:tc>
        <w:tc>
          <w:tcPr>
            <w:tcW w:w="2659" w:type="pct"/>
          </w:tcPr>
          <w:p w14:paraId="5FF7C3DC" w14:textId="68AD6A5D" w:rsidR="000A425E" w:rsidRDefault="00563C53" w:rsidP="00792BE1">
            <w:pPr>
              <w:pStyle w:val="Tabletext"/>
              <w:spacing w:before="40" w:after="40"/>
            </w:pPr>
            <w:r>
              <w:t xml:space="preserve">Indicate whether the applicant </w:t>
            </w:r>
            <w:r w:rsidR="00792BE1">
              <w:t xml:space="preserve">entity </w:t>
            </w:r>
            <w:r>
              <w:t>requires current staff to self-report any criminal convictions. If so, the applicant must describe the self-reporting process.</w:t>
            </w:r>
          </w:p>
        </w:tc>
      </w:tr>
      <w:tr w:rsidR="000A425E" w14:paraId="6AC4A78F" w14:textId="77777777" w:rsidTr="004A6147">
        <w:trPr>
          <w:trHeight w:val="384"/>
        </w:trPr>
        <w:tc>
          <w:tcPr>
            <w:tcW w:w="1055" w:type="pct"/>
          </w:tcPr>
          <w:p w14:paraId="09F50B46" w14:textId="71498B1D" w:rsidR="000A425E" w:rsidRDefault="000A425E" w:rsidP="000A425E">
            <w:pPr>
              <w:pStyle w:val="Tabletext"/>
              <w:spacing w:before="40" w:after="40"/>
            </w:pPr>
            <w:r>
              <w:t>3</w:t>
            </w:r>
            <w:r w:rsidR="00CA42DE">
              <w:t>4</w:t>
            </w:r>
          </w:p>
        </w:tc>
        <w:tc>
          <w:tcPr>
            <w:tcW w:w="1286" w:type="pct"/>
          </w:tcPr>
          <w:p w14:paraId="18BE2EDC" w14:textId="18A1E3B7" w:rsidR="000A425E" w:rsidRDefault="001E7847" w:rsidP="001E7847">
            <w:pPr>
              <w:pStyle w:val="Tabletext"/>
              <w:spacing w:before="40" w:after="40"/>
            </w:pPr>
            <w:r>
              <w:t>T</w:t>
            </w:r>
            <w:r w:rsidR="000A425E">
              <w:t xml:space="preserve">raining on </w:t>
            </w:r>
            <w:r>
              <w:t>supply chain security</w:t>
            </w:r>
          </w:p>
        </w:tc>
        <w:tc>
          <w:tcPr>
            <w:tcW w:w="2659" w:type="pct"/>
          </w:tcPr>
          <w:p w14:paraId="53186AC3" w14:textId="4FBB6BF9" w:rsidR="000A425E" w:rsidRDefault="00563C53" w:rsidP="00792BE1">
            <w:pPr>
              <w:pStyle w:val="Tabletext"/>
              <w:spacing w:before="40" w:after="40"/>
            </w:pPr>
            <w:r>
              <w:t xml:space="preserve">Indicate whether the applicant </w:t>
            </w:r>
            <w:r w:rsidR="00792BE1">
              <w:t xml:space="preserve">entity </w:t>
            </w:r>
            <w:r>
              <w:t>provides training on matters to do with supply chain security. If so, the applicant must describe the content of these training sessions, including whether the security of goods is covered and handling personal importations</w:t>
            </w:r>
            <w:r w:rsidR="001E7847">
              <w:t>.</w:t>
            </w:r>
          </w:p>
        </w:tc>
      </w:tr>
      <w:tr w:rsidR="00563C53" w14:paraId="2DE668BE" w14:textId="77777777" w:rsidTr="004A6147">
        <w:trPr>
          <w:trHeight w:val="384"/>
        </w:trPr>
        <w:tc>
          <w:tcPr>
            <w:tcW w:w="1055" w:type="pct"/>
          </w:tcPr>
          <w:p w14:paraId="66DCDC17" w14:textId="2D6AC036" w:rsidR="00563C53" w:rsidRDefault="00563C53" w:rsidP="000A425E">
            <w:pPr>
              <w:pStyle w:val="Tabletext"/>
              <w:spacing w:before="40" w:after="40"/>
            </w:pPr>
            <w:r>
              <w:t>3</w:t>
            </w:r>
            <w:r w:rsidR="00CA42DE">
              <w:t>4</w:t>
            </w:r>
            <w:r>
              <w:t>(a)</w:t>
            </w:r>
          </w:p>
        </w:tc>
        <w:tc>
          <w:tcPr>
            <w:tcW w:w="1286" w:type="pct"/>
          </w:tcPr>
          <w:p w14:paraId="41F43A84" w14:textId="39CB8389" w:rsidR="00563C53" w:rsidRDefault="001E7847" w:rsidP="000A425E">
            <w:pPr>
              <w:pStyle w:val="Tabletext"/>
              <w:spacing w:before="40" w:after="40"/>
            </w:pPr>
            <w:r>
              <w:t>Further information on supply chain security training.</w:t>
            </w:r>
          </w:p>
        </w:tc>
        <w:tc>
          <w:tcPr>
            <w:tcW w:w="2659" w:type="pct"/>
          </w:tcPr>
          <w:p w14:paraId="5175C3D3" w14:textId="6546A45F" w:rsidR="00563C53" w:rsidRDefault="001E7847" w:rsidP="00792BE1">
            <w:pPr>
              <w:pStyle w:val="Tabletext"/>
              <w:spacing w:before="40" w:after="40"/>
            </w:pPr>
            <w:r>
              <w:t xml:space="preserve">Describe the type of training the applicant </w:t>
            </w:r>
            <w:r w:rsidR="00792BE1">
              <w:t xml:space="preserve">entity </w:t>
            </w:r>
            <w:r>
              <w:t>provides for its staff on its policies and procedures, and whether this includes training on reporting obligations to the Department.</w:t>
            </w:r>
          </w:p>
        </w:tc>
      </w:tr>
      <w:tr w:rsidR="000A425E" w14:paraId="25B7B3BE" w14:textId="77777777" w:rsidTr="004A6147">
        <w:trPr>
          <w:trHeight w:val="75"/>
        </w:trPr>
        <w:tc>
          <w:tcPr>
            <w:tcW w:w="1055" w:type="pct"/>
          </w:tcPr>
          <w:p w14:paraId="155D084C" w14:textId="735CA803" w:rsidR="000A425E" w:rsidRDefault="000A425E" w:rsidP="000A425E">
            <w:pPr>
              <w:pStyle w:val="Tabletext"/>
              <w:spacing w:before="40" w:after="40"/>
            </w:pPr>
            <w:r>
              <w:t>3</w:t>
            </w:r>
            <w:r w:rsidR="00CA42DE">
              <w:t>5</w:t>
            </w:r>
          </w:p>
        </w:tc>
        <w:tc>
          <w:tcPr>
            <w:tcW w:w="1286" w:type="pct"/>
          </w:tcPr>
          <w:p w14:paraId="2D13FBF1" w14:textId="37789A2D" w:rsidR="000A425E" w:rsidRDefault="001E7847" w:rsidP="001E7847">
            <w:pPr>
              <w:pStyle w:val="Tabletext"/>
              <w:spacing w:before="40" w:after="40"/>
            </w:pPr>
            <w:r>
              <w:t>S</w:t>
            </w:r>
            <w:r w:rsidR="000A425E">
              <w:t>t</w:t>
            </w:r>
            <w:r>
              <w:t>aff exit procedures</w:t>
            </w:r>
          </w:p>
        </w:tc>
        <w:tc>
          <w:tcPr>
            <w:tcW w:w="2659" w:type="pct"/>
          </w:tcPr>
          <w:p w14:paraId="72B50618" w14:textId="3AF3D33A" w:rsidR="000A425E" w:rsidRDefault="001E7847" w:rsidP="00792BE1">
            <w:pPr>
              <w:pStyle w:val="Tabletext"/>
              <w:spacing w:before="40" w:after="40"/>
            </w:pPr>
            <w:r>
              <w:t xml:space="preserve">Indicate whether the applicant </w:t>
            </w:r>
            <w:r w:rsidR="00792BE1">
              <w:t xml:space="preserve">entity </w:t>
            </w:r>
            <w:r>
              <w:t>maintains documented staff exit procedures that ensure relevant access to premises and systems are removed in a timely manner. If so, the applicant must describe the termination procedures including timeframes, approval requirements and record retention.</w:t>
            </w:r>
          </w:p>
        </w:tc>
      </w:tr>
      <w:tr w:rsidR="000A425E" w14:paraId="325B9B1C" w14:textId="77777777" w:rsidTr="004A6147">
        <w:trPr>
          <w:trHeight w:val="639"/>
        </w:trPr>
        <w:tc>
          <w:tcPr>
            <w:tcW w:w="1055" w:type="pct"/>
          </w:tcPr>
          <w:p w14:paraId="13773E97" w14:textId="44A67779" w:rsidR="000A425E" w:rsidRDefault="000A425E" w:rsidP="000A425E">
            <w:pPr>
              <w:pStyle w:val="Tabletext"/>
              <w:spacing w:before="40" w:after="40"/>
            </w:pPr>
            <w:r>
              <w:t>3</w:t>
            </w:r>
            <w:r w:rsidR="00CA42DE">
              <w:t>6</w:t>
            </w:r>
          </w:p>
        </w:tc>
        <w:tc>
          <w:tcPr>
            <w:tcW w:w="1286" w:type="pct"/>
          </w:tcPr>
          <w:p w14:paraId="60A8F408" w14:textId="451C7381" w:rsidR="000A425E" w:rsidRDefault="001E7847" w:rsidP="001E7847">
            <w:pPr>
              <w:pStyle w:val="Tabletext"/>
              <w:spacing w:before="40" w:after="40"/>
            </w:pPr>
            <w:r>
              <w:t>Processes for temporary staff, contractors, labour hire etc.</w:t>
            </w:r>
          </w:p>
        </w:tc>
        <w:tc>
          <w:tcPr>
            <w:tcW w:w="2659" w:type="pct"/>
          </w:tcPr>
          <w:p w14:paraId="4CA6B431" w14:textId="04D7E5CF" w:rsidR="000A425E" w:rsidRDefault="001E7847" w:rsidP="001E7847">
            <w:pPr>
              <w:pStyle w:val="Tabletext"/>
              <w:spacing w:before="40" w:after="40"/>
            </w:pPr>
            <w:r>
              <w:t>Indicate whether the answers provided to items 28 to 34 also apply to temporary staff or contractors. If they differ, the applicant must describe the differences, including any reliance on third party providers.</w:t>
            </w:r>
          </w:p>
        </w:tc>
      </w:tr>
      <w:tr w:rsidR="000A425E" w:rsidRPr="009361E9" w14:paraId="48A750A8" w14:textId="77777777" w:rsidTr="004A6147">
        <w:trPr>
          <w:trHeight w:val="218"/>
        </w:trPr>
        <w:tc>
          <w:tcPr>
            <w:tcW w:w="5000" w:type="pct"/>
            <w:gridSpan w:val="3"/>
          </w:tcPr>
          <w:p w14:paraId="7F5A5CCE" w14:textId="77777777" w:rsidR="000A425E" w:rsidRPr="009361E9" w:rsidRDefault="000A425E" w:rsidP="000A425E">
            <w:pPr>
              <w:pStyle w:val="Tabletext"/>
              <w:spacing w:before="40" w:after="40"/>
              <w:rPr>
                <w:b/>
              </w:rPr>
            </w:pPr>
            <w:r w:rsidRPr="00435110">
              <w:rPr>
                <w:b/>
              </w:rPr>
              <w:t>Part D: Third Parties</w:t>
            </w:r>
          </w:p>
        </w:tc>
      </w:tr>
      <w:tr w:rsidR="000A425E" w14:paraId="0E1150F2" w14:textId="77777777" w:rsidTr="004A6147">
        <w:trPr>
          <w:trHeight w:val="75"/>
        </w:trPr>
        <w:tc>
          <w:tcPr>
            <w:tcW w:w="1055" w:type="pct"/>
          </w:tcPr>
          <w:p w14:paraId="55CE26C1" w14:textId="41422484" w:rsidR="000A425E" w:rsidRDefault="000A425E" w:rsidP="000A425E">
            <w:pPr>
              <w:pStyle w:val="Tabletext"/>
              <w:spacing w:before="40" w:after="40"/>
            </w:pPr>
            <w:r>
              <w:t>3</w:t>
            </w:r>
            <w:r w:rsidR="00CA42DE">
              <w:t>7</w:t>
            </w:r>
          </w:p>
        </w:tc>
        <w:tc>
          <w:tcPr>
            <w:tcW w:w="1286" w:type="pct"/>
          </w:tcPr>
          <w:p w14:paraId="60B19F44" w14:textId="49575D00" w:rsidR="000A425E" w:rsidRDefault="00435110" w:rsidP="00435110">
            <w:pPr>
              <w:pStyle w:val="Tabletext"/>
              <w:spacing w:before="40" w:after="40"/>
            </w:pPr>
            <w:r>
              <w:t>T</w:t>
            </w:r>
            <w:r w:rsidR="000A425E">
              <w:t>hird party provide</w:t>
            </w:r>
            <w:r>
              <w:t>rs for</w:t>
            </w:r>
            <w:r w:rsidR="000A425E">
              <w:t xml:space="preserve"> intern</w:t>
            </w:r>
            <w:r>
              <w:t>ational supply chain activities</w:t>
            </w:r>
          </w:p>
        </w:tc>
        <w:tc>
          <w:tcPr>
            <w:tcW w:w="2659" w:type="pct"/>
          </w:tcPr>
          <w:p w14:paraId="1937D5C9" w14:textId="4F69F0B1" w:rsidR="00C658D3" w:rsidRPr="004F150C" w:rsidRDefault="00435110" w:rsidP="00792BE1">
            <w:pPr>
              <w:pStyle w:val="Tabletext"/>
              <w:spacing w:before="40" w:after="40"/>
            </w:pPr>
            <w:r>
              <w:t xml:space="preserve">Indicate whether the applicant </w:t>
            </w:r>
            <w:r w:rsidR="00792BE1">
              <w:t xml:space="preserve">entity </w:t>
            </w:r>
            <w:r>
              <w:t>engages third parties to provide international supply chain activities on its behalf. If so, describe the engagement and list the third parties engaged.</w:t>
            </w:r>
          </w:p>
        </w:tc>
      </w:tr>
      <w:tr w:rsidR="000A425E" w14:paraId="4C621265" w14:textId="77777777" w:rsidTr="004A6147">
        <w:trPr>
          <w:trHeight w:val="75"/>
        </w:trPr>
        <w:tc>
          <w:tcPr>
            <w:tcW w:w="1055" w:type="pct"/>
          </w:tcPr>
          <w:p w14:paraId="495B0DFC" w14:textId="217FA157" w:rsidR="000A425E" w:rsidRDefault="000A425E" w:rsidP="000A425E">
            <w:pPr>
              <w:pStyle w:val="Tabletext"/>
              <w:spacing w:before="40" w:after="40"/>
            </w:pPr>
            <w:r>
              <w:t>3</w:t>
            </w:r>
            <w:r w:rsidR="00CA42DE">
              <w:t>8</w:t>
            </w:r>
          </w:p>
        </w:tc>
        <w:tc>
          <w:tcPr>
            <w:tcW w:w="1286" w:type="pct"/>
          </w:tcPr>
          <w:p w14:paraId="45344D9F" w14:textId="53EA14F1" w:rsidR="000A425E" w:rsidRDefault="00435110" w:rsidP="00435110">
            <w:pPr>
              <w:pStyle w:val="Tabletext"/>
              <w:spacing w:before="40" w:after="40"/>
            </w:pPr>
            <w:r>
              <w:t>Offshore consolidation or deconsolidation</w:t>
            </w:r>
          </w:p>
        </w:tc>
        <w:tc>
          <w:tcPr>
            <w:tcW w:w="2659" w:type="pct"/>
          </w:tcPr>
          <w:p w14:paraId="029294C6" w14:textId="34F66876" w:rsidR="000A425E" w:rsidRDefault="00435110" w:rsidP="00792BE1">
            <w:pPr>
              <w:pStyle w:val="Tabletext"/>
              <w:spacing w:before="40" w:after="40"/>
            </w:pPr>
            <w:r>
              <w:t xml:space="preserve">Indicate whether the applicant </w:t>
            </w:r>
            <w:r w:rsidR="00792BE1">
              <w:t xml:space="preserve">entity </w:t>
            </w:r>
            <w:r>
              <w:t>consolidates and/or deconsolidates offshore. If so, indicate where these activities occurs, and describe the process.</w:t>
            </w:r>
          </w:p>
        </w:tc>
      </w:tr>
      <w:tr w:rsidR="000A425E" w14:paraId="37841247" w14:textId="77777777" w:rsidTr="004A6147">
        <w:trPr>
          <w:trHeight w:val="75"/>
        </w:trPr>
        <w:tc>
          <w:tcPr>
            <w:tcW w:w="1055" w:type="pct"/>
          </w:tcPr>
          <w:p w14:paraId="69689BCF" w14:textId="385D41BA" w:rsidR="000A425E" w:rsidRDefault="000A425E" w:rsidP="000A425E">
            <w:pPr>
              <w:pStyle w:val="Tabletext"/>
              <w:spacing w:before="40" w:after="40"/>
            </w:pPr>
            <w:r>
              <w:t>3</w:t>
            </w:r>
            <w:r w:rsidR="00CA42DE">
              <w:t>9</w:t>
            </w:r>
          </w:p>
        </w:tc>
        <w:tc>
          <w:tcPr>
            <w:tcW w:w="1286" w:type="pct"/>
          </w:tcPr>
          <w:p w14:paraId="6D2E535A" w14:textId="01C46C80" w:rsidR="000A425E" w:rsidRDefault="00C658D3" w:rsidP="00C658D3">
            <w:pPr>
              <w:pStyle w:val="Tabletext"/>
              <w:spacing w:before="40" w:after="40"/>
            </w:pPr>
            <w:r>
              <w:t>P</w:t>
            </w:r>
            <w:r w:rsidR="000A425E">
              <w:t>rocedures to screen and select third parties, inc</w:t>
            </w:r>
            <w:r>
              <w:t>luding clients and suppliers</w:t>
            </w:r>
          </w:p>
        </w:tc>
        <w:tc>
          <w:tcPr>
            <w:tcW w:w="2659" w:type="pct"/>
          </w:tcPr>
          <w:p w14:paraId="254086E7" w14:textId="17E97EFA" w:rsidR="000A425E" w:rsidRDefault="00435110" w:rsidP="00C06BB4">
            <w:pPr>
              <w:pStyle w:val="Tabletext"/>
              <w:spacing w:before="40" w:after="40"/>
            </w:pPr>
            <w:r>
              <w:t xml:space="preserve">Indicate whether the applicant </w:t>
            </w:r>
            <w:r w:rsidR="00792BE1">
              <w:t xml:space="preserve">entity </w:t>
            </w:r>
            <w:r>
              <w:t xml:space="preserve">maintains procedures to screen and select third parties, including clients and suppliers. If so, </w:t>
            </w:r>
            <w:r w:rsidR="00C658D3">
              <w:t xml:space="preserve">the applicant must </w:t>
            </w:r>
            <w:r>
              <w:t xml:space="preserve">describe the procedures, including how third party suppliers are selected, and the screening procedures for those who undertake work on behalf of the </w:t>
            </w:r>
            <w:r w:rsidR="00C06BB4">
              <w:t>entity</w:t>
            </w:r>
            <w:r>
              <w:t xml:space="preserve">, if different to prospective employee </w:t>
            </w:r>
            <w:r w:rsidR="00C658D3">
              <w:t xml:space="preserve">screening </w:t>
            </w:r>
            <w:r>
              <w:t>indicated in item 28.</w:t>
            </w:r>
          </w:p>
        </w:tc>
      </w:tr>
      <w:tr w:rsidR="000A425E" w:rsidRPr="009361E9" w14:paraId="72B0E09E" w14:textId="77777777" w:rsidTr="004A6147">
        <w:trPr>
          <w:trHeight w:val="218"/>
        </w:trPr>
        <w:tc>
          <w:tcPr>
            <w:tcW w:w="5000" w:type="pct"/>
            <w:gridSpan w:val="3"/>
          </w:tcPr>
          <w:p w14:paraId="60BDF6C5" w14:textId="77777777" w:rsidR="000A425E" w:rsidRPr="009361E9" w:rsidRDefault="000A425E" w:rsidP="000A425E">
            <w:pPr>
              <w:pStyle w:val="Tabletext"/>
              <w:spacing w:before="40" w:after="40"/>
              <w:rPr>
                <w:b/>
              </w:rPr>
            </w:pPr>
            <w:r>
              <w:rPr>
                <w:b/>
              </w:rPr>
              <w:lastRenderedPageBreak/>
              <w:t>Part E: Physical Security</w:t>
            </w:r>
          </w:p>
        </w:tc>
      </w:tr>
      <w:tr w:rsidR="000A425E" w14:paraId="2B1F3009" w14:textId="77777777" w:rsidTr="004A6147">
        <w:trPr>
          <w:trHeight w:val="75"/>
        </w:trPr>
        <w:tc>
          <w:tcPr>
            <w:tcW w:w="1055" w:type="pct"/>
          </w:tcPr>
          <w:p w14:paraId="06A613AC" w14:textId="6CAF3C1B" w:rsidR="000A425E" w:rsidRDefault="00CA42DE" w:rsidP="000A425E">
            <w:pPr>
              <w:pStyle w:val="Tabletext"/>
              <w:spacing w:before="40" w:after="40"/>
            </w:pPr>
            <w:r>
              <w:t>40</w:t>
            </w:r>
          </w:p>
        </w:tc>
        <w:tc>
          <w:tcPr>
            <w:tcW w:w="1286" w:type="pct"/>
          </w:tcPr>
          <w:p w14:paraId="2C4D7425" w14:textId="59A8318F" w:rsidR="000A425E" w:rsidRDefault="00C658D3" w:rsidP="00C658D3">
            <w:pPr>
              <w:pStyle w:val="Tabletext"/>
              <w:spacing w:before="40" w:after="40"/>
            </w:pPr>
            <w:r>
              <w:t>Ownership, rent or control of physical premises</w:t>
            </w:r>
          </w:p>
        </w:tc>
        <w:tc>
          <w:tcPr>
            <w:tcW w:w="2659" w:type="pct"/>
          </w:tcPr>
          <w:p w14:paraId="326D6DEF" w14:textId="2A05F8B5" w:rsidR="000A425E" w:rsidRDefault="00C658D3" w:rsidP="00792BE1">
            <w:pPr>
              <w:pStyle w:val="Tabletext"/>
              <w:spacing w:before="40" w:after="40"/>
            </w:pPr>
            <w:r>
              <w:t xml:space="preserve">Indicate whether the applicant </w:t>
            </w:r>
            <w:r w:rsidR="00792BE1">
              <w:t>entity</w:t>
            </w:r>
            <w:r w:rsidR="00792BE1" w:rsidRPr="00C658D3">
              <w:rPr>
                <w:rFonts w:eastAsiaTheme="minorHAnsi" w:cstheme="minorBidi"/>
                <w:sz w:val="22"/>
                <w:lang w:eastAsia="en-US"/>
              </w:rPr>
              <w:t xml:space="preserve"> </w:t>
            </w:r>
            <w:r w:rsidRPr="00C658D3">
              <w:t>own</w:t>
            </w:r>
            <w:r>
              <w:t>s</w:t>
            </w:r>
            <w:r w:rsidRPr="00C658D3">
              <w:t>, rent</w:t>
            </w:r>
            <w:r>
              <w:t>s</w:t>
            </w:r>
            <w:r w:rsidRPr="00C658D3">
              <w:t xml:space="preserve"> or control</w:t>
            </w:r>
            <w:r>
              <w:t>s</w:t>
            </w:r>
            <w:r w:rsidRPr="00C658D3">
              <w:t xml:space="preserve"> any of the physical premises where international cargo is manufactured, dispatched, received and/or stored</w:t>
            </w:r>
            <w:r>
              <w:t>. This question does not apply to domestic cargo.</w:t>
            </w:r>
          </w:p>
        </w:tc>
      </w:tr>
      <w:tr w:rsidR="00C658D3" w14:paraId="5D532181" w14:textId="77777777" w:rsidTr="004A6147">
        <w:trPr>
          <w:trHeight w:val="75"/>
        </w:trPr>
        <w:tc>
          <w:tcPr>
            <w:tcW w:w="1055" w:type="pct"/>
          </w:tcPr>
          <w:p w14:paraId="63AE8AF3" w14:textId="19A1D936" w:rsidR="00C658D3" w:rsidRDefault="00CA42DE" w:rsidP="000A425E">
            <w:pPr>
              <w:pStyle w:val="Tabletext"/>
              <w:spacing w:before="40" w:after="40"/>
            </w:pPr>
            <w:r>
              <w:t>40</w:t>
            </w:r>
            <w:r w:rsidR="00C658D3">
              <w:t>(a)</w:t>
            </w:r>
          </w:p>
        </w:tc>
        <w:tc>
          <w:tcPr>
            <w:tcW w:w="1286" w:type="pct"/>
          </w:tcPr>
          <w:p w14:paraId="3A1580CB" w14:textId="636EC174" w:rsidR="00C658D3" w:rsidRDefault="00C658D3" w:rsidP="00C658D3">
            <w:pPr>
              <w:pStyle w:val="Tabletext"/>
              <w:spacing w:before="40" w:after="40"/>
            </w:pPr>
            <w:r>
              <w:t>Quantity of sites</w:t>
            </w:r>
          </w:p>
        </w:tc>
        <w:tc>
          <w:tcPr>
            <w:tcW w:w="2659" w:type="pct"/>
          </w:tcPr>
          <w:p w14:paraId="65FAB087" w14:textId="235CB59B" w:rsidR="00C658D3" w:rsidRDefault="00C658D3" w:rsidP="00C658D3">
            <w:pPr>
              <w:pStyle w:val="Tabletext"/>
              <w:spacing w:before="40" w:after="40"/>
            </w:pPr>
            <w:r>
              <w:t xml:space="preserve">Indicate how many sites to which item </w:t>
            </w:r>
            <w:r w:rsidRPr="001B5BE9">
              <w:t xml:space="preserve">37 </w:t>
            </w:r>
            <w:r>
              <w:t>applies.</w:t>
            </w:r>
          </w:p>
        </w:tc>
      </w:tr>
      <w:tr w:rsidR="00C658D3" w14:paraId="7909FE69" w14:textId="77777777" w:rsidTr="004A6147">
        <w:trPr>
          <w:trHeight w:val="75"/>
        </w:trPr>
        <w:tc>
          <w:tcPr>
            <w:tcW w:w="1055" w:type="pct"/>
          </w:tcPr>
          <w:p w14:paraId="2A3AEC75" w14:textId="7116BAC4" w:rsidR="00C658D3" w:rsidRDefault="00CA42DE" w:rsidP="000A425E">
            <w:pPr>
              <w:pStyle w:val="Tabletext"/>
              <w:spacing w:before="40" w:after="40"/>
            </w:pPr>
            <w:r>
              <w:t>40</w:t>
            </w:r>
            <w:r w:rsidR="00C658D3">
              <w:t>(b)</w:t>
            </w:r>
          </w:p>
        </w:tc>
        <w:tc>
          <w:tcPr>
            <w:tcW w:w="1286" w:type="pct"/>
          </w:tcPr>
          <w:p w14:paraId="318E1055" w14:textId="0C04417A" w:rsidR="00C658D3" w:rsidRDefault="00C658D3" w:rsidP="00C658D3">
            <w:pPr>
              <w:pStyle w:val="Tabletext"/>
              <w:spacing w:before="40" w:after="40"/>
            </w:pPr>
            <w:r>
              <w:t>Physical security onsite</w:t>
            </w:r>
          </w:p>
        </w:tc>
        <w:tc>
          <w:tcPr>
            <w:tcW w:w="2659" w:type="pct"/>
          </w:tcPr>
          <w:p w14:paraId="32155FD3" w14:textId="099D045C" w:rsidR="00C658D3" w:rsidRDefault="0074792B" w:rsidP="00792BE1">
            <w:pPr>
              <w:pStyle w:val="Tabletext"/>
              <w:spacing w:before="40" w:after="40"/>
            </w:pPr>
            <w:r>
              <w:t xml:space="preserve">Indicate whether the applicant </w:t>
            </w:r>
            <w:r w:rsidR="00792BE1">
              <w:t xml:space="preserve">entity </w:t>
            </w:r>
            <w:r>
              <w:t>applies the same physical standards and features to each of the sites identified in item 39(a).</w:t>
            </w:r>
          </w:p>
        </w:tc>
      </w:tr>
      <w:tr w:rsidR="00C658D3" w14:paraId="44281F72" w14:textId="77777777" w:rsidTr="004A6147">
        <w:trPr>
          <w:trHeight w:val="75"/>
        </w:trPr>
        <w:tc>
          <w:tcPr>
            <w:tcW w:w="1055" w:type="pct"/>
          </w:tcPr>
          <w:p w14:paraId="7B9FFF35" w14:textId="1007DC5B" w:rsidR="00C658D3" w:rsidRDefault="00CA42DE" w:rsidP="000A425E">
            <w:pPr>
              <w:pStyle w:val="Tabletext"/>
              <w:spacing w:before="40" w:after="40"/>
            </w:pPr>
            <w:r>
              <w:t>40</w:t>
            </w:r>
            <w:r w:rsidR="00C658D3">
              <w:t>(c)</w:t>
            </w:r>
          </w:p>
        </w:tc>
        <w:tc>
          <w:tcPr>
            <w:tcW w:w="1286" w:type="pct"/>
          </w:tcPr>
          <w:p w14:paraId="440E9F9F" w14:textId="271C6C91" w:rsidR="00C658D3" w:rsidRDefault="0074792B" w:rsidP="00C658D3">
            <w:pPr>
              <w:pStyle w:val="Tabletext"/>
              <w:spacing w:before="40" w:after="40"/>
            </w:pPr>
            <w:r>
              <w:t>Security features onsite</w:t>
            </w:r>
          </w:p>
        </w:tc>
        <w:tc>
          <w:tcPr>
            <w:tcW w:w="2659" w:type="pct"/>
          </w:tcPr>
          <w:p w14:paraId="22BE7F87" w14:textId="5DA9EDEE" w:rsidR="0074792B" w:rsidRDefault="008B6CA8" w:rsidP="0074792B">
            <w:pPr>
              <w:pStyle w:val="Tabletext"/>
              <w:spacing w:before="40" w:after="40"/>
            </w:pPr>
            <w:r>
              <w:t>T</w:t>
            </w:r>
            <w:r w:rsidR="0074792B">
              <w:t>he security features available at</w:t>
            </w:r>
            <w:r>
              <w:t xml:space="preserve"> </w:t>
            </w:r>
            <w:r w:rsidRPr="001B5BE9">
              <w:t>each of</w:t>
            </w:r>
            <w:r w:rsidR="0074792B">
              <w:t xml:space="preserve"> the sites identified in item 39:</w:t>
            </w:r>
          </w:p>
          <w:p w14:paraId="012F1B1D" w14:textId="77B8214A" w:rsidR="0074792B" w:rsidRDefault="0074792B" w:rsidP="00C52CEA">
            <w:pPr>
              <w:pStyle w:val="Tablea"/>
            </w:pPr>
            <w:r>
              <w:t xml:space="preserve">(a) Locks on doors/windows; </w:t>
            </w:r>
          </w:p>
          <w:p w14:paraId="117EA3D6" w14:textId="77777777" w:rsidR="00C658D3" w:rsidRDefault="0074792B" w:rsidP="00C52CEA">
            <w:pPr>
              <w:pStyle w:val="Tablea"/>
            </w:pPr>
            <w:r>
              <w:t>(b) Site name;</w:t>
            </w:r>
          </w:p>
          <w:p w14:paraId="28B9FE07" w14:textId="77777777" w:rsidR="0074792B" w:rsidRDefault="0074792B" w:rsidP="00C52CEA">
            <w:pPr>
              <w:pStyle w:val="Tablea"/>
            </w:pPr>
            <w:r>
              <w:t>(c) Swipe card access;</w:t>
            </w:r>
          </w:p>
          <w:p w14:paraId="54BAC8A4" w14:textId="77777777" w:rsidR="0074792B" w:rsidRDefault="0074792B" w:rsidP="00C52CEA">
            <w:pPr>
              <w:pStyle w:val="Tablea"/>
            </w:pPr>
            <w:r>
              <w:t>(d) Site function;</w:t>
            </w:r>
          </w:p>
          <w:p w14:paraId="30C6478B" w14:textId="77777777" w:rsidR="0074792B" w:rsidRDefault="0074792B" w:rsidP="00C52CEA">
            <w:pPr>
              <w:pStyle w:val="Tablea"/>
            </w:pPr>
            <w:r>
              <w:t>(e) ID cards/uniforms;</w:t>
            </w:r>
          </w:p>
          <w:p w14:paraId="7A279890" w14:textId="77777777" w:rsidR="0074792B" w:rsidRDefault="0074792B" w:rsidP="00C52CEA">
            <w:pPr>
              <w:pStyle w:val="Tablea"/>
            </w:pPr>
            <w:r>
              <w:t>(f) Number of employees;</w:t>
            </w:r>
          </w:p>
          <w:p w14:paraId="3FD3452F" w14:textId="77777777" w:rsidR="0074792B" w:rsidRDefault="0074792B" w:rsidP="00C52CEA">
            <w:pPr>
              <w:pStyle w:val="Tablea"/>
            </w:pPr>
            <w:r>
              <w:t>(g) Visitor register/tracking;</w:t>
            </w:r>
          </w:p>
          <w:p w14:paraId="64C04867" w14:textId="77777777" w:rsidR="0074792B" w:rsidRDefault="0074792B" w:rsidP="00C52CEA">
            <w:pPr>
              <w:pStyle w:val="Tablea"/>
            </w:pPr>
            <w:r>
              <w:t>(h) Vehicle register/tracking;</w:t>
            </w:r>
          </w:p>
          <w:p w14:paraId="10E78E3B" w14:textId="77777777" w:rsidR="0074792B" w:rsidRDefault="0074792B" w:rsidP="00C52CEA">
            <w:pPr>
              <w:pStyle w:val="Tablea"/>
            </w:pPr>
            <w:r>
              <w:t>(</w:t>
            </w:r>
            <w:proofErr w:type="spellStart"/>
            <w:r>
              <w:t>i</w:t>
            </w:r>
            <w:proofErr w:type="spellEnd"/>
            <w:r>
              <w:t>) Perimeter barrier;</w:t>
            </w:r>
          </w:p>
          <w:p w14:paraId="0E580CEB" w14:textId="77777777" w:rsidR="0074792B" w:rsidRDefault="0074792B" w:rsidP="00C52CEA">
            <w:pPr>
              <w:pStyle w:val="Tablea"/>
            </w:pPr>
            <w:r>
              <w:t>(j) CCTV;</w:t>
            </w:r>
          </w:p>
          <w:p w14:paraId="0D6B9861" w14:textId="77777777" w:rsidR="0074792B" w:rsidRDefault="0074792B" w:rsidP="00C52CEA">
            <w:pPr>
              <w:pStyle w:val="Tablea"/>
            </w:pPr>
            <w:r>
              <w:t>(k) Alarm system;</w:t>
            </w:r>
          </w:p>
          <w:p w14:paraId="336207DA" w14:textId="77777777" w:rsidR="0074792B" w:rsidRDefault="0074792B" w:rsidP="00C52CEA">
            <w:pPr>
              <w:pStyle w:val="Tablea"/>
            </w:pPr>
            <w:r>
              <w:t>(l) Security guards;</w:t>
            </w:r>
          </w:p>
          <w:p w14:paraId="6503F669" w14:textId="77777777" w:rsidR="0074792B" w:rsidRDefault="0074792B" w:rsidP="00C52CEA">
            <w:pPr>
              <w:pStyle w:val="Tablea"/>
            </w:pPr>
            <w:r>
              <w:t>(m) Overnight security monitoring;</w:t>
            </w:r>
          </w:p>
          <w:p w14:paraId="6A2DA30C" w14:textId="77777777" w:rsidR="0074792B" w:rsidRDefault="0074792B" w:rsidP="00C52CEA">
            <w:pPr>
              <w:pStyle w:val="Tablea"/>
            </w:pPr>
            <w:r>
              <w:t>(n) All of the above;</w:t>
            </w:r>
          </w:p>
          <w:p w14:paraId="000E6AE9" w14:textId="39621243" w:rsidR="0074792B" w:rsidRDefault="0074792B" w:rsidP="007E4153">
            <w:pPr>
              <w:pStyle w:val="Tablea"/>
            </w:pPr>
            <w:r>
              <w:t>(o) Other</w:t>
            </w:r>
            <w:r w:rsidR="007E4153">
              <w:t xml:space="preserve"> – if “Other” is selected, the applicant must describe</w:t>
            </w:r>
            <w:r>
              <w:t>.</w:t>
            </w:r>
          </w:p>
        </w:tc>
      </w:tr>
      <w:tr w:rsidR="000A425E" w14:paraId="5AB787CF" w14:textId="77777777" w:rsidTr="004A6147">
        <w:trPr>
          <w:trHeight w:val="75"/>
        </w:trPr>
        <w:tc>
          <w:tcPr>
            <w:tcW w:w="1055" w:type="pct"/>
          </w:tcPr>
          <w:p w14:paraId="66828450" w14:textId="189D38F2" w:rsidR="000A425E" w:rsidRDefault="000A425E" w:rsidP="007E4153">
            <w:pPr>
              <w:pStyle w:val="Tabletext"/>
              <w:spacing w:before="40" w:after="40"/>
            </w:pPr>
            <w:r>
              <w:t>4</w:t>
            </w:r>
            <w:r w:rsidR="00CA42DE">
              <w:t>1</w:t>
            </w:r>
          </w:p>
        </w:tc>
        <w:tc>
          <w:tcPr>
            <w:tcW w:w="1286" w:type="pct"/>
          </w:tcPr>
          <w:p w14:paraId="381ACFFF" w14:textId="618AB237" w:rsidR="000A425E" w:rsidRDefault="0074792B" w:rsidP="007E4153">
            <w:pPr>
              <w:pStyle w:val="Tabletext"/>
              <w:spacing w:before="40" w:after="40"/>
            </w:pPr>
            <w:r>
              <w:t xml:space="preserve">Integrity </w:t>
            </w:r>
            <w:r w:rsidR="000A425E">
              <w:t xml:space="preserve">controls </w:t>
            </w:r>
            <w:r>
              <w:t>for</w:t>
            </w:r>
            <w:r w:rsidR="000A425E">
              <w:t xml:space="preserve"> cargo in transi</w:t>
            </w:r>
            <w:r>
              <w:t>t</w:t>
            </w:r>
          </w:p>
        </w:tc>
        <w:tc>
          <w:tcPr>
            <w:tcW w:w="2659" w:type="pct"/>
          </w:tcPr>
          <w:p w14:paraId="2E721E36" w14:textId="5EB609DA" w:rsidR="0074792B" w:rsidRDefault="0074792B" w:rsidP="007E4153">
            <w:pPr>
              <w:pStyle w:val="Tabletext"/>
              <w:spacing w:before="40" w:after="40"/>
            </w:pPr>
            <w:r>
              <w:t>Where</w:t>
            </w:r>
            <w:r w:rsidR="007E4153">
              <w:t xml:space="preserve"> </w:t>
            </w:r>
            <w:r w:rsidR="00C658D3">
              <w:t xml:space="preserve">the applicant </w:t>
            </w:r>
            <w:r w:rsidR="00792BE1">
              <w:t xml:space="preserve">entity </w:t>
            </w:r>
            <w:r w:rsidR="00C658D3">
              <w:t xml:space="preserve">itself transports international cargo, </w:t>
            </w:r>
            <w:r>
              <w:t>indicate whether the applicant</w:t>
            </w:r>
            <w:r w:rsidR="00C658D3">
              <w:t xml:space="preserve"> </w:t>
            </w:r>
            <w:r w:rsidR="00792BE1">
              <w:t xml:space="preserve">entity </w:t>
            </w:r>
            <w:r>
              <w:t>maintains</w:t>
            </w:r>
            <w:r w:rsidR="00C658D3">
              <w:t xml:space="preserve"> controls to preserve the integrity of that cargo while it is in transit.</w:t>
            </w:r>
            <w:r>
              <w:t xml:space="preserve"> If so, </w:t>
            </w:r>
            <w:r w:rsidR="00C52CEA">
              <w:t xml:space="preserve">the applicant must </w:t>
            </w:r>
            <w:r>
              <w:t xml:space="preserve">indicate which controls are used by the applicant </w:t>
            </w:r>
            <w:r w:rsidR="00792BE1">
              <w:t>entity</w:t>
            </w:r>
            <w:r>
              <w:t>:</w:t>
            </w:r>
          </w:p>
          <w:p w14:paraId="6AFDC77F" w14:textId="443630F2" w:rsidR="0074792B" w:rsidRDefault="0074792B" w:rsidP="00C52CEA">
            <w:pPr>
              <w:pStyle w:val="Tablea"/>
            </w:pPr>
            <w:r w:rsidRPr="002946B1">
              <w:t>(a</w:t>
            </w:r>
            <w:r>
              <w:t>) Locks/seals;</w:t>
            </w:r>
          </w:p>
          <w:p w14:paraId="24DB30B9" w14:textId="4650BF46" w:rsidR="0074792B" w:rsidRDefault="0074792B" w:rsidP="00C52CEA">
            <w:pPr>
              <w:pStyle w:val="Tablea"/>
            </w:pPr>
            <w:r>
              <w:t>(b) Inspections;</w:t>
            </w:r>
          </w:p>
          <w:p w14:paraId="79C41E00" w14:textId="77777777" w:rsidR="0074792B" w:rsidRDefault="0074792B" w:rsidP="00C52CEA">
            <w:pPr>
              <w:pStyle w:val="Tablea"/>
            </w:pPr>
            <w:r>
              <w:t>(c) Unload procedures;</w:t>
            </w:r>
          </w:p>
          <w:p w14:paraId="22FEE6FA" w14:textId="77777777" w:rsidR="0074792B" w:rsidRDefault="0074792B" w:rsidP="00C52CEA">
            <w:pPr>
              <w:pStyle w:val="Tablea"/>
            </w:pPr>
            <w:r>
              <w:t>(d) Recording of damage/loss;</w:t>
            </w:r>
          </w:p>
          <w:p w14:paraId="547EF658" w14:textId="77777777" w:rsidR="0074792B" w:rsidRDefault="0074792B" w:rsidP="00C52CEA">
            <w:pPr>
              <w:pStyle w:val="Tablea"/>
            </w:pPr>
            <w:r>
              <w:t>(e) Reconciliation procedures;</w:t>
            </w:r>
          </w:p>
          <w:p w14:paraId="396FC017" w14:textId="77777777" w:rsidR="0074792B" w:rsidRDefault="0074792B" w:rsidP="00C52CEA">
            <w:pPr>
              <w:pStyle w:val="Tablea"/>
            </w:pPr>
            <w:r>
              <w:t>(f) Notification procedures;</w:t>
            </w:r>
          </w:p>
          <w:p w14:paraId="15D33825" w14:textId="77777777" w:rsidR="0074792B" w:rsidRDefault="0074792B" w:rsidP="00C52CEA">
            <w:pPr>
              <w:pStyle w:val="Tablea"/>
            </w:pPr>
            <w:r>
              <w:t>(g) All of the above;</w:t>
            </w:r>
          </w:p>
          <w:p w14:paraId="77AA48CB" w14:textId="54C335DB" w:rsidR="0074792B" w:rsidRDefault="0074792B" w:rsidP="00C52CEA">
            <w:pPr>
              <w:pStyle w:val="Tablea"/>
            </w:pPr>
            <w:r>
              <w:t>(h) Other</w:t>
            </w:r>
            <w:r w:rsidR="00C52CEA">
              <w:t xml:space="preserve"> – if “Other” is selected, the applicant must describe.</w:t>
            </w:r>
          </w:p>
        </w:tc>
      </w:tr>
      <w:tr w:rsidR="000A425E" w14:paraId="1E1EE396" w14:textId="77777777" w:rsidTr="004A6147">
        <w:trPr>
          <w:trHeight w:val="75"/>
        </w:trPr>
        <w:tc>
          <w:tcPr>
            <w:tcW w:w="1055" w:type="pct"/>
          </w:tcPr>
          <w:p w14:paraId="4DE1F7F9" w14:textId="629E63FE" w:rsidR="000A425E" w:rsidRDefault="000A425E" w:rsidP="000A425E">
            <w:pPr>
              <w:pStyle w:val="Tabletext"/>
              <w:spacing w:before="40" w:after="40"/>
            </w:pPr>
            <w:r>
              <w:lastRenderedPageBreak/>
              <w:t>4</w:t>
            </w:r>
            <w:r w:rsidR="00CA42DE">
              <w:t>2</w:t>
            </w:r>
          </w:p>
        </w:tc>
        <w:tc>
          <w:tcPr>
            <w:tcW w:w="1286" w:type="pct"/>
          </w:tcPr>
          <w:p w14:paraId="70F2FB3F" w14:textId="7AF6C92C" w:rsidR="000A425E" w:rsidRDefault="00C52CEA" w:rsidP="00C52CEA">
            <w:pPr>
              <w:pStyle w:val="Tabletext"/>
              <w:spacing w:before="40" w:after="40"/>
            </w:pPr>
            <w:r>
              <w:t>I</w:t>
            </w:r>
            <w:r w:rsidR="000A425E">
              <w:t xml:space="preserve">ntegrity </w:t>
            </w:r>
            <w:r>
              <w:t>controls for containers</w:t>
            </w:r>
          </w:p>
        </w:tc>
        <w:tc>
          <w:tcPr>
            <w:tcW w:w="2659" w:type="pct"/>
          </w:tcPr>
          <w:p w14:paraId="26CAA7FA" w14:textId="0A6962FF" w:rsidR="00C52CEA" w:rsidRDefault="00C52CEA" w:rsidP="00C52CEA">
            <w:pPr>
              <w:pStyle w:val="Tabletext"/>
              <w:spacing w:before="40" w:after="40"/>
            </w:pPr>
            <w:r>
              <w:t xml:space="preserve">Where the applicant </w:t>
            </w:r>
            <w:r w:rsidR="00792BE1">
              <w:t xml:space="preserve">entity </w:t>
            </w:r>
            <w:r>
              <w:t xml:space="preserve">itself interacts directly with containers, indicate whether the applicant </w:t>
            </w:r>
            <w:r w:rsidR="00792BE1">
              <w:t xml:space="preserve">entity </w:t>
            </w:r>
            <w:r>
              <w:t xml:space="preserve">has controls in place to preserve the integrity of those containers and guard against unauthorised access or tampering. If so, the applicant must indicate which controls are used by the applicant </w:t>
            </w:r>
            <w:r w:rsidR="00792BE1">
              <w:t>entity</w:t>
            </w:r>
            <w:r>
              <w:t>:</w:t>
            </w:r>
          </w:p>
          <w:p w14:paraId="7A1A02AB" w14:textId="421DDC4D" w:rsidR="00C52CEA" w:rsidRDefault="00C52CEA" w:rsidP="00C52CEA">
            <w:pPr>
              <w:pStyle w:val="Tablea"/>
            </w:pPr>
            <w:r w:rsidRPr="00C52CEA">
              <w:t>(a</w:t>
            </w:r>
            <w:r>
              <w:t>) Seal inspections;</w:t>
            </w:r>
          </w:p>
          <w:p w14:paraId="30734C58" w14:textId="77777777" w:rsidR="00C52CEA" w:rsidRDefault="00C52CEA" w:rsidP="00C52CEA">
            <w:pPr>
              <w:pStyle w:val="Tablea"/>
            </w:pPr>
            <w:r>
              <w:t>(b) Seal security and storage measures;</w:t>
            </w:r>
          </w:p>
          <w:p w14:paraId="3B667AB3" w14:textId="77777777" w:rsidR="00C52CEA" w:rsidRDefault="00C52CEA" w:rsidP="00C52CEA">
            <w:pPr>
              <w:pStyle w:val="Tablea"/>
            </w:pPr>
            <w:r>
              <w:t>(c) 7 point container check (documented);</w:t>
            </w:r>
          </w:p>
          <w:p w14:paraId="595661E9" w14:textId="77777777" w:rsidR="00C52CEA" w:rsidRDefault="00C52CEA" w:rsidP="00C52CEA">
            <w:pPr>
              <w:pStyle w:val="Tablea"/>
            </w:pPr>
            <w:r>
              <w:t>(d) Pack/unpack procedures;</w:t>
            </w:r>
          </w:p>
          <w:p w14:paraId="0A60A018" w14:textId="77777777" w:rsidR="00C52CEA" w:rsidRDefault="00C52CEA" w:rsidP="00C52CEA">
            <w:pPr>
              <w:pStyle w:val="Tablea"/>
            </w:pPr>
            <w:r>
              <w:t>(e) Repair/modification procedures;</w:t>
            </w:r>
          </w:p>
          <w:p w14:paraId="42AD0C4A" w14:textId="77777777" w:rsidR="00C52CEA" w:rsidRDefault="00C52CEA" w:rsidP="00C52CEA">
            <w:pPr>
              <w:pStyle w:val="Tablea"/>
            </w:pPr>
            <w:r>
              <w:t>(f) Secure storage/location;</w:t>
            </w:r>
          </w:p>
          <w:p w14:paraId="79668CE2" w14:textId="77777777" w:rsidR="00C52CEA" w:rsidRDefault="00C52CEA" w:rsidP="00C52CEA">
            <w:pPr>
              <w:pStyle w:val="Tablea"/>
            </w:pPr>
            <w:r>
              <w:t>(g) Record keeping procedures;</w:t>
            </w:r>
          </w:p>
          <w:p w14:paraId="3D32BB82" w14:textId="77777777" w:rsidR="00C52CEA" w:rsidRDefault="00C52CEA" w:rsidP="00C52CEA">
            <w:pPr>
              <w:pStyle w:val="Tablea"/>
            </w:pPr>
            <w:r>
              <w:t>(h) Structural inspections;</w:t>
            </w:r>
          </w:p>
          <w:p w14:paraId="631C8430" w14:textId="77777777" w:rsidR="00C52CEA" w:rsidRDefault="00C52CEA" w:rsidP="00C52CEA">
            <w:pPr>
              <w:pStyle w:val="Tablea"/>
            </w:pPr>
            <w:r>
              <w:t>(</w:t>
            </w:r>
            <w:proofErr w:type="spellStart"/>
            <w:r>
              <w:t>i</w:t>
            </w:r>
            <w:proofErr w:type="spellEnd"/>
            <w:r>
              <w:t>) All of the above;</w:t>
            </w:r>
          </w:p>
          <w:p w14:paraId="349DA064" w14:textId="645C69A1" w:rsidR="00C52CEA" w:rsidRDefault="00C52CEA" w:rsidP="00C52CEA">
            <w:pPr>
              <w:pStyle w:val="Tablea"/>
            </w:pPr>
            <w:r>
              <w:t>(j) Other – if “Other” is selected, the applicant must describe.</w:t>
            </w:r>
          </w:p>
        </w:tc>
      </w:tr>
      <w:tr w:rsidR="000A425E" w14:paraId="23B5F14B" w14:textId="77777777" w:rsidTr="004A6147">
        <w:trPr>
          <w:trHeight w:val="639"/>
        </w:trPr>
        <w:tc>
          <w:tcPr>
            <w:tcW w:w="1055" w:type="pct"/>
          </w:tcPr>
          <w:p w14:paraId="220DC15E" w14:textId="716EFD6F" w:rsidR="000A425E" w:rsidRDefault="000A425E" w:rsidP="000A425E">
            <w:pPr>
              <w:pStyle w:val="Tabletext"/>
              <w:spacing w:before="40" w:after="40"/>
            </w:pPr>
            <w:r>
              <w:t>4</w:t>
            </w:r>
            <w:r w:rsidR="00CA42DE">
              <w:t>3</w:t>
            </w:r>
          </w:p>
        </w:tc>
        <w:tc>
          <w:tcPr>
            <w:tcW w:w="1286" w:type="pct"/>
          </w:tcPr>
          <w:p w14:paraId="04BFFEC1" w14:textId="00E10778" w:rsidR="000A425E" w:rsidRDefault="00792BE1" w:rsidP="000A425E">
            <w:pPr>
              <w:pStyle w:val="Tabletext"/>
              <w:spacing w:before="40" w:after="40"/>
            </w:pPr>
            <w:r>
              <w:t>Security measures for goods</w:t>
            </w:r>
          </w:p>
        </w:tc>
        <w:tc>
          <w:tcPr>
            <w:tcW w:w="2659" w:type="pct"/>
          </w:tcPr>
          <w:p w14:paraId="2E37CA66" w14:textId="5EF35B6C" w:rsidR="00C52CEA" w:rsidRDefault="00C52CEA" w:rsidP="00C52CEA">
            <w:pPr>
              <w:pStyle w:val="Tabletext"/>
              <w:spacing w:before="40" w:after="40"/>
            </w:pPr>
            <w:r>
              <w:t xml:space="preserve">Indicate whether the applicant </w:t>
            </w:r>
            <w:r w:rsidR="00792BE1">
              <w:t>entity</w:t>
            </w:r>
            <w:r>
              <w:t xml:space="preserve">, or a third party engaged on behalf of the applicant </w:t>
            </w:r>
            <w:r w:rsidR="00792BE1">
              <w:t>entity</w:t>
            </w:r>
            <w:r>
              <w:t>, takes measures to ensure the security of goods. If so, the applicant must indicate which measures are undertaken:</w:t>
            </w:r>
          </w:p>
          <w:p w14:paraId="5328A3C1" w14:textId="6A4A0376" w:rsidR="000A425E" w:rsidRDefault="00C52CEA" w:rsidP="00C52CEA">
            <w:pPr>
              <w:pStyle w:val="Tablea"/>
            </w:pPr>
            <w:r w:rsidRPr="00C52CEA">
              <w:t>(a</w:t>
            </w:r>
            <w:r>
              <w:t>) Stocktakes;</w:t>
            </w:r>
          </w:p>
          <w:p w14:paraId="1D5E45B2" w14:textId="77777777" w:rsidR="00C52CEA" w:rsidRDefault="00C52CEA" w:rsidP="00C52CEA">
            <w:pPr>
              <w:pStyle w:val="Tablea"/>
            </w:pPr>
            <w:r>
              <w:t>(b) Cycle counts;</w:t>
            </w:r>
          </w:p>
          <w:p w14:paraId="549CF027" w14:textId="519321D8" w:rsidR="00C52CEA" w:rsidRDefault="00C52CEA" w:rsidP="00C52CEA">
            <w:pPr>
              <w:pStyle w:val="Tablea"/>
            </w:pPr>
            <w:r>
              <w:t>(c) Other – if “Other” is selected, the applicant must describe.</w:t>
            </w:r>
          </w:p>
        </w:tc>
      </w:tr>
      <w:tr w:rsidR="000A425E" w:rsidRPr="009361E9" w14:paraId="3118DC24" w14:textId="77777777" w:rsidTr="004A6147">
        <w:trPr>
          <w:trHeight w:val="218"/>
        </w:trPr>
        <w:tc>
          <w:tcPr>
            <w:tcW w:w="5000" w:type="pct"/>
            <w:gridSpan w:val="3"/>
          </w:tcPr>
          <w:p w14:paraId="15F69E05" w14:textId="77777777" w:rsidR="000A425E" w:rsidRPr="009361E9" w:rsidRDefault="000A425E" w:rsidP="000A425E">
            <w:pPr>
              <w:pStyle w:val="Tabletext"/>
              <w:spacing w:before="40" w:after="40"/>
              <w:rPr>
                <w:b/>
              </w:rPr>
            </w:pPr>
            <w:r>
              <w:rPr>
                <w:b/>
              </w:rPr>
              <w:t>Part F: Additional Information</w:t>
            </w:r>
          </w:p>
        </w:tc>
      </w:tr>
      <w:tr w:rsidR="000A425E" w14:paraId="07CAD9F4" w14:textId="77777777" w:rsidTr="004A6147">
        <w:trPr>
          <w:trHeight w:val="75"/>
        </w:trPr>
        <w:tc>
          <w:tcPr>
            <w:tcW w:w="1055" w:type="pct"/>
          </w:tcPr>
          <w:p w14:paraId="21C21F01" w14:textId="49FD7652" w:rsidR="000A425E" w:rsidRDefault="000A425E" w:rsidP="000A425E">
            <w:pPr>
              <w:pStyle w:val="Tabletext"/>
              <w:spacing w:before="40" w:after="40"/>
            </w:pPr>
            <w:r>
              <w:t>4</w:t>
            </w:r>
            <w:r w:rsidR="00CA42DE">
              <w:t>4</w:t>
            </w:r>
          </w:p>
        </w:tc>
        <w:tc>
          <w:tcPr>
            <w:tcW w:w="1286" w:type="pct"/>
          </w:tcPr>
          <w:p w14:paraId="2F2C3F9B" w14:textId="7F47EDB7" w:rsidR="000A425E" w:rsidRPr="006D7FB9" w:rsidRDefault="00792BE1" w:rsidP="006D7FB9">
            <w:pPr>
              <w:pStyle w:val="Tabletext"/>
            </w:pPr>
            <w:r w:rsidRPr="006D7FB9">
              <w:t>C</w:t>
            </w:r>
            <w:r w:rsidR="00132C1D" w:rsidRPr="006D7FB9">
              <w:t>ompliance history</w:t>
            </w:r>
          </w:p>
        </w:tc>
        <w:tc>
          <w:tcPr>
            <w:tcW w:w="2659" w:type="pct"/>
          </w:tcPr>
          <w:p w14:paraId="4F90F9C5" w14:textId="12E98A8B" w:rsidR="000A425E" w:rsidRPr="006D7FB9" w:rsidRDefault="00132C1D" w:rsidP="006D7FB9">
            <w:pPr>
              <w:pStyle w:val="Tabletext"/>
            </w:pPr>
            <w:r w:rsidRPr="006D7FB9">
              <w:t xml:space="preserve">Indicate whether there is any information related to the compliance history </w:t>
            </w:r>
            <w:r w:rsidR="00792BE1" w:rsidRPr="006D7FB9">
              <w:t xml:space="preserve">of the applicant business </w:t>
            </w:r>
            <w:r w:rsidRPr="006D7FB9">
              <w:t>for provision to the Department</w:t>
            </w:r>
            <w:r w:rsidR="00F77F7E" w:rsidRPr="006D7FB9">
              <w:t xml:space="preserve"> of Home Affairs and Australian Border Force</w:t>
            </w:r>
            <w:r w:rsidRPr="006D7FB9">
              <w:t>.</w:t>
            </w:r>
          </w:p>
        </w:tc>
      </w:tr>
      <w:tr w:rsidR="000A425E" w14:paraId="03DFD0EA" w14:textId="77777777" w:rsidTr="004A6147">
        <w:trPr>
          <w:trHeight w:val="639"/>
        </w:trPr>
        <w:tc>
          <w:tcPr>
            <w:tcW w:w="1055" w:type="pct"/>
          </w:tcPr>
          <w:p w14:paraId="0C1821E3" w14:textId="1BB11051" w:rsidR="000A425E" w:rsidRDefault="000A425E" w:rsidP="000A425E">
            <w:pPr>
              <w:pStyle w:val="Tabletext"/>
              <w:spacing w:before="40" w:after="40"/>
            </w:pPr>
            <w:r>
              <w:t>4</w:t>
            </w:r>
            <w:r w:rsidR="00CA42DE">
              <w:t>5</w:t>
            </w:r>
          </w:p>
        </w:tc>
        <w:tc>
          <w:tcPr>
            <w:tcW w:w="1286" w:type="pct"/>
          </w:tcPr>
          <w:p w14:paraId="14D8B671" w14:textId="3B7636E1" w:rsidR="000A425E" w:rsidRPr="006D7FB9" w:rsidRDefault="00792BE1" w:rsidP="006D7FB9">
            <w:pPr>
              <w:pStyle w:val="Tabletext"/>
            </w:pPr>
            <w:r w:rsidRPr="006D7FB9">
              <w:t>O</w:t>
            </w:r>
            <w:r w:rsidR="000A425E" w:rsidRPr="006D7FB9">
              <w:t xml:space="preserve">verarching </w:t>
            </w:r>
            <w:r w:rsidR="00132C1D" w:rsidRPr="006D7FB9">
              <w:t>security policies or frameworks</w:t>
            </w:r>
          </w:p>
        </w:tc>
        <w:tc>
          <w:tcPr>
            <w:tcW w:w="2659" w:type="pct"/>
          </w:tcPr>
          <w:p w14:paraId="58DBD0A3" w14:textId="5C83AFAF" w:rsidR="000A425E" w:rsidRPr="006D7FB9" w:rsidRDefault="00132C1D" w:rsidP="006D7FB9">
            <w:pPr>
              <w:pStyle w:val="Tabletext"/>
            </w:pPr>
            <w:r w:rsidRPr="006D7FB9">
              <w:t xml:space="preserve">The applicant must describe any overarching security policies or frameworks which the applicant </w:t>
            </w:r>
            <w:r w:rsidR="00792BE1" w:rsidRPr="006D7FB9">
              <w:t xml:space="preserve">entity </w:t>
            </w:r>
            <w:r w:rsidRPr="006D7FB9">
              <w:t>adheres, including how often these policies/frameworks are reviewed and how they are communicated to staff.</w:t>
            </w:r>
          </w:p>
        </w:tc>
      </w:tr>
      <w:tr w:rsidR="000A425E" w14:paraId="72D486DE" w14:textId="77777777" w:rsidTr="004A6147">
        <w:trPr>
          <w:trHeight w:val="639"/>
        </w:trPr>
        <w:tc>
          <w:tcPr>
            <w:tcW w:w="1055" w:type="pct"/>
          </w:tcPr>
          <w:p w14:paraId="3C5E505D" w14:textId="72CBB5CF" w:rsidR="000A425E" w:rsidRDefault="000A425E" w:rsidP="000A425E">
            <w:pPr>
              <w:pStyle w:val="Tabletext"/>
              <w:spacing w:before="40" w:after="40"/>
            </w:pPr>
            <w:r>
              <w:t>4</w:t>
            </w:r>
            <w:r w:rsidR="00CA42DE">
              <w:t>6</w:t>
            </w:r>
          </w:p>
        </w:tc>
        <w:tc>
          <w:tcPr>
            <w:tcW w:w="1286" w:type="pct"/>
          </w:tcPr>
          <w:p w14:paraId="093DD1D6" w14:textId="043E9A8A" w:rsidR="000A425E" w:rsidRPr="006D7FB9" w:rsidRDefault="00132C1D" w:rsidP="006D7FB9">
            <w:pPr>
              <w:pStyle w:val="Tabletext"/>
            </w:pPr>
            <w:r w:rsidRPr="006D7FB9">
              <w:t>Internal c</w:t>
            </w:r>
            <w:r w:rsidR="000A425E" w:rsidRPr="006D7FB9">
              <w:t>onsider</w:t>
            </w:r>
            <w:r w:rsidRPr="006D7FB9">
              <w:t>ation of the ATT legal agreement</w:t>
            </w:r>
          </w:p>
        </w:tc>
        <w:tc>
          <w:tcPr>
            <w:tcW w:w="2659" w:type="pct"/>
          </w:tcPr>
          <w:p w14:paraId="23A7AE40" w14:textId="26D6A44D" w:rsidR="000A425E" w:rsidRPr="006D7FB9" w:rsidRDefault="00132C1D" w:rsidP="006D7FB9">
            <w:pPr>
              <w:pStyle w:val="Tabletext"/>
            </w:pPr>
            <w:r w:rsidRPr="006D7FB9">
              <w:t xml:space="preserve">Indicate whether the applicant </w:t>
            </w:r>
            <w:r w:rsidR="00792BE1" w:rsidRPr="006D7FB9">
              <w:t xml:space="preserve">entity </w:t>
            </w:r>
            <w:r w:rsidRPr="006D7FB9">
              <w:t>has considered the ATT legal agreement internally.</w:t>
            </w:r>
          </w:p>
        </w:tc>
      </w:tr>
      <w:tr w:rsidR="003416F7" w:rsidRPr="006D7FB9" w14:paraId="31408039" w14:textId="77777777" w:rsidTr="004A6147">
        <w:trPr>
          <w:trHeight w:val="639"/>
        </w:trPr>
        <w:tc>
          <w:tcPr>
            <w:tcW w:w="1055" w:type="pct"/>
            <w:tcBorders>
              <w:bottom w:val="single" w:sz="18" w:space="0" w:color="auto"/>
            </w:tcBorders>
          </w:tcPr>
          <w:p w14:paraId="0C9400F1" w14:textId="0C0AC3DC" w:rsidR="003416F7" w:rsidRPr="006D7FB9" w:rsidRDefault="003416F7" w:rsidP="006D7FB9">
            <w:pPr>
              <w:pStyle w:val="Tabletext"/>
            </w:pPr>
            <w:r w:rsidRPr="006D7FB9">
              <w:t>4</w:t>
            </w:r>
            <w:r w:rsidR="00CA42DE" w:rsidRPr="006D7FB9">
              <w:t>7</w:t>
            </w:r>
          </w:p>
        </w:tc>
        <w:tc>
          <w:tcPr>
            <w:tcW w:w="1286" w:type="pct"/>
            <w:tcBorders>
              <w:bottom w:val="single" w:sz="18" w:space="0" w:color="auto"/>
            </w:tcBorders>
          </w:tcPr>
          <w:p w14:paraId="24F4DD77" w14:textId="41FA87BF" w:rsidR="003416F7" w:rsidRPr="006D7FB9" w:rsidRDefault="003416F7" w:rsidP="006D7FB9">
            <w:pPr>
              <w:pStyle w:val="Tabletext"/>
            </w:pPr>
            <w:r w:rsidRPr="006D7FB9">
              <w:t>Declaration</w:t>
            </w:r>
          </w:p>
        </w:tc>
        <w:tc>
          <w:tcPr>
            <w:tcW w:w="2659" w:type="pct"/>
            <w:tcBorders>
              <w:bottom w:val="single" w:sz="18" w:space="0" w:color="auto"/>
            </w:tcBorders>
          </w:tcPr>
          <w:p w14:paraId="60E0F5BF" w14:textId="76004640" w:rsidR="003416F7" w:rsidRPr="006D7FB9" w:rsidRDefault="00132C1D" w:rsidP="006D7FB9">
            <w:pPr>
              <w:pStyle w:val="Tabletext"/>
            </w:pPr>
            <w:r w:rsidRPr="006D7FB9">
              <w:t>By clicking “Yes” the applicant declares that the information provided through the approved statement is true and correct to the best of the applicant’s knowledge.</w:t>
            </w:r>
          </w:p>
        </w:tc>
      </w:tr>
    </w:tbl>
    <w:p w14:paraId="5E46E6A3" w14:textId="71682D4E" w:rsidR="00A75FE9" w:rsidRPr="006D7FB9" w:rsidRDefault="00A75FE9" w:rsidP="006D7FB9">
      <w:pPr>
        <w:pStyle w:val="Tabletext"/>
      </w:pPr>
    </w:p>
    <w:sectPr w:rsidR="00A75FE9" w:rsidRPr="006D7FB9" w:rsidSect="00467851">
      <w:headerReference w:type="even" r:id="rId17"/>
      <w:headerReference w:type="default" r:id="rId18"/>
      <w:footerReference w:type="even" r:id="rId19"/>
      <w:footerReference w:type="default" r:id="rId20"/>
      <w:pgSz w:w="11907" w:h="16839" w:code="9"/>
      <w:pgMar w:top="1985" w:right="1797" w:bottom="1560" w:left="1797" w:header="720" w:footer="6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51142" w14:textId="77777777" w:rsidR="00792BE1" w:rsidRDefault="00792BE1" w:rsidP="00715914">
      <w:pPr>
        <w:spacing w:line="240" w:lineRule="auto"/>
      </w:pPr>
      <w:r>
        <w:separator/>
      </w:r>
    </w:p>
  </w:endnote>
  <w:endnote w:type="continuationSeparator" w:id="0">
    <w:p w14:paraId="12043628" w14:textId="77777777" w:rsidR="00792BE1" w:rsidRDefault="00792BE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27964" w14:textId="77777777" w:rsidR="00792BE1" w:rsidRPr="00E33C1C" w:rsidRDefault="00792BE1"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92BE1" w14:paraId="35BED7B6" w14:textId="77777777" w:rsidTr="00B33709">
      <w:tc>
        <w:tcPr>
          <w:tcW w:w="709" w:type="dxa"/>
          <w:tcBorders>
            <w:top w:val="nil"/>
            <w:left w:val="nil"/>
            <w:bottom w:val="nil"/>
            <w:right w:val="nil"/>
          </w:tcBorders>
        </w:tcPr>
        <w:p w14:paraId="6E77E3BE" w14:textId="77777777" w:rsidR="00792BE1" w:rsidRDefault="00792BE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868D7F4" w14:textId="3C69ABDB" w:rsidR="00792BE1" w:rsidRPr="004E1307" w:rsidRDefault="00792BE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D2737">
            <w:rPr>
              <w:i/>
              <w:noProof/>
              <w:sz w:val="18"/>
            </w:rPr>
            <w:t>Customs Statement (Australian Trusted Trader Application) Approval 2025</w:t>
          </w:r>
          <w:r w:rsidRPr="004E1307">
            <w:rPr>
              <w:i/>
              <w:sz w:val="18"/>
            </w:rPr>
            <w:fldChar w:fldCharType="end"/>
          </w:r>
        </w:p>
      </w:tc>
      <w:tc>
        <w:tcPr>
          <w:tcW w:w="1383" w:type="dxa"/>
          <w:tcBorders>
            <w:top w:val="nil"/>
            <w:left w:val="nil"/>
            <w:bottom w:val="nil"/>
            <w:right w:val="nil"/>
          </w:tcBorders>
        </w:tcPr>
        <w:p w14:paraId="39315CB8" w14:textId="77777777" w:rsidR="00792BE1" w:rsidRDefault="00792BE1" w:rsidP="00A369E3">
          <w:pPr>
            <w:spacing w:line="0" w:lineRule="atLeast"/>
            <w:jc w:val="right"/>
            <w:rPr>
              <w:sz w:val="18"/>
            </w:rPr>
          </w:pPr>
        </w:p>
      </w:tc>
    </w:tr>
    <w:tr w:rsidR="00792BE1" w14:paraId="6AA380B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56624ED" w14:textId="77777777" w:rsidR="00792BE1" w:rsidRDefault="00792BE1" w:rsidP="00A369E3">
          <w:pPr>
            <w:jc w:val="right"/>
            <w:rPr>
              <w:sz w:val="18"/>
            </w:rPr>
          </w:pPr>
        </w:p>
      </w:tc>
    </w:tr>
  </w:tbl>
  <w:p w14:paraId="1D8D1C62" w14:textId="77777777" w:rsidR="00792BE1" w:rsidRPr="00ED79B6" w:rsidRDefault="00792BE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D3B" w14:textId="77777777" w:rsidR="00792BE1" w:rsidRPr="00E33C1C" w:rsidRDefault="00792BE1"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92BE1" w14:paraId="3491A7F2" w14:textId="77777777" w:rsidTr="00A369E3">
      <w:tc>
        <w:tcPr>
          <w:tcW w:w="1384" w:type="dxa"/>
          <w:tcBorders>
            <w:top w:val="nil"/>
            <w:left w:val="nil"/>
            <w:bottom w:val="nil"/>
            <w:right w:val="nil"/>
          </w:tcBorders>
        </w:tcPr>
        <w:p w14:paraId="42619F54" w14:textId="77777777" w:rsidR="00792BE1" w:rsidRDefault="00792BE1" w:rsidP="00A369E3">
          <w:pPr>
            <w:spacing w:line="0" w:lineRule="atLeast"/>
            <w:rPr>
              <w:sz w:val="18"/>
            </w:rPr>
          </w:pPr>
        </w:p>
      </w:tc>
      <w:tc>
        <w:tcPr>
          <w:tcW w:w="6379" w:type="dxa"/>
          <w:tcBorders>
            <w:top w:val="nil"/>
            <w:left w:val="nil"/>
            <w:bottom w:val="nil"/>
            <w:right w:val="nil"/>
          </w:tcBorders>
        </w:tcPr>
        <w:p w14:paraId="362A2CC3" w14:textId="46DE98A9" w:rsidR="00792BE1" w:rsidRDefault="00792BE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D2737">
            <w:rPr>
              <w:i/>
              <w:noProof/>
              <w:sz w:val="18"/>
            </w:rPr>
            <w:t>Customs Statement (Australian Trusted Trader Application) Approval 2025</w:t>
          </w:r>
          <w:r w:rsidRPr="004E1307">
            <w:rPr>
              <w:i/>
              <w:sz w:val="18"/>
            </w:rPr>
            <w:fldChar w:fldCharType="end"/>
          </w:r>
        </w:p>
      </w:tc>
      <w:tc>
        <w:tcPr>
          <w:tcW w:w="709" w:type="dxa"/>
          <w:tcBorders>
            <w:top w:val="nil"/>
            <w:left w:val="nil"/>
            <w:bottom w:val="nil"/>
            <w:right w:val="nil"/>
          </w:tcBorders>
        </w:tcPr>
        <w:p w14:paraId="0B04071D" w14:textId="77777777" w:rsidR="00792BE1" w:rsidRDefault="00792BE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92BE1" w14:paraId="2D07D08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2E4C289" w14:textId="77777777" w:rsidR="00792BE1" w:rsidRDefault="00792BE1" w:rsidP="00A369E3">
          <w:pPr>
            <w:rPr>
              <w:sz w:val="18"/>
            </w:rPr>
          </w:pPr>
        </w:p>
      </w:tc>
    </w:tr>
  </w:tbl>
  <w:p w14:paraId="1FD7547C" w14:textId="77777777" w:rsidR="00792BE1" w:rsidRPr="00ED79B6" w:rsidRDefault="00792BE1"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07A3" w14:textId="77777777" w:rsidR="00792BE1" w:rsidRPr="00E33C1C" w:rsidRDefault="00792BE1"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92BE1" w14:paraId="5D4A5C95" w14:textId="77777777" w:rsidTr="00B33709">
      <w:tc>
        <w:tcPr>
          <w:tcW w:w="1384" w:type="dxa"/>
          <w:tcBorders>
            <w:top w:val="nil"/>
            <w:left w:val="nil"/>
            <w:bottom w:val="nil"/>
            <w:right w:val="nil"/>
          </w:tcBorders>
        </w:tcPr>
        <w:p w14:paraId="199DDA73" w14:textId="77777777" w:rsidR="00792BE1" w:rsidRDefault="00792BE1" w:rsidP="00A369E3">
          <w:pPr>
            <w:spacing w:line="0" w:lineRule="atLeast"/>
            <w:rPr>
              <w:sz w:val="18"/>
            </w:rPr>
          </w:pPr>
        </w:p>
      </w:tc>
      <w:tc>
        <w:tcPr>
          <w:tcW w:w="6379" w:type="dxa"/>
          <w:tcBorders>
            <w:top w:val="nil"/>
            <w:left w:val="nil"/>
            <w:bottom w:val="nil"/>
            <w:right w:val="nil"/>
          </w:tcBorders>
        </w:tcPr>
        <w:p w14:paraId="57D22646" w14:textId="77777777" w:rsidR="00792BE1" w:rsidRDefault="00792BE1" w:rsidP="00A369E3">
          <w:pPr>
            <w:spacing w:line="0" w:lineRule="atLeast"/>
            <w:jc w:val="center"/>
            <w:rPr>
              <w:sz w:val="18"/>
            </w:rPr>
          </w:pPr>
        </w:p>
      </w:tc>
      <w:tc>
        <w:tcPr>
          <w:tcW w:w="709" w:type="dxa"/>
          <w:tcBorders>
            <w:top w:val="nil"/>
            <w:left w:val="nil"/>
            <w:bottom w:val="nil"/>
            <w:right w:val="nil"/>
          </w:tcBorders>
        </w:tcPr>
        <w:p w14:paraId="3413239F" w14:textId="77777777" w:rsidR="00792BE1" w:rsidRDefault="00792BE1" w:rsidP="00A369E3">
          <w:pPr>
            <w:spacing w:line="0" w:lineRule="atLeast"/>
            <w:jc w:val="right"/>
            <w:rPr>
              <w:sz w:val="18"/>
            </w:rPr>
          </w:pPr>
        </w:p>
      </w:tc>
    </w:tr>
  </w:tbl>
  <w:p w14:paraId="08CEA775" w14:textId="77777777" w:rsidR="00792BE1" w:rsidRPr="00ED79B6" w:rsidRDefault="00792BE1"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BD84" w14:textId="77777777" w:rsidR="00792BE1" w:rsidRPr="002B0EA5" w:rsidRDefault="00792BE1" w:rsidP="000A425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792BE1" w14:paraId="043DED25" w14:textId="77777777" w:rsidTr="000A425E">
      <w:tc>
        <w:tcPr>
          <w:tcW w:w="365" w:type="pct"/>
        </w:tcPr>
        <w:p w14:paraId="5EA13476" w14:textId="664A2247" w:rsidR="00792BE1" w:rsidRDefault="00792BE1" w:rsidP="000A425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4684">
            <w:rPr>
              <w:i/>
              <w:noProof/>
              <w:sz w:val="18"/>
            </w:rPr>
            <w:t>6</w:t>
          </w:r>
          <w:r w:rsidRPr="00ED79B6">
            <w:rPr>
              <w:i/>
              <w:sz w:val="18"/>
            </w:rPr>
            <w:fldChar w:fldCharType="end"/>
          </w:r>
        </w:p>
      </w:tc>
      <w:tc>
        <w:tcPr>
          <w:tcW w:w="3688" w:type="pct"/>
        </w:tcPr>
        <w:p w14:paraId="696685F4" w14:textId="5D331DDA" w:rsidR="00792BE1" w:rsidRDefault="00792BE1" w:rsidP="000A425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24684">
            <w:rPr>
              <w:i/>
              <w:noProof/>
              <w:sz w:val="18"/>
            </w:rPr>
            <w:t>Customs Statement (Australian Trusted Trader Application) Approval 2025</w:t>
          </w:r>
          <w:r w:rsidRPr="004E1307">
            <w:rPr>
              <w:i/>
              <w:sz w:val="18"/>
            </w:rPr>
            <w:fldChar w:fldCharType="end"/>
          </w:r>
        </w:p>
      </w:tc>
      <w:tc>
        <w:tcPr>
          <w:tcW w:w="947" w:type="pct"/>
        </w:tcPr>
        <w:p w14:paraId="1D2DE1D8" w14:textId="77777777" w:rsidR="00792BE1" w:rsidRDefault="00792BE1" w:rsidP="000A425E">
          <w:pPr>
            <w:spacing w:line="0" w:lineRule="atLeast"/>
            <w:jc w:val="right"/>
            <w:rPr>
              <w:sz w:val="18"/>
            </w:rPr>
          </w:pPr>
        </w:p>
      </w:tc>
    </w:tr>
    <w:tr w:rsidR="00792BE1" w14:paraId="058B64D3" w14:textId="77777777" w:rsidTr="000A425E">
      <w:tc>
        <w:tcPr>
          <w:tcW w:w="5000" w:type="pct"/>
          <w:gridSpan w:val="3"/>
        </w:tcPr>
        <w:p w14:paraId="56BF5777" w14:textId="77777777" w:rsidR="00792BE1" w:rsidRDefault="00792BE1" w:rsidP="000A425E">
          <w:pPr>
            <w:jc w:val="right"/>
            <w:rPr>
              <w:sz w:val="18"/>
            </w:rPr>
          </w:pPr>
        </w:p>
      </w:tc>
    </w:tr>
  </w:tbl>
  <w:p w14:paraId="4FA7980A" w14:textId="77777777" w:rsidR="00792BE1" w:rsidRPr="00ED79B6" w:rsidRDefault="00792BE1" w:rsidP="000A425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9657" w14:textId="77777777" w:rsidR="00792BE1" w:rsidRPr="002B0EA5" w:rsidRDefault="00792BE1" w:rsidP="000A425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792BE1" w14:paraId="656144A2" w14:textId="77777777" w:rsidTr="000A425E">
      <w:tc>
        <w:tcPr>
          <w:tcW w:w="947" w:type="pct"/>
        </w:tcPr>
        <w:p w14:paraId="6B655C32" w14:textId="77777777" w:rsidR="00792BE1" w:rsidRDefault="00792BE1" w:rsidP="000A425E">
          <w:pPr>
            <w:spacing w:line="0" w:lineRule="atLeast"/>
            <w:rPr>
              <w:sz w:val="18"/>
            </w:rPr>
          </w:pPr>
        </w:p>
      </w:tc>
      <w:tc>
        <w:tcPr>
          <w:tcW w:w="3688" w:type="pct"/>
        </w:tcPr>
        <w:p w14:paraId="2A8EED24" w14:textId="4B3905E9" w:rsidR="00792BE1" w:rsidRDefault="00792BE1" w:rsidP="000A425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24684">
            <w:rPr>
              <w:i/>
              <w:noProof/>
              <w:sz w:val="18"/>
            </w:rPr>
            <w:t>Customs Statement (Australian Trusted Trader Application) Approval 2025</w:t>
          </w:r>
          <w:r w:rsidRPr="004E1307">
            <w:rPr>
              <w:i/>
              <w:sz w:val="18"/>
            </w:rPr>
            <w:fldChar w:fldCharType="end"/>
          </w:r>
        </w:p>
      </w:tc>
      <w:tc>
        <w:tcPr>
          <w:tcW w:w="365" w:type="pct"/>
        </w:tcPr>
        <w:p w14:paraId="482C4509" w14:textId="791E0427" w:rsidR="00792BE1" w:rsidRDefault="00792BE1" w:rsidP="000A425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24684">
            <w:rPr>
              <w:i/>
              <w:noProof/>
              <w:sz w:val="18"/>
            </w:rPr>
            <w:t>7</w:t>
          </w:r>
          <w:r w:rsidRPr="00ED79B6">
            <w:rPr>
              <w:i/>
              <w:sz w:val="18"/>
            </w:rPr>
            <w:fldChar w:fldCharType="end"/>
          </w:r>
        </w:p>
      </w:tc>
    </w:tr>
    <w:tr w:rsidR="00792BE1" w14:paraId="1F4C9818" w14:textId="77777777" w:rsidTr="000A425E">
      <w:tc>
        <w:tcPr>
          <w:tcW w:w="5000" w:type="pct"/>
          <w:gridSpan w:val="3"/>
        </w:tcPr>
        <w:p w14:paraId="5F92D6F0" w14:textId="77777777" w:rsidR="00792BE1" w:rsidRDefault="00792BE1" w:rsidP="000A425E">
          <w:pPr>
            <w:rPr>
              <w:sz w:val="18"/>
            </w:rPr>
          </w:pPr>
        </w:p>
      </w:tc>
    </w:tr>
  </w:tbl>
  <w:p w14:paraId="5873A191" w14:textId="77777777" w:rsidR="00792BE1" w:rsidRPr="00ED79B6" w:rsidRDefault="00792BE1" w:rsidP="000A425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E5AE8" w14:textId="77777777" w:rsidR="00792BE1" w:rsidRDefault="00792BE1" w:rsidP="00715914">
      <w:pPr>
        <w:spacing w:line="240" w:lineRule="auto"/>
      </w:pPr>
      <w:r>
        <w:separator/>
      </w:r>
    </w:p>
  </w:footnote>
  <w:footnote w:type="continuationSeparator" w:id="0">
    <w:p w14:paraId="32DCD5CA" w14:textId="77777777" w:rsidR="00792BE1" w:rsidRDefault="00792BE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EFFBA" w14:textId="77777777" w:rsidR="00792BE1" w:rsidRPr="005F1388" w:rsidRDefault="00792BE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6078" w14:textId="77777777" w:rsidR="00792BE1" w:rsidRPr="005F1388" w:rsidRDefault="00792BE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FCEA" w14:textId="77777777" w:rsidR="00792BE1" w:rsidRDefault="00792BE1" w:rsidP="00715914">
    <w:pPr>
      <w:rPr>
        <w:sz w:val="20"/>
      </w:rPr>
    </w:pPr>
  </w:p>
  <w:p w14:paraId="43906204" w14:textId="77777777" w:rsidR="00792BE1" w:rsidRDefault="00792BE1" w:rsidP="00715914">
    <w:pPr>
      <w:rPr>
        <w:sz w:val="20"/>
      </w:rPr>
    </w:pPr>
  </w:p>
  <w:p w14:paraId="150D1876" w14:textId="77777777" w:rsidR="00792BE1" w:rsidRPr="007A1328" w:rsidRDefault="00792BE1" w:rsidP="00715914">
    <w:pPr>
      <w:rPr>
        <w:sz w:val="20"/>
      </w:rPr>
    </w:pPr>
  </w:p>
  <w:p w14:paraId="327014A6" w14:textId="77777777" w:rsidR="00792BE1" w:rsidRPr="007A1328" w:rsidRDefault="00792BE1" w:rsidP="00715914">
    <w:pPr>
      <w:rPr>
        <w:b/>
        <w:sz w:val="24"/>
      </w:rPr>
    </w:pPr>
  </w:p>
  <w:p w14:paraId="10D4FD79" w14:textId="77777777" w:rsidR="00792BE1" w:rsidRPr="007A1328" w:rsidRDefault="00792BE1" w:rsidP="00D6537E">
    <w:pPr>
      <w:pBdr>
        <w:bottom w:val="single" w:sz="6" w:space="1" w:color="auto"/>
      </w:pBdr>
      <w:spacing w:after="12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AFE9" w14:textId="77777777" w:rsidR="00792BE1" w:rsidRPr="007A1328" w:rsidRDefault="00792BE1" w:rsidP="00715914">
    <w:pPr>
      <w:jc w:val="right"/>
      <w:rPr>
        <w:sz w:val="20"/>
      </w:rPr>
    </w:pPr>
  </w:p>
  <w:p w14:paraId="27B34880" w14:textId="77777777" w:rsidR="00792BE1" w:rsidRPr="007A1328" w:rsidRDefault="00792BE1" w:rsidP="00715914">
    <w:pPr>
      <w:jc w:val="right"/>
      <w:rPr>
        <w:sz w:val="20"/>
      </w:rPr>
    </w:pPr>
  </w:p>
  <w:p w14:paraId="23F11B96" w14:textId="77777777" w:rsidR="00792BE1" w:rsidRPr="007A1328" w:rsidRDefault="00792BE1" w:rsidP="00715914">
    <w:pPr>
      <w:jc w:val="right"/>
      <w:rPr>
        <w:sz w:val="20"/>
      </w:rPr>
    </w:pPr>
  </w:p>
  <w:p w14:paraId="73BC0F19" w14:textId="77777777" w:rsidR="00792BE1" w:rsidRPr="007A1328" w:rsidRDefault="00792BE1" w:rsidP="00715914">
    <w:pPr>
      <w:jc w:val="right"/>
      <w:rPr>
        <w:b/>
        <w:sz w:val="24"/>
      </w:rPr>
    </w:pPr>
  </w:p>
  <w:p w14:paraId="109C2879" w14:textId="77777777" w:rsidR="00792BE1" w:rsidRPr="007A1328" w:rsidRDefault="00792BE1"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64D1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2A6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0043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483E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586D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14A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4AB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82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720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4EA6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BF438E"/>
    <w:multiLevelType w:val="hybridMultilevel"/>
    <w:tmpl w:val="CC266A78"/>
    <w:lvl w:ilvl="0" w:tplc="4E1E36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68513D"/>
    <w:multiLevelType w:val="hybridMultilevel"/>
    <w:tmpl w:val="A580C67C"/>
    <w:lvl w:ilvl="0" w:tplc="D69A5D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7C0B18"/>
    <w:multiLevelType w:val="hybridMultilevel"/>
    <w:tmpl w:val="18AAA776"/>
    <w:lvl w:ilvl="0" w:tplc="9E825D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8F5E8E"/>
    <w:multiLevelType w:val="hybridMultilevel"/>
    <w:tmpl w:val="AE4ADB06"/>
    <w:lvl w:ilvl="0" w:tplc="E54ADF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480E13"/>
    <w:multiLevelType w:val="hybridMultilevel"/>
    <w:tmpl w:val="3DEA8A48"/>
    <w:lvl w:ilvl="0" w:tplc="5AF86D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105806"/>
    <w:multiLevelType w:val="hybridMultilevel"/>
    <w:tmpl w:val="627228CE"/>
    <w:lvl w:ilvl="0" w:tplc="A8F2F0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2"/>
  </w:num>
  <w:num w:numId="14">
    <w:abstractNumId w:val="18"/>
  </w:num>
  <w:num w:numId="15">
    <w:abstractNumId w:val="13"/>
  </w:num>
  <w:num w:numId="16">
    <w:abstractNumId w:val="17"/>
  </w:num>
  <w:num w:numId="17">
    <w:abstractNumId w:val="1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5E"/>
    <w:rsid w:val="00004174"/>
    <w:rsid w:val="00004470"/>
    <w:rsid w:val="000136AF"/>
    <w:rsid w:val="000258B1"/>
    <w:rsid w:val="00040A89"/>
    <w:rsid w:val="000437C1"/>
    <w:rsid w:val="0004455A"/>
    <w:rsid w:val="0005365D"/>
    <w:rsid w:val="00056AC4"/>
    <w:rsid w:val="000614BF"/>
    <w:rsid w:val="00063B59"/>
    <w:rsid w:val="0006709C"/>
    <w:rsid w:val="00074376"/>
    <w:rsid w:val="00091D43"/>
    <w:rsid w:val="0009309B"/>
    <w:rsid w:val="000978F5"/>
    <w:rsid w:val="000A425E"/>
    <w:rsid w:val="000A429D"/>
    <w:rsid w:val="000B0567"/>
    <w:rsid w:val="000B15CD"/>
    <w:rsid w:val="000B35EB"/>
    <w:rsid w:val="000B44EC"/>
    <w:rsid w:val="000D05EF"/>
    <w:rsid w:val="000E2261"/>
    <w:rsid w:val="000E78B7"/>
    <w:rsid w:val="000F21C1"/>
    <w:rsid w:val="0010745C"/>
    <w:rsid w:val="00132C1D"/>
    <w:rsid w:val="00132CEB"/>
    <w:rsid w:val="001339B0"/>
    <w:rsid w:val="0014113B"/>
    <w:rsid w:val="00142B62"/>
    <w:rsid w:val="001441B7"/>
    <w:rsid w:val="001506F2"/>
    <w:rsid w:val="001516CB"/>
    <w:rsid w:val="00152336"/>
    <w:rsid w:val="00157B8B"/>
    <w:rsid w:val="00166C2F"/>
    <w:rsid w:val="001809D7"/>
    <w:rsid w:val="001939E1"/>
    <w:rsid w:val="00194C3E"/>
    <w:rsid w:val="00195382"/>
    <w:rsid w:val="001B2CB6"/>
    <w:rsid w:val="001B5BE9"/>
    <w:rsid w:val="001C61C5"/>
    <w:rsid w:val="001C69C4"/>
    <w:rsid w:val="001D2737"/>
    <w:rsid w:val="001D37EF"/>
    <w:rsid w:val="001D55EB"/>
    <w:rsid w:val="001E3590"/>
    <w:rsid w:val="001E7407"/>
    <w:rsid w:val="001E7847"/>
    <w:rsid w:val="001F5D5E"/>
    <w:rsid w:val="001F6219"/>
    <w:rsid w:val="001F6CD4"/>
    <w:rsid w:val="00206C4D"/>
    <w:rsid w:val="00215AF1"/>
    <w:rsid w:val="002321E8"/>
    <w:rsid w:val="00232984"/>
    <w:rsid w:val="0024010F"/>
    <w:rsid w:val="00240749"/>
    <w:rsid w:val="00243018"/>
    <w:rsid w:val="00251F0C"/>
    <w:rsid w:val="002564A4"/>
    <w:rsid w:val="0026736C"/>
    <w:rsid w:val="002675CD"/>
    <w:rsid w:val="00281308"/>
    <w:rsid w:val="00284719"/>
    <w:rsid w:val="002946B1"/>
    <w:rsid w:val="00297ECB"/>
    <w:rsid w:val="002A7BCF"/>
    <w:rsid w:val="002B342E"/>
    <w:rsid w:val="002C3FD1"/>
    <w:rsid w:val="002D043A"/>
    <w:rsid w:val="002D1702"/>
    <w:rsid w:val="002D266B"/>
    <w:rsid w:val="002D6224"/>
    <w:rsid w:val="002F1AE9"/>
    <w:rsid w:val="00304F8B"/>
    <w:rsid w:val="00307296"/>
    <w:rsid w:val="00335BC6"/>
    <w:rsid w:val="003415D3"/>
    <w:rsid w:val="003416F7"/>
    <w:rsid w:val="00344338"/>
    <w:rsid w:val="00344701"/>
    <w:rsid w:val="00352B0F"/>
    <w:rsid w:val="00360459"/>
    <w:rsid w:val="003767E2"/>
    <w:rsid w:val="0038049F"/>
    <w:rsid w:val="003C2F48"/>
    <w:rsid w:val="003C6231"/>
    <w:rsid w:val="003D0BFE"/>
    <w:rsid w:val="003D5700"/>
    <w:rsid w:val="003E341B"/>
    <w:rsid w:val="003E4D00"/>
    <w:rsid w:val="004116CD"/>
    <w:rsid w:val="00417EB9"/>
    <w:rsid w:val="00424CA9"/>
    <w:rsid w:val="004276DF"/>
    <w:rsid w:val="00431E9B"/>
    <w:rsid w:val="00433F41"/>
    <w:rsid w:val="00435110"/>
    <w:rsid w:val="004379E3"/>
    <w:rsid w:val="0044015E"/>
    <w:rsid w:val="0044291A"/>
    <w:rsid w:val="00442EE1"/>
    <w:rsid w:val="00467661"/>
    <w:rsid w:val="00467851"/>
    <w:rsid w:val="00472DBE"/>
    <w:rsid w:val="00474A19"/>
    <w:rsid w:val="00477830"/>
    <w:rsid w:val="00487764"/>
    <w:rsid w:val="00496F97"/>
    <w:rsid w:val="004A6147"/>
    <w:rsid w:val="004B6C48"/>
    <w:rsid w:val="004C4E59"/>
    <w:rsid w:val="004C6809"/>
    <w:rsid w:val="004E063A"/>
    <w:rsid w:val="004E1307"/>
    <w:rsid w:val="004E7BEC"/>
    <w:rsid w:val="00505D3D"/>
    <w:rsid w:val="00506AF6"/>
    <w:rsid w:val="00516B8D"/>
    <w:rsid w:val="005303C8"/>
    <w:rsid w:val="00537FBC"/>
    <w:rsid w:val="00554826"/>
    <w:rsid w:val="00562877"/>
    <w:rsid w:val="00563C53"/>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55327"/>
    <w:rsid w:val="00667D26"/>
    <w:rsid w:val="00670EA1"/>
    <w:rsid w:val="00677CC2"/>
    <w:rsid w:val="00684D74"/>
    <w:rsid w:val="0068744B"/>
    <w:rsid w:val="006905DE"/>
    <w:rsid w:val="0069207B"/>
    <w:rsid w:val="006A154F"/>
    <w:rsid w:val="006A437B"/>
    <w:rsid w:val="006B5789"/>
    <w:rsid w:val="006C30C5"/>
    <w:rsid w:val="006C7F8C"/>
    <w:rsid w:val="006D645B"/>
    <w:rsid w:val="006D7FB9"/>
    <w:rsid w:val="006E2E1C"/>
    <w:rsid w:val="006E6246"/>
    <w:rsid w:val="006E69C2"/>
    <w:rsid w:val="006E6DCC"/>
    <w:rsid w:val="006F318F"/>
    <w:rsid w:val="0070017E"/>
    <w:rsid w:val="00700B2C"/>
    <w:rsid w:val="007050A2"/>
    <w:rsid w:val="00713084"/>
    <w:rsid w:val="00714F20"/>
    <w:rsid w:val="0071590F"/>
    <w:rsid w:val="00715914"/>
    <w:rsid w:val="007172B5"/>
    <w:rsid w:val="0072147A"/>
    <w:rsid w:val="00723791"/>
    <w:rsid w:val="00731E00"/>
    <w:rsid w:val="00737098"/>
    <w:rsid w:val="00741909"/>
    <w:rsid w:val="007440B7"/>
    <w:rsid w:val="0074792B"/>
    <w:rsid w:val="007500C8"/>
    <w:rsid w:val="00755B38"/>
    <w:rsid w:val="00756272"/>
    <w:rsid w:val="00762D38"/>
    <w:rsid w:val="007715C9"/>
    <w:rsid w:val="00771613"/>
    <w:rsid w:val="00774EDD"/>
    <w:rsid w:val="007757EC"/>
    <w:rsid w:val="00783E89"/>
    <w:rsid w:val="0079206A"/>
    <w:rsid w:val="00792BE1"/>
    <w:rsid w:val="00793915"/>
    <w:rsid w:val="00796BEB"/>
    <w:rsid w:val="007C2253"/>
    <w:rsid w:val="007D7911"/>
    <w:rsid w:val="007E163D"/>
    <w:rsid w:val="007E4153"/>
    <w:rsid w:val="007E667A"/>
    <w:rsid w:val="007E6EE1"/>
    <w:rsid w:val="007F28C9"/>
    <w:rsid w:val="007F51B2"/>
    <w:rsid w:val="008040DD"/>
    <w:rsid w:val="008117E9"/>
    <w:rsid w:val="00824498"/>
    <w:rsid w:val="00824684"/>
    <w:rsid w:val="00826BD1"/>
    <w:rsid w:val="00854D0B"/>
    <w:rsid w:val="00856A31"/>
    <w:rsid w:val="00860B4E"/>
    <w:rsid w:val="00867B37"/>
    <w:rsid w:val="008754D0"/>
    <w:rsid w:val="00875D13"/>
    <w:rsid w:val="008855C9"/>
    <w:rsid w:val="00886456"/>
    <w:rsid w:val="00896176"/>
    <w:rsid w:val="008A46E1"/>
    <w:rsid w:val="008A4F43"/>
    <w:rsid w:val="008B2706"/>
    <w:rsid w:val="008B6CA8"/>
    <w:rsid w:val="008C2EAC"/>
    <w:rsid w:val="008D0EE0"/>
    <w:rsid w:val="008E0027"/>
    <w:rsid w:val="008E6067"/>
    <w:rsid w:val="008F54E7"/>
    <w:rsid w:val="00903422"/>
    <w:rsid w:val="00920E1C"/>
    <w:rsid w:val="009254C3"/>
    <w:rsid w:val="00932377"/>
    <w:rsid w:val="00941236"/>
    <w:rsid w:val="00943FD5"/>
    <w:rsid w:val="00947D5A"/>
    <w:rsid w:val="009532A5"/>
    <w:rsid w:val="009545BD"/>
    <w:rsid w:val="00964CF0"/>
    <w:rsid w:val="00977806"/>
    <w:rsid w:val="00982242"/>
    <w:rsid w:val="009868E9"/>
    <w:rsid w:val="009900A3"/>
    <w:rsid w:val="00995B5E"/>
    <w:rsid w:val="009C3413"/>
    <w:rsid w:val="009D4FC4"/>
    <w:rsid w:val="009E1319"/>
    <w:rsid w:val="009E3C44"/>
    <w:rsid w:val="00A00D84"/>
    <w:rsid w:val="00A0441E"/>
    <w:rsid w:val="00A12128"/>
    <w:rsid w:val="00A22C98"/>
    <w:rsid w:val="00A231E2"/>
    <w:rsid w:val="00A3528E"/>
    <w:rsid w:val="00A369E3"/>
    <w:rsid w:val="00A420C4"/>
    <w:rsid w:val="00A57600"/>
    <w:rsid w:val="00A64912"/>
    <w:rsid w:val="00A659B2"/>
    <w:rsid w:val="00A70A74"/>
    <w:rsid w:val="00A75FE9"/>
    <w:rsid w:val="00AD53CC"/>
    <w:rsid w:val="00AD5641"/>
    <w:rsid w:val="00AE0C5E"/>
    <w:rsid w:val="00AE4A64"/>
    <w:rsid w:val="00AF06CF"/>
    <w:rsid w:val="00B07CDB"/>
    <w:rsid w:val="00B16A31"/>
    <w:rsid w:val="00B17DFD"/>
    <w:rsid w:val="00B20CB9"/>
    <w:rsid w:val="00B25306"/>
    <w:rsid w:val="00B27831"/>
    <w:rsid w:val="00B308FE"/>
    <w:rsid w:val="00B309A4"/>
    <w:rsid w:val="00B33709"/>
    <w:rsid w:val="00B33B3C"/>
    <w:rsid w:val="00B35B32"/>
    <w:rsid w:val="00B360F4"/>
    <w:rsid w:val="00B36392"/>
    <w:rsid w:val="00B418CB"/>
    <w:rsid w:val="00B47444"/>
    <w:rsid w:val="00B50ADC"/>
    <w:rsid w:val="00B566B1"/>
    <w:rsid w:val="00B56FCC"/>
    <w:rsid w:val="00B63834"/>
    <w:rsid w:val="00B80199"/>
    <w:rsid w:val="00B83204"/>
    <w:rsid w:val="00B856E7"/>
    <w:rsid w:val="00B947AE"/>
    <w:rsid w:val="00B978C6"/>
    <w:rsid w:val="00BA220B"/>
    <w:rsid w:val="00BA3A57"/>
    <w:rsid w:val="00BB1533"/>
    <w:rsid w:val="00BB4E1A"/>
    <w:rsid w:val="00BC015E"/>
    <w:rsid w:val="00BC0280"/>
    <w:rsid w:val="00BC76AC"/>
    <w:rsid w:val="00BD0ECB"/>
    <w:rsid w:val="00BE2155"/>
    <w:rsid w:val="00BE719A"/>
    <w:rsid w:val="00BE720A"/>
    <w:rsid w:val="00BF0D73"/>
    <w:rsid w:val="00BF2465"/>
    <w:rsid w:val="00BF3BA9"/>
    <w:rsid w:val="00C04BC0"/>
    <w:rsid w:val="00C06BB4"/>
    <w:rsid w:val="00C16619"/>
    <w:rsid w:val="00C25E7F"/>
    <w:rsid w:val="00C2746F"/>
    <w:rsid w:val="00C323D6"/>
    <w:rsid w:val="00C324A0"/>
    <w:rsid w:val="00C42BF8"/>
    <w:rsid w:val="00C50043"/>
    <w:rsid w:val="00C52CEA"/>
    <w:rsid w:val="00C658D3"/>
    <w:rsid w:val="00C71BAF"/>
    <w:rsid w:val="00C7573B"/>
    <w:rsid w:val="00C909BD"/>
    <w:rsid w:val="00C97A54"/>
    <w:rsid w:val="00CA42DE"/>
    <w:rsid w:val="00CA569C"/>
    <w:rsid w:val="00CA5B23"/>
    <w:rsid w:val="00CB602E"/>
    <w:rsid w:val="00CB7E90"/>
    <w:rsid w:val="00CC4527"/>
    <w:rsid w:val="00CE051D"/>
    <w:rsid w:val="00CE1335"/>
    <w:rsid w:val="00CE493D"/>
    <w:rsid w:val="00CF07FA"/>
    <w:rsid w:val="00CF0BB2"/>
    <w:rsid w:val="00CF3EE8"/>
    <w:rsid w:val="00D13441"/>
    <w:rsid w:val="00D150E7"/>
    <w:rsid w:val="00D20896"/>
    <w:rsid w:val="00D52DC2"/>
    <w:rsid w:val="00D53BCC"/>
    <w:rsid w:val="00D54C9E"/>
    <w:rsid w:val="00D6537E"/>
    <w:rsid w:val="00D70DFB"/>
    <w:rsid w:val="00D766DF"/>
    <w:rsid w:val="00D76F62"/>
    <w:rsid w:val="00D8206C"/>
    <w:rsid w:val="00D91F10"/>
    <w:rsid w:val="00DA186E"/>
    <w:rsid w:val="00DA4116"/>
    <w:rsid w:val="00DB251C"/>
    <w:rsid w:val="00DB4630"/>
    <w:rsid w:val="00DC4F88"/>
    <w:rsid w:val="00DD5A32"/>
    <w:rsid w:val="00DD6390"/>
    <w:rsid w:val="00DE107C"/>
    <w:rsid w:val="00DE30A5"/>
    <w:rsid w:val="00DF2388"/>
    <w:rsid w:val="00E05704"/>
    <w:rsid w:val="00E338EF"/>
    <w:rsid w:val="00E544BB"/>
    <w:rsid w:val="00E74DC7"/>
    <w:rsid w:val="00E8075A"/>
    <w:rsid w:val="00E940D8"/>
    <w:rsid w:val="00E94D5E"/>
    <w:rsid w:val="00EA7100"/>
    <w:rsid w:val="00EA7F9F"/>
    <w:rsid w:val="00EB1274"/>
    <w:rsid w:val="00EC11DB"/>
    <w:rsid w:val="00EC71D5"/>
    <w:rsid w:val="00ED294F"/>
    <w:rsid w:val="00ED2BB6"/>
    <w:rsid w:val="00ED34E1"/>
    <w:rsid w:val="00ED3B8D"/>
    <w:rsid w:val="00EE5E36"/>
    <w:rsid w:val="00EF2E3A"/>
    <w:rsid w:val="00EF53C0"/>
    <w:rsid w:val="00F02C7C"/>
    <w:rsid w:val="00F072A7"/>
    <w:rsid w:val="00F078DC"/>
    <w:rsid w:val="00F319A8"/>
    <w:rsid w:val="00F32BA8"/>
    <w:rsid w:val="00F32EE0"/>
    <w:rsid w:val="00F349F1"/>
    <w:rsid w:val="00F4350D"/>
    <w:rsid w:val="00F479C4"/>
    <w:rsid w:val="00F567F7"/>
    <w:rsid w:val="00F6696E"/>
    <w:rsid w:val="00F73BD6"/>
    <w:rsid w:val="00F77F7E"/>
    <w:rsid w:val="00F83989"/>
    <w:rsid w:val="00F85099"/>
    <w:rsid w:val="00F864E2"/>
    <w:rsid w:val="00F9379C"/>
    <w:rsid w:val="00F9632C"/>
    <w:rsid w:val="00FA131C"/>
    <w:rsid w:val="00FA1E52"/>
    <w:rsid w:val="00FB5A08"/>
    <w:rsid w:val="00FB6E51"/>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9B4405B"/>
  <w15:docId w15:val="{6D915997-E854-48D2-A3EE-FE1446E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0A425E"/>
    <w:rPr>
      <w:sz w:val="16"/>
      <w:szCs w:val="16"/>
    </w:rPr>
  </w:style>
  <w:style w:type="paragraph" w:styleId="CommentText">
    <w:name w:val="annotation text"/>
    <w:basedOn w:val="Normal"/>
    <w:link w:val="CommentTextChar"/>
    <w:uiPriority w:val="99"/>
    <w:semiHidden/>
    <w:unhideWhenUsed/>
    <w:rsid w:val="000A425E"/>
    <w:pPr>
      <w:spacing w:line="240" w:lineRule="auto"/>
    </w:pPr>
    <w:rPr>
      <w:sz w:val="20"/>
    </w:rPr>
  </w:style>
  <w:style w:type="character" w:customStyle="1" w:styleId="CommentTextChar">
    <w:name w:val="Comment Text Char"/>
    <w:basedOn w:val="DefaultParagraphFont"/>
    <w:link w:val="CommentText"/>
    <w:uiPriority w:val="99"/>
    <w:semiHidden/>
    <w:rsid w:val="000A425E"/>
  </w:style>
  <w:style w:type="paragraph" w:styleId="CommentSubject">
    <w:name w:val="annotation subject"/>
    <w:basedOn w:val="CommentText"/>
    <w:next w:val="CommentText"/>
    <w:link w:val="CommentSubjectChar"/>
    <w:uiPriority w:val="99"/>
    <w:semiHidden/>
    <w:unhideWhenUsed/>
    <w:rsid w:val="009E3C44"/>
    <w:rPr>
      <w:b/>
      <w:bCs/>
    </w:rPr>
  </w:style>
  <w:style w:type="character" w:customStyle="1" w:styleId="CommentSubjectChar">
    <w:name w:val="Comment Subject Char"/>
    <w:basedOn w:val="CommentTextChar"/>
    <w:link w:val="CommentSubject"/>
    <w:uiPriority w:val="99"/>
    <w:semiHidden/>
    <w:rsid w:val="009E3C44"/>
    <w:rPr>
      <w:b/>
      <w:bCs/>
    </w:rPr>
  </w:style>
  <w:style w:type="paragraph" w:styleId="Revision">
    <w:name w:val="Revision"/>
    <w:hidden/>
    <w:uiPriority w:val="99"/>
    <w:semiHidden/>
    <w:rsid w:val="000A42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A92C5F1-86E3-4C04-8509-8CB8E9F5D9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512487F40352245BBB6BF7FFF4C5866" ma:contentTypeVersion="" ma:contentTypeDescription="PDMS Document Site Content Type" ma:contentTypeScope="" ma:versionID="195b358c82709796aa5a329ca6a48cdc">
  <xsd:schema xmlns:xsd="http://www.w3.org/2001/XMLSchema" xmlns:xs="http://www.w3.org/2001/XMLSchema" xmlns:p="http://schemas.microsoft.com/office/2006/metadata/properties" xmlns:ns2="8A92C5F1-86E3-4C04-8509-8CB8E9F5D977" targetNamespace="http://schemas.microsoft.com/office/2006/metadata/properties" ma:root="true" ma:fieldsID="b093535be5387be1d6d795a473e95253" ns2:_="">
    <xsd:import namespace="8A92C5F1-86E3-4C04-8509-8CB8E9F5D97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2C5F1-86E3-4C04-8509-8CB8E9F5D97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5EA70-BBE2-48E2-83AA-360D4FA241B9}">
  <ds:schemaRef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8A92C5F1-86E3-4C04-8509-8CB8E9F5D97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EE92B5D-4C96-442E-95AE-4E4C0A49B6B3}">
  <ds:schemaRefs>
    <ds:schemaRef ds:uri="http://schemas.microsoft.com/sharepoint/v3/contenttype/forms"/>
  </ds:schemaRefs>
</ds:datastoreItem>
</file>

<file path=customXml/itemProps3.xml><?xml version="1.0" encoding="utf-8"?>
<ds:datastoreItem xmlns:ds="http://schemas.openxmlformats.org/officeDocument/2006/customXml" ds:itemID="{BF48FD0B-9C53-4CEA-902E-18DED06E2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2C5F1-86E3-4C04-8509-8CB8E9F5D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54C45-651F-4314-ACB6-9047CE44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2497</Words>
  <Characters>14235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 Affairs</dc:creator>
  <cp:lastModifiedBy>Charlotte MENAGH</cp:lastModifiedBy>
  <cp:revision>2</cp:revision>
  <cp:lastPrinted>2025-02-27T00:50:00Z</cp:lastPrinted>
  <dcterms:created xsi:type="dcterms:W3CDTF">2025-07-02T04:47:00Z</dcterms:created>
  <dcterms:modified xsi:type="dcterms:W3CDTF">2025-07-02T04:47:00Z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0x010100266966F133664895A6EE3632470D45F5007512487F40352245BBB6BF7FFF4C5866</vt:lpwstr>
  </property>
</Properties>
</file>