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285B" w14:textId="77777777" w:rsidR="00715914" w:rsidRPr="00D75C39" w:rsidRDefault="00DA186E" w:rsidP="00715914">
      <w:pPr>
        <w:rPr>
          <w:sz w:val="28"/>
        </w:rPr>
      </w:pPr>
      <w:r w:rsidRPr="00D75C39">
        <w:rPr>
          <w:noProof/>
          <w:lang w:eastAsia="en-AU"/>
        </w:rPr>
        <w:drawing>
          <wp:inline distT="0" distB="0" distL="0" distR="0" wp14:anchorId="221631A0" wp14:editId="7C0C517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3035" w14:textId="77777777" w:rsidR="00715914" w:rsidRPr="00D75C39" w:rsidRDefault="00715914" w:rsidP="00715914">
      <w:pPr>
        <w:rPr>
          <w:sz w:val="19"/>
        </w:rPr>
      </w:pPr>
    </w:p>
    <w:p w14:paraId="2770C009" w14:textId="2725BB90" w:rsidR="000A131C" w:rsidRPr="00D75C39" w:rsidRDefault="00712310" w:rsidP="00715914">
      <w:pPr>
        <w:rPr>
          <w:b/>
          <w:bCs/>
          <w:sz w:val="28"/>
          <w:szCs w:val="28"/>
        </w:rPr>
      </w:pPr>
      <w:r w:rsidRPr="00D75C39">
        <w:rPr>
          <w:b/>
          <w:bCs/>
          <w:sz w:val="28"/>
          <w:szCs w:val="28"/>
        </w:rPr>
        <w:t xml:space="preserve">PB </w:t>
      </w:r>
      <w:r w:rsidR="00FB611E" w:rsidRPr="00D75C39">
        <w:rPr>
          <w:b/>
          <w:bCs/>
          <w:sz w:val="28"/>
          <w:szCs w:val="28"/>
        </w:rPr>
        <w:t>48</w:t>
      </w:r>
      <w:r w:rsidRPr="00D75C39">
        <w:rPr>
          <w:b/>
          <w:bCs/>
          <w:sz w:val="28"/>
          <w:szCs w:val="28"/>
        </w:rPr>
        <w:t xml:space="preserve"> of 202</w:t>
      </w:r>
      <w:r w:rsidR="005774AA" w:rsidRPr="00D75C39">
        <w:rPr>
          <w:b/>
          <w:bCs/>
          <w:sz w:val="28"/>
          <w:szCs w:val="28"/>
        </w:rPr>
        <w:t>5</w:t>
      </w:r>
    </w:p>
    <w:p w14:paraId="33FD92B5" w14:textId="77777777" w:rsidR="00712310" w:rsidRPr="00D75C39" w:rsidRDefault="00712310" w:rsidP="00715914">
      <w:pPr>
        <w:rPr>
          <w:sz w:val="19"/>
        </w:rPr>
      </w:pPr>
    </w:p>
    <w:p w14:paraId="423E328D" w14:textId="2E348654" w:rsidR="00554826" w:rsidRPr="00D75C39" w:rsidRDefault="009D199A" w:rsidP="00554826">
      <w:pPr>
        <w:pStyle w:val="ShortT"/>
      </w:pPr>
      <w:bookmarkStart w:id="0" w:name="_Hlk179471101"/>
      <w:r w:rsidRPr="00D75C39">
        <w:rPr>
          <w:iCs/>
          <w:lang w:val="en-US"/>
        </w:rPr>
        <w:t xml:space="preserve">National Health (Pharmaceutical Benefits) </w:t>
      </w:r>
      <w:r w:rsidR="00DB64F3" w:rsidRPr="00D75C39">
        <w:rPr>
          <w:bCs/>
          <w:lang w:val="en-US"/>
        </w:rPr>
        <w:t xml:space="preserve">Electronic National Residential </w:t>
      </w:r>
      <w:r w:rsidR="00DB64F3" w:rsidRPr="00D75C39">
        <w:rPr>
          <w:lang w:val="en-US"/>
        </w:rPr>
        <w:t>Medication Charts</w:t>
      </w:r>
      <w:r w:rsidR="00554826" w:rsidRPr="00D75C39">
        <w:t xml:space="preserve"> </w:t>
      </w:r>
      <w:r w:rsidR="00DA6EDC" w:rsidRPr="00D75C39">
        <w:rPr>
          <w:bCs/>
          <w:lang w:val="en-US"/>
        </w:rPr>
        <w:t>Approval</w:t>
      </w:r>
      <w:r w:rsidR="00DA6EDC" w:rsidRPr="00D75C39">
        <w:t xml:space="preserve"> </w:t>
      </w:r>
      <w:r w:rsidR="00DA6EDC" w:rsidRPr="00D75C39">
        <w:rPr>
          <w:bCs/>
          <w:lang w:val="en-US"/>
        </w:rPr>
        <w:t>Instrument</w:t>
      </w:r>
      <w:r w:rsidR="00DA6EDC" w:rsidRPr="00D75C39">
        <w:t xml:space="preserve"> </w:t>
      </w:r>
      <w:r w:rsidR="002C376F" w:rsidRPr="00D75C39">
        <w:t>2025</w:t>
      </w:r>
    </w:p>
    <w:bookmarkEnd w:id="0"/>
    <w:p w14:paraId="67262822" w14:textId="41BC33FD" w:rsidR="00554826" w:rsidRPr="00D75C39" w:rsidRDefault="00554826" w:rsidP="00554826">
      <w:pPr>
        <w:pStyle w:val="SignCoverPageStart"/>
        <w:spacing w:before="240"/>
        <w:ind w:right="91"/>
      </w:pPr>
      <w:r w:rsidRPr="00D75C39">
        <w:t xml:space="preserve">I, </w:t>
      </w:r>
      <w:r w:rsidR="001D60CF" w:rsidRPr="00D75C39">
        <w:rPr>
          <w:lang w:val="en-US"/>
        </w:rPr>
        <w:t>Melanie Finn</w:t>
      </w:r>
      <w:r w:rsidR="55C53FF8" w:rsidRPr="00D75C39">
        <w:rPr>
          <w:lang w:val="en-US"/>
        </w:rPr>
        <w:t>,</w:t>
      </w:r>
      <w:r w:rsidR="00055390" w:rsidRPr="00D75C39">
        <w:rPr>
          <w:lang w:val="en-US"/>
        </w:rPr>
        <w:t xml:space="preserve"> Acting</w:t>
      </w:r>
      <w:r w:rsidR="00F96D79" w:rsidRPr="00D75C39">
        <w:rPr>
          <w:lang w:val="en-US"/>
        </w:rPr>
        <w:t xml:space="preserve"> </w:t>
      </w:r>
      <w:r w:rsidR="00600519" w:rsidRPr="00D75C39">
        <w:rPr>
          <w:lang w:val="en-US"/>
        </w:rPr>
        <w:t xml:space="preserve">Assistant </w:t>
      </w:r>
      <w:r w:rsidR="00F96D79" w:rsidRPr="00D75C39">
        <w:rPr>
          <w:lang w:val="en-US"/>
        </w:rPr>
        <w:t>Secretary of the Department of Health</w:t>
      </w:r>
      <w:r w:rsidR="00C71999" w:rsidRPr="00D75C39">
        <w:rPr>
          <w:lang w:val="en-US"/>
        </w:rPr>
        <w:t>, Disability</w:t>
      </w:r>
      <w:r w:rsidR="00F96D79" w:rsidRPr="00D75C39">
        <w:rPr>
          <w:lang w:val="en-US"/>
        </w:rPr>
        <w:t xml:space="preserve"> </w:t>
      </w:r>
      <w:r w:rsidR="00C71999" w:rsidRPr="00D75C39">
        <w:rPr>
          <w:lang w:val="en-US"/>
        </w:rPr>
        <w:t>and</w:t>
      </w:r>
      <w:r w:rsidR="00F96D79" w:rsidRPr="00D75C39">
        <w:rPr>
          <w:lang w:val="en-US"/>
        </w:rPr>
        <w:t xml:space="preserve"> Age</w:t>
      </w:r>
      <w:r w:rsidR="00C71999" w:rsidRPr="00D75C39">
        <w:rPr>
          <w:lang w:val="en-US"/>
        </w:rPr>
        <w:t xml:space="preserve">ing </w:t>
      </w:r>
      <w:r w:rsidR="00F96D79" w:rsidRPr="00D75C39">
        <w:rPr>
          <w:lang w:val="en-US"/>
        </w:rPr>
        <w:t xml:space="preserve">make </w:t>
      </w:r>
      <w:r w:rsidR="00DC7AF7" w:rsidRPr="00D75C39">
        <w:rPr>
          <w:lang w:val="en-US"/>
        </w:rPr>
        <w:t xml:space="preserve">the following </w:t>
      </w:r>
      <w:r w:rsidR="00F96D79" w:rsidRPr="00D75C39">
        <w:rPr>
          <w:lang w:val="en-US"/>
        </w:rPr>
        <w:t>instrument.</w:t>
      </w:r>
    </w:p>
    <w:p w14:paraId="3DDE832F" w14:textId="44A12185" w:rsidR="00554826" w:rsidRPr="00D75C39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D75C39">
        <w:rPr>
          <w:szCs w:val="22"/>
        </w:rPr>
        <w:t>Dated</w:t>
      </w:r>
      <w:r w:rsidRPr="00D75C39">
        <w:rPr>
          <w:szCs w:val="22"/>
        </w:rPr>
        <w:tab/>
      </w:r>
      <w:r w:rsidR="0002322B" w:rsidRPr="00D75C39">
        <w:rPr>
          <w:szCs w:val="22"/>
        </w:rPr>
        <w:t>1</w:t>
      </w:r>
      <w:r w:rsidR="001B51F2" w:rsidRPr="00D75C39">
        <w:rPr>
          <w:szCs w:val="22"/>
        </w:rPr>
        <w:t>7</w:t>
      </w:r>
      <w:r w:rsidR="0002322B" w:rsidRPr="00D75C39">
        <w:rPr>
          <w:szCs w:val="22"/>
        </w:rPr>
        <w:t xml:space="preserve"> June 2025</w:t>
      </w:r>
    </w:p>
    <w:p w14:paraId="1C5B6BF5" w14:textId="53420F27" w:rsidR="00554826" w:rsidRPr="00D75C39" w:rsidRDefault="0005539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r w:rsidRPr="00D75C39">
        <w:t>Melanie Finn</w:t>
      </w:r>
      <w:r w:rsidR="00067959" w:rsidRPr="00D75C39">
        <w:t xml:space="preserve"> </w:t>
      </w:r>
    </w:p>
    <w:p w14:paraId="32486ECA" w14:textId="69BEF0E9" w:rsidR="00F40F16" w:rsidRPr="00D75C39" w:rsidRDefault="00055390" w:rsidP="00DB64F3">
      <w:pPr>
        <w:pStyle w:val="SignCoverPageEnd"/>
        <w:ind w:right="91"/>
        <w:rPr>
          <w:sz w:val="22"/>
          <w:szCs w:val="22"/>
        </w:rPr>
      </w:pPr>
      <w:r w:rsidRPr="00D75C39">
        <w:rPr>
          <w:sz w:val="22"/>
          <w:szCs w:val="22"/>
        </w:rPr>
        <w:t xml:space="preserve">Acting </w:t>
      </w:r>
      <w:r w:rsidR="00F40F16" w:rsidRPr="00D75C39">
        <w:rPr>
          <w:sz w:val="22"/>
          <w:szCs w:val="22"/>
        </w:rPr>
        <w:t>Assistant Secretary</w:t>
      </w:r>
      <w:r w:rsidR="00F40F16" w:rsidRPr="00D75C39">
        <w:rPr>
          <w:sz w:val="22"/>
          <w:szCs w:val="22"/>
        </w:rPr>
        <w:br/>
        <w:t>Digital and Service Design Branch</w:t>
      </w:r>
      <w:r w:rsidR="00F40F16" w:rsidRPr="00D75C39">
        <w:rPr>
          <w:sz w:val="22"/>
          <w:szCs w:val="22"/>
        </w:rPr>
        <w:br/>
        <w:t>Medicare Benefits and Digital Health Division</w:t>
      </w:r>
    </w:p>
    <w:p w14:paraId="7A494D39" w14:textId="34989CC5" w:rsidR="00554826" w:rsidRPr="00D75C39" w:rsidRDefault="00DB64F3" w:rsidP="00DB64F3">
      <w:pPr>
        <w:pStyle w:val="SignCoverPageEnd"/>
        <w:ind w:right="91"/>
        <w:rPr>
          <w:sz w:val="22"/>
          <w:szCs w:val="22"/>
        </w:rPr>
      </w:pPr>
      <w:r w:rsidRPr="00D75C39">
        <w:rPr>
          <w:sz w:val="22"/>
          <w:szCs w:val="22"/>
          <w:lang w:val="en-US"/>
        </w:rPr>
        <w:t>Department of Health</w:t>
      </w:r>
      <w:r w:rsidR="00C71999" w:rsidRPr="00D75C39">
        <w:rPr>
          <w:sz w:val="22"/>
          <w:szCs w:val="22"/>
          <w:lang w:val="en-US"/>
        </w:rPr>
        <w:t xml:space="preserve">, </w:t>
      </w:r>
      <w:r w:rsidR="00D17F52" w:rsidRPr="00D75C39">
        <w:rPr>
          <w:sz w:val="22"/>
          <w:szCs w:val="22"/>
          <w:lang w:val="en-US"/>
        </w:rPr>
        <w:t>Disability</w:t>
      </w:r>
      <w:r w:rsidRPr="00D75C39">
        <w:rPr>
          <w:sz w:val="22"/>
          <w:szCs w:val="22"/>
          <w:lang w:val="en-US"/>
        </w:rPr>
        <w:t xml:space="preserve"> and Age</w:t>
      </w:r>
      <w:r w:rsidR="00D17F52" w:rsidRPr="00D75C39">
        <w:rPr>
          <w:sz w:val="22"/>
          <w:szCs w:val="22"/>
          <w:lang w:val="en-US"/>
        </w:rPr>
        <w:t>ing</w:t>
      </w:r>
    </w:p>
    <w:p w14:paraId="18950555" w14:textId="77777777" w:rsidR="00DB64F3" w:rsidRPr="00D75C39" w:rsidRDefault="00DB64F3" w:rsidP="00DB64F3">
      <w:pPr>
        <w:rPr>
          <w:lang w:eastAsia="en-AU"/>
        </w:rPr>
      </w:pPr>
    </w:p>
    <w:p w14:paraId="744C6D23" w14:textId="77777777" w:rsidR="00F6696E" w:rsidRPr="00D75C39" w:rsidRDefault="00F6696E" w:rsidP="00F6696E"/>
    <w:p w14:paraId="3303D991" w14:textId="77777777" w:rsidR="00F6696E" w:rsidRPr="00D75C39" w:rsidRDefault="00F6696E" w:rsidP="00F6696E">
      <w:pPr>
        <w:sectPr w:rsidR="00F6696E" w:rsidRPr="00D75C39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5BE6146" w14:textId="77777777" w:rsidR="007500C8" w:rsidRPr="00D75C39" w:rsidRDefault="00715914" w:rsidP="00715914">
      <w:pPr>
        <w:outlineLvl w:val="0"/>
        <w:rPr>
          <w:sz w:val="36"/>
        </w:rPr>
      </w:pPr>
      <w:r w:rsidRPr="00D75C39">
        <w:rPr>
          <w:sz w:val="36"/>
        </w:rPr>
        <w:lastRenderedPageBreak/>
        <w:t>Contents</w:t>
      </w:r>
    </w:p>
    <w:p w14:paraId="63A68CD9" w14:textId="65B952CD" w:rsidR="00B418CB" w:rsidRPr="00D75C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C39">
        <w:fldChar w:fldCharType="begin"/>
      </w:r>
      <w:r w:rsidRPr="00D75C39">
        <w:instrText xml:space="preserve"> TOC \o "1-9" </w:instrText>
      </w:r>
      <w:r w:rsidRPr="00D75C39">
        <w:fldChar w:fldCharType="separate"/>
      </w:r>
      <w:r w:rsidRPr="00D75C39">
        <w:rPr>
          <w:noProof/>
        </w:rPr>
        <w:t>1</w:t>
      </w:r>
      <w:r w:rsidRPr="00D75C39">
        <w:rPr>
          <w:noProof/>
        </w:rPr>
        <w:tab/>
        <w:t>Name</w:t>
      </w:r>
      <w:r w:rsidRPr="00D75C39">
        <w:rPr>
          <w:noProof/>
        </w:rPr>
        <w:tab/>
      </w:r>
      <w:r w:rsidRPr="00D75C39">
        <w:rPr>
          <w:noProof/>
        </w:rPr>
        <w:fldChar w:fldCharType="begin"/>
      </w:r>
      <w:r w:rsidRPr="00D75C39">
        <w:rPr>
          <w:noProof/>
        </w:rPr>
        <w:instrText xml:space="preserve"> PAGEREF _Toc454512513 \h </w:instrText>
      </w:r>
      <w:r w:rsidRPr="00D75C39">
        <w:rPr>
          <w:noProof/>
        </w:rPr>
      </w:r>
      <w:r w:rsidRPr="00D75C39">
        <w:rPr>
          <w:noProof/>
        </w:rPr>
        <w:fldChar w:fldCharType="separate"/>
      </w:r>
      <w:r w:rsidR="00283861" w:rsidRPr="00D75C39">
        <w:rPr>
          <w:noProof/>
        </w:rPr>
        <w:t>1</w:t>
      </w:r>
      <w:r w:rsidRPr="00D75C39">
        <w:rPr>
          <w:noProof/>
        </w:rPr>
        <w:fldChar w:fldCharType="end"/>
      </w:r>
    </w:p>
    <w:p w14:paraId="0776598C" w14:textId="53810E3F" w:rsidR="00B418CB" w:rsidRPr="00D75C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C39">
        <w:rPr>
          <w:noProof/>
        </w:rPr>
        <w:t>2</w:t>
      </w:r>
      <w:r w:rsidRPr="00D75C39">
        <w:rPr>
          <w:noProof/>
        </w:rPr>
        <w:tab/>
        <w:t>Commencement</w:t>
      </w:r>
      <w:r w:rsidRPr="00D75C39">
        <w:rPr>
          <w:noProof/>
        </w:rPr>
        <w:tab/>
      </w:r>
      <w:r w:rsidRPr="00D75C39">
        <w:rPr>
          <w:noProof/>
        </w:rPr>
        <w:fldChar w:fldCharType="begin"/>
      </w:r>
      <w:r w:rsidRPr="00D75C39">
        <w:rPr>
          <w:noProof/>
        </w:rPr>
        <w:instrText xml:space="preserve"> PAGEREF _Toc454512514 \h </w:instrText>
      </w:r>
      <w:r w:rsidRPr="00D75C39">
        <w:rPr>
          <w:noProof/>
        </w:rPr>
      </w:r>
      <w:r w:rsidRPr="00D75C39">
        <w:rPr>
          <w:noProof/>
        </w:rPr>
        <w:fldChar w:fldCharType="separate"/>
      </w:r>
      <w:r w:rsidR="00283861" w:rsidRPr="00D75C39">
        <w:rPr>
          <w:noProof/>
        </w:rPr>
        <w:t>1</w:t>
      </w:r>
      <w:r w:rsidRPr="00D75C39">
        <w:rPr>
          <w:noProof/>
        </w:rPr>
        <w:fldChar w:fldCharType="end"/>
      </w:r>
    </w:p>
    <w:p w14:paraId="6255F4DF" w14:textId="0B1B4EEB" w:rsidR="00B418CB" w:rsidRPr="00D75C3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C39">
        <w:rPr>
          <w:noProof/>
        </w:rPr>
        <w:t>3</w:t>
      </w:r>
      <w:r w:rsidRPr="00D75C39">
        <w:rPr>
          <w:noProof/>
        </w:rPr>
        <w:tab/>
        <w:t>Authority</w:t>
      </w:r>
      <w:r w:rsidRPr="00D75C39">
        <w:rPr>
          <w:noProof/>
        </w:rPr>
        <w:tab/>
      </w:r>
      <w:r w:rsidRPr="00D75C39">
        <w:rPr>
          <w:noProof/>
        </w:rPr>
        <w:fldChar w:fldCharType="begin"/>
      </w:r>
      <w:r w:rsidRPr="00D75C39">
        <w:rPr>
          <w:noProof/>
        </w:rPr>
        <w:instrText xml:space="preserve"> PAGEREF _Toc454512515 \h </w:instrText>
      </w:r>
      <w:r w:rsidRPr="00D75C39">
        <w:rPr>
          <w:noProof/>
        </w:rPr>
      </w:r>
      <w:r w:rsidRPr="00D75C39">
        <w:rPr>
          <w:noProof/>
        </w:rPr>
        <w:fldChar w:fldCharType="separate"/>
      </w:r>
      <w:r w:rsidR="00283861" w:rsidRPr="00D75C39">
        <w:rPr>
          <w:noProof/>
        </w:rPr>
        <w:t>1</w:t>
      </w:r>
      <w:r w:rsidRPr="00D75C39">
        <w:rPr>
          <w:noProof/>
        </w:rPr>
        <w:fldChar w:fldCharType="end"/>
      </w:r>
    </w:p>
    <w:p w14:paraId="13E7D481" w14:textId="1A48F917" w:rsidR="00B418CB" w:rsidRPr="00D75C39" w:rsidRDefault="00B418CB" w:rsidP="00040C80">
      <w:pPr>
        <w:pStyle w:val="TOC5"/>
        <w:rPr>
          <w:noProof/>
        </w:rPr>
      </w:pPr>
      <w:r w:rsidRPr="00D75C39">
        <w:rPr>
          <w:noProof/>
        </w:rPr>
        <w:t>4</w:t>
      </w:r>
      <w:r w:rsidRPr="00D75C39">
        <w:rPr>
          <w:noProof/>
        </w:rPr>
        <w:tab/>
      </w:r>
      <w:r w:rsidR="005E5ACA" w:rsidRPr="00D75C39">
        <w:rPr>
          <w:noProof/>
        </w:rPr>
        <w:t>Definitions</w:t>
      </w:r>
      <w:r w:rsidR="005E5ACA" w:rsidRPr="00D75C39" w:rsidDel="005E5ACA">
        <w:rPr>
          <w:noProof/>
        </w:rPr>
        <w:t xml:space="preserve"> </w:t>
      </w:r>
      <w:r w:rsidRPr="00D75C39">
        <w:rPr>
          <w:noProof/>
        </w:rPr>
        <w:tab/>
      </w:r>
      <w:r w:rsidR="00B76CCF" w:rsidRPr="00D75C39">
        <w:rPr>
          <w:noProof/>
        </w:rPr>
        <w:t>1</w:t>
      </w:r>
    </w:p>
    <w:p w14:paraId="3C272D7D" w14:textId="4E8B8E13" w:rsidR="005E5ACA" w:rsidRPr="00D75C39" w:rsidRDefault="005E5ACA" w:rsidP="005E5A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C39">
        <w:rPr>
          <w:noProof/>
        </w:rPr>
        <w:t>5</w:t>
      </w:r>
      <w:r w:rsidRPr="00D75C39">
        <w:rPr>
          <w:noProof/>
        </w:rPr>
        <w:tab/>
        <w:t>Prescribed requirements for electronic medication charts under the Regulations</w:t>
      </w:r>
      <w:r w:rsidRPr="00D75C39">
        <w:rPr>
          <w:noProof/>
        </w:rPr>
        <w:tab/>
      </w:r>
      <w:r w:rsidRPr="00D75C39">
        <w:rPr>
          <w:noProof/>
        </w:rPr>
        <w:fldChar w:fldCharType="begin"/>
      </w:r>
      <w:r w:rsidRPr="00D75C39">
        <w:rPr>
          <w:noProof/>
        </w:rPr>
        <w:instrText xml:space="preserve"> PAGEREF _Toc454512515 \h </w:instrText>
      </w:r>
      <w:r w:rsidRPr="00D75C39">
        <w:rPr>
          <w:noProof/>
        </w:rPr>
      </w:r>
      <w:r w:rsidRPr="00D75C39">
        <w:rPr>
          <w:noProof/>
        </w:rPr>
        <w:fldChar w:fldCharType="separate"/>
      </w:r>
      <w:r w:rsidRPr="00D75C39">
        <w:rPr>
          <w:noProof/>
        </w:rPr>
        <w:t>1</w:t>
      </w:r>
      <w:r w:rsidRPr="00D75C39">
        <w:rPr>
          <w:noProof/>
        </w:rPr>
        <w:fldChar w:fldCharType="end"/>
      </w:r>
    </w:p>
    <w:p w14:paraId="7D3D8BE4" w14:textId="510FFCDA" w:rsidR="00215135" w:rsidRPr="00D75C39" w:rsidRDefault="005E5ACA" w:rsidP="004E58BE">
      <w:pPr>
        <w:pStyle w:val="TOC5"/>
        <w:rPr>
          <w:noProof/>
        </w:rPr>
      </w:pPr>
      <w:r w:rsidRPr="00D75C39">
        <w:rPr>
          <w:noProof/>
        </w:rPr>
        <w:t>6</w:t>
      </w:r>
      <w:r w:rsidRPr="00D75C39">
        <w:rPr>
          <w:noProof/>
        </w:rPr>
        <w:tab/>
        <w:t>Schedules</w:t>
      </w:r>
      <w:r w:rsidRPr="00D75C39">
        <w:rPr>
          <w:noProof/>
        </w:rPr>
        <w:tab/>
        <w:t>2</w:t>
      </w:r>
    </w:p>
    <w:p w14:paraId="3FD00525" w14:textId="27F630D4" w:rsidR="00B418CB" w:rsidRPr="00D75C39" w:rsidRDefault="00B418CB" w:rsidP="000439AD">
      <w:pPr>
        <w:pStyle w:val="TOC6"/>
        <w:ind w:left="4536" w:hanging="4536"/>
        <w:rPr>
          <w:b w:val="0"/>
          <w:noProof/>
          <w:sz w:val="18"/>
        </w:rPr>
      </w:pPr>
      <w:r w:rsidRPr="00D75C39">
        <w:rPr>
          <w:noProof/>
        </w:rPr>
        <w:t>Schedule 1</w:t>
      </w:r>
      <w:r w:rsidR="000439AD" w:rsidRPr="00D75C39">
        <w:rPr>
          <w:color w:val="000000"/>
        </w:rPr>
        <w:t xml:space="preserve"> —</w:t>
      </w:r>
      <w:r w:rsidR="000439AD" w:rsidRPr="00D75C39">
        <w:rPr>
          <w:noProof/>
        </w:rPr>
        <w:t xml:space="preserve"> </w:t>
      </w:r>
      <w:r w:rsidR="00AB647E" w:rsidRPr="00D75C39">
        <w:rPr>
          <w:noProof/>
        </w:rPr>
        <w:t>Information</w:t>
      </w:r>
      <w:r w:rsidR="000439AD" w:rsidRPr="00D75C39">
        <w:rPr>
          <w:noProof/>
        </w:rPr>
        <w:t xml:space="preserve"> Requirements</w:t>
      </w:r>
      <w:r w:rsidR="00385D95" w:rsidRPr="00D75C39">
        <w:rPr>
          <w:noProof/>
        </w:rPr>
        <w:tab/>
      </w:r>
      <w:r w:rsidRPr="00D75C39">
        <w:rPr>
          <w:b w:val="0"/>
          <w:noProof/>
          <w:sz w:val="18"/>
        </w:rPr>
        <w:tab/>
      </w:r>
      <w:r w:rsidR="004C1CAE" w:rsidRPr="00D75C39">
        <w:rPr>
          <w:b w:val="0"/>
          <w:noProof/>
          <w:sz w:val="18"/>
        </w:rPr>
        <w:t>2</w:t>
      </w:r>
    </w:p>
    <w:p w14:paraId="30010268" w14:textId="089119C2" w:rsidR="000439AD" w:rsidRPr="00D75C39" w:rsidRDefault="00903DA0" w:rsidP="000439AD">
      <w:pPr>
        <w:rPr>
          <w:b/>
          <w:bCs/>
          <w:sz w:val="24"/>
          <w:szCs w:val="24"/>
        </w:rPr>
      </w:pPr>
      <w:r w:rsidRPr="00D75C39">
        <w:rPr>
          <w:b/>
          <w:bCs/>
          <w:noProof/>
          <w:sz w:val="24"/>
          <w:szCs w:val="24"/>
        </w:rPr>
        <w:t>Schedule </w:t>
      </w:r>
      <w:r w:rsidR="00237B50" w:rsidRPr="00D75C39">
        <w:rPr>
          <w:b/>
          <w:bCs/>
          <w:noProof/>
          <w:sz w:val="24"/>
          <w:szCs w:val="24"/>
        </w:rPr>
        <w:t>2</w:t>
      </w:r>
      <w:r w:rsidRPr="00D75C39">
        <w:rPr>
          <w:b/>
          <w:bCs/>
          <w:color w:val="000000"/>
          <w:sz w:val="24"/>
          <w:szCs w:val="24"/>
        </w:rPr>
        <w:t xml:space="preserve"> —</w:t>
      </w:r>
      <w:r w:rsidRPr="00D75C39">
        <w:rPr>
          <w:b/>
          <w:bCs/>
          <w:noProof/>
          <w:sz w:val="24"/>
          <w:szCs w:val="24"/>
        </w:rPr>
        <w:t xml:space="preserve"> </w:t>
      </w:r>
      <w:r w:rsidR="00237B50" w:rsidRPr="00D75C39">
        <w:rPr>
          <w:b/>
          <w:bCs/>
          <w:sz w:val="24"/>
          <w:szCs w:val="24"/>
        </w:rPr>
        <w:t>System Functionality</w:t>
      </w:r>
      <w:r w:rsidR="00237B50" w:rsidRPr="00D75C39">
        <w:rPr>
          <w:b/>
          <w:bCs/>
          <w:sz w:val="24"/>
          <w:szCs w:val="24"/>
        </w:rPr>
        <w:tab/>
      </w:r>
      <w:r w:rsidR="00237B50" w:rsidRPr="00D75C39">
        <w:rPr>
          <w:b/>
          <w:bCs/>
          <w:sz w:val="24"/>
          <w:szCs w:val="24"/>
        </w:rPr>
        <w:tab/>
      </w:r>
      <w:r w:rsidR="00237B50" w:rsidRPr="00D75C39">
        <w:rPr>
          <w:b/>
          <w:bCs/>
          <w:sz w:val="24"/>
          <w:szCs w:val="24"/>
        </w:rPr>
        <w:tab/>
      </w:r>
      <w:r w:rsidR="00237B50" w:rsidRPr="00D75C39">
        <w:rPr>
          <w:b/>
          <w:bCs/>
          <w:sz w:val="24"/>
          <w:szCs w:val="24"/>
        </w:rPr>
        <w:tab/>
      </w:r>
      <w:r w:rsidR="00237B50" w:rsidRPr="00D75C39">
        <w:rPr>
          <w:b/>
          <w:bCs/>
          <w:sz w:val="24"/>
          <w:szCs w:val="24"/>
        </w:rPr>
        <w:tab/>
        <w:t xml:space="preserve">       </w:t>
      </w:r>
      <w:r w:rsidR="00237B50" w:rsidRPr="00D75C39">
        <w:rPr>
          <w:b/>
          <w:bCs/>
          <w:szCs w:val="22"/>
        </w:rPr>
        <w:t xml:space="preserve">    </w:t>
      </w:r>
      <w:r w:rsidR="00CE6E5C" w:rsidRPr="00D75C39">
        <w:rPr>
          <w:b/>
          <w:bCs/>
          <w:szCs w:val="22"/>
        </w:rPr>
        <w:t xml:space="preserve">   </w:t>
      </w:r>
      <w:r w:rsidR="00CE6E5C" w:rsidRPr="00D75C39">
        <w:rPr>
          <w:b/>
          <w:bCs/>
          <w:sz w:val="18"/>
          <w:szCs w:val="18"/>
        </w:rPr>
        <w:t xml:space="preserve">  </w:t>
      </w:r>
      <w:r w:rsidR="00CE6E5C" w:rsidRPr="00D75C39">
        <w:rPr>
          <w:sz w:val="18"/>
          <w:szCs w:val="18"/>
        </w:rPr>
        <w:t>11</w:t>
      </w:r>
    </w:p>
    <w:p w14:paraId="385F4874" w14:textId="3B1303B0" w:rsidR="00237B50" w:rsidRPr="00D75C39" w:rsidRDefault="00237B50" w:rsidP="00237B50">
      <w:pPr>
        <w:rPr>
          <w:b/>
          <w:bCs/>
          <w:sz w:val="24"/>
          <w:szCs w:val="24"/>
          <w:lang w:eastAsia="en-AU"/>
        </w:rPr>
      </w:pPr>
      <w:r w:rsidRPr="00D75C39">
        <w:rPr>
          <w:b/>
          <w:bCs/>
          <w:noProof/>
          <w:sz w:val="24"/>
          <w:szCs w:val="24"/>
        </w:rPr>
        <w:t>Schedule</w:t>
      </w:r>
      <w:r w:rsidRPr="00D75C39">
        <w:rPr>
          <w:b/>
          <w:bCs/>
          <w:color w:val="000000"/>
          <w:sz w:val="24"/>
          <w:szCs w:val="24"/>
        </w:rPr>
        <w:t xml:space="preserve"> </w:t>
      </w:r>
      <w:r w:rsidR="005F2221" w:rsidRPr="00D75C39">
        <w:rPr>
          <w:b/>
          <w:bCs/>
          <w:color w:val="000000"/>
          <w:sz w:val="24"/>
          <w:szCs w:val="24"/>
        </w:rPr>
        <w:t xml:space="preserve">3 </w:t>
      </w:r>
      <w:r w:rsidRPr="00D75C39">
        <w:rPr>
          <w:b/>
          <w:bCs/>
          <w:color w:val="000000"/>
          <w:sz w:val="24"/>
          <w:szCs w:val="24"/>
        </w:rPr>
        <w:t>—</w:t>
      </w:r>
      <w:r w:rsidRPr="00D75C39">
        <w:rPr>
          <w:b/>
          <w:bCs/>
          <w:noProof/>
          <w:sz w:val="24"/>
          <w:szCs w:val="24"/>
        </w:rPr>
        <w:t xml:space="preserve"> </w:t>
      </w:r>
      <w:r w:rsidR="005F2221" w:rsidRPr="00D75C39">
        <w:rPr>
          <w:b/>
          <w:bCs/>
          <w:sz w:val="24"/>
          <w:szCs w:val="24"/>
        </w:rPr>
        <w:t>Copy of an Electronic Medication Chart</w:t>
      </w:r>
      <w:r w:rsidR="005F2221" w:rsidRPr="00D75C39">
        <w:rPr>
          <w:b/>
          <w:bCs/>
          <w:sz w:val="24"/>
          <w:szCs w:val="24"/>
        </w:rPr>
        <w:tab/>
      </w:r>
      <w:r w:rsidR="005F2221" w:rsidRPr="00D75C39">
        <w:rPr>
          <w:b/>
          <w:bCs/>
          <w:sz w:val="24"/>
          <w:szCs w:val="24"/>
        </w:rPr>
        <w:tab/>
      </w:r>
      <w:r w:rsidR="005F2221" w:rsidRPr="00D75C39">
        <w:rPr>
          <w:b/>
          <w:bCs/>
          <w:sz w:val="24"/>
          <w:szCs w:val="24"/>
        </w:rPr>
        <w:tab/>
      </w:r>
      <w:r w:rsidR="0078359C" w:rsidRPr="00D75C39">
        <w:rPr>
          <w:b/>
          <w:bCs/>
          <w:sz w:val="24"/>
          <w:szCs w:val="24"/>
        </w:rPr>
        <w:t xml:space="preserve">       </w:t>
      </w:r>
      <w:r w:rsidR="0078359C" w:rsidRPr="00D75C39">
        <w:rPr>
          <w:b/>
          <w:bCs/>
          <w:szCs w:val="22"/>
        </w:rPr>
        <w:t xml:space="preserve">       </w:t>
      </w:r>
      <w:r w:rsidR="0078359C" w:rsidRPr="00D75C39">
        <w:rPr>
          <w:b/>
          <w:bCs/>
          <w:sz w:val="18"/>
          <w:szCs w:val="18"/>
        </w:rPr>
        <w:t xml:space="preserve">  </w:t>
      </w:r>
      <w:r w:rsidR="00CE6E5C" w:rsidRPr="00D75C39">
        <w:rPr>
          <w:sz w:val="18"/>
          <w:szCs w:val="18"/>
        </w:rPr>
        <w:t>1</w:t>
      </w:r>
      <w:r w:rsidR="00722B1F" w:rsidRPr="00D75C39">
        <w:rPr>
          <w:sz w:val="18"/>
          <w:szCs w:val="18"/>
        </w:rPr>
        <w:t>4</w:t>
      </w:r>
    </w:p>
    <w:p w14:paraId="2D5B37A0" w14:textId="062E65B6" w:rsidR="001A7CD5" w:rsidRPr="00D75C39" w:rsidRDefault="001A7CD5" w:rsidP="001A7CD5">
      <w:pPr>
        <w:rPr>
          <w:b/>
          <w:bCs/>
          <w:sz w:val="24"/>
          <w:szCs w:val="24"/>
          <w:lang w:eastAsia="en-AU"/>
        </w:rPr>
      </w:pPr>
      <w:r w:rsidRPr="00D75C39">
        <w:rPr>
          <w:b/>
          <w:bCs/>
          <w:noProof/>
          <w:sz w:val="24"/>
          <w:szCs w:val="24"/>
        </w:rPr>
        <w:t>Schedule</w:t>
      </w:r>
      <w:r w:rsidRPr="00D75C39">
        <w:rPr>
          <w:b/>
          <w:bCs/>
          <w:color w:val="000000"/>
          <w:sz w:val="24"/>
          <w:szCs w:val="24"/>
        </w:rPr>
        <w:t xml:space="preserve"> 4 —</w:t>
      </w:r>
      <w:r w:rsidRPr="00D75C39">
        <w:rPr>
          <w:b/>
          <w:bCs/>
          <w:noProof/>
          <w:sz w:val="24"/>
          <w:szCs w:val="24"/>
        </w:rPr>
        <w:t xml:space="preserve"> </w:t>
      </w:r>
      <w:r w:rsidRPr="00D75C39">
        <w:rPr>
          <w:b/>
          <w:bCs/>
          <w:sz w:val="24"/>
          <w:szCs w:val="24"/>
        </w:rPr>
        <w:t>Repeals</w:t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</w:r>
      <w:r w:rsidRPr="00D75C39">
        <w:rPr>
          <w:b/>
          <w:bCs/>
          <w:sz w:val="24"/>
          <w:szCs w:val="24"/>
        </w:rPr>
        <w:tab/>
        <w:t xml:space="preserve">       </w:t>
      </w:r>
      <w:r w:rsidRPr="00D75C39">
        <w:rPr>
          <w:b/>
          <w:bCs/>
          <w:szCs w:val="22"/>
        </w:rPr>
        <w:t xml:space="preserve">       </w:t>
      </w:r>
      <w:r w:rsidRPr="00D75C39">
        <w:rPr>
          <w:b/>
          <w:bCs/>
          <w:sz w:val="18"/>
          <w:szCs w:val="18"/>
        </w:rPr>
        <w:t xml:space="preserve">  </w:t>
      </w:r>
      <w:r w:rsidRPr="00D75C39">
        <w:rPr>
          <w:sz w:val="18"/>
          <w:szCs w:val="18"/>
        </w:rPr>
        <w:t>18</w:t>
      </w:r>
    </w:p>
    <w:p w14:paraId="36D80D1C" w14:textId="589A2A72" w:rsidR="00237B50" w:rsidRPr="00D75C39" w:rsidRDefault="001A7CD5" w:rsidP="00EF000D">
      <w:pPr>
        <w:tabs>
          <w:tab w:val="right" w:pos="8313"/>
        </w:tabs>
        <w:rPr>
          <w:b/>
          <w:bCs/>
          <w:sz w:val="24"/>
          <w:szCs w:val="24"/>
        </w:rPr>
      </w:pPr>
      <w:r w:rsidRPr="00D75C39">
        <w:rPr>
          <w:sz w:val="18"/>
          <w:szCs w:val="18"/>
        </w:rPr>
        <w:t xml:space="preserve">  </w:t>
      </w:r>
    </w:p>
    <w:p w14:paraId="16CBC2AE" w14:textId="77777777" w:rsidR="00F6696E" w:rsidRPr="00D75C39" w:rsidRDefault="00B418CB" w:rsidP="00F6696E">
      <w:pPr>
        <w:outlineLvl w:val="0"/>
      </w:pPr>
      <w:r w:rsidRPr="00D75C39">
        <w:fldChar w:fldCharType="end"/>
      </w:r>
    </w:p>
    <w:p w14:paraId="21F85DD6" w14:textId="77777777" w:rsidR="00F6696E" w:rsidRPr="00D75C39" w:rsidRDefault="00F6696E" w:rsidP="00F6696E">
      <w:pPr>
        <w:outlineLvl w:val="0"/>
        <w:rPr>
          <w:sz w:val="20"/>
        </w:rPr>
      </w:pPr>
    </w:p>
    <w:p w14:paraId="50349F4D" w14:textId="77777777" w:rsidR="00F6696E" w:rsidRPr="00D75C39" w:rsidRDefault="00F6696E" w:rsidP="00F6696E">
      <w:pPr>
        <w:sectPr w:rsidR="00F6696E" w:rsidRPr="00D75C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D02E88" w14:textId="77777777" w:rsidR="00554826" w:rsidRPr="00D75C39" w:rsidRDefault="00554826" w:rsidP="00554826">
      <w:pPr>
        <w:pStyle w:val="ActHead5"/>
      </w:pPr>
      <w:bookmarkStart w:id="1" w:name="_Toc454512513"/>
      <w:proofErr w:type="gramStart"/>
      <w:r w:rsidRPr="00D75C39">
        <w:lastRenderedPageBreak/>
        <w:t>1  Name</w:t>
      </w:r>
      <w:bookmarkEnd w:id="1"/>
      <w:proofErr w:type="gramEnd"/>
    </w:p>
    <w:p w14:paraId="0695DDEB" w14:textId="0D078BD9" w:rsidR="00554826" w:rsidRPr="00D75C39" w:rsidRDefault="00554826" w:rsidP="00554826">
      <w:pPr>
        <w:pStyle w:val="subsection"/>
      </w:pPr>
      <w:r w:rsidRPr="00D75C39">
        <w:tab/>
      </w:r>
      <w:r w:rsidR="00C36156" w:rsidRPr="00D75C39">
        <w:t>(</w:t>
      </w:r>
      <w:r w:rsidR="007C41C9" w:rsidRPr="00D75C39">
        <w:t>1</w:t>
      </w:r>
      <w:r w:rsidR="00C36156" w:rsidRPr="00D75C39">
        <w:t>)</w:t>
      </w:r>
      <w:r w:rsidR="00C36156" w:rsidRPr="00D75C39">
        <w:tab/>
      </w:r>
      <w:r w:rsidRPr="00D75C39">
        <w:t xml:space="preserve">This instrument is the </w:t>
      </w:r>
      <w:bookmarkStart w:id="2" w:name="BKCheck15B_3"/>
      <w:bookmarkEnd w:id="2"/>
      <w:r w:rsidR="007C284F" w:rsidRPr="00D75C39">
        <w:rPr>
          <w:i/>
          <w:iCs/>
          <w:lang w:val="en-US"/>
        </w:rPr>
        <w:t xml:space="preserve">National Health (Pharmaceutical Benefits) </w:t>
      </w:r>
      <w:r w:rsidR="007C284F" w:rsidRPr="00D75C39">
        <w:rPr>
          <w:bCs/>
          <w:i/>
          <w:iCs/>
          <w:lang w:val="en-US"/>
        </w:rPr>
        <w:t xml:space="preserve">Electronic National Residential </w:t>
      </w:r>
      <w:r w:rsidR="007C284F" w:rsidRPr="00D75C39">
        <w:rPr>
          <w:i/>
          <w:iCs/>
          <w:lang w:val="en-US"/>
        </w:rPr>
        <w:t>Medication Charts</w:t>
      </w:r>
      <w:r w:rsidR="007C284F" w:rsidRPr="00D75C39">
        <w:rPr>
          <w:i/>
          <w:iCs/>
        </w:rPr>
        <w:t xml:space="preserve"> </w:t>
      </w:r>
      <w:r w:rsidR="007C284F" w:rsidRPr="00D75C39">
        <w:rPr>
          <w:bCs/>
          <w:i/>
          <w:iCs/>
          <w:lang w:val="en-US"/>
        </w:rPr>
        <w:t>Approval</w:t>
      </w:r>
      <w:r w:rsidR="007C284F" w:rsidRPr="00D75C39">
        <w:rPr>
          <w:i/>
          <w:iCs/>
        </w:rPr>
        <w:t xml:space="preserve"> </w:t>
      </w:r>
      <w:r w:rsidR="007C284F" w:rsidRPr="00D75C39">
        <w:rPr>
          <w:bCs/>
          <w:i/>
          <w:iCs/>
          <w:lang w:val="en-US"/>
        </w:rPr>
        <w:t>Instrument</w:t>
      </w:r>
      <w:r w:rsidR="007C284F" w:rsidRPr="00D75C39">
        <w:rPr>
          <w:i/>
          <w:iCs/>
        </w:rPr>
        <w:t xml:space="preserve"> 2025</w:t>
      </w:r>
      <w:r w:rsidRPr="00D75C39">
        <w:t>.</w:t>
      </w:r>
    </w:p>
    <w:p w14:paraId="30D0B482" w14:textId="1E4C0090" w:rsidR="00A84D3D" w:rsidRPr="00D75C39" w:rsidRDefault="00DF2620" w:rsidP="00554826">
      <w:pPr>
        <w:pStyle w:val="subsection"/>
      </w:pPr>
      <w:r w:rsidRPr="00D75C39">
        <w:tab/>
      </w:r>
      <w:r w:rsidR="00C36156" w:rsidRPr="00D75C39">
        <w:t>(2)</w:t>
      </w:r>
      <w:r w:rsidR="00C36156" w:rsidRPr="00D75C39">
        <w:tab/>
      </w:r>
      <w:r w:rsidRPr="00D75C39">
        <w:t>This instrument</w:t>
      </w:r>
      <w:r w:rsidR="007C41C9" w:rsidRPr="00D75C39">
        <w:t xml:space="preserve"> may also be cited as PB </w:t>
      </w:r>
      <w:r w:rsidR="00F95442" w:rsidRPr="00D75C39">
        <w:t>48</w:t>
      </w:r>
      <w:r w:rsidR="007C41C9" w:rsidRPr="00D75C39">
        <w:t xml:space="preserve"> of 202</w:t>
      </w:r>
      <w:r w:rsidR="00C31F27" w:rsidRPr="00D75C39">
        <w:t>5</w:t>
      </w:r>
      <w:r w:rsidR="00335C2C" w:rsidRPr="00D75C39">
        <w:t>.</w:t>
      </w:r>
    </w:p>
    <w:p w14:paraId="3E6F30ED" w14:textId="77777777" w:rsidR="00554826" w:rsidRPr="00D75C39" w:rsidRDefault="00554826" w:rsidP="00554826">
      <w:pPr>
        <w:pStyle w:val="ActHead5"/>
      </w:pPr>
      <w:bookmarkStart w:id="3" w:name="_Toc454512514"/>
      <w:proofErr w:type="gramStart"/>
      <w:r w:rsidRPr="00D75C39">
        <w:t>2  Commencement</w:t>
      </w:r>
      <w:bookmarkEnd w:id="3"/>
      <w:proofErr w:type="gramEnd"/>
    </w:p>
    <w:p w14:paraId="4AB4C28C" w14:textId="6216E010" w:rsidR="00554826" w:rsidRPr="00D75C39" w:rsidRDefault="00554826" w:rsidP="00C31F27">
      <w:pPr>
        <w:pStyle w:val="subsection"/>
      </w:pPr>
      <w:r w:rsidRPr="00D75C39">
        <w:tab/>
      </w:r>
      <w:r w:rsidR="00F22D3E" w:rsidRPr="00D75C39">
        <w:tab/>
        <w:t>This instrument commences the day after this instrument is registered.</w:t>
      </w:r>
    </w:p>
    <w:p w14:paraId="13985585" w14:textId="1A78C532" w:rsidR="00554826" w:rsidRPr="00D75C39" w:rsidRDefault="00554826" w:rsidP="00554826">
      <w:pPr>
        <w:pStyle w:val="ActHead5"/>
      </w:pPr>
      <w:bookmarkStart w:id="4" w:name="_Toc454512515"/>
      <w:proofErr w:type="gramStart"/>
      <w:r w:rsidRPr="00D75C39">
        <w:t>3  Authority</w:t>
      </w:r>
      <w:bookmarkEnd w:id="4"/>
      <w:proofErr w:type="gramEnd"/>
    </w:p>
    <w:p w14:paraId="56158EEE" w14:textId="13FEAA6B" w:rsidR="00554826" w:rsidRPr="00D75C39" w:rsidRDefault="00554826" w:rsidP="00554826">
      <w:pPr>
        <w:pStyle w:val="subsection"/>
      </w:pPr>
      <w:r w:rsidRPr="00D75C39">
        <w:tab/>
      </w:r>
      <w:r w:rsidRPr="00D75C39">
        <w:tab/>
        <w:t>This instrument is made under</w:t>
      </w:r>
      <w:r w:rsidR="00FD1C5C" w:rsidRPr="00D75C39">
        <w:t xml:space="preserve"> section </w:t>
      </w:r>
      <w:r w:rsidR="00B64B77" w:rsidRPr="00D75C39">
        <w:t xml:space="preserve">12A, </w:t>
      </w:r>
      <w:r w:rsidR="001B4E20" w:rsidRPr="00D75C39">
        <w:t xml:space="preserve">paragraph </w:t>
      </w:r>
      <w:r w:rsidR="00B64B77" w:rsidRPr="00D75C39">
        <w:t>4</w:t>
      </w:r>
      <w:r w:rsidR="004B37A6" w:rsidRPr="00D75C39">
        <w:t>1</w:t>
      </w:r>
      <w:r w:rsidR="001B4E20" w:rsidRPr="00D75C39">
        <w:t>(5)(b)</w:t>
      </w:r>
      <w:r w:rsidR="00B64B77" w:rsidRPr="00D75C39">
        <w:t xml:space="preserve"> and </w:t>
      </w:r>
      <w:r w:rsidR="001B4E20" w:rsidRPr="00D75C39">
        <w:t xml:space="preserve">subsection </w:t>
      </w:r>
      <w:r w:rsidR="00B64B77" w:rsidRPr="00D75C39">
        <w:t>4</w:t>
      </w:r>
      <w:r w:rsidR="004B37A6" w:rsidRPr="00D75C39">
        <w:t>5</w:t>
      </w:r>
      <w:r w:rsidR="001B4E20" w:rsidRPr="00D75C39">
        <w:t>(9)</w:t>
      </w:r>
      <w:r w:rsidR="00B64B77" w:rsidRPr="00D75C39">
        <w:t xml:space="preserve"> of the</w:t>
      </w:r>
      <w:r w:rsidR="00DB64F3" w:rsidRPr="00D75C39">
        <w:t xml:space="preserve"> </w:t>
      </w:r>
      <w:r w:rsidR="00DB64F3" w:rsidRPr="00D75C39">
        <w:rPr>
          <w:i/>
        </w:rPr>
        <w:t xml:space="preserve">National Health </w:t>
      </w:r>
      <w:r w:rsidR="00B64B77" w:rsidRPr="00D75C39">
        <w:rPr>
          <w:i/>
        </w:rPr>
        <w:t>(Pharmaceutical Benefits</w:t>
      </w:r>
      <w:r w:rsidR="00F967B1" w:rsidRPr="00D75C39">
        <w:rPr>
          <w:i/>
        </w:rPr>
        <w:t>)</w:t>
      </w:r>
      <w:r w:rsidR="00864169" w:rsidRPr="00D75C39">
        <w:rPr>
          <w:i/>
        </w:rPr>
        <w:t xml:space="preserve"> </w:t>
      </w:r>
      <w:r w:rsidR="00F967B1" w:rsidRPr="00D75C39">
        <w:rPr>
          <w:i/>
        </w:rPr>
        <w:t>Regulations 2017</w:t>
      </w:r>
      <w:r w:rsidRPr="00D75C39">
        <w:t>.</w:t>
      </w:r>
    </w:p>
    <w:p w14:paraId="5DFAB571" w14:textId="77777777" w:rsidR="005E5ACA" w:rsidRPr="00D75C39" w:rsidRDefault="005E5ACA" w:rsidP="005E5ACA">
      <w:pPr>
        <w:spacing w:before="280" w:line="240" w:lineRule="auto"/>
        <w:ind w:left="1134" w:hanging="113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proofErr w:type="gramStart"/>
      <w:r w:rsidRPr="00D75C39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4  Definitions</w:t>
      </w:r>
      <w:proofErr w:type="gramEnd"/>
    </w:p>
    <w:p w14:paraId="760F8863" w14:textId="77777777" w:rsidR="005E5ACA" w:rsidRPr="00D75C39" w:rsidRDefault="005E5ACA" w:rsidP="005E5ACA">
      <w:pPr>
        <w:spacing w:before="122" w:line="198" w:lineRule="atLeast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>Note: </w:t>
      </w:r>
      <w:proofErr w:type="gramStart"/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>A number of</w:t>
      </w:r>
      <w:proofErr w:type="gramEnd"/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expressions used in this instrument are defined in section 5 of the Regulations, including the following:</w:t>
      </w:r>
    </w:p>
    <w:p w14:paraId="4CF04416" w14:textId="77777777" w:rsidR="005E5ACA" w:rsidRPr="00D75C39" w:rsidRDefault="005E5ACA" w:rsidP="005E5ACA">
      <w:pPr>
        <w:spacing w:before="40" w:line="198" w:lineRule="atLeast"/>
        <w:ind w:left="2354" w:hanging="369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 xml:space="preserve">(a) authority approval </w:t>
      </w:r>
      <w:proofErr w:type="gramStart"/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>number;</w:t>
      </w:r>
      <w:proofErr w:type="gramEnd"/>
    </w:p>
    <w:p w14:paraId="3870DF3A" w14:textId="77777777" w:rsidR="005E5ACA" w:rsidRPr="00D75C39" w:rsidRDefault="005E5ACA" w:rsidP="005E5ACA">
      <w:pPr>
        <w:spacing w:before="40" w:line="198" w:lineRule="atLeast"/>
        <w:ind w:left="2354" w:hanging="369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D75C39">
        <w:rPr>
          <w:rFonts w:eastAsia="Times New Roman" w:cs="Times New Roman"/>
          <w:color w:val="000000"/>
          <w:sz w:val="18"/>
          <w:szCs w:val="18"/>
          <w:lang w:eastAsia="en-AU"/>
        </w:rPr>
        <w:t>(b) electronic medication chart system.</w:t>
      </w:r>
    </w:p>
    <w:p w14:paraId="5D3088BD" w14:textId="161BA77D" w:rsidR="005E5ACA" w:rsidRPr="00D75C39" w:rsidRDefault="005E5ACA" w:rsidP="005E5ACA">
      <w:pPr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color w:val="000000"/>
          <w:szCs w:val="22"/>
          <w:lang w:eastAsia="en-AU"/>
        </w:rPr>
        <w:t>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ab/>
        <w:t>In this instrument:</w:t>
      </w:r>
    </w:p>
    <w:p w14:paraId="29FA9E3E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PBS prescriber</w:t>
      </w:r>
      <w:r w:rsidRPr="00D75C39">
        <w:rPr>
          <w:rFonts w:eastAsia="Times New Roman" w:cs="Times New Roman"/>
          <w:color w:val="2B2B2B"/>
          <w:sz w:val="21"/>
          <w:szCs w:val="21"/>
          <w:lang w:eastAsia="en-AU"/>
        </w:rPr>
        <w:t>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>has the same meaning as in Part VII of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National Health Act 1953.</w:t>
      </w:r>
    </w:p>
    <w:p w14:paraId="0E95735D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pharmaceutical benefit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>has the same meaning as in Part VII of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National Health Act 1953</w:t>
      </w:r>
      <w:r w:rsidRPr="00D75C39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16776B2A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pharmaceutical benefits scheme (PBS)</w:t>
      </w:r>
      <w:r w:rsidRPr="00D75C39">
        <w:rPr>
          <w:rFonts w:eastAsia="Times New Roman" w:cs="Times New Roman"/>
          <w:color w:val="000000"/>
          <w:szCs w:val="22"/>
          <w:lang w:eastAsia="en-AU"/>
        </w:rPr>
        <w:t> has the same meaning as in Part VII of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National Health Act 1953.</w:t>
      </w:r>
    </w:p>
    <w:p w14:paraId="7E56DC75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Regulations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>means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National Health (Pharmaceutical Benefits) Regulations 2017.</w:t>
      </w:r>
    </w:p>
    <w:p w14:paraId="6554692A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repatriation pharmaceutical benefit (RPBS)</w:t>
      </w:r>
      <w:r w:rsidRPr="00D75C39">
        <w:rPr>
          <w:rFonts w:eastAsia="Times New Roman" w:cs="Times New Roman"/>
          <w:color w:val="000000"/>
          <w:szCs w:val="22"/>
          <w:lang w:eastAsia="en-AU"/>
        </w:rPr>
        <w:t> has the same meaning as in Part VII of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National Health Act 1953</w:t>
      </w:r>
      <w:r w:rsidRPr="00D75C39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7253696A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residential care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>has the same meaning as in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Aged Care Act 1997.</w:t>
      </w:r>
    </w:p>
    <w:p w14:paraId="04FFFCB3" w14:textId="77777777" w:rsidR="005E5ACA" w:rsidRPr="00D75C39" w:rsidRDefault="005E5ACA" w:rsidP="005E5ACA">
      <w:pPr>
        <w:spacing w:before="180" w:line="240" w:lineRule="auto"/>
        <w:ind w:left="1134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residential care service </w:t>
      </w:r>
      <w:r w:rsidRPr="00D75C39">
        <w:rPr>
          <w:rFonts w:eastAsia="Times New Roman" w:cs="Times New Roman"/>
          <w:color w:val="000000"/>
          <w:szCs w:val="22"/>
          <w:lang w:eastAsia="en-AU"/>
        </w:rPr>
        <w:t>has the same meaning as in the </w:t>
      </w:r>
      <w:r w:rsidRPr="00D75C39">
        <w:rPr>
          <w:rFonts w:eastAsia="Times New Roman" w:cs="Times New Roman"/>
          <w:i/>
          <w:iCs/>
          <w:color w:val="000000"/>
          <w:szCs w:val="22"/>
          <w:lang w:eastAsia="en-AU"/>
        </w:rPr>
        <w:t>Aged Care Act 1997.</w:t>
      </w:r>
    </w:p>
    <w:p w14:paraId="6B8E15CC" w14:textId="77777777" w:rsidR="005E5ACA" w:rsidRPr="00D75C39" w:rsidRDefault="005E5ACA" w:rsidP="005E5ACA">
      <w:pPr>
        <w:spacing w:before="280" w:line="240" w:lineRule="auto"/>
        <w:ind w:left="284" w:hanging="284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proofErr w:type="gramStart"/>
      <w:r w:rsidRPr="00D75C39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5  Prescribed</w:t>
      </w:r>
      <w:proofErr w:type="gramEnd"/>
      <w:r w:rsidRPr="00D75C39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 requirements for electronic medication charts under the Regulations</w:t>
      </w:r>
    </w:p>
    <w:p w14:paraId="44E72AD8" w14:textId="0F9260B2" w:rsidR="005E5ACA" w:rsidRPr="00D75C39" w:rsidRDefault="005E5ACA" w:rsidP="005E5ACA">
      <w:pPr>
        <w:numPr>
          <w:ilvl w:val="0"/>
          <w:numId w:val="39"/>
        </w:numPr>
        <w:spacing w:before="152" w:line="222" w:lineRule="atLeast"/>
        <w:ind w:left="1134" w:right="91" w:hanging="425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Schedule 1 – Information Requirements provides the approved information requirements that must be met in relation to an electronic medication chart. Schedule 1 is only for the purposes of an electronic medication chart that is used for prescribing, supplying and recording the administration </w:t>
      </w:r>
      <w:proofErr w:type="gramStart"/>
      <w:r w:rsidRPr="00D75C39">
        <w:rPr>
          <w:rFonts w:eastAsia="Times New Roman" w:cs="Times New Roman"/>
          <w:color w:val="000000"/>
          <w:szCs w:val="22"/>
          <w:lang w:eastAsia="en-AU"/>
        </w:rPr>
        <w:t>of,</w:t>
      </w:r>
      <w:proofErr w:type="gramEnd"/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 pharmaceutical benefits to persons receiving treatment in or at a residential care service. The </w:t>
      </w:r>
      <w:r w:rsidRPr="00D75C39">
        <w:rPr>
          <w:rFonts w:eastAsia="Times New Roman" w:cs="Times New Roman"/>
          <w:color w:val="000000"/>
          <w:szCs w:val="22"/>
          <w:lang w:eastAsia="en-AU"/>
        </w:rPr>
        <w:lastRenderedPageBreak/>
        <w:t>approved information requirements are made under paragraph 41(5)(b) of the Regulations.</w:t>
      </w:r>
    </w:p>
    <w:p w14:paraId="7363847F" w14:textId="74EE50DC" w:rsidR="005E5ACA" w:rsidRPr="00D75C39" w:rsidRDefault="005E5ACA" w:rsidP="005E5ACA">
      <w:pPr>
        <w:numPr>
          <w:ilvl w:val="0"/>
          <w:numId w:val="39"/>
        </w:numPr>
        <w:spacing w:before="152" w:line="222" w:lineRule="atLeast"/>
        <w:ind w:left="1134" w:right="91"/>
        <w:rPr>
          <w:rFonts w:eastAsia="Times New Roman" w:cs="Times New Roman"/>
          <w:color w:val="000000"/>
          <w:szCs w:val="22"/>
          <w:lang w:eastAsia="en-AU"/>
        </w:rPr>
      </w:pPr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Schedule 2 – System Functionality provides the approved electronic medication chart system functionality requirements to facilitate the safe and effective prescribing and supplying of pharmaceutical benefits using electronic medication charts. Schedule 2 is only for the purposes of an electronic chart that is used for prescribing, supplying and recording the administration </w:t>
      </w:r>
      <w:proofErr w:type="gramStart"/>
      <w:r w:rsidRPr="00D75C39">
        <w:rPr>
          <w:rFonts w:eastAsia="Times New Roman" w:cs="Times New Roman"/>
          <w:color w:val="000000"/>
          <w:szCs w:val="22"/>
          <w:lang w:eastAsia="en-AU"/>
        </w:rPr>
        <w:t>of,</w:t>
      </w:r>
      <w:proofErr w:type="gramEnd"/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 pharmaceutical benefits to persons receiving treatment in or at a residential care service. The approved electronic medication chart system functionality requirements are made under section 12A of the Regulations.  </w:t>
      </w:r>
    </w:p>
    <w:p w14:paraId="449C5E99" w14:textId="73E36DBE" w:rsidR="005E5ACA" w:rsidRPr="00D75C39" w:rsidRDefault="005E5ACA" w:rsidP="00EF000D">
      <w:pPr>
        <w:numPr>
          <w:ilvl w:val="0"/>
          <w:numId w:val="39"/>
        </w:numPr>
        <w:spacing w:before="152" w:line="222" w:lineRule="atLeast"/>
        <w:ind w:left="1134" w:right="91"/>
        <w:rPr>
          <w:color w:val="000000"/>
          <w:szCs w:val="22"/>
        </w:rPr>
      </w:pPr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Schedule 3 – Copy of an Electronic Medication Chart provides the approved information requirements to produce a copy of an electronic medication chart. Schedule 3 is only for the purposes of a chart that is used for prescribing, supplying and recording the administration </w:t>
      </w:r>
      <w:proofErr w:type="gramStart"/>
      <w:r w:rsidRPr="00D75C39">
        <w:rPr>
          <w:rFonts w:eastAsia="Times New Roman" w:cs="Times New Roman"/>
          <w:color w:val="000000"/>
          <w:szCs w:val="22"/>
          <w:lang w:eastAsia="en-AU"/>
        </w:rPr>
        <w:t>of,</w:t>
      </w:r>
      <w:proofErr w:type="gramEnd"/>
      <w:r w:rsidRPr="00D75C39">
        <w:rPr>
          <w:rFonts w:eastAsia="Times New Roman" w:cs="Times New Roman"/>
          <w:color w:val="000000"/>
          <w:szCs w:val="22"/>
          <w:lang w:eastAsia="en-AU"/>
        </w:rPr>
        <w:t xml:space="preserve"> pharmaceutical benefits to persons receiving treatment in or at a residential care service. The approved information requirements to produce a copy of an electronic medication chart are made under subsection 45(9) of the Regulations.</w:t>
      </w:r>
    </w:p>
    <w:p w14:paraId="14192278" w14:textId="65EC2786" w:rsidR="00554826" w:rsidRPr="00D75C39" w:rsidRDefault="005E5ACA" w:rsidP="00554826">
      <w:pPr>
        <w:pStyle w:val="ActHead5"/>
      </w:pPr>
      <w:bookmarkStart w:id="5" w:name="_Toc454512516"/>
      <w:proofErr w:type="gramStart"/>
      <w:r w:rsidRPr="00D75C39">
        <w:t>6</w:t>
      </w:r>
      <w:r w:rsidR="629322C6" w:rsidRPr="00D75C39">
        <w:t xml:space="preserve">  </w:t>
      </w:r>
      <w:bookmarkEnd w:id="5"/>
      <w:r w:rsidR="005733A5" w:rsidRPr="00D75C39">
        <w:t>Schedules</w:t>
      </w:r>
      <w:proofErr w:type="gramEnd"/>
    </w:p>
    <w:p w14:paraId="1D0375C9" w14:textId="2AD5B237" w:rsidR="00554826" w:rsidRPr="00D75C39" w:rsidRDefault="00554826" w:rsidP="00554826">
      <w:pPr>
        <w:pStyle w:val="subsection"/>
      </w:pPr>
      <w:r w:rsidRPr="00D75C39">
        <w:tab/>
      </w:r>
      <w:r w:rsidRPr="00D75C39">
        <w:tab/>
      </w:r>
      <w:r w:rsidR="006B0CFB" w:rsidRPr="00D75C3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8E7F15" w14:textId="77777777" w:rsidR="004F486F" w:rsidRPr="00D75C39" w:rsidRDefault="004F486F" w:rsidP="004F486F">
      <w:pPr>
        <w:tabs>
          <w:tab w:val="left" w:pos="2718"/>
          <w:tab w:val="left" w:pos="2719"/>
        </w:tabs>
        <w:spacing w:before="41"/>
        <w:jc w:val="right"/>
      </w:pPr>
      <w:bookmarkStart w:id="6" w:name="_Toc454512517"/>
    </w:p>
    <w:p w14:paraId="3B813BE8" w14:textId="5306832F" w:rsidR="004F486F" w:rsidRPr="00D75C39" w:rsidRDefault="004F486F">
      <w:pPr>
        <w:spacing w:line="240" w:lineRule="auto"/>
      </w:pPr>
      <w:r w:rsidRPr="00D75C39">
        <w:br w:type="page"/>
      </w:r>
    </w:p>
    <w:p w14:paraId="4B7FA165" w14:textId="412E1BD9" w:rsidR="00A849F2" w:rsidRPr="00D75C39" w:rsidRDefault="00D63AB0" w:rsidP="00EF000D">
      <w:pPr>
        <w:pStyle w:val="ActHead6"/>
        <w:ind w:left="0" w:firstLine="0"/>
        <w:rPr>
          <w:w w:val="95"/>
        </w:rPr>
      </w:pPr>
      <w:r w:rsidRPr="00D75C39">
        <w:lastRenderedPageBreak/>
        <w:t>Schedule 1 – Information Requirements</w:t>
      </w:r>
    </w:p>
    <w:p w14:paraId="150B35C2" w14:textId="77777777" w:rsidR="00A849F2" w:rsidRPr="00D75C39" w:rsidRDefault="00A849F2" w:rsidP="00D63AB0">
      <w:pPr>
        <w:rPr>
          <w:color w:val="2B2B2B"/>
          <w:w w:val="95"/>
        </w:rPr>
      </w:pPr>
    </w:p>
    <w:p w14:paraId="363410CC" w14:textId="5468ED5E" w:rsidR="00D63AB0" w:rsidRPr="00D75C39" w:rsidRDefault="00D63AB0" w:rsidP="00243249">
      <w:pPr>
        <w:rPr>
          <w:rFonts w:cs="Times New Roman"/>
        </w:rPr>
      </w:pPr>
      <w:r w:rsidRPr="00D75C39">
        <w:rPr>
          <w:rFonts w:cs="Times New Roman"/>
        </w:rPr>
        <w:t>Electronic Medication Chart Information Requirements - PBS/RPBS Electronic Medication Chart prescriptions for persons receiving treatment in or at a residential care service at which the person is receiving residential care.</w:t>
      </w:r>
    </w:p>
    <w:p w14:paraId="06753881" w14:textId="77777777" w:rsidR="00D63AB0" w:rsidRPr="00D75C39" w:rsidRDefault="00D63AB0" w:rsidP="00D63AB0">
      <w:pPr>
        <w:pStyle w:val="Heading3"/>
        <w:numPr>
          <w:ilvl w:val="0"/>
          <w:numId w:val="19"/>
        </w:numPr>
        <w:tabs>
          <w:tab w:val="left" w:pos="92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Residential care service patients</w:t>
      </w:r>
    </w:p>
    <w:p w14:paraId="5A0570E6" w14:textId="2E674BA1" w:rsidR="00D63AB0" w:rsidRPr="00D75C39" w:rsidRDefault="00D63AB0" w:rsidP="00D63AB0">
      <w:pPr>
        <w:pStyle w:val="ListParagraph"/>
        <w:numPr>
          <w:ilvl w:val="1"/>
          <w:numId w:val="27"/>
        </w:numPr>
        <w:tabs>
          <w:tab w:val="left" w:pos="1935"/>
          <w:tab w:val="left" w:pos="1936"/>
        </w:tabs>
        <w:spacing w:before="152" w:line="242" w:lineRule="auto"/>
        <w:ind w:left="1985" w:right="887" w:hanging="84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a patient who is receiving residential care in a residential care service must include</w:t>
      </w:r>
      <w:r w:rsidR="0020535A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1DC8FEB3" w14:textId="77777777" w:rsidR="00D63AB0" w:rsidRPr="00D75C39" w:rsidRDefault="00D63AB0" w:rsidP="00D63AB0">
      <w:pPr>
        <w:pStyle w:val="ListParagraph"/>
        <w:numPr>
          <w:ilvl w:val="2"/>
          <w:numId w:val="27"/>
        </w:numPr>
        <w:tabs>
          <w:tab w:val="left" w:pos="2718"/>
          <w:tab w:val="left" w:pos="2719"/>
        </w:tabs>
        <w:spacing w:before="41"/>
        <w:ind w:left="2718" w:hanging="73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patient's:</w:t>
      </w:r>
    </w:p>
    <w:p w14:paraId="42DFD605" w14:textId="4AAC61F8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84"/>
          <w:tab w:val="left" w:pos="3285"/>
        </w:tabs>
        <w:spacing w:before="46"/>
        <w:ind w:left="3284" w:hanging="492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full name; and</w:t>
      </w:r>
    </w:p>
    <w:p w14:paraId="2022521D" w14:textId="4BDAA023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69"/>
          <w:tab w:val="left" w:pos="3270"/>
        </w:tabs>
        <w:spacing w:before="42"/>
        <w:ind w:left="3269" w:hanging="520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preferred name (if any); and</w:t>
      </w:r>
    </w:p>
    <w:p w14:paraId="5FB4E346" w14:textId="5EE160BC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85"/>
          <w:tab w:val="left" w:pos="3286"/>
        </w:tabs>
        <w:spacing w:before="28"/>
        <w:ind w:left="3285" w:hanging="594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of birth; and</w:t>
      </w:r>
    </w:p>
    <w:p w14:paraId="1C91F036" w14:textId="325D6360" w:rsidR="00666AFA" w:rsidRPr="00D75C39" w:rsidRDefault="006D5240" w:rsidP="00D63AB0">
      <w:pPr>
        <w:pStyle w:val="ListParagraph"/>
        <w:numPr>
          <w:ilvl w:val="3"/>
          <w:numId w:val="27"/>
        </w:numPr>
        <w:tabs>
          <w:tab w:val="left" w:pos="3285"/>
          <w:tab w:val="left" w:pos="3286"/>
        </w:tabs>
        <w:spacing w:before="28"/>
        <w:ind w:left="3285" w:hanging="594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gender; and</w:t>
      </w:r>
    </w:p>
    <w:p w14:paraId="397FCBDF" w14:textId="5F94B490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86"/>
          <w:tab w:val="left" w:pos="3287"/>
        </w:tabs>
        <w:spacing w:before="35" w:line="247" w:lineRule="auto"/>
        <w:ind w:left="3280" w:right="428" w:hanging="58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Unit Record Number (URN) or Medical Record Number (MRN); and</w:t>
      </w:r>
    </w:p>
    <w:p w14:paraId="76BD02E0" w14:textId="4C9C44B6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86"/>
          <w:tab w:val="left" w:pos="3287"/>
        </w:tabs>
        <w:spacing w:before="32"/>
        <w:ind w:left="3286" w:hanging="595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healthcare identifier; and</w:t>
      </w:r>
    </w:p>
    <w:p w14:paraId="4C24358C" w14:textId="337FBDEC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79"/>
          <w:tab w:val="left" w:pos="3281"/>
        </w:tabs>
        <w:spacing w:before="37"/>
        <w:ind w:left="3280" w:hanging="589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Medicare number; and</w:t>
      </w:r>
    </w:p>
    <w:p w14:paraId="24272489" w14:textId="65EFB741" w:rsidR="00D63AB0" w:rsidRPr="00D75C39" w:rsidRDefault="00C73490" w:rsidP="00D63AB0">
      <w:pPr>
        <w:pStyle w:val="ListParagraph"/>
        <w:numPr>
          <w:ilvl w:val="2"/>
          <w:numId w:val="27"/>
        </w:numPr>
        <w:tabs>
          <w:tab w:val="left" w:pos="2699"/>
          <w:tab w:val="left" w:pos="2700"/>
        </w:tabs>
        <w:spacing w:before="41"/>
        <w:ind w:left="2718" w:hanging="73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h</w:t>
      </w:r>
      <w:r w:rsidR="00D63AB0" w:rsidRPr="00D75C39">
        <w:rPr>
          <w:szCs w:val="20"/>
          <w:lang w:val="en-AU" w:eastAsia="en-AU"/>
        </w:rPr>
        <w:t>igh resolution photograph of resident; and</w:t>
      </w:r>
    </w:p>
    <w:p w14:paraId="0D8CA3C6" w14:textId="433593CE" w:rsidR="00D63AB0" w:rsidRPr="00D75C39" w:rsidRDefault="00D63AB0" w:rsidP="00D63AB0">
      <w:pPr>
        <w:pStyle w:val="ListParagraph"/>
        <w:numPr>
          <w:ilvl w:val="2"/>
          <w:numId w:val="27"/>
        </w:numPr>
        <w:tabs>
          <w:tab w:val="left" w:pos="2699"/>
          <w:tab w:val="left" w:pos="2700"/>
        </w:tabs>
        <w:spacing w:before="41"/>
        <w:ind w:left="2718" w:hanging="73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any number specified on a card, issued by the Commonwealth, as an entitlement number (however described) for the patient; and</w:t>
      </w:r>
    </w:p>
    <w:p w14:paraId="563E9DE5" w14:textId="6327339F" w:rsidR="00D63AB0" w:rsidRPr="00D75C39" w:rsidRDefault="00C73490" w:rsidP="00D1511E">
      <w:pPr>
        <w:pStyle w:val="ListParagraph"/>
        <w:numPr>
          <w:ilvl w:val="2"/>
          <w:numId w:val="27"/>
        </w:numPr>
        <w:tabs>
          <w:tab w:val="left" w:pos="2699"/>
          <w:tab w:val="left" w:pos="2700"/>
        </w:tabs>
        <w:spacing w:before="41"/>
        <w:ind w:left="2718" w:hanging="73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</w:t>
      </w:r>
      <w:r w:rsidR="00D63AB0" w:rsidRPr="00D75C39">
        <w:rPr>
          <w:szCs w:val="20"/>
          <w:lang w:val="en-AU" w:eastAsia="en-AU"/>
        </w:rPr>
        <w:t>nformed consent to treatment in line with national/state requirements</w:t>
      </w:r>
      <w:r w:rsidR="00A06958" w:rsidRPr="00D75C39">
        <w:rPr>
          <w:szCs w:val="20"/>
          <w:lang w:val="en-AU" w:eastAsia="en-AU"/>
        </w:rPr>
        <w:t>; and</w:t>
      </w:r>
    </w:p>
    <w:p w14:paraId="7542E74E" w14:textId="1D9BB03C" w:rsidR="002A1D98" w:rsidRPr="00D75C39" w:rsidRDefault="00EF4637" w:rsidP="00D1511E">
      <w:pPr>
        <w:pStyle w:val="ListParagraph"/>
        <w:numPr>
          <w:ilvl w:val="2"/>
          <w:numId w:val="27"/>
        </w:numPr>
        <w:tabs>
          <w:tab w:val="left" w:pos="2699"/>
          <w:tab w:val="left" w:pos="2700"/>
        </w:tabs>
        <w:spacing w:before="41"/>
        <w:ind w:left="2718" w:hanging="73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</w:t>
      </w:r>
      <w:r w:rsidR="002A1D98" w:rsidRPr="00D75C39">
        <w:rPr>
          <w:szCs w:val="20"/>
          <w:lang w:val="en-AU" w:eastAsia="en-AU"/>
        </w:rPr>
        <w:t xml:space="preserve">atient’s </w:t>
      </w:r>
      <w:r w:rsidR="005F5226" w:rsidRPr="00D75C39">
        <w:rPr>
          <w:szCs w:val="20"/>
          <w:lang w:val="en-AU" w:eastAsia="en-AU"/>
        </w:rPr>
        <w:t>approved supplier</w:t>
      </w:r>
      <w:r w:rsidR="00A119EB" w:rsidRPr="00D75C39">
        <w:rPr>
          <w:szCs w:val="20"/>
          <w:lang w:val="en-AU" w:eastAsia="en-AU"/>
        </w:rPr>
        <w:t xml:space="preserve"> including:</w:t>
      </w:r>
      <w:r w:rsidR="00E53A96" w:rsidRPr="00D75C39">
        <w:rPr>
          <w:szCs w:val="20"/>
          <w:lang w:val="en-AU" w:eastAsia="en-AU"/>
        </w:rPr>
        <w:t xml:space="preserve"> </w:t>
      </w:r>
    </w:p>
    <w:p w14:paraId="5E0A9D18" w14:textId="67964B79" w:rsidR="00E53A96" w:rsidRPr="00D75C39" w:rsidRDefault="00C04C18" w:rsidP="00A119EB">
      <w:pPr>
        <w:pStyle w:val="ListParagraph"/>
        <w:numPr>
          <w:ilvl w:val="3"/>
          <w:numId w:val="27"/>
        </w:numPr>
        <w:tabs>
          <w:tab w:val="left" w:pos="2699"/>
          <w:tab w:val="left" w:pos="2700"/>
        </w:tabs>
        <w:spacing w:before="41"/>
        <w:ind w:left="3261" w:hanging="56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full </w:t>
      </w:r>
      <w:r w:rsidR="00EF4637" w:rsidRPr="00D75C39">
        <w:rPr>
          <w:szCs w:val="20"/>
          <w:lang w:val="en-AU" w:eastAsia="en-AU"/>
        </w:rPr>
        <w:t>n</w:t>
      </w:r>
      <w:r w:rsidR="006F552A" w:rsidRPr="00D75C39">
        <w:rPr>
          <w:szCs w:val="20"/>
          <w:lang w:val="en-AU" w:eastAsia="en-AU"/>
        </w:rPr>
        <w:t>ame</w:t>
      </w:r>
      <w:r w:rsidR="00A06958" w:rsidRPr="00D75C39">
        <w:rPr>
          <w:szCs w:val="20"/>
          <w:lang w:val="en-AU" w:eastAsia="en-AU"/>
        </w:rPr>
        <w:t>; and</w:t>
      </w:r>
    </w:p>
    <w:p w14:paraId="54739B86" w14:textId="440E2F29" w:rsidR="006F552A" w:rsidRPr="00D75C39" w:rsidRDefault="00EF4637" w:rsidP="00FE3FAE">
      <w:pPr>
        <w:pStyle w:val="ListParagraph"/>
        <w:numPr>
          <w:ilvl w:val="3"/>
          <w:numId w:val="27"/>
        </w:numPr>
        <w:tabs>
          <w:tab w:val="left" w:pos="2699"/>
          <w:tab w:val="left" w:pos="2700"/>
        </w:tabs>
        <w:spacing w:before="41"/>
        <w:ind w:left="3261" w:hanging="56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</w:t>
      </w:r>
      <w:r w:rsidR="00A119EB" w:rsidRPr="00D75C39">
        <w:rPr>
          <w:szCs w:val="20"/>
          <w:lang w:val="en-AU" w:eastAsia="en-AU"/>
        </w:rPr>
        <w:t>ddress</w:t>
      </w:r>
      <w:r w:rsidR="00A06958" w:rsidRPr="00D75C39">
        <w:rPr>
          <w:szCs w:val="20"/>
          <w:lang w:val="en-AU" w:eastAsia="en-AU"/>
        </w:rPr>
        <w:t>; and</w:t>
      </w:r>
    </w:p>
    <w:p w14:paraId="788D3DD2" w14:textId="6F5CADFA" w:rsidR="00A119EB" w:rsidRPr="00D75C39" w:rsidRDefault="00EF4637" w:rsidP="00FE3FAE">
      <w:pPr>
        <w:pStyle w:val="ListParagraph"/>
        <w:numPr>
          <w:ilvl w:val="3"/>
          <w:numId w:val="27"/>
        </w:numPr>
        <w:tabs>
          <w:tab w:val="left" w:pos="2699"/>
          <w:tab w:val="left" w:pos="2700"/>
        </w:tabs>
        <w:spacing w:before="41"/>
        <w:ind w:left="3261" w:hanging="56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</w:t>
      </w:r>
      <w:r w:rsidR="00A119EB" w:rsidRPr="00D75C39">
        <w:rPr>
          <w:szCs w:val="20"/>
          <w:lang w:val="en-AU" w:eastAsia="en-AU"/>
        </w:rPr>
        <w:t xml:space="preserve">ontact </w:t>
      </w:r>
      <w:r w:rsidR="00C04C18" w:rsidRPr="00D75C39">
        <w:rPr>
          <w:szCs w:val="20"/>
          <w:lang w:val="en-AU" w:eastAsia="en-AU"/>
        </w:rPr>
        <w:t xml:space="preserve">details sufficient to </w:t>
      </w:r>
      <w:proofErr w:type="gramStart"/>
      <w:r w:rsidR="00C04C18" w:rsidRPr="00D75C39">
        <w:rPr>
          <w:szCs w:val="20"/>
          <w:lang w:val="en-AU" w:eastAsia="en-AU"/>
        </w:rPr>
        <w:t>make contact with</w:t>
      </w:r>
      <w:proofErr w:type="gramEnd"/>
      <w:r w:rsidR="00C04C18" w:rsidRPr="00D75C39">
        <w:rPr>
          <w:szCs w:val="20"/>
          <w:lang w:val="en-AU" w:eastAsia="en-AU"/>
        </w:rPr>
        <w:t xml:space="preserve"> the </w:t>
      </w:r>
      <w:r w:rsidR="00000D04" w:rsidRPr="00D75C39">
        <w:rPr>
          <w:szCs w:val="20"/>
          <w:lang w:val="en-AU" w:eastAsia="en-AU"/>
        </w:rPr>
        <w:t>approved</w:t>
      </w:r>
      <w:r w:rsidR="00C04C18" w:rsidRPr="00D75C39">
        <w:rPr>
          <w:szCs w:val="20"/>
          <w:lang w:val="en-AU" w:eastAsia="en-AU"/>
        </w:rPr>
        <w:t xml:space="preserve"> supplier at any time</w:t>
      </w:r>
      <w:r w:rsidR="00A06958" w:rsidRPr="00D75C39">
        <w:rPr>
          <w:szCs w:val="20"/>
          <w:lang w:val="en-AU" w:eastAsia="en-AU"/>
        </w:rPr>
        <w:t>.</w:t>
      </w:r>
    </w:p>
    <w:p w14:paraId="3B3C3F32" w14:textId="77777777" w:rsidR="00D63AB0" w:rsidRPr="00D75C39" w:rsidRDefault="00D63AB0" w:rsidP="00D63AB0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Allergies and Drug Reactions (ADRs)</w:t>
      </w:r>
    </w:p>
    <w:p w14:paraId="11513550" w14:textId="0CBFCB3A" w:rsidR="00D63AB0" w:rsidRPr="00D75C39" w:rsidRDefault="00D63AB0" w:rsidP="00D63AB0">
      <w:pPr>
        <w:pStyle w:val="ListParagraph"/>
        <w:numPr>
          <w:ilvl w:val="1"/>
          <w:numId w:val="27"/>
        </w:numPr>
        <w:tabs>
          <w:tab w:val="left" w:pos="1935"/>
          <w:tab w:val="left" w:pos="1936"/>
        </w:tabs>
        <w:spacing w:before="152" w:line="242" w:lineRule="auto"/>
        <w:ind w:left="1985" w:right="887" w:hanging="84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allergies and drug reactions</w:t>
      </w:r>
      <w:r w:rsidR="0020535A" w:rsidRPr="00D75C39">
        <w:rPr>
          <w:szCs w:val="20"/>
          <w:lang w:val="en-AU" w:eastAsia="en-AU"/>
        </w:rPr>
        <w:t xml:space="preserve"> includes the following</w:t>
      </w:r>
      <w:r w:rsidRPr="00D75C39">
        <w:rPr>
          <w:szCs w:val="20"/>
          <w:lang w:val="en-AU" w:eastAsia="en-AU"/>
        </w:rPr>
        <w:t>:</w:t>
      </w:r>
    </w:p>
    <w:p w14:paraId="7376F0DC" w14:textId="77777777" w:rsidR="00D63AB0" w:rsidRPr="00D75C39" w:rsidRDefault="00D63AB0" w:rsidP="00C73490">
      <w:pPr>
        <w:pStyle w:val="ListParagraph"/>
        <w:numPr>
          <w:ilvl w:val="2"/>
          <w:numId w:val="19"/>
        </w:numPr>
        <w:tabs>
          <w:tab w:val="left" w:pos="2694"/>
        </w:tabs>
        <w:spacing w:before="41"/>
        <w:ind w:left="2694" w:hanging="709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patient's allergies, including:</w:t>
      </w:r>
    </w:p>
    <w:p w14:paraId="35032DF8" w14:textId="1E3576CF" w:rsidR="00D63AB0" w:rsidRPr="00D75C39" w:rsidRDefault="00D63AB0" w:rsidP="00D63AB0">
      <w:pPr>
        <w:pStyle w:val="ListParagraph"/>
        <w:numPr>
          <w:ilvl w:val="3"/>
          <w:numId w:val="27"/>
        </w:numPr>
        <w:tabs>
          <w:tab w:val="left" w:pos="3276"/>
          <w:tab w:val="left" w:pos="3277"/>
        </w:tabs>
        <w:spacing w:before="35" w:line="247" w:lineRule="auto"/>
        <w:ind w:left="3280" w:right="428" w:hanging="58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drugs or other substances that cause allergic reactions; and</w:t>
      </w:r>
    </w:p>
    <w:p w14:paraId="7345D157" w14:textId="51D4F237" w:rsidR="00D63AB0" w:rsidRPr="00D75C39" w:rsidRDefault="00D63AB0" w:rsidP="00B621F4">
      <w:pPr>
        <w:pStyle w:val="ListParagraph"/>
        <w:numPr>
          <w:ilvl w:val="3"/>
          <w:numId w:val="27"/>
        </w:numPr>
        <w:tabs>
          <w:tab w:val="left" w:pos="3276"/>
          <w:tab w:val="left" w:pos="3277"/>
        </w:tabs>
        <w:spacing w:before="35" w:line="247" w:lineRule="auto"/>
        <w:ind w:left="3280" w:right="428" w:hanging="58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date, type and description of each allergic reaction</w:t>
      </w:r>
      <w:r w:rsidR="0020535A" w:rsidRPr="00D75C39">
        <w:rPr>
          <w:szCs w:val="20"/>
          <w:lang w:val="en-AU" w:eastAsia="en-AU"/>
        </w:rPr>
        <w:t xml:space="preserve"> or </w:t>
      </w:r>
      <w:r w:rsidRPr="00D75C39">
        <w:rPr>
          <w:szCs w:val="20"/>
          <w:lang w:val="en-AU" w:eastAsia="en-AU"/>
        </w:rPr>
        <w:t>a record of no allergies.</w:t>
      </w:r>
    </w:p>
    <w:p w14:paraId="587CDDEE" w14:textId="77777777" w:rsidR="00D63AB0" w:rsidRPr="00D75C39" w:rsidRDefault="00D63AB0" w:rsidP="00C7349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ind w:hanging="630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patient's adverse drug reactions, including:</w:t>
      </w:r>
    </w:p>
    <w:p w14:paraId="495ADFE2" w14:textId="60AFDABC" w:rsidR="00D63AB0" w:rsidRPr="00D75C39" w:rsidRDefault="00D63AB0" w:rsidP="00D63AB0">
      <w:pPr>
        <w:pStyle w:val="ListParagraph"/>
        <w:numPr>
          <w:ilvl w:val="3"/>
          <w:numId w:val="30"/>
        </w:numPr>
        <w:tabs>
          <w:tab w:val="left" w:pos="3276"/>
          <w:tab w:val="left" w:pos="3277"/>
        </w:tabs>
        <w:spacing w:before="35" w:line="247" w:lineRule="auto"/>
        <w:ind w:left="3280" w:right="428" w:hanging="58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drugs or other substances that cause adverse drug reactions; and</w:t>
      </w:r>
    </w:p>
    <w:p w14:paraId="795B2C36" w14:textId="5D9EA2CB" w:rsidR="00D63AB0" w:rsidRPr="00D75C39" w:rsidRDefault="00D63AB0" w:rsidP="0020535A">
      <w:pPr>
        <w:pStyle w:val="ListParagraph"/>
        <w:numPr>
          <w:ilvl w:val="3"/>
          <w:numId w:val="30"/>
        </w:numPr>
        <w:tabs>
          <w:tab w:val="left" w:pos="3276"/>
          <w:tab w:val="left" w:pos="3277"/>
        </w:tabs>
        <w:spacing w:before="35" w:line="247" w:lineRule="auto"/>
        <w:ind w:left="3280" w:right="428" w:hanging="58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date, type and description of each adverse drug reaction</w:t>
      </w:r>
      <w:r w:rsidR="0020535A" w:rsidRPr="00D75C39">
        <w:rPr>
          <w:szCs w:val="20"/>
          <w:lang w:val="en-AU" w:eastAsia="en-AU"/>
        </w:rPr>
        <w:t xml:space="preserve"> or </w:t>
      </w:r>
      <w:r w:rsidRPr="00D75C39">
        <w:rPr>
          <w:szCs w:val="20"/>
          <w:lang w:val="en-AU" w:eastAsia="en-AU"/>
        </w:rPr>
        <w:t>a record of no adverse drug reactions.</w:t>
      </w:r>
    </w:p>
    <w:p w14:paraId="39BC1864" w14:textId="77777777" w:rsidR="00D63AB0" w:rsidRPr="00D75C39" w:rsidRDefault="00D63AB0" w:rsidP="00D63AB0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lastRenderedPageBreak/>
        <w:t>Clinical recordings and monitoring</w:t>
      </w:r>
    </w:p>
    <w:p w14:paraId="1E1189B8" w14:textId="77777777" w:rsidR="00980240" w:rsidRPr="00D75C39" w:rsidRDefault="00D63AB0" w:rsidP="00980240">
      <w:pPr>
        <w:pStyle w:val="ListParagraph"/>
        <w:numPr>
          <w:ilvl w:val="1"/>
          <w:numId w:val="27"/>
        </w:numPr>
        <w:tabs>
          <w:tab w:val="left" w:pos="1935"/>
          <w:tab w:val="left" w:pos="1936"/>
        </w:tabs>
        <w:spacing w:before="152" w:line="242" w:lineRule="auto"/>
        <w:ind w:left="1985" w:right="887" w:hanging="84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clinical recording and monitoring must</w:t>
      </w:r>
      <w:r w:rsidR="00555377" w:rsidRPr="00D75C39">
        <w:rPr>
          <w:szCs w:val="20"/>
          <w:lang w:val="en-AU" w:eastAsia="en-AU"/>
        </w:rPr>
        <w:t xml:space="preserve"> allow for the recording of the </w:t>
      </w:r>
      <w:r w:rsidR="00980240" w:rsidRPr="00D75C39">
        <w:rPr>
          <w:szCs w:val="20"/>
          <w:lang w:val="en-AU" w:eastAsia="en-AU"/>
        </w:rPr>
        <w:t>resident’s:</w:t>
      </w:r>
    </w:p>
    <w:p w14:paraId="21DD2925" w14:textId="432CA855" w:rsidR="00980240" w:rsidRPr="00D75C39" w:rsidRDefault="00B47916" w:rsidP="0098024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w</w:t>
      </w:r>
      <w:r w:rsidR="00980240" w:rsidRPr="00D75C39">
        <w:rPr>
          <w:szCs w:val="20"/>
          <w:lang w:val="en-AU" w:eastAsia="en-AU"/>
        </w:rPr>
        <w:t>eight</w:t>
      </w:r>
      <w:r w:rsidR="00D7226A" w:rsidRPr="00D75C39">
        <w:rPr>
          <w:szCs w:val="20"/>
          <w:lang w:val="en-AU" w:eastAsia="en-AU"/>
        </w:rPr>
        <w:t xml:space="preserve"> at a point in time</w:t>
      </w:r>
      <w:r w:rsidR="00980240" w:rsidRPr="00D75C39">
        <w:rPr>
          <w:szCs w:val="20"/>
          <w:lang w:val="en-AU" w:eastAsia="en-AU"/>
        </w:rPr>
        <w:t>; and</w:t>
      </w:r>
    </w:p>
    <w:p w14:paraId="3C8026FD" w14:textId="77777777" w:rsidR="00980240" w:rsidRPr="00D75C39" w:rsidRDefault="00980240" w:rsidP="0098024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sedation scores.</w:t>
      </w:r>
    </w:p>
    <w:p w14:paraId="6C7557C0" w14:textId="1B649ABE" w:rsidR="00D63AB0" w:rsidRPr="00D75C39" w:rsidRDefault="00D63AB0" w:rsidP="00630E74">
      <w:pPr>
        <w:pStyle w:val="ListParagraph"/>
        <w:numPr>
          <w:ilvl w:val="0"/>
          <w:numId w:val="19"/>
        </w:numPr>
        <w:tabs>
          <w:tab w:val="num" w:pos="360"/>
          <w:tab w:val="left" w:pos="909"/>
          <w:tab w:val="num" w:pos="1209"/>
          <w:tab w:val="left" w:pos="1935"/>
          <w:tab w:val="left" w:pos="1936"/>
        </w:tabs>
        <w:spacing w:before="152" w:line="242" w:lineRule="auto"/>
        <w:ind w:left="928" w:right="887" w:hanging="361"/>
        <w:rPr>
          <w:color w:val="2B2B2B"/>
          <w:spacing w:val="-1"/>
          <w:w w:val="105"/>
        </w:rPr>
      </w:pPr>
      <w:r w:rsidRPr="00D75C39">
        <w:rPr>
          <w:color w:val="2B2B2B"/>
          <w:spacing w:val="-1"/>
          <w:w w:val="105"/>
        </w:rPr>
        <w:t>Residential care services</w:t>
      </w:r>
    </w:p>
    <w:p w14:paraId="6CB44993" w14:textId="0A7E2A0D" w:rsidR="00D63AB0" w:rsidRPr="00D75C39" w:rsidRDefault="00D63AB0" w:rsidP="00D63AB0">
      <w:pPr>
        <w:pStyle w:val="ListParagraph"/>
        <w:numPr>
          <w:ilvl w:val="1"/>
          <w:numId w:val="27"/>
        </w:numPr>
        <w:tabs>
          <w:tab w:val="left" w:pos="1935"/>
          <w:tab w:val="left" w:pos="1936"/>
        </w:tabs>
        <w:spacing w:before="152" w:line="242" w:lineRule="auto"/>
        <w:ind w:left="1985" w:right="887" w:hanging="848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information requirements for a residential care service must include the </w:t>
      </w:r>
      <w:r w:rsidR="00D23850" w:rsidRPr="00D75C39">
        <w:rPr>
          <w:szCs w:val="20"/>
          <w:lang w:val="en-AU" w:eastAsia="en-AU"/>
        </w:rPr>
        <w:t xml:space="preserve">following details of the </w:t>
      </w:r>
      <w:r w:rsidRPr="00D75C39">
        <w:rPr>
          <w:szCs w:val="20"/>
          <w:lang w:val="en-AU" w:eastAsia="en-AU"/>
        </w:rPr>
        <w:t>residential care service:</w:t>
      </w:r>
    </w:p>
    <w:p w14:paraId="5B776ABC" w14:textId="1285738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business name; and</w:t>
      </w:r>
    </w:p>
    <w:p w14:paraId="0F46A284" w14:textId="3E18533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business address; and</w:t>
      </w:r>
    </w:p>
    <w:p w14:paraId="23D54ADE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8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Residential Aged Care Service ID.</w:t>
      </w:r>
    </w:p>
    <w:p w14:paraId="48A5E0DE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Period of validity</w:t>
      </w:r>
    </w:p>
    <w:p w14:paraId="1EB083A9" w14:textId="29A3C6A4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the period of validity of the electronic medication chart must</w:t>
      </w:r>
      <w:r w:rsidR="00D23850" w:rsidRPr="00D75C39">
        <w:rPr>
          <w:szCs w:val="20"/>
          <w:lang w:val="en-AU" w:eastAsia="en-AU"/>
        </w:rPr>
        <w:t xml:space="preserve"> not exceed a period of six months. </w:t>
      </w:r>
    </w:p>
    <w:p w14:paraId="4507B079" w14:textId="17E6256B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information requirements for the period of validity of the electronic medication chart must include the </w:t>
      </w:r>
      <w:r w:rsidR="00555377" w:rsidRPr="00D75C39">
        <w:rPr>
          <w:szCs w:val="20"/>
          <w:lang w:val="en-AU" w:eastAsia="en-AU"/>
        </w:rPr>
        <w:t xml:space="preserve">following details of the </w:t>
      </w:r>
      <w:r w:rsidRPr="00D75C39">
        <w:rPr>
          <w:szCs w:val="20"/>
          <w:lang w:val="en-AU" w:eastAsia="en-AU"/>
        </w:rPr>
        <w:t>chart:</w:t>
      </w:r>
    </w:p>
    <w:p w14:paraId="5309FA2E" w14:textId="7FA24535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commencement date; and</w:t>
      </w:r>
    </w:p>
    <w:p w14:paraId="40CFA9F3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expiry date.</w:t>
      </w:r>
    </w:p>
    <w:p w14:paraId="79B7B70D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PBS prescriber</w:t>
      </w:r>
    </w:p>
    <w:p w14:paraId="17F65D85" w14:textId="06ED7C68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a PBS prescriber must include the</w:t>
      </w:r>
      <w:r w:rsidR="00DB1BBE" w:rsidRPr="00D75C39">
        <w:rPr>
          <w:szCs w:val="20"/>
          <w:lang w:val="en-AU" w:eastAsia="en-AU"/>
        </w:rPr>
        <w:t xml:space="preserve"> following details of the</w:t>
      </w:r>
      <w:r w:rsidRPr="00D75C39">
        <w:rPr>
          <w:szCs w:val="20"/>
          <w:lang w:val="en-AU" w:eastAsia="en-AU"/>
        </w:rPr>
        <w:t xml:space="preserve"> PBS prescriber:</w:t>
      </w:r>
    </w:p>
    <w:p w14:paraId="616E6B17" w14:textId="500DAD3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full name</w:t>
      </w:r>
      <w:r w:rsidR="00DB1BBE" w:rsidRPr="00D75C39">
        <w:rPr>
          <w:szCs w:val="20"/>
          <w:lang w:val="en-AU" w:eastAsia="en-AU"/>
        </w:rPr>
        <w:t>;</w:t>
      </w:r>
      <w:r w:rsidR="00806397" w:rsidRPr="00D75C39">
        <w:rPr>
          <w:szCs w:val="20"/>
          <w:lang w:val="en-AU" w:eastAsia="en-AU"/>
        </w:rPr>
        <w:t xml:space="preserve"> and</w:t>
      </w:r>
      <w:r w:rsidR="00395528" w:rsidRPr="00D75C39">
        <w:rPr>
          <w:szCs w:val="20"/>
          <w:lang w:val="en-AU" w:eastAsia="en-AU"/>
        </w:rPr>
        <w:t xml:space="preserve"> </w:t>
      </w:r>
    </w:p>
    <w:p w14:paraId="640F3EE6" w14:textId="7D50E3D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address; and</w:t>
      </w:r>
    </w:p>
    <w:p w14:paraId="37ECECD3" w14:textId="2A456BD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 prescriber number; and</w:t>
      </w:r>
    </w:p>
    <w:p w14:paraId="17462A61" w14:textId="01B8977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PBS prescribers </w:t>
      </w:r>
      <w:r w:rsidR="002F715F" w:rsidRPr="00D75C39">
        <w:rPr>
          <w:szCs w:val="20"/>
          <w:lang w:val="en-AU" w:eastAsia="en-AU"/>
        </w:rPr>
        <w:t>Healthcare Provider Identifier - Individual (</w:t>
      </w:r>
      <w:r w:rsidRPr="00D75C39">
        <w:rPr>
          <w:szCs w:val="20"/>
          <w:lang w:val="en-AU" w:eastAsia="en-AU"/>
        </w:rPr>
        <w:t>HPI-I</w:t>
      </w:r>
      <w:r w:rsidR="002F715F" w:rsidRPr="00D75C39">
        <w:rPr>
          <w:szCs w:val="20"/>
          <w:lang w:val="en-AU" w:eastAsia="en-AU"/>
        </w:rPr>
        <w:t>)</w:t>
      </w:r>
      <w:r w:rsidRPr="00D75C39">
        <w:rPr>
          <w:szCs w:val="20"/>
          <w:lang w:val="en-AU" w:eastAsia="en-AU"/>
        </w:rPr>
        <w:t>; and</w:t>
      </w:r>
    </w:p>
    <w:p w14:paraId="79D488E7" w14:textId="5E54C53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PBS Prescribers </w:t>
      </w:r>
      <w:r w:rsidR="00A55B9C" w:rsidRPr="00D75C39">
        <w:rPr>
          <w:szCs w:val="20"/>
          <w:lang w:val="en-AU" w:eastAsia="en-AU"/>
        </w:rPr>
        <w:t xml:space="preserve">Healthcare Provider Identifier - Organisation </w:t>
      </w:r>
      <w:r w:rsidR="002F715F" w:rsidRPr="00D75C39">
        <w:rPr>
          <w:szCs w:val="20"/>
          <w:lang w:val="en-AU" w:eastAsia="en-AU"/>
        </w:rPr>
        <w:t>(</w:t>
      </w:r>
      <w:r w:rsidRPr="00D75C39">
        <w:rPr>
          <w:szCs w:val="20"/>
          <w:lang w:val="en-AU" w:eastAsia="en-AU"/>
        </w:rPr>
        <w:t>HPI-O</w:t>
      </w:r>
      <w:r w:rsidR="002F715F" w:rsidRPr="00D75C39">
        <w:rPr>
          <w:szCs w:val="20"/>
          <w:lang w:val="en-AU" w:eastAsia="en-AU"/>
        </w:rPr>
        <w:t>)</w:t>
      </w:r>
      <w:r w:rsidRPr="00D75C39">
        <w:rPr>
          <w:szCs w:val="20"/>
          <w:lang w:val="en-AU" w:eastAsia="en-AU"/>
        </w:rPr>
        <w:t>; and</w:t>
      </w:r>
    </w:p>
    <w:p w14:paraId="6994F290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contact details sufficient to </w:t>
      </w:r>
      <w:proofErr w:type="gramStart"/>
      <w:r w:rsidRPr="00D75C39">
        <w:rPr>
          <w:szCs w:val="20"/>
          <w:lang w:val="en-AU" w:eastAsia="en-AU"/>
        </w:rPr>
        <w:t>make contact with</w:t>
      </w:r>
      <w:proofErr w:type="gramEnd"/>
      <w:r w:rsidRPr="00D75C39">
        <w:rPr>
          <w:szCs w:val="20"/>
          <w:lang w:val="en-AU" w:eastAsia="en-AU"/>
        </w:rPr>
        <w:t xml:space="preserve"> the PBS prescriber at any time.</w:t>
      </w:r>
    </w:p>
    <w:p w14:paraId="122A66D7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Regularly administered and short-term pharmaceutical benefits</w:t>
      </w:r>
    </w:p>
    <w:p w14:paraId="7FB8087D" w14:textId="0C7F4AEF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regularly administered and short-term pharmaceutical benefits must include</w:t>
      </w:r>
      <w:r w:rsidR="00EF2834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522AA110" w14:textId="0ABE473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particulars sufficient to identify the pharmaceutical benefit, in line with </w:t>
      </w:r>
      <w:r w:rsidR="001C69FD" w:rsidRPr="00D75C39">
        <w:rPr>
          <w:szCs w:val="20"/>
          <w:lang w:val="en-AU" w:eastAsia="en-AU"/>
        </w:rPr>
        <w:t>Pharmaceutical Benefits Scheme</w:t>
      </w:r>
      <w:r w:rsidRPr="00D75C39">
        <w:rPr>
          <w:szCs w:val="20"/>
          <w:lang w:val="en-AU" w:eastAsia="en-AU"/>
        </w:rPr>
        <w:t xml:space="preserve"> requirements, pharmaceutical dose, form and strength; and</w:t>
      </w:r>
    </w:p>
    <w:p w14:paraId="4871D42E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pharmaceutical benefit's:</w:t>
      </w:r>
    </w:p>
    <w:p w14:paraId="51E5BBBB" w14:textId="7618FFF2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 of prescribing; and</w:t>
      </w:r>
    </w:p>
    <w:p w14:paraId="755FD8A9" w14:textId="4F3385BC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lastRenderedPageBreak/>
        <w:t>dose; and</w:t>
      </w:r>
    </w:p>
    <w:p w14:paraId="7907C287" w14:textId="1920828D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 of administration; and</w:t>
      </w:r>
    </w:p>
    <w:p w14:paraId="39BEAE0E" w14:textId="2A4A7CED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frequency of administration; and</w:t>
      </w:r>
    </w:p>
    <w:p w14:paraId="6328100C" w14:textId="7E7BACB9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site of administration (if appropriate); and</w:t>
      </w:r>
    </w:p>
    <w:p w14:paraId="12FC88B5" w14:textId="70505D96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indication for prescribing; and</w:t>
      </w:r>
    </w:p>
    <w:p w14:paraId="7D155441" w14:textId="4B9767D3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 Authority Approval Number/s if required; and</w:t>
      </w:r>
    </w:p>
    <w:p w14:paraId="364E2CE9" w14:textId="2BB1583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start date) to start administering the pharmaceutical benefit; and</w:t>
      </w:r>
    </w:p>
    <w:p w14:paraId="701DC4AD" w14:textId="6FC01E3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start time for administration (if necessary); and</w:t>
      </w:r>
    </w:p>
    <w:p w14:paraId="410F1F7A" w14:textId="1D6A9AF0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stop date) to stop administering the pharmaceutical benefit; and</w:t>
      </w:r>
    </w:p>
    <w:p w14:paraId="7C376442" w14:textId="12F5BB0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740E291E" w14:textId="4EEDC0E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brand substitution indicator</w:t>
      </w:r>
    </w:p>
    <w:p w14:paraId="5E4C4887" w14:textId="31E0B16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Authority Prescription Number; and</w:t>
      </w:r>
    </w:p>
    <w:p w14:paraId="2F873AC9" w14:textId="09837832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71E6FF64" w14:textId="66293C1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45E09F61" w14:textId="54C29546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Streamlined Authority; and</w:t>
      </w:r>
    </w:p>
    <w:p w14:paraId="554F3669" w14:textId="5B9705F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additional instructions (if any) to be added by the medical practitioner, expressed as 'Additional </w:t>
      </w:r>
      <w:r w:rsidR="000D2D56" w:rsidRPr="00D75C39">
        <w:rPr>
          <w:szCs w:val="20"/>
          <w:lang w:val="en-AU" w:eastAsia="en-AU"/>
        </w:rPr>
        <w:t>I</w:t>
      </w:r>
      <w:r w:rsidRPr="00D75C39">
        <w:rPr>
          <w:szCs w:val="20"/>
          <w:lang w:val="en-AU" w:eastAsia="en-AU"/>
        </w:rPr>
        <w:t>nstructions'</w:t>
      </w:r>
      <w:r w:rsidR="00F40BEA" w:rsidRPr="00D75C39">
        <w:rPr>
          <w:szCs w:val="20"/>
          <w:lang w:val="en-AU" w:eastAsia="en-AU"/>
        </w:rPr>
        <w:t>.</w:t>
      </w:r>
    </w:p>
    <w:p w14:paraId="5AE742BE" w14:textId="410B00A3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Information requirements for a regularly administered pharmaceutical benefit must also include a record of each administration of the benefit</w:t>
      </w:r>
      <w:r w:rsidR="00555377" w:rsidRPr="00D75C39">
        <w:rPr>
          <w:szCs w:val="20"/>
          <w:lang w:val="en-AU" w:eastAsia="en-AU"/>
        </w:rPr>
        <w:t>,</w:t>
      </w:r>
      <w:r w:rsidRPr="00D75C39">
        <w:rPr>
          <w:szCs w:val="20"/>
          <w:lang w:val="en-AU" w:eastAsia="en-AU"/>
        </w:rPr>
        <w:t xml:space="preserve"> including</w:t>
      </w:r>
      <w:r w:rsidR="00EF2834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74F862BD" w14:textId="7F8643CC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pharmaceutical benefit; and</w:t>
      </w:r>
    </w:p>
    <w:p w14:paraId="77F0E631" w14:textId="52B1C596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form; and</w:t>
      </w:r>
    </w:p>
    <w:p w14:paraId="6FBBD79D" w14:textId="3EFE5AE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strength; and</w:t>
      </w:r>
    </w:p>
    <w:p w14:paraId="144B9EF2" w14:textId="53EB1A6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dose; and</w:t>
      </w:r>
    </w:p>
    <w:p w14:paraId="341D5599" w14:textId="6E55882D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route; and</w:t>
      </w:r>
    </w:p>
    <w:p w14:paraId="6469A473" w14:textId="71EF371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time; and</w:t>
      </w:r>
    </w:p>
    <w:p w14:paraId="43D6AFC3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nurse administering the pharmaceutical benefit.</w:t>
      </w:r>
    </w:p>
    <w:p w14:paraId="1E219978" w14:textId="718017BC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Information requirements for a regularly administered pharmaceutical benefit must also include a record of the administration of the benefit if the benefit has been administered by means of a multi-dose pack</w:t>
      </w:r>
      <w:r w:rsidR="00D85A85" w:rsidRPr="00D75C39">
        <w:rPr>
          <w:szCs w:val="20"/>
          <w:lang w:val="en-AU" w:eastAsia="en-AU"/>
        </w:rPr>
        <w:t xml:space="preserve"> with the date and time of administration recorded based on accepted naming conventions such as:</w:t>
      </w:r>
    </w:p>
    <w:p w14:paraId="218DAC51" w14:textId="320C76B5" w:rsidR="00D63AB0" w:rsidRPr="00D75C39" w:rsidRDefault="00C73490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</w:t>
      </w:r>
      <w:r w:rsidR="00D63AB0" w:rsidRPr="00D75C39">
        <w:rPr>
          <w:szCs w:val="20"/>
          <w:lang w:val="en-AU" w:eastAsia="en-AU"/>
        </w:rPr>
        <w:t>reakfast; or</w:t>
      </w:r>
    </w:p>
    <w:p w14:paraId="531856F2" w14:textId="15D7E868" w:rsidR="00D63AB0" w:rsidRPr="00D75C39" w:rsidRDefault="00C73490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l</w:t>
      </w:r>
      <w:r w:rsidR="00D63AB0" w:rsidRPr="00D75C39">
        <w:rPr>
          <w:szCs w:val="20"/>
          <w:lang w:val="en-AU" w:eastAsia="en-AU"/>
        </w:rPr>
        <w:t>unch; or</w:t>
      </w:r>
    </w:p>
    <w:p w14:paraId="67CC729B" w14:textId="0518F9A9" w:rsidR="00D63AB0" w:rsidRPr="00D75C39" w:rsidRDefault="00C73490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</w:t>
      </w:r>
      <w:r w:rsidR="00D63AB0" w:rsidRPr="00D75C39">
        <w:rPr>
          <w:szCs w:val="20"/>
          <w:lang w:val="en-AU" w:eastAsia="en-AU"/>
        </w:rPr>
        <w:t>inner; or</w:t>
      </w:r>
    </w:p>
    <w:p w14:paraId="29558558" w14:textId="1F5A83AD" w:rsidR="00D63AB0" w:rsidRPr="00D75C39" w:rsidRDefault="00C73490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</w:t>
      </w:r>
      <w:r w:rsidR="00D63AB0" w:rsidRPr="00D75C39">
        <w:rPr>
          <w:szCs w:val="20"/>
          <w:lang w:val="en-AU" w:eastAsia="en-AU"/>
        </w:rPr>
        <w:t>edtime.</w:t>
      </w:r>
    </w:p>
    <w:p w14:paraId="50E93D0F" w14:textId="1976FA24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 xml:space="preserve">Insulin pharmaceutical benefits </w:t>
      </w:r>
      <w:r w:rsidR="003C588C" w:rsidRPr="00D75C39">
        <w:rPr>
          <w:rFonts w:ascii="Times New Roman" w:hAnsi="Times New Roman" w:cs="Times New Roman"/>
          <w:color w:val="2B2B2B"/>
          <w:spacing w:val="-1"/>
          <w:w w:val="105"/>
        </w:rPr>
        <w:t xml:space="preserve">(non-Pro Re </w:t>
      </w:r>
      <w:r w:rsidR="00BC51D2" w:rsidRPr="00D75C39">
        <w:rPr>
          <w:rFonts w:ascii="Times New Roman" w:hAnsi="Times New Roman" w:cs="Times New Roman"/>
          <w:color w:val="2B2B2B"/>
          <w:spacing w:val="-1"/>
          <w:w w:val="105"/>
        </w:rPr>
        <w:t>Nata) (</w:t>
      </w:r>
      <w:r w:rsidRPr="00D75C39">
        <w:rPr>
          <w:rFonts w:ascii="Times New Roman" w:hAnsi="Times New Roman" w:cs="Times New Roman"/>
          <w:color w:val="2B2B2B"/>
          <w:spacing w:val="-1"/>
          <w:w w:val="105"/>
        </w:rPr>
        <w:t>non-PRN)</w:t>
      </w:r>
    </w:p>
    <w:p w14:paraId="1ED85C37" w14:textId="29C334B4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</w:pPr>
      <w:r w:rsidRPr="00D75C39">
        <w:rPr>
          <w:lang w:val="en-AU"/>
        </w:rPr>
        <w:t xml:space="preserve">The information requirements for a pharmaceutical benefit that is insulin </w:t>
      </w:r>
      <w:r w:rsidR="00A86250" w:rsidRPr="00D75C39">
        <w:rPr>
          <w:lang w:val="en-AU"/>
        </w:rPr>
        <w:t xml:space="preserve">and </w:t>
      </w:r>
      <w:r w:rsidRPr="00D75C39">
        <w:rPr>
          <w:lang w:val="en-AU"/>
        </w:rPr>
        <w:t>is not required to be administered PRN (as required) must include</w:t>
      </w:r>
      <w:r w:rsidR="00A86250" w:rsidRPr="00D75C39">
        <w:rPr>
          <w:lang w:val="en-AU"/>
        </w:rPr>
        <w:t xml:space="preserve"> the following</w:t>
      </w:r>
      <w:r w:rsidRPr="00D75C39">
        <w:rPr>
          <w:lang w:val="en-AU"/>
        </w:rPr>
        <w:t>:</w:t>
      </w:r>
    </w:p>
    <w:p w14:paraId="6D5675CE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</w:pPr>
      <w:r w:rsidRPr="00D75C39">
        <w:rPr>
          <w:lang w:val="en-AU"/>
        </w:rPr>
        <w:lastRenderedPageBreak/>
        <w:t>particulars sufficient to identify the pharmaceutical benefit, by active ingredient and brand name, form, strength and units; and</w:t>
      </w:r>
    </w:p>
    <w:p w14:paraId="28F25926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pharmaceutical benefit's:</w:t>
      </w:r>
    </w:p>
    <w:p w14:paraId="7452BD46" w14:textId="0A553ABE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 of prescribing; and</w:t>
      </w:r>
    </w:p>
    <w:p w14:paraId="253428A8" w14:textId="78E09E4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 of administration; and</w:t>
      </w:r>
    </w:p>
    <w:p w14:paraId="5D08832E" w14:textId="7777777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time for administration; and</w:t>
      </w:r>
    </w:p>
    <w:p w14:paraId="2A9D66DC" w14:textId="6A03BCE2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 Authority Approval Number/s (if required); and</w:t>
      </w:r>
    </w:p>
    <w:p w14:paraId="737FD604" w14:textId="493CB60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start date) to start administering the pharmaceutical benefit; and</w:t>
      </w:r>
    </w:p>
    <w:p w14:paraId="0A425E54" w14:textId="10AAA5D5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stop date) to stop administering the pharmaceutical benefit; and</w:t>
      </w:r>
    </w:p>
    <w:p w14:paraId="2F296E32" w14:textId="2984111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6375380C" w14:textId="3B496C2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Authority Prescription Number; and</w:t>
      </w:r>
    </w:p>
    <w:p w14:paraId="22F413EE" w14:textId="671BEA9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08AD56B3" w14:textId="383AED90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7CE3BE35" w14:textId="19EB053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additional instructions (if any) to be added by the medical practitioner, expressed as 'Additional </w:t>
      </w:r>
      <w:r w:rsidR="00A86250" w:rsidRPr="00D75C39">
        <w:rPr>
          <w:szCs w:val="20"/>
          <w:lang w:val="en-AU" w:eastAsia="en-AU"/>
        </w:rPr>
        <w:t>I</w:t>
      </w:r>
      <w:r w:rsidRPr="00D75C39">
        <w:rPr>
          <w:szCs w:val="20"/>
          <w:lang w:val="en-AU" w:eastAsia="en-AU"/>
        </w:rPr>
        <w:t>nstructions'; and</w:t>
      </w:r>
    </w:p>
    <w:p w14:paraId="6DA370E1" w14:textId="7218FBD4" w:rsidR="00C7349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Blood Glucose Level </w:t>
      </w:r>
      <w:r w:rsidR="00C73490" w:rsidRPr="00D75C39">
        <w:rPr>
          <w:szCs w:val="20"/>
          <w:lang w:val="en-AU" w:eastAsia="en-AU"/>
        </w:rPr>
        <w:t xml:space="preserve">(BGL) </w:t>
      </w:r>
      <w:r w:rsidRPr="00D75C39">
        <w:rPr>
          <w:szCs w:val="20"/>
          <w:lang w:val="en-AU" w:eastAsia="en-AU"/>
        </w:rPr>
        <w:t>range for administration; and</w:t>
      </w:r>
    </w:p>
    <w:p w14:paraId="7EE1547D" w14:textId="77777777" w:rsidR="00D63AB0" w:rsidRPr="00D75C39" w:rsidRDefault="00D63AB0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Blood Glucose Level recording and charting of:</w:t>
      </w:r>
    </w:p>
    <w:p w14:paraId="257348D5" w14:textId="77777777" w:rsidR="00D63AB0" w:rsidRPr="00D75C39" w:rsidRDefault="00D63AB0" w:rsidP="00BC51D2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time; and</w:t>
      </w:r>
    </w:p>
    <w:p w14:paraId="52BDCBF3" w14:textId="77777777" w:rsidR="00D63AB0" w:rsidRPr="00D75C39" w:rsidRDefault="00D63AB0" w:rsidP="00BC51D2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Blood Glucose Level.</w:t>
      </w:r>
    </w:p>
    <w:p w14:paraId="5646086F" w14:textId="5CB5BB96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Information requirements for a regularly administered pharmaceutical benefit must also include a record of each administration of the benefit including</w:t>
      </w:r>
      <w:r w:rsidR="00555377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57BE7E63" w14:textId="6FEC063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time; and</w:t>
      </w:r>
    </w:p>
    <w:p w14:paraId="420383AA" w14:textId="7B4903A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units/dose; and</w:t>
      </w:r>
    </w:p>
    <w:p w14:paraId="1BDEF996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the first nurse authorising and administering the pharmaceutical benefit; and</w:t>
      </w:r>
    </w:p>
    <w:p w14:paraId="5419A763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the second nurse authorising and administering the pharmaceutical benefit.</w:t>
      </w:r>
    </w:p>
    <w:p w14:paraId="77376E22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Insulin PRN (as required) pharmaceutical benefits</w:t>
      </w:r>
    </w:p>
    <w:p w14:paraId="24890125" w14:textId="40296256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</w:pPr>
      <w:r w:rsidRPr="00D75C39">
        <w:rPr>
          <w:lang w:val="en-AU"/>
        </w:rPr>
        <w:t>The information requirements for a pharmaceutical benefit that is insulin required to be administered PRN (as required) must include</w:t>
      </w:r>
      <w:r w:rsidR="00A86250" w:rsidRPr="00D75C39">
        <w:rPr>
          <w:lang w:val="en-AU"/>
        </w:rPr>
        <w:t xml:space="preserve"> the following</w:t>
      </w:r>
      <w:r w:rsidRPr="00D75C39">
        <w:rPr>
          <w:lang w:val="en-AU"/>
        </w:rPr>
        <w:t>:</w:t>
      </w:r>
    </w:p>
    <w:p w14:paraId="36FDA668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</w:pPr>
      <w:r w:rsidRPr="00D75C39">
        <w:rPr>
          <w:lang w:val="en-AU"/>
        </w:rPr>
        <w:t>particulars sufficient to identify the pharmaceutical benefit, by active ingredient and brand name, form, strength and units; and</w:t>
      </w:r>
    </w:p>
    <w:p w14:paraId="3BE5C5F0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pharmaceutical benefit's:</w:t>
      </w:r>
    </w:p>
    <w:p w14:paraId="78E76013" w14:textId="51811F3C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 of prescribing; and</w:t>
      </w:r>
    </w:p>
    <w:p w14:paraId="5F5DBB93" w14:textId="7777777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 of administration; and</w:t>
      </w:r>
    </w:p>
    <w:p w14:paraId="414C7877" w14:textId="61EA31C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start date) to start administering the pharmaceutical benefit; and</w:t>
      </w:r>
    </w:p>
    <w:p w14:paraId="44EE0DEB" w14:textId="2EBF2B00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day, month and year of the date (the stop date) to stop </w:t>
      </w:r>
      <w:r w:rsidRPr="00D75C39">
        <w:rPr>
          <w:szCs w:val="20"/>
          <w:lang w:val="en-AU" w:eastAsia="en-AU"/>
        </w:rPr>
        <w:lastRenderedPageBreak/>
        <w:t>administering the pharmaceutical benefit; and</w:t>
      </w:r>
    </w:p>
    <w:p w14:paraId="7B98C6E9" w14:textId="7F765B9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2F13D0FB" w14:textId="21E56F23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2644FC3C" w14:textId="7A78915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40ADB1AD" w14:textId="4B479644" w:rsidR="00C7349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maximum dose in 24 hours</w:t>
      </w:r>
      <w:r w:rsidR="00F40BEA" w:rsidRPr="00D75C39">
        <w:rPr>
          <w:szCs w:val="20"/>
          <w:lang w:val="en-AU" w:eastAsia="en-AU"/>
        </w:rPr>
        <w:t>; and</w:t>
      </w:r>
    </w:p>
    <w:p w14:paraId="0EFA3B09" w14:textId="20F2A035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Information requirements for a regularly administered pharmaceutical benefit must also include a record of each administration of the benefit including</w:t>
      </w:r>
      <w:r w:rsidR="00A86250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30B78197" w14:textId="668DF9B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</w:t>
      </w:r>
      <w:r w:rsidR="00C73490" w:rsidRPr="00D75C39">
        <w:rPr>
          <w:szCs w:val="20"/>
          <w:lang w:val="en-AU" w:eastAsia="en-AU"/>
        </w:rPr>
        <w:t>;</w:t>
      </w:r>
      <w:r w:rsidR="00F40BEA" w:rsidRPr="00D75C39">
        <w:rPr>
          <w:szCs w:val="20"/>
          <w:lang w:val="en-AU" w:eastAsia="en-AU"/>
        </w:rPr>
        <w:t xml:space="preserve"> and</w:t>
      </w:r>
    </w:p>
    <w:p w14:paraId="0AF355FA" w14:textId="1DB01DF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units/dose</w:t>
      </w:r>
      <w:r w:rsidR="00C73490" w:rsidRPr="00D75C39">
        <w:rPr>
          <w:szCs w:val="20"/>
          <w:lang w:val="en-AU" w:eastAsia="en-AU"/>
        </w:rPr>
        <w:t>; and</w:t>
      </w:r>
    </w:p>
    <w:p w14:paraId="4C542625" w14:textId="77777777" w:rsidR="00360094" w:rsidRPr="00D75C39" w:rsidRDefault="00360094" w:rsidP="00360094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Blood Glucose Level recording and charting of:</w:t>
      </w:r>
    </w:p>
    <w:p w14:paraId="53484137" w14:textId="77777777" w:rsidR="00360094" w:rsidRPr="00D75C39" w:rsidRDefault="00360094" w:rsidP="00360094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time; and</w:t>
      </w:r>
    </w:p>
    <w:p w14:paraId="5795F1C2" w14:textId="56B4546F" w:rsidR="00360094" w:rsidRPr="00D75C39" w:rsidRDefault="00360094" w:rsidP="006263B3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Blood Glucose Level.</w:t>
      </w:r>
    </w:p>
    <w:p w14:paraId="3435FC50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the first Nurse authorising and administering the pharmaceutical benefit.</w:t>
      </w:r>
    </w:p>
    <w:p w14:paraId="161D4E26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PRN (as required) pharmaceutical benefits</w:t>
      </w:r>
    </w:p>
    <w:p w14:paraId="7D4BCD69" w14:textId="4E013034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information requirements for a pharmaceutical benefit, other than insulin, that is required to be administered PRN (as required) must include</w:t>
      </w:r>
      <w:r w:rsidR="007C1A52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60142B88" w14:textId="7F26EDC2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particulars sufficient to identify the pharmaceutical benefit, in line with </w:t>
      </w:r>
      <w:r w:rsidR="00D5014C" w:rsidRPr="00D75C39">
        <w:rPr>
          <w:szCs w:val="20"/>
          <w:lang w:val="en-AU" w:eastAsia="en-AU"/>
        </w:rPr>
        <w:t xml:space="preserve">Pharmaceutical Benefits Scheme </w:t>
      </w:r>
      <w:r w:rsidRPr="00D75C39">
        <w:rPr>
          <w:szCs w:val="20"/>
          <w:lang w:val="en-AU" w:eastAsia="en-AU"/>
        </w:rPr>
        <w:t>Prescribing requirements, pharmaceutical dose, form and strength; and</w:t>
      </w:r>
    </w:p>
    <w:p w14:paraId="00D6D9F3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pharmaceutical benefit's:</w:t>
      </w:r>
    </w:p>
    <w:p w14:paraId="4D73F513" w14:textId="4FCF6D0D" w:rsidR="00D63AB0" w:rsidRPr="00D75C39" w:rsidRDefault="00D63AB0" w:rsidP="00F40BEA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 of prescribing; and</w:t>
      </w:r>
    </w:p>
    <w:p w14:paraId="748DC3C6" w14:textId="0515DAC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dose; and</w:t>
      </w:r>
    </w:p>
    <w:p w14:paraId="7D9C817B" w14:textId="33D6233E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 of administration; and</w:t>
      </w:r>
    </w:p>
    <w:p w14:paraId="782043F1" w14:textId="3C7FCFAD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frequency of administration; and</w:t>
      </w:r>
    </w:p>
    <w:p w14:paraId="08DB62ED" w14:textId="68FB953E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site of administration (if appropriate); and</w:t>
      </w:r>
    </w:p>
    <w:p w14:paraId="636EC0A3" w14:textId="7777777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indication for prescribing; and</w:t>
      </w:r>
    </w:p>
    <w:p w14:paraId="2AE1234E" w14:textId="1FEC5B4D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 Authority Approval Number/s if required; and</w:t>
      </w:r>
    </w:p>
    <w:p w14:paraId="1A142501" w14:textId="3B547F90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indication for administration of the pharmaceutical benefit; and</w:t>
      </w:r>
    </w:p>
    <w:p w14:paraId="11DC5DA6" w14:textId="0D6E2E1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maximum individual dose or range; and</w:t>
      </w:r>
    </w:p>
    <w:p w14:paraId="4E016B51" w14:textId="09E43B0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minimum interval between administrations; and</w:t>
      </w:r>
    </w:p>
    <w:p w14:paraId="277EDD3E" w14:textId="0C49D5B5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maximum dose in 24 hours</w:t>
      </w:r>
      <w:r w:rsidR="00C73490" w:rsidRPr="00D75C39">
        <w:rPr>
          <w:szCs w:val="20"/>
          <w:lang w:val="en-AU" w:eastAsia="en-AU"/>
        </w:rPr>
        <w:t>;</w:t>
      </w:r>
      <w:r w:rsidR="00F40BEA" w:rsidRPr="00D75C39">
        <w:rPr>
          <w:szCs w:val="20"/>
          <w:lang w:val="en-AU" w:eastAsia="en-AU"/>
        </w:rPr>
        <w:t xml:space="preserve"> and</w:t>
      </w:r>
    </w:p>
    <w:p w14:paraId="48FA4CB2" w14:textId="3256AE6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start date) to start administering the pharmaceutical benefit; and</w:t>
      </w:r>
    </w:p>
    <w:p w14:paraId="455D12D8" w14:textId="58B56736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stop date) to stop administering the pharmaceutical benefit; and</w:t>
      </w:r>
    </w:p>
    <w:p w14:paraId="1EA8BB91" w14:textId="5037DA3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4A306E03" w14:textId="0E184EAC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brand substitution indicator</w:t>
      </w:r>
      <w:r w:rsidR="00C73490" w:rsidRPr="00D75C39">
        <w:rPr>
          <w:szCs w:val="20"/>
          <w:lang w:val="en-AU" w:eastAsia="en-AU"/>
        </w:rPr>
        <w:t>;</w:t>
      </w:r>
      <w:r w:rsidR="00F40BEA" w:rsidRPr="00D75C39">
        <w:rPr>
          <w:szCs w:val="20"/>
          <w:lang w:val="en-AU" w:eastAsia="en-AU"/>
        </w:rPr>
        <w:t xml:space="preserve"> and</w:t>
      </w:r>
    </w:p>
    <w:p w14:paraId="3EF935BE" w14:textId="3F72AFA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lastRenderedPageBreak/>
        <w:t>Authority Prescription Number; and</w:t>
      </w:r>
    </w:p>
    <w:p w14:paraId="798F8CE4" w14:textId="346EAAED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131D02FD" w14:textId="7E798224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5B0856A3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Streamlined Authority; and</w:t>
      </w:r>
    </w:p>
    <w:p w14:paraId="69F083ED" w14:textId="229485E3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additional instructions (if any) to be added by the medical practitioner, expressed as</w:t>
      </w:r>
      <w:r w:rsidR="00036425" w:rsidRPr="00D75C39">
        <w:rPr>
          <w:szCs w:val="20"/>
          <w:lang w:val="en-AU" w:eastAsia="en-AU"/>
        </w:rPr>
        <w:t xml:space="preserve"> </w:t>
      </w:r>
      <w:r w:rsidRPr="00D75C39">
        <w:rPr>
          <w:szCs w:val="20"/>
          <w:lang w:val="en-AU" w:eastAsia="en-AU"/>
        </w:rPr>
        <w:t xml:space="preserve">'Additional </w:t>
      </w:r>
      <w:r w:rsidR="000D2D56" w:rsidRPr="00D75C39">
        <w:rPr>
          <w:szCs w:val="20"/>
          <w:lang w:val="en-AU" w:eastAsia="en-AU"/>
        </w:rPr>
        <w:t>I</w:t>
      </w:r>
      <w:r w:rsidRPr="00D75C39">
        <w:rPr>
          <w:szCs w:val="20"/>
          <w:lang w:val="en-AU" w:eastAsia="en-AU"/>
        </w:rPr>
        <w:t>nstructions'</w:t>
      </w:r>
      <w:r w:rsidR="00C73490" w:rsidRPr="00D75C39">
        <w:rPr>
          <w:szCs w:val="20"/>
          <w:lang w:val="en-AU" w:eastAsia="en-AU"/>
        </w:rPr>
        <w:t>.</w:t>
      </w:r>
    </w:p>
    <w:p w14:paraId="4B021DB3" w14:textId="77777777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Information requirements for a regularly administered pharmaceutical benefit must also include a record of each administration of the benefit including:</w:t>
      </w:r>
    </w:p>
    <w:p w14:paraId="2B3A2682" w14:textId="3163F64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pharmaceutical benefit; and</w:t>
      </w:r>
    </w:p>
    <w:p w14:paraId="70E411D4" w14:textId="0889F08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form; and</w:t>
      </w:r>
    </w:p>
    <w:p w14:paraId="788CF297" w14:textId="75F0105D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strength; and</w:t>
      </w:r>
    </w:p>
    <w:p w14:paraId="52437F5E" w14:textId="29540CE0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 administered; and</w:t>
      </w:r>
    </w:p>
    <w:p w14:paraId="027A2460" w14:textId="0B3EF318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route; and</w:t>
      </w:r>
    </w:p>
    <w:p w14:paraId="22D22795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reason for administration of the pharmaceutical benefit; and</w:t>
      </w:r>
    </w:p>
    <w:p w14:paraId="73453527" w14:textId="7EF572EE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time; and</w:t>
      </w:r>
    </w:p>
    <w:p w14:paraId="41150896" w14:textId="7A30221D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Nurse administering the pharmaceutical benefit</w:t>
      </w:r>
      <w:r w:rsidR="00F40BEA" w:rsidRPr="00D75C39">
        <w:rPr>
          <w:szCs w:val="20"/>
          <w:lang w:val="en-AU" w:eastAsia="en-AU"/>
        </w:rPr>
        <w:t>; and</w:t>
      </w:r>
    </w:p>
    <w:p w14:paraId="748C6FF3" w14:textId="003E94E4" w:rsidR="00C73490" w:rsidRPr="00D75C39" w:rsidRDefault="00F40BEA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o</w:t>
      </w:r>
      <w:r w:rsidR="00D63AB0" w:rsidRPr="00D75C39">
        <w:rPr>
          <w:szCs w:val="20"/>
          <w:lang w:val="en-AU" w:eastAsia="en-AU"/>
        </w:rPr>
        <w:t>utcome or effect of medicine and time observation was made; and</w:t>
      </w:r>
    </w:p>
    <w:p w14:paraId="4E67D3D3" w14:textId="41A1FCA0" w:rsidR="00D63AB0" w:rsidRPr="00D75C39" w:rsidRDefault="00D63AB0" w:rsidP="00BC51D2">
      <w:pPr>
        <w:pStyle w:val="ListParagraph"/>
        <w:numPr>
          <w:ilvl w:val="2"/>
          <w:numId w:val="19"/>
        </w:numPr>
        <w:tabs>
          <w:tab w:val="left" w:pos="2694"/>
          <w:tab w:val="left" w:pos="2695"/>
        </w:tabs>
        <w:spacing w:before="41"/>
        <w:rPr>
          <w:lang w:eastAsia="en-AU"/>
        </w:rPr>
      </w:pPr>
      <w:r w:rsidRPr="00D75C39">
        <w:rPr>
          <w:lang w:eastAsia="en-AU"/>
        </w:rPr>
        <w:t>credentials of Nurse recording the observation</w:t>
      </w:r>
      <w:r w:rsidR="00F40BEA" w:rsidRPr="00D75C39">
        <w:rPr>
          <w:lang w:eastAsia="en-AU"/>
        </w:rPr>
        <w:t>.</w:t>
      </w:r>
    </w:p>
    <w:p w14:paraId="00362EEE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Variable dose pharmaceutical benefits (non-insulin)</w:t>
      </w:r>
    </w:p>
    <w:p w14:paraId="39B31BCE" w14:textId="4B0D1704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information requirements for a pharmaceutical benefit, other than insulin, that is required to be administered </w:t>
      </w:r>
      <w:r w:rsidR="00B73477" w:rsidRPr="00D75C39">
        <w:rPr>
          <w:szCs w:val="20"/>
          <w:lang w:val="en-AU" w:eastAsia="en-AU"/>
        </w:rPr>
        <w:t xml:space="preserve">at a </w:t>
      </w:r>
      <w:r w:rsidRPr="00D75C39">
        <w:rPr>
          <w:szCs w:val="20"/>
          <w:lang w:val="en-AU" w:eastAsia="en-AU"/>
        </w:rPr>
        <w:t>variable dose must include</w:t>
      </w:r>
      <w:r w:rsidR="00D0169B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273E8249" w14:textId="6D5743F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particulars sufficient to identify the pharmaceutical benefit, in line with </w:t>
      </w:r>
      <w:r w:rsidR="00D5014C" w:rsidRPr="00D75C39">
        <w:rPr>
          <w:szCs w:val="20"/>
          <w:lang w:val="en-AU" w:eastAsia="en-AU"/>
        </w:rPr>
        <w:t>Pharmaceutical Benefits Scheme</w:t>
      </w:r>
      <w:r w:rsidRPr="00D75C39">
        <w:rPr>
          <w:szCs w:val="20"/>
          <w:lang w:val="en-AU" w:eastAsia="en-AU"/>
        </w:rPr>
        <w:t xml:space="preserve"> Prescribing requirements, pharmaceutical dose, form and strength; and</w:t>
      </w:r>
    </w:p>
    <w:p w14:paraId="2418E138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pharmaceutical benefit's:</w:t>
      </w:r>
    </w:p>
    <w:p w14:paraId="6984EBBF" w14:textId="682FB57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 of prescribing; and</w:t>
      </w:r>
    </w:p>
    <w:p w14:paraId="2B54E664" w14:textId="73902FE0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dose; and</w:t>
      </w:r>
    </w:p>
    <w:p w14:paraId="7317424C" w14:textId="7F24B089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route of administration; and</w:t>
      </w:r>
    </w:p>
    <w:p w14:paraId="5E5751BF" w14:textId="2FD98E16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frequency of administration; and</w:t>
      </w:r>
    </w:p>
    <w:p w14:paraId="56E7FB34" w14:textId="076E849B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site of administration (if appropriate); and</w:t>
      </w:r>
    </w:p>
    <w:p w14:paraId="1C9CEC89" w14:textId="68C9D27F" w:rsidR="00D63AB0" w:rsidRPr="00D75C39" w:rsidRDefault="00992F17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indication </w:t>
      </w:r>
      <w:r w:rsidR="00D63AB0" w:rsidRPr="00D75C39">
        <w:rPr>
          <w:szCs w:val="20"/>
          <w:lang w:val="en-AU" w:eastAsia="en-AU"/>
        </w:rPr>
        <w:t>for prescribing; and</w:t>
      </w:r>
    </w:p>
    <w:p w14:paraId="4B2AF3CC" w14:textId="2B6355AE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 Authority Approval Number/s if required; and</w:t>
      </w:r>
    </w:p>
    <w:p w14:paraId="49D7C382" w14:textId="63D01BB9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start date) to start administering the pharmaceutical benefit; and</w:t>
      </w:r>
    </w:p>
    <w:p w14:paraId="7574295D" w14:textId="3853BD75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start time for administration (if necessary); and</w:t>
      </w:r>
    </w:p>
    <w:p w14:paraId="0463DE82" w14:textId="659067B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day, month and year of the date (the stop date) to stop administering the pharmaceutical benefit; and</w:t>
      </w:r>
    </w:p>
    <w:p w14:paraId="065BCF50" w14:textId="3C03F2E2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0B2CD861" w14:textId="532BF46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lastRenderedPageBreak/>
        <w:t>brand substitution indicator</w:t>
      </w:r>
      <w:r w:rsidR="00F40BEA" w:rsidRPr="00D75C39">
        <w:rPr>
          <w:szCs w:val="20"/>
          <w:lang w:val="en-AU" w:eastAsia="en-AU"/>
        </w:rPr>
        <w:t>; and</w:t>
      </w:r>
    </w:p>
    <w:p w14:paraId="5275AA13" w14:textId="36C9C76A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Authority Prescription Number; and</w:t>
      </w:r>
    </w:p>
    <w:p w14:paraId="070A7485" w14:textId="6E40298C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3724CF16" w14:textId="1B374D8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1A293E62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Streamlined Authority; and</w:t>
      </w:r>
    </w:p>
    <w:p w14:paraId="3B4B02B4" w14:textId="6BE48F4D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additional instructions (if any) to be added by the medical practitioner, expressed as' Additional </w:t>
      </w:r>
      <w:r w:rsidR="000D2D56" w:rsidRPr="00D75C39">
        <w:rPr>
          <w:szCs w:val="20"/>
          <w:lang w:val="en-AU" w:eastAsia="en-AU"/>
        </w:rPr>
        <w:t>I</w:t>
      </w:r>
      <w:r w:rsidRPr="00D75C39">
        <w:rPr>
          <w:szCs w:val="20"/>
          <w:lang w:val="en-AU" w:eastAsia="en-AU"/>
        </w:rPr>
        <w:t>nstructions'</w:t>
      </w:r>
      <w:r w:rsidR="00C73490" w:rsidRPr="00D75C39">
        <w:rPr>
          <w:szCs w:val="20"/>
          <w:lang w:val="en-AU" w:eastAsia="en-AU"/>
        </w:rPr>
        <w:t>.</w:t>
      </w:r>
    </w:p>
    <w:p w14:paraId="47B389B5" w14:textId="13EBFED2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Information requirements for a regularly administered pharmaceutical benefit must also include a record of each administration of the benefit </w:t>
      </w:r>
      <w:r w:rsidR="001F054B" w:rsidRPr="00D75C39">
        <w:rPr>
          <w:szCs w:val="20"/>
          <w:lang w:val="en-AU" w:eastAsia="en-AU"/>
        </w:rPr>
        <w:t>with the following details</w:t>
      </w:r>
      <w:r w:rsidRPr="00D75C39">
        <w:rPr>
          <w:szCs w:val="20"/>
          <w:lang w:val="en-AU" w:eastAsia="en-AU"/>
        </w:rPr>
        <w:t>:</w:t>
      </w:r>
    </w:p>
    <w:p w14:paraId="711D0BE3" w14:textId="77777777" w:rsidR="00FA1537" w:rsidRPr="00D75C39" w:rsidRDefault="00FA1537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pharmaceutical benefit; and</w:t>
      </w:r>
    </w:p>
    <w:p w14:paraId="025E03BF" w14:textId="77777777" w:rsidR="00FA1537" w:rsidRPr="00D75C39" w:rsidRDefault="00FA1537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form; and</w:t>
      </w:r>
    </w:p>
    <w:p w14:paraId="6BC268A9" w14:textId="77777777" w:rsidR="00FA1537" w:rsidRPr="00D75C39" w:rsidRDefault="00FA1537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strength; and</w:t>
      </w:r>
    </w:p>
    <w:p w14:paraId="1C361708" w14:textId="77777777" w:rsidR="00FA1537" w:rsidRPr="00D75C39" w:rsidRDefault="00FA1537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dose; and</w:t>
      </w:r>
    </w:p>
    <w:p w14:paraId="18EEDE4C" w14:textId="77777777" w:rsidR="00FA1537" w:rsidRPr="00D75C39" w:rsidRDefault="00FA1537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route; and </w:t>
      </w:r>
    </w:p>
    <w:p w14:paraId="4DB6C82F" w14:textId="0C043841" w:rsidR="00D63AB0" w:rsidRPr="00D75C39" w:rsidRDefault="00D63AB0" w:rsidP="00FA1537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date and time</w:t>
      </w:r>
      <w:r w:rsidR="00F40BEA" w:rsidRPr="00D75C39">
        <w:rPr>
          <w:szCs w:val="20"/>
          <w:lang w:val="en-AU" w:eastAsia="en-AU"/>
        </w:rPr>
        <w:t>; and</w:t>
      </w:r>
    </w:p>
    <w:p w14:paraId="782A8E55" w14:textId="059560E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dose administered; and</w:t>
      </w:r>
    </w:p>
    <w:p w14:paraId="13A35C3A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the first nurse authorising and administering the pharmaceutical benefit; and</w:t>
      </w:r>
    </w:p>
    <w:p w14:paraId="7D15CE98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credentials of the second nurse authorising and administering the pharmaceutical benefit.</w:t>
      </w:r>
    </w:p>
    <w:p w14:paraId="5F002320" w14:textId="5F892A56" w:rsidR="002F6B1C" w:rsidRPr="00D75C39" w:rsidRDefault="002F6B1C" w:rsidP="002F6B1C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Infusion pharmaceutical benefit additional requirements</w:t>
      </w:r>
    </w:p>
    <w:p w14:paraId="2350721F" w14:textId="1CCCEE0A" w:rsidR="002F6B1C" w:rsidRPr="00D75C39" w:rsidRDefault="002F6B1C" w:rsidP="002F6B1C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szCs w:val="20"/>
          <w:lang w:val="en-AU" w:eastAsia="en-AU"/>
        </w:rPr>
        <w:t xml:space="preserve">The additional information requirements for prescribing of a pharmaceutical benefit that is </w:t>
      </w:r>
      <w:r w:rsidR="001A44D8" w:rsidRPr="00D75C39">
        <w:rPr>
          <w:szCs w:val="20"/>
          <w:lang w:val="en-AU" w:eastAsia="en-AU"/>
        </w:rPr>
        <w:t>an infusion</w:t>
      </w:r>
      <w:r w:rsidRPr="00D75C39">
        <w:rPr>
          <w:szCs w:val="20"/>
          <w:lang w:val="en-AU" w:eastAsia="en-AU"/>
        </w:rPr>
        <w:t xml:space="preserve"> must include additional instructions to be added by the medical practitioner, expressed as 'Additional Instructions' to capture information of </w:t>
      </w:r>
      <w:r w:rsidRPr="00D75C39">
        <w:rPr>
          <w:lang w:eastAsia="en-AU"/>
        </w:rPr>
        <w:t>the pharmaceutical benefit,</w:t>
      </w:r>
      <w:r w:rsidRPr="00D75C39">
        <w:rPr>
          <w:szCs w:val="20"/>
          <w:lang w:val="en-AU" w:eastAsia="en-AU"/>
        </w:rPr>
        <w:t xml:space="preserve"> such as</w:t>
      </w:r>
      <w:r w:rsidRPr="00D75C39">
        <w:rPr>
          <w:lang w:eastAsia="en-AU"/>
        </w:rPr>
        <w:t>:</w:t>
      </w:r>
    </w:p>
    <w:p w14:paraId="3BD30801" w14:textId="590A71F5" w:rsidR="002F6B1C" w:rsidRPr="00D75C39" w:rsidRDefault="004C7C65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infusion instructions; and</w:t>
      </w:r>
    </w:p>
    <w:p w14:paraId="72FDF519" w14:textId="001BF1E5" w:rsidR="004C7C65" w:rsidRPr="00D75C39" w:rsidRDefault="0036062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infusion liquid; and</w:t>
      </w:r>
    </w:p>
    <w:p w14:paraId="27910A32" w14:textId="6FC4023C" w:rsidR="00360620" w:rsidRPr="00D75C39" w:rsidRDefault="0036062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rate/time; and</w:t>
      </w:r>
    </w:p>
    <w:p w14:paraId="228A6119" w14:textId="42457663" w:rsidR="00360620" w:rsidRPr="00D75C39" w:rsidRDefault="0036062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maximum hourly rate; and</w:t>
      </w:r>
    </w:p>
    <w:p w14:paraId="748D4192" w14:textId="0F90A1F0" w:rsidR="00360620" w:rsidRPr="00D75C39" w:rsidRDefault="0091663A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daily limits</w:t>
      </w:r>
      <w:r w:rsidR="000E56C6" w:rsidRPr="00D75C39">
        <w:rPr>
          <w:szCs w:val="20"/>
          <w:lang w:val="en-AU" w:eastAsia="en-AU"/>
        </w:rPr>
        <w:t>;</w:t>
      </w:r>
      <w:r w:rsidRPr="00D75C39">
        <w:rPr>
          <w:szCs w:val="20"/>
          <w:lang w:val="en-AU" w:eastAsia="en-AU"/>
        </w:rPr>
        <w:t xml:space="preserve"> or</w:t>
      </w:r>
    </w:p>
    <w:p w14:paraId="67E0ED9B" w14:textId="6E3FD107" w:rsidR="0091663A" w:rsidRPr="00D75C39" w:rsidRDefault="00CA0E31" w:rsidP="00062256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</w:t>
      </w:r>
      <w:r w:rsidR="00C14A61" w:rsidRPr="00D75C39">
        <w:rPr>
          <w:szCs w:val="20"/>
          <w:lang w:val="en-AU" w:eastAsia="en-AU"/>
        </w:rPr>
        <w:t>system functionality requirements</w:t>
      </w:r>
      <w:r w:rsidR="0037669F" w:rsidRPr="00D75C39">
        <w:rPr>
          <w:szCs w:val="20"/>
          <w:lang w:val="en-AU" w:eastAsia="en-AU"/>
        </w:rPr>
        <w:t xml:space="preserve"> </w:t>
      </w:r>
      <w:r w:rsidR="006A258F" w:rsidRPr="00D75C39">
        <w:rPr>
          <w:szCs w:val="20"/>
          <w:lang w:val="en-AU" w:eastAsia="en-AU"/>
        </w:rPr>
        <w:t>covered</w:t>
      </w:r>
      <w:r w:rsidR="0037669F" w:rsidRPr="00D75C39">
        <w:rPr>
          <w:szCs w:val="20"/>
          <w:lang w:val="en-AU" w:eastAsia="en-AU"/>
        </w:rPr>
        <w:t xml:space="preserve"> in paragraph 9 of Schedule 2 of this instrument</w:t>
      </w:r>
      <w:r w:rsidR="00EA3F03" w:rsidRPr="00D75C39">
        <w:rPr>
          <w:szCs w:val="20"/>
          <w:lang w:val="en-AU" w:eastAsia="en-AU"/>
        </w:rPr>
        <w:t>.</w:t>
      </w:r>
    </w:p>
    <w:p w14:paraId="48A39FE5" w14:textId="1EC37FAE" w:rsidR="00D63AB0" w:rsidRPr="00D75C39" w:rsidRDefault="002D5726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 xml:space="preserve">Transdermal Patch </w:t>
      </w:r>
      <w:r w:rsidR="00D63AB0" w:rsidRPr="00D75C39">
        <w:rPr>
          <w:rFonts w:ascii="Times New Roman" w:hAnsi="Times New Roman" w:cs="Times New Roman"/>
          <w:color w:val="2B2B2B"/>
          <w:spacing w:val="-1"/>
          <w:w w:val="105"/>
        </w:rPr>
        <w:t>pharmaceutical benefit additional requirements</w:t>
      </w:r>
    </w:p>
    <w:p w14:paraId="59A0B389" w14:textId="2E4A6377" w:rsidR="00853241" w:rsidRPr="00D75C39" w:rsidRDefault="00853241" w:rsidP="00BC51D2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szCs w:val="20"/>
          <w:lang w:val="en-AU" w:eastAsia="en-AU"/>
        </w:rPr>
        <w:t>The additional information requirements for prescribing of a pharmaceutical benefit that is a</w:t>
      </w:r>
      <w:r w:rsidR="006A75A8" w:rsidRPr="00D75C39">
        <w:rPr>
          <w:szCs w:val="20"/>
          <w:lang w:val="en-AU" w:eastAsia="en-AU"/>
        </w:rPr>
        <w:t xml:space="preserve"> Transdermal Patch</w:t>
      </w:r>
      <w:r w:rsidRPr="00D75C39">
        <w:rPr>
          <w:szCs w:val="20"/>
          <w:lang w:val="en-AU" w:eastAsia="en-AU"/>
        </w:rPr>
        <w:t xml:space="preserve"> must include </w:t>
      </w:r>
      <w:r w:rsidR="007A58F0" w:rsidRPr="00D75C39">
        <w:rPr>
          <w:szCs w:val="20"/>
          <w:lang w:val="en-AU" w:eastAsia="en-AU"/>
        </w:rPr>
        <w:t>additional instructions to be added by the medical practitioner, expressed as 'Additional Instructions' to capture information</w:t>
      </w:r>
      <w:r w:rsidR="00A8622B" w:rsidRPr="00D75C39">
        <w:rPr>
          <w:szCs w:val="20"/>
          <w:lang w:val="en-AU" w:eastAsia="en-AU"/>
        </w:rPr>
        <w:t xml:space="preserve"> of</w:t>
      </w:r>
      <w:r w:rsidR="007A58F0" w:rsidRPr="00D75C39">
        <w:rPr>
          <w:szCs w:val="20"/>
          <w:lang w:val="en-AU" w:eastAsia="en-AU"/>
        </w:rPr>
        <w:t xml:space="preserve"> </w:t>
      </w:r>
      <w:r w:rsidR="00A8622B" w:rsidRPr="00D75C39">
        <w:rPr>
          <w:lang w:eastAsia="en-AU"/>
        </w:rPr>
        <w:t>the pharmaceutical benefit,</w:t>
      </w:r>
      <w:r w:rsidR="00A8622B" w:rsidRPr="00D75C39">
        <w:rPr>
          <w:szCs w:val="20"/>
          <w:lang w:val="en-AU" w:eastAsia="en-AU"/>
        </w:rPr>
        <w:t xml:space="preserve"> </w:t>
      </w:r>
      <w:r w:rsidR="007A58F0" w:rsidRPr="00D75C39">
        <w:rPr>
          <w:szCs w:val="20"/>
          <w:lang w:val="en-AU" w:eastAsia="en-AU"/>
        </w:rPr>
        <w:t>such as</w:t>
      </w:r>
      <w:r w:rsidRPr="00D75C39">
        <w:rPr>
          <w:lang w:eastAsia="en-AU"/>
        </w:rPr>
        <w:t>:</w:t>
      </w:r>
    </w:p>
    <w:p w14:paraId="2E926AB7" w14:textId="518567A9" w:rsidR="00853241" w:rsidRPr="00D75C39" w:rsidRDefault="00320CB6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day for application</w:t>
      </w:r>
      <w:r w:rsidR="00377EA1" w:rsidRPr="00D75C39">
        <w:rPr>
          <w:szCs w:val="20"/>
          <w:lang w:val="en-AU" w:eastAsia="en-AU"/>
        </w:rPr>
        <w:t>; and</w:t>
      </w:r>
    </w:p>
    <w:p w14:paraId="483F0477" w14:textId="2B888AD6" w:rsidR="00320CB6" w:rsidRPr="00D75C39" w:rsidRDefault="00320CB6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instructions for safe removal</w:t>
      </w:r>
      <w:r w:rsidR="00377EA1" w:rsidRPr="00D75C39">
        <w:rPr>
          <w:szCs w:val="20"/>
          <w:lang w:val="en-AU" w:eastAsia="en-AU"/>
        </w:rPr>
        <w:t>; and</w:t>
      </w:r>
    </w:p>
    <w:p w14:paraId="11E271D9" w14:textId="342831EF" w:rsidR="00320CB6" w:rsidRPr="00D75C39" w:rsidRDefault="00320CB6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lastRenderedPageBreak/>
        <w:t>placement of patch</w:t>
      </w:r>
      <w:r w:rsidR="00377EA1" w:rsidRPr="00D75C39">
        <w:rPr>
          <w:szCs w:val="20"/>
          <w:lang w:val="en-AU" w:eastAsia="en-AU"/>
        </w:rPr>
        <w:t>; and</w:t>
      </w:r>
    </w:p>
    <w:p w14:paraId="35D31F4F" w14:textId="3B883935" w:rsidR="00CE1297" w:rsidRPr="00D75C39" w:rsidRDefault="00CE1297" w:rsidP="00BC51D2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minimum </w:t>
      </w:r>
      <w:r w:rsidR="00377EA1" w:rsidRPr="00D75C39">
        <w:rPr>
          <w:szCs w:val="20"/>
          <w:lang w:val="en-AU" w:eastAsia="en-AU"/>
        </w:rPr>
        <w:t>'</w:t>
      </w:r>
      <w:r w:rsidRPr="00D75C39">
        <w:rPr>
          <w:szCs w:val="20"/>
          <w:lang w:val="en-AU" w:eastAsia="en-AU"/>
        </w:rPr>
        <w:t>patch free</w:t>
      </w:r>
      <w:r w:rsidR="00377EA1" w:rsidRPr="00D75C39">
        <w:rPr>
          <w:szCs w:val="20"/>
          <w:lang w:val="en-AU" w:eastAsia="en-AU"/>
        </w:rPr>
        <w:t>'</w:t>
      </w:r>
      <w:r w:rsidRPr="00D75C39">
        <w:rPr>
          <w:szCs w:val="20"/>
          <w:lang w:val="en-AU" w:eastAsia="en-AU"/>
        </w:rPr>
        <w:t xml:space="preserve"> time</w:t>
      </w:r>
      <w:r w:rsidR="00377EA1" w:rsidRPr="00D75C39">
        <w:rPr>
          <w:szCs w:val="20"/>
          <w:lang w:val="en-AU" w:eastAsia="en-AU"/>
        </w:rPr>
        <w:t>.</w:t>
      </w:r>
    </w:p>
    <w:p w14:paraId="18F6AA3F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 xml:space="preserve"> Schedule 8 (controlled) pharmaceutical benefits additional requirements</w:t>
      </w:r>
    </w:p>
    <w:p w14:paraId="34B6BD93" w14:textId="61E3B2FB" w:rsidR="00D63AB0" w:rsidRPr="00D75C39" w:rsidRDefault="00D63AB0" w:rsidP="00063CC4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additional information requirements for prescribing and administration of a Schedule 8 (controlled) pharmaceutical benefit must include</w:t>
      </w:r>
      <w:r w:rsidR="00A8622B" w:rsidRPr="00D75C39">
        <w:rPr>
          <w:szCs w:val="20"/>
          <w:lang w:val="en-AU" w:eastAsia="en-AU"/>
        </w:rPr>
        <w:t xml:space="preserve"> </w:t>
      </w:r>
      <w:r w:rsidR="00063CC4" w:rsidRPr="00D75C39">
        <w:rPr>
          <w:szCs w:val="20"/>
          <w:lang w:val="en-AU" w:eastAsia="en-AU"/>
        </w:rPr>
        <w:t>the credentials of the second nurse authorising and administering the pharmaceutical benefit</w:t>
      </w:r>
    </w:p>
    <w:p w14:paraId="3C8718FF" w14:textId="77777777" w:rsidR="00D63AB0" w:rsidRPr="00D75C39" w:rsidRDefault="00D63AB0" w:rsidP="00D1511E">
      <w:pPr>
        <w:pStyle w:val="Heading3"/>
        <w:numPr>
          <w:ilvl w:val="0"/>
          <w:numId w:val="19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Nutritional supplements pharmaceutical benefits</w:t>
      </w:r>
    </w:p>
    <w:p w14:paraId="25D6B1B3" w14:textId="4E055E5F" w:rsidR="00D63AB0" w:rsidRPr="00D75C39" w:rsidRDefault="00D63AB0" w:rsidP="00D63AB0">
      <w:pPr>
        <w:pStyle w:val="ListParagraph"/>
        <w:numPr>
          <w:ilvl w:val="1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The information requirements for a pharmaceutical benefit that is a nutritional supplement must include</w:t>
      </w:r>
      <w:r w:rsidR="00A8622B" w:rsidRPr="00D75C39">
        <w:rPr>
          <w:lang w:val="en-AU" w:eastAsia="en-AU"/>
        </w:rPr>
        <w:t xml:space="preserve"> the following</w:t>
      </w:r>
      <w:r w:rsidRPr="00D75C39">
        <w:rPr>
          <w:lang w:val="en-AU" w:eastAsia="en-AU"/>
        </w:rPr>
        <w:t>:</w:t>
      </w:r>
    </w:p>
    <w:p w14:paraId="386BE94F" w14:textId="7CF9904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 and strength, expressed as 'nutritional supplement'; and</w:t>
      </w:r>
    </w:p>
    <w:p w14:paraId="1EE247E7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the pharmaceutical benefit's:</w:t>
      </w:r>
    </w:p>
    <w:p w14:paraId="69ED3857" w14:textId="0C2BB811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4C975020" w14:textId="5B40908D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63E9B264" w14:textId="1C26B0E0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176D8D35" w14:textId="77777777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60CEECCA" w14:textId="121E5F99" w:rsidR="00D63AB0" w:rsidRPr="00D75C39" w:rsidRDefault="00D63AB0" w:rsidP="00D63AB0">
      <w:pPr>
        <w:pStyle w:val="ListParagraph"/>
        <w:numPr>
          <w:ilvl w:val="3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Indication for use (when relevant); and</w:t>
      </w:r>
    </w:p>
    <w:p w14:paraId="7D5EE69C" w14:textId="17764ED6" w:rsidR="00D63AB0" w:rsidRPr="00D75C39" w:rsidRDefault="00D63AB0" w:rsidP="00F40BEA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the day, month and year of the date (the start date) to start administering the pharmaceutical benefit; and</w:t>
      </w:r>
    </w:p>
    <w:p w14:paraId="3CC1D7B9" w14:textId="001E772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the day, month and year of the date (the stop date) to stop administering the pharmaceutical benefit; and</w:t>
      </w:r>
    </w:p>
    <w:p w14:paraId="737DA128" w14:textId="459F9201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szCs w:val="20"/>
          <w:lang w:val="en-AU" w:eastAsia="en-AU"/>
        </w:rPr>
        <w:t>specified duration or indication that medicine is to be supplied for duration of chart; and</w:t>
      </w:r>
    </w:p>
    <w:p w14:paraId="359C6A47" w14:textId="491F65EB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brand substitution indicator</w:t>
      </w:r>
      <w:r w:rsidR="00C73490" w:rsidRPr="00D75C39">
        <w:rPr>
          <w:lang w:val="en-AU" w:eastAsia="en-AU"/>
        </w:rPr>
        <w:t>;</w:t>
      </w:r>
      <w:r w:rsidR="00F40BEA" w:rsidRPr="00D75C39">
        <w:rPr>
          <w:lang w:val="en-AU" w:eastAsia="en-AU"/>
        </w:rPr>
        <w:t xml:space="preserve"> and</w:t>
      </w:r>
    </w:p>
    <w:p w14:paraId="4CA5EB40" w14:textId="0EF87112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Closing the Gap (CTG); and</w:t>
      </w:r>
    </w:p>
    <w:p w14:paraId="143EDEB4" w14:textId="77777777" w:rsidR="00D63AB0" w:rsidRPr="00D75C39" w:rsidRDefault="00D63AB0" w:rsidP="00D63AB0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PBS/RPBS; and</w:t>
      </w:r>
    </w:p>
    <w:p w14:paraId="3BE3741F" w14:textId="3B9B7C2E" w:rsidR="004F486F" w:rsidRPr="00D75C39" w:rsidRDefault="00D63AB0" w:rsidP="005F56CE">
      <w:pPr>
        <w:pStyle w:val="ListParagraph"/>
        <w:numPr>
          <w:ilvl w:val="2"/>
          <w:numId w:val="19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 xml:space="preserve">additional instructions (if any) to be added by the PBS prescriber, expressed as 'Additional </w:t>
      </w:r>
      <w:r w:rsidR="000D2D56" w:rsidRPr="00D75C39">
        <w:rPr>
          <w:lang w:val="en-AU" w:eastAsia="en-AU"/>
        </w:rPr>
        <w:t>I</w:t>
      </w:r>
      <w:r w:rsidRPr="00D75C39">
        <w:rPr>
          <w:lang w:val="en-AU" w:eastAsia="en-AU"/>
        </w:rPr>
        <w:t>nstructions'.</w:t>
      </w:r>
    </w:p>
    <w:p w14:paraId="7DDCB294" w14:textId="77777777" w:rsidR="000778FA" w:rsidRPr="00D75C39" w:rsidRDefault="000778FA" w:rsidP="000778FA">
      <w:pPr>
        <w:pStyle w:val="ListParagraph"/>
        <w:tabs>
          <w:tab w:val="left" w:pos="2718"/>
          <w:tab w:val="left" w:pos="2719"/>
        </w:tabs>
        <w:spacing w:before="41"/>
        <w:ind w:left="1497" w:firstLine="0"/>
        <w:rPr>
          <w:rFonts w:eastAsiaTheme="minorHAnsi"/>
          <w:szCs w:val="20"/>
          <w:lang w:val="en-AU"/>
        </w:rPr>
      </w:pPr>
    </w:p>
    <w:p w14:paraId="5B8E9CFE" w14:textId="5B9533A5" w:rsidR="000778FA" w:rsidRPr="00D75C39" w:rsidRDefault="000778FA">
      <w:pPr>
        <w:spacing w:line="240" w:lineRule="auto"/>
        <w:rPr>
          <w:rFonts w:cs="Times New Roman"/>
        </w:rPr>
      </w:pPr>
      <w:r w:rsidRPr="00D75C39">
        <w:br w:type="page"/>
      </w:r>
    </w:p>
    <w:p w14:paraId="05EB3289" w14:textId="77777777" w:rsidR="000778FA" w:rsidRPr="00D75C39" w:rsidRDefault="000778FA" w:rsidP="00D1511E">
      <w:pPr>
        <w:pStyle w:val="ListParagraph"/>
        <w:tabs>
          <w:tab w:val="left" w:pos="2718"/>
          <w:tab w:val="left" w:pos="2719"/>
        </w:tabs>
        <w:spacing w:before="41"/>
        <w:ind w:left="1497" w:firstLine="0"/>
      </w:pPr>
    </w:p>
    <w:p w14:paraId="62645B60" w14:textId="3F79B694" w:rsidR="002544D3" w:rsidRPr="00D75C39" w:rsidRDefault="00411FA6" w:rsidP="00EF000D">
      <w:pPr>
        <w:pStyle w:val="ActHead6"/>
        <w:rPr>
          <w:w w:val="95"/>
        </w:rPr>
      </w:pPr>
      <w:bookmarkStart w:id="7" w:name="_Hlk196734083"/>
      <w:bookmarkStart w:id="8" w:name="_Hlk196734152"/>
      <w:r w:rsidRPr="00D75C39">
        <w:t>Schedule 2 – System Functionality</w:t>
      </w:r>
      <w:bookmarkEnd w:id="7"/>
    </w:p>
    <w:p w14:paraId="620A1FEF" w14:textId="77777777" w:rsidR="002544D3" w:rsidRPr="00D75C39" w:rsidRDefault="002544D3" w:rsidP="00411FA6">
      <w:pPr>
        <w:rPr>
          <w:color w:val="2B2B2B"/>
          <w:w w:val="95"/>
        </w:rPr>
      </w:pPr>
    </w:p>
    <w:p w14:paraId="03E4DEDA" w14:textId="7AF2030C" w:rsidR="00411FA6" w:rsidRPr="00D75C39" w:rsidRDefault="00411FA6" w:rsidP="00411FA6">
      <w:pPr>
        <w:rPr>
          <w:rFonts w:cs="Times New Roman"/>
        </w:rPr>
      </w:pPr>
      <w:r w:rsidRPr="00D75C39">
        <w:rPr>
          <w:rFonts w:cs="Times New Roman"/>
        </w:rPr>
        <w:t>Electronic Medication Chart System Functionality - PBS/RPBS Electronic Medication Chart prescriptions for persons receiving treatment in or at a residential care service at which the person is receiving residential care.</w:t>
      </w:r>
    </w:p>
    <w:p w14:paraId="7E461022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left" w:pos="92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Residential care service patients</w:t>
      </w:r>
    </w:p>
    <w:bookmarkEnd w:id="8"/>
    <w:p w14:paraId="60E5D85E" w14:textId="7F60EA90" w:rsidR="00411FA6" w:rsidRPr="00D75C39" w:rsidRDefault="00411FA6" w:rsidP="00411FA6">
      <w:pPr>
        <w:pStyle w:val="ListParagraph"/>
        <w:numPr>
          <w:ilvl w:val="1"/>
          <w:numId w:val="15"/>
        </w:numPr>
        <w:tabs>
          <w:tab w:val="left" w:pos="1935"/>
          <w:tab w:val="left" w:pos="1936"/>
        </w:tabs>
        <w:spacing w:before="152" w:line="242" w:lineRule="auto"/>
        <w:ind w:left="1930" w:right="887" w:hanging="654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system functionality for a patient who is receiving residential care in a residential care service must:</w:t>
      </w:r>
    </w:p>
    <w:p w14:paraId="6CAA7D44" w14:textId="2A32AF23" w:rsidR="00411FA6" w:rsidRPr="00D75C39" w:rsidRDefault="00C73490" w:rsidP="00411FA6">
      <w:pPr>
        <w:pStyle w:val="ListParagraph"/>
        <w:numPr>
          <w:ilvl w:val="2"/>
          <w:numId w:val="15"/>
        </w:numPr>
        <w:tabs>
          <w:tab w:val="left" w:pos="2718"/>
          <w:tab w:val="left" w:pos="2719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</w:t>
      </w:r>
      <w:r w:rsidR="00411FA6" w:rsidRPr="00D75C39">
        <w:rPr>
          <w:szCs w:val="20"/>
          <w:lang w:val="en-AU" w:eastAsia="en-AU"/>
        </w:rPr>
        <w:t>lert for consumers with similar-sounding names; and</w:t>
      </w:r>
    </w:p>
    <w:p w14:paraId="639481DA" w14:textId="3B2426C6" w:rsidR="00411FA6" w:rsidRPr="00D75C39" w:rsidRDefault="00C73490" w:rsidP="00411FA6">
      <w:pPr>
        <w:pStyle w:val="ListParagraph"/>
        <w:numPr>
          <w:ilvl w:val="2"/>
          <w:numId w:val="15"/>
        </w:numPr>
        <w:tabs>
          <w:tab w:val="left" w:pos="2699"/>
          <w:tab w:val="left" w:pos="2700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e</w:t>
      </w:r>
      <w:r w:rsidR="00411FA6" w:rsidRPr="00D75C39">
        <w:rPr>
          <w:szCs w:val="20"/>
          <w:lang w:val="en-AU" w:eastAsia="en-AU"/>
        </w:rPr>
        <w:t xml:space="preserve">nsure that </w:t>
      </w:r>
      <w:r w:rsidR="007D0437" w:rsidRPr="00D75C39">
        <w:rPr>
          <w:szCs w:val="20"/>
          <w:lang w:val="en-AU" w:eastAsia="en-AU"/>
        </w:rPr>
        <w:t xml:space="preserve">the </w:t>
      </w:r>
      <w:r w:rsidR="00411FA6" w:rsidRPr="00D75C39">
        <w:rPr>
          <w:szCs w:val="20"/>
          <w:lang w:val="en-AU" w:eastAsia="en-AU"/>
        </w:rPr>
        <w:t>resident</w:t>
      </w:r>
      <w:r w:rsidR="007D0437" w:rsidRPr="00D75C39">
        <w:rPr>
          <w:szCs w:val="20"/>
          <w:lang w:val="en-AU" w:eastAsia="en-AU"/>
        </w:rPr>
        <w:t>’</w:t>
      </w:r>
      <w:r w:rsidR="00411FA6" w:rsidRPr="00D75C39">
        <w:rPr>
          <w:szCs w:val="20"/>
          <w:lang w:val="en-AU" w:eastAsia="en-AU"/>
        </w:rPr>
        <w:t xml:space="preserve">s details </w:t>
      </w:r>
      <w:r w:rsidR="0067125F" w:rsidRPr="00D75C39">
        <w:rPr>
          <w:szCs w:val="20"/>
          <w:lang w:val="en-AU" w:eastAsia="en-AU"/>
        </w:rPr>
        <w:t>include</w:t>
      </w:r>
      <w:r w:rsidR="00411FA6" w:rsidRPr="00D75C39">
        <w:rPr>
          <w:szCs w:val="20"/>
          <w:lang w:val="en-AU" w:eastAsia="en-AU"/>
        </w:rPr>
        <w:t xml:space="preserve"> all details listed in </w:t>
      </w:r>
      <w:r w:rsidR="0067125F" w:rsidRPr="00D75C39">
        <w:rPr>
          <w:szCs w:val="20"/>
          <w:lang w:val="en-AU" w:eastAsia="en-AU"/>
        </w:rPr>
        <w:t xml:space="preserve">paragraph 1.1 of </w:t>
      </w:r>
      <w:r w:rsidR="00411FA6" w:rsidRPr="00D75C39">
        <w:rPr>
          <w:szCs w:val="20"/>
          <w:lang w:val="en-AU" w:eastAsia="en-AU"/>
        </w:rPr>
        <w:t xml:space="preserve">Schedule 1 </w:t>
      </w:r>
      <w:r w:rsidRPr="00D75C39">
        <w:rPr>
          <w:szCs w:val="20"/>
          <w:lang w:val="en-AU" w:eastAsia="en-AU"/>
        </w:rPr>
        <w:t xml:space="preserve">of this </w:t>
      </w:r>
      <w:proofErr w:type="gramStart"/>
      <w:r w:rsidRPr="00D75C39">
        <w:rPr>
          <w:szCs w:val="20"/>
          <w:lang w:val="en-AU" w:eastAsia="en-AU"/>
        </w:rPr>
        <w:t>instrument</w:t>
      </w:r>
      <w:r w:rsidR="0067125F" w:rsidRPr="00D75C39">
        <w:rPr>
          <w:szCs w:val="20"/>
          <w:lang w:val="en-AU" w:eastAsia="en-AU"/>
        </w:rPr>
        <w:t>, and</w:t>
      </w:r>
      <w:proofErr w:type="gramEnd"/>
      <w:r w:rsidR="00411FA6" w:rsidRPr="00D75C39">
        <w:rPr>
          <w:szCs w:val="20"/>
          <w:lang w:val="en-AU" w:eastAsia="en-AU"/>
        </w:rPr>
        <w:t xml:space="preserve"> are visible on all system screens from which medicines are prescribed, reviewed, supplied or administered.</w:t>
      </w:r>
    </w:p>
    <w:p w14:paraId="5346749E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left" w:pos="92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Allergies and Drug Reactions (ADRs)</w:t>
      </w:r>
    </w:p>
    <w:p w14:paraId="50F4A4DE" w14:textId="6E6B6CB9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system functionality allergies and adverse reactions for a patient who is receiving residential care in a residential care service must:</w:t>
      </w:r>
    </w:p>
    <w:p w14:paraId="77AC9A8E" w14:textId="729986B7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9"/>
          <w:tab w:val="left" w:pos="2700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</w:t>
      </w:r>
      <w:r w:rsidR="00411FA6" w:rsidRPr="00D75C39">
        <w:rPr>
          <w:szCs w:val="20"/>
          <w:lang w:val="en-AU" w:eastAsia="en-AU"/>
        </w:rPr>
        <w:t>llow the user to record administration-related ADRs</w:t>
      </w:r>
      <w:r w:rsidR="001D0135" w:rsidRPr="00D75C39">
        <w:rPr>
          <w:szCs w:val="20"/>
          <w:lang w:val="en-AU" w:eastAsia="en-AU"/>
        </w:rPr>
        <w:t>; and</w:t>
      </w:r>
    </w:p>
    <w:p w14:paraId="33B22423" w14:textId="430C4411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9"/>
          <w:tab w:val="left" w:pos="2700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e</w:t>
      </w:r>
      <w:r w:rsidR="00411FA6" w:rsidRPr="00D75C39">
        <w:rPr>
          <w:szCs w:val="20"/>
          <w:lang w:val="en-AU" w:eastAsia="en-AU"/>
        </w:rPr>
        <w:t>nsure that allergies and ADRs are visible on all system screens from which medicines are prescribed, reviewed, supplied or administered.</w:t>
      </w:r>
    </w:p>
    <w:p w14:paraId="54211194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Period of validity</w:t>
      </w:r>
    </w:p>
    <w:p w14:paraId="13AC43D1" w14:textId="1DC9725C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system functionality for the </w:t>
      </w:r>
      <w:proofErr w:type="gramStart"/>
      <w:r w:rsidRPr="00D75C39">
        <w:rPr>
          <w:szCs w:val="20"/>
          <w:lang w:val="en-AU" w:eastAsia="en-AU"/>
        </w:rPr>
        <w:t>six month</w:t>
      </w:r>
      <w:proofErr w:type="gramEnd"/>
      <w:r w:rsidRPr="00D75C39">
        <w:rPr>
          <w:szCs w:val="20"/>
          <w:lang w:val="en-AU" w:eastAsia="en-AU"/>
        </w:rPr>
        <w:t xml:space="preserve"> period of validity of the electronic medication chart must:</w:t>
      </w:r>
    </w:p>
    <w:p w14:paraId="52B275BA" w14:textId="7AEDCD99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alert all users when chart is nearing expiry - at least three weeks before</w:t>
      </w:r>
      <w:r w:rsidR="001D0135" w:rsidRPr="00D75C39">
        <w:rPr>
          <w:szCs w:val="20"/>
          <w:lang w:val="en-AU" w:eastAsia="en-AU"/>
        </w:rPr>
        <w:t xml:space="preserve"> expiry</w:t>
      </w:r>
      <w:r w:rsidRPr="00D75C39">
        <w:rPr>
          <w:szCs w:val="20"/>
          <w:lang w:val="en-AU" w:eastAsia="en-AU"/>
        </w:rPr>
        <w:t>; and</w:t>
      </w:r>
    </w:p>
    <w:p w14:paraId="235B4161" w14:textId="7B7BEE65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2693"/>
          <w:tab w:val="left" w:pos="2694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not allow for further prescribing, supply or administration of pharmaceutical benefits past the expiry date.</w:t>
      </w:r>
    </w:p>
    <w:p w14:paraId="7EE7F3C9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PBS prescriber</w:t>
      </w:r>
    </w:p>
    <w:p w14:paraId="23806626" w14:textId="77777777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system functionality for a PBS prescriber must:</w:t>
      </w:r>
    </w:p>
    <w:p w14:paraId="0FDB8AA9" w14:textId="64C8DD63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v</w:t>
      </w:r>
      <w:r w:rsidR="00411FA6" w:rsidRPr="00D75C39">
        <w:rPr>
          <w:szCs w:val="20"/>
          <w:lang w:val="en-AU" w:eastAsia="en-AU"/>
        </w:rPr>
        <w:t>alidate the PBS Prescribers Australian Health Practitioner Regulation Agency (AHPRA) number; and</w:t>
      </w:r>
    </w:p>
    <w:p w14:paraId="74633A7A" w14:textId="41EFC278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v</w:t>
      </w:r>
      <w:r w:rsidR="00411FA6" w:rsidRPr="00D75C39">
        <w:rPr>
          <w:szCs w:val="20"/>
          <w:lang w:val="en-AU" w:eastAsia="en-AU"/>
        </w:rPr>
        <w:t xml:space="preserve">alidate the PBS Prescribers </w:t>
      </w:r>
      <w:r w:rsidR="002A5A31" w:rsidRPr="00D75C39">
        <w:rPr>
          <w:szCs w:val="20"/>
          <w:lang w:val="en-AU" w:eastAsia="en-AU"/>
        </w:rPr>
        <w:t>Healthcare Provider Identifier - Individual (</w:t>
      </w:r>
      <w:r w:rsidR="00411FA6" w:rsidRPr="00D75C39">
        <w:rPr>
          <w:szCs w:val="20"/>
          <w:lang w:val="en-AU" w:eastAsia="en-AU"/>
        </w:rPr>
        <w:t>HPI-I</w:t>
      </w:r>
      <w:r w:rsidR="002A5A31" w:rsidRPr="00D75C39">
        <w:rPr>
          <w:szCs w:val="20"/>
          <w:lang w:val="en-AU" w:eastAsia="en-AU"/>
        </w:rPr>
        <w:t>)</w:t>
      </w:r>
      <w:r w:rsidR="00411FA6" w:rsidRPr="00D75C39">
        <w:rPr>
          <w:szCs w:val="20"/>
          <w:lang w:val="en-AU" w:eastAsia="en-AU"/>
        </w:rPr>
        <w:t>; and</w:t>
      </w:r>
    </w:p>
    <w:p w14:paraId="1DC7464B" w14:textId="1D82E54F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v</w:t>
      </w:r>
      <w:r w:rsidR="00411FA6" w:rsidRPr="00D75C39">
        <w:rPr>
          <w:szCs w:val="20"/>
          <w:lang w:val="en-AU" w:eastAsia="en-AU"/>
        </w:rPr>
        <w:t xml:space="preserve">alidate the PBS Prescribers </w:t>
      </w:r>
      <w:r w:rsidR="002A5A31" w:rsidRPr="00D75C39">
        <w:rPr>
          <w:szCs w:val="20"/>
          <w:lang w:val="en-AU" w:eastAsia="en-AU"/>
        </w:rPr>
        <w:t>Healthcare Provider Identifier - Organisation (</w:t>
      </w:r>
      <w:r w:rsidR="00411FA6" w:rsidRPr="00D75C39">
        <w:rPr>
          <w:szCs w:val="20"/>
          <w:lang w:val="en-AU" w:eastAsia="en-AU"/>
        </w:rPr>
        <w:t>HPI-O</w:t>
      </w:r>
      <w:r w:rsidR="002A5A31" w:rsidRPr="00D75C39">
        <w:rPr>
          <w:szCs w:val="20"/>
          <w:lang w:val="en-AU" w:eastAsia="en-AU"/>
        </w:rPr>
        <w:t>)</w:t>
      </w:r>
      <w:r w:rsidR="00411FA6" w:rsidRPr="00D75C39">
        <w:rPr>
          <w:szCs w:val="20"/>
          <w:lang w:val="en-AU" w:eastAsia="en-AU"/>
        </w:rPr>
        <w:t>.</w:t>
      </w:r>
    </w:p>
    <w:p w14:paraId="00E07B59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Regularly administered and short-term pharmaceutical benefits</w:t>
      </w:r>
    </w:p>
    <w:p w14:paraId="3EE8BF7A" w14:textId="0ADA1C32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system functionality for </w:t>
      </w:r>
      <w:r w:rsidR="001D0135" w:rsidRPr="00D75C39">
        <w:rPr>
          <w:szCs w:val="20"/>
          <w:lang w:val="en-AU" w:eastAsia="en-AU"/>
        </w:rPr>
        <w:t xml:space="preserve">a </w:t>
      </w:r>
      <w:r w:rsidRPr="00D75C39">
        <w:rPr>
          <w:szCs w:val="20"/>
          <w:lang w:val="en-AU" w:eastAsia="en-AU"/>
        </w:rPr>
        <w:t xml:space="preserve">regularly administered and short-term pharmaceutical benefit must </w:t>
      </w:r>
      <w:r w:rsidR="008B4455" w:rsidRPr="00D75C39">
        <w:rPr>
          <w:szCs w:val="20"/>
          <w:lang w:val="en-AU" w:eastAsia="en-AU"/>
        </w:rPr>
        <w:t>ensure</w:t>
      </w:r>
      <w:r w:rsidRPr="00D75C39">
        <w:rPr>
          <w:szCs w:val="20"/>
          <w:lang w:val="en-AU" w:eastAsia="en-AU"/>
        </w:rPr>
        <w:t>:</w:t>
      </w:r>
    </w:p>
    <w:p w14:paraId="0206835E" w14:textId="0ED725D2" w:rsidR="00411FA6" w:rsidRPr="00D75C39" w:rsidRDefault="008B4455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lastRenderedPageBreak/>
        <w:t xml:space="preserve">that </w:t>
      </w:r>
      <w:r w:rsidR="00C73490" w:rsidRPr="00D75C39">
        <w:rPr>
          <w:szCs w:val="20"/>
          <w:lang w:val="en-AU" w:eastAsia="en-AU"/>
        </w:rPr>
        <w:t>s</w:t>
      </w:r>
      <w:r w:rsidR="00411FA6" w:rsidRPr="00D75C39">
        <w:rPr>
          <w:szCs w:val="20"/>
          <w:lang w:val="en-AU" w:eastAsia="en-AU"/>
        </w:rPr>
        <w:t xml:space="preserve">ystems </w:t>
      </w:r>
      <w:r w:rsidR="001D0135" w:rsidRPr="00D75C39">
        <w:rPr>
          <w:szCs w:val="20"/>
          <w:lang w:val="en-AU" w:eastAsia="en-AU"/>
        </w:rPr>
        <w:t xml:space="preserve">that do </w:t>
      </w:r>
      <w:r w:rsidR="00411FA6" w:rsidRPr="00D75C39">
        <w:rPr>
          <w:szCs w:val="20"/>
          <w:lang w:val="en-AU" w:eastAsia="en-AU"/>
        </w:rPr>
        <w:t>not default to add Brand; and</w:t>
      </w:r>
    </w:p>
    <w:p w14:paraId="4EEA5622" w14:textId="69644D7C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f</w:t>
      </w:r>
      <w:r w:rsidR="00411FA6" w:rsidRPr="00D75C39">
        <w:rPr>
          <w:szCs w:val="20"/>
          <w:lang w:val="en-AU" w:eastAsia="en-AU"/>
        </w:rPr>
        <w:t xml:space="preserve">or </w:t>
      </w:r>
      <w:r w:rsidR="001D0135" w:rsidRPr="00D75C39">
        <w:rPr>
          <w:szCs w:val="20"/>
          <w:lang w:val="en-AU" w:eastAsia="en-AU"/>
        </w:rPr>
        <w:t>short-term</w:t>
      </w:r>
      <w:r w:rsidR="00411FA6" w:rsidRPr="00D75C39">
        <w:rPr>
          <w:szCs w:val="20"/>
          <w:lang w:val="en-AU" w:eastAsia="en-AU"/>
        </w:rPr>
        <w:t xml:space="preserve"> medicines</w:t>
      </w:r>
      <w:r w:rsidR="008B4455" w:rsidRPr="00D75C39">
        <w:rPr>
          <w:szCs w:val="20"/>
          <w:lang w:val="en-AU" w:eastAsia="en-AU"/>
        </w:rPr>
        <w:t>, that</w:t>
      </w:r>
      <w:r w:rsidR="00411FA6" w:rsidRPr="00D75C39">
        <w:rPr>
          <w:szCs w:val="20"/>
          <w:lang w:val="en-AU" w:eastAsia="en-AU"/>
        </w:rPr>
        <w:t xml:space="preserve"> the system must only enable administration for the duration specified by the prescriber.</w:t>
      </w:r>
    </w:p>
    <w:p w14:paraId="0EF73DE8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bookmarkStart w:id="9" w:name="_Hlk177034444"/>
      <w:r w:rsidRPr="00D75C39">
        <w:rPr>
          <w:rFonts w:ascii="Times New Roman" w:hAnsi="Times New Roman" w:cs="Times New Roman"/>
          <w:color w:val="2B2B2B"/>
          <w:spacing w:val="-1"/>
          <w:w w:val="105"/>
        </w:rPr>
        <w:t>Insulin pharmaceutical benefits (non-PRN)</w:t>
      </w:r>
      <w:bookmarkEnd w:id="9"/>
    </w:p>
    <w:p w14:paraId="55D4BAA2" w14:textId="6A46AFF3" w:rsidR="00411FA6" w:rsidRPr="00D75C39" w:rsidRDefault="00411FA6" w:rsidP="00BC51D2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eastAsia="en-AU"/>
        </w:rPr>
      </w:pPr>
      <w:r w:rsidRPr="00D75C39">
        <w:rPr>
          <w:szCs w:val="20"/>
          <w:lang w:val="en-AU" w:eastAsia="en-AU"/>
        </w:rPr>
        <w:t xml:space="preserve">The system functionality for </w:t>
      </w:r>
      <w:r w:rsidRPr="00D75C39">
        <w:rPr>
          <w:lang w:val="en-AU"/>
        </w:rPr>
        <w:t xml:space="preserve">pharmaceutical benefit that is insulin </w:t>
      </w:r>
      <w:r w:rsidR="001D0135" w:rsidRPr="00D75C39">
        <w:rPr>
          <w:lang w:val="en-AU"/>
        </w:rPr>
        <w:t xml:space="preserve">and </w:t>
      </w:r>
      <w:r w:rsidRPr="00D75C39">
        <w:rPr>
          <w:lang w:val="en-AU"/>
        </w:rPr>
        <w:t xml:space="preserve">is not required to be administered PRN (as required) must </w:t>
      </w:r>
      <w:r w:rsidR="001D0135" w:rsidRPr="00D75C39">
        <w:rPr>
          <w:szCs w:val="20"/>
          <w:lang w:val="en-AU" w:eastAsia="en-AU"/>
        </w:rPr>
        <w:t>not default to add Brand.</w:t>
      </w:r>
    </w:p>
    <w:p w14:paraId="5D08C618" w14:textId="77777777" w:rsidR="00411FA6" w:rsidRPr="00D75C39" w:rsidRDefault="00411FA6" w:rsidP="00411FA6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auto"/>
          <w:spacing w:val="-1"/>
          <w:w w:val="105"/>
        </w:rPr>
      </w:pPr>
      <w:r w:rsidRPr="00D75C39">
        <w:rPr>
          <w:rFonts w:ascii="Times New Roman" w:hAnsi="Times New Roman" w:cs="Times New Roman"/>
          <w:color w:val="auto"/>
          <w:spacing w:val="-1"/>
          <w:w w:val="105"/>
        </w:rPr>
        <w:t>PRN (as required) pharmaceutical benefits</w:t>
      </w:r>
    </w:p>
    <w:p w14:paraId="25E1A888" w14:textId="363F7270" w:rsidR="00411FA6" w:rsidRPr="00D75C39" w:rsidRDefault="00411FA6" w:rsidP="00BC51D2">
      <w:pPr>
        <w:pStyle w:val="ListParagraph"/>
        <w:numPr>
          <w:ilvl w:val="1"/>
          <w:numId w:val="23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eastAsia="en-AU"/>
        </w:rPr>
      </w:pPr>
      <w:r w:rsidRPr="00D75C39">
        <w:rPr>
          <w:szCs w:val="20"/>
          <w:lang w:val="en-AU" w:eastAsia="en-AU"/>
        </w:rPr>
        <w:t xml:space="preserve">The system functionality for PRN pharmaceutical benefits must </w:t>
      </w:r>
      <w:r w:rsidR="002466A4" w:rsidRPr="00D75C39">
        <w:rPr>
          <w:szCs w:val="20"/>
          <w:lang w:val="en-AU" w:eastAsia="en-AU"/>
        </w:rPr>
        <w:t>ensure that systems must not default to add Brand.</w:t>
      </w:r>
    </w:p>
    <w:p w14:paraId="5D0B2592" w14:textId="77777777" w:rsidR="00411FA6" w:rsidRPr="00D75C39" w:rsidRDefault="00411FA6" w:rsidP="00D1511E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Variable dose pharmaceutical benefits (non-insulin)</w:t>
      </w:r>
    </w:p>
    <w:p w14:paraId="0FAD4CC6" w14:textId="1F03D2C5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system functionality for a pharmaceutical benefit, other than insulin, that is required to be administered </w:t>
      </w:r>
      <w:r w:rsidR="002466A4" w:rsidRPr="00D75C39">
        <w:rPr>
          <w:szCs w:val="20"/>
          <w:lang w:val="en-AU" w:eastAsia="en-AU"/>
        </w:rPr>
        <w:t xml:space="preserve">at a </w:t>
      </w:r>
      <w:r w:rsidRPr="00D75C39">
        <w:rPr>
          <w:szCs w:val="20"/>
          <w:lang w:val="en-AU" w:eastAsia="en-AU"/>
        </w:rPr>
        <w:t>variable dose must:</w:t>
      </w:r>
    </w:p>
    <w:p w14:paraId="06670FA4" w14:textId="77777777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enable prescribing based on:</w:t>
      </w:r>
    </w:p>
    <w:p w14:paraId="3ACFB389" w14:textId="77777777" w:rsidR="00411FA6" w:rsidRPr="00D75C39" w:rsidRDefault="00411FA6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age; and</w:t>
      </w:r>
    </w:p>
    <w:p w14:paraId="4D276802" w14:textId="77777777" w:rsidR="00411FA6" w:rsidRPr="00D75C39" w:rsidRDefault="00411FA6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weight; and</w:t>
      </w:r>
    </w:p>
    <w:p w14:paraId="28318C3C" w14:textId="00382876" w:rsidR="00411FA6" w:rsidRPr="00D75C39" w:rsidRDefault="00597932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capture</w:t>
      </w:r>
      <w:r w:rsidR="00411FA6" w:rsidRPr="00D75C39">
        <w:rPr>
          <w:szCs w:val="20"/>
          <w:lang w:val="en-AU" w:eastAsia="en-AU"/>
        </w:rPr>
        <w:t xml:space="preserve"> the dates that do</w:t>
      </w:r>
      <w:r w:rsidR="00037981" w:rsidRPr="00D75C39">
        <w:rPr>
          <w:szCs w:val="20"/>
          <w:lang w:val="en-AU" w:eastAsia="en-AU"/>
        </w:rPr>
        <w:t>se</w:t>
      </w:r>
      <w:r w:rsidR="00411FA6" w:rsidRPr="00D75C39">
        <w:rPr>
          <w:szCs w:val="20"/>
          <w:lang w:val="en-AU" w:eastAsia="en-AU"/>
        </w:rPr>
        <w:t xml:space="preserve"> changes will apply; and</w:t>
      </w:r>
    </w:p>
    <w:p w14:paraId="0FDDA51A" w14:textId="77777777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support variable dosing regimens including tapering regimens and dose rounding; and</w:t>
      </w:r>
    </w:p>
    <w:p w14:paraId="0D5D4E73" w14:textId="7C237BD7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2693"/>
          <w:tab w:val="left" w:pos="2695"/>
        </w:tabs>
        <w:spacing w:before="41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must not default to add Brand.</w:t>
      </w:r>
    </w:p>
    <w:p w14:paraId="4797BDB9" w14:textId="5E40C4E5" w:rsidR="006F6423" w:rsidRPr="00D75C39" w:rsidRDefault="006F6423" w:rsidP="00D1511E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Infusion</w:t>
      </w:r>
      <w:r w:rsidR="002B293A" w:rsidRPr="00D75C39">
        <w:rPr>
          <w:rFonts w:ascii="Times New Roman" w:hAnsi="Times New Roman" w:cs="Times New Roman"/>
          <w:color w:val="2B2B2B"/>
          <w:spacing w:val="-1"/>
          <w:w w:val="105"/>
        </w:rPr>
        <w:t xml:space="preserve"> pharmaceutical benefits</w:t>
      </w:r>
    </w:p>
    <w:p w14:paraId="6D056120" w14:textId="618259D8" w:rsidR="008C30B8" w:rsidRPr="00D75C39" w:rsidRDefault="00113343" w:rsidP="00113343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The </w:t>
      </w:r>
      <w:r w:rsidR="001A480E" w:rsidRPr="00D75C39">
        <w:rPr>
          <w:szCs w:val="20"/>
          <w:lang w:val="en-AU" w:eastAsia="en-AU"/>
        </w:rPr>
        <w:t>system functionality</w:t>
      </w:r>
      <w:r w:rsidRPr="00D75C39">
        <w:rPr>
          <w:szCs w:val="20"/>
          <w:lang w:val="en-AU" w:eastAsia="en-AU"/>
        </w:rPr>
        <w:t xml:space="preserve"> requirements for prescribing of a pharmaceutical benefit that is an infusion must include</w:t>
      </w:r>
      <w:r w:rsidR="008C30B8" w:rsidRPr="00D75C39">
        <w:rPr>
          <w:szCs w:val="20"/>
          <w:lang w:val="en-AU" w:eastAsia="en-AU"/>
        </w:rPr>
        <w:t>:</w:t>
      </w:r>
    </w:p>
    <w:p w14:paraId="6636C874" w14:textId="657669E0" w:rsidR="00264885" w:rsidRPr="00D75C39" w:rsidRDefault="0091205B" w:rsidP="008C30B8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indicator </w:t>
      </w:r>
      <w:r w:rsidR="00264885" w:rsidRPr="00D75C39">
        <w:rPr>
          <w:szCs w:val="20"/>
          <w:lang w:val="en-AU" w:eastAsia="en-AU"/>
        </w:rPr>
        <w:t xml:space="preserve">to </w:t>
      </w:r>
      <w:r w:rsidR="00977072" w:rsidRPr="00D75C39">
        <w:rPr>
          <w:szCs w:val="20"/>
          <w:lang w:val="en-AU" w:eastAsia="en-AU"/>
        </w:rPr>
        <w:t>notify when a</w:t>
      </w:r>
      <w:r w:rsidR="008C471A" w:rsidRPr="00D75C39">
        <w:rPr>
          <w:szCs w:val="20"/>
          <w:lang w:val="en-AU" w:eastAsia="en-AU"/>
        </w:rPr>
        <w:t xml:space="preserve">n infusion chart outside of the </w:t>
      </w:r>
      <w:proofErr w:type="spellStart"/>
      <w:r w:rsidR="008C471A" w:rsidRPr="00D75C39">
        <w:rPr>
          <w:szCs w:val="20"/>
          <w:lang w:val="en-AU" w:eastAsia="en-AU"/>
        </w:rPr>
        <w:t>eNRMC</w:t>
      </w:r>
      <w:proofErr w:type="spellEnd"/>
      <w:r w:rsidR="001360AE" w:rsidRPr="00D75C39">
        <w:rPr>
          <w:szCs w:val="20"/>
          <w:lang w:val="en-AU" w:eastAsia="en-AU"/>
        </w:rPr>
        <w:t xml:space="preserve"> </w:t>
      </w:r>
      <w:r w:rsidR="00977072" w:rsidRPr="00D75C39">
        <w:rPr>
          <w:szCs w:val="20"/>
          <w:lang w:val="en-AU" w:eastAsia="en-AU"/>
        </w:rPr>
        <w:t>chart is active for the resident</w:t>
      </w:r>
      <w:r w:rsidR="00440415" w:rsidRPr="00D75C39">
        <w:rPr>
          <w:szCs w:val="20"/>
          <w:lang w:val="en-AU" w:eastAsia="en-AU"/>
        </w:rPr>
        <w:t>; and</w:t>
      </w:r>
    </w:p>
    <w:p w14:paraId="5806E560" w14:textId="5ECDE872" w:rsidR="006F6423" w:rsidRPr="00D75C39" w:rsidRDefault="00113343" w:rsidP="008C30B8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additional instructions</w:t>
      </w:r>
      <w:r w:rsidR="00095CE0" w:rsidRPr="00D75C39">
        <w:rPr>
          <w:szCs w:val="20"/>
          <w:lang w:val="en-AU" w:eastAsia="en-AU"/>
        </w:rPr>
        <w:t xml:space="preserve"> field</w:t>
      </w:r>
      <w:r w:rsidRPr="00D75C39">
        <w:rPr>
          <w:szCs w:val="20"/>
          <w:lang w:val="en-AU" w:eastAsia="en-AU"/>
        </w:rPr>
        <w:t xml:space="preserve"> to be added by the medical practitioner, expressed as 'Additional Instructions' to capture information </w:t>
      </w:r>
      <w:r w:rsidR="0039057C" w:rsidRPr="00D75C39">
        <w:rPr>
          <w:szCs w:val="20"/>
          <w:lang w:val="en-AU" w:eastAsia="en-AU"/>
        </w:rPr>
        <w:t>and details</w:t>
      </w:r>
      <w:r w:rsidRPr="00D75C39">
        <w:rPr>
          <w:szCs w:val="20"/>
          <w:lang w:val="en-AU" w:eastAsia="en-AU"/>
        </w:rPr>
        <w:t xml:space="preserve">, such as the </w:t>
      </w:r>
      <w:r w:rsidR="008C471A" w:rsidRPr="00D75C39">
        <w:rPr>
          <w:szCs w:val="20"/>
          <w:lang w:val="en-AU" w:eastAsia="en-AU"/>
        </w:rPr>
        <w:t xml:space="preserve">infusion </w:t>
      </w:r>
      <w:r w:rsidRPr="00D75C39">
        <w:rPr>
          <w:szCs w:val="20"/>
          <w:lang w:val="en-AU" w:eastAsia="en-AU"/>
        </w:rPr>
        <w:t>chart</w:t>
      </w:r>
      <w:r w:rsidR="00095CE0" w:rsidRPr="00D75C39">
        <w:rPr>
          <w:szCs w:val="20"/>
          <w:lang w:val="en-AU" w:eastAsia="en-AU"/>
        </w:rPr>
        <w:t xml:space="preserve"> type</w:t>
      </w:r>
      <w:r w:rsidR="005D796E" w:rsidRPr="00D75C39">
        <w:rPr>
          <w:szCs w:val="20"/>
          <w:lang w:val="en-AU" w:eastAsia="en-AU"/>
        </w:rPr>
        <w:t>.</w:t>
      </w:r>
    </w:p>
    <w:p w14:paraId="0E04640F" w14:textId="04BA284F" w:rsidR="0045378D" w:rsidRPr="00D75C39" w:rsidRDefault="00441314" w:rsidP="0045378D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If </w:t>
      </w:r>
      <w:r w:rsidR="003A7A0F" w:rsidRPr="00D75C39">
        <w:rPr>
          <w:szCs w:val="20"/>
          <w:lang w:val="en-AU" w:eastAsia="en-AU"/>
        </w:rPr>
        <w:t>section 12.1 of Schedule 1 applies</w:t>
      </w:r>
      <w:r w:rsidR="00E73D7B" w:rsidRPr="00D75C39">
        <w:rPr>
          <w:szCs w:val="20"/>
          <w:lang w:val="en-AU" w:eastAsia="en-AU"/>
        </w:rPr>
        <w:t>,</w:t>
      </w:r>
      <w:r w:rsidR="003A7A0F" w:rsidRPr="00D75C39">
        <w:rPr>
          <w:szCs w:val="20"/>
          <w:lang w:val="en-AU" w:eastAsia="en-AU"/>
        </w:rPr>
        <w:t xml:space="preserve"> </w:t>
      </w:r>
      <w:r w:rsidR="00945197" w:rsidRPr="00D75C39">
        <w:rPr>
          <w:szCs w:val="20"/>
          <w:lang w:val="en-AU" w:eastAsia="en-AU"/>
        </w:rPr>
        <w:t>Section 9.1 does not apply</w:t>
      </w:r>
      <w:r w:rsidR="003A7A0F" w:rsidRPr="00D75C39">
        <w:rPr>
          <w:szCs w:val="20"/>
          <w:lang w:val="en-AU" w:eastAsia="en-AU"/>
        </w:rPr>
        <w:t>.</w:t>
      </w:r>
    </w:p>
    <w:p w14:paraId="4F975630" w14:textId="331F01E0" w:rsidR="00411FA6" w:rsidRPr="00D75C39" w:rsidRDefault="00411FA6" w:rsidP="00D1511E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Schedule 8 (controlled) pharmaceutical benefits</w:t>
      </w:r>
    </w:p>
    <w:p w14:paraId="7BD2430E" w14:textId="30DE18D7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system functionality for a Schedule 8 (controlled</w:t>
      </w:r>
      <w:r w:rsidR="00247E03" w:rsidRPr="00D75C39">
        <w:rPr>
          <w:szCs w:val="20"/>
          <w:lang w:val="en-AU" w:eastAsia="en-AU"/>
        </w:rPr>
        <w:t xml:space="preserve"> drugs</w:t>
      </w:r>
      <w:r w:rsidRPr="00D75C39">
        <w:rPr>
          <w:szCs w:val="20"/>
          <w:lang w:val="en-AU" w:eastAsia="en-AU"/>
        </w:rPr>
        <w:t>) pharmaceutical benefit must:</w:t>
      </w:r>
    </w:p>
    <w:p w14:paraId="4C636533" w14:textId="62C5707D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r</w:t>
      </w:r>
      <w:r w:rsidR="00411FA6" w:rsidRPr="00D75C39">
        <w:rPr>
          <w:szCs w:val="20"/>
          <w:lang w:val="en-AU" w:eastAsia="en-AU"/>
        </w:rPr>
        <w:t>estrict prescribing of pharmaceutical benefit to maximum quantity as per the Regulations; and</w:t>
      </w:r>
    </w:p>
    <w:p w14:paraId="62C40102" w14:textId="42E140EF" w:rsidR="00411FA6" w:rsidRPr="00D75C39" w:rsidRDefault="004F5C2E" w:rsidP="002B0C99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 xml:space="preserve">restrict prescribing and supply of pharmaceutical benefits as per the Regulations and not </w:t>
      </w:r>
      <w:r w:rsidR="00BB1899" w:rsidRPr="00D75C39">
        <w:rPr>
          <w:szCs w:val="20"/>
          <w:lang w:val="en-AU" w:eastAsia="en-AU"/>
        </w:rPr>
        <w:t xml:space="preserve">be </w:t>
      </w:r>
      <w:r w:rsidRPr="00D75C39">
        <w:rPr>
          <w:szCs w:val="20"/>
          <w:lang w:val="en-AU" w:eastAsia="en-AU"/>
        </w:rPr>
        <w:t>permitted for duration of the medication chart</w:t>
      </w:r>
      <w:r w:rsidR="00411FA6" w:rsidRPr="00D75C39">
        <w:rPr>
          <w:szCs w:val="20"/>
          <w:lang w:val="en-AU" w:eastAsia="en-AU"/>
        </w:rPr>
        <w:t>.</w:t>
      </w:r>
    </w:p>
    <w:p w14:paraId="1467A5D0" w14:textId="77777777" w:rsidR="00411FA6" w:rsidRPr="00D75C39" w:rsidRDefault="00411FA6" w:rsidP="00D1511E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lastRenderedPageBreak/>
        <w:t>Security and Validation</w:t>
      </w:r>
    </w:p>
    <w:p w14:paraId="6750C83E" w14:textId="5A5949E0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Security and Validation system functionality for electronic medication charts must:</w:t>
      </w:r>
    </w:p>
    <w:p w14:paraId="3ABA4219" w14:textId="539A3C18" w:rsidR="00411FA6" w:rsidRPr="00D75C39" w:rsidRDefault="00411FA6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maintain audit log records of all medication management transactions, including</w:t>
      </w:r>
      <w:r w:rsidR="006657B5" w:rsidRPr="00D75C39">
        <w:rPr>
          <w:lang w:val="en-AU" w:eastAsia="en-AU"/>
        </w:rPr>
        <w:t xml:space="preserve"> the following</w:t>
      </w:r>
      <w:r w:rsidRPr="00D75C39">
        <w:rPr>
          <w:lang w:val="en-AU" w:eastAsia="en-AU"/>
        </w:rPr>
        <w:t>:</w:t>
      </w:r>
    </w:p>
    <w:p w14:paraId="168686B6" w14:textId="07A90230" w:rsidR="00411FA6" w:rsidRPr="00D75C39" w:rsidRDefault="00C73490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a</w:t>
      </w:r>
      <w:r w:rsidR="00411FA6" w:rsidRPr="00D75C39">
        <w:rPr>
          <w:lang w:val="en-AU" w:eastAsia="en-AU"/>
        </w:rPr>
        <w:t>ll changes to medicine orders, and the dose and route of the administered medicine; and</w:t>
      </w:r>
    </w:p>
    <w:p w14:paraId="41EAAE7D" w14:textId="264145F4" w:rsidR="00411FA6" w:rsidRPr="00D75C39" w:rsidRDefault="00C73490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a</w:t>
      </w:r>
      <w:r w:rsidR="00411FA6" w:rsidRPr="00D75C39">
        <w:rPr>
          <w:lang w:val="en-AU" w:eastAsia="en-AU"/>
        </w:rPr>
        <w:t>ll changes to annotations; and</w:t>
      </w:r>
    </w:p>
    <w:p w14:paraId="6334B7FE" w14:textId="315C5DD0" w:rsidR="00411FA6" w:rsidRPr="00D75C39" w:rsidRDefault="00C73490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</w:t>
      </w:r>
      <w:r w:rsidR="00411FA6" w:rsidRPr="00D75C39">
        <w:rPr>
          <w:lang w:val="en-AU" w:eastAsia="en-AU"/>
        </w:rPr>
        <w:t>he date and time of each transaction; and</w:t>
      </w:r>
    </w:p>
    <w:p w14:paraId="78836928" w14:textId="418E4058" w:rsidR="00411FA6" w:rsidRPr="00D75C39" w:rsidRDefault="00C73490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</w:t>
      </w:r>
      <w:r w:rsidR="00411FA6" w:rsidRPr="00D75C39">
        <w:rPr>
          <w:lang w:val="en-AU" w:eastAsia="en-AU"/>
        </w:rPr>
        <w:t>he name, designation and registration number of the user undertaking each transaction; and</w:t>
      </w:r>
    </w:p>
    <w:p w14:paraId="64661439" w14:textId="1A121C33" w:rsidR="00411FA6" w:rsidRPr="00D75C39" w:rsidRDefault="001A5828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ensure</w:t>
      </w:r>
      <w:r w:rsidR="006657B5" w:rsidRPr="00D75C39">
        <w:rPr>
          <w:lang w:val="en-AU" w:eastAsia="en-AU"/>
        </w:rPr>
        <w:t xml:space="preserve"> </w:t>
      </w:r>
      <w:r w:rsidR="00411FA6" w:rsidRPr="00D75C39">
        <w:rPr>
          <w:lang w:val="en-AU" w:eastAsia="en-AU"/>
        </w:rPr>
        <w:t>all medicine orders and changes to them can be audited and attributed to the person(s) who made the changes.</w:t>
      </w:r>
    </w:p>
    <w:p w14:paraId="3B22AFBD" w14:textId="77777777" w:rsidR="00411FA6" w:rsidRPr="00D75C39" w:rsidRDefault="00411FA6" w:rsidP="00D1511E">
      <w:pPr>
        <w:pStyle w:val="Heading3"/>
        <w:numPr>
          <w:ilvl w:val="0"/>
          <w:numId w:val="23"/>
        </w:numPr>
        <w:tabs>
          <w:tab w:val="num" w:pos="360"/>
          <w:tab w:val="left" w:pos="909"/>
          <w:tab w:val="num" w:pos="1209"/>
        </w:tabs>
        <w:spacing w:after="240"/>
        <w:ind w:left="928" w:hanging="361"/>
        <w:rPr>
          <w:rFonts w:ascii="Times New Roman" w:hAnsi="Times New Roman" w:cs="Times New Roman"/>
          <w:color w:val="2B2B2B"/>
          <w:spacing w:val="-1"/>
          <w:w w:val="105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</w:rPr>
        <w:t>Additional System Functionality</w:t>
      </w:r>
    </w:p>
    <w:p w14:paraId="3CBCC81E" w14:textId="7389A305" w:rsidR="00411FA6" w:rsidRPr="00D75C39" w:rsidRDefault="00411FA6" w:rsidP="00411FA6">
      <w:pPr>
        <w:pStyle w:val="ListParagraph"/>
        <w:numPr>
          <w:ilvl w:val="1"/>
          <w:numId w:val="23"/>
        </w:numPr>
        <w:tabs>
          <w:tab w:val="left" w:pos="3266"/>
          <w:tab w:val="left" w:pos="3267"/>
        </w:tabs>
        <w:spacing w:before="46"/>
        <w:rPr>
          <w:szCs w:val="20"/>
          <w:lang w:val="en-AU" w:eastAsia="en-AU"/>
        </w:rPr>
      </w:pPr>
      <w:r w:rsidRPr="00D75C39">
        <w:rPr>
          <w:szCs w:val="20"/>
          <w:lang w:val="en-AU" w:eastAsia="en-AU"/>
        </w:rPr>
        <w:t>The additional system functionality requirements for electronic medication charts must include</w:t>
      </w:r>
      <w:r w:rsidR="001A5828" w:rsidRPr="00D75C39">
        <w:rPr>
          <w:szCs w:val="20"/>
          <w:lang w:val="en-AU" w:eastAsia="en-AU"/>
        </w:rPr>
        <w:t xml:space="preserve"> the following</w:t>
      </w:r>
      <w:r w:rsidRPr="00D75C39">
        <w:rPr>
          <w:szCs w:val="20"/>
          <w:lang w:val="en-AU" w:eastAsia="en-AU"/>
        </w:rPr>
        <w:t>:</w:t>
      </w:r>
    </w:p>
    <w:p w14:paraId="4989F9CD" w14:textId="7D367995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e</w:t>
      </w:r>
      <w:r w:rsidR="00411FA6" w:rsidRPr="00D75C39">
        <w:rPr>
          <w:lang w:eastAsia="en-AU"/>
        </w:rPr>
        <w:t xml:space="preserve">nsure all suppliers (contracted and non-contracted) have access to the full list of medicine orders on the </w:t>
      </w:r>
      <w:r w:rsidR="00B422FE" w:rsidRPr="00D75C39">
        <w:rPr>
          <w:lang w:eastAsia="en-AU"/>
        </w:rPr>
        <w:t>e</w:t>
      </w:r>
      <w:r w:rsidR="00411FA6" w:rsidRPr="00D75C39">
        <w:rPr>
          <w:lang w:eastAsia="en-AU"/>
        </w:rPr>
        <w:t>lectronic medication chart in real time; and</w:t>
      </w:r>
    </w:p>
    <w:p w14:paraId="4804648A" w14:textId="447AC3A3" w:rsidR="0047FE89" w:rsidRPr="00D75C39" w:rsidRDefault="00C73490" w:rsidP="0047FE89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val="en-AU" w:eastAsia="en-AU"/>
        </w:rPr>
        <w:t>s</w:t>
      </w:r>
      <w:r w:rsidR="00B93045" w:rsidRPr="00D75C39">
        <w:rPr>
          <w:lang w:val="en-AU" w:eastAsia="en-AU"/>
        </w:rPr>
        <w:t>ystems must only display current medicines and ceased medicines for the current medication chart duration</w:t>
      </w:r>
      <w:r w:rsidR="006A01AA" w:rsidRPr="00D75C39">
        <w:rPr>
          <w:lang w:val="en-AU" w:eastAsia="en-AU"/>
        </w:rPr>
        <w:t>; and</w:t>
      </w:r>
    </w:p>
    <w:p w14:paraId="4D41006B" w14:textId="175CB2AE" w:rsidR="00411FA6" w:rsidRPr="00D75C39" w:rsidRDefault="00C73490" w:rsidP="00411FA6">
      <w:pPr>
        <w:pStyle w:val="ListParagraph"/>
        <w:numPr>
          <w:ilvl w:val="2"/>
          <w:numId w:val="23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e</w:t>
      </w:r>
      <w:r w:rsidR="00411FA6" w:rsidRPr="00D75C39">
        <w:rPr>
          <w:lang w:eastAsia="en-AU"/>
        </w:rPr>
        <w:t>nable generation of a copy of an electronic medication chart which:</w:t>
      </w:r>
    </w:p>
    <w:p w14:paraId="51B9E5A2" w14:textId="77777777" w:rsidR="00411FA6" w:rsidRPr="00D75C39" w:rsidRDefault="00411FA6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meets information requirements as specified by the Secretary; and</w:t>
      </w:r>
    </w:p>
    <w:p w14:paraId="63AB4CBE" w14:textId="77777777" w:rsidR="00411FA6" w:rsidRPr="00D75C39" w:rsidRDefault="00411FA6" w:rsidP="00411FA6">
      <w:pPr>
        <w:pStyle w:val="ListParagraph"/>
        <w:numPr>
          <w:ilvl w:val="3"/>
          <w:numId w:val="23"/>
        </w:numPr>
        <w:tabs>
          <w:tab w:val="left" w:pos="3266"/>
          <w:tab w:val="left" w:pos="3267"/>
        </w:tabs>
        <w:spacing w:before="46"/>
        <w:rPr>
          <w:lang w:eastAsia="en-AU"/>
        </w:rPr>
      </w:pPr>
      <w:r w:rsidRPr="00D75C39">
        <w:rPr>
          <w:lang w:eastAsia="en-AU"/>
        </w:rPr>
        <w:t>each page is date and time stamped.</w:t>
      </w:r>
    </w:p>
    <w:p w14:paraId="3DAC0D82" w14:textId="77777777" w:rsidR="00411FA6" w:rsidRPr="00D75C39" w:rsidRDefault="00411FA6" w:rsidP="00411FA6">
      <w:pPr>
        <w:spacing w:line="240" w:lineRule="auto"/>
        <w:rPr>
          <w:rFonts w:cs="Times New Roman"/>
          <w:lang w:eastAsia="en-AU"/>
        </w:rPr>
      </w:pPr>
    </w:p>
    <w:p w14:paraId="51146475" w14:textId="77777777" w:rsidR="002B79AF" w:rsidRPr="00D75C39" w:rsidRDefault="002B79AF" w:rsidP="002B79AF">
      <w:pPr>
        <w:pStyle w:val="ListParagraph"/>
        <w:tabs>
          <w:tab w:val="left" w:pos="2718"/>
          <w:tab w:val="left" w:pos="2719"/>
        </w:tabs>
        <w:spacing w:before="41"/>
        <w:ind w:left="1497" w:firstLine="0"/>
        <w:jc w:val="center"/>
        <w:rPr>
          <w:rFonts w:eastAsiaTheme="minorHAnsi"/>
          <w:szCs w:val="20"/>
          <w:lang w:val="en-AU"/>
        </w:rPr>
      </w:pPr>
    </w:p>
    <w:p w14:paraId="2C39DBD6" w14:textId="77777777" w:rsidR="002B79AF" w:rsidRPr="00D75C39" w:rsidRDefault="002B79AF" w:rsidP="002B79AF">
      <w:pPr>
        <w:pStyle w:val="ListParagraph"/>
        <w:tabs>
          <w:tab w:val="left" w:pos="2718"/>
          <w:tab w:val="left" w:pos="2719"/>
        </w:tabs>
        <w:spacing w:before="41"/>
        <w:ind w:left="1497" w:firstLine="0"/>
        <w:jc w:val="center"/>
        <w:rPr>
          <w:rFonts w:eastAsiaTheme="minorHAnsi"/>
          <w:szCs w:val="20"/>
          <w:lang w:val="en-AU"/>
        </w:rPr>
      </w:pPr>
    </w:p>
    <w:p w14:paraId="69817CFD" w14:textId="70F101A0" w:rsidR="002B79AF" w:rsidRPr="00D75C39" w:rsidRDefault="002B79AF">
      <w:pPr>
        <w:spacing w:line="240" w:lineRule="auto"/>
        <w:rPr>
          <w:rFonts w:cs="Times New Roman"/>
        </w:rPr>
      </w:pPr>
      <w:r w:rsidRPr="00D75C39">
        <w:rPr>
          <w:rFonts w:cs="Times New Roman"/>
        </w:rPr>
        <w:br w:type="page"/>
      </w:r>
    </w:p>
    <w:p w14:paraId="439F858E" w14:textId="130F8569" w:rsidR="002544D3" w:rsidRPr="00D75C39" w:rsidRDefault="00E0128A" w:rsidP="00EF000D">
      <w:pPr>
        <w:pStyle w:val="ActHead6"/>
        <w:rPr>
          <w:w w:val="95"/>
        </w:rPr>
      </w:pPr>
      <w:bookmarkStart w:id="10" w:name="_Toc454512520"/>
      <w:r w:rsidRPr="00D75C39">
        <w:lastRenderedPageBreak/>
        <w:t xml:space="preserve">Schedule 3 – Copy of an </w:t>
      </w:r>
      <w:r w:rsidR="00515ABE" w:rsidRPr="00D75C39">
        <w:t>E</w:t>
      </w:r>
      <w:r w:rsidRPr="00D75C39">
        <w:t>lectronic Medication Chart</w:t>
      </w:r>
    </w:p>
    <w:p w14:paraId="6EF9644D" w14:textId="77777777" w:rsidR="00E0128A" w:rsidRPr="00D75C39" w:rsidRDefault="00E0128A" w:rsidP="00E0128A">
      <w:r w:rsidRPr="00D75C39">
        <w:t>Copy of a Medication Chart Information Requirements to support supply from a copy of a PBS/RPBS Electronic Medication Chart prescription for persons receiving treatment in or at a residential care service at which the person is receiving residential care, in urgent situations.</w:t>
      </w:r>
    </w:p>
    <w:p w14:paraId="7089C359" w14:textId="77777777" w:rsidR="00E0128A" w:rsidRPr="00D75C39" w:rsidRDefault="00E0128A" w:rsidP="00E0128A">
      <w:pPr>
        <w:rPr>
          <w:szCs w:val="22"/>
        </w:rPr>
      </w:pPr>
    </w:p>
    <w:p w14:paraId="70182464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29"/>
        </w:tabs>
        <w:ind w:left="993" w:hanging="426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Residential care service patients</w:t>
      </w:r>
    </w:p>
    <w:p w14:paraId="6939024B" w14:textId="4234F4CC" w:rsidR="00E0128A" w:rsidRPr="00D75C39" w:rsidRDefault="00E0128A" w:rsidP="00E0128A">
      <w:pPr>
        <w:pStyle w:val="ListParagraph"/>
        <w:numPr>
          <w:ilvl w:val="1"/>
          <w:numId w:val="22"/>
        </w:numPr>
        <w:tabs>
          <w:tab w:val="left" w:pos="1935"/>
          <w:tab w:val="left" w:pos="1936"/>
        </w:tabs>
        <w:spacing w:before="152" w:line="242" w:lineRule="auto"/>
        <w:ind w:left="1985" w:right="887" w:hanging="848"/>
        <w:rPr>
          <w:lang w:val="en-AU" w:eastAsia="en-AU"/>
        </w:rPr>
      </w:pPr>
      <w:r w:rsidRPr="00D75C39">
        <w:rPr>
          <w:lang w:val="en-AU" w:eastAsia="en-AU"/>
        </w:rPr>
        <w:t>The copy of a chart requirements for a patient who is receiving residential care in a residential care service must include</w:t>
      </w:r>
      <w:r w:rsidR="005B2C7A" w:rsidRPr="00D75C39">
        <w:rPr>
          <w:lang w:val="en-AU" w:eastAsia="en-AU"/>
        </w:rPr>
        <w:t xml:space="preserve"> the patient’s</w:t>
      </w:r>
      <w:r w:rsidRPr="00D75C39">
        <w:rPr>
          <w:lang w:val="en-AU" w:eastAsia="en-AU"/>
        </w:rPr>
        <w:t>:</w:t>
      </w:r>
    </w:p>
    <w:p w14:paraId="3A0F384D" w14:textId="5F3A8A9E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full name; and</w:t>
      </w:r>
    </w:p>
    <w:p w14:paraId="74EFB19E" w14:textId="0D2B7F1F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date of birth; and</w:t>
      </w:r>
    </w:p>
    <w:p w14:paraId="2A7DFDD3" w14:textId="68F6556D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healthcare identifier; and</w:t>
      </w:r>
    </w:p>
    <w:p w14:paraId="3E7F5235" w14:textId="6454A180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 xml:space="preserve">Medicare number; and </w:t>
      </w:r>
    </w:p>
    <w:p w14:paraId="35818AD4" w14:textId="77777777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any number specified on a card, issued by the Commonwealth, as an entitlement number (however described) for the patient; and</w:t>
      </w:r>
    </w:p>
    <w:p w14:paraId="45B7BD1C" w14:textId="77777777" w:rsidR="00E0128A" w:rsidRPr="00D75C39" w:rsidRDefault="00E0128A" w:rsidP="00BC51D2">
      <w:pPr>
        <w:pStyle w:val="ListParagraph"/>
        <w:numPr>
          <w:ilvl w:val="2"/>
          <w:numId w:val="22"/>
        </w:numPr>
        <w:tabs>
          <w:tab w:val="left" w:pos="2718"/>
          <w:tab w:val="left" w:pos="2719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weight.</w:t>
      </w:r>
    </w:p>
    <w:p w14:paraId="34DEA9B3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bookmarkStart w:id="11" w:name="_Hlk176859142"/>
      <w:bookmarkStart w:id="12" w:name="_Hlk176859054"/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Allergies and Drug Reactions (ADRs)</w:t>
      </w:r>
      <w:bookmarkEnd w:id="11"/>
    </w:p>
    <w:p w14:paraId="5D20F94A" w14:textId="23CF5E6D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The copy of a chart requirements for allergies and drug reactions must be easily readable and clearly visible to a person looking at any page of the medication chart</w:t>
      </w:r>
      <w:r w:rsidR="005B2C7A" w:rsidRPr="00D75C39">
        <w:rPr>
          <w:lang w:val="en-AU" w:eastAsia="en-AU"/>
        </w:rPr>
        <w:t>, and must include the following</w:t>
      </w:r>
      <w:r w:rsidRPr="00D75C39">
        <w:rPr>
          <w:lang w:val="en-AU" w:eastAsia="en-AU"/>
        </w:rPr>
        <w:t>:</w:t>
      </w:r>
    </w:p>
    <w:p w14:paraId="55086DBD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the patient's allergies, including:</w:t>
      </w:r>
    </w:p>
    <w:p w14:paraId="3F66CE0B" w14:textId="71E4BF39" w:rsidR="00E0128A" w:rsidRPr="00D75C39" w:rsidRDefault="00E0128A" w:rsidP="00E0128A">
      <w:pPr>
        <w:pStyle w:val="ListParagraph"/>
        <w:numPr>
          <w:ilvl w:val="3"/>
          <w:numId w:val="32"/>
        </w:numPr>
        <w:tabs>
          <w:tab w:val="left" w:pos="3276"/>
          <w:tab w:val="left" w:pos="3277"/>
        </w:tabs>
        <w:spacing w:before="46"/>
        <w:jc w:val="left"/>
        <w:rPr>
          <w:lang w:val="en-AU" w:eastAsia="en-AU"/>
        </w:rPr>
      </w:pPr>
      <w:r w:rsidRPr="00D75C39">
        <w:rPr>
          <w:lang w:val="en-AU" w:eastAsia="en-AU"/>
        </w:rPr>
        <w:t>drugs or other substances that cause allergic reactions; and</w:t>
      </w:r>
    </w:p>
    <w:p w14:paraId="65FB426D" w14:textId="6EE6FAAD" w:rsidR="00E0128A" w:rsidRPr="00D75C39" w:rsidRDefault="00E0128A" w:rsidP="00E0128A">
      <w:pPr>
        <w:pStyle w:val="ListParagraph"/>
        <w:numPr>
          <w:ilvl w:val="3"/>
          <w:numId w:val="32"/>
        </w:numPr>
        <w:tabs>
          <w:tab w:val="left" w:pos="3276"/>
          <w:tab w:val="left" w:pos="3277"/>
        </w:tabs>
        <w:spacing w:before="46"/>
        <w:jc w:val="left"/>
        <w:rPr>
          <w:lang w:val="en-AU" w:eastAsia="en-AU"/>
        </w:rPr>
      </w:pPr>
      <w:r w:rsidRPr="00D75C39">
        <w:rPr>
          <w:lang w:val="en-AU" w:eastAsia="en-AU"/>
        </w:rPr>
        <w:t>the date, type and description of each allergic reaction; and</w:t>
      </w:r>
    </w:p>
    <w:p w14:paraId="733045E8" w14:textId="77777777" w:rsidR="00E0128A" w:rsidRPr="00D75C39" w:rsidRDefault="00E0128A" w:rsidP="00A75840">
      <w:pPr>
        <w:pStyle w:val="ListParagraph"/>
        <w:numPr>
          <w:ilvl w:val="2"/>
          <w:numId w:val="32"/>
        </w:numPr>
        <w:tabs>
          <w:tab w:val="left" w:pos="3284"/>
          <w:tab w:val="left" w:pos="3285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the patient's adverse drug reactions, including:</w:t>
      </w:r>
    </w:p>
    <w:p w14:paraId="1DF6CE38" w14:textId="7421EBA1" w:rsidR="00E0128A" w:rsidRPr="00D75C39" w:rsidRDefault="00E0128A" w:rsidP="00E0128A">
      <w:pPr>
        <w:pStyle w:val="ListParagraph"/>
        <w:numPr>
          <w:ilvl w:val="3"/>
          <w:numId w:val="32"/>
        </w:numPr>
        <w:tabs>
          <w:tab w:val="left" w:pos="3284"/>
          <w:tab w:val="left" w:pos="3285"/>
        </w:tabs>
        <w:spacing w:before="46"/>
        <w:jc w:val="left"/>
        <w:rPr>
          <w:lang w:val="en-AU" w:eastAsia="en-AU"/>
        </w:rPr>
      </w:pPr>
      <w:r w:rsidRPr="00D75C39">
        <w:rPr>
          <w:lang w:val="en-AU" w:eastAsia="en-AU"/>
        </w:rPr>
        <w:t>drugs or other substances that cause adverse drug reactions; and</w:t>
      </w:r>
    </w:p>
    <w:p w14:paraId="031A5796" w14:textId="593D5E6F" w:rsidR="00E0128A" w:rsidRPr="00D75C39" w:rsidRDefault="00E0128A" w:rsidP="00D1511E">
      <w:pPr>
        <w:pStyle w:val="ListParagraph"/>
        <w:numPr>
          <w:ilvl w:val="3"/>
          <w:numId w:val="32"/>
        </w:numPr>
        <w:tabs>
          <w:tab w:val="left" w:pos="3284"/>
          <w:tab w:val="left" w:pos="3285"/>
        </w:tabs>
        <w:spacing w:before="46"/>
        <w:jc w:val="left"/>
        <w:rPr>
          <w:lang w:val="en-AU" w:eastAsia="en-AU"/>
        </w:rPr>
      </w:pPr>
      <w:r w:rsidRPr="00D75C39">
        <w:rPr>
          <w:lang w:val="en-AU" w:eastAsia="en-AU"/>
        </w:rPr>
        <w:t>the date, type and description of each adverse drug reaction</w:t>
      </w:r>
      <w:r w:rsidR="00871C32" w:rsidRPr="00D75C39">
        <w:rPr>
          <w:lang w:val="en-AU" w:eastAsia="en-AU"/>
        </w:rPr>
        <w:t>.</w:t>
      </w:r>
    </w:p>
    <w:bookmarkEnd w:id="12"/>
    <w:p w14:paraId="249EB723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2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Residential care services</w:t>
      </w:r>
    </w:p>
    <w:p w14:paraId="77E4828B" w14:textId="4D529AE6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The copy of a chart requirements for a residential care service must include the</w:t>
      </w:r>
      <w:r w:rsidR="005B2C7A" w:rsidRPr="00D75C39">
        <w:rPr>
          <w:lang w:val="en-AU" w:eastAsia="en-AU"/>
        </w:rPr>
        <w:t xml:space="preserve"> following details of the</w:t>
      </w:r>
      <w:r w:rsidRPr="00D75C39">
        <w:rPr>
          <w:lang w:val="en-AU" w:eastAsia="en-AU"/>
        </w:rPr>
        <w:t xml:space="preserve"> residential care service:</w:t>
      </w:r>
    </w:p>
    <w:p w14:paraId="1471149F" w14:textId="6A7847D0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business name; and</w:t>
      </w:r>
    </w:p>
    <w:p w14:paraId="5130D0A2" w14:textId="34C2FCCA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business address; and</w:t>
      </w:r>
    </w:p>
    <w:p w14:paraId="58C0AB85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Residential Aged Care Service ID.</w:t>
      </w:r>
    </w:p>
    <w:p w14:paraId="7280F0E5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Current Pharmaceutical Benefits</w:t>
      </w:r>
    </w:p>
    <w:p w14:paraId="57A66A64" w14:textId="21E9E18E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 xml:space="preserve">The copy of a chart requirements for current pharmaceutical </w:t>
      </w:r>
      <w:r w:rsidRPr="00D75C39">
        <w:rPr>
          <w:lang w:val="en-AU" w:eastAsia="en-AU"/>
        </w:rPr>
        <w:lastRenderedPageBreak/>
        <w:t>benefits</w:t>
      </w:r>
      <w:r w:rsidR="00424DC8" w:rsidRPr="00D75C39">
        <w:rPr>
          <w:lang w:val="en-AU" w:eastAsia="en-AU"/>
        </w:rPr>
        <w:t xml:space="preserve"> is provided below</w:t>
      </w:r>
      <w:r w:rsidRPr="00D75C39">
        <w:rPr>
          <w:lang w:val="en-AU" w:eastAsia="en-AU"/>
        </w:rPr>
        <w:t>:</w:t>
      </w:r>
    </w:p>
    <w:p w14:paraId="264C5911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The information for a regularly administered pharmaceutical benefit must include:</w:t>
      </w:r>
    </w:p>
    <w:p w14:paraId="5A01B9BD" w14:textId="77777777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name, pharmaceutical dose, form and strength, expressed as 'medicine/form/strength'; and</w:t>
      </w:r>
    </w:p>
    <w:p w14:paraId="0F3F7C54" w14:textId="5EEBE902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11914EE0" w14:textId="004E4CF1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0E8BAF3C" w14:textId="1C09BB6B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1FCE4BB1" w14:textId="77777777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483A964C" w14:textId="38422FF0" w:rsidR="00E0128A" w:rsidRPr="00D75C39" w:rsidRDefault="00E0128A" w:rsidP="00E0128A">
      <w:pPr>
        <w:pStyle w:val="ListParagraph"/>
        <w:numPr>
          <w:ilvl w:val="3"/>
          <w:numId w:val="33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 xml:space="preserve">prescriber details to satisfy </w:t>
      </w:r>
      <w:r w:rsidR="00424DC8" w:rsidRPr="00D75C39">
        <w:rPr>
          <w:lang w:val="en-AU" w:eastAsia="en-AU"/>
        </w:rPr>
        <w:t xml:space="preserve">paragraph </w:t>
      </w:r>
      <w:r w:rsidR="00BC51D2" w:rsidRPr="00D75C39">
        <w:rPr>
          <w:lang w:val="en-AU" w:eastAsia="en-AU"/>
        </w:rPr>
        <w:t>6</w:t>
      </w:r>
      <w:r w:rsidR="00424DC8" w:rsidRPr="00D75C39">
        <w:rPr>
          <w:lang w:val="en-AU" w:eastAsia="en-AU"/>
        </w:rPr>
        <w:t xml:space="preserve"> of </w:t>
      </w:r>
      <w:r w:rsidRPr="00D75C39">
        <w:rPr>
          <w:lang w:val="en-AU" w:eastAsia="en-AU"/>
        </w:rPr>
        <w:t>Schedule 1</w:t>
      </w:r>
    </w:p>
    <w:p w14:paraId="0AA4C904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The information for a PRN administered pharmaceutical benefit must include:</w:t>
      </w:r>
    </w:p>
    <w:p w14:paraId="6EC0450A" w14:textId="77777777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name, pharmaceutical dose, form and strength, expressed as 'medicine/form/strength'; and</w:t>
      </w:r>
    </w:p>
    <w:p w14:paraId="61257F60" w14:textId="001456DD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769471B2" w14:textId="744A5F29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37DAA21D" w14:textId="1B61E6DD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maximum dose in 24hr; and</w:t>
      </w:r>
    </w:p>
    <w:p w14:paraId="598A1477" w14:textId="310D2097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21400295" w14:textId="77777777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2FAFD071" w14:textId="77777777" w:rsidR="00E0128A" w:rsidRPr="00D75C39" w:rsidRDefault="00E0128A" w:rsidP="00E0128A">
      <w:pPr>
        <w:pStyle w:val="ListParagraph"/>
        <w:numPr>
          <w:ilvl w:val="3"/>
          <w:numId w:val="34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prescriber details to satisfy Schedule 1 paragraph 4.</w:t>
      </w:r>
    </w:p>
    <w:p w14:paraId="06DC4F61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The information for a short-term pharmaceutical benefit must include:</w:t>
      </w:r>
    </w:p>
    <w:p w14:paraId="4CDDE4ED" w14:textId="77777777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name, pharmaceutical dose, form and strength, expressed as 'medicine/form/strength'; and</w:t>
      </w:r>
    </w:p>
    <w:p w14:paraId="77A423C6" w14:textId="5F668979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6EFD4E4D" w14:textId="582ED67E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06B1C50E" w14:textId="70299A3C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6CE15EE8" w14:textId="77777777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1D02ECA9" w14:textId="02F6A72A" w:rsidR="00E0128A" w:rsidRPr="00D75C39" w:rsidRDefault="00E0128A" w:rsidP="00E0128A">
      <w:pPr>
        <w:pStyle w:val="ListParagraph"/>
        <w:numPr>
          <w:ilvl w:val="3"/>
          <w:numId w:val="35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 xml:space="preserve">prescriber details to satisfy </w:t>
      </w:r>
      <w:r w:rsidR="00AF759B" w:rsidRPr="00D75C39">
        <w:rPr>
          <w:lang w:val="en-AU" w:eastAsia="en-AU"/>
        </w:rPr>
        <w:t xml:space="preserve">paragraph </w:t>
      </w:r>
      <w:r w:rsidR="00BC51D2" w:rsidRPr="00D75C39">
        <w:rPr>
          <w:lang w:val="en-AU" w:eastAsia="en-AU"/>
        </w:rPr>
        <w:t>6</w:t>
      </w:r>
      <w:r w:rsidR="00AF759B" w:rsidRPr="00D75C39">
        <w:rPr>
          <w:lang w:val="en-AU" w:eastAsia="en-AU"/>
        </w:rPr>
        <w:t xml:space="preserve"> of </w:t>
      </w:r>
      <w:r w:rsidRPr="00D75C39">
        <w:rPr>
          <w:lang w:val="en-AU" w:eastAsia="en-AU"/>
        </w:rPr>
        <w:t>Schedule 1.</w:t>
      </w:r>
    </w:p>
    <w:p w14:paraId="143DC4F9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7"/>
          <w:tab w:val="left" w:pos="2698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The information for a variable dose pharmaceutical benefit must include:</w:t>
      </w:r>
    </w:p>
    <w:p w14:paraId="20BA3311" w14:textId="77777777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name, pharmaceutical dose, form and strength, expressed as 'medicine/form/strength'; and</w:t>
      </w:r>
    </w:p>
    <w:p w14:paraId="2245C5E8" w14:textId="136F0FD0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69C607A1" w14:textId="5C8C1DAC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6D1FAE16" w14:textId="7747BD3A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736672D5" w14:textId="77777777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3C504480" w14:textId="78B3278B" w:rsidR="00E0128A" w:rsidRPr="00D75C39" w:rsidRDefault="00E0128A" w:rsidP="00E0128A">
      <w:pPr>
        <w:pStyle w:val="ListParagraph"/>
        <w:numPr>
          <w:ilvl w:val="3"/>
          <w:numId w:val="36"/>
        </w:numPr>
        <w:tabs>
          <w:tab w:val="left" w:pos="3266"/>
          <w:tab w:val="left" w:pos="3267"/>
        </w:tabs>
        <w:spacing w:before="46"/>
        <w:rPr>
          <w:lang w:val="en-AU" w:eastAsia="en-AU"/>
        </w:rPr>
      </w:pPr>
      <w:r w:rsidRPr="00D75C39">
        <w:rPr>
          <w:lang w:val="en-AU" w:eastAsia="en-AU"/>
        </w:rPr>
        <w:t xml:space="preserve">prescriber details to satisfy </w:t>
      </w:r>
      <w:r w:rsidR="00AF759B" w:rsidRPr="00D75C39">
        <w:rPr>
          <w:lang w:val="en-AU" w:eastAsia="en-AU"/>
        </w:rPr>
        <w:t xml:space="preserve">paragraph </w:t>
      </w:r>
      <w:r w:rsidR="00BC51D2" w:rsidRPr="00D75C39">
        <w:rPr>
          <w:lang w:val="en-AU" w:eastAsia="en-AU"/>
        </w:rPr>
        <w:t>6</w:t>
      </w:r>
      <w:r w:rsidR="00AF759B" w:rsidRPr="00D75C39">
        <w:rPr>
          <w:lang w:val="en-AU" w:eastAsia="en-AU"/>
        </w:rPr>
        <w:t xml:space="preserve"> of </w:t>
      </w:r>
      <w:r w:rsidRPr="00D75C39">
        <w:rPr>
          <w:lang w:val="en-AU" w:eastAsia="en-AU"/>
        </w:rPr>
        <w:t>Schedule 1.</w:t>
      </w:r>
    </w:p>
    <w:p w14:paraId="6E60A45C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lastRenderedPageBreak/>
        <w:t>Recently Ceased Pharmaceutical Benefits</w:t>
      </w:r>
    </w:p>
    <w:p w14:paraId="0C8E50AA" w14:textId="30CAF55D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The copy of a chart requirements for recently ceased pharmaceutical benefits</w:t>
      </w:r>
      <w:r w:rsidR="07A5096A" w:rsidRPr="00D75C39">
        <w:rPr>
          <w:lang w:val="en-AU" w:eastAsia="en-AU"/>
        </w:rPr>
        <w:t xml:space="preserve"> within </w:t>
      </w:r>
      <w:r w:rsidR="00F4409A" w:rsidRPr="00D75C39">
        <w:rPr>
          <w:lang w:val="en-AU" w:eastAsia="en-AU"/>
        </w:rPr>
        <w:t xml:space="preserve">the </w:t>
      </w:r>
      <w:r w:rsidR="07A5096A" w:rsidRPr="00D75C39">
        <w:rPr>
          <w:lang w:val="en-AU" w:eastAsia="en-AU"/>
        </w:rPr>
        <w:t>current chart duration</w:t>
      </w:r>
      <w:r w:rsidR="00AF759B" w:rsidRPr="00D75C39">
        <w:rPr>
          <w:lang w:val="en-AU" w:eastAsia="en-AU"/>
        </w:rPr>
        <w:t xml:space="preserve"> must include the following</w:t>
      </w:r>
      <w:r w:rsidRPr="00D75C39">
        <w:rPr>
          <w:lang w:val="en-AU" w:eastAsia="en-AU"/>
        </w:rPr>
        <w:t>:</w:t>
      </w:r>
    </w:p>
    <w:p w14:paraId="4AB94B52" w14:textId="4452BA15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name, pharmaceutical dose, form and strength, expressed as 'medicine/form/strength'; and</w:t>
      </w:r>
    </w:p>
    <w:p w14:paraId="418B6028" w14:textId="774D43FC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1AF4B06E" w14:textId="64C7D5EF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 xml:space="preserve">route of administration; </w:t>
      </w:r>
      <w:r w:rsidR="00D75CAB" w:rsidRPr="00D75C39">
        <w:rPr>
          <w:lang w:val="en-AU" w:eastAsia="en-AU"/>
        </w:rPr>
        <w:t>and</w:t>
      </w:r>
    </w:p>
    <w:p w14:paraId="382133E5" w14:textId="75CCC7F5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6CD09A0D" w14:textId="3CC21F26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 xml:space="preserve">prescriber details to satisfy </w:t>
      </w:r>
      <w:r w:rsidR="00AF759B" w:rsidRPr="00D75C39">
        <w:rPr>
          <w:lang w:val="en-AU" w:eastAsia="en-AU"/>
        </w:rPr>
        <w:t xml:space="preserve">paragraph </w:t>
      </w:r>
      <w:r w:rsidR="00BC51D2" w:rsidRPr="00D75C39">
        <w:rPr>
          <w:lang w:val="en-AU" w:eastAsia="en-AU"/>
        </w:rPr>
        <w:t>6</w:t>
      </w:r>
      <w:r w:rsidR="00AF759B" w:rsidRPr="00D75C39">
        <w:rPr>
          <w:lang w:val="en-AU" w:eastAsia="en-AU"/>
        </w:rPr>
        <w:t xml:space="preserve"> of </w:t>
      </w:r>
      <w:r w:rsidRPr="00D75C39">
        <w:rPr>
          <w:lang w:val="en-AU" w:eastAsia="en-AU"/>
        </w:rPr>
        <w:t>Schedule 1; and</w:t>
      </w:r>
    </w:p>
    <w:p w14:paraId="19B2D7F7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date ceased; and</w:t>
      </w:r>
    </w:p>
    <w:p w14:paraId="7D13E04A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reason for cessation (if known).</w:t>
      </w:r>
    </w:p>
    <w:p w14:paraId="7E90749C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Pharmaceutical Benefit Administration</w:t>
      </w:r>
    </w:p>
    <w:p w14:paraId="06D67D16" w14:textId="213CCA12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The copy of a chart requirements for all pharmaceutical benefit administration must include</w:t>
      </w:r>
      <w:r w:rsidR="00AF759B" w:rsidRPr="00D75C39">
        <w:rPr>
          <w:lang w:val="en-AU" w:eastAsia="en-AU"/>
        </w:rPr>
        <w:t xml:space="preserve"> the following</w:t>
      </w:r>
      <w:r w:rsidRPr="00D75C39">
        <w:rPr>
          <w:lang w:val="en-AU" w:eastAsia="en-AU"/>
        </w:rPr>
        <w:t>:</w:t>
      </w:r>
    </w:p>
    <w:p w14:paraId="6D896492" w14:textId="552A9B05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commencement date; and</w:t>
      </w:r>
    </w:p>
    <w:p w14:paraId="4AE41BFD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cessation date; and</w:t>
      </w:r>
    </w:p>
    <w:p w14:paraId="2C12A8EE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administration considerations.</w:t>
      </w:r>
    </w:p>
    <w:p w14:paraId="62E77B24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Nutritional Supplements</w:t>
      </w:r>
    </w:p>
    <w:p w14:paraId="656BF542" w14:textId="145740BA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The copy of a chart requirements for a pharmaceutical benefit that is a nutritional supplement must include</w:t>
      </w:r>
      <w:r w:rsidR="00AF759B" w:rsidRPr="00D75C39">
        <w:rPr>
          <w:lang w:val="en-AU" w:eastAsia="en-AU"/>
        </w:rPr>
        <w:t xml:space="preserve"> the following</w:t>
      </w:r>
      <w:r w:rsidRPr="00D75C39">
        <w:rPr>
          <w:lang w:val="en-AU" w:eastAsia="en-AU"/>
        </w:rPr>
        <w:t>:</w:t>
      </w:r>
    </w:p>
    <w:p w14:paraId="79ACD55E" w14:textId="715DD36D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particulars sufficient to identify the pharmaceutical benefit, including the name and strength, expressed as 'nutritional supplement'; and</w:t>
      </w:r>
    </w:p>
    <w:p w14:paraId="768262AB" w14:textId="5693C351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date of prescribing; and</w:t>
      </w:r>
    </w:p>
    <w:p w14:paraId="03102D24" w14:textId="362C6920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dose; and</w:t>
      </w:r>
    </w:p>
    <w:p w14:paraId="1EA06AAA" w14:textId="0F23D7D5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route of administration; and</w:t>
      </w:r>
    </w:p>
    <w:p w14:paraId="0B28B229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frequency of administration; and</w:t>
      </w:r>
    </w:p>
    <w:p w14:paraId="3347946E" w14:textId="2E238B76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 xml:space="preserve">prescriber details to satisfy </w:t>
      </w:r>
      <w:r w:rsidR="00555377" w:rsidRPr="00D75C39">
        <w:rPr>
          <w:lang w:val="en-AU" w:eastAsia="en-AU"/>
        </w:rPr>
        <w:t xml:space="preserve">paragraph </w:t>
      </w:r>
      <w:r w:rsidR="00452B7D" w:rsidRPr="00D75C39">
        <w:rPr>
          <w:lang w:val="en-AU" w:eastAsia="en-AU"/>
        </w:rPr>
        <w:t>6</w:t>
      </w:r>
      <w:r w:rsidR="00555377" w:rsidRPr="00D75C39">
        <w:rPr>
          <w:lang w:val="en-AU" w:eastAsia="en-AU"/>
        </w:rPr>
        <w:t xml:space="preserve"> of </w:t>
      </w:r>
      <w:r w:rsidRPr="00D75C39">
        <w:rPr>
          <w:lang w:val="en-AU" w:eastAsia="en-AU"/>
        </w:rPr>
        <w:t>Schedule1.</w:t>
      </w:r>
    </w:p>
    <w:p w14:paraId="5C160904" w14:textId="77777777" w:rsidR="00E0128A" w:rsidRPr="00D75C39" w:rsidRDefault="00E0128A" w:rsidP="00D1511E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Period of validity</w:t>
      </w:r>
    </w:p>
    <w:p w14:paraId="5464BC1D" w14:textId="78609A57" w:rsidR="00E0128A" w:rsidRPr="00D75C39" w:rsidRDefault="00E0128A" w:rsidP="00D1511E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>For the 72-hour period of validity of a copy of an electronic medication chart, each page of the copy must include the</w:t>
      </w:r>
      <w:r w:rsidR="00555377" w:rsidRPr="00D75C39">
        <w:rPr>
          <w:lang w:val="en-AU" w:eastAsia="en-AU"/>
        </w:rPr>
        <w:t xml:space="preserve"> following details of the</w:t>
      </w:r>
      <w:r w:rsidRPr="00D75C39">
        <w:rPr>
          <w:lang w:val="en-AU" w:eastAsia="en-AU"/>
        </w:rPr>
        <w:t xml:space="preserve"> chart:</w:t>
      </w:r>
    </w:p>
    <w:p w14:paraId="37918053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5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commencement time and date; and</w:t>
      </w:r>
    </w:p>
    <w:p w14:paraId="63F4B72F" w14:textId="77777777" w:rsidR="00E0128A" w:rsidRPr="00D75C39" w:rsidRDefault="00E0128A" w:rsidP="00D1511E">
      <w:pPr>
        <w:pStyle w:val="ListParagraph"/>
        <w:numPr>
          <w:ilvl w:val="2"/>
          <w:numId w:val="37"/>
        </w:numPr>
        <w:tabs>
          <w:tab w:val="left" w:pos="2693"/>
          <w:tab w:val="left" w:pos="2694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expiry time and date.</w:t>
      </w:r>
      <w:bookmarkEnd w:id="10"/>
    </w:p>
    <w:p w14:paraId="68D856F3" w14:textId="77777777" w:rsidR="002B79AF" w:rsidRPr="00D75C39" w:rsidRDefault="002B79AF" w:rsidP="00D1511E">
      <w:pPr>
        <w:pStyle w:val="ListParagraph"/>
        <w:tabs>
          <w:tab w:val="left" w:pos="2718"/>
          <w:tab w:val="left" w:pos="2719"/>
        </w:tabs>
        <w:spacing w:before="41"/>
        <w:ind w:left="1497" w:firstLine="0"/>
        <w:jc w:val="center"/>
      </w:pPr>
    </w:p>
    <w:bookmarkEnd w:id="6"/>
    <w:p w14:paraId="16AC0567" w14:textId="2A5923C0" w:rsidR="003A012A" w:rsidRPr="00D75C39" w:rsidRDefault="002F27A2" w:rsidP="003A012A">
      <w:pPr>
        <w:pStyle w:val="Heading3"/>
        <w:numPr>
          <w:ilvl w:val="0"/>
          <w:numId w:val="37"/>
        </w:numPr>
        <w:tabs>
          <w:tab w:val="left" w:pos="909"/>
          <w:tab w:val="num" w:pos="1209"/>
        </w:tabs>
        <w:ind w:left="928" w:hanging="361"/>
        <w:rPr>
          <w:rFonts w:ascii="Times New Roman" w:hAnsi="Times New Roman" w:cs="Times New Roman"/>
          <w:color w:val="2B2B2B"/>
          <w:spacing w:val="-1"/>
          <w:w w:val="105"/>
          <w:szCs w:val="22"/>
        </w:rPr>
      </w:pP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 xml:space="preserve">Medication </w:t>
      </w:r>
      <w:r w:rsidR="000C6903"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 xml:space="preserve">Chart and </w:t>
      </w:r>
      <w:r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 xml:space="preserve">Medication Chart </w:t>
      </w:r>
      <w:r w:rsidR="00BC4F3E"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Order</w:t>
      </w:r>
      <w:r w:rsidR="003A012A"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 xml:space="preserve"> </w:t>
      </w:r>
      <w:r w:rsidR="00B86BB5" w:rsidRPr="00D75C39">
        <w:rPr>
          <w:rFonts w:ascii="Times New Roman" w:hAnsi="Times New Roman" w:cs="Times New Roman"/>
          <w:color w:val="2B2B2B"/>
          <w:spacing w:val="-1"/>
          <w:w w:val="105"/>
          <w:szCs w:val="22"/>
        </w:rPr>
        <w:t>Identification</w:t>
      </w:r>
    </w:p>
    <w:p w14:paraId="2C0BA925" w14:textId="6B8D8D32" w:rsidR="003A012A" w:rsidRPr="00D75C39" w:rsidRDefault="00CA21A1" w:rsidP="009A422C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t xml:space="preserve">The copy of a chart requirements for a </w:t>
      </w:r>
      <w:r w:rsidR="004A02DB" w:rsidRPr="00D75C39">
        <w:rPr>
          <w:lang w:val="en-AU" w:eastAsia="en-AU"/>
        </w:rPr>
        <w:t xml:space="preserve">medication chart </w:t>
      </w:r>
      <w:r w:rsidR="003A012A" w:rsidRPr="00D75C39">
        <w:rPr>
          <w:lang w:val="en-AU" w:eastAsia="en-AU"/>
        </w:rPr>
        <w:t>must include</w:t>
      </w:r>
      <w:r w:rsidR="009A422C" w:rsidRPr="00D75C39">
        <w:rPr>
          <w:lang w:val="en-AU" w:eastAsia="en-AU"/>
        </w:rPr>
        <w:t xml:space="preserve"> </w:t>
      </w:r>
      <w:r w:rsidR="001C30D8" w:rsidRPr="00D75C39">
        <w:rPr>
          <w:lang w:val="en-AU" w:eastAsia="en-AU"/>
        </w:rPr>
        <w:t>the</w:t>
      </w:r>
      <w:r w:rsidR="009A422C" w:rsidRPr="00D75C39">
        <w:rPr>
          <w:lang w:val="en-AU" w:eastAsia="en-AU"/>
        </w:rPr>
        <w:t xml:space="preserve"> </w:t>
      </w:r>
      <w:r w:rsidR="00C857E8" w:rsidRPr="00D75C39">
        <w:rPr>
          <w:lang w:eastAsia="en-AU"/>
        </w:rPr>
        <w:t>c</w:t>
      </w:r>
      <w:r w:rsidR="009C7958" w:rsidRPr="00D75C39">
        <w:rPr>
          <w:lang w:eastAsia="en-AU"/>
        </w:rPr>
        <w:t>hart identifier</w:t>
      </w:r>
      <w:r w:rsidR="009A422C" w:rsidRPr="00D75C39">
        <w:rPr>
          <w:lang w:eastAsia="en-AU"/>
        </w:rPr>
        <w:t>.</w:t>
      </w:r>
    </w:p>
    <w:p w14:paraId="0B30F841" w14:textId="380DB270" w:rsidR="009A422C" w:rsidRPr="00D75C39" w:rsidRDefault="009A422C" w:rsidP="009A422C">
      <w:pPr>
        <w:pStyle w:val="ListParagraph"/>
        <w:numPr>
          <w:ilvl w:val="1"/>
          <w:numId w:val="37"/>
        </w:numPr>
        <w:tabs>
          <w:tab w:val="left" w:pos="1935"/>
          <w:tab w:val="left" w:pos="1936"/>
        </w:tabs>
        <w:spacing w:before="152" w:line="242" w:lineRule="auto"/>
        <w:ind w:right="887"/>
        <w:rPr>
          <w:lang w:val="en-AU" w:eastAsia="en-AU"/>
        </w:rPr>
      </w:pPr>
      <w:r w:rsidRPr="00D75C39">
        <w:rPr>
          <w:lang w:val="en-AU" w:eastAsia="en-AU"/>
        </w:rPr>
        <w:lastRenderedPageBreak/>
        <w:t xml:space="preserve">The copy of a chart requirements for a medication chart </w:t>
      </w:r>
      <w:r w:rsidR="00150A76" w:rsidRPr="00D75C39">
        <w:rPr>
          <w:lang w:val="en-AU" w:eastAsia="en-AU"/>
        </w:rPr>
        <w:t>order</w:t>
      </w:r>
      <w:r w:rsidRPr="00D75C39">
        <w:rPr>
          <w:lang w:val="en-AU" w:eastAsia="en-AU"/>
        </w:rPr>
        <w:t xml:space="preserve"> must include:</w:t>
      </w:r>
    </w:p>
    <w:p w14:paraId="70B07FCC" w14:textId="27814518" w:rsidR="009A422C" w:rsidRPr="00D75C39" w:rsidRDefault="009E14FC" w:rsidP="009A422C">
      <w:pPr>
        <w:pStyle w:val="ListParagraph"/>
        <w:numPr>
          <w:ilvl w:val="2"/>
          <w:numId w:val="37"/>
        </w:numPr>
        <w:tabs>
          <w:tab w:val="left" w:pos="2693"/>
          <w:tab w:val="left" w:pos="2694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a</w:t>
      </w:r>
      <w:r w:rsidR="000C0B2D" w:rsidRPr="00D75C39">
        <w:rPr>
          <w:lang w:val="en-AU" w:eastAsia="en-AU"/>
        </w:rPr>
        <w:t xml:space="preserve">n identifier for </w:t>
      </w:r>
      <w:r w:rsidR="00E079A3" w:rsidRPr="00D75C39">
        <w:rPr>
          <w:lang w:val="en-AU" w:eastAsia="en-AU"/>
        </w:rPr>
        <w:t xml:space="preserve">each </w:t>
      </w:r>
      <w:r w:rsidR="00822B73" w:rsidRPr="00D75C39">
        <w:rPr>
          <w:lang w:val="en-AU" w:eastAsia="en-AU"/>
        </w:rPr>
        <w:t xml:space="preserve">individual </w:t>
      </w:r>
      <w:r w:rsidR="00E079A3" w:rsidRPr="00D75C39">
        <w:rPr>
          <w:lang w:val="en-AU" w:eastAsia="en-AU"/>
        </w:rPr>
        <w:t xml:space="preserve">medication chart order </w:t>
      </w:r>
      <w:r w:rsidR="000C0B2D" w:rsidRPr="00D75C39">
        <w:rPr>
          <w:lang w:val="en-AU" w:eastAsia="en-AU"/>
        </w:rPr>
        <w:t>represented as a</w:t>
      </w:r>
      <w:r w:rsidR="007822E6" w:rsidRPr="00D75C39">
        <w:rPr>
          <w:lang w:val="en-AU" w:eastAsia="en-AU"/>
        </w:rPr>
        <w:t xml:space="preserve"> </w:t>
      </w:r>
      <w:r w:rsidR="001354B8" w:rsidRPr="00D75C39">
        <w:rPr>
          <w:lang w:val="en-AU" w:eastAsia="en-AU"/>
        </w:rPr>
        <w:t>t</w:t>
      </w:r>
      <w:r w:rsidR="00FB17BD" w:rsidRPr="00D75C39">
        <w:rPr>
          <w:lang w:val="en-AU" w:eastAsia="en-AU"/>
        </w:rPr>
        <w:t xml:space="preserve">oken </w:t>
      </w:r>
      <w:r w:rsidR="009A422C" w:rsidRPr="00D75C39">
        <w:rPr>
          <w:lang w:val="en-AU" w:eastAsia="en-AU"/>
        </w:rPr>
        <w:t>in the form of:</w:t>
      </w:r>
    </w:p>
    <w:p w14:paraId="4F14E97A" w14:textId="27A29080" w:rsidR="009E14FC" w:rsidRPr="00D75C39" w:rsidRDefault="009E14FC" w:rsidP="009A422C">
      <w:pPr>
        <w:pStyle w:val="ListParagraph"/>
        <w:numPr>
          <w:ilvl w:val="3"/>
          <w:numId w:val="37"/>
        </w:numPr>
        <w:tabs>
          <w:tab w:val="left" w:pos="2693"/>
          <w:tab w:val="left" w:pos="2694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DSPID in alpha numeric form; and</w:t>
      </w:r>
    </w:p>
    <w:p w14:paraId="76B3E0A3" w14:textId="6ABAAF6F" w:rsidR="009A422C" w:rsidRPr="00D75C39" w:rsidRDefault="009A422C" w:rsidP="009E14FC">
      <w:pPr>
        <w:pStyle w:val="ListParagraph"/>
        <w:numPr>
          <w:ilvl w:val="3"/>
          <w:numId w:val="37"/>
        </w:numPr>
        <w:tabs>
          <w:tab w:val="left" w:pos="2693"/>
          <w:tab w:val="left" w:pos="2694"/>
        </w:tabs>
        <w:spacing w:before="41"/>
        <w:rPr>
          <w:lang w:val="en-AU" w:eastAsia="en-AU"/>
        </w:rPr>
      </w:pPr>
      <w:r w:rsidRPr="00D75C39">
        <w:rPr>
          <w:lang w:val="en-AU" w:eastAsia="en-AU"/>
        </w:rPr>
        <w:t>barcode</w:t>
      </w:r>
      <w:r w:rsidR="00193D8F" w:rsidRPr="00D75C39">
        <w:rPr>
          <w:lang w:val="en-AU" w:eastAsia="en-AU"/>
        </w:rPr>
        <w:t>; or</w:t>
      </w:r>
      <w:r w:rsidR="009E14FC" w:rsidRPr="00D75C39">
        <w:rPr>
          <w:lang w:val="en-AU" w:eastAsia="en-AU"/>
        </w:rPr>
        <w:t xml:space="preserve"> </w:t>
      </w:r>
      <w:r w:rsidRPr="00D75C39">
        <w:rPr>
          <w:lang w:eastAsia="en-AU"/>
        </w:rPr>
        <w:t>QR code</w:t>
      </w:r>
      <w:r w:rsidR="00C30E89" w:rsidRPr="00D75C39">
        <w:rPr>
          <w:lang w:eastAsia="en-AU"/>
        </w:rPr>
        <w:t>.</w:t>
      </w:r>
      <w:r w:rsidR="00193D8F" w:rsidRPr="00D75C39">
        <w:rPr>
          <w:lang w:eastAsia="en-AU"/>
        </w:rPr>
        <w:t xml:space="preserve"> </w:t>
      </w:r>
    </w:p>
    <w:p w14:paraId="043D9A13" w14:textId="66358231" w:rsidR="00554826" w:rsidRPr="00D75C39" w:rsidRDefault="00554826" w:rsidP="00554826">
      <w:pPr>
        <w:spacing w:line="240" w:lineRule="auto"/>
        <w:rPr>
          <w:rFonts w:eastAsia="Times New Roman" w:cs="Times New Roman"/>
          <w:szCs w:val="22"/>
          <w:lang w:eastAsia="en-AU"/>
        </w:rPr>
      </w:pPr>
    </w:p>
    <w:p w14:paraId="20974527" w14:textId="7AAB6A14" w:rsidR="005E5ACA" w:rsidRPr="00D75C39" w:rsidRDefault="005E5ACA">
      <w:pPr>
        <w:spacing w:line="240" w:lineRule="auto"/>
      </w:pPr>
      <w:r w:rsidRPr="00D75C39">
        <w:br w:type="page"/>
      </w:r>
    </w:p>
    <w:p w14:paraId="5DFEBD1F" w14:textId="1D21C07A" w:rsidR="005E5ACA" w:rsidRPr="00D75C39" w:rsidRDefault="005E5ACA" w:rsidP="005E5ACA">
      <w:pPr>
        <w:pStyle w:val="ActHead6"/>
        <w:rPr>
          <w:w w:val="95"/>
        </w:rPr>
      </w:pPr>
      <w:r w:rsidRPr="00D75C39">
        <w:lastRenderedPageBreak/>
        <w:t>Schedule 4 – Repeals</w:t>
      </w:r>
    </w:p>
    <w:p w14:paraId="10AA2D80" w14:textId="77777777" w:rsidR="005E5ACA" w:rsidRPr="00D75C39" w:rsidRDefault="005E5ACA" w:rsidP="005E5ACA">
      <w:pPr>
        <w:rPr>
          <w:b/>
          <w:bCs/>
          <w:color w:val="2B2B2B"/>
          <w:w w:val="95"/>
        </w:rPr>
      </w:pPr>
    </w:p>
    <w:p w14:paraId="66612C2D" w14:textId="77777777" w:rsidR="005E5ACA" w:rsidRPr="00D75C39" w:rsidRDefault="005E5ACA" w:rsidP="005E5ACA">
      <w:pPr>
        <w:pStyle w:val="itemhead0"/>
        <w:spacing w:before="22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 w:rsidRPr="00D75C39">
        <w:rPr>
          <w:rFonts w:ascii="Arial" w:hAnsi="Arial" w:cs="Arial"/>
          <w:b/>
          <w:bCs/>
          <w:i/>
          <w:iCs/>
          <w:color w:val="000000"/>
        </w:rPr>
        <w:t>National Health (Pharmaceutical Benefits) Electronic National Residential Medication Charts Approval Instrument 2024</w:t>
      </w:r>
    </w:p>
    <w:p w14:paraId="1AB6772B" w14:textId="4ED54266" w:rsidR="005E5ACA" w:rsidRPr="00D75C39" w:rsidRDefault="005E5ACA" w:rsidP="005E5ACA">
      <w:pPr>
        <w:pStyle w:val="itemhead0"/>
        <w:spacing w:before="22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proofErr w:type="gramStart"/>
      <w:r w:rsidRPr="00D75C39">
        <w:rPr>
          <w:rFonts w:ascii="Arial" w:hAnsi="Arial" w:cs="Arial"/>
          <w:b/>
          <w:bCs/>
          <w:color w:val="000000"/>
        </w:rPr>
        <w:t>1  The</w:t>
      </w:r>
      <w:proofErr w:type="gramEnd"/>
      <w:r w:rsidRPr="00D75C39">
        <w:rPr>
          <w:rFonts w:ascii="Arial" w:hAnsi="Arial" w:cs="Arial"/>
          <w:b/>
          <w:bCs/>
          <w:color w:val="000000"/>
        </w:rPr>
        <w:t xml:space="preserve"> whole of the instrument</w:t>
      </w:r>
    </w:p>
    <w:p w14:paraId="65067779" w14:textId="77777777" w:rsidR="005E5ACA" w:rsidRDefault="005E5ACA" w:rsidP="005E5ACA">
      <w:pPr>
        <w:pStyle w:val="item0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D75C39">
        <w:rPr>
          <w:color w:val="000000"/>
          <w:sz w:val="22"/>
          <w:szCs w:val="22"/>
        </w:rPr>
        <w:t>Repeal the instrument.</w:t>
      </w:r>
    </w:p>
    <w:p w14:paraId="7C3D036A" w14:textId="3B6917A4" w:rsidR="005E5ACA" w:rsidRPr="00B42B88" w:rsidRDefault="005E5ACA" w:rsidP="00EF000D">
      <w:pPr>
        <w:pStyle w:val="Heading3"/>
        <w:tabs>
          <w:tab w:val="left" w:pos="929"/>
        </w:tabs>
        <w:rPr>
          <w:rFonts w:ascii="Times New Roman" w:hAnsi="Times New Roman" w:cs="Times New Roman"/>
          <w:b w:val="0"/>
          <w:bCs w:val="0"/>
          <w:color w:val="2B2B2B"/>
          <w:spacing w:val="-1"/>
          <w:w w:val="105"/>
        </w:rPr>
      </w:pPr>
    </w:p>
    <w:p w14:paraId="1D117C4D" w14:textId="59A304DF" w:rsidR="005E5ACA" w:rsidRPr="00B42B88" w:rsidRDefault="005E5ACA" w:rsidP="005E5ACA">
      <w:pPr>
        <w:spacing w:line="240" w:lineRule="auto"/>
        <w:rPr>
          <w:rFonts w:eastAsia="Times New Roman" w:cs="Times New Roman"/>
          <w:szCs w:val="22"/>
          <w:lang w:eastAsia="en-AU"/>
        </w:rPr>
      </w:pPr>
    </w:p>
    <w:sectPr w:rsidR="005E5ACA" w:rsidRPr="00B42B88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E5F3" w14:textId="77777777" w:rsidR="009161A5" w:rsidRDefault="009161A5" w:rsidP="00715914">
      <w:pPr>
        <w:spacing w:line="240" w:lineRule="auto"/>
      </w:pPr>
      <w:r>
        <w:separator/>
      </w:r>
    </w:p>
  </w:endnote>
  <w:endnote w:type="continuationSeparator" w:id="0">
    <w:p w14:paraId="40BB67ED" w14:textId="77777777" w:rsidR="009161A5" w:rsidRDefault="009161A5" w:rsidP="00715914">
      <w:pPr>
        <w:spacing w:line="240" w:lineRule="auto"/>
      </w:pPr>
      <w:r>
        <w:continuationSeparator/>
      </w:r>
    </w:p>
  </w:endnote>
  <w:endnote w:type="continuationNotice" w:id="1">
    <w:p w14:paraId="3309D67A" w14:textId="77777777" w:rsidR="009161A5" w:rsidRDefault="009161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22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D12152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77222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65915A" w14:textId="49FD6232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3861">
            <w:rPr>
              <w:i/>
              <w:noProof/>
              <w:sz w:val="18"/>
            </w:rPr>
            <w:t>National Health (Pharmaceutical Benefits) Residential Care Electronic Medication Charts Approval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85EE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8D05BB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C2FF7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C5A63C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4C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72147A" w14:paraId="74570B4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21E87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E0A700" w14:textId="3D82256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3861">
            <w:rPr>
              <w:i/>
              <w:noProof/>
              <w:sz w:val="18"/>
            </w:rPr>
            <w:t>National Health (Pharmaceutical Benefits) Residential Care Electronic Medication Charts Approval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738F8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90C98C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8BB0C" w14:textId="77777777" w:rsidR="0072147A" w:rsidRDefault="0072147A" w:rsidP="00A369E3">
          <w:pPr>
            <w:rPr>
              <w:sz w:val="18"/>
            </w:rPr>
          </w:pPr>
        </w:p>
      </w:tc>
    </w:tr>
  </w:tbl>
  <w:p w14:paraId="034E90F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075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94412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AA1B2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DF6CE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6177F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380D57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0EA2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EF985C9" w14:textId="77777777">
      <w:tc>
        <w:tcPr>
          <w:tcW w:w="365" w:type="pct"/>
        </w:tcPr>
        <w:p w14:paraId="778350EA" w14:textId="77777777" w:rsidR="00F6696E" w:rsidRDefault="00F669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3C408CA" w14:textId="1BB1985A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3861">
            <w:rPr>
              <w:i/>
              <w:noProof/>
              <w:sz w:val="18"/>
            </w:rPr>
            <w:t>National Health (Pharmaceutical Benefits) Residential Care Electronic Medication Charts Approval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291D087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010A33C6" w14:textId="77777777">
      <w:tc>
        <w:tcPr>
          <w:tcW w:w="5000" w:type="pct"/>
          <w:gridSpan w:val="3"/>
        </w:tcPr>
        <w:p w14:paraId="458E5972" w14:textId="77777777" w:rsidR="00F6696E" w:rsidRDefault="00F6696E">
          <w:pPr>
            <w:jc w:val="right"/>
            <w:rPr>
              <w:sz w:val="18"/>
            </w:rPr>
          </w:pPr>
        </w:p>
      </w:tc>
    </w:tr>
  </w:tbl>
  <w:p w14:paraId="7F70DFBC" w14:textId="77777777" w:rsidR="00F6696E" w:rsidRPr="00ED79B6" w:rsidRDefault="00F6696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77E0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85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1"/>
      <w:gridCol w:w="360"/>
    </w:tblGrid>
    <w:tr w:rsidR="00F6696E" w14:paraId="2641A0DA" w14:textId="77777777" w:rsidTr="00D1511E">
      <w:tc>
        <w:tcPr>
          <w:tcW w:w="976" w:type="pct"/>
        </w:tcPr>
        <w:p w14:paraId="2B50A58B" w14:textId="77777777" w:rsidR="00F6696E" w:rsidRDefault="00F6696E">
          <w:pPr>
            <w:spacing w:line="0" w:lineRule="atLeast"/>
            <w:rPr>
              <w:sz w:val="18"/>
            </w:rPr>
          </w:pPr>
        </w:p>
      </w:tc>
      <w:tc>
        <w:tcPr>
          <w:tcW w:w="3801" w:type="pct"/>
        </w:tcPr>
        <w:p w14:paraId="4FEB7ED1" w14:textId="73632D80" w:rsidR="00F6696E" w:rsidRPr="009F0661" w:rsidRDefault="00F6696E">
          <w:pPr>
            <w:spacing w:line="0" w:lineRule="atLeast"/>
            <w:jc w:val="center"/>
            <w:rPr>
              <w:sz w:val="18"/>
            </w:rPr>
          </w:pPr>
          <w:r w:rsidRPr="009F0661">
            <w:rPr>
              <w:i/>
              <w:sz w:val="18"/>
            </w:rPr>
            <w:fldChar w:fldCharType="begin"/>
          </w:r>
          <w:r w:rsidRPr="009F0661">
            <w:rPr>
              <w:i/>
              <w:sz w:val="18"/>
            </w:rPr>
            <w:instrText xml:space="preserve"> STYLEREF  ShortT </w:instrText>
          </w:r>
          <w:r w:rsidRPr="009F0661">
            <w:rPr>
              <w:i/>
              <w:sz w:val="18"/>
            </w:rPr>
            <w:fldChar w:fldCharType="separate"/>
          </w:r>
          <w:r w:rsidR="00D75C39">
            <w:rPr>
              <w:i/>
              <w:noProof/>
              <w:sz w:val="18"/>
            </w:rPr>
            <w:t>National Health (Pharmaceutical Benefits) Electronic National Residential Medication Charts Approval Instrument 2025</w:t>
          </w:r>
          <w:r w:rsidRPr="009F0661">
            <w:rPr>
              <w:i/>
              <w:sz w:val="18"/>
            </w:rPr>
            <w:fldChar w:fldCharType="end"/>
          </w:r>
        </w:p>
      </w:tc>
      <w:tc>
        <w:tcPr>
          <w:tcW w:w="223" w:type="pct"/>
        </w:tcPr>
        <w:p w14:paraId="186CF00B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5DFDFC4" w14:textId="77777777" w:rsidTr="00D1511E">
      <w:tc>
        <w:tcPr>
          <w:tcW w:w="5000" w:type="pct"/>
          <w:gridSpan w:val="3"/>
        </w:tcPr>
        <w:p w14:paraId="3EC49048" w14:textId="77777777" w:rsidR="00F6696E" w:rsidRDefault="00F6696E">
          <w:pPr>
            <w:rPr>
              <w:sz w:val="18"/>
            </w:rPr>
          </w:pPr>
        </w:p>
      </w:tc>
    </w:tr>
  </w:tbl>
  <w:p w14:paraId="4898323A" w14:textId="77777777" w:rsidR="00F6696E" w:rsidRPr="00ED79B6" w:rsidRDefault="00F6696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1505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C2D64" w14:paraId="2D580210" w14:textId="77777777">
      <w:tc>
        <w:tcPr>
          <w:tcW w:w="365" w:type="pct"/>
        </w:tcPr>
        <w:p w14:paraId="0AD62F45" w14:textId="77777777" w:rsidR="000C2D64" w:rsidRDefault="000C2D64" w:rsidP="000C2D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5E0245C" w14:textId="541F6974" w:rsidR="000C2D64" w:rsidRDefault="000C2D64" w:rsidP="000C2D64">
          <w:pPr>
            <w:spacing w:line="0" w:lineRule="atLeast"/>
            <w:jc w:val="center"/>
            <w:rPr>
              <w:sz w:val="18"/>
            </w:rPr>
          </w:pPr>
          <w:r w:rsidRPr="009F0661">
            <w:rPr>
              <w:i/>
              <w:sz w:val="18"/>
            </w:rPr>
            <w:fldChar w:fldCharType="begin"/>
          </w:r>
          <w:r w:rsidRPr="009F0661">
            <w:rPr>
              <w:i/>
              <w:sz w:val="18"/>
            </w:rPr>
            <w:instrText xml:space="preserve"> STYLEREF  ShortT </w:instrText>
          </w:r>
          <w:r w:rsidRPr="009F0661">
            <w:rPr>
              <w:i/>
              <w:sz w:val="18"/>
            </w:rPr>
            <w:fldChar w:fldCharType="separate"/>
          </w:r>
          <w:r w:rsidR="00D75C39">
            <w:rPr>
              <w:i/>
              <w:noProof/>
              <w:sz w:val="18"/>
            </w:rPr>
            <w:t>National Health (Pharmaceutical Benefits) Electronic National Residential Medication Charts Approval Instrument 2025</w:t>
          </w:r>
          <w:r w:rsidRPr="009F0661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2DFC367" w14:textId="77777777" w:rsidR="000C2D64" w:rsidRDefault="000C2D64" w:rsidP="000C2D64">
          <w:pPr>
            <w:spacing w:line="0" w:lineRule="atLeast"/>
            <w:jc w:val="right"/>
            <w:rPr>
              <w:sz w:val="18"/>
            </w:rPr>
          </w:pPr>
        </w:p>
      </w:tc>
    </w:tr>
    <w:tr w:rsidR="000C2D64" w14:paraId="423BE8C2" w14:textId="77777777">
      <w:tc>
        <w:tcPr>
          <w:tcW w:w="5000" w:type="pct"/>
          <w:gridSpan w:val="3"/>
        </w:tcPr>
        <w:p w14:paraId="2453E9C5" w14:textId="77777777" w:rsidR="000C2D64" w:rsidRDefault="000C2D64" w:rsidP="000C2D64">
          <w:pPr>
            <w:jc w:val="right"/>
            <w:rPr>
              <w:sz w:val="18"/>
            </w:rPr>
          </w:pPr>
        </w:p>
      </w:tc>
    </w:tr>
  </w:tbl>
  <w:p w14:paraId="0F5D2B2D" w14:textId="77777777" w:rsidR="008C2EAC" w:rsidRPr="00ED79B6" w:rsidRDefault="008C2EA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6D0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8A0614F" w14:textId="77777777">
      <w:tc>
        <w:tcPr>
          <w:tcW w:w="947" w:type="pct"/>
        </w:tcPr>
        <w:p w14:paraId="4C435072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71F8CF" w14:textId="063B3F5F" w:rsidR="008C2EAC" w:rsidRPr="009F0661" w:rsidRDefault="008C2EAC">
          <w:pPr>
            <w:spacing w:line="0" w:lineRule="atLeast"/>
            <w:jc w:val="center"/>
            <w:rPr>
              <w:sz w:val="18"/>
            </w:rPr>
          </w:pPr>
          <w:r w:rsidRPr="009F0661">
            <w:rPr>
              <w:i/>
              <w:sz w:val="18"/>
            </w:rPr>
            <w:fldChar w:fldCharType="begin"/>
          </w:r>
          <w:r w:rsidRPr="009F0661">
            <w:rPr>
              <w:i/>
              <w:sz w:val="18"/>
            </w:rPr>
            <w:instrText xml:space="preserve"> STYLEREF  ShortT </w:instrText>
          </w:r>
          <w:r w:rsidRPr="009F0661">
            <w:rPr>
              <w:i/>
              <w:sz w:val="18"/>
            </w:rPr>
            <w:fldChar w:fldCharType="separate"/>
          </w:r>
          <w:r w:rsidR="00D75C39">
            <w:rPr>
              <w:i/>
              <w:noProof/>
              <w:sz w:val="18"/>
            </w:rPr>
            <w:t>National Health (Pharmaceutical Benefits) Electronic National Residential Medication Charts Approval Instrument 2025</w:t>
          </w:r>
          <w:r w:rsidRPr="009F0661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862FD69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EB0802F" w14:textId="77777777">
      <w:tc>
        <w:tcPr>
          <w:tcW w:w="5000" w:type="pct"/>
          <w:gridSpan w:val="3"/>
        </w:tcPr>
        <w:p w14:paraId="3BC20E6F" w14:textId="77777777" w:rsidR="008C2EAC" w:rsidRDefault="008C2EAC">
          <w:pPr>
            <w:rPr>
              <w:sz w:val="18"/>
            </w:rPr>
          </w:pPr>
        </w:p>
      </w:tc>
    </w:tr>
  </w:tbl>
  <w:p w14:paraId="743245F7" w14:textId="77777777" w:rsidR="008C2EAC" w:rsidRPr="00ED79B6" w:rsidRDefault="008C2EAC" w:rsidP="007332A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9F6A" w14:textId="77777777" w:rsidR="009161A5" w:rsidRDefault="009161A5" w:rsidP="00715914">
      <w:pPr>
        <w:spacing w:line="240" w:lineRule="auto"/>
      </w:pPr>
      <w:r>
        <w:separator/>
      </w:r>
    </w:p>
  </w:footnote>
  <w:footnote w:type="continuationSeparator" w:id="0">
    <w:p w14:paraId="23FEFC26" w14:textId="77777777" w:rsidR="009161A5" w:rsidRDefault="009161A5" w:rsidP="00715914">
      <w:pPr>
        <w:spacing w:line="240" w:lineRule="auto"/>
      </w:pPr>
      <w:r>
        <w:continuationSeparator/>
      </w:r>
    </w:p>
  </w:footnote>
  <w:footnote w:type="continuationNotice" w:id="1">
    <w:p w14:paraId="37AA334A" w14:textId="77777777" w:rsidR="009161A5" w:rsidRDefault="009161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FD2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568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C59F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3AEF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A0D5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8B57" w14:textId="77777777" w:rsidR="004E1307" w:rsidRDefault="004E1307" w:rsidP="00715914">
    <w:pPr>
      <w:rPr>
        <w:sz w:val="20"/>
      </w:rPr>
    </w:pPr>
  </w:p>
  <w:p w14:paraId="6C896271" w14:textId="77777777" w:rsidR="004E1307" w:rsidRDefault="004E1307" w:rsidP="00715914">
    <w:pPr>
      <w:rPr>
        <w:sz w:val="20"/>
      </w:rPr>
    </w:pPr>
  </w:p>
  <w:p w14:paraId="6D928C8C" w14:textId="77777777" w:rsidR="004E1307" w:rsidRPr="007A1328" w:rsidRDefault="004E1307" w:rsidP="00715914">
    <w:pPr>
      <w:rPr>
        <w:sz w:val="20"/>
      </w:rPr>
    </w:pPr>
  </w:p>
  <w:p w14:paraId="2A26CEAC" w14:textId="77777777" w:rsidR="004E1307" w:rsidRPr="007A1328" w:rsidRDefault="004E1307" w:rsidP="00715914">
    <w:pPr>
      <w:rPr>
        <w:b/>
        <w:sz w:val="24"/>
      </w:rPr>
    </w:pPr>
  </w:p>
  <w:p w14:paraId="2DD3610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4219" w14:textId="77777777" w:rsidR="004E1307" w:rsidRPr="007A1328" w:rsidRDefault="004E1307" w:rsidP="00715914">
    <w:pPr>
      <w:jc w:val="right"/>
      <w:rPr>
        <w:sz w:val="20"/>
      </w:rPr>
    </w:pPr>
  </w:p>
  <w:p w14:paraId="317F69A3" w14:textId="77777777" w:rsidR="004E1307" w:rsidRPr="007A1328" w:rsidRDefault="004E1307" w:rsidP="00715914">
    <w:pPr>
      <w:jc w:val="right"/>
      <w:rPr>
        <w:sz w:val="20"/>
      </w:rPr>
    </w:pPr>
  </w:p>
  <w:p w14:paraId="000460AC" w14:textId="77777777" w:rsidR="004E1307" w:rsidRPr="007A1328" w:rsidRDefault="004E1307" w:rsidP="00715914">
    <w:pPr>
      <w:jc w:val="right"/>
      <w:rPr>
        <w:sz w:val="20"/>
      </w:rPr>
    </w:pPr>
  </w:p>
  <w:p w14:paraId="42FD480D" w14:textId="77777777" w:rsidR="004E1307" w:rsidRPr="007A1328" w:rsidRDefault="004E1307" w:rsidP="00715914">
    <w:pPr>
      <w:jc w:val="right"/>
      <w:rPr>
        <w:b/>
        <w:sz w:val="24"/>
      </w:rPr>
    </w:pPr>
  </w:p>
  <w:p w14:paraId="09C202F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96C05"/>
    <w:multiLevelType w:val="multilevel"/>
    <w:tmpl w:val="F7401722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12" w15:restartNumberingAfterBreak="0">
    <w:nsid w:val="0BE6376D"/>
    <w:multiLevelType w:val="multilevel"/>
    <w:tmpl w:val="47FE4B5A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2.1"/>
      <w:lvlJc w:val="left"/>
      <w:pPr>
        <w:ind w:left="1497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13" w15:restartNumberingAfterBreak="0">
    <w:nsid w:val="0CDB7010"/>
    <w:multiLevelType w:val="multilevel"/>
    <w:tmpl w:val="9D3A54D4"/>
    <w:lvl w:ilvl="0">
      <w:start w:val="1"/>
      <w:numFmt w:val="decimal"/>
      <w:lvlText w:val="%1."/>
      <w:lvlJc w:val="left"/>
      <w:pPr>
        <w:ind w:left="1548" w:hanging="271"/>
        <w:jc w:val="right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  <w:jc w:val="right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14" w15:restartNumberingAfterBreak="0">
    <w:nsid w:val="0E5C10D7"/>
    <w:multiLevelType w:val="multilevel"/>
    <w:tmpl w:val="47FE4B5A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2.1"/>
      <w:lvlJc w:val="left"/>
      <w:pPr>
        <w:ind w:left="1497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15" w15:restartNumberingAfterBreak="0">
    <w:nsid w:val="1055390A"/>
    <w:multiLevelType w:val="multilevel"/>
    <w:tmpl w:val="A1C46D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7126EF"/>
    <w:multiLevelType w:val="multilevel"/>
    <w:tmpl w:val="2132DA14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1.%2"/>
      <w:lvlJc w:val="left"/>
      <w:pPr>
        <w:ind w:left="1508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18" w15:restartNumberingAfterBreak="0">
    <w:nsid w:val="1F2F12CE"/>
    <w:multiLevelType w:val="multilevel"/>
    <w:tmpl w:val="9D3A54D4"/>
    <w:lvl w:ilvl="0">
      <w:start w:val="1"/>
      <w:numFmt w:val="decimal"/>
      <w:lvlText w:val="%1."/>
      <w:lvlJc w:val="left"/>
      <w:pPr>
        <w:ind w:left="1548" w:hanging="271"/>
        <w:jc w:val="right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  <w:jc w:val="right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19" w15:restartNumberingAfterBreak="0">
    <w:nsid w:val="20552562"/>
    <w:multiLevelType w:val="multilevel"/>
    <w:tmpl w:val="DB169D9E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20" w15:restartNumberingAfterBreak="0">
    <w:nsid w:val="323C5D8F"/>
    <w:multiLevelType w:val="multilevel"/>
    <w:tmpl w:val="A13C108E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21" w15:restartNumberingAfterBreak="0">
    <w:nsid w:val="34141AD3"/>
    <w:multiLevelType w:val="multilevel"/>
    <w:tmpl w:val="B010E82C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22" w15:restartNumberingAfterBreak="0">
    <w:nsid w:val="3822264B"/>
    <w:multiLevelType w:val="multilevel"/>
    <w:tmpl w:val="8E26BC52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403A3762"/>
    <w:multiLevelType w:val="multilevel"/>
    <w:tmpl w:val="42D8A588"/>
    <w:lvl w:ilvl="0">
      <w:start w:val="1"/>
      <w:numFmt w:val="decimal"/>
      <w:lvlText w:val="%1"/>
      <w:lvlJc w:val="left"/>
      <w:pPr>
        <w:ind w:left="1548" w:hanging="271"/>
        <w:jc w:val="right"/>
      </w:pPr>
      <w:rPr>
        <w:rFonts w:asciiTheme="majorHAnsi" w:eastAsiaTheme="majorEastAsia" w:hAnsiTheme="majorHAnsi" w:cstheme="majorBidi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  <w:jc w:val="right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25" w15:restartNumberingAfterBreak="0">
    <w:nsid w:val="42C37863"/>
    <w:multiLevelType w:val="hybridMultilevel"/>
    <w:tmpl w:val="5E508902"/>
    <w:lvl w:ilvl="0" w:tplc="467EC056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48C85FC7"/>
    <w:multiLevelType w:val="multilevel"/>
    <w:tmpl w:val="2132DA14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1.%2"/>
      <w:lvlJc w:val="left"/>
      <w:pPr>
        <w:ind w:left="1508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27" w15:restartNumberingAfterBreak="0">
    <w:nsid w:val="499F1EDF"/>
    <w:multiLevelType w:val="multilevel"/>
    <w:tmpl w:val="8E26BC52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28" w15:restartNumberingAfterBreak="0">
    <w:nsid w:val="50935304"/>
    <w:multiLevelType w:val="multilevel"/>
    <w:tmpl w:val="880216C0"/>
    <w:lvl w:ilvl="0">
      <w:start w:val="1"/>
      <w:numFmt w:val="decimal"/>
      <w:lvlText w:val="%1."/>
      <w:lvlJc w:val="left"/>
      <w:pPr>
        <w:ind w:left="1548" w:hanging="271"/>
        <w:jc w:val="right"/>
      </w:pPr>
      <w:rPr>
        <w:w w:val="101"/>
      </w:rPr>
    </w:lvl>
    <w:lvl w:ilvl="1">
      <w:start w:val="1"/>
      <w:numFmt w:val="decimal"/>
      <w:lvlText w:val="%2.1"/>
      <w:lvlJc w:val="left"/>
      <w:pPr>
        <w:ind w:left="1497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  <w:jc w:val="right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29" w15:restartNumberingAfterBreak="0">
    <w:nsid w:val="56EA26BF"/>
    <w:multiLevelType w:val="multilevel"/>
    <w:tmpl w:val="A8A44888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0" w15:restartNumberingAfterBreak="0">
    <w:nsid w:val="583A0058"/>
    <w:multiLevelType w:val="multilevel"/>
    <w:tmpl w:val="587297A6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31" w15:restartNumberingAfterBreak="0">
    <w:nsid w:val="5E3C6311"/>
    <w:multiLevelType w:val="multilevel"/>
    <w:tmpl w:val="2132DA14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1.%2"/>
      <w:lvlJc w:val="left"/>
      <w:pPr>
        <w:ind w:left="1508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2" w15:restartNumberingAfterBreak="0">
    <w:nsid w:val="6F270152"/>
    <w:multiLevelType w:val="multilevel"/>
    <w:tmpl w:val="2132DA14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1.%2"/>
      <w:lvlJc w:val="left"/>
      <w:pPr>
        <w:ind w:left="1508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3" w15:restartNumberingAfterBreak="0">
    <w:nsid w:val="75BD28FF"/>
    <w:multiLevelType w:val="multilevel"/>
    <w:tmpl w:val="9D3A54D4"/>
    <w:lvl w:ilvl="0">
      <w:start w:val="1"/>
      <w:numFmt w:val="decimal"/>
      <w:lvlText w:val="%1."/>
      <w:lvlJc w:val="left"/>
      <w:pPr>
        <w:ind w:left="1548" w:hanging="271"/>
        <w:jc w:val="right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62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  <w:jc w:val="right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abstractNum w:abstractNumId="34" w15:restartNumberingAfterBreak="0">
    <w:nsid w:val="7B3E4787"/>
    <w:multiLevelType w:val="multilevel"/>
    <w:tmpl w:val="2132DA14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1.%2"/>
      <w:lvlJc w:val="left"/>
      <w:pPr>
        <w:ind w:left="1508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5" w15:restartNumberingAfterBreak="0">
    <w:nsid w:val="7B4C61E9"/>
    <w:multiLevelType w:val="multilevel"/>
    <w:tmpl w:val="44701132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%4"/>
      <w:lvlJc w:val="left"/>
      <w:pPr>
        <w:ind w:left="2840" w:hanging="360"/>
      </w:pPr>
      <w:rPr>
        <w:rFonts w:hint="default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6" w15:restartNumberingAfterBreak="0">
    <w:nsid w:val="7BED0211"/>
    <w:multiLevelType w:val="multilevel"/>
    <w:tmpl w:val="8E26BC52"/>
    <w:lvl w:ilvl="0">
      <w:start w:val="1"/>
      <w:numFmt w:val="decimal"/>
      <w:lvlText w:val="%1."/>
      <w:lvlJc w:val="left"/>
      <w:pPr>
        <w:ind w:left="1559" w:hanging="271"/>
      </w:pPr>
      <w:rPr>
        <w:rFonts w:hint="default"/>
        <w:w w:val="101"/>
      </w:rPr>
    </w:lvl>
    <w:lvl w:ilvl="1">
      <w:start w:val="1"/>
      <w:numFmt w:val="decimal"/>
      <w:lvlText w:val="%1.%2"/>
      <w:lvlJc w:val="left"/>
      <w:pPr>
        <w:ind w:left="1873" w:hanging="725"/>
      </w:pPr>
      <w:rPr>
        <w:rFonts w:hint="default"/>
        <w:w w:val="113"/>
      </w:rPr>
    </w:lvl>
    <w:lvl w:ilvl="2">
      <w:start w:val="1"/>
      <w:numFmt w:val="lowerLetter"/>
      <w:lvlText w:val="(%3)"/>
      <w:lvlJc w:val="left"/>
      <w:pPr>
        <w:ind w:left="2615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19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51" w:hanging="739"/>
      </w:pPr>
      <w:rPr>
        <w:rFonts w:hint="default"/>
      </w:rPr>
    </w:lvl>
    <w:lvl w:ilvl="5">
      <w:numFmt w:val="bullet"/>
      <w:lvlText w:val="•"/>
      <w:lvlJc w:val="left"/>
      <w:pPr>
        <w:ind w:left="1871" w:hanging="739"/>
      </w:pPr>
      <w:rPr>
        <w:rFonts w:hint="default"/>
      </w:rPr>
    </w:lvl>
    <w:lvl w:ilvl="6">
      <w:numFmt w:val="bullet"/>
      <w:lvlText w:val="•"/>
      <w:lvlJc w:val="left"/>
      <w:pPr>
        <w:ind w:left="1891" w:hanging="739"/>
      </w:pPr>
      <w:rPr>
        <w:rFonts w:hint="default"/>
      </w:rPr>
    </w:lvl>
    <w:lvl w:ilvl="7">
      <w:numFmt w:val="bullet"/>
      <w:lvlText w:val="•"/>
      <w:lvlJc w:val="left"/>
      <w:pPr>
        <w:ind w:left="1911" w:hanging="739"/>
      </w:pPr>
      <w:rPr>
        <w:rFonts w:hint="default"/>
      </w:rPr>
    </w:lvl>
    <w:lvl w:ilvl="8">
      <w:numFmt w:val="bullet"/>
      <w:lvlText w:val="•"/>
      <w:lvlJc w:val="left"/>
      <w:pPr>
        <w:ind w:left="1951" w:hanging="739"/>
      </w:pPr>
      <w:rPr>
        <w:rFonts w:hint="default"/>
      </w:rPr>
    </w:lvl>
  </w:abstractNum>
  <w:abstractNum w:abstractNumId="37" w15:restartNumberingAfterBreak="0">
    <w:nsid w:val="7F495508"/>
    <w:multiLevelType w:val="multilevel"/>
    <w:tmpl w:val="47FE4B5A"/>
    <w:lvl w:ilvl="0">
      <w:start w:val="1"/>
      <w:numFmt w:val="decimal"/>
      <w:lvlText w:val="%1."/>
      <w:lvlJc w:val="left"/>
      <w:pPr>
        <w:ind w:left="1548" w:hanging="271"/>
      </w:pPr>
      <w:rPr>
        <w:rFonts w:hint="default"/>
        <w:w w:val="101"/>
      </w:rPr>
    </w:lvl>
    <w:lvl w:ilvl="1">
      <w:start w:val="1"/>
      <w:numFmt w:val="decimal"/>
      <w:lvlText w:val="%2.1"/>
      <w:lvlJc w:val="left"/>
      <w:pPr>
        <w:ind w:left="1497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604" w:hanging="739"/>
      </w:pPr>
      <w:rPr>
        <w:rFonts w:hint="default"/>
        <w:spacing w:val="-1"/>
        <w:w w:val="107"/>
      </w:rPr>
    </w:lvl>
    <w:lvl w:ilvl="3">
      <w:start w:val="1"/>
      <w:numFmt w:val="lowerRoman"/>
      <w:lvlText w:val="(%4)"/>
      <w:lvlJc w:val="left"/>
      <w:pPr>
        <w:ind w:left="3208" w:hanging="739"/>
      </w:pPr>
      <w:rPr>
        <w:rFonts w:hint="default"/>
        <w:spacing w:val="-1"/>
        <w:w w:val="109"/>
      </w:rPr>
    </w:lvl>
    <w:lvl w:ilvl="4">
      <w:numFmt w:val="bullet"/>
      <w:lvlText w:val="•"/>
      <w:lvlJc w:val="left"/>
      <w:pPr>
        <w:ind w:left="1840" w:hanging="739"/>
      </w:pPr>
      <w:rPr>
        <w:rFonts w:hint="default"/>
      </w:rPr>
    </w:lvl>
    <w:lvl w:ilvl="5">
      <w:numFmt w:val="bullet"/>
      <w:lvlText w:val="•"/>
      <w:lvlJc w:val="left"/>
      <w:pPr>
        <w:ind w:left="1860" w:hanging="739"/>
      </w:pPr>
      <w:rPr>
        <w:rFonts w:hint="default"/>
      </w:rPr>
    </w:lvl>
    <w:lvl w:ilvl="6">
      <w:numFmt w:val="bullet"/>
      <w:lvlText w:val="•"/>
      <w:lvlJc w:val="left"/>
      <w:pPr>
        <w:ind w:left="1880" w:hanging="739"/>
      </w:pPr>
      <w:rPr>
        <w:rFonts w:hint="default"/>
      </w:rPr>
    </w:lvl>
    <w:lvl w:ilvl="7">
      <w:numFmt w:val="bullet"/>
      <w:lvlText w:val="•"/>
      <w:lvlJc w:val="left"/>
      <w:pPr>
        <w:ind w:left="1900" w:hanging="739"/>
      </w:pPr>
      <w:rPr>
        <w:rFonts w:hint="default"/>
      </w:rPr>
    </w:lvl>
    <w:lvl w:ilvl="8">
      <w:numFmt w:val="bullet"/>
      <w:lvlText w:val="•"/>
      <w:lvlJc w:val="left"/>
      <w:pPr>
        <w:ind w:left="1940" w:hanging="739"/>
      </w:pPr>
      <w:rPr>
        <w:rFonts w:hint="default"/>
      </w:rPr>
    </w:lvl>
  </w:abstractNum>
  <w:num w:numId="1" w16cid:durableId="311451952">
    <w:abstractNumId w:val="9"/>
  </w:num>
  <w:num w:numId="2" w16cid:durableId="560167686">
    <w:abstractNumId w:val="7"/>
  </w:num>
  <w:num w:numId="3" w16cid:durableId="1537422976">
    <w:abstractNumId w:val="6"/>
  </w:num>
  <w:num w:numId="4" w16cid:durableId="567569661">
    <w:abstractNumId w:val="5"/>
  </w:num>
  <w:num w:numId="5" w16cid:durableId="534852420">
    <w:abstractNumId w:val="4"/>
  </w:num>
  <w:num w:numId="6" w16cid:durableId="312956633">
    <w:abstractNumId w:val="8"/>
  </w:num>
  <w:num w:numId="7" w16cid:durableId="807942718">
    <w:abstractNumId w:val="3"/>
  </w:num>
  <w:num w:numId="8" w16cid:durableId="1445686151">
    <w:abstractNumId w:val="2"/>
  </w:num>
  <w:num w:numId="9" w16cid:durableId="1504279892">
    <w:abstractNumId w:val="1"/>
  </w:num>
  <w:num w:numId="10" w16cid:durableId="1643735868">
    <w:abstractNumId w:val="0"/>
  </w:num>
  <w:num w:numId="11" w16cid:durableId="1891258394">
    <w:abstractNumId w:val="23"/>
  </w:num>
  <w:num w:numId="12" w16cid:durableId="1280143414">
    <w:abstractNumId w:val="10"/>
  </w:num>
  <w:num w:numId="13" w16cid:durableId="463276193">
    <w:abstractNumId w:val="16"/>
  </w:num>
  <w:num w:numId="14" w16cid:durableId="1571384951">
    <w:abstractNumId w:val="28"/>
  </w:num>
  <w:num w:numId="15" w16cid:durableId="164635308">
    <w:abstractNumId w:val="18"/>
  </w:num>
  <w:num w:numId="16" w16cid:durableId="1683825074">
    <w:abstractNumId w:val="13"/>
  </w:num>
  <w:num w:numId="17" w16cid:durableId="2089695162">
    <w:abstractNumId w:val="11"/>
  </w:num>
  <w:num w:numId="18" w16cid:durableId="1671638746">
    <w:abstractNumId w:val="24"/>
  </w:num>
  <w:num w:numId="19" w16cid:durableId="1649439155">
    <w:abstractNumId w:val="19"/>
  </w:num>
  <w:num w:numId="20" w16cid:durableId="600455970">
    <w:abstractNumId w:val="30"/>
  </w:num>
  <w:num w:numId="21" w16cid:durableId="1093940825">
    <w:abstractNumId w:val="20"/>
  </w:num>
  <w:num w:numId="22" w16cid:durableId="1145125046">
    <w:abstractNumId w:val="34"/>
  </w:num>
  <w:num w:numId="23" w16cid:durableId="1206481216">
    <w:abstractNumId w:val="22"/>
  </w:num>
  <w:num w:numId="24" w16cid:durableId="297690720">
    <w:abstractNumId w:val="34"/>
    <w:lvlOverride w:ilvl="0">
      <w:lvl w:ilvl="0">
        <w:start w:val="1"/>
        <w:numFmt w:val="decimal"/>
        <w:lvlText w:val="%1."/>
        <w:lvlJc w:val="left"/>
        <w:pPr>
          <w:ind w:left="1559" w:hanging="271"/>
        </w:pPr>
        <w:rPr>
          <w:rFonts w:hint="default"/>
          <w:w w:val="101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1508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615" w:hanging="739"/>
        </w:pPr>
        <w:rPr>
          <w:rFonts w:hint="default"/>
          <w:spacing w:val="-1"/>
          <w:w w:val="107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3219" w:hanging="739"/>
        </w:pPr>
        <w:rPr>
          <w:rFonts w:hint="default"/>
          <w:spacing w:val="-1"/>
          <w:w w:val="109"/>
        </w:rPr>
      </w:lvl>
    </w:lvlOverride>
    <w:lvlOverride w:ilvl="4">
      <w:lvl w:ilvl="4">
        <w:numFmt w:val="bullet"/>
        <w:lvlText w:val="•"/>
        <w:lvlJc w:val="left"/>
        <w:pPr>
          <w:ind w:left="1851" w:hanging="73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871" w:hanging="73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1891" w:hanging="73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1911" w:hanging="73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1951" w:hanging="739"/>
        </w:pPr>
        <w:rPr>
          <w:rFonts w:hint="default"/>
        </w:rPr>
      </w:lvl>
    </w:lvlOverride>
  </w:num>
  <w:num w:numId="25" w16cid:durableId="1155223528">
    <w:abstractNumId w:val="21"/>
  </w:num>
  <w:num w:numId="26" w16cid:durableId="551770713">
    <w:abstractNumId w:val="29"/>
  </w:num>
  <w:num w:numId="27" w16cid:durableId="688683733">
    <w:abstractNumId w:val="14"/>
  </w:num>
  <w:num w:numId="28" w16cid:durableId="37241267">
    <w:abstractNumId w:val="35"/>
  </w:num>
  <w:num w:numId="29" w16cid:durableId="680856727">
    <w:abstractNumId w:val="25"/>
  </w:num>
  <w:num w:numId="30" w16cid:durableId="294608042">
    <w:abstractNumId w:val="12"/>
  </w:num>
  <w:num w:numId="31" w16cid:durableId="1605455944">
    <w:abstractNumId w:val="37"/>
  </w:num>
  <w:num w:numId="32" w16cid:durableId="2030372019">
    <w:abstractNumId w:val="33"/>
  </w:num>
  <w:num w:numId="33" w16cid:durableId="1603101274">
    <w:abstractNumId w:val="17"/>
  </w:num>
  <w:num w:numId="34" w16cid:durableId="1538153403">
    <w:abstractNumId w:val="31"/>
  </w:num>
  <w:num w:numId="35" w16cid:durableId="483156888">
    <w:abstractNumId w:val="26"/>
  </w:num>
  <w:num w:numId="36" w16cid:durableId="1525093193">
    <w:abstractNumId w:val="32"/>
  </w:num>
  <w:num w:numId="37" w16cid:durableId="1900942400">
    <w:abstractNumId w:val="36"/>
  </w:num>
  <w:num w:numId="38" w16cid:durableId="53550843">
    <w:abstractNumId w:val="27"/>
  </w:num>
  <w:num w:numId="39" w16cid:durableId="580680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F3"/>
    <w:rsid w:val="00000D04"/>
    <w:rsid w:val="000019B0"/>
    <w:rsid w:val="00003D0F"/>
    <w:rsid w:val="00004174"/>
    <w:rsid w:val="00004470"/>
    <w:rsid w:val="00004EA8"/>
    <w:rsid w:val="00005A43"/>
    <w:rsid w:val="0000678F"/>
    <w:rsid w:val="000136AF"/>
    <w:rsid w:val="00013830"/>
    <w:rsid w:val="00015B5B"/>
    <w:rsid w:val="00017178"/>
    <w:rsid w:val="00020061"/>
    <w:rsid w:val="00022755"/>
    <w:rsid w:val="0002322B"/>
    <w:rsid w:val="00025602"/>
    <w:rsid w:val="000258B1"/>
    <w:rsid w:val="00025D8C"/>
    <w:rsid w:val="00036425"/>
    <w:rsid w:val="00037324"/>
    <w:rsid w:val="00037981"/>
    <w:rsid w:val="00040A89"/>
    <w:rsid w:val="00040C80"/>
    <w:rsid w:val="00042DB5"/>
    <w:rsid w:val="000437C1"/>
    <w:rsid w:val="000439AD"/>
    <w:rsid w:val="00044030"/>
    <w:rsid w:val="0004455A"/>
    <w:rsid w:val="000473C1"/>
    <w:rsid w:val="0005365D"/>
    <w:rsid w:val="00055390"/>
    <w:rsid w:val="00057E60"/>
    <w:rsid w:val="000614BF"/>
    <w:rsid w:val="00062256"/>
    <w:rsid w:val="00063C18"/>
    <w:rsid w:val="00063CC4"/>
    <w:rsid w:val="00066D9A"/>
    <w:rsid w:val="0006709C"/>
    <w:rsid w:val="00067959"/>
    <w:rsid w:val="00072498"/>
    <w:rsid w:val="00074376"/>
    <w:rsid w:val="00074C19"/>
    <w:rsid w:val="0007506E"/>
    <w:rsid w:val="00076815"/>
    <w:rsid w:val="000778FA"/>
    <w:rsid w:val="000806AB"/>
    <w:rsid w:val="00081320"/>
    <w:rsid w:val="00083CFA"/>
    <w:rsid w:val="00084BCA"/>
    <w:rsid w:val="000918D1"/>
    <w:rsid w:val="000947E7"/>
    <w:rsid w:val="00094899"/>
    <w:rsid w:val="00095884"/>
    <w:rsid w:val="00095CE0"/>
    <w:rsid w:val="00095E7D"/>
    <w:rsid w:val="0009690E"/>
    <w:rsid w:val="000978F5"/>
    <w:rsid w:val="000A131C"/>
    <w:rsid w:val="000A65EA"/>
    <w:rsid w:val="000B11AF"/>
    <w:rsid w:val="000B15CD"/>
    <w:rsid w:val="000B35EB"/>
    <w:rsid w:val="000C0463"/>
    <w:rsid w:val="000C0B2D"/>
    <w:rsid w:val="000C223E"/>
    <w:rsid w:val="000C2D64"/>
    <w:rsid w:val="000C5701"/>
    <w:rsid w:val="000C6903"/>
    <w:rsid w:val="000D05EF"/>
    <w:rsid w:val="000D279A"/>
    <w:rsid w:val="000D2D56"/>
    <w:rsid w:val="000D446F"/>
    <w:rsid w:val="000E0FDF"/>
    <w:rsid w:val="000E1E2A"/>
    <w:rsid w:val="000E2261"/>
    <w:rsid w:val="000E449A"/>
    <w:rsid w:val="000E56C6"/>
    <w:rsid w:val="000E78B7"/>
    <w:rsid w:val="000F03C0"/>
    <w:rsid w:val="000F147C"/>
    <w:rsid w:val="000F1BA7"/>
    <w:rsid w:val="000F1FDF"/>
    <w:rsid w:val="000F21C1"/>
    <w:rsid w:val="000F3BE2"/>
    <w:rsid w:val="00101487"/>
    <w:rsid w:val="00102AA6"/>
    <w:rsid w:val="001031B3"/>
    <w:rsid w:val="00105683"/>
    <w:rsid w:val="0010745C"/>
    <w:rsid w:val="00112BE7"/>
    <w:rsid w:val="00113343"/>
    <w:rsid w:val="00113731"/>
    <w:rsid w:val="00113A81"/>
    <w:rsid w:val="00114311"/>
    <w:rsid w:val="0011463F"/>
    <w:rsid w:val="0012360D"/>
    <w:rsid w:val="00123BD3"/>
    <w:rsid w:val="00124546"/>
    <w:rsid w:val="00132CEB"/>
    <w:rsid w:val="00133238"/>
    <w:rsid w:val="001339B0"/>
    <w:rsid w:val="001354B8"/>
    <w:rsid w:val="001360AE"/>
    <w:rsid w:val="00137FD8"/>
    <w:rsid w:val="00142B62"/>
    <w:rsid w:val="001441B7"/>
    <w:rsid w:val="00150A76"/>
    <w:rsid w:val="00150EB1"/>
    <w:rsid w:val="00150EFB"/>
    <w:rsid w:val="001516CB"/>
    <w:rsid w:val="0015181F"/>
    <w:rsid w:val="00151DD4"/>
    <w:rsid w:val="00152336"/>
    <w:rsid w:val="00157B8B"/>
    <w:rsid w:val="00160E0B"/>
    <w:rsid w:val="0016606E"/>
    <w:rsid w:val="001666CB"/>
    <w:rsid w:val="00166C2F"/>
    <w:rsid w:val="00167814"/>
    <w:rsid w:val="001774E1"/>
    <w:rsid w:val="001809D7"/>
    <w:rsid w:val="00180CAE"/>
    <w:rsid w:val="0018173C"/>
    <w:rsid w:val="001835B7"/>
    <w:rsid w:val="00185F97"/>
    <w:rsid w:val="00187D3B"/>
    <w:rsid w:val="00190AED"/>
    <w:rsid w:val="001924AB"/>
    <w:rsid w:val="00192E2D"/>
    <w:rsid w:val="001939E1"/>
    <w:rsid w:val="00193D8F"/>
    <w:rsid w:val="001941EB"/>
    <w:rsid w:val="00194C3E"/>
    <w:rsid w:val="00195382"/>
    <w:rsid w:val="001A296C"/>
    <w:rsid w:val="001A41C0"/>
    <w:rsid w:val="001A44D8"/>
    <w:rsid w:val="001A480E"/>
    <w:rsid w:val="001A5828"/>
    <w:rsid w:val="001A5A70"/>
    <w:rsid w:val="001A7CD5"/>
    <w:rsid w:val="001B2CB6"/>
    <w:rsid w:val="001B2D13"/>
    <w:rsid w:val="001B4E20"/>
    <w:rsid w:val="001B51F2"/>
    <w:rsid w:val="001C02DA"/>
    <w:rsid w:val="001C30D8"/>
    <w:rsid w:val="001C3547"/>
    <w:rsid w:val="001C61C5"/>
    <w:rsid w:val="001C69C4"/>
    <w:rsid w:val="001C69FD"/>
    <w:rsid w:val="001C7F18"/>
    <w:rsid w:val="001D0135"/>
    <w:rsid w:val="001D2D0D"/>
    <w:rsid w:val="001D31DC"/>
    <w:rsid w:val="001D37EF"/>
    <w:rsid w:val="001D39AA"/>
    <w:rsid w:val="001D4D7B"/>
    <w:rsid w:val="001D60CF"/>
    <w:rsid w:val="001D74B7"/>
    <w:rsid w:val="001E1960"/>
    <w:rsid w:val="001E1E32"/>
    <w:rsid w:val="001E3590"/>
    <w:rsid w:val="001E5265"/>
    <w:rsid w:val="001E7407"/>
    <w:rsid w:val="001F054B"/>
    <w:rsid w:val="001F5139"/>
    <w:rsid w:val="001F5D5E"/>
    <w:rsid w:val="001F6219"/>
    <w:rsid w:val="001F6CD4"/>
    <w:rsid w:val="0020535A"/>
    <w:rsid w:val="002064FC"/>
    <w:rsid w:val="00206C4D"/>
    <w:rsid w:val="002079D7"/>
    <w:rsid w:val="00210C24"/>
    <w:rsid w:val="00212F5B"/>
    <w:rsid w:val="00213157"/>
    <w:rsid w:val="00215135"/>
    <w:rsid w:val="00215AF1"/>
    <w:rsid w:val="002162DA"/>
    <w:rsid w:val="00216594"/>
    <w:rsid w:val="00217855"/>
    <w:rsid w:val="00220ABE"/>
    <w:rsid w:val="00226E66"/>
    <w:rsid w:val="00227936"/>
    <w:rsid w:val="002321E8"/>
    <w:rsid w:val="00232984"/>
    <w:rsid w:val="00233C3C"/>
    <w:rsid w:val="00237B50"/>
    <w:rsid w:val="0024010F"/>
    <w:rsid w:val="00240749"/>
    <w:rsid w:val="00241546"/>
    <w:rsid w:val="00243018"/>
    <w:rsid w:val="00243249"/>
    <w:rsid w:val="002443B9"/>
    <w:rsid w:val="002466A4"/>
    <w:rsid w:val="00247E03"/>
    <w:rsid w:val="00254429"/>
    <w:rsid w:val="002544D3"/>
    <w:rsid w:val="002564A4"/>
    <w:rsid w:val="00262428"/>
    <w:rsid w:val="00263A9B"/>
    <w:rsid w:val="00264885"/>
    <w:rsid w:val="0026680A"/>
    <w:rsid w:val="0026736C"/>
    <w:rsid w:val="00273213"/>
    <w:rsid w:val="0027342D"/>
    <w:rsid w:val="00276572"/>
    <w:rsid w:val="00281308"/>
    <w:rsid w:val="00282977"/>
    <w:rsid w:val="00283861"/>
    <w:rsid w:val="00283A9C"/>
    <w:rsid w:val="00284719"/>
    <w:rsid w:val="002878F7"/>
    <w:rsid w:val="00291B40"/>
    <w:rsid w:val="002979F6"/>
    <w:rsid w:val="00297ECB"/>
    <w:rsid w:val="002A1D98"/>
    <w:rsid w:val="002A57B6"/>
    <w:rsid w:val="002A5A31"/>
    <w:rsid w:val="002A7BCF"/>
    <w:rsid w:val="002B0C99"/>
    <w:rsid w:val="002B293A"/>
    <w:rsid w:val="002B79AF"/>
    <w:rsid w:val="002C0683"/>
    <w:rsid w:val="002C376F"/>
    <w:rsid w:val="002C3FD1"/>
    <w:rsid w:val="002C5200"/>
    <w:rsid w:val="002C7781"/>
    <w:rsid w:val="002D043A"/>
    <w:rsid w:val="002D266B"/>
    <w:rsid w:val="002D2BF2"/>
    <w:rsid w:val="002D2DC8"/>
    <w:rsid w:val="002D3EAD"/>
    <w:rsid w:val="002D5726"/>
    <w:rsid w:val="002D6224"/>
    <w:rsid w:val="002D7200"/>
    <w:rsid w:val="002D7D5C"/>
    <w:rsid w:val="002E1793"/>
    <w:rsid w:val="002E1EE9"/>
    <w:rsid w:val="002E3BDF"/>
    <w:rsid w:val="002E7525"/>
    <w:rsid w:val="002F27A2"/>
    <w:rsid w:val="002F6B1C"/>
    <w:rsid w:val="002F715F"/>
    <w:rsid w:val="002F7837"/>
    <w:rsid w:val="0030025F"/>
    <w:rsid w:val="00304F8B"/>
    <w:rsid w:val="00305DED"/>
    <w:rsid w:val="003101BF"/>
    <w:rsid w:val="0031595A"/>
    <w:rsid w:val="0031633E"/>
    <w:rsid w:val="003163FA"/>
    <w:rsid w:val="00317140"/>
    <w:rsid w:val="00320CB6"/>
    <w:rsid w:val="00321DBB"/>
    <w:rsid w:val="00322DB2"/>
    <w:rsid w:val="00322FD1"/>
    <w:rsid w:val="003243D4"/>
    <w:rsid w:val="00327A5D"/>
    <w:rsid w:val="00327C0D"/>
    <w:rsid w:val="00331B31"/>
    <w:rsid w:val="00334401"/>
    <w:rsid w:val="00334C15"/>
    <w:rsid w:val="00335BC6"/>
    <w:rsid w:val="00335C2C"/>
    <w:rsid w:val="003415D3"/>
    <w:rsid w:val="00341B14"/>
    <w:rsid w:val="003439B6"/>
    <w:rsid w:val="00344338"/>
    <w:rsid w:val="00344701"/>
    <w:rsid w:val="00352B0F"/>
    <w:rsid w:val="0035473B"/>
    <w:rsid w:val="00360094"/>
    <w:rsid w:val="00360459"/>
    <w:rsid w:val="00360620"/>
    <w:rsid w:val="00363137"/>
    <w:rsid w:val="00367B7C"/>
    <w:rsid w:val="003709B5"/>
    <w:rsid w:val="003757A2"/>
    <w:rsid w:val="0037669F"/>
    <w:rsid w:val="003770FD"/>
    <w:rsid w:val="00377EA1"/>
    <w:rsid w:val="0038049F"/>
    <w:rsid w:val="0038255F"/>
    <w:rsid w:val="00385D95"/>
    <w:rsid w:val="003875EA"/>
    <w:rsid w:val="0039057C"/>
    <w:rsid w:val="003925A8"/>
    <w:rsid w:val="00394F2D"/>
    <w:rsid w:val="00395528"/>
    <w:rsid w:val="003A012A"/>
    <w:rsid w:val="003A7A0F"/>
    <w:rsid w:val="003B048F"/>
    <w:rsid w:val="003B1350"/>
    <w:rsid w:val="003B52E4"/>
    <w:rsid w:val="003C2C81"/>
    <w:rsid w:val="003C588C"/>
    <w:rsid w:val="003C6231"/>
    <w:rsid w:val="003D00A3"/>
    <w:rsid w:val="003D0BFE"/>
    <w:rsid w:val="003D5700"/>
    <w:rsid w:val="003D77F8"/>
    <w:rsid w:val="003E341B"/>
    <w:rsid w:val="003E4D00"/>
    <w:rsid w:val="003E4DFE"/>
    <w:rsid w:val="003F1096"/>
    <w:rsid w:val="003F3636"/>
    <w:rsid w:val="003F5D49"/>
    <w:rsid w:val="003F5D8C"/>
    <w:rsid w:val="00401035"/>
    <w:rsid w:val="004057DC"/>
    <w:rsid w:val="004116CD"/>
    <w:rsid w:val="00411FA6"/>
    <w:rsid w:val="00412009"/>
    <w:rsid w:val="00415174"/>
    <w:rsid w:val="00417EB9"/>
    <w:rsid w:val="004227EE"/>
    <w:rsid w:val="00424CA9"/>
    <w:rsid w:val="00424DC8"/>
    <w:rsid w:val="004276DF"/>
    <w:rsid w:val="00431E9B"/>
    <w:rsid w:val="00432AB1"/>
    <w:rsid w:val="00433AA3"/>
    <w:rsid w:val="004379E3"/>
    <w:rsid w:val="0044015E"/>
    <w:rsid w:val="00440415"/>
    <w:rsid w:val="00440C3B"/>
    <w:rsid w:val="00441067"/>
    <w:rsid w:val="00441314"/>
    <w:rsid w:val="0044291A"/>
    <w:rsid w:val="00452B7D"/>
    <w:rsid w:val="0045378D"/>
    <w:rsid w:val="00454BFB"/>
    <w:rsid w:val="00456D4E"/>
    <w:rsid w:val="00456E46"/>
    <w:rsid w:val="00462592"/>
    <w:rsid w:val="0046308E"/>
    <w:rsid w:val="004646E1"/>
    <w:rsid w:val="00466A0B"/>
    <w:rsid w:val="00467661"/>
    <w:rsid w:val="00470869"/>
    <w:rsid w:val="00472DBE"/>
    <w:rsid w:val="00474A19"/>
    <w:rsid w:val="00476F26"/>
    <w:rsid w:val="00477830"/>
    <w:rsid w:val="0047FE89"/>
    <w:rsid w:val="004842A2"/>
    <w:rsid w:val="004842D6"/>
    <w:rsid w:val="00487764"/>
    <w:rsid w:val="0049068E"/>
    <w:rsid w:val="00491571"/>
    <w:rsid w:val="00496F97"/>
    <w:rsid w:val="00497D63"/>
    <w:rsid w:val="004A02DB"/>
    <w:rsid w:val="004A1D5F"/>
    <w:rsid w:val="004A2384"/>
    <w:rsid w:val="004A4368"/>
    <w:rsid w:val="004A5FE5"/>
    <w:rsid w:val="004B10EA"/>
    <w:rsid w:val="004B1493"/>
    <w:rsid w:val="004B37A6"/>
    <w:rsid w:val="004B3E53"/>
    <w:rsid w:val="004B5E80"/>
    <w:rsid w:val="004B6C48"/>
    <w:rsid w:val="004C1CAE"/>
    <w:rsid w:val="004C1CC4"/>
    <w:rsid w:val="004C4D01"/>
    <w:rsid w:val="004C4E59"/>
    <w:rsid w:val="004C6809"/>
    <w:rsid w:val="004C7125"/>
    <w:rsid w:val="004C7C65"/>
    <w:rsid w:val="004D0380"/>
    <w:rsid w:val="004D64D4"/>
    <w:rsid w:val="004E063A"/>
    <w:rsid w:val="004E1307"/>
    <w:rsid w:val="004E204E"/>
    <w:rsid w:val="004E58BE"/>
    <w:rsid w:val="004E65BA"/>
    <w:rsid w:val="004E7BEC"/>
    <w:rsid w:val="004F028D"/>
    <w:rsid w:val="004F4817"/>
    <w:rsid w:val="004F486F"/>
    <w:rsid w:val="004F5C2E"/>
    <w:rsid w:val="004F6F3B"/>
    <w:rsid w:val="00501083"/>
    <w:rsid w:val="005018FC"/>
    <w:rsid w:val="00504AC7"/>
    <w:rsid w:val="00505635"/>
    <w:rsid w:val="00505D3D"/>
    <w:rsid w:val="00506AF6"/>
    <w:rsid w:val="00512B50"/>
    <w:rsid w:val="0051313C"/>
    <w:rsid w:val="00515ABE"/>
    <w:rsid w:val="00516B8D"/>
    <w:rsid w:val="0052459B"/>
    <w:rsid w:val="00527EEB"/>
    <w:rsid w:val="005303C8"/>
    <w:rsid w:val="005333B9"/>
    <w:rsid w:val="00534F2D"/>
    <w:rsid w:val="005373B8"/>
    <w:rsid w:val="00537FBC"/>
    <w:rsid w:val="00543AE2"/>
    <w:rsid w:val="00546365"/>
    <w:rsid w:val="005466C3"/>
    <w:rsid w:val="00550AA2"/>
    <w:rsid w:val="005531B2"/>
    <w:rsid w:val="00554826"/>
    <w:rsid w:val="00555377"/>
    <w:rsid w:val="00556AF2"/>
    <w:rsid w:val="00561F60"/>
    <w:rsid w:val="00562877"/>
    <w:rsid w:val="00563AA5"/>
    <w:rsid w:val="005733A5"/>
    <w:rsid w:val="005751F1"/>
    <w:rsid w:val="00575828"/>
    <w:rsid w:val="005774AA"/>
    <w:rsid w:val="00577D0E"/>
    <w:rsid w:val="00582679"/>
    <w:rsid w:val="00583121"/>
    <w:rsid w:val="00583398"/>
    <w:rsid w:val="00584811"/>
    <w:rsid w:val="00585784"/>
    <w:rsid w:val="0058678E"/>
    <w:rsid w:val="00590763"/>
    <w:rsid w:val="005916C4"/>
    <w:rsid w:val="00593AA6"/>
    <w:rsid w:val="00594161"/>
    <w:rsid w:val="00594749"/>
    <w:rsid w:val="00597932"/>
    <w:rsid w:val="005A65D5"/>
    <w:rsid w:val="005B140C"/>
    <w:rsid w:val="005B2C7A"/>
    <w:rsid w:val="005B2D8F"/>
    <w:rsid w:val="005B4067"/>
    <w:rsid w:val="005C3F41"/>
    <w:rsid w:val="005C56C2"/>
    <w:rsid w:val="005D1D92"/>
    <w:rsid w:val="005D2153"/>
    <w:rsid w:val="005D22A8"/>
    <w:rsid w:val="005D2D09"/>
    <w:rsid w:val="005D5F2E"/>
    <w:rsid w:val="005D796E"/>
    <w:rsid w:val="005E35F5"/>
    <w:rsid w:val="005E5ACA"/>
    <w:rsid w:val="005F2221"/>
    <w:rsid w:val="005F312E"/>
    <w:rsid w:val="005F5226"/>
    <w:rsid w:val="005F56CE"/>
    <w:rsid w:val="00600219"/>
    <w:rsid w:val="00600519"/>
    <w:rsid w:val="00602A62"/>
    <w:rsid w:val="006036FE"/>
    <w:rsid w:val="00604F2A"/>
    <w:rsid w:val="00620076"/>
    <w:rsid w:val="0062050F"/>
    <w:rsid w:val="00622A08"/>
    <w:rsid w:val="00625B5B"/>
    <w:rsid w:val="006263B3"/>
    <w:rsid w:val="00626B56"/>
    <w:rsid w:val="00627537"/>
    <w:rsid w:val="00627E0A"/>
    <w:rsid w:val="0063451A"/>
    <w:rsid w:val="006348CF"/>
    <w:rsid w:val="00636C8E"/>
    <w:rsid w:val="00640689"/>
    <w:rsid w:val="0064108A"/>
    <w:rsid w:val="006436E3"/>
    <w:rsid w:val="00643995"/>
    <w:rsid w:val="00644336"/>
    <w:rsid w:val="00650147"/>
    <w:rsid w:val="00651405"/>
    <w:rsid w:val="00652AD7"/>
    <w:rsid w:val="00653029"/>
    <w:rsid w:val="0065405C"/>
    <w:rsid w:val="0065488B"/>
    <w:rsid w:val="00655DF5"/>
    <w:rsid w:val="0065695E"/>
    <w:rsid w:val="006657B5"/>
    <w:rsid w:val="00665F34"/>
    <w:rsid w:val="0066690B"/>
    <w:rsid w:val="00666AFA"/>
    <w:rsid w:val="00670EA1"/>
    <w:rsid w:val="0067125F"/>
    <w:rsid w:val="00677355"/>
    <w:rsid w:val="00677CC2"/>
    <w:rsid w:val="00681BB7"/>
    <w:rsid w:val="00684C23"/>
    <w:rsid w:val="00685021"/>
    <w:rsid w:val="00686A05"/>
    <w:rsid w:val="0068744B"/>
    <w:rsid w:val="006905DE"/>
    <w:rsid w:val="0069207B"/>
    <w:rsid w:val="00693E2D"/>
    <w:rsid w:val="0069446E"/>
    <w:rsid w:val="006A01AA"/>
    <w:rsid w:val="006A154F"/>
    <w:rsid w:val="006A1666"/>
    <w:rsid w:val="006A258F"/>
    <w:rsid w:val="006A437B"/>
    <w:rsid w:val="006A75A8"/>
    <w:rsid w:val="006A7FDC"/>
    <w:rsid w:val="006B0CFB"/>
    <w:rsid w:val="006B1683"/>
    <w:rsid w:val="006B370D"/>
    <w:rsid w:val="006B5789"/>
    <w:rsid w:val="006B5A13"/>
    <w:rsid w:val="006C30C5"/>
    <w:rsid w:val="006C6276"/>
    <w:rsid w:val="006C6334"/>
    <w:rsid w:val="006C7B81"/>
    <w:rsid w:val="006C7F8C"/>
    <w:rsid w:val="006D1513"/>
    <w:rsid w:val="006D3253"/>
    <w:rsid w:val="006D3AB3"/>
    <w:rsid w:val="006D5240"/>
    <w:rsid w:val="006D76FE"/>
    <w:rsid w:val="006E100A"/>
    <w:rsid w:val="006E2E1C"/>
    <w:rsid w:val="006E6246"/>
    <w:rsid w:val="006E6560"/>
    <w:rsid w:val="006E69C2"/>
    <w:rsid w:val="006E6DCC"/>
    <w:rsid w:val="006F0574"/>
    <w:rsid w:val="006F1C0B"/>
    <w:rsid w:val="006F318F"/>
    <w:rsid w:val="006F552A"/>
    <w:rsid w:val="006F6423"/>
    <w:rsid w:val="0070017E"/>
    <w:rsid w:val="00700B2C"/>
    <w:rsid w:val="007037B7"/>
    <w:rsid w:val="007044F0"/>
    <w:rsid w:val="007050A2"/>
    <w:rsid w:val="00712310"/>
    <w:rsid w:val="007127A8"/>
    <w:rsid w:val="00713084"/>
    <w:rsid w:val="00714C13"/>
    <w:rsid w:val="00714F20"/>
    <w:rsid w:val="0071517E"/>
    <w:rsid w:val="0071590F"/>
    <w:rsid w:val="00715914"/>
    <w:rsid w:val="00715BF8"/>
    <w:rsid w:val="00715C87"/>
    <w:rsid w:val="00717354"/>
    <w:rsid w:val="0072147A"/>
    <w:rsid w:val="00722B1F"/>
    <w:rsid w:val="007232BC"/>
    <w:rsid w:val="00723791"/>
    <w:rsid w:val="00731E00"/>
    <w:rsid w:val="007332A0"/>
    <w:rsid w:val="00733459"/>
    <w:rsid w:val="00740705"/>
    <w:rsid w:val="00741F83"/>
    <w:rsid w:val="007440B7"/>
    <w:rsid w:val="00745EBF"/>
    <w:rsid w:val="007466BD"/>
    <w:rsid w:val="007500C8"/>
    <w:rsid w:val="00756272"/>
    <w:rsid w:val="00756369"/>
    <w:rsid w:val="00756AC9"/>
    <w:rsid w:val="0075738A"/>
    <w:rsid w:val="00757725"/>
    <w:rsid w:val="00761BC8"/>
    <w:rsid w:val="00762D38"/>
    <w:rsid w:val="00767D36"/>
    <w:rsid w:val="007715C9"/>
    <w:rsid w:val="00771613"/>
    <w:rsid w:val="00771616"/>
    <w:rsid w:val="007725EA"/>
    <w:rsid w:val="00774EDD"/>
    <w:rsid w:val="007757EC"/>
    <w:rsid w:val="007821C6"/>
    <w:rsid w:val="007822E6"/>
    <w:rsid w:val="0078359C"/>
    <w:rsid w:val="00783E89"/>
    <w:rsid w:val="00785794"/>
    <w:rsid w:val="00785C56"/>
    <w:rsid w:val="00787FE4"/>
    <w:rsid w:val="00790689"/>
    <w:rsid w:val="0079267E"/>
    <w:rsid w:val="00793915"/>
    <w:rsid w:val="007A2E96"/>
    <w:rsid w:val="007A585D"/>
    <w:rsid w:val="007A58F0"/>
    <w:rsid w:val="007A6B02"/>
    <w:rsid w:val="007B1AC8"/>
    <w:rsid w:val="007B4F03"/>
    <w:rsid w:val="007C1A52"/>
    <w:rsid w:val="007C2253"/>
    <w:rsid w:val="007C284F"/>
    <w:rsid w:val="007C41C9"/>
    <w:rsid w:val="007C55CE"/>
    <w:rsid w:val="007D0437"/>
    <w:rsid w:val="007D168B"/>
    <w:rsid w:val="007D7911"/>
    <w:rsid w:val="007E163D"/>
    <w:rsid w:val="007E667A"/>
    <w:rsid w:val="007E6EF4"/>
    <w:rsid w:val="007F114C"/>
    <w:rsid w:val="007F28C9"/>
    <w:rsid w:val="007F33FD"/>
    <w:rsid w:val="007F51B2"/>
    <w:rsid w:val="007F58A9"/>
    <w:rsid w:val="00801ADB"/>
    <w:rsid w:val="008040DD"/>
    <w:rsid w:val="00804C04"/>
    <w:rsid w:val="00804E00"/>
    <w:rsid w:val="0080540F"/>
    <w:rsid w:val="00806397"/>
    <w:rsid w:val="00807773"/>
    <w:rsid w:val="008105EA"/>
    <w:rsid w:val="008117E9"/>
    <w:rsid w:val="008118A7"/>
    <w:rsid w:val="008134CB"/>
    <w:rsid w:val="00813506"/>
    <w:rsid w:val="008207C0"/>
    <w:rsid w:val="008208DB"/>
    <w:rsid w:val="00822B73"/>
    <w:rsid w:val="00824498"/>
    <w:rsid w:val="00826BD1"/>
    <w:rsid w:val="00831918"/>
    <w:rsid w:val="00837829"/>
    <w:rsid w:val="008412C2"/>
    <w:rsid w:val="0084414D"/>
    <w:rsid w:val="00845B3A"/>
    <w:rsid w:val="00847A1A"/>
    <w:rsid w:val="00853241"/>
    <w:rsid w:val="008536BC"/>
    <w:rsid w:val="00854D0B"/>
    <w:rsid w:val="00856A31"/>
    <w:rsid w:val="008607A4"/>
    <w:rsid w:val="00860B4E"/>
    <w:rsid w:val="00861D72"/>
    <w:rsid w:val="008632B8"/>
    <w:rsid w:val="00863D84"/>
    <w:rsid w:val="00864169"/>
    <w:rsid w:val="00865B4C"/>
    <w:rsid w:val="00865E3A"/>
    <w:rsid w:val="008669E5"/>
    <w:rsid w:val="00867B37"/>
    <w:rsid w:val="00871C32"/>
    <w:rsid w:val="0087444F"/>
    <w:rsid w:val="008754D0"/>
    <w:rsid w:val="00875D13"/>
    <w:rsid w:val="008829FF"/>
    <w:rsid w:val="00882B26"/>
    <w:rsid w:val="008855C9"/>
    <w:rsid w:val="00886456"/>
    <w:rsid w:val="0089185C"/>
    <w:rsid w:val="00893CE5"/>
    <w:rsid w:val="008947C8"/>
    <w:rsid w:val="00896176"/>
    <w:rsid w:val="00896EB1"/>
    <w:rsid w:val="008A191C"/>
    <w:rsid w:val="008A46E1"/>
    <w:rsid w:val="008A4F43"/>
    <w:rsid w:val="008A65D0"/>
    <w:rsid w:val="008A6955"/>
    <w:rsid w:val="008A75B0"/>
    <w:rsid w:val="008A75C5"/>
    <w:rsid w:val="008B1567"/>
    <w:rsid w:val="008B2706"/>
    <w:rsid w:val="008B3652"/>
    <w:rsid w:val="008B4455"/>
    <w:rsid w:val="008C2EAC"/>
    <w:rsid w:val="008C30B8"/>
    <w:rsid w:val="008C41AD"/>
    <w:rsid w:val="008C471A"/>
    <w:rsid w:val="008D0EE0"/>
    <w:rsid w:val="008D33DA"/>
    <w:rsid w:val="008D43B5"/>
    <w:rsid w:val="008D5040"/>
    <w:rsid w:val="008E0027"/>
    <w:rsid w:val="008E40EE"/>
    <w:rsid w:val="008E6067"/>
    <w:rsid w:val="008E61CD"/>
    <w:rsid w:val="008F3DBA"/>
    <w:rsid w:val="008F4441"/>
    <w:rsid w:val="008F4FAE"/>
    <w:rsid w:val="008F54E7"/>
    <w:rsid w:val="008F7B3A"/>
    <w:rsid w:val="00903422"/>
    <w:rsid w:val="00903905"/>
    <w:rsid w:val="00903DA0"/>
    <w:rsid w:val="00904533"/>
    <w:rsid w:val="00906459"/>
    <w:rsid w:val="0090705E"/>
    <w:rsid w:val="009073A4"/>
    <w:rsid w:val="00911468"/>
    <w:rsid w:val="0091205B"/>
    <w:rsid w:val="009141A8"/>
    <w:rsid w:val="00915AD6"/>
    <w:rsid w:val="009161A5"/>
    <w:rsid w:val="0091650C"/>
    <w:rsid w:val="0091663A"/>
    <w:rsid w:val="00917665"/>
    <w:rsid w:val="00923D90"/>
    <w:rsid w:val="00923DA3"/>
    <w:rsid w:val="009254C3"/>
    <w:rsid w:val="0093069C"/>
    <w:rsid w:val="00930F4F"/>
    <w:rsid w:val="00932377"/>
    <w:rsid w:val="00932AB4"/>
    <w:rsid w:val="00935202"/>
    <w:rsid w:val="0093770D"/>
    <w:rsid w:val="00941236"/>
    <w:rsid w:val="00943FD5"/>
    <w:rsid w:val="00945197"/>
    <w:rsid w:val="0094633E"/>
    <w:rsid w:val="00947D5A"/>
    <w:rsid w:val="00950535"/>
    <w:rsid w:val="009532A5"/>
    <w:rsid w:val="00953D92"/>
    <w:rsid w:val="009545BD"/>
    <w:rsid w:val="00960728"/>
    <w:rsid w:val="00960EDA"/>
    <w:rsid w:val="009618DA"/>
    <w:rsid w:val="00964CF0"/>
    <w:rsid w:val="00967A83"/>
    <w:rsid w:val="00971A23"/>
    <w:rsid w:val="00974832"/>
    <w:rsid w:val="00977072"/>
    <w:rsid w:val="00977806"/>
    <w:rsid w:val="00980240"/>
    <w:rsid w:val="00982242"/>
    <w:rsid w:val="009868E9"/>
    <w:rsid w:val="0098704C"/>
    <w:rsid w:val="009900A3"/>
    <w:rsid w:val="00992F17"/>
    <w:rsid w:val="009A0900"/>
    <w:rsid w:val="009A40A5"/>
    <w:rsid w:val="009A422C"/>
    <w:rsid w:val="009A483E"/>
    <w:rsid w:val="009B2F39"/>
    <w:rsid w:val="009B39CF"/>
    <w:rsid w:val="009B3A5F"/>
    <w:rsid w:val="009C151B"/>
    <w:rsid w:val="009C3413"/>
    <w:rsid w:val="009C5D8C"/>
    <w:rsid w:val="009C6063"/>
    <w:rsid w:val="009C6214"/>
    <w:rsid w:val="009C7958"/>
    <w:rsid w:val="009D0502"/>
    <w:rsid w:val="009D199A"/>
    <w:rsid w:val="009D47ED"/>
    <w:rsid w:val="009D555C"/>
    <w:rsid w:val="009E09E5"/>
    <w:rsid w:val="009E14FC"/>
    <w:rsid w:val="009E2558"/>
    <w:rsid w:val="009F0661"/>
    <w:rsid w:val="009F1EBE"/>
    <w:rsid w:val="009F20E2"/>
    <w:rsid w:val="009F3746"/>
    <w:rsid w:val="009F3B6C"/>
    <w:rsid w:val="009F4A98"/>
    <w:rsid w:val="009F79C8"/>
    <w:rsid w:val="00A0441E"/>
    <w:rsid w:val="00A06958"/>
    <w:rsid w:val="00A10938"/>
    <w:rsid w:val="00A11502"/>
    <w:rsid w:val="00A119EB"/>
    <w:rsid w:val="00A120B2"/>
    <w:rsid w:val="00A12128"/>
    <w:rsid w:val="00A14187"/>
    <w:rsid w:val="00A153E1"/>
    <w:rsid w:val="00A15519"/>
    <w:rsid w:val="00A169F8"/>
    <w:rsid w:val="00A20455"/>
    <w:rsid w:val="00A21CB7"/>
    <w:rsid w:val="00A22479"/>
    <w:rsid w:val="00A22C98"/>
    <w:rsid w:val="00A231E2"/>
    <w:rsid w:val="00A2347F"/>
    <w:rsid w:val="00A25E13"/>
    <w:rsid w:val="00A27D37"/>
    <w:rsid w:val="00A36761"/>
    <w:rsid w:val="00A369E3"/>
    <w:rsid w:val="00A43600"/>
    <w:rsid w:val="00A43D73"/>
    <w:rsid w:val="00A443B9"/>
    <w:rsid w:val="00A44BC5"/>
    <w:rsid w:val="00A44C96"/>
    <w:rsid w:val="00A456F8"/>
    <w:rsid w:val="00A501CF"/>
    <w:rsid w:val="00A50DFD"/>
    <w:rsid w:val="00A50EC0"/>
    <w:rsid w:val="00A52BE3"/>
    <w:rsid w:val="00A53EEB"/>
    <w:rsid w:val="00A55B9C"/>
    <w:rsid w:val="00A57600"/>
    <w:rsid w:val="00A57CB2"/>
    <w:rsid w:val="00A605F3"/>
    <w:rsid w:val="00A64912"/>
    <w:rsid w:val="00A70A74"/>
    <w:rsid w:val="00A71E75"/>
    <w:rsid w:val="00A72B11"/>
    <w:rsid w:val="00A75840"/>
    <w:rsid w:val="00A75FE9"/>
    <w:rsid w:val="00A806E9"/>
    <w:rsid w:val="00A849F2"/>
    <w:rsid w:val="00A84D3D"/>
    <w:rsid w:val="00A8622B"/>
    <w:rsid w:val="00A86250"/>
    <w:rsid w:val="00A9029D"/>
    <w:rsid w:val="00A91AE3"/>
    <w:rsid w:val="00A92D6B"/>
    <w:rsid w:val="00A93375"/>
    <w:rsid w:val="00A94ECD"/>
    <w:rsid w:val="00A96B67"/>
    <w:rsid w:val="00AA0A1F"/>
    <w:rsid w:val="00AA3888"/>
    <w:rsid w:val="00AA578A"/>
    <w:rsid w:val="00AB5E30"/>
    <w:rsid w:val="00AB647E"/>
    <w:rsid w:val="00AC06FF"/>
    <w:rsid w:val="00AC2964"/>
    <w:rsid w:val="00AD53CC"/>
    <w:rsid w:val="00AD5641"/>
    <w:rsid w:val="00AD768F"/>
    <w:rsid w:val="00AE3353"/>
    <w:rsid w:val="00AE51C9"/>
    <w:rsid w:val="00AE5590"/>
    <w:rsid w:val="00AE67DE"/>
    <w:rsid w:val="00AF06CF"/>
    <w:rsid w:val="00AF4DFA"/>
    <w:rsid w:val="00AF6218"/>
    <w:rsid w:val="00AF759B"/>
    <w:rsid w:val="00B02CD8"/>
    <w:rsid w:val="00B037E8"/>
    <w:rsid w:val="00B0447E"/>
    <w:rsid w:val="00B048C5"/>
    <w:rsid w:val="00B06840"/>
    <w:rsid w:val="00B07B66"/>
    <w:rsid w:val="00B07CDB"/>
    <w:rsid w:val="00B11F0C"/>
    <w:rsid w:val="00B125CB"/>
    <w:rsid w:val="00B15B53"/>
    <w:rsid w:val="00B16210"/>
    <w:rsid w:val="00B16A31"/>
    <w:rsid w:val="00B17DFD"/>
    <w:rsid w:val="00B25306"/>
    <w:rsid w:val="00B27831"/>
    <w:rsid w:val="00B308FE"/>
    <w:rsid w:val="00B3193C"/>
    <w:rsid w:val="00B32A7C"/>
    <w:rsid w:val="00B33709"/>
    <w:rsid w:val="00B33B3C"/>
    <w:rsid w:val="00B35659"/>
    <w:rsid w:val="00B36392"/>
    <w:rsid w:val="00B363B9"/>
    <w:rsid w:val="00B40004"/>
    <w:rsid w:val="00B418CB"/>
    <w:rsid w:val="00B422FE"/>
    <w:rsid w:val="00B42B88"/>
    <w:rsid w:val="00B430AD"/>
    <w:rsid w:val="00B44096"/>
    <w:rsid w:val="00B44F5C"/>
    <w:rsid w:val="00B47444"/>
    <w:rsid w:val="00B47916"/>
    <w:rsid w:val="00B50851"/>
    <w:rsid w:val="00B50ADC"/>
    <w:rsid w:val="00B558D6"/>
    <w:rsid w:val="00B566B1"/>
    <w:rsid w:val="00B576FE"/>
    <w:rsid w:val="00B619D8"/>
    <w:rsid w:val="00B621F4"/>
    <w:rsid w:val="00B63834"/>
    <w:rsid w:val="00B64B77"/>
    <w:rsid w:val="00B64F1E"/>
    <w:rsid w:val="00B6534B"/>
    <w:rsid w:val="00B73477"/>
    <w:rsid w:val="00B75314"/>
    <w:rsid w:val="00B76CCF"/>
    <w:rsid w:val="00B80199"/>
    <w:rsid w:val="00B8043A"/>
    <w:rsid w:val="00B8298D"/>
    <w:rsid w:val="00B83204"/>
    <w:rsid w:val="00B83218"/>
    <w:rsid w:val="00B84D5D"/>
    <w:rsid w:val="00B852B1"/>
    <w:rsid w:val="00B856E7"/>
    <w:rsid w:val="00B86BB5"/>
    <w:rsid w:val="00B872FA"/>
    <w:rsid w:val="00B93045"/>
    <w:rsid w:val="00B9412D"/>
    <w:rsid w:val="00B95D44"/>
    <w:rsid w:val="00B964FC"/>
    <w:rsid w:val="00B967B7"/>
    <w:rsid w:val="00BA0DE2"/>
    <w:rsid w:val="00BA220B"/>
    <w:rsid w:val="00BA347B"/>
    <w:rsid w:val="00BA3A57"/>
    <w:rsid w:val="00BA68AE"/>
    <w:rsid w:val="00BA7B02"/>
    <w:rsid w:val="00BB1533"/>
    <w:rsid w:val="00BB1756"/>
    <w:rsid w:val="00BB1899"/>
    <w:rsid w:val="00BB4E1A"/>
    <w:rsid w:val="00BB56FB"/>
    <w:rsid w:val="00BC015E"/>
    <w:rsid w:val="00BC1117"/>
    <w:rsid w:val="00BC4C16"/>
    <w:rsid w:val="00BC4F3E"/>
    <w:rsid w:val="00BC51D2"/>
    <w:rsid w:val="00BC5D38"/>
    <w:rsid w:val="00BC76AC"/>
    <w:rsid w:val="00BD0ECB"/>
    <w:rsid w:val="00BD26B8"/>
    <w:rsid w:val="00BD43E5"/>
    <w:rsid w:val="00BE0AE4"/>
    <w:rsid w:val="00BE2155"/>
    <w:rsid w:val="00BE3A38"/>
    <w:rsid w:val="00BE496E"/>
    <w:rsid w:val="00BE719A"/>
    <w:rsid w:val="00BE720A"/>
    <w:rsid w:val="00BF0D73"/>
    <w:rsid w:val="00BF2465"/>
    <w:rsid w:val="00BF43FB"/>
    <w:rsid w:val="00BF6B73"/>
    <w:rsid w:val="00BF7632"/>
    <w:rsid w:val="00C01874"/>
    <w:rsid w:val="00C03F57"/>
    <w:rsid w:val="00C04C18"/>
    <w:rsid w:val="00C05428"/>
    <w:rsid w:val="00C06C23"/>
    <w:rsid w:val="00C073AA"/>
    <w:rsid w:val="00C07DEE"/>
    <w:rsid w:val="00C12DC7"/>
    <w:rsid w:val="00C14A61"/>
    <w:rsid w:val="00C15CE3"/>
    <w:rsid w:val="00C16619"/>
    <w:rsid w:val="00C169E1"/>
    <w:rsid w:val="00C23457"/>
    <w:rsid w:val="00C25E7F"/>
    <w:rsid w:val="00C264C1"/>
    <w:rsid w:val="00C2746F"/>
    <w:rsid w:val="00C300CB"/>
    <w:rsid w:val="00C30E89"/>
    <w:rsid w:val="00C31F27"/>
    <w:rsid w:val="00C323D6"/>
    <w:rsid w:val="00C324A0"/>
    <w:rsid w:val="00C3590C"/>
    <w:rsid w:val="00C36156"/>
    <w:rsid w:val="00C37141"/>
    <w:rsid w:val="00C42BF8"/>
    <w:rsid w:val="00C43419"/>
    <w:rsid w:val="00C4496D"/>
    <w:rsid w:val="00C50043"/>
    <w:rsid w:val="00C50EA3"/>
    <w:rsid w:val="00C543AA"/>
    <w:rsid w:val="00C57108"/>
    <w:rsid w:val="00C61E68"/>
    <w:rsid w:val="00C65D4D"/>
    <w:rsid w:val="00C65E38"/>
    <w:rsid w:val="00C668BD"/>
    <w:rsid w:val="00C67386"/>
    <w:rsid w:val="00C7100B"/>
    <w:rsid w:val="00C71999"/>
    <w:rsid w:val="00C73490"/>
    <w:rsid w:val="00C734F2"/>
    <w:rsid w:val="00C73CF5"/>
    <w:rsid w:val="00C742D7"/>
    <w:rsid w:val="00C751F5"/>
    <w:rsid w:val="00C753BE"/>
    <w:rsid w:val="00C7573B"/>
    <w:rsid w:val="00C82784"/>
    <w:rsid w:val="00C857E8"/>
    <w:rsid w:val="00C904E3"/>
    <w:rsid w:val="00C9122F"/>
    <w:rsid w:val="00C91916"/>
    <w:rsid w:val="00C919CE"/>
    <w:rsid w:val="00C931ED"/>
    <w:rsid w:val="00C94111"/>
    <w:rsid w:val="00C97A54"/>
    <w:rsid w:val="00CA0E31"/>
    <w:rsid w:val="00CA21A1"/>
    <w:rsid w:val="00CA29AB"/>
    <w:rsid w:val="00CA45F3"/>
    <w:rsid w:val="00CA50A4"/>
    <w:rsid w:val="00CA5B23"/>
    <w:rsid w:val="00CB3812"/>
    <w:rsid w:val="00CB602E"/>
    <w:rsid w:val="00CB675C"/>
    <w:rsid w:val="00CB7E90"/>
    <w:rsid w:val="00CC36B4"/>
    <w:rsid w:val="00CD3FC0"/>
    <w:rsid w:val="00CD6E9E"/>
    <w:rsid w:val="00CD7724"/>
    <w:rsid w:val="00CE051D"/>
    <w:rsid w:val="00CE076A"/>
    <w:rsid w:val="00CE0AEC"/>
    <w:rsid w:val="00CE1297"/>
    <w:rsid w:val="00CE1335"/>
    <w:rsid w:val="00CE137D"/>
    <w:rsid w:val="00CE3984"/>
    <w:rsid w:val="00CE493D"/>
    <w:rsid w:val="00CE4FBA"/>
    <w:rsid w:val="00CE6284"/>
    <w:rsid w:val="00CE6E5C"/>
    <w:rsid w:val="00CF07FA"/>
    <w:rsid w:val="00CF0BB2"/>
    <w:rsid w:val="00CF3EE8"/>
    <w:rsid w:val="00CF3F2E"/>
    <w:rsid w:val="00CF7241"/>
    <w:rsid w:val="00D0169B"/>
    <w:rsid w:val="00D02DCE"/>
    <w:rsid w:val="00D111DE"/>
    <w:rsid w:val="00D13441"/>
    <w:rsid w:val="00D150E7"/>
    <w:rsid w:val="00D1511E"/>
    <w:rsid w:val="00D15701"/>
    <w:rsid w:val="00D17F52"/>
    <w:rsid w:val="00D22215"/>
    <w:rsid w:val="00D22358"/>
    <w:rsid w:val="00D23470"/>
    <w:rsid w:val="00D23850"/>
    <w:rsid w:val="00D26104"/>
    <w:rsid w:val="00D35CE9"/>
    <w:rsid w:val="00D372A2"/>
    <w:rsid w:val="00D40947"/>
    <w:rsid w:val="00D42EFF"/>
    <w:rsid w:val="00D4769C"/>
    <w:rsid w:val="00D47A98"/>
    <w:rsid w:val="00D5014C"/>
    <w:rsid w:val="00D505D6"/>
    <w:rsid w:val="00D52DC2"/>
    <w:rsid w:val="00D53BCC"/>
    <w:rsid w:val="00D54C9E"/>
    <w:rsid w:val="00D558A1"/>
    <w:rsid w:val="00D63AB0"/>
    <w:rsid w:val="00D645F8"/>
    <w:rsid w:val="00D6537E"/>
    <w:rsid w:val="00D70DFB"/>
    <w:rsid w:val="00D71568"/>
    <w:rsid w:val="00D7226A"/>
    <w:rsid w:val="00D75C39"/>
    <w:rsid w:val="00D75CAB"/>
    <w:rsid w:val="00D766DF"/>
    <w:rsid w:val="00D806CA"/>
    <w:rsid w:val="00D81CE7"/>
    <w:rsid w:val="00D8206C"/>
    <w:rsid w:val="00D857E9"/>
    <w:rsid w:val="00D85A85"/>
    <w:rsid w:val="00D87296"/>
    <w:rsid w:val="00D91F10"/>
    <w:rsid w:val="00D942C7"/>
    <w:rsid w:val="00D95DFB"/>
    <w:rsid w:val="00D9688B"/>
    <w:rsid w:val="00DA0D66"/>
    <w:rsid w:val="00DA186E"/>
    <w:rsid w:val="00DA4116"/>
    <w:rsid w:val="00DA542F"/>
    <w:rsid w:val="00DA66CB"/>
    <w:rsid w:val="00DA6EDC"/>
    <w:rsid w:val="00DB0898"/>
    <w:rsid w:val="00DB1BBE"/>
    <w:rsid w:val="00DB1DFE"/>
    <w:rsid w:val="00DB208A"/>
    <w:rsid w:val="00DB251C"/>
    <w:rsid w:val="00DB3679"/>
    <w:rsid w:val="00DB4630"/>
    <w:rsid w:val="00DB493C"/>
    <w:rsid w:val="00DB4C58"/>
    <w:rsid w:val="00DB56F9"/>
    <w:rsid w:val="00DB64F3"/>
    <w:rsid w:val="00DC2857"/>
    <w:rsid w:val="00DC4F88"/>
    <w:rsid w:val="00DC7AF7"/>
    <w:rsid w:val="00DD05BB"/>
    <w:rsid w:val="00DD39F7"/>
    <w:rsid w:val="00DE107C"/>
    <w:rsid w:val="00DE134D"/>
    <w:rsid w:val="00DE1883"/>
    <w:rsid w:val="00DE274C"/>
    <w:rsid w:val="00DE2B90"/>
    <w:rsid w:val="00DF0218"/>
    <w:rsid w:val="00DF1DD8"/>
    <w:rsid w:val="00DF20AC"/>
    <w:rsid w:val="00DF2388"/>
    <w:rsid w:val="00DF2620"/>
    <w:rsid w:val="00DF3C33"/>
    <w:rsid w:val="00DF6A46"/>
    <w:rsid w:val="00DF6C16"/>
    <w:rsid w:val="00E0128A"/>
    <w:rsid w:val="00E01830"/>
    <w:rsid w:val="00E033CB"/>
    <w:rsid w:val="00E05704"/>
    <w:rsid w:val="00E079A3"/>
    <w:rsid w:val="00E17B03"/>
    <w:rsid w:val="00E20F59"/>
    <w:rsid w:val="00E2548C"/>
    <w:rsid w:val="00E25F82"/>
    <w:rsid w:val="00E27B9A"/>
    <w:rsid w:val="00E329F7"/>
    <w:rsid w:val="00E32C7E"/>
    <w:rsid w:val="00E33546"/>
    <w:rsid w:val="00E338EF"/>
    <w:rsid w:val="00E35A8E"/>
    <w:rsid w:val="00E36CEF"/>
    <w:rsid w:val="00E37146"/>
    <w:rsid w:val="00E44672"/>
    <w:rsid w:val="00E472BA"/>
    <w:rsid w:val="00E50C50"/>
    <w:rsid w:val="00E53A96"/>
    <w:rsid w:val="00E544BB"/>
    <w:rsid w:val="00E70858"/>
    <w:rsid w:val="00E73D0F"/>
    <w:rsid w:val="00E73D7B"/>
    <w:rsid w:val="00E74DC7"/>
    <w:rsid w:val="00E75AC8"/>
    <w:rsid w:val="00E8075A"/>
    <w:rsid w:val="00E809E6"/>
    <w:rsid w:val="00E81E97"/>
    <w:rsid w:val="00E84CCC"/>
    <w:rsid w:val="00E90507"/>
    <w:rsid w:val="00E9091A"/>
    <w:rsid w:val="00E90C5D"/>
    <w:rsid w:val="00E911E4"/>
    <w:rsid w:val="00E92E60"/>
    <w:rsid w:val="00E940D8"/>
    <w:rsid w:val="00E94D5E"/>
    <w:rsid w:val="00E96FC8"/>
    <w:rsid w:val="00EA3F03"/>
    <w:rsid w:val="00EA7100"/>
    <w:rsid w:val="00EA7F9F"/>
    <w:rsid w:val="00EB1274"/>
    <w:rsid w:val="00EB2824"/>
    <w:rsid w:val="00EB35E0"/>
    <w:rsid w:val="00EB467A"/>
    <w:rsid w:val="00EB7327"/>
    <w:rsid w:val="00EC10F7"/>
    <w:rsid w:val="00EC3623"/>
    <w:rsid w:val="00EC4EF5"/>
    <w:rsid w:val="00EC6F76"/>
    <w:rsid w:val="00ED18A7"/>
    <w:rsid w:val="00ED2BB6"/>
    <w:rsid w:val="00ED34E1"/>
    <w:rsid w:val="00ED3B8D"/>
    <w:rsid w:val="00ED4F79"/>
    <w:rsid w:val="00ED6301"/>
    <w:rsid w:val="00EE0E94"/>
    <w:rsid w:val="00EE532C"/>
    <w:rsid w:val="00EE5E36"/>
    <w:rsid w:val="00EE6E9A"/>
    <w:rsid w:val="00EF000D"/>
    <w:rsid w:val="00EF2834"/>
    <w:rsid w:val="00EF2E3A"/>
    <w:rsid w:val="00EF4637"/>
    <w:rsid w:val="00EF5AD8"/>
    <w:rsid w:val="00EF7B37"/>
    <w:rsid w:val="00F0179C"/>
    <w:rsid w:val="00F020C7"/>
    <w:rsid w:val="00F02C7C"/>
    <w:rsid w:val="00F072A7"/>
    <w:rsid w:val="00F074F4"/>
    <w:rsid w:val="00F078DC"/>
    <w:rsid w:val="00F11BB8"/>
    <w:rsid w:val="00F1439F"/>
    <w:rsid w:val="00F157E7"/>
    <w:rsid w:val="00F16661"/>
    <w:rsid w:val="00F17C43"/>
    <w:rsid w:val="00F215C8"/>
    <w:rsid w:val="00F22D3E"/>
    <w:rsid w:val="00F22E97"/>
    <w:rsid w:val="00F3279F"/>
    <w:rsid w:val="00F32BA8"/>
    <w:rsid w:val="00F32D29"/>
    <w:rsid w:val="00F32EE0"/>
    <w:rsid w:val="00F349F1"/>
    <w:rsid w:val="00F4085E"/>
    <w:rsid w:val="00F40BEA"/>
    <w:rsid w:val="00F40D38"/>
    <w:rsid w:val="00F40F16"/>
    <w:rsid w:val="00F41745"/>
    <w:rsid w:val="00F41EF6"/>
    <w:rsid w:val="00F4350D"/>
    <w:rsid w:val="00F4409A"/>
    <w:rsid w:val="00F479C4"/>
    <w:rsid w:val="00F567F7"/>
    <w:rsid w:val="00F56889"/>
    <w:rsid w:val="00F6032B"/>
    <w:rsid w:val="00F661C0"/>
    <w:rsid w:val="00F6696E"/>
    <w:rsid w:val="00F67BD0"/>
    <w:rsid w:val="00F7242F"/>
    <w:rsid w:val="00F73BD6"/>
    <w:rsid w:val="00F75D10"/>
    <w:rsid w:val="00F82389"/>
    <w:rsid w:val="00F83989"/>
    <w:rsid w:val="00F83D19"/>
    <w:rsid w:val="00F85099"/>
    <w:rsid w:val="00F86615"/>
    <w:rsid w:val="00F86DD6"/>
    <w:rsid w:val="00F90659"/>
    <w:rsid w:val="00F91742"/>
    <w:rsid w:val="00F92069"/>
    <w:rsid w:val="00F92570"/>
    <w:rsid w:val="00F9379C"/>
    <w:rsid w:val="00F94D3E"/>
    <w:rsid w:val="00F95442"/>
    <w:rsid w:val="00F9632C"/>
    <w:rsid w:val="00F967B1"/>
    <w:rsid w:val="00F96D79"/>
    <w:rsid w:val="00F97DBE"/>
    <w:rsid w:val="00FA1537"/>
    <w:rsid w:val="00FA1E52"/>
    <w:rsid w:val="00FA4BF4"/>
    <w:rsid w:val="00FB12D9"/>
    <w:rsid w:val="00FB17BD"/>
    <w:rsid w:val="00FB39C4"/>
    <w:rsid w:val="00FB5A08"/>
    <w:rsid w:val="00FB611E"/>
    <w:rsid w:val="00FC484C"/>
    <w:rsid w:val="00FC4BB3"/>
    <w:rsid w:val="00FC6A80"/>
    <w:rsid w:val="00FD0237"/>
    <w:rsid w:val="00FD17C2"/>
    <w:rsid w:val="00FD19D7"/>
    <w:rsid w:val="00FD1C5C"/>
    <w:rsid w:val="00FD30CB"/>
    <w:rsid w:val="00FD3AAA"/>
    <w:rsid w:val="00FD5E6E"/>
    <w:rsid w:val="00FD6A09"/>
    <w:rsid w:val="00FE1A40"/>
    <w:rsid w:val="00FE3FAE"/>
    <w:rsid w:val="00FE4688"/>
    <w:rsid w:val="00FE4A1A"/>
    <w:rsid w:val="00FE5492"/>
    <w:rsid w:val="00FF1047"/>
    <w:rsid w:val="00FF14CC"/>
    <w:rsid w:val="00FF1BBD"/>
    <w:rsid w:val="00FF25D1"/>
    <w:rsid w:val="00FF5704"/>
    <w:rsid w:val="00FF631A"/>
    <w:rsid w:val="00FF78C9"/>
    <w:rsid w:val="01539C8A"/>
    <w:rsid w:val="03012BCC"/>
    <w:rsid w:val="030A2F93"/>
    <w:rsid w:val="038D0332"/>
    <w:rsid w:val="07A5096A"/>
    <w:rsid w:val="07E67D9A"/>
    <w:rsid w:val="0C4F6D68"/>
    <w:rsid w:val="0C78A21C"/>
    <w:rsid w:val="0C976B21"/>
    <w:rsid w:val="0DCA4885"/>
    <w:rsid w:val="109D70A1"/>
    <w:rsid w:val="133FD2E7"/>
    <w:rsid w:val="14B0CAAD"/>
    <w:rsid w:val="19E977F8"/>
    <w:rsid w:val="1B6EEDDC"/>
    <w:rsid w:val="1C48FFE3"/>
    <w:rsid w:val="1EB0BEA1"/>
    <w:rsid w:val="21060237"/>
    <w:rsid w:val="244B44A9"/>
    <w:rsid w:val="25013F35"/>
    <w:rsid w:val="25A8BA31"/>
    <w:rsid w:val="27D3AC5F"/>
    <w:rsid w:val="29081CE7"/>
    <w:rsid w:val="2CE9E1CC"/>
    <w:rsid w:val="2E61BA4E"/>
    <w:rsid w:val="3599A9A0"/>
    <w:rsid w:val="3ABD025C"/>
    <w:rsid w:val="3B9EC351"/>
    <w:rsid w:val="3BEDB6C1"/>
    <w:rsid w:val="3C37C07F"/>
    <w:rsid w:val="3EA56DEE"/>
    <w:rsid w:val="42525F7D"/>
    <w:rsid w:val="45A6C0E2"/>
    <w:rsid w:val="4D4027EA"/>
    <w:rsid w:val="4D495FF6"/>
    <w:rsid w:val="4DB90303"/>
    <w:rsid w:val="4F2D2912"/>
    <w:rsid w:val="526097DB"/>
    <w:rsid w:val="528CFEAB"/>
    <w:rsid w:val="55C53FF8"/>
    <w:rsid w:val="5719F444"/>
    <w:rsid w:val="588C3AA0"/>
    <w:rsid w:val="5950F27A"/>
    <w:rsid w:val="5A3B9E44"/>
    <w:rsid w:val="5B2BBF60"/>
    <w:rsid w:val="5C57BD93"/>
    <w:rsid w:val="5C890DA1"/>
    <w:rsid w:val="5CD3C4AA"/>
    <w:rsid w:val="5DB15DD2"/>
    <w:rsid w:val="5E3CFCC8"/>
    <w:rsid w:val="61E7AD4F"/>
    <w:rsid w:val="629322C6"/>
    <w:rsid w:val="64F1155C"/>
    <w:rsid w:val="65F90016"/>
    <w:rsid w:val="681804CF"/>
    <w:rsid w:val="6A1C16CA"/>
    <w:rsid w:val="6A4EEA8D"/>
    <w:rsid w:val="6C4CDADE"/>
    <w:rsid w:val="6C9F217A"/>
    <w:rsid w:val="6D434DD3"/>
    <w:rsid w:val="72C75ACD"/>
    <w:rsid w:val="75F86CD9"/>
    <w:rsid w:val="7C3D8677"/>
    <w:rsid w:val="7E28FA19"/>
    <w:rsid w:val="7F71B719"/>
    <w:rsid w:val="7F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DCE3D"/>
  <w15:docId w15:val="{57BAE5D0-35E8-4F8C-B2B5-FC1F597D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5A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4A5FE5"/>
    <w:pPr>
      <w:widowControl w:val="0"/>
      <w:autoSpaceDE w:val="0"/>
      <w:autoSpaceDN w:val="0"/>
      <w:spacing w:before="71" w:line="240" w:lineRule="auto"/>
    </w:pPr>
    <w:rPr>
      <w:rFonts w:eastAsia="Times New Roman" w:cs="Times New Roman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A5FE5"/>
    <w:rPr>
      <w:rFonts w:eastAsia="Times New Roman" w:cs="Times New Roman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A5FE5"/>
    <w:pPr>
      <w:widowControl w:val="0"/>
      <w:autoSpaceDE w:val="0"/>
      <w:autoSpaceDN w:val="0"/>
      <w:spacing w:before="71" w:line="240" w:lineRule="auto"/>
      <w:ind w:left="2621" w:hanging="757"/>
    </w:pPr>
    <w:rPr>
      <w:rFonts w:eastAsia="Times New Roman" w:cs="Times New Roman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C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C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E3"/>
    <w:rPr>
      <w:b/>
      <w:bCs/>
    </w:rPr>
  </w:style>
  <w:style w:type="paragraph" w:styleId="Revision">
    <w:name w:val="Revision"/>
    <w:hidden/>
    <w:uiPriority w:val="99"/>
    <w:semiHidden/>
    <w:rsid w:val="00EC3623"/>
    <w:rPr>
      <w:sz w:val="22"/>
    </w:rPr>
  </w:style>
  <w:style w:type="character" w:styleId="Hyperlink">
    <w:name w:val="Hyperlink"/>
    <w:basedOn w:val="DefaultParagraphFont"/>
    <w:uiPriority w:val="99"/>
    <w:unhideWhenUsed/>
    <w:rsid w:val="00AB5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E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014C"/>
    <w:rPr>
      <w:color w:val="2B579A"/>
      <w:shd w:val="clear" w:color="auto" w:fill="E1DFDD"/>
    </w:rPr>
  </w:style>
  <w:style w:type="paragraph" w:customStyle="1" w:styleId="Default">
    <w:name w:val="Default"/>
    <w:rsid w:val="00F020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temhead0">
    <w:name w:val="itemhead"/>
    <w:basedOn w:val="Normal"/>
    <w:rsid w:val="005E5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5E5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Aged Care</dc:creator>
  <cp:keywords/>
  <dc:description/>
  <cp:lastModifiedBy>Diana</cp:lastModifiedBy>
  <cp:revision>6</cp:revision>
  <dcterms:created xsi:type="dcterms:W3CDTF">2025-06-27T01:48:00Z</dcterms:created>
  <dcterms:modified xsi:type="dcterms:W3CDTF">2025-06-27T05:42:00Z</dcterms:modified>
</cp:coreProperties>
</file>