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93C2" w14:textId="76CD9E55" w:rsidR="00715914" w:rsidRPr="00276620" w:rsidRDefault="008C5BC3" w:rsidP="009460DC">
      <w:pPr>
        <w:spacing w:after="600"/>
        <w:rPr>
          <w:sz w:val="28"/>
        </w:rPr>
      </w:pPr>
      <w:r w:rsidRPr="00276620">
        <w:rPr>
          <w:noProof/>
        </w:rPr>
        <w:drawing>
          <wp:inline distT="0" distB="0" distL="0" distR="0" wp14:anchorId="3E1A0DC3" wp14:editId="49401D89">
            <wp:extent cx="3542030" cy="756285"/>
            <wp:effectExtent l="0" t="0" r="0" b="0"/>
            <wp:docPr id="2" name="Picture 2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3D490E" w14:textId="7DE425E8" w:rsidR="00243EC0" w:rsidRPr="00276620" w:rsidRDefault="00447DB4" w:rsidP="5215A55F">
      <w:pPr>
        <w:pStyle w:val="LI-Title"/>
        <w:pBdr>
          <w:bottom w:val="single" w:sz="4" w:space="1" w:color="auto"/>
        </w:pBdr>
      </w:pPr>
      <w:r w:rsidRPr="00276620">
        <w:t>A</w:t>
      </w:r>
      <w:r w:rsidR="00327DDF" w:rsidRPr="00276620">
        <w:t xml:space="preserve">SIC </w:t>
      </w:r>
      <w:r w:rsidR="00E20895" w:rsidRPr="00276620">
        <w:t xml:space="preserve">(Supervisory Cost Recovery </w:t>
      </w:r>
      <w:r w:rsidR="00727284" w:rsidRPr="00276620">
        <w:t>Levy—</w:t>
      </w:r>
      <w:r w:rsidR="00E20895" w:rsidRPr="00276620">
        <w:t>Annual Determination)</w:t>
      </w:r>
      <w:r w:rsidR="00C11452" w:rsidRPr="00276620">
        <w:t xml:space="preserve"> Instrument </w:t>
      </w:r>
      <w:r w:rsidR="00E20895" w:rsidRPr="00276620">
        <w:t>20</w:t>
      </w:r>
      <w:r w:rsidR="00E14435" w:rsidRPr="00276620">
        <w:t>2</w:t>
      </w:r>
      <w:r w:rsidR="00AA48DC" w:rsidRPr="00276620">
        <w:t>5</w:t>
      </w:r>
      <w:r w:rsidR="007712DB" w:rsidRPr="00276620">
        <w:t>/</w:t>
      </w:r>
      <w:r w:rsidR="00AA48DC" w:rsidRPr="00276620">
        <w:t>690</w:t>
      </w:r>
    </w:p>
    <w:p w14:paraId="30284DD1" w14:textId="5D2FBD6B" w:rsidR="00F171A1" w:rsidRPr="00276620" w:rsidRDefault="00F171A1" w:rsidP="00005446">
      <w:pPr>
        <w:pStyle w:val="LI-Fronttext"/>
        <w:rPr>
          <w:sz w:val="24"/>
          <w:szCs w:val="24"/>
        </w:rPr>
      </w:pPr>
      <w:r w:rsidRPr="00276620">
        <w:rPr>
          <w:sz w:val="24"/>
          <w:szCs w:val="24"/>
        </w:rPr>
        <w:t xml:space="preserve">I, </w:t>
      </w:r>
      <w:r w:rsidR="00AA48DC" w:rsidRPr="00276620">
        <w:rPr>
          <w:sz w:val="24"/>
          <w:szCs w:val="24"/>
        </w:rPr>
        <w:t>Lisa Rees</w:t>
      </w:r>
      <w:r w:rsidR="00C0544A" w:rsidRPr="00276620">
        <w:rPr>
          <w:sz w:val="24"/>
          <w:szCs w:val="24"/>
        </w:rPr>
        <w:t>, delegate of the Australian Securities and Investments Commission</w:t>
      </w:r>
      <w:r w:rsidRPr="00276620">
        <w:rPr>
          <w:sz w:val="24"/>
          <w:szCs w:val="24"/>
        </w:rPr>
        <w:t xml:space="preserve">, make the following </w:t>
      </w:r>
      <w:r w:rsidR="008C0F29" w:rsidRPr="00276620">
        <w:rPr>
          <w:sz w:val="24"/>
          <w:szCs w:val="24"/>
        </w:rPr>
        <w:t>legislative instrument</w:t>
      </w:r>
      <w:r w:rsidRPr="00276620">
        <w:rPr>
          <w:sz w:val="24"/>
          <w:szCs w:val="24"/>
        </w:rPr>
        <w:t>.</w:t>
      </w:r>
    </w:p>
    <w:p w14:paraId="153E1974" w14:textId="77777777" w:rsidR="003A2A48" w:rsidRPr="00276620" w:rsidRDefault="003A2A48" w:rsidP="00005446">
      <w:pPr>
        <w:pStyle w:val="LI-Fronttext"/>
      </w:pPr>
    </w:p>
    <w:p w14:paraId="0A633868" w14:textId="007C4F59" w:rsidR="006554FF" w:rsidRPr="00276620" w:rsidRDefault="00F171A1" w:rsidP="00005446">
      <w:pPr>
        <w:pStyle w:val="LI-Fronttext"/>
        <w:rPr>
          <w:sz w:val="24"/>
          <w:szCs w:val="24"/>
        </w:rPr>
      </w:pPr>
      <w:bookmarkStart w:id="0" w:name="_Hlk212716965"/>
      <w:r w:rsidRPr="00276620">
        <w:rPr>
          <w:sz w:val="24"/>
          <w:szCs w:val="24"/>
        </w:rPr>
        <w:t>Date</w:t>
      </w:r>
      <w:r w:rsidRPr="00276620">
        <w:tab/>
      </w:r>
      <w:r w:rsidR="00786FD1" w:rsidRPr="00276620">
        <w:rPr>
          <w:sz w:val="24"/>
          <w:szCs w:val="24"/>
        </w:rPr>
        <w:t>30</w:t>
      </w:r>
      <w:r w:rsidR="00AA48DC" w:rsidRPr="00276620">
        <w:rPr>
          <w:sz w:val="24"/>
          <w:szCs w:val="24"/>
        </w:rPr>
        <w:t xml:space="preserve"> October 2025</w:t>
      </w:r>
    </w:p>
    <w:p w14:paraId="1B77A947" w14:textId="77777777" w:rsidR="00A45530" w:rsidRPr="00276620" w:rsidRDefault="00A45530" w:rsidP="00A45530">
      <w:pPr>
        <w:rPr>
          <w:lang w:eastAsia="en-AU"/>
        </w:rPr>
      </w:pPr>
    </w:p>
    <w:p w14:paraId="6A7C25FE" w14:textId="77777777" w:rsidR="007D264D" w:rsidRPr="00276620" w:rsidRDefault="007D264D" w:rsidP="00A45530">
      <w:pPr>
        <w:rPr>
          <w:lang w:eastAsia="en-AU"/>
        </w:rPr>
      </w:pPr>
    </w:p>
    <w:p w14:paraId="37CA7796" w14:textId="24E74495" w:rsidR="00A45530" w:rsidRPr="00276620" w:rsidRDefault="00A45530" w:rsidP="00A45530">
      <w:pPr>
        <w:rPr>
          <w:lang w:eastAsia="en-AU"/>
        </w:rPr>
      </w:pPr>
    </w:p>
    <w:p w14:paraId="4522AE18" w14:textId="7CFC2A2A" w:rsidR="00F171A1" w:rsidRPr="00BB5C17" w:rsidRDefault="00AA48DC" w:rsidP="00465DC1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276620">
        <w:rPr>
          <w:sz w:val="24"/>
          <w:szCs w:val="24"/>
        </w:rPr>
        <w:t>Lisa Rees</w:t>
      </w:r>
      <w:r w:rsidR="00905F61">
        <w:rPr>
          <w:sz w:val="24"/>
          <w:szCs w:val="24"/>
        </w:rPr>
        <w:tab/>
      </w:r>
      <w:r w:rsidR="00905F61">
        <w:rPr>
          <w:sz w:val="24"/>
          <w:szCs w:val="24"/>
        </w:rPr>
        <w:tab/>
      </w:r>
    </w:p>
    <w:p w14:paraId="5E7DB84B" w14:textId="77777777" w:rsidR="00715914" w:rsidRPr="00F61B09" w:rsidRDefault="00715914" w:rsidP="00715914">
      <w:pPr>
        <w:pStyle w:val="Header"/>
        <w:tabs>
          <w:tab w:val="clear" w:pos="4150"/>
          <w:tab w:val="clear" w:pos="8307"/>
        </w:tabs>
      </w:pPr>
    </w:p>
    <w:bookmarkEnd w:id="0"/>
    <w:p w14:paraId="1813EC77" w14:textId="77777777" w:rsidR="00715914" w:rsidRPr="00F61B09" w:rsidRDefault="00715914" w:rsidP="00715914">
      <w:pPr>
        <w:sectPr w:rsidR="00715914" w:rsidRPr="00F61B09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F635531" w14:textId="77777777"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bookmarkStart w:id="1" w:name="BKCheck15B_2"/>
    <w:bookmarkEnd w:id="1"/>
    <w:p w14:paraId="30C808FA" w14:textId="77777777" w:rsidR="00B46B35" w:rsidRPr="00322E99" w:rsidRDefault="00015719">
      <w:pPr>
        <w:pStyle w:val="TOC1"/>
        <w:rPr>
          <w:rFonts w:ascii="Calibri" w:hAnsi="Calibri"/>
          <w:b w:val="0"/>
          <w:noProof/>
          <w:kern w:val="0"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\h \z \t "LI - Heading 1,1,LI - Heading 2,2" </w:instrText>
      </w:r>
      <w:r>
        <w:rPr>
          <w:sz w:val="28"/>
        </w:rPr>
        <w:fldChar w:fldCharType="separate"/>
      </w:r>
      <w:hyperlink w:anchor="_Toc56528623" w:history="1">
        <w:r w:rsidR="00B46B35" w:rsidRPr="00483B79">
          <w:rPr>
            <w:rStyle w:val="Hyperlink"/>
            <w:noProof/>
          </w:rPr>
          <w:t>Part 1—Preliminary</w:t>
        </w:r>
        <w:r w:rsidR="00B46B35">
          <w:rPr>
            <w:noProof/>
            <w:webHidden/>
          </w:rPr>
          <w:tab/>
        </w:r>
        <w:r w:rsidR="00B46B35">
          <w:rPr>
            <w:noProof/>
            <w:webHidden/>
          </w:rPr>
          <w:fldChar w:fldCharType="begin"/>
        </w:r>
        <w:r w:rsidR="00B46B35">
          <w:rPr>
            <w:noProof/>
            <w:webHidden/>
          </w:rPr>
          <w:instrText xml:space="preserve"> PAGEREF _Toc56528623 \h </w:instrText>
        </w:r>
        <w:r w:rsidR="00B46B35">
          <w:rPr>
            <w:noProof/>
            <w:webHidden/>
          </w:rPr>
        </w:r>
        <w:r w:rsidR="00B46B35">
          <w:rPr>
            <w:noProof/>
            <w:webHidden/>
          </w:rPr>
          <w:fldChar w:fldCharType="separate"/>
        </w:r>
        <w:r w:rsidR="00B46B35">
          <w:rPr>
            <w:noProof/>
            <w:webHidden/>
          </w:rPr>
          <w:t>3</w:t>
        </w:r>
        <w:r w:rsidR="00B46B35">
          <w:rPr>
            <w:noProof/>
            <w:webHidden/>
          </w:rPr>
          <w:fldChar w:fldCharType="end"/>
        </w:r>
      </w:hyperlink>
    </w:p>
    <w:p w14:paraId="050D1FF0" w14:textId="77777777" w:rsidR="00B46B35" w:rsidRPr="00322E99" w:rsidRDefault="00B46B35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56528624" w:history="1">
        <w:r w:rsidRPr="00483B79">
          <w:rPr>
            <w:rStyle w:val="Hyperlink"/>
            <w:noProof/>
          </w:rPr>
          <w:t>1</w:t>
        </w:r>
        <w:r w:rsidRPr="00322E99">
          <w:rPr>
            <w:rFonts w:ascii="Calibri" w:hAnsi="Calibri"/>
            <w:noProof/>
            <w:kern w:val="0"/>
            <w:sz w:val="22"/>
            <w:szCs w:val="22"/>
          </w:rPr>
          <w:tab/>
        </w:r>
        <w:r w:rsidRPr="00483B79">
          <w:rPr>
            <w:rStyle w:val="Hyperlink"/>
            <w:noProof/>
          </w:rPr>
          <w:t>Name of legislative instrument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_Toc56528624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38EE7BE" w14:textId="77777777" w:rsidR="00B46B35" w:rsidRPr="00322E99" w:rsidRDefault="00B46B35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56528625" w:history="1">
        <w:r w:rsidRPr="00483B79">
          <w:rPr>
            <w:rStyle w:val="Hyperlink"/>
            <w:noProof/>
          </w:rPr>
          <w:t>2</w:t>
        </w:r>
        <w:r w:rsidRPr="00322E99">
          <w:rPr>
            <w:rFonts w:ascii="Calibri" w:hAnsi="Calibri"/>
            <w:noProof/>
            <w:kern w:val="0"/>
            <w:sz w:val="22"/>
            <w:szCs w:val="22"/>
          </w:rPr>
          <w:tab/>
        </w:r>
        <w:r w:rsidRPr="00483B79">
          <w:rPr>
            <w:rStyle w:val="Hyperlink"/>
            <w:noProof/>
          </w:rPr>
          <w:t>Commencement and date of effect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_Toc56528625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C5D4EA5" w14:textId="77777777" w:rsidR="00B46B35" w:rsidRPr="00322E99" w:rsidRDefault="00B46B35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56528626" w:history="1">
        <w:r w:rsidRPr="00483B79">
          <w:rPr>
            <w:rStyle w:val="Hyperlink"/>
            <w:noProof/>
          </w:rPr>
          <w:t>3</w:t>
        </w:r>
        <w:r w:rsidRPr="00322E99">
          <w:rPr>
            <w:rFonts w:ascii="Calibri" w:hAnsi="Calibri"/>
            <w:noProof/>
            <w:kern w:val="0"/>
            <w:sz w:val="22"/>
            <w:szCs w:val="22"/>
          </w:rPr>
          <w:tab/>
        </w:r>
        <w:r w:rsidRPr="00483B79">
          <w:rPr>
            <w:rStyle w:val="Hyperlink"/>
            <w:noProof/>
          </w:rPr>
          <w:t>Authority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_Toc56528626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29EFBFD" w14:textId="77777777" w:rsidR="00B46B35" w:rsidRPr="00322E99" w:rsidRDefault="00B46B35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56528627" w:history="1">
        <w:r w:rsidRPr="00483B79">
          <w:rPr>
            <w:rStyle w:val="Hyperlink"/>
            <w:noProof/>
          </w:rPr>
          <w:t>4</w:t>
        </w:r>
        <w:r w:rsidRPr="00322E99">
          <w:rPr>
            <w:rFonts w:ascii="Calibri" w:hAnsi="Calibri"/>
            <w:noProof/>
            <w:kern w:val="0"/>
            <w:sz w:val="22"/>
            <w:szCs w:val="22"/>
          </w:rPr>
          <w:tab/>
        </w:r>
        <w:r w:rsidRPr="00483B79">
          <w:rPr>
            <w:rStyle w:val="Hyperlink"/>
            <w:noProof/>
          </w:rPr>
          <w:t>Definitions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_Toc56528627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835F00D" w14:textId="77777777" w:rsidR="00B46B35" w:rsidRPr="00322E99" w:rsidRDefault="00B46B35">
      <w:pPr>
        <w:pStyle w:val="TOC1"/>
        <w:rPr>
          <w:rFonts w:ascii="Calibri" w:hAnsi="Calibri"/>
          <w:b w:val="0"/>
          <w:noProof/>
          <w:kern w:val="0"/>
          <w:sz w:val="22"/>
          <w:szCs w:val="22"/>
        </w:rPr>
      </w:pPr>
      <w:hyperlink w:anchor="_Toc56528628" w:history="1">
        <w:r w:rsidRPr="00483B79">
          <w:rPr>
            <w:rStyle w:val="Hyperlink"/>
            <w:noProof/>
          </w:rPr>
          <w:t>Part 2—Determination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_Toc56528628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8470614" w14:textId="77777777" w:rsidR="00B46B35" w:rsidRPr="00322E99" w:rsidRDefault="00B46B35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56528629" w:history="1">
        <w:r w:rsidRPr="00483B79">
          <w:rPr>
            <w:rStyle w:val="Hyperlink"/>
            <w:noProof/>
          </w:rPr>
          <w:t>5</w:t>
        </w:r>
        <w:r w:rsidRPr="00322E99">
          <w:rPr>
            <w:rFonts w:ascii="Calibri" w:hAnsi="Calibri"/>
            <w:noProof/>
            <w:kern w:val="0"/>
            <w:sz w:val="22"/>
            <w:szCs w:val="22"/>
          </w:rPr>
          <w:tab/>
        </w:r>
        <w:r w:rsidRPr="00483B79">
          <w:rPr>
            <w:rStyle w:val="Hyperlink"/>
            <w:noProof/>
          </w:rPr>
          <w:t>Applicable financial year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_Toc56528629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7C10190" w14:textId="77777777" w:rsidR="00B46B35" w:rsidRPr="00322E99" w:rsidRDefault="00B46B35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56528630" w:history="1">
        <w:r w:rsidRPr="00483B79">
          <w:rPr>
            <w:rStyle w:val="Hyperlink"/>
            <w:noProof/>
          </w:rPr>
          <w:t>6</w:t>
        </w:r>
        <w:r w:rsidRPr="00322E99">
          <w:rPr>
            <w:rFonts w:ascii="Calibri" w:hAnsi="Calibri"/>
            <w:noProof/>
            <w:kern w:val="0"/>
            <w:sz w:val="22"/>
            <w:szCs w:val="22"/>
          </w:rPr>
          <w:tab/>
        </w:r>
        <w:r w:rsidRPr="00483B79">
          <w:rPr>
            <w:rStyle w:val="Hyperlink"/>
            <w:noProof/>
          </w:rPr>
          <w:t>Sub-sector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_Toc56528630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265B20E" w14:textId="77777777" w:rsidR="00B46B35" w:rsidRPr="00322E99" w:rsidRDefault="00B46B35">
      <w:pPr>
        <w:pStyle w:val="TOC2"/>
        <w:tabs>
          <w:tab w:val="left" w:pos="1474"/>
        </w:tabs>
        <w:rPr>
          <w:rFonts w:ascii="Calibri" w:hAnsi="Calibri"/>
          <w:noProof/>
          <w:kern w:val="0"/>
          <w:sz w:val="22"/>
          <w:szCs w:val="22"/>
        </w:rPr>
      </w:pPr>
      <w:hyperlink w:anchor="_Toc56528631" w:history="1">
        <w:r w:rsidRPr="00483B79">
          <w:rPr>
            <w:rStyle w:val="Hyperlink"/>
            <w:noProof/>
          </w:rPr>
          <w:t>7</w:t>
        </w:r>
        <w:r w:rsidRPr="00322E99">
          <w:rPr>
            <w:rFonts w:ascii="Calibri" w:hAnsi="Calibri"/>
            <w:noProof/>
            <w:kern w:val="0"/>
            <w:sz w:val="22"/>
            <w:szCs w:val="22"/>
          </w:rPr>
          <w:tab/>
        </w:r>
        <w:r w:rsidRPr="00483B79">
          <w:rPr>
            <w:rStyle w:val="Hyperlink"/>
            <w:noProof/>
          </w:rPr>
          <w:t>Sub-sector metrics</w:t>
        </w:r>
        <w:r w:rsidRPr="00483B79">
          <w:rPr>
            <w:rStyle w:val="Hyperlink"/>
            <w:i/>
            <w:noProof/>
          </w:rPr>
          <w:t>—</w:t>
        </w:r>
        <w:r w:rsidRPr="00483B79">
          <w:rPr>
            <w:rStyle w:val="Hyperlink"/>
            <w:noProof/>
          </w:rPr>
          <w:t>basic levy component and graduated levy component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_Toc56528631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26C742B" w14:textId="77777777" w:rsidR="00670EA1" w:rsidRPr="00F61B09" w:rsidRDefault="00015719" w:rsidP="00715914">
      <w:r>
        <w:rPr>
          <w:rFonts w:eastAsia="Times New Roman"/>
          <w:kern w:val="28"/>
          <w:sz w:val="28"/>
          <w:lang w:eastAsia="en-AU"/>
        </w:rPr>
        <w:fldChar w:fldCharType="end"/>
      </w:r>
    </w:p>
    <w:p w14:paraId="70319C44" w14:textId="77777777" w:rsidR="00670EA1" w:rsidRDefault="00670EA1" w:rsidP="00715914"/>
    <w:p w14:paraId="6A5BB553" w14:textId="77777777" w:rsidR="000E4AD9" w:rsidRPr="000E4AD9" w:rsidRDefault="000E4AD9" w:rsidP="000E4AD9"/>
    <w:p w14:paraId="770E161B" w14:textId="77777777" w:rsidR="000E4AD9" w:rsidRPr="000E4AD9" w:rsidRDefault="000E4AD9" w:rsidP="000E4AD9"/>
    <w:p w14:paraId="00252D59" w14:textId="61606333" w:rsidR="000E4AD9" w:rsidRDefault="000E4AD9" w:rsidP="000E4AD9">
      <w:pPr>
        <w:tabs>
          <w:tab w:val="left" w:pos="3390"/>
        </w:tabs>
      </w:pPr>
      <w:r>
        <w:tab/>
      </w:r>
    </w:p>
    <w:p w14:paraId="65B14820" w14:textId="4AF05910" w:rsidR="000E4AD9" w:rsidRPr="000E4AD9" w:rsidRDefault="000E4AD9" w:rsidP="000E4AD9">
      <w:pPr>
        <w:tabs>
          <w:tab w:val="left" w:pos="3390"/>
        </w:tabs>
        <w:sectPr w:rsidR="000E4AD9" w:rsidRPr="000E4AD9" w:rsidSect="00F4215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  <w:r>
        <w:tab/>
      </w:r>
    </w:p>
    <w:p w14:paraId="5D28CE70" w14:textId="77777777" w:rsidR="00FA31DE" w:rsidRPr="00F61B09" w:rsidRDefault="00FA31DE" w:rsidP="006554FF">
      <w:pPr>
        <w:pStyle w:val="LI-Heading1"/>
      </w:pPr>
      <w:bookmarkStart w:id="2" w:name="BK_S3P1L1C1"/>
      <w:bookmarkStart w:id="3" w:name="_Toc56528623"/>
      <w:bookmarkEnd w:id="2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3"/>
    </w:p>
    <w:p w14:paraId="01847E3A" w14:textId="77777777" w:rsidR="00FA31DE" w:rsidRDefault="00FA31DE" w:rsidP="00C11452">
      <w:pPr>
        <w:pStyle w:val="LI-Heading2"/>
        <w:rPr>
          <w:szCs w:val="24"/>
        </w:rPr>
      </w:pPr>
      <w:bookmarkStart w:id="4" w:name="_Toc56528624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4"/>
    </w:p>
    <w:p w14:paraId="52EB1AE3" w14:textId="30D8BECF" w:rsidR="00FA31DE" w:rsidRDefault="00FA31DE" w:rsidP="00005446">
      <w:pPr>
        <w:pStyle w:val="LI-BodyTextUnnumbered"/>
      </w:pPr>
      <w:r>
        <w:t xml:space="preserve">This </w:t>
      </w:r>
      <w:r w:rsidR="008C0F29">
        <w:t>is</w:t>
      </w:r>
      <w:r w:rsidR="009D195A">
        <w:t xml:space="preserve"> the</w:t>
      </w:r>
      <w:r w:rsidR="008C0F29">
        <w:t xml:space="preserve"> </w:t>
      </w:r>
      <w:r w:rsidR="008C0F29" w:rsidRPr="7273ACA3">
        <w:rPr>
          <w:i/>
          <w:iCs/>
        </w:rPr>
        <w:t>A</w:t>
      </w:r>
      <w:r w:rsidR="00327DDF" w:rsidRPr="7273ACA3">
        <w:rPr>
          <w:i/>
          <w:iCs/>
        </w:rPr>
        <w:t xml:space="preserve">SIC </w:t>
      </w:r>
      <w:r w:rsidR="00E20895" w:rsidRPr="7273ACA3">
        <w:rPr>
          <w:i/>
          <w:iCs/>
        </w:rPr>
        <w:t>(Supervisory Cost Recovery Levy—Annual Determination</w:t>
      </w:r>
      <w:r w:rsidR="00C11452" w:rsidRPr="7273ACA3">
        <w:rPr>
          <w:i/>
          <w:iCs/>
        </w:rPr>
        <w:t xml:space="preserve">) Instrument </w:t>
      </w:r>
      <w:r w:rsidR="001F5D4A" w:rsidRPr="00812734">
        <w:rPr>
          <w:i/>
          <w:iCs/>
        </w:rPr>
        <w:t>20</w:t>
      </w:r>
      <w:r w:rsidR="001F5D4A" w:rsidRPr="0017552E">
        <w:rPr>
          <w:i/>
          <w:iCs/>
        </w:rPr>
        <w:t>2</w:t>
      </w:r>
      <w:r w:rsidR="000B40FC">
        <w:rPr>
          <w:i/>
          <w:iCs/>
        </w:rPr>
        <w:t>5</w:t>
      </w:r>
      <w:r w:rsidR="007712DB">
        <w:rPr>
          <w:i/>
          <w:iCs/>
        </w:rPr>
        <w:t>/</w:t>
      </w:r>
      <w:r w:rsidR="000B40FC">
        <w:rPr>
          <w:i/>
          <w:iCs/>
        </w:rPr>
        <w:t>690</w:t>
      </w:r>
      <w:r w:rsidR="007712DB">
        <w:rPr>
          <w:i/>
          <w:iCs/>
        </w:rPr>
        <w:t>.</w:t>
      </w:r>
    </w:p>
    <w:p w14:paraId="20734990" w14:textId="77777777" w:rsidR="00FA31DE" w:rsidRPr="00C83D32" w:rsidRDefault="00FA31DE" w:rsidP="00C11452">
      <w:pPr>
        <w:pStyle w:val="LI-Heading2"/>
        <w:rPr>
          <w:szCs w:val="24"/>
        </w:rPr>
      </w:pPr>
      <w:bookmarkStart w:id="5" w:name="_Toc56528625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C83D32">
        <w:rPr>
          <w:szCs w:val="24"/>
        </w:rPr>
        <w:t>Commencement</w:t>
      </w:r>
      <w:r w:rsidR="00302FB5" w:rsidRPr="00C83D32">
        <w:rPr>
          <w:szCs w:val="24"/>
        </w:rPr>
        <w:t xml:space="preserve"> and date of effect</w:t>
      </w:r>
      <w:bookmarkEnd w:id="5"/>
    </w:p>
    <w:p w14:paraId="01D9E91E" w14:textId="77777777" w:rsidR="00302FB5" w:rsidRPr="00C83D32" w:rsidRDefault="00302FB5" w:rsidP="00302FB5">
      <w:pPr>
        <w:pStyle w:val="LI-BodyTextUnnumbered"/>
        <w:ind w:left="1701" w:hanging="567"/>
        <w:rPr>
          <w:szCs w:val="24"/>
        </w:rPr>
      </w:pPr>
      <w:bookmarkStart w:id="6" w:name="_Hlk520304467"/>
      <w:r w:rsidRPr="00C83D32">
        <w:rPr>
          <w:szCs w:val="24"/>
        </w:rPr>
        <w:t>(1)</w:t>
      </w:r>
      <w:r w:rsidRPr="00C83D32">
        <w:rPr>
          <w:szCs w:val="24"/>
        </w:rPr>
        <w:tab/>
        <w:t>This instrument commences on the day after it is registered on the Federal Register of Legislation.</w:t>
      </w:r>
    </w:p>
    <w:p w14:paraId="1FD0C22C" w14:textId="232CCF47" w:rsidR="00302FB5" w:rsidRPr="00C83D32" w:rsidRDefault="00302FB5" w:rsidP="00302FB5">
      <w:pPr>
        <w:pStyle w:val="LI-BodyTextNote"/>
        <w:ind w:left="2268"/>
      </w:pPr>
      <w:r w:rsidRPr="00C83D32">
        <w:rPr>
          <w:szCs w:val="24"/>
        </w:rPr>
        <w:t xml:space="preserve"> </w:t>
      </w:r>
      <w:r w:rsidRPr="00C83D32">
        <w:t>Note:</w:t>
      </w:r>
      <w:r w:rsidRPr="00C83D32">
        <w:tab/>
        <w:t xml:space="preserve">The register may be accessed at </w:t>
      </w:r>
      <w:r w:rsidRPr="00786FD1">
        <w:t>www.legislation.gov.au</w:t>
      </w:r>
      <w:r w:rsidRPr="00C83D32">
        <w:t>.</w:t>
      </w:r>
    </w:p>
    <w:p w14:paraId="26B5D426" w14:textId="77777777" w:rsidR="00E20895" w:rsidRPr="00C83D32" w:rsidRDefault="00302FB5" w:rsidP="00302FB5">
      <w:pPr>
        <w:pStyle w:val="LI-BodyTextUnnumbered"/>
        <w:ind w:left="1701" w:hanging="567"/>
        <w:rPr>
          <w:szCs w:val="24"/>
        </w:rPr>
      </w:pPr>
      <w:r w:rsidRPr="00C83D32">
        <w:rPr>
          <w:szCs w:val="24"/>
        </w:rPr>
        <w:t>(2)</w:t>
      </w:r>
      <w:r w:rsidRPr="00C83D32">
        <w:rPr>
          <w:szCs w:val="24"/>
        </w:rPr>
        <w:tab/>
      </w:r>
      <w:r w:rsidR="00E20895" w:rsidRPr="00C83D32">
        <w:rPr>
          <w:szCs w:val="24"/>
        </w:rPr>
        <w:t>This instrument takes effect as follows:</w:t>
      </w:r>
    </w:p>
    <w:p w14:paraId="28988F32" w14:textId="77777777" w:rsidR="00E20895" w:rsidRDefault="00E20895" w:rsidP="00302FB5">
      <w:pPr>
        <w:pStyle w:val="LI-BodyTextUnnumbered"/>
        <w:ind w:left="2268" w:hanging="567"/>
        <w:rPr>
          <w:szCs w:val="24"/>
        </w:rPr>
      </w:pPr>
      <w:r>
        <w:rPr>
          <w:szCs w:val="24"/>
        </w:rPr>
        <w:t>(a)</w:t>
      </w:r>
      <w:r>
        <w:rPr>
          <w:szCs w:val="24"/>
        </w:rPr>
        <w:tab/>
        <w:t xml:space="preserve">if subsection 11(3) of </w:t>
      </w:r>
      <w:r w:rsidRPr="00DD6361">
        <w:rPr>
          <w:i/>
        </w:rPr>
        <w:t>ASIC Supervisory Cost Recovery Levy</w:t>
      </w:r>
      <w:r>
        <w:rPr>
          <w:i/>
        </w:rPr>
        <w:t> </w:t>
      </w:r>
      <w:r w:rsidRPr="00DD6361">
        <w:rPr>
          <w:i/>
        </w:rPr>
        <w:t>Act</w:t>
      </w:r>
      <w:r>
        <w:rPr>
          <w:i/>
        </w:rPr>
        <w:t> </w:t>
      </w:r>
      <w:r w:rsidRPr="00DD6361">
        <w:rPr>
          <w:i/>
        </w:rPr>
        <w:t>2017</w:t>
      </w:r>
      <w:r w:rsidRPr="00DF24A7">
        <w:t xml:space="preserve"> </w:t>
      </w:r>
      <w:r>
        <w:rPr>
          <w:szCs w:val="24"/>
        </w:rPr>
        <w:t xml:space="preserve">applies—the instrument takes effect on the day specified in paragraph 11(3)(a) of that </w:t>
      </w:r>
      <w:proofErr w:type="gramStart"/>
      <w:r>
        <w:rPr>
          <w:szCs w:val="24"/>
        </w:rPr>
        <w:t>Act;</w:t>
      </w:r>
      <w:proofErr w:type="gramEnd"/>
    </w:p>
    <w:p w14:paraId="7FBA3F63" w14:textId="77777777" w:rsidR="00E20895" w:rsidRPr="008C0F29" w:rsidRDefault="00E20895" w:rsidP="00302FB5">
      <w:pPr>
        <w:pStyle w:val="LI-BodyTextUnnumbered"/>
        <w:ind w:left="2268" w:hanging="567"/>
        <w:rPr>
          <w:szCs w:val="24"/>
        </w:rPr>
      </w:pPr>
      <w:r>
        <w:rPr>
          <w:szCs w:val="24"/>
        </w:rPr>
        <w:t>(b)</w:t>
      </w:r>
      <w:r>
        <w:rPr>
          <w:szCs w:val="24"/>
        </w:rPr>
        <w:tab/>
        <w:t xml:space="preserve">if subsection 11(4) of </w:t>
      </w:r>
      <w:r w:rsidRPr="00DD6361">
        <w:rPr>
          <w:i/>
        </w:rPr>
        <w:t>ASIC Supervisory Cost Recovery Levy</w:t>
      </w:r>
      <w:r>
        <w:rPr>
          <w:i/>
        </w:rPr>
        <w:t> </w:t>
      </w:r>
      <w:r w:rsidRPr="00DD6361">
        <w:rPr>
          <w:i/>
        </w:rPr>
        <w:t>Act</w:t>
      </w:r>
      <w:r>
        <w:rPr>
          <w:i/>
        </w:rPr>
        <w:t> </w:t>
      </w:r>
      <w:r w:rsidRPr="00DD6361">
        <w:rPr>
          <w:i/>
        </w:rPr>
        <w:t>2017</w:t>
      </w:r>
      <w:r w:rsidRPr="00DF24A7">
        <w:t xml:space="preserve"> </w:t>
      </w:r>
      <w:r>
        <w:rPr>
          <w:szCs w:val="24"/>
        </w:rPr>
        <w:t>applies—the remaining provisions of the instrument take effect on the day specified in paragraph 11(4)(a) of that Act.</w:t>
      </w:r>
    </w:p>
    <w:p w14:paraId="271EAB15" w14:textId="77777777" w:rsidR="00E20895" w:rsidRPr="00DF24A7" w:rsidRDefault="00E20895" w:rsidP="00E20895">
      <w:pPr>
        <w:pStyle w:val="LI-BodyTextNote"/>
      </w:pPr>
      <w:r w:rsidRPr="00F61B09">
        <w:t>Note</w:t>
      </w:r>
      <w:r>
        <w:t xml:space="preserve"> 1</w:t>
      </w:r>
      <w:r w:rsidRPr="00F61B09">
        <w:t>:</w:t>
      </w:r>
      <w:r>
        <w:tab/>
        <w:t xml:space="preserve">Section 11 of the </w:t>
      </w:r>
      <w:r w:rsidRPr="00DD6361">
        <w:rPr>
          <w:i/>
        </w:rPr>
        <w:t>ASIC Supervisory Cost Recovery Levy Act 2017</w:t>
      </w:r>
      <w:r>
        <w:rPr>
          <w:i/>
        </w:rPr>
        <w:t xml:space="preserve"> </w:t>
      </w:r>
      <w:r w:rsidRPr="00DF24A7">
        <w:t>contain</w:t>
      </w:r>
      <w:r>
        <w:t>s</w:t>
      </w:r>
      <w:r w:rsidRPr="00DF24A7">
        <w:t xml:space="preserve"> special pro</w:t>
      </w:r>
      <w:r>
        <w:t xml:space="preserve">visions </w:t>
      </w:r>
      <w:r w:rsidRPr="00DF24A7">
        <w:t>deal</w:t>
      </w:r>
      <w:r>
        <w:t>ing</w:t>
      </w:r>
      <w:r w:rsidRPr="00DF24A7">
        <w:t xml:space="preserve"> with</w:t>
      </w:r>
      <w:r>
        <w:t xml:space="preserve"> the disallowance and taking effect of instruments of this kind.</w:t>
      </w:r>
    </w:p>
    <w:p w14:paraId="5E9610AE" w14:textId="4B000B4A" w:rsidR="00E20895" w:rsidRDefault="00E20895" w:rsidP="00E20895">
      <w:pPr>
        <w:pStyle w:val="LI-BodyTextNote"/>
      </w:pPr>
      <w:r>
        <w:t>Note 2:</w:t>
      </w:r>
      <w:r w:rsidR="00A45530">
        <w:tab/>
      </w:r>
      <w:r>
        <w:t xml:space="preserve">Subsection 9(9) of the </w:t>
      </w:r>
      <w:r w:rsidRPr="00DD6361">
        <w:rPr>
          <w:i/>
        </w:rPr>
        <w:t>ASIC Supervisory Cost Recovery Levy Act 2017</w:t>
      </w:r>
      <w:r>
        <w:t xml:space="preserve"> has the effect that the instrument can have retrospective application before the day it is registered on the Federal Register of Legislation. The register </w:t>
      </w:r>
      <w:r w:rsidRPr="00572BB1">
        <w:t xml:space="preserve">may </w:t>
      </w:r>
      <w:r>
        <w:t xml:space="preserve">be accessed at </w:t>
      </w:r>
      <w:r w:rsidRPr="00786FD1">
        <w:t>www.legislation.gov.au</w:t>
      </w:r>
      <w:r>
        <w:t>.</w:t>
      </w:r>
    </w:p>
    <w:p w14:paraId="3E0ACB10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7" w:name="_Toc56528626"/>
      <w:bookmarkEnd w:id="6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7"/>
    </w:p>
    <w:p w14:paraId="3F1CF536" w14:textId="77777777" w:rsidR="00E20895" w:rsidRPr="008C0F29" w:rsidRDefault="00E20895" w:rsidP="00E20895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instrument is made under </w:t>
      </w:r>
      <w:r>
        <w:rPr>
          <w:szCs w:val="24"/>
        </w:rPr>
        <w:t xml:space="preserve">section 73 of the </w:t>
      </w:r>
      <w:r w:rsidRPr="005332DF">
        <w:rPr>
          <w:i/>
          <w:szCs w:val="24"/>
        </w:rPr>
        <w:t>ASIC Supervisory Cost</w:t>
      </w:r>
      <w:r>
        <w:rPr>
          <w:i/>
          <w:szCs w:val="24"/>
        </w:rPr>
        <w:t> </w:t>
      </w:r>
      <w:r w:rsidRPr="005332DF">
        <w:rPr>
          <w:i/>
          <w:szCs w:val="24"/>
        </w:rPr>
        <w:t>Recovery Levy Regulations 2017</w:t>
      </w:r>
      <w:r w:rsidRPr="008C0F29">
        <w:rPr>
          <w:szCs w:val="24"/>
        </w:rPr>
        <w:t>.</w:t>
      </w:r>
    </w:p>
    <w:p w14:paraId="54F7EEA2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8" w:name="_Toc56528627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FA31DE" w:rsidRPr="00BB5C17">
        <w:rPr>
          <w:szCs w:val="24"/>
        </w:rPr>
        <w:t>Definitions</w:t>
      </w:r>
      <w:bookmarkEnd w:id="8"/>
    </w:p>
    <w:p w14:paraId="468AAAC5" w14:textId="77777777" w:rsidR="00E20895" w:rsidRPr="00005446" w:rsidRDefault="00E20895" w:rsidP="00E20895">
      <w:pPr>
        <w:pStyle w:val="LI-BodyTextUnnumbered"/>
      </w:pPr>
      <w:r w:rsidRPr="00005446">
        <w:t>In this instrument:</w:t>
      </w:r>
    </w:p>
    <w:p w14:paraId="50C63350" w14:textId="77777777" w:rsidR="00E20895" w:rsidRPr="00BC3757" w:rsidRDefault="00E20895" w:rsidP="00E20895">
      <w:pPr>
        <w:pStyle w:val="LI-BodyTextUnnumbered"/>
        <w:ind w:left="1701" w:hanging="567"/>
        <w:rPr>
          <w:iCs/>
        </w:rPr>
      </w:pPr>
      <w:r w:rsidRPr="005A78F3">
        <w:t>(a)</w:t>
      </w:r>
      <w:r>
        <w:rPr>
          <w:b/>
          <w:i/>
        </w:rPr>
        <w:tab/>
        <w:t xml:space="preserve">Regulations </w:t>
      </w:r>
      <w:r w:rsidRPr="00044ABC">
        <w:t xml:space="preserve">means the </w:t>
      </w:r>
      <w:r w:rsidRPr="00044ABC">
        <w:rPr>
          <w:i/>
        </w:rPr>
        <w:t>ASIC Supervisory Cost Recovery Levy</w:t>
      </w:r>
      <w:r>
        <w:rPr>
          <w:i/>
        </w:rPr>
        <w:t> </w:t>
      </w:r>
      <w:r w:rsidRPr="00044ABC">
        <w:rPr>
          <w:i/>
        </w:rPr>
        <w:t>Regulations</w:t>
      </w:r>
      <w:r>
        <w:rPr>
          <w:i/>
        </w:rPr>
        <w:t> </w:t>
      </w:r>
      <w:r w:rsidRPr="00044ABC">
        <w:rPr>
          <w:i/>
        </w:rPr>
        <w:t>2017</w:t>
      </w:r>
      <w:r>
        <w:rPr>
          <w:i/>
        </w:rPr>
        <w:t>;</w:t>
      </w:r>
      <w:r w:rsidR="00BC3757">
        <w:rPr>
          <w:i/>
        </w:rPr>
        <w:t xml:space="preserve"> </w:t>
      </w:r>
      <w:r w:rsidR="00BC3757">
        <w:rPr>
          <w:iCs/>
        </w:rPr>
        <w:t>and</w:t>
      </w:r>
    </w:p>
    <w:p w14:paraId="5EAB658B" w14:textId="77777777" w:rsidR="00E20895" w:rsidRDefault="00E20895" w:rsidP="00E20895">
      <w:pPr>
        <w:pStyle w:val="LI-BodyTextUnnumbered"/>
        <w:ind w:left="1701" w:hanging="567"/>
      </w:pPr>
      <w:r>
        <w:t>(b)</w:t>
      </w:r>
      <w:r>
        <w:tab/>
        <w:t>unless the contrary intention appears, an expression that:</w:t>
      </w:r>
    </w:p>
    <w:p w14:paraId="70636B65" w14:textId="77777777" w:rsidR="00E20895" w:rsidRDefault="00E20895" w:rsidP="00E20895">
      <w:pPr>
        <w:pStyle w:val="LI-BodyTextUnnumbered"/>
        <w:ind w:left="1701"/>
      </w:pPr>
      <w:r>
        <w:t>(</w:t>
      </w:r>
      <w:proofErr w:type="spellStart"/>
      <w:r>
        <w:t>i</w:t>
      </w:r>
      <w:proofErr w:type="spellEnd"/>
      <w:r>
        <w:t>)</w:t>
      </w:r>
      <w:r>
        <w:tab/>
        <w:t>is used, but not defined, in this instrument; and</w:t>
      </w:r>
    </w:p>
    <w:p w14:paraId="311C0318" w14:textId="77777777" w:rsidR="00E20895" w:rsidRDefault="00E20895" w:rsidP="00E20895">
      <w:pPr>
        <w:pStyle w:val="LI-BodyTextUnnumbered"/>
        <w:ind w:left="1701"/>
      </w:pPr>
      <w:r>
        <w:t>(ii)</w:t>
      </w:r>
      <w:r>
        <w:tab/>
        <w:t xml:space="preserve">is defined in the </w:t>
      </w:r>
      <w:proofErr w:type="gramStart"/>
      <w:r>
        <w:t>Regulations;</w:t>
      </w:r>
      <w:proofErr w:type="gramEnd"/>
    </w:p>
    <w:p w14:paraId="1AAF7DDF" w14:textId="77777777" w:rsidR="0040053F" w:rsidRDefault="00E20895" w:rsidP="00A16E61">
      <w:pPr>
        <w:pStyle w:val="LI-BodyTextUnnumbered"/>
        <w:ind w:left="1701"/>
        <w:sectPr w:rsidR="0040053F" w:rsidSect="007D230B">
          <w:headerReference w:type="even" r:id="rId26"/>
          <w:headerReference w:type="default" r:id="rId27"/>
          <w:footerReference w:type="even" r:id="rId28"/>
          <w:headerReference w:type="first" r:id="rId29"/>
          <w:footerReference w:type="first" r:id="rId30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  <w:r>
        <w:t>has the same meaning in this instrument as in the Regulations.</w:t>
      </w:r>
    </w:p>
    <w:p w14:paraId="597C98CB" w14:textId="77777777" w:rsidR="00FA31DE" w:rsidRPr="00F61B09" w:rsidRDefault="00FA31DE" w:rsidP="00015719">
      <w:pPr>
        <w:pStyle w:val="LI-Heading1"/>
        <w:ind w:left="1138" w:hanging="1138"/>
      </w:pPr>
      <w:bookmarkStart w:id="9" w:name="_Toc56528628"/>
      <w:r w:rsidRPr="006554FF">
        <w:lastRenderedPageBreak/>
        <w:t>Part</w:t>
      </w:r>
      <w:r w:rsidR="005D0489" w:rsidRPr="006554FF">
        <w:t xml:space="preserve"> </w:t>
      </w:r>
      <w:r w:rsidR="005D0489" w:rsidRPr="006E5320">
        <w:t>2</w:t>
      </w:r>
      <w:r w:rsidRPr="00F61B09">
        <w:t>—</w:t>
      </w:r>
      <w:r w:rsidR="00E20895">
        <w:t>Determination</w:t>
      </w:r>
      <w:bookmarkEnd w:id="9"/>
    </w:p>
    <w:p w14:paraId="1BFE9A36" w14:textId="77777777" w:rsidR="00E20895" w:rsidRPr="005D3D41" w:rsidRDefault="00E20895" w:rsidP="00E20895">
      <w:pPr>
        <w:pStyle w:val="LI-Heading2"/>
      </w:pPr>
      <w:bookmarkStart w:id="10" w:name="_Toc530489071"/>
      <w:bookmarkStart w:id="11" w:name="_Toc56528629"/>
      <w:r>
        <w:t>5</w:t>
      </w:r>
      <w:r>
        <w:tab/>
        <w:t>Applicable financial year</w:t>
      </w:r>
      <w:bookmarkEnd w:id="10"/>
      <w:bookmarkEnd w:id="11"/>
    </w:p>
    <w:p w14:paraId="116EC3C4" w14:textId="4CBCE8FE" w:rsidR="00E20895" w:rsidRPr="005D3D41" w:rsidRDefault="00E20895" w:rsidP="00E20895">
      <w:pPr>
        <w:pStyle w:val="LI-BodyTextNumbered"/>
        <w:ind w:left="567" w:firstLine="0"/>
      </w:pPr>
      <w:r>
        <w:t xml:space="preserve">This determination applies to the </w:t>
      </w:r>
      <w:r w:rsidR="4D13011B">
        <w:t>202</w:t>
      </w:r>
      <w:r w:rsidR="00FE0A36">
        <w:t>4</w:t>
      </w:r>
      <w:r w:rsidR="4D13011B">
        <w:t>-2</w:t>
      </w:r>
      <w:r w:rsidR="00FE0A36">
        <w:t>5</w:t>
      </w:r>
      <w:r>
        <w:t xml:space="preserve"> financial year.</w:t>
      </w:r>
    </w:p>
    <w:p w14:paraId="6158E7E1" w14:textId="77777777" w:rsidR="00E20895" w:rsidRPr="005D3D41" w:rsidRDefault="00E20895" w:rsidP="00E20895">
      <w:pPr>
        <w:pStyle w:val="LI-Heading2"/>
      </w:pPr>
      <w:bookmarkStart w:id="12" w:name="_Toc530489072"/>
      <w:bookmarkStart w:id="13" w:name="_Toc56528630"/>
      <w:bookmarkStart w:id="14" w:name="_Hlk519692577"/>
      <w:r>
        <w:t>6</w:t>
      </w:r>
      <w:r>
        <w:tab/>
      </w:r>
      <w:r w:rsidRPr="00B674C1">
        <w:t>Sub-sector population</w:t>
      </w:r>
      <w:bookmarkEnd w:id="12"/>
      <w:bookmarkEnd w:id="13"/>
    </w:p>
    <w:p w14:paraId="2AC48CFD" w14:textId="77777777" w:rsidR="00E20895" w:rsidRPr="00A45530" w:rsidRDefault="00E20895" w:rsidP="00E20895">
      <w:pPr>
        <w:pStyle w:val="LI-BodyTextNumbered"/>
        <w:ind w:left="567" w:firstLine="0"/>
        <w:rPr>
          <w:b/>
        </w:rPr>
      </w:pPr>
      <w:bookmarkStart w:id="15" w:name="_Hlk519691982"/>
      <w:bookmarkEnd w:id="14"/>
      <w:r>
        <w:t xml:space="preserve">For the purposes of the definition of </w:t>
      </w:r>
      <w:r w:rsidRPr="00472815">
        <w:rPr>
          <w:b/>
          <w:i/>
        </w:rPr>
        <w:t>sub-sector population</w:t>
      </w:r>
      <w:r>
        <w:t xml:space="preserve"> in subsection 4(1) of the Regulations, the </w:t>
      </w:r>
      <w:r w:rsidRPr="00252047">
        <w:rPr>
          <w:b/>
          <w:i/>
        </w:rPr>
        <w:t>sub-sector population</w:t>
      </w:r>
      <w:r>
        <w:t xml:space="preserve"> for the sub-sector specified in column 2 of the table for the financial year is specified </w:t>
      </w:r>
      <w:r w:rsidRPr="00A45530">
        <w:t>in column 3 of the table.</w:t>
      </w:r>
      <w:r w:rsidRPr="00A45530">
        <w:br/>
        <w:t xml:space="preserve"> </w:t>
      </w:r>
      <w:bookmarkStart w:id="16" w:name="_Hlk519696074"/>
    </w:p>
    <w:tbl>
      <w:tblPr>
        <w:tblW w:w="73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4300"/>
        <w:gridCol w:w="2100"/>
      </w:tblGrid>
      <w:tr w:rsidR="00E20895" w:rsidRPr="00A45530" w14:paraId="00F5CD57" w14:textId="77777777" w:rsidTr="002A28D0">
        <w:trPr>
          <w:tblHeader/>
        </w:trPr>
        <w:tc>
          <w:tcPr>
            <w:tcW w:w="989" w:type="dxa"/>
          </w:tcPr>
          <w:p w14:paraId="51618F1D" w14:textId="77777777" w:rsidR="00E20895" w:rsidRPr="00A45530" w:rsidRDefault="00E20895" w:rsidP="00E41F91">
            <w:pPr>
              <w:pStyle w:val="LI-BodyTextNumbered"/>
              <w:spacing w:before="0"/>
              <w:ind w:left="0" w:firstLine="0"/>
              <w:rPr>
                <w:b/>
                <w:sz w:val="18"/>
                <w:szCs w:val="18"/>
              </w:rPr>
            </w:pPr>
            <w:r w:rsidRPr="00A45530">
              <w:rPr>
                <w:b/>
                <w:sz w:val="18"/>
                <w:szCs w:val="18"/>
              </w:rPr>
              <w:t>Column 1</w:t>
            </w:r>
          </w:p>
        </w:tc>
        <w:tc>
          <w:tcPr>
            <w:tcW w:w="4300" w:type="dxa"/>
          </w:tcPr>
          <w:p w14:paraId="26BC3722" w14:textId="77777777" w:rsidR="00E20895" w:rsidRPr="00A45530" w:rsidRDefault="00E20895" w:rsidP="00E41F91">
            <w:pPr>
              <w:pStyle w:val="LI-BodyTextNumbered"/>
              <w:spacing w:before="0"/>
              <w:ind w:left="0" w:firstLine="0"/>
              <w:rPr>
                <w:b/>
                <w:sz w:val="18"/>
                <w:szCs w:val="18"/>
              </w:rPr>
            </w:pPr>
            <w:r w:rsidRPr="00A45530">
              <w:rPr>
                <w:b/>
                <w:sz w:val="18"/>
                <w:szCs w:val="18"/>
              </w:rPr>
              <w:t>Column 2</w:t>
            </w:r>
          </w:p>
        </w:tc>
        <w:tc>
          <w:tcPr>
            <w:tcW w:w="2100" w:type="dxa"/>
          </w:tcPr>
          <w:p w14:paraId="1D9BE6E6" w14:textId="77777777" w:rsidR="00E20895" w:rsidRPr="00A45530" w:rsidRDefault="00E20895" w:rsidP="00E41F91">
            <w:pPr>
              <w:pStyle w:val="LI-BodyTextNumbered"/>
              <w:spacing w:before="0"/>
              <w:ind w:left="0" w:firstLine="0"/>
              <w:rPr>
                <w:b/>
                <w:sz w:val="18"/>
                <w:szCs w:val="18"/>
              </w:rPr>
            </w:pPr>
            <w:r w:rsidRPr="00A45530">
              <w:rPr>
                <w:b/>
                <w:sz w:val="18"/>
                <w:szCs w:val="18"/>
              </w:rPr>
              <w:t>Column 3</w:t>
            </w:r>
          </w:p>
        </w:tc>
      </w:tr>
      <w:tr w:rsidR="00E20895" w:rsidRPr="00A45530" w14:paraId="31613F63" w14:textId="77777777" w:rsidTr="002A28D0">
        <w:trPr>
          <w:tblHeader/>
        </w:trPr>
        <w:tc>
          <w:tcPr>
            <w:tcW w:w="989" w:type="dxa"/>
          </w:tcPr>
          <w:p w14:paraId="70D33687" w14:textId="77777777" w:rsidR="00E20895" w:rsidRPr="00A45530" w:rsidRDefault="00E20895" w:rsidP="00E41F91">
            <w:pPr>
              <w:pStyle w:val="LI-BodyTextNumbered"/>
              <w:spacing w:before="0"/>
              <w:ind w:left="0" w:firstLine="0"/>
              <w:rPr>
                <w:b/>
                <w:sz w:val="20"/>
                <w:szCs w:val="20"/>
              </w:rPr>
            </w:pPr>
            <w:r w:rsidRPr="00A45530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4300" w:type="dxa"/>
          </w:tcPr>
          <w:p w14:paraId="71DFD486" w14:textId="77777777" w:rsidR="00E20895" w:rsidRPr="00A45530" w:rsidRDefault="00E20895" w:rsidP="00E41F91">
            <w:pPr>
              <w:pStyle w:val="LI-BodyTextNumbered"/>
              <w:spacing w:before="0"/>
              <w:ind w:left="0" w:firstLine="0"/>
              <w:rPr>
                <w:b/>
                <w:sz w:val="20"/>
                <w:szCs w:val="20"/>
              </w:rPr>
            </w:pPr>
            <w:r w:rsidRPr="00A45530">
              <w:rPr>
                <w:b/>
                <w:sz w:val="20"/>
                <w:szCs w:val="20"/>
              </w:rPr>
              <w:t>Sub-sectors</w:t>
            </w:r>
          </w:p>
        </w:tc>
        <w:tc>
          <w:tcPr>
            <w:tcW w:w="2100" w:type="dxa"/>
          </w:tcPr>
          <w:p w14:paraId="32E90B3F" w14:textId="77777777" w:rsidR="00E20895" w:rsidRPr="00A45530" w:rsidRDefault="00E20895" w:rsidP="00E41F91">
            <w:pPr>
              <w:pStyle w:val="LI-BodyTextNumbered"/>
              <w:spacing w:before="0"/>
              <w:ind w:left="0" w:firstLine="0"/>
              <w:rPr>
                <w:b/>
                <w:sz w:val="20"/>
                <w:szCs w:val="20"/>
              </w:rPr>
            </w:pPr>
            <w:r w:rsidRPr="00A45530">
              <w:rPr>
                <w:b/>
                <w:sz w:val="20"/>
                <w:szCs w:val="20"/>
              </w:rPr>
              <w:t xml:space="preserve">Sub-sector population </w:t>
            </w:r>
          </w:p>
        </w:tc>
      </w:tr>
      <w:tr w:rsidR="009718EF" w:rsidRPr="00D46F96" w14:paraId="06FA1C81" w14:textId="77777777">
        <w:tc>
          <w:tcPr>
            <w:tcW w:w="989" w:type="dxa"/>
            <w:vAlign w:val="center"/>
          </w:tcPr>
          <w:p w14:paraId="7AC98816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</w:t>
            </w:r>
          </w:p>
        </w:tc>
        <w:tc>
          <w:tcPr>
            <w:tcW w:w="4300" w:type="dxa"/>
            <w:vAlign w:val="center"/>
          </w:tcPr>
          <w:p w14:paraId="2076AD01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Auditors of disclosing entities</w:t>
            </w:r>
          </w:p>
        </w:tc>
        <w:tc>
          <w:tcPr>
            <w:tcW w:w="2100" w:type="dxa"/>
          </w:tcPr>
          <w:p w14:paraId="03D7C055" w14:textId="75C7B4C2" w:rsidR="009718EF" w:rsidRPr="0013062C" w:rsidRDefault="009A6AE2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A6AE2">
              <w:rPr>
                <w:sz w:val="18"/>
                <w:szCs w:val="18"/>
              </w:rPr>
              <w:t>122</w:t>
            </w:r>
          </w:p>
        </w:tc>
      </w:tr>
      <w:tr w:rsidR="009718EF" w:rsidRPr="00D46F96" w14:paraId="606B7535" w14:textId="77777777">
        <w:tc>
          <w:tcPr>
            <w:tcW w:w="989" w:type="dxa"/>
            <w:vAlign w:val="center"/>
          </w:tcPr>
          <w:p w14:paraId="44242700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</w:t>
            </w:r>
          </w:p>
        </w:tc>
        <w:tc>
          <w:tcPr>
            <w:tcW w:w="4300" w:type="dxa"/>
            <w:vAlign w:val="center"/>
          </w:tcPr>
          <w:p w14:paraId="39F9164C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Australian derivative trade repository operators </w:t>
            </w:r>
          </w:p>
        </w:tc>
        <w:tc>
          <w:tcPr>
            <w:tcW w:w="2100" w:type="dxa"/>
          </w:tcPr>
          <w:p w14:paraId="23D93FA5" w14:textId="0899BEA6" w:rsidR="009718EF" w:rsidRPr="0013062C" w:rsidRDefault="009A6AE2" w:rsidP="00120E41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A6AE2">
              <w:rPr>
                <w:sz w:val="18"/>
                <w:szCs w:val="18"/>
              </w:rPr>
              <w:t>2</w:t>
            </w:r>
          </w:p>
        </w:tc>
      </w:tr>
      <w:tr w:rsidR="009718EF" w:rsidRPr="00D46F96" w14:paraId="06A9153C" w14:textId="77777777">
        <w:tc>
          <w:tcPr>
            <w:tcW w:w="989" w:type="dxa"/>
            <w:vAlign w:val="center"/>
          </w:tcPr>
          <w:p w14:paraId="157C4B0C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2A</w:t>
            </w:r>
          </w:p>
        </w:tc>
        <w:tc>
          <w:tcPr>
            <w:tcW w:w="4300" w:type="dxa"/>
            <w:vAlign w:val="center"/>
          </w:tcPr>
          <w:p w14:paraId="5C57C833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Benchmark administrators</w:t>
            </w:r>
          </w:p>
        </w:tc>
        <w:tc>
          <w:tcPr>
            <w:tcW w:w="2100" w:type="dxa"/>
          </w:tcPr>
          <w:p w14:paraId="2EA83940" w14:textId="4130782A" w:rsidR="009718EF" w:rsidRPr="0013062C" w:rsidRDefault="009A6AE2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A6AE2">
              <w:rPr>
                <w:sz w:val="18"/>
                <w:szCs w:val="18"/>
              </w:rPr>
              <w:t>2</w:t>
            </w:r>
          </w:p>
        </w:tc>
      </w:tr>
      <w:tr w:rsidR="009718EF" w:rsidRPr="00D46F96" w14:paraId="41C25E74" w14:textId="77777777">
        <w:tc>
          <w:tcPr>
            <w:tcW w:w="989" w:type="dxa"/>
          </w:tcPr>
          <w:p w14:paraId="1FA04F21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1F5D4A">
              <w:rPr>
                <w:sz w:val="18"/>
                <w:szCs w:val="18"/>
              </w:rPr>
              <w:t>2B</w:t>
            </w:r>
          </w:p>
        </w:tc>
        <w:tc>
          <w:tcPr>
            <w:tcW w:w="4300" w:type="dxa"/>
          </w:tcPr>
          <w:p w14:paraId="64085E88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1F5D4A">
              <w:rPr>
                <w:sz w:val="18"/>
                <w:szCs w:val="18"/>
              </w:rPr>
              <w:t xml:space="preserve">Claims handling and settling services providers </w:t>
            </w:r>
          </w:p>
        </w:tc>
        <w:tc>
          <w:tcPr>
            <w:tcW w:w="2100" w:type="dxa"/>
          </w:tcPr>
          <w:p w14:paraId="301F746E" w14:textId="40E941C0" w:rsidR="009718EF" w:rsidRPr="0013062C" w:rsidRDefault="009A6AE2" w:rsidP="009718EF">
            <w:pPr>
              <w:pStyle w:val="LI-BodyTextNumbered"/>
              <w:spacing w:before="0"/>
              <w:ind w:left="0" w:firstLine="0"/>
              <w:jc w:val="right"/>
              <w:rPr>
                <w:color w:val="000000"/>
                <w:sz w:val="18"/>
                <w:szCs w:val="18"/>
              </w:rPr>
            </w:pPr>
            <w:r w:rsidRPr="009A6AE2">
              <w:rPr>
                <w:color w:val="000000"/>
                <w:sz w:val="18"/>
                <w:szCs w:val="18"/>
              </w:rPr>
              <w:t>34</w:t>
            </w:r>
            <w:r w:rsidR="003D5BF8">
              <w:rPr>
                <w:color w:val="000000"/>
                <w:sz w:val="18"/>
                <w:szCs w:val="18"/>
              </w:rPr>
              <w:t>5</w:t>
            </w:r>
          </w:p>
        </w:tc>
      </w:tr>
      <w:tr w:rsidR="009718EF" w:rsidRPr="00D46F96" w14:paraId="73E82860" w14:textId="77777777">
        <w:tc>
          <w:tcPr>
            <w:tcW w:w="989" w:type="dxa"/>
            <w:vAlign w:val="center"/>
          </w:tcPr>
          <w:p w14:paraId="58AE4E59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</w:t>
            </w:r>
          </w:p>
        </w:tc>
        <w:tc>
          <w:tcPr>
            <w:tcW w:w="4300" w:type="dxa"/>
            <w:vAlign w:val="center"/>
          </w:tcPr>
          <w:p w14:paraId="32008DBD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Corporate advisors</w:t>
            </w:r>
          </w:p>
        </w:tc>
        <w:tc>
          <w:tcPr>
            <w:tcW w:w="2100" w:type="dxa"/>
          </w:tcPr>
          <w:p w14:paraId="5A4A6A98" w14:textId="2A96AC51" w:rsidR="009718EF" w:rsidRPr="0013062C" w:rsidRDefault="009A6AE2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9A6AE2">
              <w:rPr>
                <w:sz w:val="18"/>
                <w:szCs w:val="18"/>
              </w:rPr>
              <w:t>284</w:t>
            </w:r>
          </w:p>
        </w:tc>
      </w:tr>
      <w:tr w:rsidR="009718EF" w:rsidRPr="00D46F96" w14:paraId="3D361C09" w14:textId="77777777">
        <w:tc>
          <w:tcPr>
            <w:tcW w:w="989" w:type="dxa"/>
            <w:vAlign w:val="center"/>
          </w:tcPr>
          <w:p w14:paraId="2C61DEF1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</w:t>
            </w:r>
          </w:p>
        </w:tc>
        <w:tc>
          <w:tcPr>
            <w:tcW w:w="4300" w:type="dxa"/>
            <w:vAlign w:val="center"/>
          </w:tcPr>
          <w:p w14:paraId="41B284F7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Credit intermediaries</w:t>
            </w:r>
          </w:p>
        </w:tc>
        <w:tc>
          <w:tcPr>
            <w:tcW w:w="2100" w:type="dxa"/>
          </w:tcPr>
          <w:p w14:paraId="78A3C128" w14:textId="288BF64E" w:rsidR="009718EF" w:rsidRPr="0013062C" w:rsidRDefault="003014ED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3014ED">
              <w:rPr>
                <w:sz w:val="18"/>
                <w:szCs w:val="18"/>
              </w:rPr>
              <w:t>4,09</w:t>
            </w:r>
            <w:r w:rsidR="00261017">
              <w:rPr>
                <w:sz w:val="18"/>
                <w:szCs w:val="18"/>
              </w:rPr>
              <w:t>7</w:t>
            </w:r>
          </w:p>
        </w:tc>
      </w:tr>
      <w:tr w:rsidR="009718EF" w:rsidRPr="00D46F96" w14:paraId="71F944EF" w14:textId="77777777">
        <w:tc>
          <w:tcPr>
            <w:tcW w:w="989" w:type="dxa"/>
            <w:vAlign w:val="center"/>
          </w:tcPr>
          <w:p w14:paraId="5FDE4C86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5</w:t>
            </w:r>
          </w:p>
        </w:tc>
        <w:tc>
          <w:tcPr>
            <w:tcW w:w="4300" w:type="dxa"/>
            <w:vAlign w:val="center"/>
          </w:tcPr>
          <w:p w14:paraId="6E2AA6EA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Credit providers</w:t>
            </w:r>
          </w:p>
        </w:tc>
        <w:tc>
          <w:tcPr>
            <w:tcW w:w="2100" w:type="dxa"/>
          </w:tcPr>
          <w:p w14:paraId="755250F9" w14:textId="2C4F631F" w:rsidR="009718EF" w:rsidRPr="0013062C" w:rsidRDefault="003014ED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3014ED">
              <w:rPr>
                <w:sz w:val="18"/>
                <w:szCs w:val="18"/>
              </w:rPr>
              <w:t>98</w:t>
            </w:r>
            <w:r w:rsidR="00996E96">
              <w:rPr>
                <w:sz w:val="18"/>
                <w:szCs w:val="18"/>
              </w:rPr>
              <w:t>7</w:t>
            </w:r>
          </w:p>
        </w:tc>
      </w:tr>
      <w:tr w:rsidR="009718EF" w:rsidRPr="00D46F96" w14:paraId="218BC251" w14:textId="77777777">
        <w:tc>
          <w:tcPr>
            <w:tcW w:w="989" w:type="dxa"/>
            <w:vAlign w:val="center"/>
          </w:tcPr>
          <w:p w14:paraId="02D674FF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6</w:t>
            </w:r>
          </w:p>
        </w:tc>
        <w:tc>
          <w:tcPr>
            <w:tcW w:w="4300" w:type="dxa"/>
            <w:vAlign w:val="center"/>
          </w:tcPr>
          <w:p w14:paraId="78530AF6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Credit rating agencies</w:t>
            </w:r>
          </w:p>
        </w:tc>
        <w:tc>
          <w:tcPr>
            <w:tcW w:w="2100" w:type="dxa"/>
          </w:tcPr>
          <w:p w14:paraId="24D885A5" w14:textId="43F3D2E6" w:rsidR="009718EF" w:rsidRPr="0013062C" w:rsidRDefault="003014ED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3014ED">
              <w:rPr>
                <w:sz w:val="18"/>
                <w:szCs w:val="18"/>
              </w:rPr>
              <w:t>6</w:t>
            </w:r>
          </w:p>
        </w:tc>
      </w:tr>
      <w:tr w:rsidR="009718EF" w:rsidRPr="00D46F96" w14:paraId="2093903E" w14:textId="77777777">
        <w:tc>
          <w:tcPr>
            <w:tcW w:w="989" w:type="dxa"/>
            <w:vAlign w:val="center"/>
          </w:tcPr>
          <w:p w14:paraId="09AA59D2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7</w:t>
            </w:r>
          </w:p>
        </w:tc>
        <w:tc>
          <w:tcPr>
            <w:tcW w:w="4300" w:type="dxa"/>
            <w:vAlign w:val="center"/>
          </w:tcPr>
          <w:p w14:paraId="67449033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Custodians</w:t>
            </w:r>
          </w:p>
        </w:tc>
        <w:tc>
          <w:tcPr>
            <w:tcW w:w="2100" w:type="dxa"/>
          </w:tcPr>
          <w:p w14:paraId="4C5CD63C" w14:textId="00CBE08C" w:rsidR="009718EF" w:rsidRPr="0013062C" w:rsidRDefault="003014ED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3014ED">
              <w:rPr>
                <w:sz w:val="18"/>
                <w:szCs w:val="18"/>
              </w:rPr>
              <w:t>1,487</w:t>
            </w:r>
          </w:p>
        </w:tc>
      </w:tr>
      <w:tr w:rsidR="009718EF" w:rsidRPr="00D46F96" w14:paraId="0AA97B35" w14:textId="77777777">
        <w:tc>
          <w:tcPr>
            <w:tcW w:w="989" w:type="dxa"/>
            <w:vAlign w:val="center"/>
          </w:tcPr>
          <w:p w14:paraId="58116932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8</w:t>
            </w:r>
          </w:p>
        </w:tc>
        <w:tc>
          <w:tcPr>
            <w:tcW w:w="4300" w:type="dxa"/>
            <w:vAlign w:val="center"/>
          </w:tcPr>
          <w:p w14:paraId="2EFD98BA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Deposit product providers </w:t>
            </w:r>
          </w:p>
        </w:tc>
        <w:tc>
          <w:tcPr>
            <w:tcW w:w="2100" w:type="dxa"/>
          </w:tcPr>
          <w:p w14:paraId="51D8F12F" w14:textId="3D6BA7E3" w:rsidR="009718EF" w:rsidRPr="0013062C" w:rsidRDefault="003014ED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3014ED">
              <w:rPr>
                <w:sz w:val="18"/>
                <w:szCs w:val="18"/>
              </w:rPr>
              <w:t>17</w:t>
            </w:r>
            <w:r w:rsidR="00261017">
              <w:rPr>
                <w:sz w:val="18"/>
                <w:szCs w:val="18"/>
              </w:rPr>
              <w:t>6</w:t>
            </w:r>
          </w:p>
        </w:tc>
      </w:tr>
      <w:tr w:rsidR="009718EF" w:rsidRPr="00D46F96" w14:paraId="59A7C67E" w14:textId="77777777">
        <w:tc>
          <w:tcPr>
            <w:tcW w:w="989" w:type="dxa"/>
            <w:vAlign w:val="center"/>
          </w:tcPr>
          <w:p w14:paraId="22E85FA5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8A</w:t>
            </w:r>
          </w:p>
        </w:tc>
        <w:tc>
          <w:tcPr>
            <w:tcW w:w="4300" w:type="dxa"/>
            <w:vAlign w:val="center"/>
          </w:tcPr>
          <w:p w14:paraId="47AA0A0B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Established specialised market operators</w:t>
            </w:r>
          </w:p>
        </w:tc>
        <w:tc>
          <w:tcPr>
            <w:tcW w:w="2100" w:type="dxa"/>
          </w:tcPr>
          <w:p w14:paraId="61501E50" w14:textId="5888DEFA" w:rsidR="009718EF" w:rsidRPr="0013062C" w:rsidRDefault="003014ED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3014ED">
              <w:rPr>
                <w:sz w:val="18"/>
                <w:szCs w:val="18"/>
              </w:rPr>
              <w:t>23</w:t>
            </w:r>
          </w:p>
        </w:tc>
      </w:tr>
      <w:tr w:rsidR="009718EF" w:rsidRPr="00D46F96" w14:paraId="58122785" w14:textId="77777777">
        <w:tc>
          <w:tcPr>
            <w:tcW w:w="989" w:type="dxa"/>
            <w:vAlign w:val="center"/>
          </w:tcPr>
          <w:p w14:paraId="1476AB0A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9</w:t>
            </w:r>
          </w:p>
        </w:tc>
        <w:tc>
          <w:tcPr>
            <w:tcW w:w="4300" w:type="dxa"/>
            <w:vAlign w:val="center"/>
          </w:tcPr>
          <w:p w14:paraId="278C5B40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Exempt CS facility operators</w:t>
            </w:r>
          </w:p>
        </w:tc>
        <w:tc>
          <w:tcPr>
            <w:tcW w:w="2100" w:type="dxa"/>
          </w:tcPr>
          <w:p w14:paraId="4E957E11" w14:textId="313AE4A5" w:rsidR="009718EF" w:rsidRPr="0013062C" w:rsidRDefault="00C90A97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C90A97">
              <w:rPr>
                <w:sz w:val="18"/>
                <w:szCs w:val="18"/>
              </w:rPr>
              <w:t>2</w:t>
            </w:r>
          </w:p>
        </w:tc>
      </w:tr>
      <w:tr w:rsidR="009718EF" w:rsidRPr="00D46F96" w14:paraId="2BAD5FD3" w14:textId="77777777">
        <w:tc>
          <w:tcPr>
            <w:tcW w:w="989" w:type="dxa"/>
            <w:vAlign w:val="center"/>
          </w:tcPr>
          <w:p w14:paraId="4B82EEE2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10</w:t>
            </w:r>
          </w:p>
        </w:tc>
        <w:tc>
          <w:tcPr>
            <w:tcW w:w="4300" w:type="dxa"/>
            <w:vAlign w:val="center"/>
          </w:tcPr>
          <w:p w14:paraId="79133E92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Exempt market operators</w:t>
            </w:r>
          </w:p>
        </w:tc>
        <w:tc>
          <w:tcPr>
            <w:tcW w:w="2100" w:type="dxa"/>
          </w:tcPr>
          <w:p w14:paraId="72546B82" w14:textId="53320BCF" w:rsidR="009718EF" w:rsidRPr="0013062C" w:rsidRDefault="00C90A97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C90A97">
              <w:rPr>
                <w:sz w:val="18"/>
                <w:szCs w:val="18"/>
              </w:rPr>
              <w:t>2</w:t>
            </w:r>
          </w:p>
        </w:tc>
      </w:tr>
      <w:tr w:rsidR="009718EF" w:rsidRPr="00D46F96" w14:paraId="3D864746" w14:textId="77777777">
        <w:tc>
          <w:tcPr>
            <w:tcW w:w="989" w:type="dxa"/>
            <w:vAlign w:val="center"/>
          </w:tcPr>
          <w:p w14:paraId="3541F666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11</w:t>
            </w:r>
          </w:p>
        </w:tc>
        <w:tc>
          <w:tcPr>
            <w:tcW w:w="4300" w:type="dxa"/>
            <w:vAlign w:val="center"/>
          </w:tcPr>
          <w:p w14:paraId="3E966B3D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Insurance product distributors</w:t>
            </w:r>
          </w:p>
        </w:tc>
        <w:tc>
          <w:tcPr>
            <w:tcW w:w="2100" w:type="dxa"/>
          </w:tcPr>
          <w:p w14:paraId="2B9CE83D" w14:textId="49A72137" w:rsidR="009718EF" w:rsidRPr="0013062C" w:rsidRDefault="00C90A97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C90A97">
              <w:rPr>
                <w:sz w:val="18"/>
                <w:szCs w:val="18"/>
              </w:rPr>
              <w:t>3,671</w:t>
            </w:r>
          </w:p>
        </w:tc>
      </w:tr>
      <w:tr w:rsidR="009718EF" w:rsidRPr="00D46F96" w14:paraId="11CBC1F9" w14:textId="77777777">
        <w:tc>
          <w:tcPr>
            <w:tcW w:w="989" w:type="dxa"/>
            <w:vAlign w:val="center"/>
          </w:tcPr>
          <w:p w14:paraId="63691D79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12</w:t>
            </w:r>
          </w:p>
        </w:tc>
        <w:tc>
          <w:tcPr>
            <w:tcW w:w="4300" w:type="dxa"/>
            <w:vAlign w:val="center"/>
          </w:tcPr>
          <w:p w14:paraId="529C8B04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Insurance product providers</w:t>
            </w:r>
          </w:p>
        </w:tc>
        <w:tc>
          <w:tcPr>
            <w:tcW w:w="2100" w:type="dxa"/>
          </w:tcPr>
          <w:p w14:paraId="5A8DED0C" w14:textId="50AA7061" w:rsidR="009718EF" w:rsidRPr="0013062C" w:rsidRDefault="00C90A97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C90A97">
              <w:rPr>
                <w:sz w:val="18"/>
                <w:szCs w:val="18"/>
              </w:rPr>
              <w:t>9</w:t>
            </w:r>
            <w:r w:rsidR="009D7D58">
              <w:rPr>
                <w:sz w:val="18"/>
                <w:szCs w:val="18"/>
              </w:rPr>
              <w:t>8</w:t>
            </w:r>
          </w:p>
        </w:tc>
      </w:tr>
      <w:tr w:rsidR="009718EF" w:rsidRPr="00D46F96" w14:paraId="5EB80CFC" w14:textId="77777777">
        <w:tc>
          <w:tcPr>
            <w:tcW w:w="989" w:type="dxa"/>
            <w:vAlign w:val="center"/>
          </w:tcPr>
          <w:p w14:paraId="50DD346A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13</w:t>
            </w:r>
          </w:p>
        </w:tc>
        <w:tc>
          <w:tcPr>
            <w:tcW w:w="4300" w:type="dxa"/>
            <w:vAlign w:val="center"/>
          </w:tcPr>
          <w:p w14:paraId="5130A0DF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Large futures exchange operators</w:t>
            </w:r>
          </w:p>
        </w:tc>
        <w:tc>
          <w:tcPr>
            <w:tcW w:w="2100" w:type="dxa"/>
          </w:tcPr>
          <w:p w14:paraId="51986719" w14:textId="3747CA6C" w:rsidR="009718EF" w:rsidRPr="0013062C" w:rsidRDefault="00C90A97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C90A97">
              <w:rPr>
                <w:sz w:val="18"/>
                <w:szCs w:val="18"/>
              </w:rPr>
              <w:t>1</w:t>
            </w:r>
          </w:p>
        </w:tc>
      </w:tr>
      <w:tr w:rsidR="009718EF" w:rsidRPr="00D46F96" w14:paraId="33A94205" w14:textId="77777777">
        <w:tc>
          <w:tcPr>
            <w:tcW w:w="989" w:type="dxa"/>
            <w:vAlign w:val="center"/>
          </w:tcPr>
          <w:p w14:paraId="55D716C2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14</w:t>
            </w:r>
          </w:p>
        </w:tc>
        <w:tc>
          <w:tcPr>
            <w:tcW w:w="4300" w:type="dxa"/>
            <w:vAlign w:val="center"/>
          </w:tcPr>
          <w:p w14:paraId="3790E9F1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Large futures exchange participants </w:t>
            </w:r>
          </w:p>
        </w:tc>
        <w:tc>
          <w:tcPr>
            <w:tcW w:w="2100" w:type="dxa"/>
          </w:tcPr>
          <w:p w14:paraId="4D6B97BE" w14:textId="4EB9C3A2" w:rsidR="009718EF" w:rsidRPr="0013062C" w:rsidRDefault="00DD002E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9718EF" w:rsidRPr="00D46F96" w14:paraId="380EB920" w14:textId="77777777">
        <w:tc>
          <w:tcPr>
            <w:tcW w:w="989" w:type="dxa"/>
            <w:vAlign w:val="center"/>
          </w:tcPr>
          <w:p w14:paraId="7F56862A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15</w:t>
            </w:r>
          </w:p>
        </w:tc>
        <w:tc>
          <w:tcPr>
            <w:tcW w:w="4300" w:type="dxa"/>
            <w:vAlign w:val="center"/>
          </w:tcPr>
          <w:p w14:paraId="3565FCFC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Large proprietary companies</w:t>
            </w:r>
          </w:p>
        </w:tc>
        <w:tc>
          <w:tcPr>
            <w:tcW w:w="2100" w:type="dxa"/>
          </w:tcPr>
          <w:p w14:paraId="24A70F9D" w14:textId="18C4F995" w:rsidR="009718EF" w:rsidRPr="0013062C" w:rsidRDefault="00DD002E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DD002E">
              <w:rPr>
                <w:sz w:val="18"/>
                <w:szCs w:val="18"/>
              </w:rPr>
              <w:t>11,771</w:t>
            </w:r>
          </w:p>
        </w:tc>
      </w:tr>
      <w:tr w:rsidR="009718EF" w:rsidRPr="00D46F96" w14:paraId="096211EC" w14:textId="77777777">
        <w:tc>
          <w:tcPr>
            <w:tcW w:w="989" w:type="dxa"/>
            <w:vAlign w:val="center"/>
          </w:tcPr>
          <w:p w14:paraId="27E0D838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16</w:t>
            </w:r>
          </w:p>
        </w:tc>
        <w:tc>
          <w:tcPr>
            <w:tcW w:w="4300" w:type="dxa"/>
            <w:vAlign w:val="center"/>
          </w:tcPr>
          <w:p w14:paraId="77D39CC7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Large securities exchange operators</w:t>
            </w:r>
          </w:p>
        </w:tc>
        <w:tc>
          <w:tcPr>
            <w:tcW w:w="2100" w:type="dxa"/>
          </w:tcPr>
          <w:p w14:paraId="0C328697" w14:textId="6266C17F" w:rsidR="009718EF" w:rsidRPr="0013062C" w:rsidRDefault="00DD002E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DD002E">
              <w:rPr>
                <w:sz w:val="18"/>
                <w:szCs w:val="18"/>
              </w:rPr>
              <w:t>2</w:t>
            </w:r>
          </w:p>
        </w:tc>
      </w:tr>
      <w:tr w:rsidR="009718EF" w:rsidRPr="00D46F96" w14:paraId="081765D9" w14:textId="77777777">
        <w:tc>
          <w:tcPr>
            <w:tcW w:w="989" w:type="dxa"/>
            <w:vAlign w:val="center"/>
          </w:tcPr>
          <w:p w14:paraId="12562DA7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17</w:t>
            </w:r>
          </w:p>
        </w:tc>
        <w:tc>
          <w:tcPr>
            <w:tcW w:w="4300" w:type="dxa"/>
            <w:vAlign w:val="center"/>
          </w:tcPr>
          <w:p w14:paraId="0F222BE0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Large securities exchange participants</w:t>
            </w:r>
          </w:p>
        </w:tc>
        <w:tc>
          <w:tcPr>
            <w:tcW w:w="2100" w:type="dxa"/>
          </w:tcPr>
          <w:p w14:paraId="2CF9D970" w14:textId="359FF8FD" w:rsidR="009718EF" w:rsidRPr="0013062C" w:rsidRDefault="00DD002E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DD002E">
              <w:rPr>
                <w:sz w:val="18"/>
                <w:szCs w:val="18"/>
              </w:rPr>
              <w:t>57</w:t>
            </w:r>
          </w:p>
        </w:tc>
      </w:tr>
      <w:tr w:rsidR="009718EF" w:rsidRPr="00D46F96" w14:paraId="6CADA9D4" w14:textId="77777777">
        <w:tc>
          <w:tcPr>
            <w:tcW w:w="989" w:type="dxa"/>
            <w:vAlign w:val="center"/>
          </w:tcPr>
          <w:p w14:paraId="04AAE63D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18</w:t>
            </w:r>
          </w:p>
        </w:tc>
        <w:tc>
          <w:tcPr>
            <w:tcW w:w="4300" w:type="dxa"/>
            <w:vAlign w:val="center"/>
          </w:tcPr>
          <w:p w14:paraId="2B4F72AD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Licensees that provide only general advice to retail or wholesale clients  </w:t>
            </w:r>
          </w:p>
        </w:tc>
        <w:tc>
          <w:tcPr>
            <w:tcW w:w="2100" w:type="dxa"/>
          </w:tcPr>
          <w:p w14:paraId="21EF1963" w14:textId="524766FA" w:rsidR="009718EF" w:rsidRPr="0013062C" w:rsidRDefault="00D1664D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D1664D">
              <w:rPr>
                <w:sz w:val="18"/>
                <w:szCs w:val="18"/>
              </w:rPr>
              <w:t>1,103</w:t>
            </w:r>
          </w:p>
        </w:tc>
      </w:tr>
      <w:tr w:rsidR="009718EF" w:rsidRPr="00D46F96" w14:paraId="1F7ED3D3" w14:textId="77777777">
        <w:tc>
          <w:tcPr>
            <w:tcW w:w="989" w:type="dxa"/>
            <w:vAlign w:val="center"/>
          </w:tcPr>
          <w:p w14:paraId="5D591310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19</w:t>
            </w:r>
          </w:p>
        </w:tc>
        <w:tc>
          <w:tcPr>
            <w:tcW w:w="4300" w:type="dxa"/>
            <w:vAlign w:val="center"/>
          </w:tcPr>
          <w:p w14:paraId="3D3D4021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Licensees that provide personal advice on relevant financial products to retail clients </w:t>
            </w:r>
          </w:p>
        </w:tc>
        <w:tc>
          <w:tcPr>
            <w:tcW w:w="2100" w:type="dxa"/>
          </w:tcPr>
          <w:p w14:paraId="71D1FA5E" w14:textId="433A3D7F" w:rsidR="009718EF" w:rsidRPr="0013062C" w:rsidRDefault="00D1664D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D1664D">
              <w:rPr>
                <w:sz w:val="18"/>
                <w:szCs w:val="18"/>
              </w:rPr>
              <w:t>2,58</w:t>
            </w:r>
            <w:r w:rsidR="009D7D58">
              <w:rPr>
                <w:sz w:val="18"/>
                <w:szCs w:val="18"/>
              </w:rPr>
              <w:t>4</w:t>
            </w:r>
          </w:p>
        </w:tc>
      </w:tr>
      <w:tr w:rsidR="009718EF" w:rsidRPr="00D46F96" w14:paraId="79D20345" w14:textId="77777777">
        <w:tc>
          <w:tcPr>
            <w:tcW w:w="989" w:type="dxa"/>
            <w:vAlign w:val="center"/>
          </w:tcPr>
          <w:p w14:paraId="5F90F9E0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20</w:t>
            </w:r>
          </w:p>
        </w:tc>
        <w:tc>
          <w:tcPr>
            <w:tcW w:w="4300" w:type="dxa"/>
            <w:vAlign w:val="center"/>
          </w:tcPr>
          <w:p w14:paraId="57CEF75E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Licensees that provide personal advice to only wholesale clients</w:t>
            </w:r>
          </w:p>
        </w:tc>
        <w:tc>
          <w:tcPr>
            <w:tcW w:w="2100" w:type="dxa"/>
          </w:tcPr>
          <w:p w14:paraId="39F4A7B1" w14:textId="5168B436" w:rsidR="009718EF" w:rsidRPr="0013062C" w:rsidRDefault="00D1664D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D1664D">
              <w:rPr>
                <w:sz w:val="18"/>
                <w:szCs w:val="18"/>
              </w:rPr>
              <w:t>2,171</w:t>
            </w:r>
          </w:p>
        </w:tc>
      </w:tr>
      <w:tr w:rsidR="009718EF" w:rsidRPr="00D46F96" w14:paraId="2418F73D" w14:textId="77777777">
        <w:tc>
          <w:tcPr>
            <w:tcW w:w="989" w:type="dxa"/>
            <w:vAlign w:val="center"/>
          </w:tcPr>
          <w:p w14:paraId="08D46355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21</w:t>
            </w:r>
          </w:p>
        </w:tc>
        <w:tc>
          <w:tcPr>
            <w:tcW w:w="4300" w:type="dxa"/>
            <w:vAlign w:val="center"/>
          </w:tcPr>
          <w:p w14:paraId="56F371B2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Licensees that provide personal advice to retail clients on only products that are not relevant financial products </w:t>
            </w:r>
          </w:p>
        </w:tc>
        <w:tc>
          <w:tcPr>
            <w:tcW w:w="2100" w:type="dxa"/>
          </w:tcPr>
          <w:p w14:paraId="545D8DE2" w14:textId="20AFE1F6" w:rsidR="009718EF" w:rsidRPr="0013062C" w:rsidRDefault="00D1664D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D1664D">
              <w:rPr>
                <w:sz w:val="18"/>
                <w:szCs w:val="18"/>
              </w:rPr>
              <w:t>551</w:t>
            </w:r>
          </w:p>
        </w:tc>
      </w:tr>
      <w:tr w:rsidR="009718EF" w:rsidRPr="00D46F96" w14:paraId="7D0B8551" w14:textId="77777777">
        <w:tc>
          <w:tcPr>
            <w:tcW w:w="989" w:type="dxa"/>
            <w:vAlign w:val="center"/>
          </w:tcPr>
          <w:p w14:paraId="6CD1945B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22</w:t>
            </w:r>
          </w:p>
        </w:tc>
        <w:tc>
          <w:tcPr>
            <w:tcW w:w="4300" w:type="dxa"/>
            <w:vAlign w:val="center"/>
          </w:tcPr>
          <w:p w14:paraId="3F3565EA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Listed corporations</w:t>
            </w:r>
          </w:p>
        </w:tc>
        <w:tc>
          <w:tcPr>
            <w:tcW w:w="2100" w:type="dxa"/>
          </w:tcPr>
          <w:p w14:paraId="7E938969" w14:textId="50924C50" w:rsidR="009718EF" w:rsidRPr="0013062C" w:rsidRDefault="00D1664D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D1664D">
              <w:rPr>
                <w:sz w:val="18"/>
                <w:szCs w:val="18"/>
              </w:rPr>
              <w:t>2,014</w:t>
            </w:r>
          </w:p>
        </w:tc>
      </w:tr>
      <w:tr w:rsidR="009718EF" w:rsidRPr="00D46F96" w14:paraId="54F6B7CE" w14:textId="77777777">
        <w:tc>
          <w:tcPr>
            <w:tcW w:w="989" w:type="dxa"/>
            <w:vAlign w:val="center"/>
          </w:tcPr>
          <w:p w14:paraId="3E065E26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23</w:t>
            </w:r>
          </w:p>
        </w:tc>
        <w:tc>
          <w:tcPr>
            <w:tcW w:w="4300" w:type="dxa"/>
            <w:vAlign w:val="center"/>
          </w:tcPr>
          <w:p w14:paraId="1556BD09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Managed discretionary account providers </w:t>
            </w:r>
          </w:p>
        </w:tc>
        <w:tc>
          <w:tcPr>
            <w:tcW w:w="2100" w:type="dxa"/>
          </w:tcPr>
          <w:p w14:paraId="3B9EC4F5" w14:textId="24A1E279" w:rsidR="009718EF" w:rsidRPr="0013062C" w:rsidRDefault="0080493B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80493B">
              <w:rPr>
                <w:sz w:val="18"/>
                <w:szCs w:val="18"/>
              </w:rPr>
              <w:t>250</w:t>
            </w:r>
          </w:p>
        </w:tc>
      </w:tr>
      <w:tr w:rsidR="009718EF" w:rsidRPr="00D46F96" w14:paraId="0CAB88D7" w14:textId="77777777">
        <w:tc>
          <w:tcPr>
            <w:tcW w:w="989" w:type="dxa"/>
            <w:vAlign w:val="center"/>
          </w:tcPr>
          <w:p w14:paraId="17F63AA5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24</w:t>
            </w:r>
          </w:p>
        </w:tc>
        <w:tc>
          <w:tcPr>
            <w:tcW w:w="4300" w:type="dxa"/>
            <w:vAlign w:val="center"/>
          </w:tcPr>
          <w:p w14:paraId="5C34997E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Margin lenders</w:t>
            </w:r>
          </w:p>
        </w:tc>
        <w:tc>
          <w:tcPr>
            <w:tcW w:w="2100" w:type="dxa"/>
          </w:tcPr>
          <w:p w14:paraId="68F15089" w14:textId="1FB41018" w:rsidR="009718EF" w:rsidRPr="0013062C" w:rsidRDefault="0080493B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80493B">
              <w:rPr>
                <w:sz w:val="18"/>
                <w:szCs w:val="18"/>
              </w:rPr>
              <w:t>25</w:t>
            </w:r>
          </w:p>
        </w:tc>
      </w:tr>
      <w:tr w:rsidR="009718EF" w:rsidRPr="00D46F96" w14:paraId="1B469F73" w14:textId="77777777">
        <w:tc>
          <w:tcPr>
            <w:tcW w:w="989" w:type="dxa"/>
            <w:vAlign w:val="center"/>
          </w:tcPr>
          <w:p w14:paraId="2BAD5741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24A</w:t>
            </w:r>
          </w:p>
        </w:tc>
        <w:tc>
          <w:tcPr>
            <w:tcW w:w="4300" w:type="dxa"/>
            <w:vAlign w:val="center"/>
          </w:tcPr>
          <w:p w14:paraId="33F92677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New specialised market operators</w:t>
            </w:r>
          </w:p>
        </w:tc>
        <w:tc>
          <w:tcPr>
            <w:tcW w:w="2100" w:type="dxa"/>
          </w:tcPr>
          <w:p w14:paraId="78457280" w14:textId="69BBEE04" w:rsidR="009718EF" w:rsidRPr="0013062C" w:rsidRDefault="0080493B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80493B">
              <w:rPr>
                <w:sz w:val="18"/>
                <w:szCs w:val="18"/>
              </w:rPr>
              <w:t>3</w:t>
            </w:r>
          </w:p>
        </w:tc>
      </w:tr>
      <w:tr w:rsidR="009718EF" w:rsidRPr="00D46F96" w14:paraId="74BF6D0F" w14:textId="77777777">
        <w:tc>
          <w:tcPr>
            <w:tcW w:w="989" w:type="dxa"/>
            <w:vAlign w:val="center"/>
          </w:tcPr>
          <w:p w14:paraId="7F5FB77F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25</w:t>
            </w:r>
          </w:p>
        </w:tc>
        <w:tc>
          <w:tcPr>
            <w:tcW w:w="4300" w:type="dxa"/>
            <w:vAlign w:val="center"/>
          </w:tcPr>
          <w:p w14:paraId="160F703C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Operators of investor directed portfolio services </w:t>
            </w:r>
          </w:p>
        </w:tc>
        <w:tc>
          <w:tcPr>
            <w:tcW w:w="2100" w:type="dxa"/>
          </w:tcPr>
          <w:p w14:paraId="69517341" w14:textId="49A19252" w:rsidR="009718EF" w:rsidRPr="0013062C" w:rsidRDefault="0080493B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80493B">
              <w:rPr>
                <w:sz w:val="18"/>
                <w:szCs w:val="18"/>
              </w:rPr>
              <w:t>76</w:t>
            </w:r>
          </w:p>
        </w:tc>
      </w:tr>
      <w:tr w:rsidR="009718EF" w:rsidRPr="00D46F96" w14:paraId="52DE6E1E" w14:textId="77777777">
        <w:tc>
          <w:tcPr>
            <w:tcW w:w="989" w:type="dxa"/>
            <w:vAlign w:val="center"/>
          </w:tcPr>
          <w:p w14:paraId="6EC7E097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25A</w:t>
            </w:r>
          </w:p>
        </w:tc>
        <w:tc>
          <w:tcPr>
            <w:tcW w:w="4300" w:type="dxa"/>
            <w:vAlign w:val="center"/>
          </w:tcPr>
          <w:p w14:paraId="050002B6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Operators of notified foreign passport funds and regulated former notified funds</w:t>
            </w:r>
          </w:p>
        </w:tc>
        <w:tc>
          <w:tcPr>
            <w:tcW w:w="2100" w:type="dxa"/>
          </w:tcPr>
          <w:p w14:paraId="6C74AB59" w14:textId="1B1E1B89" w:rsidR="009718EF" w:rsidRPr="0013062C" w:rsidRDefault="0080493B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718EF" w:rsidRPr="00D46F96" w14:paraId="06A91905" w14:textId="77777777">
        <w:tc>
          <w:tcPr>
            <w:tcW w:w="989" w:type="dxa"/>
            <w:vAlign w:val="center"/>
          </w:tcPr>
          <w:p w14:paraId="3A33473F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26</w:t>
            </w:r>
          </w:p>
        </w:tc>
        <w:tc>
          <w:tcPr>
            <w:tcW w:w="4300" w:type="dxa"/>
            <w:vAlign w:val="center"/>
          </w:tcPr>
          <w:p w14:paraId="5C410743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Overseas market operators</w:t>
            </w:r>
          </w:p>
        </w:tc>
        <w:tc>
          <w:tcPr>
            <w:tcW w:w="2100" w:type="dxa"/>
          </w:tcPr>
          <w:p w14:paraId="45C08B34" w14:textId="6A24FF36" w:rsidR="009718EF" w:rsidRPr="0013062C" w:rsidRDefault="0080493B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80493B">
              <w:rPr>
                <w:sz w:val="18"/>
                <w:szCs w:val="18"/>
              </w:rPr>
              <w:t>32</w:t>
            </w:r>
          </w:p>
        </w:tc>
      </w:tr>
      <w:tr w:rsidR="009718EF" w:rsidRPr="00D46F96" w14:paraId="46D26999" w14:textId="77777777">
        <w:tc>
          <w:tcPr>
            <w:tcW w:w="989" w:type="dxa"/>
            <w:vAlign w:val="center"/>
          </w:tcPr>
          <w:p w14:paraId="2031811A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27</w:t>
            </w:r>
          </w:p>
        </w:tc>
        <w:tc>
          <w:tcPr>
            <w:tcW w:w="4300" w:type="dxa"/>
            <w:vAlign w:val="center"/>
          </w:tcPr>
          <w:p w14:paraId="26328356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Over-the-counter traders</w:t>
            </w:r>
          </w:p>
        </w:tc>
        <w:tc>
          <w:tcPr>
            <w:tcW w:w="2100" w:type="dxa"/>
          </w:tcPr>
          <w:p w14:paraId="7AE53941" w14:textId="322628AA" w:rsidR="009718EF" w:rsidRPr="0013062C" w:rsidRDefault="0080493B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80493B">
              <w:rPr>
                <w:sz w:val="18"/>
                <w:szCs w:val="18"/>
              </w:rPr>
              <w:t>56</w:t>
            </w:r>
          </w:p>
        </w:tc>
      </w:tr>
      <w:tr w:rsidR="009718EF" w:rsidRPr="00D46F96" w14:paraId="49AEA7F1" w14:textId="77777777">
        <w:tc>
          <w:tcPr>
            <w:tcW w:w="989" w:type="dxa"/>
            <w:vAlign w:val="center"/>
          </w:tcPr>
          <w:p w14:paraId="1129FD82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28</w:t>
            </w:r>
          </w:p>
        </w:tc>
        <w:tc>
          <w:tcPr>
            <w:tcW w:w="4300" w:type="dxa"/>
            <w:vAlign w:val="center"/>
          </w:tcPr>
          <w:p w14:paraId="12EF1F6C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Payment product providers</w:t>
            </w:r>
          </w:p>
        </w:tc>
        <w:tc>
          <w:tcPr>
            <w:tcW w:w="2100" w:type="dxa"/>
          </w:tcPr>
          <w:p w14:paraId="7A9538BD" w14:textId="015B3CF8" w:rsidR="009718EF" w:rsidRPr="0013062C" w:rsidRDefault="0080493B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80493B">
              <w:rPr>
                <w:sz w:val="18"/>
                <w:szCs w:val="18"/>
              </w:rPr>
              <w:t>6</w:t>
            </w:r>
            <w:r w:rsidR="00261017">
              <w:rPr>
                <w:sz w:val="18"/>
                <w:szCs w:val="18"/>
              </w:rPr>
              <w:t>59</w:t>
            </w:r>
          </w:p>
        </w:tc>
      </w:tr>
      <w:tr w:rsidR="009718EF" w:rsidRPr="00D46F96" w14:paraId="0E4BE8BC" w14:textId="77777777">
        <w:tc>
          <w:tcPr>
            <w:tcW w:w="989" w:type="dxa"/>
            <w:vAlign w:val="center"/>
          </w:tcPr>
          <w:p w14:paraId="4C6D9700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29</w:t>
            </w:r>
          </w:p>
        </w:tc>
        <w:tc>
          <w:tcPr>
            <w:tcW w:w="4300" w:type="dxa"/>
            <w:vAlign w:val="center"/>
          </w:tcPr>
          <w:p w14:paraId="2346BBA9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Public companies (unlisted)</w:t>
            </w:r>
          </w:p>
        </w:tc>
        <w:tc>
          <w:tcPr>
            <w:tcW w:w="2100" w:type="dxa"/>
          </w:tcPr>
          <w:p w14:paraId="6B9A0202" w14:textId="7F077436" w:rsidR="009718EF" w:rsidRPr="0013062C" w:rsidRDefault="0080493B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80493B">
              <w:rPr>
                <w:sz w:val="18"/>
                <w:szCs w:val="18"/>
              </w:rPr>
              <w:t>14,665</w:t>
            </w:r>
          </w:p>
        </w:tc>
      </w:tr>
      <w:tr w:rsidR="009718EF" w:rsidRPr="00D46F96" w14:paraId="18BCAF4D" w14:textId="77777777">
        <w:tc>
          <w:tcPr>
            <w:tcW w:w="989" w:type="dxa"/>
            <w:vAlign w:val="center"/>
          </w:tcPr>
          <w:p w14:paraId="112C3E41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30</w:t>
            </w:r>
          </w:p>
        </w:tc>
        <w:tc>
          <w:tcPr>
            <w:tcW w:w="4300" w:type="dxa"/>
            <w:vAlign w:val="center"/>
          </w:tcPr>
          <w:p w14:paraId="695D01CD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Registered company auditors</w:t>
            </w:r>
          </w:p>
        </w:tc>
        <w:tc>
          <w:tcPr>
            <w:tcW w:w="2100" w:type="dxa"/>
          </w:tcPr>
          <w:p w14:paraId="301B0C89" w14:textId="5B3A8593" w:rsidR="009718EF" w:rsidRPr="0013062C" w:rsidRDefault="0080493B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80493B">
              <w:rPr>
                <w:sz w:val="18"/>
                <w:szCs w:val="18"/>
              </w:rPr>
              <w:t>3,059</w:t>
            </w:r>
          </w:p>
        </w:tc>
      </w:tr>
      <w:tr w:rsidR="009718EF" w:rsidRPr="00D46F96" w14:paraId="72342F94" w14:textId="77777777">
        <w:tc>
          <w:tcPr>
            <w:tcW w:w="989" w:type="dxa"/>
            <w:vAlign w:val="center"/>
          </w:tcPr>
          <w:p w14:paraId="199DD40C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31</w:t>
            </w:r>
          </w:p>
        </w:tc>
        <w:tc>
          <w:tcPr>
            <w:tcW w:w="4300" w:type="dxa"/>
            <w:vAlign w:val="center"/>
          </w:tcPr>
          <w:p w14:paraId="56DC973E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Registered liquidators </w:t>
            </w:r>
          </w:p>
        </w:tc>
        <w:tc>
          <w:tcPr>
            <w:tcW w:w="2100" w:type="dxa"/>
          </w:tcPr>
          <w:p w14:paraId="67A2F8EB" w14:textId="23940BF2" w:rsidR="009718EF" w:rsidRPr="0013062C" w:rsidRDefault="0080493B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80493B">
              <w:rPr>
                <w:sz w:val="18"/>
                <w:szCs w:val="18"/>
              </w:rPr>
              <w:t>670</w:t>
            </w:r>
          </w:p>
        </w:tc>
      </w:tr>
      <w:tr w:rsidR="009718EF" w:rsidRPr="00D46F96" w14:paraId="4CEC9A30" w14:textId="77777777">
        <w:tc>
          <w:tcPr>
            <w:tcW w:w="989" w:type="dxa"/>
            <w:vAlign w:val="center"/>
          </w:tcPr>
          <w:p w14:paraId="5712234C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32</w:t>
            </w:r>
          </w:p>
        </w:tc>
        <w:tc>
          <w:tcPr>
            <w:tcW w:w="4300" w:type="dxa"/>
            <w:vAlign w:val="center"/>
          </w:tcPr>
          <w:p w14:paraId="6DE0EF0D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Responsible entities </w:t>
            </w:r>
          </w:p>
        </w:tc>
        <w:tc>
          <w:tcPr>
            <w:tcW w:w="2100" w:type="dxa"/>
          </w:tcPr>
          <w:p w14:paraId="693FBAC2" w14:textId="30DB14AC" w:rsidR="009718EF" w:rsidRPr="0013062C" w:rsidRDefault="0080493B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80493B">
              <w:rPr>
                <w:sz w:val="18"/>
                <w:szCs w:val="18"/>
              </w:rPr>
              <w:t>41</w:t>
            </w:r>
            <w:r w:rsidR="009D7D58">
              <w:rPr>
                <w:sz w:val="18"/>
                <w:szCs w:val="18"/>
              </w:rPr>
              <w:t>1</w:t>
            </w:r>
          </w:p>
        </w:tc>
      </w:tr>
      <w:tr w:rsidR="009718EF" w:rsidRPr="00D46F96" w14:paraId="4092FB18" w14:textId="77777777">
        <w:tc>
          <w:tcPr>
            <w:tcW w:w="989" w:type="dxa"/>
            <w:vAlign w:val="center"/>
          </w:tcPr>
          <w:p w14:paraId="2BE40AFD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33</w:t>
            </w:r>
          </w:p>
        </w:tc>
        <w:tc>
          <w:tcPr>
            <w:tcW w:w="4300" w:type="dxa"/>
            <w:vAlign w:val="center"/>
          </w:tcPr>
          <w:p w14:paraId="668666CC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Retail over-the-counter derivatives issuers </w:t>
            </w:r>
          </w:p>
        </w:tc>
        <w:tc>
          <w:tcPr>
            <w:tcW w:w="2100" w:type="dxa"/>
          </w:tcPr>
          <w:p w14:paraId="4D22869C" w14:textId="28EE3184" w:rsidR="009718EF" w:rsidRPr="0013062C" w:rsidRDefault="0080493B" w:rsidP="009718EF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80493B">
              <w:rPr>
                <w:sz w:val="18"/>
                <w:szCs w:val="18"/>
              </w:rPr>
              <w:t>75</w:t>
            </w:r>
          </w:p>
        </w:tc>
      </w:tr>
      <w:tr w:rsidR="009718EF" w:rsidRPr="00D46F96" w14:paraId="79817A28" w14:textId="77777777">
        <w:tc>
          <w:tcPr>
            <w:tcW w:w="989" w:type="dxa"/>
            <w:vAlign w:val="center"/>
          </w:tcPr>
          <w:p w14:paraId="61B79B30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34</w:t>
            </w:r>
          </w:p>
        </w:tc>
        <w:tc>
          <w:tcPr>
            <w:tcW w:w="4300" w:type="dxa"/>
            <w:vAlign w:val="center"/>
          </w:tcPr>
          <w:p w14:paraId="5BC9679D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Risk management product providers</w:t>
            </w:r>
          </w:p>
        </w:tc>
        <w:tc>
          <w:tcPr>
            <w:tcW w:w="2100" w:type="dxa"/>
          </w:tcPr>
          <w:p w14:paraId="5898D072" w14:textId="038F1478" w:rsidR="009718EF" w:rsidRPr="0013062C" w:rsidRDefault="0080493B" w:rsidP="00F467E3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8"/>
              </w:rPr>
            </w:pPr>
            <w:r w:rsidRPr="0080493B">
              <w:rPr>
                <w:sz w:val="18"/>
                <w:szCs w:val="18"/>
              </w:rPr>
              <w:t>91</w:t>
            </w:r>
          </w:p>
        </w:tc>
      </w:tr>
      <w:tr w:rsidR="009718EF" w:rsidRPr="00D46F96" w14:paraId="27B6D854" w14:textId="77777777">
        <w:tc>
          <w:tcPr>
            <w:tcW w:w="989" w:type="dxa"/>
            <w:vAlign w:val="center"/>
          </w:tcPr>
          <w:p w14:paraId="77383B14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4300" w:type="dxa"/>
            <w:vAlign w:val="center"/>
          </w:tcPr>
          <w:p w14:paraId="433F537E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Securities dealers</w:t>
            </w:r>
          </w:p>
        </w:tc>
        <w:tc>
          <w:tcPr>
            <w:tcW w:w="2100" w:type="dxa"/>
          </w:tcPr>
          <w:p w14:paraId="6F72F1E5" w14:textId="0D280812" w:rsidR="009718EF" w:rsidRPr="00990846" w:rsidRDefault="0080493B" w:rsidP="009718EF">
            <w:pPr>
              <w:pStyle w:val="LI-BodyTextNumbered"/>
              <w:spacing w:before="0"/>
              <w:ind w:left="0" w:firstLine="0"/>
              <w:jc w:val="right"/>
              <w:rPr>
                <w:bCs/>
                <w:sz w:val="18"/>
                <w:szCs w:val="18"/>
              </w:rPr>
            </w:pPr>
            <w:r w:rsidRPr="0080493B">
              <w:rPr>
                <w:bCs/>
                <w:sz w:val="18"/>
                <w:szCs w:val="18"/>
              </w:rPr>
              <w:t>1,253</w:t>
            </w:r>
          </w:p>
        </w:tc>
      </w:tr>
      <w:tr w:rsidR="009718EF" w:rsidRPr="00D46F96" w14:paraId="04EEFDAD" w14:textId="77777777">
        <w:tc>
          <w:tcPr>
            <w:tcW w:w="989" w:type="dxa"/>
            <w:vAlign w:val="center"/>
          </w:tcPr>
          <w:p w14:paraId="2C95C4FD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36</w:t>
            </w:r>
          </w:p>
        </w:tc>
        <w:tc>
          <w:tcPr>
            <w:tcW w:w="4300" w:type="dxa"/>
            <w:vAlign w:val="center"/>
          </w:tcPr>
          <w:p w14:paraId="08B2F9C7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Small and medium amount credit providers</w:t>
            </w:r>
          </w:p>
        </w:tc>
        <w:tc>
          <w:tcPr>
            <w:tcW w:w="2100" w:type="dxa"/>
          </w:tcPr>
          <w:p w14:paraId="5524EEEE" w14:textId="77D6D509" w:rsidR="009718EF" w:rsidRPr="00990846" w:rsidRDefault="0080493B" w:rsidP="009718EF">
            <w:pPr>
              <w:pStyle w:val="LI-BodyTextNumbered"/>
              <w:spacing w:before="0"/>
              <w:ind w:left="0" w:firstLine="0"/>
              <w:jc w:val="right"/>
              <w:rPr>
                <w:bCs/>
                <w:sz w:val="18"/>
                <w:szCs w:val="18"/>
              </w:rPr>
            </w:pPr>
            <w:r w:rsidRPr="0080493B">
              <w:rPr>
                <w:bCs/>
                <w:sz w:val="18"/>
                <w:szCs w:val="18"/>
              </w:rPr>
              <w:t>179</w:t>
            </w:r>
          </w:p>
        </w:tc>
      </w:tr>
      <w:tr w:rsidR="009718EF" w:rsidRPr="00D46F96" w14:paraId="20897E2B" w14:textId="77777777">
        <w:tc>
          <w:tcPr>
            <w:tcW w:w="989" w:type="dxa"/>
            <w:vAlign w:val="center"/>
          </w:tcPr>
          <w:p w14:paraId="5F8687D3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38</w:t>
            </w:r>
          </w:p>
        </w:tc>
        <w:tc>
          <w:tcPr>
            <w:tcW w:w="4300" w:type="dxa"/>
            <w:vAlign w:val="center"/>
          </w:tcPr>
          <w:p w14:paraId="47158969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Small futures exchange operators </w:t>
            </w:r>
          </w:p>
        </w:tc>
        <w:tc>
          <w:tcPr>
            <w:tcW w:w="2100" w:type="dxa"/>
          </w:tcPr>
          <w:p w14:paraId="2045603B" w14:textId="2D4E8409" w:rsidR="009718EF" w:rsidRPr="00990846" w:rsidRDefault="0080493B" w:rsidP="009718EF">
            <w:pPr>
              <w:pStyle w:val="LI-BodyTextNumbered"/>
              <w:spacing w:before="0"/>
              <w:ind w:left="0" w:firstLine="0"/>
              <w:jc w:val="right"/>
              <w:rPr>
                <w:bCs/>
                <w:sz w:val="18"/>
                <w:szCs w:val="18"/>
              </w:rPr>
            </w:pPr>
            <w:r w:rsidRPr="0080493B">
              <w:rPr>
                <w:bCs/>
                <w:sz w:val="18"/>
                <w:szCs w:val="18"/>
              </w:rPr>
              <w:t>1</w:t>
            </w:r>
          </w:p>
        </w:tc>
      </w:tr>
      <w:tr w:rsidR="009718EF" w:rsidRPr="00D46F96" w14:paraId="4BA08BC1" w14:textId="77777777">
        <w:tc>
          <w:tcPr>
            <w:tcW w:w="989" w:type="dxa"/>
            <w:vAlign w:val="center"/>
          </w:tcPr>
          <w:p w14:paraId="55B9FD14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39</w:t>
            </w:r>
          </w:p>
        </w:tc>
        <w:tc>
          <w:tcPr>
            <w:tcW w:w="4300" w:type="dxa"/>
            <w:vAlign w:val="center"/>
          </w:tcPr>
          <w:p w14:paraId="5B2ED0B7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Small securities exchange operators </w:t>
            </w:r>
          </w:p>
        </w:tc>
        <w:tc>
          <w:tcPr>
            <w:tcW w:w="2100" w:type="dxa"/>
          </w:tcPr>
          <w:p w14:paraId="2E09DE43" w14:textId="454D674B" w:rsidR="009718EF" w:rsidRPr="00990846" w:rsidRDefault="0080493B" w:rsidP="009718EF">
            <w:pPr>
              <w:pStyle w:val="LI-BodyTextNumbered"/>
              <w:spacing w:before="0"/>
              <w:ind w:left="0" w:firstLine="0"/>
              <w:jc w:val="right"/>
              <w:rPr>
                <w:bCs/>
                <w:sz w:val="18"/>
                <w:szCs w:val="18"/>
              </w:rPr>
            </w:pPr>
            <w:r w:rsidRPr="0080493B">
              <w:rPr>
                <w:bCs/>
                <w:sz w:val="18"/>
                <w:szCs w:val="18"/>
              </w:rPr>
              <w:t>2</w:t>
            </w:r>
          </w:p>
        </w:tc>
      </w:tr>
      <w:tr w:rsidR="009718EF" w:rsidRPr="00D46F96" w14:paraId="2DEF4B01" w14:textId="77777777">
        <w:tc>
          <w:tcPr>
            <w:tcW w:w="989" w:type="dxa"/>
            <w:vAlign w:val="center"/>
          </w:tcPr>
          <w:p w14:paraId="691E35AA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40</w:t>
            </w:r>
          </w:p>
        </w:tc>
        <w:tc>
          <w:tcPr>
            <w:tcW w:w="4300" w:type="dxa"/>
            <w:vAlign w:val="center"/>
          </w:tcPr>
          <w:p w14:paraId="46FDB0B2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Small securities exchange operators with self-listing function only</w:t>
            </w:r>
          </w:p>
        </w:tc>
        <w:tc>
          <w:tcPr>
            <w:tcW w:w="2100" w:type="dxa"/>
          </w:tcPr>
          <w:p w14:paraId="0D7072C3" w14:textId="1FD29A64" w:rsidR="009718EF" w:rsidRPr="00990846" w:rsidRDefault="0080493B" w:rsidP="009718EF">
            <w:pPr>
              <w:pStyle w:val="LI-BodyTextNumbered"/>
              <w:spacing w:before="0"/>
              <w:ind w:left="0" w:firstLine="0"/>
              <w:jc w:val="right"/>
              <w:rPr>
                <w:bCs/>
                <w:sz w:val="18"/>
                <w:szCs w:val="18"/>
              </w:rPr>
            </w:pPr>
            <w:r w:rsidRPr="0080493B">
              <w:rPr>
                <w:bCs/>
                <w:sz w:val="18"/>
                <w:szCs w:val="18"/>
              </w:rPr>
              <w:t>1</w:t>
            </w:r>
          </w:p>
        </w:tc>
      </w:tr>
      <w:tr w:rsidR="009718EF" w:rsidRPr="00D46F96" w14:paraId="0E35551D" w14:textId="77777777">
        <w:tc>
          <w:tcPr>
            <w:tcW w:w="989" w:type="dxa"/>
            <w:vAlign w:val="center"/>
          </w:tcPr>
          <w:p w14:paraId="501D26A0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41</w:t>
            </w:r>
          </w:p>
        </w:tc>
        <w:tc>
          <w:tcPr>
            <w:tcW w:w="4300" w:type="dxa"/>
            <w:vAlign w:val="center"/>
          </w:tcPr>
          <w:p w14:paraId="095FA9FC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Superannuation trustees</w:t>
            </w:r>
          </w:p>
        </w:tc>
        <w:tc>
          <w:tcPr>
            <w:tcW w:w="2100" w:type="dxa"/>
          </w:tcPr>
          <w:p w14:paraId="3608E491" w14:textId="1AF36A52" w:rsidR="009718EF" w:rsidRPr="00990846" w:rsidRDefault="0080493B" w:rsidP="009718EF">
            <w:pPr>
              <w:pStyle w:val="LI-BodyTextNumbered"/>
              <w:spacing w:before="0"/>
              <w:ind w:left="0" w:firstLine="0"/>
              <w:jc w:val="right"/>
              <w:rPr>
                <w:bCs/>
                <w:sz w:val="18"/>
                <w:szCs w:val="18"/>
              </w:rPr>
            </w:pPr>
            <w:r w:rsidRPr="0080493B">
              <w:rPr>
                <w:bCs/>
                <w:sz w:val="18"/>
                <w:szCs w:val="18"/>
              </w:rPr>
              <w:t>67</w:t>
            </w:r>
          </w:p>
        </w:tc>
      </w:tr>
      <w:tr w:rsidR="009718EF" w:rsidRPr="00D46F96" w14:paraId="34C1D9E5" w14:textId="77777777">
        <w:tc>
          <w:tcPr>
            <w:tcW w:w="989" w:type="dxa"/>
            <w:vAlign w:val="center"/>
          </w:tcPr>
          <w:p w14:paraId="2F0EE31F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42</w:t>
            </w:r>
          </w:p>
        </w:tc>
        <w:tc>
          <w:tcPr>
            <w:tcW w:w="4300" w:type="dxa"/>
            <w:vAlign w:val="center"/>
          </w:tcPr>
          <w:p w14:paraId="692BEED5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Tier 1 clearing and settlement facility operators</w:t>
            </w:r>
          </w:p>
        </w:tc>
        <w:tc>
          <w:tcPr>
            <w:tcW w:w="2100" w:type="dxa"/>
          </w:tcPr>
          <w:p w14:paraId="557641A9" w14:textId="3FF60327" w:rsidR="009718EF" w:rsidRPr="00990846" w:rsidRDefault="0080493B" w:rsidP="009718EF">
            <w:pPr>
              <w:pStyle w:val="LI-BodyTextNumbered"/>
              <w:spacing w:before="0"/>
              <w:ind w:left="0" w:firstLine="0"/>
              <w:jc w:val="right"/>
              <w:rPr>
                <w:bCs/>
                <w:sz w:val="18"/>
                <w:szCs w:val="18"/>
              </w:rPr>
            </w:pPr>
            <w:r w:rsidRPr="0080493B">
              <w:rPr>
                <w:bCs/>
                <w:sz w:val="18"/>
                <w:szCs w:val="18"/>
              </w:rPr>
              <w:t>4</w:t>
            </w:r>
          </w:p>
        </w:tc>
      </w:tr>
      <w:tr w:rsidR="009718EF" w:rsidRPr="00D46F96" w14:paraId="19B861CE" w14:textId="77777777">
        <w:tc>
          <w:tcPr>
            <w:tcW w:w="989" w:type="dxa"/>
            <w:vAlign w:val="center"/>
          </w:tcPr>
          <w:p w14:paraId="0BD0F671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43</w:t>
            </w:r>
          </w:p>
        </w:tc>
        <w:tc>
          <w:tcPr>
            <w:tcW w:w="4300" w:type="dxa"/>
            <w:vAlign w:val="center"/>
          </w:tcPr>
          <w:p w14:paraId="6A8B1521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Tier 2 clearing and settlement facility operators</w:t>
            </w:r>
          </w:p>
        </w:tc>
        <w:tc>
          <w:tcPr>
            <w:tcW w:w="2100" w:type="dxa"/>
          </w:tcPr>
          <w:p w14:paraId="74B68926" w14:textId="36284B0E" w:rsidR="009718EF" w:rsidRPr="00990846" w:rsidRDefault="0080493B" w:rsidP="009718EF">
            <w:pPr>
              <w:pStyle w:val="LI-BodyTextNumbered"/>
              <w:spacing w:before="0"/>
              <w:ind w:left="0" w:firstLine="0"/>
              <w:jc w:val="right"/>
              <w:rPr>
                <w:bCs/>
                <w:sz w:val="18"/>
                <w:szCs w:val="18"/>
              </w:rPr>
            </w:pPr>
            <w:r w:rsidRPr="0080493B">
              <w:rPr>
                <w:bCs/>
                <w:sz w:val="18"/>
                <w:szCs w:val="18"/>
              </w:rPr>
              <w:t>1</w:t>
            </w:r>
          </w:p>
        </w:tc>
      </w:tr>
      <w:tr w:rsidR="009718EF" w:rsidRPr="00D46F96" w14:paraId="15412FE8" w14:textId="77777777">
        <w:tc>
          <w:tcPr>
            <w:tcW w:w="989" w:type="dxa"/>
            <w:vAlign w:val="center"/>
          </w:tcPr>
          <w:p w14:paraId="518CDDFF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44</w:t>
            </w:r>
          </w:p>
        </w:tc>
        <w:tc>
          <w:tcPr>
            <w:tcW w:w="4300" w:type="dxa"/>
            <w:vAlign w:val="center"/>
          </w:tcPr>
          <w:p w14:paraId="242D6863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Tier 3 clearing and settlement facility operators</w:t>
            </w:r>
          </w:p>
        </w:tc>
        <w:tc>
          <w:tcPr>
            <w:tcW w:w="2100" w:type="dxa"/>
          </w:tcPr>
          <w:p w14:paraId="7D0A7541" w14:textId="66C515F1" w:rsidR="009718EF" w:rsidRPr="00990846" w:rsidRDefault="0080493B" w:rsidP="009718EF">
            <w:pPr>
              <w:pStyle w:val="LI-BodyTextNumbered"/>
              <w:spacing w:before="0"/>
              <w:ind w:left="0" w:firstLine="0"/>
              <w:jc w:val="right"/>
              <w:rPr>
                <w:bCs/>
                <w:sz w:val="18"/>
                <w:szCs w:val="18"/>
              </w:rPr>
            </w:pPr>
            <w:r w:rsidRPr="0080493B">
              <w:rPr>
                <w:bCs/>
                <w:sz w:val="18"/>
                <w:szCs w:val="18"/>
              </w:rPr>
              <w:t>2</w:t>
            </w:r>
          </w:p>
        </w:tc>
      </w:tr>
      <w:tr w:rsidR="009718EF" w:rsidRPr="00D46F96" w14:paraId="6E774F82" w14:textId="77777777">
        <w:tc>
          <w:tcPr>
            <w:tcW w:w="989" w:type="dxa"/>
            <w:vAlign w:val="center"/>
          </w:tcPr>
          <w:p w14:paraId="00D7A356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45</w:t>
            </w:r>
          </w:p>
        </w:tc>
        <w:tc>
          <w:tcPr>
            <w:tcW w:w="4300" w:type="dxa"/>
            <w:vAlign w:val="center"/>
          </w:tcPr>
          <w:p w14:paraId="6BA1DBBA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Tier 4 clearing and settlement facility operators</w:t>
            </w:r>
          </w:p>
        </w:tc>
        <w:tc>
          <w:tcPr>
            <w:tcW w:w="2100" w:type="dxa"/>
          </w:tcPr>
          <w:p w14:paraId="3B776555" w14:textId="00DF156B" w:rsidR="009718EF" w:rsidRPr="00990846" w:rsidRDefault="0080493B" w:rsidP="009718EF">
            <w:pPr>
              <w:pStyle w:val="LI-BodyTextNumbered"/>
              <w:spacing w:before="0"/>
              <w:ind w:left="0" w:firstLine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</w:tr>
      <w:tr w:rsidR="009718EF" w:rsidRPr="00D46F96" w14:paraId="6E7815F1" w14:textId="77777777">
        <w:tc>
          <w:tcPr>
            <w:tcW w:w="989" w:type="dxa"/>
            <w:vAlign w:val="center"/>
          </w:tcPr>
          <w:p w14:paraId="72322210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46</w:t>
            </w:r>
          </w:p>
        </w:tc>
        <w:tc>
          <w:tcPr>
            <w:tcW w:w="4300" w:type="dxa"/>
            <w:vAlign w:val="center"/>
          </w:tcPr>
          <w:p w14:paraId="0851B920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Traditional trustee company service providers</w:t>
            </w:r>
          </w:p>
        </w:tc>
        <w:tc>
          <w:tcPr>
            <w:tcW w:w="2100" w:type="dxa"/>
          </w:tcPr>
          <w:p w14:paraId="4237B719" w14:textId="5178A6F2" w:rsidR="009718EF" w:rsidRPr="00990846" w:rsidRDefault="0080493B" w:rsidP="009718EF">
            <w:pPr>
              <w:pStyle w:val="LI-BodyTextNumbered"/>
              <w:spacing w:before="0"/>
              <w:ind w:left="0" w:firstLine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</w:tr>
      <w:tr w:rsidR="009718EF" w:rsidRPr="00D46F96" w14:paraId="551DA739" w14:textId="77777777">
        <w:tc>
          <w:tcPr>
            <w:tcW w:w="989" w:type="dxa"/>
            <w:vAlign w:val="center"/>
          </w:tcPr>
          <w:p w14:paraId="0FEEB2EB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47</w:t>
            </w:r>
          </w:p>
        </w:tc>
        <w:tc>
          <w:tcPr>
            <w:tcW w:w="4300" w:type="dxa"/>
            <w:vAlign w:val="center"/>
          </w:tcPr>
          <w:p w14:paraId="5352984B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Wholesale electricity dealers</w:t>
            </w:r>
          </w:p>
        </w:tc>
        <w:tc>
          <w:tcPr>
            <w:tcW w:w="2100" w:type="dxa"/>
          </w:tcPr>
          <w:p w14:paraId="22A9548F" w14:textId="35DFA1A7" w:rsidR="009718EF" w:rsidRPr="00990846" w:rsidRDefault="0080493B" w:rsidP="009718EF">
            <w:pPr>
              <w:pStyle w:val="LI-BodyTextNumbered"/>
              <w:spacing w:before="0"/>
              <w:ind w:left="0" w:firstLine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</w:t>
            </w:r>
          </w:p>
        </w:tc>
      </w:tr>
      <w:tr w:rsidR="009718EF" w:rsidRPr="00D46F96" w14:paraId="464E487D" w14:textId="77777777">
        <w:tc>
          <w:tcPr>
            <w:tcW w:w="989" w:type="dxa"/>
            <w:vAlign w:val="center"/>
          </w:tcPr>
          <w:p w14:paraId="6DA5152A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48</w:t>
            </w:r>
          </w:p>
        </w:tc>
        <w:tc>
          <w:tcPr>
            <w:tcW w:w="4300" w:type="dxa"/>
            <w:vAlign w:val="center"/>
          </w:tcPr>
          <w:p w14:paraId="7129D5D4" w14:textId="77777777" w:rsidR="009718EF" w:rsidRPr="00611656" w:rsidRDefault="009718EF" w:rsidP="009718EF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Wholesale trustees</w:t>
            </w:r>
          </w:p>
        </w:tc>
        <w:tc>
          <w:tcPr>
            <w:tcW w:w="2100" w:type="dxa"/>
          </w:tcPr>
          <w:p w14:paraId="6CFD23AB" w14:textId="5C0C3FEA" w:rsidR="009718EF" w:rsidRPr="00990846" w:rsidRDefault="0080493B" w:rsidP="009718EF">
            <w:pPr>
              <w:pStyle w:val="LI-BodyTextNumbered"/>
              <w:spacing w:before="0"/>
              <w:ind w:left="0" w:firstLine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0203E9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>00</w:t>
            </w:r>
            <w:r w:rsidR="009D7D58">
              <w:rPr>
                <w:bCs/>
                <w:sz w:val="18"/>
                <w:szCs w:val="18"/>
              </w:rPr>
              <w:t>8</w:t>
            </w:r>
          </w:p>
        </w:tc>
      </w:tr>
    </w:tbl>
    <w:p w14:paraId="443FB681" w14:textId="77777777" w:rsidR="00E20895" w:rsidRPr="00575AF2" w:rsidRDefault="00E20895" w:rsidP="00E20895">
      <w:pPr>
        <w:pStyle w:val="LI-Heading2"/>
      </w:pPr>
      <w:bookmarkStart w:id="17" w:name="_Toc530489073"/>
      <w:bookmarkStart w:id="18" w:name="_Toc56528631"/>
      <w:bookmarkEnd w:id="15"/>
      <w:bookmarkEnd w:id="16"/>
      <w:r w:rsidRPr="00575AF2">
        <w:t>7</w:t>
      </w:r>
      <w:r w:rsidRPr="00575AF2">
        <w:tab/>
        <w:t>Sub-sector metrics</w:t>
      </w:r>
      <w:r w:rsidRPr="00575AF2">
        <w:rPr>
          <w:i/>
        </w:rPr>
        <w:t>—</w:t>
      </w:r>
      <w:r w:rsidRPr="00575AF2">
        <w:t>basic levy component and graduated levy component</w:t>
      </w:r>
      <w:bookmarkEnd w:id="17"/>
      <w:bookmarkEnd w:id="18"/>
      <w:r w:rsidRPr="00575AF2">
        <w:t xml:space="preserve"> </w:t>
      </w:r>
    </w:p>
    <w:p w14:paraId="5B495D8F" w14:textId="77777777" w:rsidR="00E20895" w:rsidRPr="00575AF2" w:rsidRDefault="00E20895" w:rsidP="00E20895">
      <w:pPr>
        <w:pStyle w:val="LI-BodyTextNumbered"/>
        <w:ind w:left="567" w:firstLine="0"/>
      </w:pPr>
      <w:r w:rsidRPr="00575AF2">
        <w:t>For the purposes of the definitions of:</w:t>
      </w:r>
    </w:p>
    <w:p w14:paraId="289729F7" w14:textId="77777777" w:rsidR="00E20895" w:rsidRPr="00575AF2" w:rsidRDefault="00E20895" w:rsidP="00E20895">
      <w:pPr>
        <w:pStyle w:val="LI-BodyTextNumbered"/>
      </w:pPr>
      <w:r w:rsidRPr="00575AF2">
        <w:t>(a)</w:t>
      </w:r>
      <w:r w:rsidRPr="00575AF2">
        <w:tab/>
      </w:r>
      <w:r w:rsidRPr="00575AF2">
        <w:rPr>
          <w:b/>
          <w:i/>
        </w:rPr>
        <w:t>basic levy component</w:t>
      </w:r>
      <w:r w:rsidRPr="00575AF2">
        <w:t xml:space="preserve"> in subsection 9(1) of the Regulations; and</w:t>
      </w:r>
    </w:p>
    <w:p w14:paraId="4A31BB9A" w14:textId="77777777" w:rsidR="00E20895" w:rsidRPr="00575AF2" w:rsidRDefault="00E20895" w:rsidP="00E20895">
      <w:pPr>
        <w:pStyle w:val="LI-BodyTextNumbered"/>
      </w:pPr>
      <w:r w:rsidRPr="00575AF2">
        <w:t>(b)</w:t>
      </w:r>
      <w:r w:rsidRPr="00575AF2">
        <w:tab/>
      </w:r>
      <w:r w:rsidRPr="00575AF2">
        <w:rPr>
          <w:b/>
          <w:i/>
        </w:rPr>
        <w:t>graduated</w:t>
      </w:r>
      <w:r w:rsidRPr="00575AF2">
        <w:t xml:space="preserve"> </w:t>
      </w:r>
      <w:r w:rsidRPr="00575AF2">
        <w:rPr>
          <w:b/>
          <w:i/>
        </w:rPr>
        <w:t>levy component</w:t>
      </w:r>
      <w:r w:rsidRPr="00575AF2">
        <w:t xml:space="preserve"> in subsection 10(1) of the </w:t>
      </w:r>
      <w:proofErr w:type="gramStart"/>
      <w:r w:rsidRPr="00575AF2">
        <w:t>Regulations;</w:t>
      </w:r>
      <w:proofErr w:type="gramEnd"/>
    </w:p>
    <w:p w14:paraId="70F6D8BC" w14:textId="77777777" w:rsidR="00E20895" w:rsidRPr="00575AF2" w:rsidRDefault="00E20895" w:rsidP="00E20895">
      <w:pPr>
        <w:pStyle w:val="LI-BodyTextNumbered"/>
        <w:ind w:left="567" w:firstLine="0"/>
      </w:pPr>
      <w:r w:rsidRPr="00575AF2">
        <w:t xml:space="preserve">the applicable </w:t>
      </w:r>
      <w:r w:rsidRPr="00575AF2">
        <w:rPr>
          <w:b/>
          <w:i/>
        </w:rPr>
        <w:t>sub-sector metric</w:t>
      </w:r>
      <w:r w:rsidRPr="00575AF2">
        <w:t xml:space="preserve"> for the sub-sector specified in column 2 of the table for the financial year is specified in column 3 of the table. </w:t>
      </w:r>
      <w:r w:rsidR="00166CB5">
        <w:br/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262"/>
        <w:gridCol w:w="1975"/>
        <w:gridCol w:w="2399"/>
      </w:tblGrid>
      <w:tr w:rsidR="00E20895" w:rsidRPr="00575AF2" w14:paraId="1C65FFDF" w14:textId="77777777" w:rsidTr="4E1C49E5">
        <w:trPr>
          <w:tblHeader/>
        </w:trPr>
        <w:tc>
          <w:tcPr>
            <w:tcW w:w="992" w:type="dxa"/>
          </w:tcPr>
          <w:p w14:paraId="48E5A3AD" w14:textId="77777777" w:rsidR="00E20895" w:rsidRPr="00575AF2" w:rsidRDefault="00E20895" w:rsidP="00E41F91">
            <w:pPr>
              <w:pStyle w:val="LI-BodyTextNumbered"/>
              <w:spacing w:before="0"/>
              <w:ind w:left="0" w:firstLine="0"/>
              <w:rPr>
                <w:b/>
                <w:sz w:val="18"/>
                <w:szCs w:val="18"/>
              </w:rPr>
            </w:pPr>
            <w:r w:rsidRPr="00575AF2">
              <w:rPr>
                <w:b/>
                <w:sz w:val="18"/>
                <w:szCs w:val="18"/>
              </w:rPr>
              <w:t>Column 1</w:t>
            </w:r>
          </w:p>
        </w:tc>
        <w:tc>
          <w:tcPr>
            <w:tcW w:w="2262" w:type="dxa"/>
          </w:tcPr>
          <w:p w14:paraId="2CC4F599" w14:textId="77777777" w:rsidR="00E20895" w:rsidRPr="00575AF2" w:rsidRDefault="00E20895" w:rsidP="00E41F91">
            <w:pPr>
              <w:pStyle w:val="LI-BodyTextNumbered"/>
              <w:spacing w:before="0"/>
              <w:ind w:left="0" w:firstLine="0"/>
              <w:rPr>
                <w:b/>
                <w:sz w:val="18"/>
                <w:szCs w:val="18"/>
              </w:rPr>
            </w:pPr>
            <w:r w:rsidRPr="00575AF2">
              <w:rPr>
                <w:b/>
                <w:sz w:val="18"/>
                <w:szCs w:val="18"/>
              </w:rPr>
              <w:t>Column 2</w:t>
            </w:r>
          </w:p>
        </w:tc>
        <w:tc>
          <w:tcPr>
            <w:tcW w:w="4374" w:type="dxa"/>
            <w:gridSpan w:val="2"/>
          </w:tcPr>
          <w:p w14:paraId="1B0EA894" w14:textId="119BCCF1" w:rsidR="00E20895" w:rsidRPr="00575AF2" w:rsidRDefault="00E20895" w:rsidP="00E41F91">
            <w:pPr>
              <w:jc w:val="center"/>
              <w:rPr>
                <w:b/>
                <w:sz w:val="18"/>
                <w:szCs w:val="18"/>
              </w:rPr>
            </w:pPr>
            <w:r w:rsidRPr="00575AF2">
              <w:rPr>
                <w:b/>
                <w:sz w:val="18"/>
                <w:szCs w:val="18"/>
              </w:rPr>
              <w:t>Column 3</w:t>
            </w:r>
          </w:p>
        </w:tc>
      </w:tr>
      <w:tr w:rsidR="00E20895" w:rsidRPr="00575AF2" w14:paraId="38DDBDC1" w14:textId="77777777" w:rsidTr="4E1C49E5">
        <w:trPr>
          <w:tblHeader/>
        </w:trPr>
        <w:tc>
          <w:tcPr>
            <w:tcW w:w="992" w:type="dxa"/>
          </w:tcPr>
          <w:p w14:paraId="1015DA24" w14:textId="77777777" w:rsidR="00E20895" w:rsidRPr="00575AF2" w:rsidRDefault="00E20895" w:rsidP="00E41F91">
            <w:pPr>
              <w:pStyle w:val="LI-BodyTextNumbered"/>
              <w:spacing w:before="0"/>
              <w:ind w:left="0" w:firstLine="0"/>
              <w:rPr>
                <w:b/>
                <w:sz w:val="20"/>
                <w:szCs w:val="20"/>
              </w:rPr>
            </w:pPr>
            <w:r w:rsidRPr="00575AF2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2262" w:type="dxa"/>
          </w:tcPr>
          <w:p w14:paraId="315E5F89" w14:textId="77777777" w:rsidR="00E20895" w:rsidRPr="00575AF2" w:rsidRDefault="00E20895" w:rsidP="00E41F91">
            <w:pPr>
              <w:pStyle w:val="LI-BodyTextNumbered"/>
              <w:spacing w:before="0"/>
              <w:ind w:left="0" w:firstLine="0"/>
              <w:rPr>
                <w:b/>
                <w:sz w:val="20"/>
                <w:szCs w:val="20"/>
              </w:rPr>
            </w:pPr>
            <w:r w:rsidRPr="00575AF2">
              <w:rPr>
                <w:b/>
                <w:sz w:val="20"/>
                <w:szCs w:val="20"/>
              </w:rPr>
              <w:t>Sub-sectors</w:t>
            </w:r>
          </w:p>
        </w:tc>
        <w:tc>
          <w:tcPr>
            <w:tcW w:w="4374" w:type="dxa"/>
            <w:gridSpan w:val="2"/>
          </w:tcPr>
          <w:p w14:paraId="0C83D70D" w14:textId="77777777" w:rsidR="00E20895" w:rsidRPr="00575AF2" w:rsidRDefault="00E20895" w:rsidP="00E41F91">
            <w:pPr>
              <w:jc w:val="center"/>
              <w:rPr>
                <w:b/>
                <w:sz w:val="20"/>
              </w:rPr>
            </w:pPr>
            <w:r w:rsidRPr="00575AF2">
              <w:rPr>
                <w:b/>
                <w:sz w:val="20"/>
              </w:rPr>
              <w:t>Sub-sector metric</w:t>
            </w:r>
          </w:p>
        </w:tc>
      </w:tr>
      <w:tr w:rsidR="00E20895" w:rsidRPr="00575AF2" w14:paraId="3A6EB121" w14:textId="77777777" w:rsidTr="4E1C49E5">
        <w:trPr>
          <w:tblHeader/>
        </w:trPr>
        <w:tc>
          <w:tcPr>
            <w:tcW w:w="992" w:type="dxa"/>
            <w:vAlign w:val="center"/>
          </w:tcPr>
          <w:p w14:paraId="2DC55926" w14:textId="77777777" w:rsidR="00E20895" w:rsidRPr="00611656" w:rsidRDefault="00E20895" w:rsidP="00611656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262" w:type="dxa"/>
            <w:vAlign w:val="center"/>
          </w:tcPr>
          <w:p w14:paraId="06F9DDF3" w14:textId="77777777" w:rsidR="00E20895" w:rsidRPr="00611656" w:rsidRDefault="00E20895" w:rsidP="00611656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975" w:type="dxa"/>
          </w:tcPr>
          <w:p w14:paraId="3AC47045" w14:textId="77777777" w:rsidR="00E20895" w:rsidRPr="00611656" w:rsidRDefault="00E20895" w:rsidP="00E41F91">
            <w:pPr>
              <w:jc w:val="center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Basic levy component</w:t>
            </w:r>
          </w:p>
          <w:p w14:paraId="1D13DB5D" w14:textId="77777777" w:rsidR="00E20895" w:rsidRPr="00611656" w:rsidRDefault="00E20895" w:rsidP="00E41F91">
            <w:pPr>
              <w:jc w:val="center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(as applicable)</w:t>
            </w:r>
          </w:p>
        </w:tc>
        <w:tc>
          <w:tcPr>
            <w:tcW w:w="2399" w:type="dxa"/>
          </w:tcPr>
          <w:p w14:paraId="1DD33F87" w14:textId="77777777" w:rsidR="00E20895" w:rsidRPr="00611656" w:rsidRDefault="00E20895" w:rsidP="00E41F91">
            <w:pPr>
              <w:jc w:val="center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Graduated levy component</w:t>
            </w:r>
          </w:p>
          <w:p w14:paraId="4C38CF1F" w14:textId="77777777" w:rsidR="00E20895" w:rsidRPr="00611656" w:rsidRDefault="00E20895" w:rsidP="00E41F91">
            <w:pPr>
              <w:jc w:val="center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(as applicable)</w:t>
            </w:r>
          </w:p>
        </w:tc>
      </w:tr>
      <w:tr w:rsidR="007C4892" w:rsidRPr="00575AF2" w14:paraId="3B1C894B" w14:textId="77777777" w:rsidTr="4E1C49E5">
        <w:tc>
          <w:tcPr>
            <w:tcW w:w="992" w:type="dxa"/>
            <w:vAlign w:val="center"/>
          </w:tcPr>
          <w:p w14:paraId="438E02CC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</w:t>
            </w:r>
          </w:p>
        </w:tc>
        <w:tc>
          <w:tcPr>
            <w:tcW w:w="2262" w:type="dxa"/>
            <w:vAlign w:val="center"/>
          </w:tcPr>
          <w:p w14:paraId="3A0E34B6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Auditors of disclosing entities</w:t>
            </w:r>
          </w:p>
        </w:tc>
        <w:tc>
          <w:tcPr>
            <w:tcW w:w="1975" w:type="dxa"/>
            <w:vAlign w:val="center"/>
          </w:tcPr>
          <w:p w14:paraId="4E08F379" w14:textId="7B2DFE62" w:rsidR="007C4892" w:rsidRPr="0013062C" w:rsidRDefault="00B93B9B" w:rsidP="00990846">
            <w:pPr>
              <w:pStyle w:val="LI-BodyTextNumbered"/>
              <w:spacing w:before="0"/>
              <w:ind w:left="0" w:firstLine="0"/>
              <w:jc w:val="right"/>
              <w:rPr>
                <w:sz w:val="18"/>
                <w:szCs w:val="16"/>
              </w:rPr>
            </w:pPr>
            <w:r w:rsidRPr="00B93B9B">
              <w:rPr>
                <w:sz w:val="18"/>
                <w:szCs w:val="16"/>
              </w:rPr>
              <w:t>703,335,662</w:t>
            </w:r>
          </w:p>
        </w:tc>
        <w:tc>
          <w:tcPr>
            <w:tcW w:w="2399" w:type="dxa"/>
            <w:vAlign w:val="center"/>
          </w:tcPr>
          <w:p w14:paraId="48713C21" w14:textId="65C31944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</w:p>
        </w:tc>
      </w:tr>
      <w:tr w:rsidR="007C4892" w:rsidRPr="00575AF2" w14:paraId="3EED806C" w14:textId="77777777" w:rsidTr="4E1C49E5">
        <w:tc>
          <w:tcPr>
            <w:tcW w:w="992" w:type="dxa"/>
            <w:vAlign w:val="center"/>
          </w:tcPr>
          <w:p w14:paraId="50CBCAC7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</w:t>
            </w:r>
          </w:p>
        </w:tc>
        <w:tc>
          <w:tcPr>
            <w:tcW w:w="2262" w:type="dxa"/>
            <w:vAlign w:val="center"/>
          </w:tcPr>
          <w:p w14:paraId="352F078A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Australian derivative trade repository operators </w:t>
            </w:r>
          </w:p>
        </w:tc>
        <w:tc>
          <w:tcPr>
            <w:tcW w:w="1975" w:type="dxa"/>
            <w:vAlign w:val="center"/>
          </w:tcPr>
          <w:p w14:paraId="68410B67" w14:textId="5360CEC0" w:rsidR="007C4892" w:rsidRPr="007C4892" w:rsidRDefault="00B93B9B" w:rsidP="007C4892">
            <w:pPr>
              <w:jc w:val="right"/>
              <w:rPr>
                <w:sz w:val="18"/>
                <w:szCs w:val="16"/>
              </w:rPr>
            </w:pPr>
            <w:r w:rsidRPr="00B93B9B">
              <w:rPr>
                <w:sz w:val="18"/>
                <w:szCs w:val="16"/>
              </w:rPr>
              <w:t>730</w:t>
            </w:r>
          </w:p>
        </w:tc>
        <w:tc>
          <w:tcPr>
            <w:tcW w:w="2399" w:type="dxa"/>
            <w:vAlign w:val="center"/>
          </w:tcPr>
          <w:p w14:paraId="225F5931" w14:textId="76CAB034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</w:p>
        </w:tc>
      </w:tr>
      <w:tr w:rsidR="007C4892" w:rsidRPr="00575AF2" w14:paraId="3C72709A" w14:textId="77777777" w:rsidTr="4E1C49E5">
        <w:tc>
          <w:tcPr>
            <w:tcW w:w="992" w:type="dxa"/>
            <w:vAlign w:val="center"/>
          </w:tcPr>
          <w:p w14:paraId="38647DFC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2A</w:t>
            </w:r>
          </w:p>
        </w:tc>
        <w:tc>
          <w:tcPr>
            <w:tcW w:w="2262" w:type="dxa"/>
            <w:vAlign w:val="center"/>
          </w:tcPr>
          <w:p w14:paraId="024202B8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Benchmark administrators</w:t>
            </w:r>
          </w:p>
        </w:tc>
        <w:tc>
          <w:tcPr>
            <w:tcW w:w="1975" w:type="dxa"/>
            <w:vAlign w:val="center"/>
          </w:tcPr>
          <w:p w14:paraId="396EFBF9" w14:textId="5A2F4279" w:rsidR="007C4892" w:rsidRPr="007C4892" w:rsidRDefault="00B93B9B" w:rsidP="007C4892">
            <w:pPr>
              <w:jc w:val="right"/>
              <w:rPr>
                <w:sz w:val="18"/>
                <w:szCs w:val="16"/>
              </w:rPr>
            </w:pPr>
            <w:r w:rsidRPr="00B93B9B">
              <w:rPr>
                <w:sz w:val="18"/>
                <w:szCs w:val="16"/>
              </w:rPr>
              <w:t>730</w:t>
            </w:r>
          </w:p>
        </w:tc>
        <w:tc>
          <w:tcPr>
            <w:tcW w:w="2399" w:type="dxa"/>
            <w:vAlign w:val="center"/>
          </w:tcPr>
          <w:p w14:paraId="71C562F6" w14:textId="424CE899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</w:p>
        </w:tc>
      </w:tr>
      <w:tr w:rsidR="007C4892" w:rsidRPr="00575AF2" w14:paraId="7A7B3F9B" w14:textId="77777777" w:rsidTr="4E1C49E5">
        <w:tc>
          <w:tcPr>
            <w:tcW w:w="992" w:type="dxa"/>
          </w:tcPr>
          <w:p w14:paraId="0D5699E4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1F5D4A">
              <w:rPr>
                <w:sz w:val="18"/>
                <w:szCs w:val="18"/>
              </w:rPr>
              <w:t>2B</w:t>
            </w:r>
          </w:p>
        </w:tc>
        <w:tc>
          <w:tcPr>
            <w:tcW w:w="2262" w:type="dxa"/>
          </w:tcPr>
          <w:p w14:paraId="4E5A806A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1F5D4A">
              <w:rPr>
                <w:sz w:val="18"/>
                <w:szCs w:val="18"/>
              </w:rPr>
              <w:t xml:space="preserve">Claims handling and settling services providers </w:t>
            </w:r>
          </w:p>
        </w:tc>
        <w:tc>
          <w:tcPr>
            <w:tcW w:w="1975" w:type="dxa"/>
            <w:vAlign w:val="center"/>
          </w:tcPr>
          <w:p w14:paraId="00FD5261" w14:textId="1B841A23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</w:p>
        </w:tc>
        <w:tc>
          <w:tcPr>
            <w:tcW w:w="2399" w:type="dxa"/>
            <w:vAlign w:val="center"/>
          </w:tcPr>
          <w:p w14:paraId="114E0DFC" w14:textId="379C3FF1" w:rsidR="007C4892" w:rsidRPr="007C4892" w:rsidRDefault="00843089" w:rsidP="007C4892">
            <w:pPr>
              <w:jc w:val="right"/>
              <w:rPr>
                <w:sz w:val="18"/>
                <w:szCs w:val="16"/>
              </w:rPr>
            </w:pPr>
            <w:r w:rsidRPr="00843089">
              <w:rPr>
                <w:sz w:val="18"/>
                <w:szCs w:val="16"/>
              </w:rPr>
              <w:t>154,407,357</w:t>
            </w:r>
          </w:p>
        </w:tc>
      </w:tr>
      <w:tr w:rsidR="007C4892" w:rsidRPr="00575AF2" w14:paraId="70ED85D7" w14:textId="77777777" w:rsidTr="4E1C49E5">
        <w:trPr>
          <w:trHeight w:val="410"/>
        </w:trPr>
        <w:tc>
          <w:tcPr>
            <w:tcW w:w="992" w:type="dxa"/>
            <w:vAlign w:val="center"/>
          </w:tcPr>
          <w:p w14:paraId="65441874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</w:t>
            </w:r>
          </w:p>
        </w:tc>
        <w:tc>
          <w:tcPr>
            <w:tcW w:w="2262" w:type="dxa"/>
            <w:vAlign w:val="center"/>
          </w:tcPr>
          <w:p w14:paraId="006AF508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Corporate advisors</w:t>
            </w:r>
          </w:p>
        </w:tc>
        <w:tc>
          <w:tcPr>
            <w:tcW w:w="1975" w:type="dxa"/>
            <w:vAlign w:val="center"/>
          </w:tcPr>
          <w:p w14:paraId="2246F40C" w14:textId="26D08B0A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</w:p>
        </w:tc>
        <w:tc>
          <w:tcPr>
            <w:tcW w:w="2399" w:type="dxa"/>
            <w:vAlign w:val="center"/>
          </w:tcPr>
          <w:p w14:paraId="170D366C" w14:textId="5E94E912" w:rsidR="007C4892" w:rsidRPr="007C4892" w:rsidRDefault="00B93B9B" w:rsidP="007C4892">
            <w:pPr>
              <w:jc w:val="right"/>
              <w:rPr>
                <w:sz w:val="18"/>
                <w:szCs w:val="16"/>
              </w:rPr>
            </w:pPr>
            <w:r w:rsidRPr="00B93B9B">
              <w:rPr>
                <w:sz w:val="18"/>
                <w:szCs w:val="16"/>
              </w:rPr>
              <w:t>3,769,592,356</w:t>
            </w:r>
          </w:p>
        </w:tc>
      </w:tr>
      <w:tr w:rsidR="007C4892" w:rsidRPr="00575AF2" w14:paraId="29CAE4A3" w14:textId="77777777" w:rsidTr="4E1C49E5">
        <w:tc>
          <w:tcPr>
            <w:tcW w:w="992" w:type="dxa"/>
            <w:vAlign w:val="center"/>
          </w:tcPr>
          <w:p w14:paraId="63347EEE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</w:t>
            </w:r>
          </w:p>
        </w:tc>
        <w:tc>
          <w:tcPr>
            <w:tcW w:w="2262" w:type="dxa"/>
            <w:vAlign w:val="center"/>
          </w:tcPr>
          <w:p w14:paraId="6FF64F64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Credit intermediaries</w:t>
            </w:r>
          </w:p>
        </w:tc>
        <w:tc>
          <w:tcPr>
            <w:tcW w:w="1975" w:type="dxa"/>
            <w:vAlign w:val="center"/>
          </w:tcPr>
          <w:p w14:paraId="5750B4D9" w14:textId="30B1A7A3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</w:p>
        </w:tc>
        <w:tc>
          <w:tcPr>
            <w:tcW w:w="2399" w:type="dxa"/>
            <w:vAlign w:val="center"/>
          </w:tcPr>
          <w:p w14:paraId="4E36DD0C" w14:textId="5ABDE7C6" w:rsidR="007C4892" w:rsidRPr="007C4892" w:rsidRDefault="003D5BF8" w:rsidP="007C4892">
            <w:pPr>
              <w:jc w:val="right"/>
              <w:rPr>
                <w:sz w:val="18"/>
                <w:szCs w:val="16"/>
              </w:rPr>
            </w:pPr>
            <w:r w:rsidRPr="003D5BF8">
              <w:rPr>
                <w:sz w:val="18"/>
                <w:szCs w:val="16"/>
              </w:rPr>
              <w:t>47,062</w:t>
            </w:r>
          </w:p>
        </w:tc>
      </w:tr>
      <w:tr w:rsidR="007C4892" w:rsidRPr="00575AF2" w14:paraId="3D3C0190" w14:textId="77777777" w:rsidTr="4E1C49E5">
        <w:tc>
          <w:tcPr>
            <w:tcW w:w="992" w:type="dxa"/>
            <w:vAlign w:val="center"/>
          </w:tcPr>
          <w:p w14:paraId="67B1FB6F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5</w:t>
            </w:r>
          </w:p>
        </w:tc>
        <w:tc>
          <w:tcPr>
            <w:tcW w:w="2262" w:type="dxa"/>
            <w:vAlign w:val="center"/>
          </w:tcPr>
          <w:p w14:paraId="3207B056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Credit providers</w:t>
            </w:r>
          </w:p>
        </w:tc>
        <w:tc>
          <w:tcPr>
            <w:tcW w:w="1975" w:type="dxa"/>
            <w:vAlign w:val="center"/>
          </w:tcPr>
          <w:p w14:paraId="6C049301" w14:textId="7BF39FE0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</w:p>
        </w:tc>
        <w:tc>
          <w:tcPr>
            <w:tcW w:w="1975" w:type="dxa"/>
            <w:vAlign w:val="center"/>
          </w:tcPr>
          <w:p w14:paraId="06887D4F" w14:textId="09BA1FC0" w:rsidR="00EAAF17" w:rsidRDefault="003D5BF8" w:rsidP="7C9074A5">
            <w:pPr>
              <w:jc w:val="right"/>
              <w:rPr>
                <w:sz w:val="18"/>
                <w:szCs w:val="18"/>
              </w:rPr>
            </w:pPr>
            <w:r w:rsidRPr="003D5BF8">
              <w:rPr>
                <w:sz w:val="18"/>
                <w:szCs w:val="18"/>
              </w:rPr>
              <w:t>834,295,598,924</w:t>
            </w:r>
          </w:p>
        </w:tc>
      </w:tr>
      <w:tr w:rsidR="007C4892" w:rsidRPr="00575AF2" w14:paraId="16B94FB4" w14:textId="77777777" w:rsidTr="4E1C49E5">
        <w:tc>
          <w:tcPr>
            <w:tcW w:w="992" w:type="dxa"/>
            <w:vAlign w:val="center"/>
          </w:tcPr>
          <w:p w14:paraId="4214BE30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6</w:t>
            </w:r>
          </w:p>
        </w:tc>
        <w:tc>
          <w:tcPr>
            <w:tcW w:w="2262" w:type="dxa"/>
            <w:vAlign w:val="center"/>
          </w:tcPr>
          <w:p w14:paraId="30D11F37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Credit rating agencies</w:t>
            </w:r>
          </w:p>
        </w:tc>
        <w:tc>
          <w:tcPr>
            <w:tcW w:w="1975" w:type="dxa"/>
            <w:vAlign w:val="center"/>
          </w:tcPr>
          <w:p w14:paraId="61A74A69" w14:textId="358BF483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</w:p>
        </w:tc>
        <w:tc>
          <w:tcPr>
            <w:tcW w:w="2399" w:type="dxa"/>
            <w:vAlign w:val="center"/>
          </w:tcPr>
          <w:p w14:paraId="69DE7848" w14:textId="506C9CD3" w:rsidR="007C4892" w:rsidRPr="007C4892" w:rsidRDefault="00B93B9B" w:rsidP="007C4892">
            <w:pPr>
              <w:jc w:val="right"/>
              <w:rPr>
                <w:sz w:val="18"/>
                <w:szCs w:val="16"/>
              </w:rPr>
            </w:pPr>
            <w:r w:rsidRPr="00B93B9B">
              <w:rPr>
                <w:sz w:val="18"/>
                <w:szCs w:val="16"/>
              </w:rPr>
              <w:t>1,095</w:t>
            </w:r>
          </w:p>
        </w:tc>
      </w:tr>
      <w:tr w:rsidR="007C4892" w:rsidRPr="00575AF2" w14:paraId="564B6058" w14:textId="77777777" w:rsidTr="4E1C49E5">
        <w:tc>
          <w:tcPr>
            <w:tcW w:w="992" w:type="dxa"/>
            <w:vAlign w:val="center"/>
          </w:tcPr>
          <w:p w14:paraId="5E33754B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7</w:t>
            </w:r>
          </w:p>
        </w:tc>
        <w:tc>
          <w:tcPr>
            <w:tcW w:w="2262" w:type="dxa"/>
            <w:vAlign w:val="center"/>
          </w:tcPr>
          <w:p w14:paraId="7727B454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Custodians</w:t>
            </w:r>
          </w:p>
        </w:tc>
        <w:tc>
          <w:tcPr>
            <w:tcW w:w="1975" w:type="dxa"/>
            <w:vAlign w:val="center"/>
          </w:tcPr>
          <w:p w14:paraId="493E04E8" w14:textId="65073184" w:rsidR="007C4892" w:rsidRPr="007C4892" w:rsidRDefault="00B93B9B" w:rsidP="007C4892">
            <w:pPr>
              <w:jc w:val="right"/>
              <w:rPr>
                <w:sz w:val="18"/>
                <w:szCs w:val="16"/>
              </w:rPr>
            </w:pPr>
            <w:r w:rsidRPr="00B93B9B">
              <w:rPr>
                <w:sz w:val="18"/>
                <w:szCs w:val="16"/>
              </w:rPr>
              <w:t>1,487</w:t>
            </w:r>
          </w:p>
        </w:tc>
        <w:tc>
          <w:tcPr>
            <w:tcW w:w="2399" w:type="dxa"/>
            <w:vAlign w:val="center"/>
          </w:tcPr>
          <w:p w14:paraId="6B4F2500" w14:textId="29E7CE89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</w:p>
        </w:tc>
      </w:tr>
      <w:tr w:rsidR="007C4892" w:rsidRPr="00575AF2" w14:paraId="390ED2EF" w14:textId="77777777" w:rsidTr="4E1C49E5">
        <w:tc>
          <w:tcPr>
            <w:tcW w:w="992" w:type="dxa"/>
            <w:vAlign w:val="center"/>
          </w:tcPr>
          <w:p w14:paraId="24BBE6D0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8</w:t>
            </w:r>
          </w:p>
        </w:tc>
        <w:tc>
          <w:tcPr>
            <w:tcW w:w="2262" w:type="dxa"/>
            <w:vAlign w:val="center"/>
          </w:tcPr>
          <w:p w14:paraId="5792810B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Deposit product providers </w:t>
            </w:r>
          </w:p>
        </w:tc>
        <w:tc>
          <w:tcPr>
            <w:tcW w:w="1975" w:type="dxa"/>
            <w:vAlign w:val="center"/>
          </w:tcPr>
          <w:p w14:paraId="2A6D67C7" w14:textId="3CEB1A89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</w:p>
        </w:tc>
        <w:tc>
          <w:tcPr>
            <w:tcW w:w="2399" w:type="dxa"/>
            <w:vAlign w:val="center"/>
          </w:tcPr>
          <w:p w14:paraId="4232FC88" w14:textId="48625E13" w:rsidR="007C4892" w:rsidRPr="007C4892" w:rsidRDefault="003D5BF8" w:rsidP="007C4892">
            <w:pPr>
              <w:jc w:val="right"/>
              <w:rPr>
                <w:sz w:val="18"/>
                <w:szCs w:val="16"/>
              </w:rPr>
            </w:pPr>
            <w:r w:rsidRPr="003D5BF8">
              <w:rPr>
                <w:sz w:val="18"/>
                <w:szCs w:val="16"/>
              </w:rPr>
              <w:t>3,341,332,529,545</w:t>
            </w:r>
          </w:p>
        </w:tc>
      </w:tr>
      <w:tr w:rsidR="007C4892" w:rsidRPr="00575AF2" w14:paraId="147F73BD" w14:textId="77777777" w:rsidTr="4E1C49E5">
        <w:tc>
          <w:tcPr>
            <w:tcW w:w="992" w:type="dxa"/>
            <w:vAlign w:val="center"/>
          </w:tcPr>
          <w:p w14:paraId="08BEF963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8A</w:t>
            </w:r>
          </w:p>
        </w:tc>
        <w:tc>
          <w:tcPr>
            <w:tcW w:w="2262" w:type="dxa"/>
            <w:vAlign w:val="center"/>
          </w:tcPr>
          <w:p w14:paraId="21720749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Established specialised market operators</w:t>
            </w:r>
          </w:p>
        </w:tc>
        <w:tc>
          <w:tcPr>
            <w:tcW w:w="1975" w:type="dxa"/>
            <w:vAlign w:val="center"/>
          </w:tcPr>
          <w:p w14:paraId="2E8E3777" w14:textId="386B5BDC" w:rsidR="007C4892" w:rsidRPr="007C4892" w:rsidRDefault="00B93B9B" w:rsidP="007C4892">
            <w:pPr>
              <w:jc w:val="right"/>
              <w:rPr>
                <w:sz w:val="18"/>
                <w:szCs w:val="16"/>
              </w:rPr>
            </w:pPr>
            <w:r w:rsidRPr="00B93B9B">
              <w:rPr>
                <w:sz w:val="18"/>
                <w:szCs w:val="16"/>
              </w:rPr>
              <w:t>8,395</w:t>
            </w:r>
          </w:p>
        </w:tc>
        <w:tc>
          <w:tcPr>
            <w:tcW w:w="2399" w:type="dxa"/>
            <w:vAlign w:val="center"/>
          </w:tcPr>
          <w:p w14:paraId="20F28FB2" w14:textId="7021A2F9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</w:p>
        </w:tc>
      </w:tr>
      <w:tr w:rsidR="007C4892" w:rsidRPr="00575AF2" w14:paraId="04860DA3" w14:textId="77777777" w:rsidTr="4E1C49E5">
        <w:tc>
          <w:tcPr>
            <w:tcW w:w="992" w:type="dxa"/>
            <w:vAlign w:val="center"/>
          </w:tcPr>
          <w:p w14:paraId="7887C57D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9</w:t>
            </w:r>
          </w:p>
        </w:tc>
        <w:tc>
          <w:tcPr>
            <w:tcW w:w="2262" w:type="dxa"/>
            <w:vAlign w:val="center"/>
          </w:tcPr>
          <w:p w14:paraId="0BB05695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Exempt CS facility operators</w:t>
            </w:r>
          </w:p>
        </w:tc>
        <w:tc>
          <w:tcPr>
            <w:tcW w:w="1975" w:type="dxa"/>
            <w:vAlign w:val="center"/>
          </w:tcPr>
          <w:p w14:paraId="06F64383" w14:textId="6E7CB2A7" w:rsidR="007C4892" w:rsidRPr="007C4892" w:rsidRDefault="00B93B9B" w:rsidP="007C4892">
            <w:pPr>
              <w:jc w:val="right"/>
              <w:rPr>
                <w:sz w:val="18"/>
                <w:szCs w:val="16"/>
              </w:rPr>
            </w:pPr>
            <w:r w:rsidRPr="00B93B9B">
              <w:rPr>
                <w:sz w:val="18"/>
                <w:szCs w:val="16"/>
              </w:rPr>
              <w:t>730</w:t>
            </w:r>
          </w:p>
        </w:tc>
        <w:tc>
          <w:tcPr>
            <w:tcW w:w="2399" w:type="dxa"/>
            <w:vAlign w:val="center"/>
          </w:tcPr>
          <w:p w14:paraId="3088A09A" w14:textId="2CFF98CE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</w:p>
        </w:tc>
      </w:tr>
      <w:tr w:rsidR="007C4892" w:rsidRPr="00575AF2" w14:paraId="5667CE46" w14:textId="77777777" w:rsidTr="4E1C49E5">
        <w:tc>
          <w:tcPr>
            <w:tcW w:w="992" w:type="dxa"/>
            <w:vAlign w:val="center"/>
          </w:tcPr>
          <w:p w14:paraId="25C5E9F4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10</w:t>
            </w:r>
          </w:p>
        </w:tc>
        <w:tc>
          <w:tcPr>
            <w:tcW w:w="2262" w:type="dxa"/>
            <w:vAlign w:val="center"/>
          </w:tcPr>
          <w:p w14:paraId="34ACF0E9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Exempt market operators</w:t>
            </w:r>
          </w:p>
        </w:tc>
        <w:tc>
          <w:tcPr>
            <w:tcW w:w="1975" w:type="dxa"/>
            <w:vAlign w:val="center"/>
          </w:tcPr>
          <w:p w14:paraId="69A2E81E" w14:textId="6E42D322" w:rsidR="007C4892" w:rsidRPr="007C4892" w:rsidRDefault="00B93B9B" w:rsidP="007C4892">
            <w:pPr>
              <w:jc w:val="right"/>
              <w:rPr>
                <w:sz w:val="18"/>
                <w:szCs w:val="16"/>
              </w:rPr>
            </w:pPr>
            <w:r w:rsidRPr="00B93B9B">
              <w:rPr>
                <w:sz w:val="18"/>
                <w:szCs w:val="16"/>
              </w:rPr>
              <w:t>730</w:t>
            </w:r>
          </w:p>
        </w:tc>
        <w:tc>
          <w:tcPr>
            <w:tcW w:w="2399" w:type="dxa"/>
            <w:vAlign w:val="center"/>
          </w:tcPr>
          <w:p w14:paraId="29AFC00F" w14:textId="63E934ED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</w:p>
        </w:tc>
      </w:tr>
      <w:tr w:rsidR="007C4892" w:rsidRPr="00575AF2" w14:paraId="06A60B45" w14:textId="77777777" w:rsidTr="4E1C49E5">
        <w:tc>
          <w:tcPr>
            <w:tcW w:w="992" w:type="dxa"/>
            <w:vAlign w:val="center"/>
          </w:tcPr>
          <w:p w14:paraId="67613090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11</w:t>
            </w:r>
          </w:p>
        </w:tc>
        <w:tc>
          <w:tcPr>
            <w:tcW w:w="2262" w:type="dxa"/>
            <w:vAlign w:val="center"/>
          </w:tcPr>
          <w:p w14:paraId="1690FC0D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Insurance product distributors</w:t>
            </w:r>
          </w:p>
        </w:tc>
        <w:tc>
          <w:tcPr>
            <w:tcW w:w="1975" w:type="dxa"/>
            <w:vAlign w:val="center"/>
          </w:tcPr>
          <w:p w14:paraId="53223C3D" w14:textId="27DE6520" w:rsidR="007C4892" w:rsidRPr="007C4892" w:rsidRDefault="00B93B9B" w:rsidP="007C4892">
            <w:pPr>
              <w:jc w:val="right"/>
              <w:rPr>
                <w:sz w:val="18"/>
                <w:szCs w:val="16"/>
              </w:rPr>
            </w:pPr>
            <w:r w:rsidRPr="00B93B9B">
              <w:rPr>
                <w:sz w:val="18"/>
                <w:szCs w:val="16"/>
              </w:rPr>
              <w:t>3,671</w:t>
            </w:r>
          </w:p>
        </w:tc>
        <w:tc>
          <w:tcPr>
            <w:tcW w:w="2399" w:type="dxa"/>
            <w:vAlign w:val="center"/>
          </w:tcPr>
          <w:p w14:paraId="636DCEDE" w14:textId="18300AC3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</w:p>
        </w:tc>
      </w:tr>
      <w:tr w:rsidR="007C4892" w:rsidRPr="00575AF2" w14:paraId="47F08C49" w14:textId="77777777" w:rsidTr="4E1C49E5">
        <w:tc>
          <w:tcPr>
            <w:tcW w:w="992" w:type="dxa"/>
            <w:vAlign w:val="center"/>
          </w:tcPr>
          <w:p w14:paraId="2B0B09C5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12</w:t>
            </w:r>
          </w:p>
        </w:tc>
        <w:tc>
          <w:tcPr>
            <w:tcW w:w="2262" w:type="dxa"/>
            <w:vAlign w:val="center"/>
          </w:tcPr>
          <w:p w14:paraId="61828AC7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Insurance product providers</w:t>
            </w:r>
          </w:p>
        </w:tc>
        <w:tc>
          <w:tcPr>
            <w:tcW w:w="1975" w:type="dxa"/>
            <w:vAlign w:val="center"/>
          </w:tcPr>
          <w:p w14:paraId="6812E7AE" w14:textId="06198A59" w:rsidR="007C4892" w:rsidRPr="007C4892" w:rsidRDefault="007C4892" w:rsidP="007C4892">
            <w:pPr>
              <w:jc w:val="right"/>
              <w:rPr>
                <w:sz w:val="18"/>
                <w:szCs w:val="16"/>
              </w:rPr>
            </w:pPr>
          </w:p>
        </w:tc>
        <w:tc>
          <w:tcPr>
            <w:tcW w:w="2399" w:type="dxa"/>
            <w:vAlign w:val="center"/>
          </w:tcPr>
          <w:p w14:paraId="384EF3ED" w14:textId="2A403383" w:rsidR="007C4892" w:rsidRPr="007C4892" w:rsidRDefault="00843089" w:rsidP="007C4892">
            <w:pPr>
              <w:spacing w:line="240" w:lineRule="auto"/>
              <w:jc w:val="right"/>
              <w:rPr>
                <w:sz w:val="18"/>
                <w:szCs w:val="16"/>
              </w:rPr>
            </w:pPr>
            <w:r w:rsidRPr="00843089">
              <w:rPr>
                <w:sz w:val="18"/>
                <w:szCs w:val="16"/>
              </w:rPr>
              <w:t>67,629,782,990</w:t>
            </w:r>
          </w:p>
        </w:tc>
      </w:tr>
      <w:tr w:rsidR="007C4892" w:rsidRPr="00575AF2" w14:paraId="2FF901FA" w14:textId="77777777" w:rsidTr="4E1C49E5">
        <w:tc>
          <w:tcPr>
            <w:tcW w:w="992" w:type="dxa"/>
            <w:vAlign w:val="center"/>
          </w:tcPr>
          <w:p w14:paraId="7242A768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13</w:t>
            </w:r>
          </w:p>
        </w:tc>
        <w:tc>
          <w:tcPr>
            <w:tcW w:w="2262" w:type="dxa"/>
            <w:vAlign w:val="center"/>
          </w:tcPr>
          <w:p w14:paraId="021D274A" w14:textId="77777777" w:rsidR="007C4892" w:rsidRPr="00611656" w:rsidRDefault="007C4892" w:rsidP="007C4892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Large futures exchange operators</w:t>
            </w:r>
          </w:p>
        </w:tc>
        <w:tc>
          <w:tcPr>
            <w:tcW w:w="1975" w:type="dxa"/>
            <w:vAlign w:val="center"/>
          </w:tcPr>
          <w:p w14:paraId="3378E194" w14:textId="0CB3A044" w:rsidR="007C4892" w:rsidRPr="007C4892" w:rsidRDefault="00B93B9B" w:rsidP="007C4892">
            <w:pPr>
              <w:jc w:val="right"/>
              <w:rPr>
                <w:sz w:val="18"/>
                <w:szCs w:val="16"/>
              </w:rPr>
            </w:pPr>
            <w:r w:rsidRPr="00B93B9B">
              <w:rPr>
                <w:sz w:val="18"/>
                <w:szCs w:val="16"/>
              </w:rPr>
              <w:t>365</w:t>
            </w:r>
          </w:p>
        </w:tc>
        <w:tc>
          <w:tcPr>
            <w:tcW w:w="2399" w:type="dxa"/>
            <w:vAlign w:val="center"/>
          </w:tcPr>
          <w:p w14:paraId="3F72BE3D" w14:textId="55D2B06F" w:rsidR="007C4892" w:rsidRPr="007C4892" w:rsidRDefault="007C4892" w:rsidP="007C4892">
            <w:pPr>
              <w:jc w:val="right"/>
              <w:rPr>
                <w:sz w:val="18"/>
                <w:szCs w:val="18"/>
              </w:rPr>
            </w:pPr>
          </w:p>
        </w:tc>
      </w:tr>
      <w:tr w:rsidR="00E20895" w:rsidRPr="00575AF2" w14:paraId="4DCCC87B" w14:textId="77777777" w:rsidTr="4E1C49E5">
        <w:tc>
          <w:tcPr>
            <w:tcW w:w="992" w:type="dxa"/>
            <w:vAlign w:val="center"/>
          </w:tcPr>
          <w:p w14:paraId="7ECDA929" w14:textId="77777777" w:rsidR="00E20895" w:rsidRPr="00611656" w:rsidRDefault="00E20895" w:rsidP="00611656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14</w:t>
            </w:r>
          </w:p>
        </w:tc>
        <w:tc>
          <w:tcPr>
            <w:tcW w:w="2262" w:type="dxa"/>
            <w:vAlign w:val="center"/>
          </w:tcPr>
          <w:p w14:paraId="32DF85D4" w14:textId="77777777" w:rsidR="00E20895" w:rsidRPr="00611656" w:rsidRDefault="00E20895" w:rsidP="00611656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Large futures exchange participants </w:t>
            </w:r>
          </w:p>
        </w:tc>
        <w:tc>
          <w:tcPr>
            <w:tcW w:w="1975" w:type="dxa"/>
            <w:vAlign w:val="center"/>
          </w:tcPr>
          <w:p w14:paraId="441DDA46" w14:textId="77777777" w:rsidR="00E20895" w:rsidRPr="00611656" w:rsidRDefault="00E20895" w:rsidP="00990846">
            <w:pPr>
              <w:rPr>
                <w:b/>
                <w:sz w:val="18"/>
                <w:szCs w:val="18"/>
              </w:rPr>
            </w:pPr>
          </w:p>
        </w:tc>
        <w:tc>
          <w:tcPr>
            <w:tcW w:w="2399" w:type="dxa"/>
            <w:vAlign w:val="center"/>
          </w:tcPr>
          <w:p w14:paraId="5905D352" w14:textId="4DF1435D" w:rsidR="00E20895" w:rsidRPr="00611656" w:rsidRDefault="00C4369C" w:rsidP="00990846">
            <w:pPr>
              <w:jc w:val="right"/>
              <w:rPr>
                <w:sz w:val="18"/>
                <w:szCs w:val="18"/>
              </w:rPr>
            </w:pPr>
            <w:proofErr w:type="gramStart"/>
            <w:r w:rsidRPr="00C4369C">
              <w:rPr>
                <w:sz w:val="18"/>
                <w:szCs w:val="18"/>
              </w:rPr>
              <w:t xml:space="preserve">263,593,176 </w:t>
            </w:r>
            <w:r w:rsidR="499E60C9" w:rsidRPr="67ADBA89">
              <w:rPr>
                <w:sz w:val="18"/>
                <w:szCs w:val="18"/>
              </w:rPr>
              <w:t xml:space="preserve"> (</w:t>
            </w:r>
            <w:proofErr w:type="gramEnd"/>
            <w:r w:rsidR="499E60C9" w:rsidRPr="67ADBA89">
              <w:rPr>
                <w:sz w:val="18"/>
                <w:szCs w:val="18"/>
              </w:rPr>
              <w:t>messages)</w:t>
            </w:r>
          </w:p>
          <w:p w14:paraId="17986E51" w14:textId="1BA0BAA8" w:rsidR="00E20895" w:rsidRPr="00611656" w:rsidRDefault="00C4369C" w:rsidP="00990846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C4369C">
              <w:rPr>
                <w:rFonts w:eastAsia="Times New Roman"/>
                <w:sz w:val="18"/>
                <w:szCs w:val="18"/>
              </w:rPr>
              <w:lastRenderedPageBreak/>
              <w:t>426,443,603</w:t>
            </w:r>
            <w:r w:rsidR="499E60C9" w:rsidRPr="67ADBA89">
              <w:rPr>
                <w:rFonts w:eastAsia="Times New Roman"/>
                <w:sz w:val="18"/>
                <w:szCs w:val="18"/>
              </w:rPr>
              <w:t xml:space="preserve"> (lots)</w:t>
            </w:r>
          </w:p>
        </w:tc>
      </w:tr>
      <w:tr w:rsidR="00445620" w:rsidRPr="00575AF2" w14:paraId="06DFDF62" w14:textId="77777777" w:rsidTr="4E1C49E5">
        <w:tc>
          <w:tcPr>
            <w:tcW w:w="992" w:type="dxa"/>
            <w:vAlign w:val="center"/>
          </w:tcPr>
          <w:p w14:paraId="4433F338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2262" w:type="dxa"/>
            <w:vAlign w:val="center"/>
          </w:tcPr>
          <w:p w14:paraId="180691B3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Large proprietary companies</w:t>
            </w:r>
          </w:p>
        </w:tc>
        <w:tc>
          <w:tcPr>
            <w:tcW w:w="1975" w:type="dxa"/>
          </w:tcPr>
          <w:p w14:paraId="4F103826" w14:textId="2E7C054F" w:rsidR="00445620" w:rsidRPr="00990846" w:rsidRDefault="006009C9" w:rsidP="00445620">
            <w:pPr>
              <w:jc w:val="right"/>
              <w:rPr>
                <w:bCs/>
                <w:sz w:val="18"/>
                <w:szCs w:val="16"/>
              </w:rPr>
            </w:pPr>
            <w:r w:rsidRPr="006009C9">
              <w:rPr>
                <w:bCs/>
                <w:sz w:val="18"/>
                <w:szCs w:val="16"/>
              </w:rPr>
              <w:t>11,771</w:t>
            </w:r>
          </w:p>
        </w:tc>
        <w:tc>
          <w:tcPr>
            <w:tcW w:w="2399" w:type="dxa"/>
          </w:tcPr>
          <w:p w14:paraId="3C46E584" w14:textId="77777777" w:rsidR="00445620" w:rsidRPr="00445620" w:rsidRDefault="00445620" w:rsidP="00445620">
            <w:pPr>
              <w:jc w:val="right"/>
              <w:rPr>
                <w:bCs/>
                <w:sz w:val="18"/>
                <w:szCs w:val="16"/>
              </w:rPr>
            </w:pPr>
          </w:p>
        </w:tc>
      </w:tr>
      <w:tr w:rsidR="00445620" w:rsidRPr="00575AF2" w14:paraId="6D751738" w14:textId="77777777" w:rsidTr="4E1C49E5">
        <w:tc>
          <w:tcPr>
            <w:tcW w:w="992" w:type="dxa"/>
            <w:vAlign w:val="center"/>
          </w:tcPr>
          <w:p w14:paraId="558971B1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16</w:t>
            </w:r>
          </w:p>
        </w:tc>
        <w:tc>
          <w:tcPr>
            <w:tcW w:w="2262" w:type="dxa"/>
            <w:vAlign w:val="center"/>
          </w:tcPr>
          <w:p w14:paraId="14DB6AE5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Large securities exchange operators</w:t>
            </w:r>
          </w:p>
        </w:tc>
        <w:tc>
          <w:tcPr>
            <w:tcW w:w="1975" w:type="dxa"/>
          </w:tcPr>
          <w:p w14:paraId="40A093A1" w14:textId="005D1CEB" w:rsidR="00445620" w:rsidRPr="006009C9" w:rsidRDefault="006009C9" w:rsidP="00445620">
            <w:pPr>
              <w:jc w:val="right"/>
              <w:rPr>
                <w:bCs/>
                <w:sz w:val="18"/>
                <w:szCs w:val="16"/>
              </w:rPr>
            </w:pPr>
            <w:r w:rsidRPr="006009C9">
              <w:rPr>
                <w:bCs/>
                <w:sz w:val="18"/>
                <w:szCs w:val="16"/>
              </w:rPr>
              <w:t>2,218,049,789,884</w:t>
            </w:r>
          </w:p>
        </w:tc>
        <w:tc>
          <w:tcPr>
            <w:tcW w:w="2399" w:type="dxa"/>
          </w:tcPr>
          <w:p w14:paraId="6B4C696B" w14:textId="135C64DF" w:rsidR="00445620" w:rsidRPr="00445620" w:rsidRDefault="00445620" w:rsidP="00445620">
            <w:pPr>
              <w:jc w:val="right"/>
              <w:rPr>
                <w:bCs/>
                <w:sz w:val="18"/>
                <w:szCs w:val="16"/>
              </w:rPr>
            </w:pPr>
          </w:p>
        </w:tc>
      </w:tr>
      <w:tr w:rsidR="00E20895" w:rsidRPr="00575AF2" w14:paraId="1947662D" w14:textId="77777777" w:rsidTr="4E1C49E5">
        <w:tc>
          <w:tcPr>
            <w:tcW w:w="992" w:type="dxa"/>
            <w:vAlign w:val="center"/>
          </w:tcPr>
          <w:p w14:paraId="4008A82B" w14:textId="77777777" w:rsidR="00E20895" w:rsidRPr="00611656" w:rsidRDefault="00E20895" w:rsidP="00611656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17</w:t>
            </w:r>
          </w:p>
        </w:tc>
        <w:tc>
          <w:tcPr>
            <w:tcW w:w="2262" w:type="dxa"/>
            <w:vAlign w:val="center"/>
          </w:tcPr>
          <w:p w14:paraId="272857F5" w14:textId="77777777" w:rsidR="00E20895" w:rsidRPr="00611656" w:rsidRDefault="00E20895" w:rsidP="00611656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Large securities exchange participants</w:t>
            </w:r>
          </w:p>
        </w:tc>
        <w:tc>
          <w:tcPr>
            <w:tcW w:w="1975" w:type="dxa"/>
            <w:vAlign w:val="center"/>
          </w:tcPr>
          <w:p w14:paraId="51C31FC7" w14:textId="77777777" w:rsidR="00E20895" w:rsidRPr="002A28D0" w:rsidRDefault="00E20895" w:rsidP="002A28D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99" w:type="dxa"/>
            <w:vAlign w:val="center"/>
          </w:tcPr>
          <w:p w14:paraId="72FE3DF2" w14:textId="3266CA86" w:rsidR="00E20895" w:rsidRPr="002A28D0" w:rsidRDefault="006009C9" w:rsidP="00990846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6009C9">
              <w:rPr>
                <w:rFonts w:eastAsia="Times New Roman"/>
                <w:sz w:val="18"/>
                <w:szCs w:val="18"/>
              </w:rPr>
              <w:t xml:space="preserve">6,592,680,103 </w:t>
            </w:r>
            <w:r w:rsidR="5F97FBB3" w:rsidRPr="67ADBA89">
              <w:rPr>
                <w:rFonts w:eastAsia="Times New Roman"/>
                <w:sz w:val="18"/>
                <w:szCs w:val="18"/>
              </w:rPr>
              <w:t>(messages)</w:t>
            </w:r>
          </w:p>
          <w:p w14:paraId="334FD912" w14:textId="70011DC5" w:rsidR="00E20895" w:rsidRPr="002A28D0" w:rsidRDefault="006009C9" w:rsidP="00990846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6009C9">
              <w:rPr>
                <w:rFonts w:eastAsia="Times New Roman"/>
                <w:sz w:val="18"/>
                <w:szCs w:val="18"/>
              </w:rPr>
              <w:t xml:space="preserve">1,221,829,764 </w:t>
            </w:r>
            <w:r w:rsidR="5F97FBB3" w:rsidRPr="67ADBA89">
              <w:rPr>
                <w:rFonts w:eastAsia="Times New Roman"/>
                <w:sz w:val="18"/>
                <w:szCs w:val="18"/>
              </w:rPr>
              <w:t>(transactions)</w:t>
            </w:r>
          </w:p>
        </w:tc>
      </w:tr>
      <w:tr w:rsidR="00445620" w:rsidRPr="00575AF2" w14:paraId="1A7311D2" w14:textId="77777777" w:rsidTr="4E1C49E5">
        <w:tc>
          <w:tcPr>
            <w:tcW w:w="992" w:type="dxa"/>
            <w:vAlign w:val="center"/>
          </w:tcPr>
          <w:p w14:paraId="63278FA2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18</w:t>
            </w:r>
          </w:p>
        </w:tc>
        <w:tc>
          <w:tcPr>
            <w:tcW w:w="2262" w:type="dxa"/>
            <w:vAlign w:val="center"/>
          </w:tcPr>
          <w:p w14:paraId="7FBE1808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Licensees that provide only general advice to retail or wholesale clients  </w:t>
            </w:r>
          </w:p>
        </w:tc>
        <w:tc>
          <w:tcPr>
            <w:tcW w:w="1975" w:type="dxa"/>
          </w:tcPr>
          <w:p w14:paraId="3AACF779" w14:textId="74CD23D1" w:rsidR="00445620" w:rsidRPr="00990846" w:rsidRDefault="006009C9" w:rsidP="00445620">
            <w:pPr>
              <w:jc w:val="right"/>
              <w:rPr>
                <w:bCs/>
                <w:sz w:val="18"/>
                <w:szCs w:val="18"/>
              </w:rPr>
            </w:pPr>
            <w:r w:rsidRPr="006009C9">
              <w:rPr>
                <w:bCs/>
                <w:sz w:val="18"/>
                <w:szCs w:val="18"/>
              </w:rPr>
              <w:t>1,103</w:t>
            </w:r>
          </w:p>
        </w:tc>
        <w:tc>
          <w:tcPr>
            <w:tcW w:w="2399" w:type="dxa"/>
          </w:tcPr>
          <w:p w14:paraId="189EAD82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445620" w:rsidRPr="00575AF2" w14:paraId="71CA6EE2" w14:textId="77777777" w:rsidTr="4E1C49E5">
        <w:tc>
          <w:tcPr>
            <w:tcW w:w="992" w:type="dxa"/>
            <w:vAlign w:val="center"/>
          </w:tcPr>
          <w:p w14:paraId="4B7F649A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19</w:t>
            </w:r>
          </w:p>
        </w:tc>
        <w:tc>
          <w:tcPr>
            <w:tcW w:w="2262" w:type="dxa"/>
            <w:vAlign w:val="center"/>
          </w:tcPr>
          <w:p w14:paraId="71435470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Licensees that provide personal advice on relevant financial products to retail clients </w:t>
            </w:r>
          </w:p>
        </w:tc>
        <w:tc>
          <w:tcPr>
            <w:tcW w:w="1975" w:type="dxa"/>
          </w:tcPr>
          <w:p w14:paraId="3F0B4D7D" w14:textId="77777777" w:rsidR="00445620" w:rsidRPr="00445620" w:rsidRDefault="00445620" w:rsidP="0044562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99" w:type="dxa"/>
          </w:tcPr>
          <w:p w14:paraId="2FA8978B" w14:textId="1B2A5BB8" w:rsidR="00445620" w:rsidRPr="006009C9" w:rsidRDefault="00843089" w:rsidP="00445620">
            <w:pPr>
              <w:jc w:val="right"/>
              <w:rPr>
                <w:bCs/>
                <w:sz w:val="18"/>
                <w:szCs w:val="18"/>
              </w:rPr>
            </w:pPr>
            <w:r w:rsidRPr="00843089">
              <w:rPr>
                <w:bCs/>
                <w:sz w:val="18"/>
                <w:szCs w:val="18"/>
              </w:rPr>
              <w:t>15,041</w:t>
            </w:r>
          </w:p>
        </w:tc>
      </w:tr>
      <w:tr w:rsidR="00445620" w:rsidRPr="00575AF2" w14:paraId="3DBCB9BE" w14:textId="77777777" w:rsidTr="4E1C49E5">
        <w:tc>
          <w:tcPr>
            <w:tcW w:w="992" w:type="dxa"/>
            <w:vAlign w:val="center"/>
          </w:tcPr>
          <w:p w14:paraId="7E0CC790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20</w:t>
            </w:r>
          </w:p>
        </w:tc>
        <w:tc>
          <w:tcPr>
            <w:tcW w:w="2262" w:type="dxa"/>
            <w:vAlign w:val="center"/>
          </w:tcPr>
          <w:p w14:paraId="4B50DC11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Licensees that provide personal advice to only wholesale clients</w:t>
            </w:r>
          </w:p>
        </w:tc>
        <w:tc>
          <w:tcPr>
            <w:tcW w:w="1975" w:type="dxa"/>
          </w:tcPr>
          <w:p w14:paraId="781762A5" w14:textId="0C33F042" w:rsidR="00445620" w:rsidRPr="00990846" w:rsidRDefault="006009C9" w:rsidP="00445620">
            <w:pPr>
              <w:jc w:val="right"/>
              <w:rPr>
                <w:bCs/>
                <w:sz w:val="18"/>
                <w:szCs w:val="18"/>
              </w:rPr>
            </w:pPr>
            <w:r w:rsidRPr="006009C9">
              <w:rPr>
                <w:bCs/>
                <w:sz w:val="18"/>
                <w:szCs w:val="18"/>
              </w:rPr>
              <w:t>2,171</w:t>
            </w:r>
          </w:p>
        </w:tc>
        <w:tc>
          <w:tcPr>
            <w:tcW w:w="2399" w:type="dxa"/>
          </w:tcPr>
          <w:p w14:paraId="3430586A" w14:textId="77777777" w:rsidR="00445620" w:rsidRPr="00990846" w:rsidRDefault="00445620" w:rsidP="00445620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445620" w:rsidRPr="00575AF2" w14:paraId="23C118AA" w14:textId="77777777" w:rsidTr="4E1C49E5">
        <w:tc>
          <w:tcPr>
            <w:tcW w:w="992" w:type="dxa"/>
            <w:vAlign w:val="center"/>
          </w:tcPr>
          <w:p w14:paraId="0C2E82B2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21</w:t>
            </w:r>
          </w:p>
        </w:tc>
        <w:tc>
          <w:tcPr>
            <w:tcW w:w="2262" w:type="dxa"/>
            <w:vAlign w:val="center"/>
          </w:tcPr>
          <w:p w14:paraId="6F58A3E1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Licensees that provide personal advice to retail clients on only products that are not relevant financial products </w:t>
            </w:r>
          </w:p>
        </w:tc>
        <w:tc>
          <w:tcPr>
            <w:tcW w:w="1975" w:type="dxa"/>
          </w:tcPr>
          <w:p w14:paraId="3693D7F0" w14:textId="7E51FE98" w:rsidR="00445620" w:rsidRPr="00990846" w:rsidRDefault="008D6CA5" w:rsidP="00445620">
            <w:pPr>
              <w:jc w:val="right"/>
              <w:rPr>
                <w:bCs/>
                <w:sz w:val="18"/>
                <w:szCs w:val="18"/>
              </w:rPr>
            </w:pPr>
            <w:r w:rsidRPr="008D6CA5">
              <w:rPr>
                <w:bCs/>
                <w:sz w:val="18"/>
                <w:szCs w:val="18"/>
              </w:rPr>
              <w:t>196,561</w:t>
            </w:r>
          </w:p>
        </w:tc>
        <w:tc>
          <w:tcPr>
            <w:tcW w:w="2399" w:type="dxa"/>
          </w:tcPr>
          <w:p w14:paraId="60CFECED" w14:textId="77777777" w:rsidR="00445620" w:rsidRPr="00990846" w:rsidRDefault="00445620" w:rsidP="00445620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445620" w:rsidRPr="00575AF2" w14:paraId="0882C6C9" w14:textId="77777777" w:rsidTr="4E1C49E5">
        <w:tc>
          <w:tcPr>
            <w:tcW w:w="992" w:type="dxa"/>
            <w:vAlign w:val="center"/>
          </w:tcPr>
          <w:p w14:paraId="41DC000F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22</w:t>
            </w:r>
          </w:p>
        </w:tc>
        <w:tc>
          <w:tcPr>
            <w:tcW w:w="2262" w:type="dxa"/>
            <w:vAlign w:val="center"/>
          </w:tcPr>
          <w:p w14:paraId="2FFB122C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Listed corporations</w:t>
            </w:r>
          </w:p>
        </w:tc>
        <w:tc>
          <w:tcPr>
            <w:tcW w:w="1975" w:type="dxa"/>
          </w:tcPr>
          <w:p w14:paraId="4DF4E9D7" w14:textId="77777777" w:rsidR="00445620" w:rsidRPr="00990846" w:rsidRDefault="00445620" w:rsidP="0044562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399" w:type="dxa"/>
          </w:tcPr>
          <w:p w14:paraId="47BBBE5D" w14:textId="40FB21AE" w:rsidR="00445620" w:rsidRPr="00990846" w:rsidRDefault="008D6CA5" w:rsidP="00445620">
            <w:pPr>
              <w:jc w:val="right"/>
              <w:rPr>
                <w:bCs/>
                <w:sz w:val="18"/>
                <w:szCs w:val="18"/>
              </w:rPr>
            </w:pPr>
            <w:r w:rsidRPr="008D6CA5">
              <w:rPr>
                <w:bCs/>
                <w:sz w:val="18"/>
                <w:szCs w:val="18"/>
              </w:rPr>
              <w:t>1,687,119,395,575</w:t>
            </w:r>
          </w:p>
        </w:tc>
      </w:tr>
      <w:tr w:rsidR="00445620" w:rsidRPr="00575AF2" w14:paraId="2E8CD52C" w14:textId="77777777" w:rsidTr="4E1C49E5">
        <w:tc>
          <w:tcPr>
            <w:tcW w:w="992" w:type="dxa"/>
            <w:vAlign w:val="center"/>
          </w:tcPr>
          <w:p w14:paraId="1C10CE0F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23</w:t>
            </w:r>
          </w:p>
        </w:tc>
        <w:tc>
          <w:tcPr>
            <w:tcW w:w="2262" w:type="dxa"/>
            <w:vAlign w:val="center"/>
          </w:tcPr>
          <w:p w14:paraId="4BBDE266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Managed discretionary account providers </w:t>
            </w:r>
          </w:p>
        </w:tc>
        <w:tc>
          <w:tcPr>
            <w:tcW w:w="1975" w:type="dxa"/>
          </w:tcPr>
          <w:p w14:paraId="4EA351CC" w14:textId="7D607642" w:rsidR="00445620" w:rsidRPr="00990846" w:rsidRDefault="008D6CA5" w:rsidP="00445620">
            <w:pPr>
              <w:jc w:val="right"/>
              <w:rPr>
                <w:bCs/>
                <w:sz w:val="18"/>
                <w:szCs w:val="18"/>
              </w:rPr>
            </w:pPr>
            <w:r w:rsidRPr="008D6CA5">
              <w:rPr>
                <w:bCs/>
                <w:sz w:val="18"/>
                <w:szCs w:val="18"/>
              </w:rPr>
              <w:t>88,686</w:t>
            </w:r>
          </w:p>
        </w:tc>
        <w:tc>
          <w:tcPr>
            <w:tcW w:w="2399" w:type="dxa"/>
          </w:tcPr>
          <w:p w14:paraId="6A85EAC7" w14:textId="77777777" w:rsidR="00445620" w:rsidRPr="00990846" w:rsidRDefault="00445620" w:rsidP="00445620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445620" w:rsidRPr="00575AF2" w14:paraId="774120AA" w14:textId="77777777" w:rsidTr="4E1C49E5">
        <w:tc>
          <w:tcPr>
            <w:tcW w:w="992" w:type="dxa"/>
            <w:vAlign w:val="center"/>
          </w:tcPr>
          <w:p w14:paraId="6BDABCA4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24</w:t>
            </w:r>
          </w:p>
        </w:tc>
        <w:tc>
          <w:tcPr>
            <w:tcW w:w="2262" w:type="dxa"/>
            <w:vAlign w:val="center"/>
          </w:tcPr>
          <w:p w14:paraId="4183E09B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Margin lenders</w:t>
            </w:r>
          </w:p>
        </w:tc>
        <w:tc>
          <w:tcPr>
            <w:tcW w:w="1975" w:type="dxa"/>
          </w:tcPr>
          <w:p w14:paraId="7B4C6C0D" w14:textId="102CA7C3" w:rsidR="00445620" w:rsidRPr="00990846" w:rsidRDefault="008D6CA5" w:rsidP="00445620">
            <w:pPr>
              <w:jc w:val="right"/>
              <w:rPr>
                <w:bCs/>
                <w:sz w:val="18"/>
                <w:szCs w:val="18"/>
              </w:rPr>
            </w:pPr>
            <w:r w:rsidRPr="008D6CA5">
              <w:rPr>
                <w:bCs/>
                <w:sz w:val="18"/>
                <w:szCs w:val="18"/>
              </w:rPr>
              <w:t>8,859</w:t>
            </w:r>
          </w:p>
        </w:tc>
        <w:tc>
          <w:tcPr>
            <w:tcW w:w="2399" w:type="dxa"/>
          </w:tcPr>
          <w:p w14:paraId="3DDA3572" w14:textId="77777777" w:rsidR="00445620" w:rsidRPr="00990846" w:rsidRDefault="00445620" w:rsidP="00445620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445620" w:rsidRPr="00575AF2" w14:paraId="24D5A10C" w14:textId="77777777" w:rsidTr="4E1C49E5">
        <w:tc>
          <w:tcPr>
            <w:tcW w:w="992" w:type="dxa"/>
            <w:vAlign w:val="center"/>
          </w:tcPr>
          <w:p w14:paraId="188F1A30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24A</w:t>
            </w:r>
          </w:p>
        </w:tc>
        <w:tc>
          <w:tcPr>
            <w:tcW w:w="2262" w:type="dxa"/>
            <w:vAlign w:val="center"/>
          </w:tcPr>
          <w:p w14:paraId="44EC63CD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New specialised market operators</w:t>
            </w:r>
          </w:p>
        </w:tc>
        <w:tc>
          <w:tcPr>
            <w:tcW w:w="1975" w:type="dxa"/>
          </w:tcPr>
          <w:p w14:paraId="3BBD8A70" w14:textId="3A946BB7" w:rsidR="00445620" w:rsidRPr="00990846" w:rsidRDefault="008D6CA5" w:rsidP="00445620">
            <w:pPr>
              <w:jc w:val="right"/>
              <w:rPr>
                <w:bCs/>
                <w:sz w:val="18"/>
                <w:szCs w:val="18"/>
              </w:rPr>
            </w:pPr>
            <w:r w:rsidRPr="008D6CA5">
              <w:rPr>
                <w:bCs/>
                <w:sz w:val="18"/>
                <w:szCs w:val="18"/>
              </w:rPr>
              <w:t>1,000</w:t>
            </w:r>
          </w:p>
        </w:tc>
        <w:tc>
          <w:tcPr>
            <w:tcW w:w="2399" w:type="dxa"/>
          </w:tcPr>
          <w:p w14:paraId="7174B1CB" w14:textId="77777777" w:rsidR="00445620" w:rsidRPr="00990846" w:rsidRDefault="00445620" w:rsidP="00445620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445620" w:rsidRPr="00575AF2" w14:paraId="1BC742D1" w14:textId="77777777" w:rsidTr="4E1C49E5">
        <w:tc>
          <w:tcPr>
            <w:tcW w:w="992" w:type="dxa"/>
            <w:vAlign w:val="center"/>
          </w:tcPr>
          <w:p w14:paraId="32901D35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25</w:t>
            </w:r>
          </w:p>
        </w:tc>
        <w:tc>
          <w:tcPr>
            <w:tcW w:w="2262" w:type="dxa"/>
            <w:vAlign w:val="center"/>
          </w:tcPr>
          <w:p w14:paraId="5DBD378B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Operators of investor directed portfolio services </w:t>
            </w:r>
          </w:p>
        </w:tc>
        <w:tc>
          <w:tcPr>
            <w:tcW w:w="1975" w:type="dxa"/>
          </w:tcPr>
          <w:p w14:paraId="3F08BFAA" w14:textId="77777777" w:rsidR="00445620" w:rsidRPr="00990846" w:rsidRDefault="00445620" w:rsidP="0044562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399" w:type="dxa"/>
          </w:tcPr>
          <w:p w14:paraId="4DADB360" w14:textId="52EA4D7D" w:rsidR="00445620" w:rsidRPr="00990846" w:rsidRDefault="008D6CA5" w:rsidP="00445620">
            <w:pPr>
              <w:jc w:val="right"/>
              <w:rPr>
                <w:bCs/>
                <w:sz w:val="18"/>
                <w:szCs w:val="18"/>
              </w:rPr>
            </w:pPr>
            <w:r w:rsidRPr="008D6CA5">
              <w:rPr>
                <w:bCs/>
                <w:sz w:val="18"/>
                <w:szCs w:val="18"/>
              </w:rPr>
              <w:t>1,007,045,653</w:t>
            </w:r>
          </w:p>
        </w:tc>
      </w:tr>
      <w:tr w:rsidR="00445620" w:rsidRPr="00575AF2" w14:paraId="0326E68D" w14:textId="77777777" w:rsidTr="4E1C49E5">
        <w:tc>
          <w:tcPr>
            <w:tcW w:w="992" w:type="dxa"/>
            <w:vAlign w:val="center"/>
          </w:tcPr>
          <w:p w14:paraId="465B16B4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25A</w:t>
            </w:r>
          </w:p>
        </w:tc>
        <w:tc>
          <w:tcPr>
            <w:tcW w:w="2262" w:type="dxa"/>
            <w:vAlign w:val="center"/>
          </w:tcPr>
          <w:p w14:paraId="2F82DBDF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Operators of notified foreign passport funds and regulated former notified funds</w:t>
            </w:r>
          </w:p>
        </w:tc>
        <w:tc>
          <w:tcPr>
            <w:tcW w:w="1975" w:type="dxa"/>
          </w:tcPr>
          <w:p w14:paraId="4A39C3BE" w14:textId="2C205937" w:rsidR="00445620" w:rsidRPr="00990846" w:rsidRDefault="00445620" w:rsidP="0044562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399" w:type="dxa"/>
          </w:tcPr>
          <w:p w14:paraId="25171FAD" w14:textId="7329A563" w:rsidR="00445620" w:rsidRPr="00990846" w:rsidRDefault="008D6CA5" w:rsidP="00445620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</w:p>
        </w:tc>
      </w:tr>
      <w:tr w:rsidR="00445620" w:rsidRPr="00575AF2" w14:paraId="468BB511" w14:textId="77777777" w:rsidTr="4E1C49E5">
        <w:tc>
          <w:tcPr>
            <w:tcW w:w="992" w:type="dxa"/>
            <w:vAlign w:val="center"/>
          </w:tcPr>
          <w:p w14:paraId="06675344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26</w:t>
            </w:r>
          </w:p>
        </w:tc>
        <w:tc>
          <w:tcPr>
            <w:tcW w:w="2262" w:type="dxa"/>
            <w:vAlign w:val="center"/>
          </w:tcPr>
          <w:p w14:paraId="44F21958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Overseas market operators</w:t>
            </w:r>
          </w:p>
        </w:tc>
        <w:tc>
          <w:tcPr>
            <w:tcW w:w="1975" w:type="dxa"/>
          </w:tcPr>
          <w:p w14:paraId="16C313F0" w14:textId="581362FE" w:rsidR="00445620" w:rsidRPr="00990846" w:rsidRDefault="008D6CA5" w:rsidP="00445620">
            <w:pPr>
              <w:jc w:val="right"/>
              <w:rPr>
                <w:bCs/>
                <w:sz w:val="18"/>
                <w:szCs w:val="18"/>
              </w:rPr>
            </w:pPr>
            <w:r w:rsidRPr="008D6CA5">
              <w:rPr>
                <w:bCs/>
                <w:sz w:val="18"/>
                <w:szCs w:val="18"/>
              </w:rPr>
              <w:t>11,440</w:t>
            </w:r>
          </w:p>
        </w:tc>
        <w:tc>
          <w:tcPr>
            <w:tcW w:w="2399" w:type="dxa"/>
          </w:tcPr>
          <w:p w14:paraId="54E0939C" w14:textId="77777777" w:rsidR="00445620" w:rsidRPr="00990846" w:rsidRDefault="00445620" w:rsidP="00445620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445620" w:rsidRPr="00575AF2" w14:paraId="6E15B9CB" w14:textId="77777777" w:rsidTr="4E1C49E5">
        <w:tc>
          <w:tcPr>
            <w:tcW w:w="992" w:type="dxa"/>
            <w:vAlign w:val="center"/>
          </w:tcPr>
          <w:p w14:paraId="78AE2E81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27</w:t>
            </w:r>
          </w:p>
        </w:tc>
        <w:tc>
          <w:tcPr>
            <w:tcW w:w="2262" w:type="dxa"/>
            <w:vAlign w:val="center"/>
          </w:tcPr>
          <w:p w14:paraId="4D3B0931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Over-the-counter traders</w:t>
            </w:r>
          </w:p>
        </w:tc>
        <w:tc>
          <w:tcPr>
            <w:tcW w:w="1975" w:type="dxa"/>
          </w:tcPr>
          <w:p w14:paraId="6CDC803A" w14:textId="77777777" w:rsidR="00445620" w:rsidRPr="00990846" w:rsidRDefault="00445620" w:rsidP="0044562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399" w:type="dxa"/>
          </w:tcPr>
          <w:p w14:paraId="623032B2" w14:textId="1500C860" w:rsidR="00445620" w:rsidRPr="00990846" w:rsidRDefault="009E4B2A" w:rsidP="00445620">
            <w:pPr>
              <w:jc w:val="right"/>
              <w:rPr>
                <w:bCs/>
                <w:sz w:val="18"/>
                <w:szCs w:val="18"/>
              </w:rPr>
            </w:pPr>
            <w:r w:rsidRPr="009E4B2A">
              <w:rPr>
                <w:bCs/>
                <w:sz w:val="18"/>
                <w:szCs w:val="18"/>
              </w:rPr>
              <w:t>1,588</w:t>
            </w:r>
          </w:p>
        </w:tc>
      </w:tr>
      <w:tr w:rsidR="00445620" w:rsidRPr="00575AF2" w14:paraId="05DE213D" w14:textId="77777777" w:rsidTr="4E1C49E5">
        <w:tc>
          <w:tcPr>
            <w:tcW w:w="992" w:type="dxa"/>
            <w:vAlign w:val="center"/>
          </w:tcPr>
          <w:p w14:paraId="5285867F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28</w:t>
            </w:r>
          </w:p>
        </w:tc>
        <w:tc>
          <w:tcPr>
            <w:tcW w:w="2262" w:type="dxa"/>
            <w:vAlign w:val="center"/>
          </w:tcPr>
          <w:p w14:paraId="6785A9C0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Payment product providers</w:t>
            </w:r>
          </w:p>
        </w:tc>
        <w:tc>
          <w:tcPr>
            <w:tcW w:w="1975" w:type="dxa"/>
          </w:tcPr>
          <w:p w14:paraId="0DCE0F02" w14:textId="77777777" w:rsidR="00445620" w:rsidRPr="00990846" w:rsidRDefault="00445620" w:rsidP="0044562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399" w:type="dxa"/>
          </w:tcPr>
          <w:p w14:paraId="3522748D" w14:textId="2EC67706" w:rsidR="00445620" w:rsidRPr="00990846" w:rsidRDefault="003D5BF8" w:rsidP="00445620">
            <w:pPr>
              <w:jc w:val="right"/>
              <w:rPr>
                <w:bCs/>
                <w:sz w:val="18"/>
                <w:szCs w:val="18"/>
              </w:rPr>
            </w:pPr>
            <w:r w:rsidRPr="003D5BF8">
              <w:rPr>
                <w:bCs/>
                <w:sz w:val="18"/>
                <w:szCs w:val="18"/>
              </w:rPr>
              <w:t>4,911,446,317</w:t>
            </w:r>
          </w:p>
        </w:tc>
      </w:tr>
      <w:tr w:rsidR="00445620" w:rsidRPr="00575AF2" w14:paraId="4B440B1B" w14:textId="77777777" w:rsidTr="4E1C49E5">
        <w:tc>
          <w:tcPr>
            <w:tcW w:w="992" w:type="dxa"/>
            <w:vAlign w:val="center"/>
          </w:tcPr>
          <w:p w14:paraId="35ADD6BC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29</w:t>
            </w:r>
          </w:p>
        </w:tc>
        <w:tc>
          <w:tcPr>
            <w:tcW w:w="2262" w:type="dxa"/>
            <w:vAlign w:val="center"/>
          </w:tcPr>
          <w:p w14:paraId="6913BF43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Public companies (unlisted)</w:t>
            </w:r>
          </w:p>
        </w:tc>
        <w:tc>
          <w:tcPr>
            <w:tcW w:w="1975" w:type="dxa"/>
          </w:tcPr>
          <w:p w14:paraId="359D6CCB" w14:textId="42C689CA" w:rsidR="00445620" w:rsidRPr="00990846" w:rsidRDefault="009E4B2A" w:rsidP="00445620">
            <w:pPr>
              <w:jc w:val="right"/>
              <w:rPr>
                <w:bCs/>
                <w:sz w:val="18"/>
                <w:szCs w:val="18"/>
              </w:rPr>
            </w:pPr>
            <w:r w:rsidRPr="009E4B2A">
              <w:rPr>
                <w:bCs/>
                <w:sz w:val="18"/>
                <w:szCs w:val="18"/>
              </w:rPr>
              <w:t>14,665</w:t>
            </w:r>
          </w:p>
        </w:tc>
        <w:tc>
          <w:tcPr>
            <w:tcW w:w="2399" w:type="dxa"/>
          </w:tcPr>
          <w:p w14:paraId="73638075" w14:textId="77777777" w:rsidR="00445620" w:rsidRPr="00990846" w:rsidRDefault="00445620" w:rsidP="00445620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445620" w:rsidRPr="00575AF2" w14:paraId="752F04E4" w14:textId="77777777" w:rsidTr="4E1C49E5">
        <w:tc>
          <w:tcPr>
            <w:tcW w:w="992" w:type="dxa"/>
            <w:vAlign w:val="center"/>
          </w:tcPr>
          <w:p w14:paraId="0C6AD55E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30</w:t>
            </w:r>
          </w:p>
        </w:tc>
        <w:tc>
          <w:tcPr>
            <w:tcW w:w="2262" w:type="dxa"/>
            <w:vAlign w:val="center"/>
          </w:tcPr>
          <w:p w14:paraId="7988205B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Registered company auditors</w:t>
            </w:r>
          </w:p>
        </w:tc>
        <w:tc>
          <w:tcPr>
            <w:tcW w:w="1975" w:type="dxa"/>
          </w:tcPr>
          <w:p w14:paraId="764E3F83" w14:textId="0B76AC0A" w:rsidR="00445620" w:rsidRPr="00990846" w:rsidRDefault="009E4B2A" w:rsidP="00445620">
            <w:pPr>
              <w:jc w:val="right"/>
              <w:rPr>
                <w:bCs/>
                <w:sz w:val="18"/>
                <w:szCs w:val="18"/>
              </w:rPr>
            </w:pPr>
            <w:r w:rsidRPr="009E4B2A">
              <w:rPr>
                <w:bCs/>
                <w:sz w:val="18"/>
                <w:szCs w:val="18"/>
              </w:rPr>
              <w:t>3,059</w:t>
            </w:r>
          </w:p>
        </w:tc>
        <w:tc>
          <w:tcPr>
            <w:tcW w:w="2399" w:type="dxa"/>
          </w:tcPr>
          <w:p w14:paraId="32E7798E" w14:textId="77777777" w:rsidR="00445620" w:rsidRPr="00990846" w:rsidRDefault="00445620" w:rsidP="00445620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445620" w:rsidRPr="00575AF2" w14:paraId="2C089BE2" w14:textId="77777777" w:rsidTr="4E1C49E5">
        <w:tc>
          <w:tcPr>
            <w:tcW w:w="992" w:type="dxa"/>
            <w:vAlign w:val="center"/>
          </w:tcPr>
          <w:p w14:paraId="27DB8389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31</w:t>
            </w:r>
          </w:p>
        </w:tc>
        <w:tc>
          <w:tcPr>
            <w:tcW w:w="2262" w:type="dxa"/>
            <w:vAlign w:val="center"/>
          </w:tcPr>
          <w:p w14:paraId="2B51D70B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Registered liquidators </w:t>
            </w:r>
          </w:p>
        </w:tc>
        <w:tc>
          <w:tcPr>
            <w:tcW w:w="1975" w:type="dxa"/>
          </w:tcPr>
          <w:p w14:paraId="7DB38447" w14:textId="77777777" w:rsidR="00445620" w:rsidRPr="00990846" w:rsidRDefault="00445620" w:rsidP="0044562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399" w:type="dxa"/>
          </w:tcPr>
          <w:p w14:paraId="6AE69C57" w14:textId="60019CB0" w:rsidR="00445620" w:rsidRPr="00990846" w:rsidRDefault="009E4B2A" w:rsidP="00445620">
            <w:pPr>
              <w:jc w:val="right"/>
              <w:rPr>
                <w:bCs/>
                <w:sz w:val="18"/>
                <w:szCs w:val="18"/>
              </w:rPr>
            </w:pPr>
            <w:r w:rsidRPr="009E4B2A">
              <w:rPr>
                <w:bCs/>
                <w:sz w:val="18"/>
                <w:szCs w:val="18"/>
              </w:rPr>
              <w:t>77,367</w:t>
            </w:r>
          </w:p>
        </w:tc>
      </w:tr>
      <w:tr w:rsidR="00445620" w:rsidRPr="00575AF2" w14:paraId="550F9340" w14:textId="77777777" w:rsidTr="4E1C49E5">
        <w:tc>
          <w:tcPr>
            <w:tcW w:w="992" w:type="dxa"/>
            <w:vAlign w:val="center"/>
          </w:tcPr>
          <w:p w14:paraId="615104B1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32</w:t>
            </w:r>
          </w:p>
        </w:tc>
        <w:tc>
          <w:tcPr>
            <w:tcW w:w="2262" w:type="dxa"/>
            <w:vAlign w:val="center"/>
          </w:tcPr>
          <w:p w14:paraId="7C2DE119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Responsible entities </w:t>
            </w:r>
          </w:p>
        </w:tc>
        <w:tc>
          <w:tcPr>
            <w:tcW w:w="1975" w:type="dxa"/>
          </w:tcPr>
          <w:p w14:paraId="07218461" w14:textId="77777777" w:rsidR="00445620" w:rsidRPr="00990846" w:rsidRDefault="00445620" w:rsidP="0044562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399" w:type="dxa"/>
          </w:tcPr>
          <w:p w14:paraId="2BE0404D" w14:textId="3986D416" w:rsidR="00445620" w:rsidRPr="00990846" w:rsidRDefault="00843089" w:rsidP="00445620">
            <w:pPr>
              <w:jc w:val="right"/>
              <w:rPr>
                <w:bCs/>
                <w:sz w:val="18"/>
                <w:szCs w:val="18"/>
              </w:rPr>
            </w:pPr>
            <w:r w:rsidRPr="00843089">
              <w:rPr>
                <w:bCs/>
                <w:sz w:val="18"/>
                <w:szCs w:val="18"/>
              </w:rPr>
              <w:t>1,818,960,960,800</w:t>
            </w:r>
          </w:p>
        </w:tc>
      </w:tr>
      <w:tr w:rsidR="00445620" w:rsidRPr="00575AF2" w14:paraId="403B9A3E" w14:textId="77777777" w:rsidTr="4E1C49E5">
        <w:tc>
          <w:tcPr>
            <w:tcW w:w="992" w:type="dxa"/>
            <w:vAlign w:val="center"/>
          </w:tcPr>
          <w:p w14:paraId="5190F0D1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33</w:t>
            </w:r>
          </w:p>
        </w:tc>
        <w:tc>
          <w:tcPr>
            <w:tcW w:w="2262" w:type="dxa"/>
            <w:vAlign w:val="center"/>
          </w:tcPr>
          <w:p w14:paraId="4073515A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Retail over-the-counter derivatives issuers </w:t>
            </w:r>
          </w:p>
        </w:tc>
        <w:tc>
          <w:tcPr>
            <w:tcW w:w="1975" w:type="dxa"/>
          </w:tcPr>
          <w:p w14:paraId="2304B1DA" w14:textId="721CE42D" w:rsidR="00445620" w:rsidRPr="00990846" w:rsidRDefault="009E4B2A" w:rsidP="00445620">
            <w:pPr>
              <w:jc w:val="right"/>
              <w:rPr>
                <w:bCs/>
                <w:sz w:val="18"/>
                <w:szCs w:val="18"/>
              </w:rPr>
            </w:pPr>
            <w:r w:rsidRPr="009E4B2A">
              <w:rPr>
                <w:bCs/>
                <w:sz w:val="18"/>
                <w:szCs w:val="18"/>
              </w:rPr>
              <w:t>26,507</w:t>
            </w:r>
          </w:p>
        </w:tc>
        <w:tc>
          <w:tcPr>
            <w:tcW w:w="2399" w:type="dxa"/>
          </w:tcPr>
          <w:p w14:paraId="0627CEF7" w14:textId="77777777" w:rsidR="00445620" w:rsidRPr="00990846" w:rsidRDefault="00445620" w:rsidP="00445620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445620" w:rsidRPr="00575AF2" w14:paraId="34B814CB" w14:textId="77777777" w:rsidTr="4E1C49E5">
        <w:tc>
          <w:tcPr>
            <w:tcW w:w="992" w:type="dxa"/>
            <w:vAlign w:val="center"/>
          </w:tcPr>
          <w:p w14:paraId="4999256C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34</w:t>
            </w:r>
          </w:p>
        </w:tc>
        <w:tc>
          <w:tcPr>
            <w:tcW w:w="2262" w:type="dxa"/>
            <w:vAlign w:val="center"/>
          </w:tcPr>
          <w:p w14:paraId="133D8577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Risk management product providers</w:t>
            </w:r>
          </w:p>
        </w:tc>
        <w:tc>
          <w:tcPr>
            <w:tcW w:w="1975" w:type="dxa"/>
          </w:tcPr>
          <w:p w14:paraId="3A35E8EB" w14:textId="2078BC4E" w:rsidR="00445620" w:rsidRPr="00990846" w:rsidRDefault="009E4B2A" w:rsidP="00445620">
            <w:pPr>
              <w:jc w:val="right"/>
              <w:rPr>
                <w:bCs/>
                <w:sz w:val="18"/>
                <w:szCs w:val="18"/>
              </w:rPr>
            </w:pPr>
            <w:r w:rsidRPr="009E4B2A">
              <w:rPr>
                <w:bCs/>
                <w:sz w:val="18"/>
                <w:szCs w:val="18"/>
              </w:rPr>
              <w:t>31,776</w:t>
            </w:r>
          </w:p>
        </w:tc>
        <w:tc>
          <w:tcPr>
            <w:tcW w:w="2399" w:type="dxa"/>
          </w:tcPr>
          <w:p w14:paraId="41354C2C" w14:textId="77777777" w:rsidR="00445620" w:rsidRPr="00990846" w:rsidRDefault="00445620" w:rsidP="00445620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445620" w:rsidRPr="00575AF2" w14:paraId="1B7803A5" w14:textId="77777777" w:rsidTr="4E1C49E5">
        <w:tc>
          <w:tcPr>
            <w:tcW w:w="992" w:type="dxa"/>
            <w:vAlign w:val="center"/>
          </w:tcPr>
          <w:p w14:paraId="15027D4D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35</w:t>
            </w:r>
          </w:p>
        </w:tc>
        <w:tc>
          <w:tcPr>
            <w:tcW w:w="2262" w:type="dxa"/>
            <w:vAlign w:val="center"/>
          </w:tcPr>
          <w:p w14:paraId="1B8DA660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Securities dealers</w:t>
            </w:r>
          </w:p>
        </w:tc>
        <w:tc>
          <w:tcPr>
            <w:tcW w:w="1975" w:type="dxa"/>
          </w:tcPr>
          <w:p w14:paraId="24347B95" w14:textId="77777777" w:rsidR="00445620" w:rsidRPr="00990846" w:rsidRDefault="00445620" w:rsidP="0044562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399" w:type="dxa"/>
          </w:tcPr>
          <w:p w14:paraId="0C75BA48" w14:textId="7DDC8F87" w:rsidR="00445620" w:rsidRPr="00990846" w:rsidRDefault="009E4B2A" w:rsidP="00445620">
            <w:pPr>
              <w:jc w:val="right"/>
              <w:rPr>
                <w:bCs/>
                <w:sz w:val="18"/>
                <w:szCs w:val="18"/>
              </w:rPr>
            </w:pPr>
            <w:r w:rsidRPr="009E4B2A">
              <w:rPr>
                <w:bCs/>
                <w:sz w:val="18"/>
                <w:szCs w:val="18"/>
              </w:rPr>
              <w:t>140,396,918,971</w:t>
            </w:r>
          </w:p>
        </w:tc>
      </w:tr>
      <w:tr w:rsidR="00445620" w:rsidRPr="00575AF2" w14:paraId="792F94F3" w14:textId="77777777" w:rsidTr="4E1C49E5">
        <w:tc>
          <w:tcPr>
            <w:tcW w:w="992" w:type="dxa"/>
            <w:vAlign w:val="center"/>
          </w:tcPr>
          <w:p w14:paraId="6630A037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36</w:t>
            </w:r>
          </w:p>
        </w:tc>
        <w:tc>
          <w:tcPr>
            <w:tcW w:w="2262" w:type="dxa"/>
            <w:vAlign w:val="center"/>
          </w:tcPr>
          <w:p w14:paraId="727F3E8F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Small and medium amount credit providers</w:t>
            </w:r>
          </w:p>
        </w:tc>
        <w:tc>
          <w:tcPr>
            <w:tcW w:w="1975" w:type="dxa"/>
          </w:tcPr>
          <w:p w14:paraId="168FF953" w14:textId="436BA0A2" w:rsidR="00445620" w:rsidRPr="00990846" w:rsidRDefault="009E4B2A" w:rsidP="00445620">
            <w:pPr>
              <w:jc w:val="right"/>
              <w:rPr>
                <w:bCs/>
                <w:sz w:val="18"/>
                <w:szCs w:val="18"/>
              </w:rPr>
            </w:pPr>
            <w:r w:rsidRPr="009E4B2A">
              <w:rPr>
                <w:bCs/>
                <w:sz w:val="18"/>
                <w:szCs w:val="18"/>
              </w:rPr>
              <w:t>1,259,605,448</w:t>
            </w:r>
          </w:p>
        </w:tc>
        <w:tc>
          <w:tcPr>
            <w:tcW w:w="2399" w:type="dxa"/>
          </w:tcPr>
          <w:p w14:paraId="2C5CA4EB" w14:textId="77777777" w:rsidR="00445620" w:rsidRPr="00990846" w:rsidRDefault="00445620" w:rsidP="00445620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445620" w:rsidRPr="00575AF2" w14:paraId="311D34F8" w14:textId="77777777" w:rsidTr="4E1C49E5">
        <w:tc>
          <w:tcPr>
            <w:tcW w:w="992" w:type="dxa"/>
            <w:vAlign w:val="center"/>
          </w:tcPr>
          <w:p w14:paraId="3172165B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38</w:t>
            </w:r>
          </w:p>
        </w:tc>
        <w:tc>
          <w:tcPr>
            <w:tcW w:w="2262" w:type="dxa"/>
            <w:vAlign w:val="center"/>
          </w:tcPr>
          <w:p w14:paraId="00D06014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Small futures exchange operators </w:t>
            </w:r>
          </w:p>
        </w:tc>
        <w:tc>
          <w:tcPr>
            <w:tcW w:w="1975" w:type="dxa"/>
          </w:tcPr>
          <w:p w14:paraId="55028986" w14:textId="3963B102" w:rsidR="00445620" w:rsidRPr="00990846" w:rsidRDefault="009E4B2A" w:rsidP="00445620">
            <w:pPr>
              <w:jc w:val="right"/>
              <w:rPr>
                <w:bCs/>
                <w:sz w:val="18"/>
                <w:szCs w:val="18"/>
              </w:rPr>
            </w:pPr>
            <w:r w:rsidRPr="009E4B2A">
              <w:rPr>
                <w:bCs/>
                <w:sz w:val="18"/>
                <w:szCs w:val="18"/>
              </w:rPr>
              <w:t>365</w:t>
            </w:r>
          </w:p>
        </w:tc>
        <w:tc>
          <w:tcPr>
            <w:tcW w:w="2399" w:type="dxa"/>
          </w:tcPr>
          <w:p w14:paraId="5D62C49A" w14:textId="77777777" w:rsidR="00445620" w:rsidRPr="00990846" w:rsidRDefault="00445620" w:rsidP="00445620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445620" w:rsidRPr="00575AF2" w14:paraId="2004C023" w14:textId="77777777" w:rsidTr="4E1C49E5">
        <w:tc>
          <w:tcPr>
            <w:tcW w:w="992" w:type="dxa"/>
            <w:vAlign w:val="center"/>
          </w:tcPr>
          <w:p w14:paraId="4885CC95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39</w:t>
            </w:r>
          </w:p>
        </w:tc>
        <w:tc>
          <w:tcPr>
            <w:tcW w:w="2262" w:type="dxa"/>
            <w:vAlign w:val="center"/>
          </w:tcPr>
          <w:p w14:paraId="50065CB3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 xml:space="preserve">Small securities exchange operators </w:t>
            </w:r>
          </w:p>
        </w:tc>
        <w:tc>
          <w:tcPr>
            <w:tcW w:w="1975" w:type="dxa"/>
          </w:tcPr>
          <w:p w14:paraId="1F1F2070" w14:textId="75580C23" w:rsidR="00445620" w:rsidRPr="00990846" w:rsidRDefault="009E4B2A" w:rsidP="00445620">
            <w:pPr>
              <w:jc w:val="right"/>
              <w:rPr>
                <w:bCs/>
                <w:sz w:val="18"/>
                <w:szCs w:val="18"/>
              </w:rPr>
            </w:pPr>
            <w:r w:rsidRPr="009E4B2A">
              <w:rPr>
                <w:bCs/>
                <w:sz w:val="18"/>
                <w:szCs w:val="18"/>
              </w:rPr>
              <w:t>730</w:t>
            </w:r>
          </w:p>
        </w:tc>
        <w:tc>
          <w:tcPr>
            <w:tcW w:w="2399" w:type="dxa"/>
          </w:tcPr>
          <w:p w14:paraId="082C2143" w14:textId="77777777" w:rsidR="00445620" w:rsidRPr="00990846" w:rsidRDefault="00445620" w:rsidP="00445620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445620" w:rsidRPr="00575AF2" w14:paraId="1A58F2DA" w14:textId="77777777" w:rsidTr="4E1C49E5">
        <w:tc>
          <w:tcPr>
            <w:tcW w:w="992" w:type="dxa"/>
            <w:vAlign w:val="center"/>
          </w:tcPr>
          <w:p w14:paraId="714BCC6A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40</w:t>
            </w:r>
          </w:p>
        </w:tc>
        <w:tc>
          <w:tcPr>
            <w:tcW w:w="2262" w:type="dxa"/>
            <w:vAlign w:val="center"/>
          </w:tcPr>
          <w:p w14:paraId="03EDE636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Small securities exchange operators with self-listing function only</w:t>
            </w:r>
          </w:p>
        </w:tc>
        <w:tc>
          <w:tcPr>
            <w:tcW w:w="1975" w:type="dxa"/>
          </w:tcPr>
          <w:p w14:paraId="58A56814" w14:textId="203D1A6C" w:rsidR="00445620" w:rsidRPr="00990846" w:rsidRDefault="009E4B2A" w:rsidP="00445620">
            <w:pPr>
              <w:jc w:val="right"/>
              <w:rPr>
                <w:bCs/>
                <w:sz w:val="18"/>
                <w:szCs w:val="18"/>
              </w:rPr>
            </w:pPr>
            <w:r w:rsidRPr="009E4B2A">
              <w:rPr>
                <w:bCs/>
                <w:sz w:val="18"/>
                <w:szCs w:val="18"/>
              </w:rPr>
              <w:t>365</w:t>
            </w:r>
          </w:p>
        </w:tc>
        <w:tc>
          <w:tcPr>
            <w:tcW w:w="2399" w:type="dxa"/>
          </w:tcPr>
          <w:p w14:paraId="5C96A586" w14:textId="77777777" w:rsidR="00445620" w:rsidRPr="00990846" w:rsidRDefault="00445620" w:rsidP="00445620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445620" w:rsidRPr="00206E7F" w14:paraId="2E3DFCFF" w14:textId="77777777" w:rsidTr="4E1C49E5">
        <w:tc>
          <w:tcPr>
            <w:tcW w:w="992" w:type="dxa"/>
            <w:vAlign w:val="center"/>
          </w:tcPr>
          <w:p w14:paraId="6169619F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41</w:t>
            </w:r>
          </w:p>
        </w:tc>
        <w:tc>
          <w:tcPr>
            <w:tcW w:w="2262" w:type="dxa"/>
            <w:vAlign w:val="center"/>
          </w:tcPr>
          <w:p w14:paraId="22D2F518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Superannuation trustees</w:t>
            </w:r>
          </w:p>
        </w:tc>
        <w:tc>
          <w:tcPr>
            <w:tcW w:w="1975" w:type="dxa"/>
          </w:tcPr>
          <w:p w14:paraId="12115584" w14:textId="77777777" w:rsidR="00445620" w:rsidRPr="00990846" w:rsidRDefault="00445620" w:rsidP="0044562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399" w:type="dxa"/>
          </w:tcPr>
          <w:p w14:paraId="3E0A5A7B" w14:textId="37CD36D2" w:rsidR="00445620" w:rsidRPr="00990846" w:rsidRDefault="00DD0C3B" w:rsidP="00206E7F">
            <w:pPr>
              <w:jc w:val="right"/>
              <w:rPr>
                <w:bCs/>
                <w:sz w:val="18"/>
                <w:szCs w:val="18"/>
              </w:rPr>
            </w:pPr>
            <w:r w:rsidRPr="00DD0C3B">
              <w:rPr>
                <w:bCs/>
                <w:sz w:val="18"/>
                <w:szCs w:val="18"/>
              </w:rPr>
              <w:t>2,777,051,381,734</w:t>
            </w:r>
          </w:p>
        </w:tc>
      </w:tr>
      <w:tr w:rsidR="00445620" w:rsidRPr="00575AF2" w14:paraId="52F9EAF9" w14:textId="77777777" w:rsidTr="4E1C49E5">
        <w:trPr>
          <w:cantSplit/>
        </w:trPr>
        <w:tc>
          <w:tcPr>
            <w:tcW w:w="992" w:type="dxa"/>
            <w:vAlign w:val="center"/>
          </w:tcPr>
          <w:p w14:paraId="1B1F9416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2262" w:type="dxa"/>
            <w:vAlign w:val="center"/>
          </w:tcPr>
          <w:p w14:paraId="2580D47B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Tier 1 clearing and settlement facility operators</w:t>
            </w:r>
          </w:p>
        </w:tc>
        <w:tc>
          <w:tcPr>
            <w:tcW w:w="1975" w:type="dxa"/>
          </w:tcPr>
          <w:p w14:paraId="5A6426E8" w14:textId="4B9C20D4" w:rsidR="00445620" w:rsidRPr="00990846" w:rsidRDefault="00DD0C3B" w:rsidP="00445620">
            <w:pPr>
              <w:jc w:val="right"/>
              <w:rPr>
                <w:bCs/>
                <w:sz w:val="18"/>
                <w:szCs w:val="18"/>
              </w:rPr>
            </w:pPr>
            <w:r w:rsidRPr="00DD0C3B">
              <w:rPr>
                <w:bCs/>
                <w:sz w:val="18"/>
                <w:szCs w:val="18"/>
              </w:rPr>
              <w:t>1,460</w:t>
            </w:r>
          </w:p>
        </w:tc>
        <w:tc>
          <w:tcPr>
            <w:tcW w:w="2399" w:type="dxa"/>
          </w:tcPr>
          <w:p w14:paraId="4F358346" w14:textId="77777777" w:rsidR="00445620" w:rsidRPr="00990846" w:rsidRDefault="00445620" w:rsidP="00445620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445620" w:rsidRPr="00575AF2" w14:paraId="400AB700" w14:textId="77777777" w:rsidTr="4E1C49E5">
        <w:tc>
          <w:tcPr>
            <w:tcW w:w="992" w:type="dxa"/>
            <w:vAlign w:val="center"/>
          </w:tcPr>
          <w:p w14:paraId="58B8246D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43</w:t>
            </w:r>
          </w:p>
        </w:tc>
        <w:tc>
          <w:tcPr>
            <w:tcW w:w="2262" w:type="dxa"/>
            <w:vAlign w:val="center"/>
          </w:tcPr>
          <w:p w14:paraId="2B5A5EDD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Tier 2 clearing and settlement facility operators</w:t>
            </w:r>
          </w:p>
        </w:tc>
        <w:tc>
          <w:tcPr>
            <w:tcW w:w="1975" w:type="dxa"/>
          </w:tcPr>
          <w:p w14:paraId="44F60207" w14:textId="3F1A9E15" w:rsidR="00445620" w:rsidRPr="00990846" w:rsidRDefault="00DD0C3B" w:rsidP="00445620">
            <w:pPr>
              <w:jc w:val="right"/>
              <w:rPr>
                <w:bCs/>
                <w:sz w:val="18"/>
                <w:szCs w:val="18"/>
              </w:rPr>
            </w:pPr>
            <w:r w:rsidRPr="00DD0C3B">
              <w:rPr>
                <w:bCs/>
                <w:sz w:val="18"/>
                <w:szCs w:val="18"/>
              </w:rPr>
              <w:t>365</w:t>
            </w:r>
          </w:p>
        </w:tc>
        <w:tc>
          <w:tcPr>
            <w:tcW w:w="2399" w:type="dxa"/>
          </w:tcPr>
          <w:p w14:paraId="2CB893CC" w14:textId="77777777" w:rsidR="00445620" w:rsidRPr="00990846" w:rsidRDefault="00445620" w:rsidP="00445620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445620" w:rsidRPr="00575AF2" w14:paraId="31763805" w14:textId="77777777" w:rsidTr="4E1C49E5">
        <w:tc>
          <w:tcPr>
            <w:tcW w:w="992" w:type="dxa"/>
            <w:vAlign w:val="center"/>
          </w:tcPr>
          <w:p w14:paraId="761B562F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44</w:t>
            </w:r>
          </w:p>
        </w:tc>
        <w:tc>
          <w:tcPr>
            <w:tcW w:w="2262" w:type="dxa"/>
            <w:vAlign w:val="center"/>
          </w:tcPr>
          <w:p w14:paraId="11C64B74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Tier 3 clearing and settlement facility operators</w:t>
            </w:r>
          </w:p>
        </w:tc>
        <w:tc>
          <w:tcPr>
            <w:tcW w:w="1975" w:type="dxa"/>
          </w:tcPr>
          <w:p w14:paraId="7F4956B6" w14:textId="6E04909E" w:rsidR="00445620" w:rsidRPr="00990846" w:rsidRDefault="00DD0C3B" w:rsidP="00445620">
            <w:pPr>
              <w:jc w:val="right"/>
              <w:rPr>
                <w:bCs/>
                <w:sz w:val="18"/>
                <w:szCs w:val="18"/>
              </w:rPr>
            </w:pPr>
            <w:r w:rsidRPr="00DD0C3B">
              <w:rPr>
                <w:bCs/>
                <w:sz w:val="18"/>
                <w:szCs w:val="18"/>
              </w:rPr>
              <w:t>369</w:t>
            </w:r>
          </w:p>
        </w:tc>
        <w:tc>
          <w:tcPr>
            <w:tcW w:w="2399" w:type="dxa"/>
          </w:tcPr>
          <w:p w14:paraId="3B907F73" w14:textId="77777777" w:rsidR="00445620" w:rsidRPr="00990846" w:rsidRDefault="00445620" w:rsidP="00445620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445620" w:rsidRPr="00575AF2" w14:paraId="4F945007" w14:textId="77777777" w:rsidTr="4E1C49E5">
        <w:tc>
          <w:tcPr>
            <w:tcW w:w="992" w:type="dxa"/>
            <w:vAlign w:val="center"/>
          </w:tcPr>
          <w:p w14:paraId="1F4FD81B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45</w:t>
            </w:r>
          </w:p>
        </w:tc>
        <w:tc>
          <w:tcPr>
            <w:tcW w:w="2262" w:type="dxa"/>
            <w:vAlign w:val="center"/>
          </w:tcPr>
          <w:p w14:paraId="552257CD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Tier 4 clearing and settlement facility operators</w:t>
            </w:r>
          </w:p>
        </w:tc>
        <w:tc>
          <w:tcPr>
            <w:tcW w:w="1975" w:type="dxa"/>
          </w:tcPr>
          <w:p w14:paraId="218F4511" w14:textId="5ACDAEFD" w:rsidR="00445620" w:rsidRPr="00990846" w:rsidRDefault="00DD0C3B" w:rsidP="00445620">
            <w:pPr>
              <w:jc w:val="right"/>
              <w:rPr>
                <w:bCs/>
                <w:sz w:val="18"/>
                <w:szCs w:val="18"/>
              </w:rPr>
            </w:pPr>
            <w:r w:rsidRPr="00DD0C3B">
              <w:rPr>
                <w:bCs/>
                <w:sz w:val="18"/>
                <w:szCs w:val="18"/>
              </w:rPr>
              <w:t>365</w:t>
            </w:r>
          </w:p>
        </w:tc>
        <w:tc>
          <w:tcPr>
            <w:tcW w:w="2399" w:type="dxa"/>
          </w:tcPr>
          <w:p w14:paraId="10595EBE" w14:textId="77777777" w:rsidR="00445620" w:rsidRPr="00990846" w:rsidRDefault="00445620" w:rsidP="00445620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445620" w:rsidRPr="00575AF2" w14:paraId="3413B598" w14:textId="77777777" w:rsidTr="4E1C49E5">
        <w:tc>
          <w:tcPr>
            <w:tcW w:w="992" w:type="dxa"/>
            <w:vAlign w:val="center"/>
          </w:tcPr>
          <w:p w14:paraId="07CEEE71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46</w:t>
            </w:r>
          </w:p>
        </w:tc>
        <w:tc>
          <w:tcPr>
            <w:tcW w:w="2262" w:type="dxa"/>
            <w:vAlign w:val="center"/>
          </w:tcPr>
          <w:p w14:paraId="289E2CFC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Traditional trustee company service providers</w:t>
            </w:r>
          </w:p>
        </w:tc>
        <w:tc>
          <w:tcPr>
            <w:tcW w:w="1975" w:type="dxa"/>
          </w:tcPr>
          <w:p w14:paraId="57308168" w14:textId="6EEF04FC" w:rsidR="00445620" w:rsidRPr="00990846" w:rsidRDefault="00DD0C3B" w:rsidP="00445620">
            <w:pPr>
              <w:jc w:val="right"/>
              <w:rPr>
                <w:bCs/>
                <w:sz w:val="18"/>
                <w:szCs w:val="18"/>
              </w:rPr>
            </w:pPr>
            <w:r w:rsidRPr="00DD0C3B">
              <w:rPr>
                <w:bCs/>
                <w:sz w:val="18"/>
                <w:szCs w:val="18"/>
              </w:rPr>
              <w:t>4,015</w:t>
            </w:r>
          </w:p>
        </w:tc>
        <w:tc>
          <w:tcPr>
            <w:tcW w:w="2399" w:type="dxa"/>
          </w:tcPr>
          <w:p w14:paraId="7AE16605" w14:textId="77777777" w:rsidR="00445620" w:rsidRPr="00990846" w:rsidRDefault="00445620" w:rsidP="00445620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445620" w:rsidRPr="00575AF2" w14:paraId="3FCAFF81" w14:textId="77777777" w:rsidTr="4E1C49E5">
        <w:tc>
          <w:tcPr>
            <w:tcW w:w="992" w:type="dxa"/>
            <w:vAlign w:val="center"/>
          </w:tcPr>
          <w:p w14:paraId="732A51B8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47</w:t>
            </w:r>
          </w:p>
        </w:tc>
        <w:tc>
          <w:tcPr>
            <w:tcW w:w="2262" w:type="dxa"/>
            <w:vAlign w:val="center"/>
          </w:tcPr>
          <w:p w14:paraId="398E0751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Wholesale electricity dealers</w:t>
            </w:r>
          </w:p>
        </w:tc>
        <w:tc>
          <w:tcPr>
            <w:tcW w:w="1975" w:type="dxa"/>
          </w:tcPr>
          <w:p w14:paraId="18BB717D" w14:textId="638F06D4" w:rsidR="00445620" w:rsidRPr="00990846" w:rsidRDefault="00DD0C3B" w:rsidP="00445620">
            <w:pPr>
              <w:jc w:val="right"/>
              <w:rPr>
                <w:bCs/>
                <w:sz w:val="18"/>
                <w:szCs w:val="18"/>
              </w:rPr>
            </w:pPr>
            <w:r w:rsidRPr="00DD0C3B">
              <w:rPr>
                <w:bCs/>
                <w:sz w:val="18"/>
                <w:szCs w:val="18"/>
              </w:rPr>
              <w:t>49</w:t>
            </w:r>
          </w:p>
        </w:tc>
        <w:tc>
          <w:tcPr>
            <w:tcW w:w="2399" w:type="dxa"/>
          </w:tcPr>
          <w:p w14:paraId="69FD91B0" w14:textId="77777777" w:rsidR="00445620" w:rsidRPr="00990846" w:rsidRDefault="00445620" w:rsidP="00445620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445620" w:rsidRPr="00575AF2" w14:paraId="23C7BE1B" w14:textId="77777777" w:rsidTr="4E1C49E5">
        <w:tc>
          <w:tcPr>
            <w:tcW w:w="992" w:type="dxa"/>
            <w:vAlign w:val="center"/>
          </w:tcPr>
          <w:p w14:paraId="69B8C749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48</w:t>
            </w:r>
          </w:p>
        </w:tc>
        <w:tc>
          <w:tcPr>
            <w:tcW w:w="2262" w:type="dxa"/>
            <w:vAlign w:val="center"/>
          </w:tcPr>
          <w:p w14:paraId="70C22A09" w14:textId="77777777" w:rsidR="00445620" w:rsidRPr="00611656" w:rsidRDefault="00445620" w:rsidP="00445620">
            <w:pPr>
              <w:pStyle w:val="LI-BodyTextNumbered"/>
              <w:spacing w:before="0"/>
              <w:ind w:left="0" w:firstLine="0"/>
              <w:rPr>
                <w:sz w:val="18"/>
                <w:szCs w:val="18"/>
              </w:rPr>
            </w:pPr>
            <w:r w:rsidRPr="00611656">
              <w:rPr>
                <w:sz w:val="18"/>
                <w:szCs w:val="18"/>
              </w:rPr>
              <w:t>Wholesale trustees</w:t>
            </w:r>
          </w:p>
        </w:tc>
        <w:tc>
          <w:tcPr>
            <w:tcW w:w="1975" w:type="dxa"/>
          </w:tcPr>
          <w:p w14:paraId="63D39866" w14:textId="77777777" w:rsidR="00445620" w:rsidRPr="00990846" w:rsidRDefault="00445620" w:rsidP="00445620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399" w:type="dxa"/>
          </w:tcPr>
          <w:p w14:paraId="478A6815" w14:textId="779A8809" w:rsidR="00445620" w:rsidRPr="00990846" w:rsidRDefault="00843089" w:rsidP="00445620">
            <w:pPr>
              <w:jc w:val="right"/>
              <w:rPr>
                <w:bCs/>
                <w:sz w:val="18"/>
                <w:szCs w:val="18"/>
              </w:rPr>
            </w:pPr>
            <w:r w:rsidRPr="00843089">
              <w:rPr>
                <w:bCs/>
                <w:sz w:val="18"/>
                <w:szCs w:val="18"/>
              </w:rPr>
              <w:t>1,015,206,134,337</w:t>
            </w:r>
          </w:p>
        </w:tc>
      </w:tr>
    </w:tbl>
    <w:p w14:paraId="40D4C86E" w14:textId="77777777" w:rsidR="00E20895" w:rsidRDefault="00E20895" w:rsidP="008A54DE">
      <w:pPr>
        <w:pStyle w:val="LI-Heading2"/>
      </w:pPr>
    </w:p>
    <w:sectPr w:rsidR="00E20895" w:rsidSect="0040053F">
      <w:headerReference w:type="even" r:id="rId31"/>
      <w:headerReference w:type="default" r:id="rId32"/>
      <w:headerReference w:type="first" r:id="rId33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2A63B" w14:textId="77777777" w:rsidR="00DB6C62" w:rsidRDefault="00DB6C62" w:rsidP="00715914">
      <w:pPr>
        <w:spacing w:line="240" w:lineRule="auto"/>
      </w:pPr>
      <w:r>
        <w:separator/>
      </w:r>
    </w:p>
  </w:endnote>
  <w:endnote w:type="continuationSeparator" w:id="0">
    <w:p w14:paraId="46787E00" w14:textId="77777777" w:rsidR="00DB6C62" w:rsidRDefault="00DB6C62" w:rsidP="00715914">
      <w:pPr>
        <w:spacing w:line="240" w:lineRule="auto"/>
      </w:pPr>
      <w:r>
        <w:continuationSeparator/>
      </w:r>
    </w:p>
  </w:endnote>
  <w:endnote w:type="continuationNotice" w:id="1">
    <w:p w14:paraId="21F6D50E" w14:textId="77777777" w:rsidR="00DB6C62" w:rsidRDefault="00DB6C6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7E753173" w14:textId="77777777" w:rsidTr="00081794">
      <w:tc>
        <w:tcPr>
          <w:tcW w:w="8472" w:type="dxa"/>
        </w:tcPr>
        <w:p w14:paraId="108FF9F7" w14:textId="6EAC1115" w:rsidR="00102CA6" w:rsidRPr="00081794" w:rsidRDefault="008C5BC3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1E2CAA06" wp14:editId="6A0C231D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5DC14E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43696A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2CAA0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0B5DC14E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369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70F6F5DF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D6EE8" w14:textId="388D542C" w:rsidR="00102CA6" w:rsidRDefault="008C5BC3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28373C9" wp14:editId="2435A1CF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457E2CC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8373C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3457E2CC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378F836A" w14:textId="77777777" w:rsidTr="00081794">
      <w:tc>
        <w:tcPr>
          <w:tcW w:w="8472" w:type="dxa"/>
        </w:tcPr>
        <w:p w14:paraId="6BE47CAA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17B14484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9673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001E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0998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9D195A">
      <w:rPr>
        <w:noProof/>
      </w:rPr>
      <w:t>3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EF1C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9631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5F98CEA2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DFEA599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23C995" w14:textId="77777777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43696A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F91B4B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0B11FA60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43BF426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4BBEDA90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DDB11" w14:textId="77777777" w:rsidR="00DB6C62" w:rsidRDefault="00DB6C62" w:rsidP="00715914">
      <w:pPr>
        <w:spacing w:line="240" w:lineRule="auto"/>
      </w:pPr>
      <w:r>
        <w:separator/>
      </w:r>
    </w:p>
  </w:footnote>
  <w:footnote w:type="continuationSeparator" w:id="0">
    <w:p w14:paraId="7D6A64E1" w14:textId="77777777" w:rsidR="00DB6C62" w:rsidRDefault="00DB6C62" w:rsidP="00715914">
      <w:pPr>
        <w:spacing w:line="240" w:lineRule="auto"/>
      </w:pPr>
      <w:r>
        <w:continuationSeparator/>
      </w:r>
    </w:p>
  </w:footnote>
  <w:footnote w:type="continuationNotice" w:id="1">
    <w:p w14:paraId="0A87B01D" w14:textId="77777777" w:rsidR="00DB6C62" w:rsidRDefault="00DB6C6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621C3" w14:textId="0E22CC17" w:rsidR="00102CA6" w:rsidRPr="005F1388" w:rsidRDefault="008C5BC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6C477CC" wp14:editId="6AC7CD7B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7FDA40F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3696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477C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77FDA40F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3696A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D51A9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521"/>
      <w:gridCol w:w="1792"/>
    </w:tblGrid>
    <w:tr w:rsidR="00F4215A" w:rsidRPr="00E40FF8" w14:paraId="29650CD2" w14:textId="77777777" w:rsidTr="7D103A29">
      <w:tc>
        <w:tcPr>
          <w:tcW w:w="6521" w:type="dxa"/>
        </w:tcPr>
        <w:p w14:paraId="2B544A27" w14:textId="31F9743E" w:rsidR="00F4215A" w:rsidRDefault="00B2799D" w:rsidP="7D103A29">
          <w:pPr>
            <w:pStyle w:val="LI-Header"/>
            <w:pBdr>
              <w:bottom w:val="none" w:sz="0" w:space="0" w:color="000000"/>
            </w:pBdr>
            <w:tabs>
              <w:tab w:val="clear" w:pos="8313"/>
              <w:tab w:val="right" w:pos="6804"/>
            </w:tabs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0B45E7">
            <w:rPr>
              <w:noProof/>
            </w:rPr>
            <w:t>ASIC (Supervisory Cost Recovery Levy—Annual Determination) Instrument 2025/690</w:t>
          </w:r>
          <w:r>
            <w:fldChar w:fldCharType="end"/>
          </w:r>
        </w:p>
      </w:tc>
      <w:tc>
        <w:tcPr>
          <w:tcW w:w="1792" w:type="dxa"/>
        </w:tcPr>
        <w:p w14:paraId="5BAD7B6E" w14:textId="2D883A45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0B45E7">
            <w:rPr>
              <w:noProof/>
            </w:rPr>
            <w:t>Part 2—Determination</w:t>
          </w:r>
          <w:r>
            <w:fldChar w:fldCharType="end"/>
          </w:r>
        </w:p>
      </w:tc>
    </w:tr>
  </w:tbl>
  <w:p w14:paraId="24A9904F" w14:textId="77777777" w:rsidR="0040053F" w:rsidRPr="00F4215A" w:rsidRDefault="0040053F" w:rsidP="00F4215A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014E" w14:textId="77777777" w:rsidR="00812D72" w:rsidRDefault="00812D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22C51" w14:textId="74E1C71B" w:rsidR="00102CA6" w:rsidRPr="005F1388" w:rsidRDefault="008C5BC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A34945F" wp14:editId="3A9157CB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3CE2740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34945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03CE2740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CC66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B122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26C69E6F" w14:textId="77777777" w:rsidTr="2373BBB5">
      <w:tc>
        <w:tcPr>
          <w:tcW w:w="6804" w:type="dxa"/>
        </w:tcPr>
        <w:p w14:paraId="693C3A2A" w14:textId="325F51C8" w:rsidR="00F4215A" w:rsidRDefault="00E20895" w:rsidP="2373BBB5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0B45E7">
            <w:rPr>
              <w:noProof/>
            </w:rPr>
            <w:t>ASIC (Supervisory Cost Recovery Levy—Annual Determination) Instrument 2025/690</w:t>
          </w:r>
          <w:r>
            <w:fldChar w:fldCharType="end"/>
          </w:r>
        </w:p>
      </w:tc>
      <w:tc>
        <w:tcPr>
          <w:tcW w:w="1509" w:type="dxa"/>
        </w:tcPr>
        <w:p w14:paraId="46903ED0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2CB8DF3E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F852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76ECD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41DC7A37" w14:textId="77777777" w:rsidTr="5215A55F">
      <w:tc>
        <w:tcPr>
          <w:tcW w:w="6804" w:type="dxa"/>
        </w:tcPr>
        <w:p w14:paraId="778CA695" w14:textId="1AE14F92" w:rsidR="00F4215A" w:rsidRDefault="00B2799D" w:rsidP="5215A55F">
          <w:pPr>
            <w:pStyle w:val="LI-Header"/>
            <w:pBdr>
              <w:bottom w:val="none" w:sz="0" w:space="0" w:color="auto"/>
            </w:pBdr>
            <w:jc w:val="left"/>
            <w:rPr>
              <w:noProof/>
            </w:rPr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0B45E7">
            <w:rPr>
              <w:noProof/>
            </w:rPr>
            <w:t>ASIC (Supervisory Cost Recovery Levy—Annual Determination) Instrument 2025/690</w:t>
          </w:r>
          <w:r>
            <w:fldChar w:fldCharType="end"/>
          </w:r>
        </w:p>
      </w:tc>
      <w:tc>
        <w:tcPr>
          <w:tcW w:w="1509" w:type="dxa"/>
        </w:tcPr>
        <w:p w14:paraId="69DF9824" w14:textId="7B9D67BA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0B45E7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4249615A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82086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930408">
    <w:abstractNumId w:val="9"/>
  </w:num>
  <w:num w:numId="2" w16cid:durableId="1134636477">
    <w:abstractNumId w:val="7"/>
  </w:num>
  <w:num w:numId="3" w16cid:durableId="1474788993">
    <w:abstractNumId w:val="6"/>
  </w:num>
  <w:num w:numId="4" w16cid:durableId="1608349027">
    <w:abstractNumId w:val="5"/>
  </w:num>
  <w:num w:numId="5" w16cid:durableId="944730519">
    <w:abstractNumId w:val="4"/>
  </w:num>
  <w:num w:numId="6" w16cid:durableId="1808545535">
    <w:abstractNumId w:val="8"/>
  </w:num>
  <w:num w:numId="7" w16cid:durableId="512106236">
    <w:abstractNumId w:val="3"/>
  </w:num>
  <w:num w:numId="8" w16cid:durableId="1802530103">
    <w:abstractNumId w:val="2"/>
  </w:num>
  <w:num w:numId="9" w16cid:durableId="653948963">
    <w:abstractNumId w:val="1"/>
  </w:num>
  <w:num w:numId="10" w16cid:durableId="649793401">
    <w:abstractNumId w:val="0"/>
  </w:num>
  <w:num w:numId="11" w16cid:durableId="1131241484">
    <w:abstractNumId w:val="12"/>
  </w:num>
  <w:num w:numId="12" w16cid:durableId="1981423494">
    <w:abstractNumId w:val="10"/>
  </w:num>
  <w:num w:numId="13" w16cid:durableId="575474595">
    <w:abstractNumId w:val="11"/>
  </w:num>
  <w:num w:numId="14" w16cid:durableId="6845943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06525"/>
    <w:rsid w:val="000136AF"/>
    <w:rsid w:val="00013B8D"/>
    <w:rsid w:val="00014478"/>
    <w:rsid w:val="00015719"/>
    <w:rsid w:val="00017FB8"/>
    <w:rsid w:val="000203E9"/>
    <w:rsid w:val="000221D5"/>
    <w:rsid w:val="000231E6"/>
    <w:rsid w:val="00023D53"/>
    <w:rsid w:val="000271C8"/>
    <w:rsid w:val="00027239"/>
    <w:rsid w:val="000437C1"/>
    <w:rsid w:val="000511C4"/>
    <w:rsid w:val="0005365D"/>
    <w:rsid w:val="00053D31"/>
    <w:rsid w:val="0006034F"/>
    <w:rsid w:val="000614BF"/>
    <w:rsid w:val="0006250C"/>
    <w:rsid w:val="00062950"/>
    <w:rsid w:val="00072976"/>
    <w:rsid w:val="00076BFE"/>
    <w:rsid w:val="00077112"/>
    <w:rsid w:val="00081794"/>
    <w:rsid w:val="00081EAA"/>
    <w:rsid w:val="00084FF4"/>
    <w:rsid w:val="00090F49"/>
    <w:rsid w:val="000914BD"/>
    <w:rsid w:val="00095DA6"/>
    <w:rsid w:val="000A142F"/>
    <w:rsid w:val="000A6C39"/>
    <w:rsid w:val="000B25C4"/>
    <w:rsid w:val="000B2B55"/>
    <w:rsid w:val="000B40FC"/>
    <w:rsid w:val="000B45E7"/>
    <w:rsid w:val="000B58FA"/>
    <w:rsid w:val="000C0672"/>
    <w:rsid w:val="000C55A0"/>
    <w:rsid w:val="000D041F"/>
    <w:rsid w:val="000D05EF"/>
    <w:rsid w:val="000E2261"/>
    <w:rsid w:val="000E3C2E"/>
    <w:rsid w:val="000E4AD9"/>
    <w:rsid w:val="000E6C0C"/>
    <w:rsid w:val="000F2127"/>
    <w:rsid w:val="000F21C1"/>
    <w:rsid w:val="000F4804"/>
    <w:rsid w:val="000F4E66"/>
    <w:rsid w:val="000F4F4A"/>
    <w:rsid w:val="00102CA6"/>
    <w:rsid w:val="0010406D"/>
    <w:rsid w:val="0010745C"/>
    <w:rsid w:val="00107699"/>
    <w:rsid w:val="00113AAF"/>
    <w:rsid w:val="001208ED"/>
    <w:rsid w:val="00120E41"/>
    <w:rsid w:val="00121332"/>
    <w:rsid w:val="00125141"/>
    <w:rsid w:val="0013062C"/>
    <w:rsid w:val="001313C9"/>
    <w:rsid w:val="00132CEB"/>
    <w:rsid w:val="00142B62"/>
    <w:rsid w:val="00150A70"/>
    <w:rsid w:val="00153B32"/>
    <w:rsid w:val="00157B8B"/>
    <w:rsid w:val="00166C2F"/>
    <w:rsid w:val="00166CB5"/>
    <w:rsid w:val="00171A6E"/>
    <w:rsid w:val="00173DED"/>
    <w:rsid w:val="0017552E"/>
    <w:rsid w:val="001809D7"/>
    <w:rsid w:val="00184F64"/>
    <w:rsid w:val="001877BC"/>
    <w:rsid w:val="001926D6"/>
    <w:rsid w:val="001939E1"/>
    <w:rsid w:val="00194C3E"/>
    <w:rsid w:val="00194FE9"/>
    <w:rsid w:val="00195382"/>
    <w:rsid w:val="00195BD4"/>
    <w:rsid w:val="00195EB0"/>
    <w:rsid w:val="001B5017"/>
    <w:rsid w:val="001B5806"/>
    <w:rsid w:val="001B63D4"/>
    <w:rsid w:val="001B727F"/>
    <w:rsid w:val="001B79EF"/>
    <w:rsid w:val="001C1554"/>
    <w:rsid w:val="001C23A2"/>
    <w:rsid w:val="001C5C01"/>
    <w:rsid w:val="001C61C5"/>
    <w:rsid w:val="001C69C4"/>
    <w:rsid w:val="001C7DF9"/>
    <w:rsid w:val="001D37EF"/>
    <w:rsid w:val="001D5589"/>
    <w:rsid w:val="001E09DC"/>
    <w:rsid w:val="001E3555"/>
    <w:rsid w:val="001E3590"/>
    <w:rsid w:val="001E7407"/>
    <w:rsid w:val="001F02B1"/>
    <w:rsid w:val="001F48EC"/>
    <w:rsid w:val="001F5D4A"/>
    <w:rsid w:val="001F5D5E"/>
    <w:rsid w:val="001F6219"/>
    <w:rsid w:val="001F6408"/>
    <w:rsid w:val="001F6CD4"/>
    <w:rsid w:val="001F7CF1"/>
    <w:rsid w:val="00205830"/>
    <w:rsid w:val="00206C4D"/>
    <w:rsid w:val="00206E7F"/>
    <w:rsid w:val="0021053C"/>
    <w:rsid w:val="00215AF1"/>
    <w:rsid w:val="00222990"/>
    <w:rsid w:val="002321E8"/>
    <w:rsid w:val="00236EEC"/>
    <w:rsid w:val="0024010F"/>
    <w:rsid w:val="00240749"/>
    <w:rsid w:val="00243018"/>
    <w:rsid w:val="00243EC0"/>
    <w:rsid w:val="00243F31"/>
    <w:rsid w:val="00244742"/>
    <w:rsid w:val="00250CB4"/>
    <w:rsid w:val="00251516"/>
    <w:rsid w:val="002564A4"/>
    <w:rsid w:val="00261017"/>
    <w:rsid w:val="0026736C"/>
    <w:rsid w:val="002738D8"/>
    <w:rsid w:val="00274805"/>
    <w:rsid w:val="00276620"/>
    <w:rsid w:val="00281308"/>
    <w:rsid w:val="00281813"/>
    <w:rsid w:val="00284719"/>
    <w:rsid w:val="00290365"/>
    <w:rsid w:val="00291783"/>
    <w:rsid w:val="00293A33"/>
    <w:rsid w:val="002942D0"/>
    <w:rsid w:val="00297ECB"/>
    <w:rsid w:val="002A28D0"/>
    <w:rsid w:val="002A38F5"/>
    <w:rsid w:val="002A7328"/>
    <w:rsid w:val="002A7BCF"/>
    <w:rsid w:val="002B19F3"/>
    <w:rsid w:val="002B4A0D"/>
    <w:rsid w:val="002B6848"/>
    <w:rsid w:val="002C7B6F"/>
    <w:rsid w:val="002D043A"/>
    <w:rsid w:val="002D252B"/>
    <w:rsid w:val="002D6224"/>
    <w:rsid w:val="002E3F4B"/>
    <w:rsid w:val="002E424E"/>
    <w:rsid w:val="002E4740"/>
    <w:rsid w:val="002E6F5B"/>
    <w:rsid w:val="002F081F"/>
    <w:rsid w:val="002F6253"/>
    <w:rsid w:val="003014ED"/>
    <w:rsid w:val="00302FB5"/>
    <w:rsid w:val="00304F8B"/>
    <w:rsid w:val="00311607"/>
    <w:rsid w:val="00312653"/>
    <w:rsid w:val="00314971"/>
    <w:rsid w:val="00322E99"/>
    <w:rsid w:val="00327DDF"/>
    <w:rsid w:val="00333AE1"/>
    <w:rsid w:val="003354D2"/>
    <w:rsid w:val="00335BC6"/>
    <w:rsid w:val="00335E46"/>
    <w:rsid w:val="003415D3"/>
    <w:rsid w:val="00344701"/>
    <w:rsid w:val="0035128E"/>
    <w:rsid w:val="003528DA"/>
    <w:rsid w:val="00352A86"/>
    <w:rsid w:val="00352B0F"/>
    <w:rsid w:val="00353DBA"/>
    <w:rsid w:val="00356690"/>
    <w:rsid w:val="00357DD0"/>
    <w:rsid w:val="00360459"/>
    <w:rsid w:val="00361A35"/>
    <w:rsid w:val="00363133"/>
    <w:rsid w:val="00365266"/>
    <w:rsid w:val="00365497"/>
    <w:rsid w:val="00367366"/>
    <w:rsid w:val="00373422"/>
    <w:rsid w:val="003757E9"/>
    <w:rsid w:val="003845C7"/>
    <w:rsid w:val="00387A96"/>
    <w:rsid w:val="00394730"/>
    <w:rsid w:val="003A2A48"/>
    <w:rsid w:val="003B28C3"/>
    <w:rsid w:val="003B3F26"/>
    <w:rsid w:val="003B732F"/>
    <w:rsid w:val="003B7FBB"/>
    <w:rsid w:val="003C1D8B"/>
    <w:rsid w:val="003C6231"/>
    <w:rsid w:val="003D0BFE"/>
    <w:rsid w:val="003D2E46"/>
    <w:rsid w:val="003D5700"/>
    <w:rsid w:val="003D5BF8"/>
    <w:rsid w:val="003D7E8A"/>
    <w:rsid w:val="003E0F99"/>
    <w:rsid w:val="003E132B"/>
    <w:rsid w:val="003E341B"/>
    <w:rsid w:val="003E38E3"/>
    <w:rsid w:val="003F11A0"/>
    <w:rsid w:val="003F596D"/>
    <w:rsid w:val="003F5CA0"/>
    <w:rsid w:val="003F78B6"/>
    <w:rsid w:val="0040053F"/>
    <w:rsid w:val="00404AC0"/>
    <w:rsid w:val="00407FBA"/>
    <w:rsid w:val="004116CD"/>
    <w:rsid w:val="004126D2"/>
    <w:rsid w:val="004144EC"/>
    <w:rsid w:val="0041470F"/>
    <w:rsid w:val="00414714"/>
    <w:rsid w:val="00417EB9"/>
    <w:rsid w:val="00417F4D"/>
    <w:rsid w:val="0042025A"/>
    <w:rsid w:val="00424CA9"/>
    <w:rsid w:val="00431E9B"/>
    <w:rsid w:val="0043696A"/>
    <w:rsid w:val="00436AAF"/>
    <w:rsid w:val="004379E3"/>
    <w:rsid w:val="0044015E"/>
    <w:rsid w:val="00440C54"/>
    <w:rsid w:val="0044291A"/>
    <w:rsid w:val="00444ABD"/>
    <w:rsid w:val="00445620"/>
    <w:rsid w:val="00447DB4"/>
    <w:rsid w:val="00450F55"/>
    <w:rsid w:val="004536DD"/>
    <w:rsid w:val="00454AEE"/>
    <w:rsid w:val="0045540F"/>
    <w:rsid w:val="00456001"/>
    <w:rsid w:val="00457E4D"/>
    <w:rsid w:val="00460F1D"/>
    <w:rsid w:val="00465DC1"/>
    <w:rsid w:val="00467661"/>
    <w:rsid w:val="004705B7"/>
    <w:rsid w:val="00472DBE"/>
    <w:rsid w:val="00474A19"/>
    <w:rsid w:val="00477B01"/>
    <w:rsid w:val="00480588"/>
    <w:rsid w:val="004823C0"/>
    <w:rsid w:val="0048276B"/>
    <w:rsid w:val="00491BAD"/>
    <w:rsid w:val="00496B5F"/>
    <w:rsid w:val="00496F97"/>
    <w:rsid w:val="004A44FC"/>
    <w:rsid w:val="004B1C74"/>
    <w:rsid w:val="004B5B44"/>
    <w:rsid w:val="004C1CB1"/>
    <w:rsid w:val="004D3E2F"/>
    <w:rsid w:val="004E063A"/>
    <w:rsid w:val="004E5B1E"/>
    <w:rsid w:val="004E7BEC"/>
    <w:rsid w:val="0050044F"/>
    <w:rsid w:val="00503BD6"/>
    <w:rsid w:val="00505D3D"/>
    <w:rsid w:val="00506AF6"/>
    <w:rsid w:val="00507335"/>
    <w:rsid w:val="0051564E"/>
    <w:rsid w:val="00516B8D"/>
    <w:rsid w:val="00517E56"/>
    <w:rsid w:val="005225C1"/>
    <w:rsid w:val="0052689E"/>
    <w:rsid w:val="00531C77"/>
    <w:rsid w:val="00531D6C"/>
    <w:rsid w:val="00532049"/>
    <w:rsid w:val="005356A7"/>
    <w:rsid w:val="00535E44"/>
    <w:rsid w:val="00536184"/>
    <w:rsid w:val="00536D2C"/>
    <w:rsid w:val="00537FBC"/>
    <w:rsid w:val="00542F47"/>
    <w:rsid w:val="00551D19"/>
    <w:rsid w:val="00556046"/>
    <w:rsid w:val="00556FE4"/>
    <w:rsid w:val="005574D1"/>
    <w:rsid w:val="005657FE"/>
    <w:rsid w:val="005718E8"/>
    <w:rsid w:val="00572BB1"/>
    <w:rsid w:val="00573CA9"/>
    <w:rsid w:val="0057670F"/>
    <w:rsid w:val="00577036"/>
    <w:rsid w:val="00581D44"/>
    <w:rsid w:val="00582ED8"/>
    <w:rsid w:val="00584811"/>
    <w:rsid w:val="00585784"/>
    <w:rsid w:val="00592C6D"/>
    <w:rsid w:val="00593AA6"/>
    <w:rsid w:val="00594161"/>
    <w:rsid w:val="00594749"/>
    <w:rsid w:val="0059746B"/>
    <w:rsid w:val="005A4B4D"/>
    <w:rsid w:val="005B4067"/>
    <w:rsid w:val="005B780C"/>
    <w:rsid w:val="005C3F41"/>
    <w:rsid w:val="005C64DA"/>
    <w:rsid w:val="005C6CA9"/>
    <w:rsid w:val="005C742D"/>
    <w:rsid w:val="005C7AFD"/>
    <w:rsid w:val="005D0072"/>
    <w:rsid w:val="005D0489"/>
    <w:rsid w:val="005D2D09"/>
    <w:rsid w:val="005D3D41"/>
    <w:rsid w:val="005D6CFD"/>
    <w:rsid w:val="005E00E0"/>
    <w:rsid w:val="005E4810"/>
    <w:rsid w:val="005F18EC"/>
    <w:rsid w:val="005F2A92"/>
    <w:rsid w:val="005F4140"/>
    <w:rsid w:val="005F65CD"/>
    <w:rsid w:val="00600219"/>
    <w:rsid w:val="006009C9"/>
    <w:rsid w:val="00603341"/>
    <w:rsid w:val="006035C0"/>
    <w:rsid w:val="00603DC4"/>
    <w:rsid w:val="00604ABC"/>
    <w:rsid w:val="00607A71"/>
    <w:rsid w:val="00611656"/>
    <w:rsid w:val="006117CB"/>
    <w:rsid w:val="0061575C"/>
    <w:rsid w:val="00616C19"/>
    <w:rsid w:val="00617A26"/>
    <w:rsid w:val="00620076"/>
    <w:rsid w:val="00624C19"/>
    <w:rsid w:val="00627F2A"/>
    <w:rsid w:val="00632469"/>
    <w:rsid w:val="00633B11"/>
    <w:rsid w:val="00634044"/>
    <w:rsid w:val="00640161"/>
    <w:rsid w:val="0064455C"/>
    <w:rsid w:val="00652769"/>
    <w:rsid w:val="00654EE2"/>
    <w:rsid w:val="0065542F"/>
    <w:rsid w:val="006554FF"/>
    <w:rsid w:val="006634E0"/>
    <w:rsid w:val="0066451A"/>
    <w:rsid w:val="00666822"/>
    <w:rsid w:val="00670EA1"/>
    <w:rsid w:val="00675493"/>
    <w:rsid w:val="00677CC2"/>
    <w:rsid w:val="006905DE"/>
    <w:rsid w:val="0069207B"/>
    <w:rsid w:val="00694E88"/>
    <w:rsid w:val="006A0666"/>
    <w:rsid w:val="006A06BA"/>
    <w:rsid w:val="006A16FE"/>
    <w:rsid w:val="006A3835"/>
    <w:rsid w:val="006A472B"/>
    <w:rsid w:val="006B5789"/>
    <w:rsid w:val="006B6700"/>
    <w:rsid w:val="006C1D2F"/>
    <w:rsid w:val="006C30C5"/>
    <w:rsid w:val="006C3275"/>
    <w:rsid w:val="006C48FA"/>
    <w:rsid w:val="006C5F69"/>
    <w:rsid w:val="006C6B13"/>
    <w:rsid w:val="006C7F8C"/>
    <w:rsid w:val="006E1109"/>
    <w:rsid w:val="006E3837"/>
    <w:rsid w:val="006E428D"/>
    <w:rsid w:val="006E5320"/>
    <w:rsid w:val="006E6246"/>
    <w:rsid w:val="006E77D3"/>
    <w:rsid w:val="006F318F"/>
    <w:rsid w:val="006F4226"/>
    <w:rsid w:val="0070017E"/>
    <w:rsid w:val="00700B2C"/>
    <w:rsid w:val="00702EFD"/>
    <w:rsid w:val="007050A2"/>
    <w:rsid w:val="00713084"/>
    <w:rsid w:val="0071399B"/>
    <w:rsid w:val="00714F20"/>
    <w:rsid w:val="0071590F"/>
    <w:rsid w:val="00715914"/>
    <w:rsid w:val="00717666"/>
    <w:rsid w:val="00722624"/>
    <w:rsid w:val="00727284"/>
    <w:rsid w:val="00731362"/>
    <w:rsid w:val="00731E00"/>
    <w:rsid w:val="00734B33"/>
    <w:rsid w:val="00741EE8"/>
    <w:rsid w:val="0074388A"/>
    <w:rsid w:val="007440B7"/>
    <w:rsid w:val="007500C8"/>
    <w:rsid w:val="00752FE4"/>
    <w:rsid w:val="00753511"/>
    <w:rsid w:val="0075412B"/>
    <w:rsid w:val="00756272"/>
    <w:rsid w:val="0075669D"/>
    <w:rsid w:val="00761961"/>
    <w:rsid w:val="00763761"/>
    <w:rsid w:val="00765EC6"/>
    <w:rsid w:val="007662B5"/>
    <w:rsid w:val="0076681A"/>
    <w:rsid w:val="00767CD6"/>
    <w:rsid w:val="007712DB"/>
    <w:rsid w:val="007715C9"/>
    <w:rsid w:val="00771613"/>
    <w:rsid w:val="00773BAA"/>
    <w:rsid w:val="00774EDD"/>
    <w:rsid w:val="0077506D"/>
    <w:rsid w:val="007751C4"/>
    <w:rsid w:val="007757EC"/>
    <w:rsid w:val="007767C6"/>
    <w:rsid w:val="0078125E"/>
    <w:rsid w:val="00783E89"/>
    <w:rsid w:val="00785A9E"/>
    <w:rsid w:val="00786FD1"/>
    <w:rsid w:val="007932BD"/>
    <w:rsid w:val="00793915"/>
    <w:rsid w:val="007A7FD0"/>
    <w:rsid w:val="007B4C4F"/>
    <w:rsid w:val="007C0763"/>
    <w:rsid w:val="007C2253"/>
    <w:rsid w:val="007C4892"/>
    <w:rsid w:val="007C7681"/>
    <w:rsid w:val="007C7E46"/>
    <w:rsid w:val="007D230B"/>
    <w:rsid w:val="007D264D"/>
    <w:rsid w:val="007D5503"/>
    <w:rsid w:val="007D7779"/>
    <w:rsid w:val="007E09BA"/>
    <w:rsid w:val="007E163D"/>
    <w:rsid w:val="007E667A"/>
    <w:rsid w:val="007E727A"/>
    <w:rsid w:val="007F03CA"/>
    <w:rsid w:val="007F28C9"/>
    <w:rsid w:val="0080312D"/>
    <w:rsid w:val="00803587"/>
    <w:rsid w:val="0080493B"/>
    <w:rsid w:val="008117E9"/>
    <w:rsid w:val="00811DB4"/>
    <w:rsid w:val="00812734"/>
    <w:rsid w:val="00812C83"/>
    <w:rsid w:val="00812D72"/>
    <w:rsid w:val="00813898"/>
    <w:rsid w:val="00816C66"/>
    <w:rsid w:val="00821774"/>
    <w:rsid w:val="00824498"/>
    <w:rsid w:val="008245C0"/>
    <w:rsid w:val="008307D9"/>
    <w:rsid w:val="00840442"/>
    <w:rsid w:val="00840968"/>
    <w:rsid w:val="00843089"/>
    <w:rsid w:val="008527C0"/>
    <w:rsid w:val="00853AF2"/>
    <w:rsid w:val="00856A31"/>
    <w:rsid w:val="00860B58"/>
    <w:rsid w:val="00867812"/>
    <w:rsid w:val="00867B37"/>
    <w:rsid w:val="008718DD"/>
    <w:rsid w:val="008754D0"/>
    <w:rsid w:val="00875EDB"/>
    <w:rsid w:val="00875FE4"/>
    <w:rsid w:val="0087636E"/>
    <w:rsid w:val="00876394"/>
    <w:rsid w:val="00882264"/>
    <w:rsid w:val="008855C9"/>
    <w:rsid w:val="00886456"/>
    <w:rsid w:val="0088745D"/>
    <w:rsid w:val="008926AE"/>
    <w:rsid w:val="00894446"/>
    <w:rsid w:val="008945E0"/>
    <w:rsid w:val="00895175"/>
    <w:rsid w:val="0089527F"/>
    <w:rsid w:val="008A362B"/>
    <w:rsid w:val="008A46E1"/>
    <w:rsid w:val="008A4F43"/>
    <w:rsid w:val="008A54DE"/>
    <w:rsid w:val="008B1462"/>
    <w:rsid w:val="008B2706"/>
    <w:rsid w:val="008B30FA"/>
    <w:rsid w:val="008B7E45"/>
    <w:rsid w:val="008B7EEF"/>
    <w:rsid w:val="008C0F29"/>
    <w:rsid w:val="008C1B04"/>
    <w:rsid w:val="008C5BC3"/>
    <w:rsid w:val="008D0759"/>
    <w:rsid w:val="008D0EE0"/>
    <w:rsid w:val="008D1DA3"/>
    <w:rsid w:val="008D3422"/>
    <w:rsid w:val="008D405D"/>
    <w:rsid w:val="008D6CA5"/>
    <w:rsid w:val="008D75BE"/>
    <w:rsid w:val="008E0196"/>
    <w:rsid w:val="008E0510"/>
    <w:rsid w:val="008E4256"/>
    <w:rsid w:val="008E6067"/>
    <w:rsid w:val="008F17F6"/>
    <w:rsid w:val="008F1999"/>
    <w:rsid w:val="008F4768"/>
    <w:rsid w:val="008F54E7"/>
    <w:rsid w:val="009006F0"/>
    <w:rsid w:val="009016BE"/>
    <w:rsid w:val="00903422"/>
    <w:rsid w:val="009046BC"/>
    <w:rsid w:val="00905F61"/>
    <w:rsid w:val="009072C0"/>
    <w:rsid w:val="00912736"/>
    <w:rsid w:val="009156A6"/>
    <w:rsid w:val="009157B9"/>
    <w:rsid w:val="00915DF9"/>
    <w:rsid w:val="00916F1E"/>
    <w:rsid w:val="00917165"/>
    <w:rsid w:val="009254C3"/>
    <w:rsid w:val="00925887"/>
    <w:rsid w:val="00926940"/>
    <w:rsid w:val="00926A87"/>
    <w:rsid w:val="00930A0A"/>
    <w:rsid w:val="00932377"/>
    <w:rsid w:val="00933154"/>
    <w:rsid w:val="00937CCF"/>
    <w:rsid w:val="00942F65"/>
    <w:rsid w:val="009460DC"/>
    <w:rsid w:val="00947D5A"/>
    <w:rsid w:val="009528DA"/>
    <w:rsid w:val="009532A5"/>
    <w:rsid w:val="0095528E"/>
    <w:rsid w:val="009579F1"/>
    <w:rsid w:val="0096419B"/>
    <w:rsid w:val="0096753E"/>
    <w:rsid w:val="009718EF"/>
    <w:rsid w:val="00982242"/>
    <w:rsid w:val="009868E9"/>
    <w:rsid w:val="00990846"/>
    <w:rsid w:val="009944E6"/>
    <w:rsid w:val="00996B3D"/>
    <w:rsid w:val="00996E96"/>
    <w:rsid w:val="009A49C9"/>
    <w:rsid w:val="009A6AE2"/>
    <w:rsid w:val="009C2F69"/>
    <w:rsid w:val="009C5A40"/>
    <w:rsid w:val="009D0C19"/>
    <w:rsid w:val="009D1818"/>
    <w:rsid w:val="009D195A"/>
    <w:rsid w:val="009D7D58"/>
    <w:rsid w:val="009E3E77"/>
    <w:rsid w:val="009E40D0"/>
    <w:rsid w:val="009E477F"/>
    <w:rsid w:val="009E4B2A"/>
    <w:rsid w:val="009E4CDF"/>
    <w:rsid w:val="009E5CFC"/>
    <w:rsid w:val="009E7E89"/>
    <w:rsid w:val="009F34AA"/>
    <w:rsid w:val="009F543D"/>
    <w:rsid w:val="009F60EE"/>
    <w:rsid w:val="009F7F76"/>
    <w:rsid w:val="00A00BC2"/>
    <w:rsid w:val="00A019C7"/>
    <w:rsid w:val="00A0474C"/>
    <w:rsid w:val="00A048C0"/>
    <w:rsid w:val="00A05123"/>
    <w:rsid w:val="00A079CB"/>
    <w:rsid w:val="00A1132E"/>
    <w:rsid w:val="00A12128"/>
    <w:rsid w:val="00A12F48"/>
    <w:rsid w:val="00A15512"/>
    <w:rsid w:val="00A16E61"/>
    <w:rsid w:val="00A22C98"/>
    <w:rsid w:val="00A231E2"/>
    <w:rsid w:val="00A235C6"/>
    <w:rsid w:val="00A248E3"/>
    <w:rsid w:val="00A30233"/>
    <w:rsid w:val="00A33D55"/>
    <w:rsid w:val="00A34412"/>
    <w:rsid w:val="00A34D34"/>
    <w:rsid w:val="00A40424"/>
    <w:rsid w:val="00A45530"/>
    <w:rsid w:val="00A5023F"/>
    <w:rsid w:val="00A52B0F"/>
    <w:rsid w:val="00A5632E"/>
    <w:rsid w:val="00A57CC1"/>
    <w:rsid w:val="00A60970"/>
    <w:rsid w:val="00A626BA"/>
    <w:rsid w:val="00A64605"/>
    <w:rsid w:val="00A64912"/>
    <w:rsid w:val="00A65936"/>
    <w:rsid w:val="00A70A74"/>
    <w:rsid w:val="00A71DCC"/>
    <w:rsid w:val="00A7367E"/>
    <w:rsid w:val="00A73C3B"/>
    <w:rsid w:val="00A73CA6"/>
    <w:rsid w:val="00A73F13"/>
    <w:rsid w:val="00A82F1B"/>
    <w:rsid w:val="00A90739"/>
    <w:rsid w:val="00A91966"/>
    <w:rsid w:val="00A92A9C"/>
    <w:rsid w:val="00AA48DC"/>
    <w:rsid w:val="00AA5DAA"/>
    <w:rsid w:val="00AA66AC"/>
    <w:rsid w:val="00AB1D30"/>
    <w:rsid w:val="00AB1DE8"/>
    <w:rsid w:val="00AB3440"/>
    <w:rsid w:val="00AB34B7"/>
    <w:rsid w:val="00AC0886"/>
    <w:rsid w:val="00AC133A"/>
    <w:rsid w:val="00AC2BC6"/>
    <w:rsid w:val="00AC3131"/>
    <w:rsid w:val="00AC4E26"/>
    <w:rsid w:val="00AC5DD7"/>
    <w:rsid w:val="00AC77F9"/>
    <w:rsid w:val="00AD03CC"/>
    <w:rsid w:val="00AD1F73"/>
    <w:rsid w:val="00AD3A0D"/>
    <w:rsid w:val="00AD5315"/>
    <w:rsid w:val="00AD5641"/>
    <w:rsid w:val="00AD7889"/>
    <w:rsid w:val="00AE19FC"/>
    <w:rsid w:val="00AE6F01"/>
    <w:rsid w:val="00AF021B"/>
    <w:rsid w:val="00AF06CF"/>
    <w:rsid w:val="00AF3089"/>
    <w:rsid w:val="00B04F09"/>
    <w:rsid w:val="00B07CDB"/>
    <w:rsid w:val="00B101BE"/>
    <w:rsid w:val="00B11637"/>
    <w:rsid w:val="00B16A31"/>
    <w:rsid w:val="00B174E0"/>
    <w:rsid w:val="00B17DFD"/>
    <w:rsid w:val="00B21BD6"/>
    <w:rsid w:val="00B2799D"/>
    <w:rsid w:val="00B308FE"/>
    <w:rsid w:val="00B3278F"/>
    <w:rsid w:val="00B33709"/>
    <w:rsid w:val="00B33B3C"/>
    <w:rsid w:val="00B33BD1"/>
    <w:rsid w:val="00B44EC8"/>
    <w:rsid w:val="00B46B35"/>
    <w:rsid w:val="00B50ADC"/>
    <w:rsid w:val="00B566B1"/>
    <w:rsid w:val="00B63834"/>
    <w:rsid w:val="00B6483F"/>
    <w:rsid w:val="00B6564F"/>
    <w:rsid w:val="00B72734"/>
    <w:rsid w:val="00B76071"/>
    <w:rsid w:val="00B80199"/>
    <w:rsid w:val="00B82D81"/>
    <w:rsid w:val="00B83204"/>
    <w:rsid w:val="00B851C2"/>
    <w:rsid w:val="00B87695"/>
    <w:rsid w:val="00B9126E"/>
    <w:rsid w:val="00B91FA6"/>
    <w:rsid w:val="00B93B9B"/>
    <w:rsid w:val="00BA17F2"/>
    <w:rsid w:val="00BA220B"/>
    <w:rsid w:val="00BA3A57"/>
    <w:rsid w:val="00BA652A"/>
    <w:rsid w:val="00BB04B6"/>
    <w:rsid w:val="00BB4E1A"/>
    <w:rsid w:val="00BB5C17"/>
    <w:rsid w:val="00BC015E"/>
    <w:rsid w:val="00BC3757"/>
    <w:rsid w:val="00BC7183"/>
    <w:rsid w:val="00BC76AC"/>
    <w:rsid w:val="00BD0ECB"/>
    <w:rsid w:val="00BD1304"/>
    <w:rsid w:val="00BD4E4E"/>
    <w:rsid w:val="00BE2155"/>
    <w:rsid w:val="00BE2213"/>
    <w:rsid w:val="00BE3D6B"/>
    <w:rsid w:val="00BE719A"/>
    <w:rsid w:val="00BE720A"/>
    <w:rsid w:val="00BF0D73"/>
    <w:rsid w:val="00BF2465"/>
    <w:rsid w:val="00BF3867"/>
    <w:rsid w:val="00BF4C23"/>
    <w:rsid w:val="00BF75C9"/>
    <w:rsid w:val="00C011E5"/>
    <w:rsid w:val="00C0544A"/>
    <w:rsid w:val="00C1142C"/>
    <w:rsid w:val="00C11452"/>
    <w:rsid w:val="00C12718"/>
    <w:rsid w:val="00C1729D"/>
    <w:rsid w:val="00C22446"/>
    <w:rsid w:val="00C24F2C"/>
    <w:rsid w:val="00C25E7F"/>
    <w:rsid w:val="00C2746F"/>
    <w:rsid w:val="00C324A0"/>
    <w:rsid w:val="00C3300F"/>
    <w:rsid w:val="00C34E77"/>
    <w:rsid w:val="00C35840"/>
    <w:rsid w:val="00C35875"/>
    <w:rsid w:val="00C35DAF"/>
    <w:rsid w:val="00C42BF8"/>
    <w:rsid w:val="00C4369C"/>
    <w:rsid w:val="00C447EF"/>
    <w:rsid w:val="00C449FD"/>
    <w:rsid w:val="00C45171"/>
    <w:rsid w:val="00C50043"/>
    <w:rsid w:val="00C50B97"/>
    <w:rsid w:val="00C51D31"/>
    <w:rsid w:val="00C6434E"/>
    <w:rsid w:val="00C660FE"/>
    <w:rsid w:val="00C70CA8"/>
    <w:rsid w:val="00C7573B"/>
    <w:rsid w:val="00C771B2"/>
    <w:rsid w:val="00C7761F"/>
    <w:rsid w:val="00C83A83"/>
    <w:rsid w:val="00C83D32"/>
    <w:rsid w:val="00C90A97"/>
    <w:rsid w:val="00C93C03"/>
    <w:rsid w:val="00C93D84"/>
    <w:rsid w:val="00CA0760"/>
    <w:rsid w:val="00CA0AB2"/>
    <w:rsid w:val="00CA66DC"/>
    <w:rsid w:val="00CB2C8E"/>
    <w:rsid w:val="00CB5AAB"/>
    <w:rsid w:val="00CB602E"/>
    <w:rsid w:val="00CB6BED"/>
    <w:rsid w:val="00CB7F87"/>
    <w:rsid w:val="00CC4C39"/>
    <w:rsid w:val="00CD2E90"/>
    <w:rsid w:val="00CD445B"/>
    <w:rsid w:val="00CD506F"/>
    <w:rsid w:val="00CE051D"/>
    <w:rsid w:val="00CE1335"/>
    <w:rsid w:val="00CE3D2A"/>
    <w:rsid w:val="00CE493D"/>
    <w:rsid w:val="00CE6D42"/>
    <w:rsid w:val="00CF0565"/>
    <w:rsid w:val="00CF07FA"/>
    <w:rsid w:val="00CF0BB2"/>
    <w:rsid w:val="00CF15BB"/>
    <w:rsid w:val="00CF35E7"/>
    <w:rsid w:val="00CF3EE8"/>
    <w:rsid w:val="00D050E6"/>
    <w:rsid w:val="00D11779"/>
    <w:rsid w:val="00D13441"/>
    <w:rsid w:val="00D150E7"/>
    <w:rsid w:val="00D15793"/>
    <w:rsid w:val="00D1664D"/>
    <w:rsid w:val="00D2034B"/>
    <w:rsid w:val="00D2107E"/>
    <w:rsid w:val="00D217E2"/>
    <w:rsid w:val="00D22D6C"/>
    <w:rsid w:val="00D25BDA"/>
    <w:rsid w:val="00D32F65"/>
    <w:rsid w:val="00D341C4"/>
    <w:rsid w:val="00D474F6"/>
    <w:rsid w:val="00D524D6"/>
    <w:rsid w:val="00D52DC2"/>
    <w:rsid w:val="00D52ED0"/>
    <w:rsid w:val="00D53BCC"/>
    <w:rsid w:val="00D570D7"/>
    <w:rsid w:val="00D647F5"/>
    <w:rsid w:val="00D702DE"/>
    <w:rsid w:val="00D70DFB"/>
    <w:rsid w:val="00D73C22"/>
    <w:rsid w:val="00D766DF"/>
    <w:rsid w:val="00D85EFC"/>
    <w:rsid w:val="00D877E5"/>
    <w:rsid w:val="00D963B4"/>
    <w:rsid w:val="00DA186E"/>
    <w:rsid w:val="00DA4116"/>
    <w:rsid w:val="00DA665F"/>
    <w:rsid w:val="00DB216F"/>
    <w:rsid w:val="00DB251C"/>
    <w:rsid w:val="00DB38AD"/>
    <w:rsid w:val="00DB4630"/>
    <w:rsid w:val="00DB5718"/>
    <w:rsid w:val="00DB6C62"/>
    <w:rsid w:val="00DC4445"/>
    <w:rsid w:val="00DC4F88"/>
    <w:rsid w:val="00DC527F"/>
    <w:rsid w:val="00DD002E"/>
    <w:rsid w:val="00DD0C3B"/>
    <w:rsid w:val="00DD54AE"/>
    <w:rsid w:val="00DD594E"/>
    <w:rsid w:val="00DE764E"/>
    <w:rsid w:val="00DE79F9"/>
    <w:rsid w:val="00DF1CA2"/>
    <w:rsid w:val="00DF5EA9"/>
    <w:rsid w:val="00DF70A4"/>
    <w:rsid w:val="00E00B3B"/>
    <w:rsid w:val="00E0534B"/>
    <w:rsid w:val="00E05704"/>
    <w:rsid w:val="00E06CC3"/>
    <w:rsid w:val="00E11E44"/>
    <w:rsid w:val="00E13AFA"/>
    <w:rsid w:val="00E14435"/>
    <w:rsid w:val="00E20895"/>
    <w:rsid w:val="00E2168B"/>
    <w:rsid w:val="00E21F03"/>
    <w:rsid w:val="00E22647"/>
    <w:rsid w:val="00E243DE"/>
    <w:rsid w:val="00E313EC"/>
    <w:rsid w:val="00E32416"/>
    <w:rsid w:val="00E32692"/>
    <w:rsid w:val="00E338EF"/>
    <w:rsid w:val="00E369E5"/>
    <w:rsid w:val="00E40FF8"/>
    <w:rsid w:val="00E4198B"/>
    <w:rsid w:val="00E41F91"/>
    <w:rsid w:val="00E42EEC"/>
    <w:rsid w:val="00E51299"/>
    <w:rsid w:val="00E544BB"/>
    <w:rsid w:val="00E54F89"/>
    <w:rsid w:val="00E55A72"/>
    <w:rsid w:val="00E578EC"/>
    <w:rsid w:val="00E60423"/>
    <w:rsid w:val="00E649D7"/>
    <w:rsid w:val="00E662CB"/>
    <w:rsid w:val="00E74DC7"/>
    <w:rsid w:val="00E8075A"/>
    <w:rsid w:val="00E81615"/>
    <w:rsid w:val="00E818A6"/>
    <w:rsid w:val="00E83FFE"/>
    <w:rsid w:val="00E85A91"/>
    <w:rsid w:val="00E87718"/>
    <w:rsid w:val="00E94D5E"/>
    <w:rsid w:val="00EA08D5"/>
    <w:rsid w:val="00EA445C"/>
    <w:rsid w:val="00EA7100"/>
    <w:rsid w:val="00EA7F9F"/>
    <w:rsid w:val="00EAAF17"/>
    <w:rsid w:val="00EB0E70"/>
    <w:rsid w:val="00EB1274"/>
    <w:rsid w:val="00EB5468"/>
    <w:rsid w:val="00EC1907"/>
    <w:rsid w:val="00EC4757"/>
    <w:rsid w:val="00EC7EDB"/>
    <w:rsid w:val="00ED2BB6"/>
    <w:rsid w:val="00ED34E1"/>
    <w:rsid w:val="00ED3B8D"/>
    <w:rsid w:val="00ED4AE5"/>
    <w:rsid w:val="00EE3791"/>
    <w:rsid w:val="00EE55C7"/>
    <w:rsid w:val="00EF0283"/>
    <w:rsid w:val="00EF03EB"/>
    <w:rsid w:val="00EF15D3"/>
    <w:rsid w:val="00EF2E3A"/>
    <w:rsid w:val="00EF68AE"/>
    <w:rsid w:val="00F02EF9"/>
    <w:rsid w:val="00F03040"/>
    <w:rsid w:val="00F047D8"/>
    <w:rsid w:val="00F072A7"/>
    <w:rsid w:val="00F078DC"/>
    <w:rsid w:val="00F14593"/>
    <w:rsid w:val="00F152D6"/>
    <w:rsid w:val="00F171A1"/>
    <w:rsid w:val="00F2135D"/>
    <w:rsid w:val="00F22D8A"/>
    <w:rsid w:val="00F25C09"/>
    <w:rsid w:val="00F26014"/>
    <w:rsid w:val="00F26455"/>
    <w:rsid w:val="00F2726C"/>
    <w:rsid w:val="00F32BA8"/>
    <w:rsid w:val="00F349F1"/>
    <w:rsid w:val="00F35D4F"/>
    <w:rsid w:val="00F4215A"/>
    <w:rsid w:val="00F4350D"/>
    <w:rsid w:val="00F467E3"/>
    <w:rsid w:val="00F50532"/>
    <w:rsid w:val="00F53F06"/>
    <w:rsid w:val="00F567F7"/>
    <w:rsid w:val="00F612B6"/>
    <w:rsid w:val="00F61B09"/>
    <w:rsid w:val="00F62036"/>
    <w:rsid w:val="00F64F6F"/>
    <w:rsid w:val="00F65B52"/>
    <w:rsid w:val="00F67BCA"/>
    <w:rsid w:val="00F73BD6"/>
    <w:rsid w:val="00F747B0"/>
    <w:rsid w:val="00F751D9"/>
    <w:rsid w:val="00F77B4C"/>
    <w:rsid w:val="00F83592"/>
    <w:rsid w:val="00F83989"/>
    <w:rsid w:val="00F85099"/>
    <w:rsid w:val="00F858F5"/>
    <w:rsid w:val="00F86083"/>
    <w:rsid w:val="00F86AD7"/>
    <w:rsid w:val="00F92B9B"/>
    <w:rsid w:val="00F9379C"/>
    <w:rsid w:val="00F9632C"/>
    <w:rsid w:val="00F96D94"/>
    <w:rsid w:val="00FA1E52"/>
    <w:rsid w:val="00FA31DE"/>
    <w:rsid w:val="00FA6497"/>
    <w:rsid w:val="00FA7D17"/>
    <w:rsid w:val="00FB4239"/>
    <w:rsid w:val="00FC0669"/>
    <w:rsid w:val="00FC163C"/>
    <w:rsid w:val="00FC3EB8"/>
    <w:rsid w:val="00FC7D25"/>
    <w:rsid w:val="00FD13CC"/>
    <w:rsid w:val="00FD2D37"/>
    <w:rsid w:val="00FD4D69"/>
    <w:rsid w:val="00FE0A36"/>
    <w:rsid w:val="00FE4688"/>
    <w:rsid w:val="00FE67D6"/>
    <w:rsid w:val="00FE72D6"/>
    <w:rsid w:val="00FE79D0"/>
    <w:rsid w:val="00FF3852"/>
    <w:rsid w:val="00FF4475"/>
    <w:rsid w:val="00FF6964"/>
    <w:rsid w:val="01DF14B8"/>
    <w:rsid w:val="081F9C4E"/>
    <w:rsid w:val="1F6637ED"/>
    <w:rsid w:val="22E39F77"/>
    <w:rsid w:val="2373BBB5"/>
    <w:rsid w:val="2B339523"/>
    <w:rsid w:val="386E3060"/>
    <w:rsid w:val="4270216C"/>
    <w:rsid w:val="46380BA1"/>
    <w:rsid w:val="499E60C9"/>
    <w:rsid w:val="4D13011B"/>
    <w:rsid w:val="4E1C49E5"/>
    <w:rsid w:val="5215A55F"/>
    <w:rsid w:val="5F97FBB3"/>
    <w:rsid w:val="67ADBA89"/>
    <w:rsid w:val="712F5635"/>
    <w:rsid w:val="7273ACA3"/>
    <w:rsid w:val="7C9074A5"/>
    <w:rsid w:val="7D103A29"/>
    <w:rsid w:val="7F69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7B897"/>
  <w15:chartTrackingRefBased/>
  <w15:docId w15:val="{FBED5FB7-C7F3-4709-A0BC-D703F99F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1F5D4A"/>
    <w:rPr>
      <w:sz w:val="22"/>
      <w:lang w:eastAsia="en-US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header" Target="header1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header" Target="header1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header" Target="header10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footer" Target="footer7.xm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OFFICIAL - Sensitive6eccc17f-024b-41b0-b6b1-faf98d2aff85</p1abb5e704a84578aa4b8ef0390c3b25>
    <DocumentNotes xmlns="db2b92ca-6ed0-4085-802d-4c686a2e8c3f" xsi:nil="true"/>
    <NAPReason xmlns="db2b92ca-6ed0-4085-802d-4c686a2e8c3f" xsi:nil="true"/>
    <_dlc_DocIdUrl xmlns="eb44715b-cd74-4c79-92c4-f0e9f1a86440">
      <Url>https://asiclink.sharepoint.com/teams/000853/_layouts/15/DocIdRedir.aspx?ID=000853-1726373233-1765</Url>
      <Description>000853-1726373233-1765</Description>
    </_dlc_DocIdUrl>
    <_dlc_DocId xmlns="eb44715b-cd74-4c79-92c4-f0e9f1a86440">000853-1726373233-1765</_dlc_Doc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08C9EE83D83D4448AF8205A6FC777399" ma:contentTypeVersion="29" ma:contentTypeDescription="" ma:contentTypeScope="" ma:versionID="b68839c9459fdb2ff0265ce7d4be6f14">
  <xsd:schema xmlns:xsd="http://www.w3.org/2001/XMLSchema" xmlns:xs="http://www.w3.org/2001/XMLSchema" xmlns:p="http://schemas.microsoft.com/office/2006/metadata/properties" xmlns:ns2="db2b92ca-6ed0-4085-802d-4c686a2e8c3f" xmlns:ns3="97799607-2890-4a68-80f0-689cc1cb251f" xmlns:ns4="eb44715b-cd74-4c79-92c4-f0e9f1a86440" targetNamespace="http://schemas.microsoft.com/office/2006/metadata/properties" ma:root="true" ma:fieldsID="73aa1b5bc8a8a9119faa6941787b00cc" ns2:_="" ns3:_="" ns4:_="">
    <xsd:import namespace="db2b92ca-6ed0-4085-802d-4c686a2e8c3f"/>
    <xsd:import namespace="97799607-2890-4a68-80f0-689cc1cb251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9607-2890-4a68-80f0-689cc1cb2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F45EE45-66E2-46C8-B35B-C25F98F46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4FC294-6E5B-4911-8FA5-3E8F2FCE8B00}">
  <ds:schemaRefs>
    <ds:schemaRef ds:uri="http://schemas.microsoft.com/office/2006/metadata/properties"/>
    <ds:schemaRef ds:uri="http://schemas.microsoft.com/office/infopath/2007/PartnerControls"/>
    <ds:schemaRef ds:uri="db2b92ca-6ed0-4085-802d-4c686a2e8c3f"/>
    <ds:schemaRef ds:uri="eb44715b-cd74-4c79-92c4-f0e9f1a86440"/>
  </ds:schemaRefs>
</ds:datastoreItem>
</file>

<file path=customXml/itemProps3.xml><?xml version="1.0" encoding="utf-8"?>
<ds:datastoreItem xmlns:ds="http://schemas.openxmlformats.org/officeDocument/2006/customXml" ds:itemID="{C114504D-AA4D-4D19-93AF-30E7534D1E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B8619-8A48-4E08-807B-F1A58AEE64D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6690DE5-D4BC-41C4-87D3-7801DE505C4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418DE6D-9EED-4364-8C81-8A0349607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97799607-2890-4a68-80f0-689cc1cb251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8A057DA-26A0-47B9-AFDC-FC5E6549943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</Template>
  <TotalTime>8</TotalTime>
  <Pages>7</Pages>
  <Words>1170</Words>
  <Characters>6881</Characters>
  <Application>Microsoft Office Word</Application>
  <DocSecurity>0</DocSecurity>
  <PresentationFormat/>
  <Lines>510</Lines>
  <Paragraphs>374</Paragraphs>
  <ScaleCrop>false</ScaleCrop>
  <Company>ASIC</Company>
  <LinksUpToDate>false</LinksUpToDate>
  <CharactersWithSpaces>7706</CharactersWithSpaces>
  <SharedDoc>false</SharedDoc>
  <HyperlinkBase/>
  <HLinks>
    <vt:vector size="66" baseType="variant">
      <vt:variant>
        <vt:i4>6946865</vt:i4>
      </vt:variant>
      <vt:variant>
        <vt:i4>60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6946865</vt:i4>
      </vt:variant>
      <vt:variant>
        <vt:i4>57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_Toc56528631</vt:lpwstr>
      </vt:variant>
      <vt:variant>
        <vt:i4>1376315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_Toc56528630</vt:lpwstr>
      </vt:variant>
      <vt:variant>
        <vt:i4>1835066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_Toc56528629</vt:lpwstr>
      </vt:variant>
      <vt:variant>
        <vt:i4>1900602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_Toc56528628</vt:lpwstr>
      </vt:variant>
      <vt:variant>
        <vt:i4>1179706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_Toc56528627</vt:lpwstr>
      </vt:variant>
      <vt:variant>
        <vt:i4>1245242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_Toc56528626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_Toc56528625</vt:lpwstr>
      </vt:variant>
      <vt:variant>
        <vt:i4>1114170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_Toc56528624</vt:lpwstr>
      </vt:variant>
      <vt:variant>
        <vt:i4>1441850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_Toc56528623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Template (Principal Legislative Instruments - Jan 2019)</dc:title>
  <dc:subject/>
  <dc:creator>John Warton</dc:creator>
  <cp:keywords/>
  <cp:lastModifiedBy>Narelle Kane</cp:lastModifiedBy>
  <cp:revision>7</cp:revision>
  <cp:lastPrinted>2019-11-24T01:05:00Z</cp:lastPrinted>
  <dcterms:created xsi:type="dcterms:W3CDTF">2025-10-30T00:47:00Z</dcterms:created>
  <dcterms:modified xsi:type="dcterms:W3CDTF">2025-10-31T03:55:00Z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RecordPoint_WorkflowType">
    <vt:lpwstr>ActiveSubmitStub</vt:lpwstr>
  </property>
  <property fmtid="{D5CDD505-2E9C-101B-9397-08002B2CF9AE}" pid="40" name="RecordPoint_ActiveItemSiteId">
    <vt:lpwstr>{59951a00-eab2-45ef-817a-a6c157253a13}</vt:lpwstr>
  </property>
  <property fmtid="{D5CDD505-2E9C-101B-9397-08002B2CF9AE}" pid="41" name="RecordPoint_ActiveItemListId">
    <vt:lpwstr>{e9b6cd0b-d786-46ed-b86e-81d5755e0e1c}</vt:lpwstr>
  </property>
  <property fmtid="{D5CDD505-2E9C-101B-9397-08002B2CF9AE}" pid="42" name="RecordPoint_ActiveItemUniqueId">
    <vt:lpwstr>{acf8a24c-6d2e-4f9f-9516-63713408fe78}</vt:lpwstr>
  </property>
  <property fmtid="{D5CDD505-2E9C-101B-9397-08002B2CF9AE}" pid="43" name="RecordPoint_ActiveItemWebId">
    <vt:lpwstr>{a056d18a-53c3-48b0-b0a0-823f4c5d810b}</vt:lpwstr>
  </property>
  <property fmtid="{D5CDD505-2E9C-101B-9397-08002B2CF9AE}" pid="44" name="IconOverlay">
    <vt:lpwstr/>
  </property>
  <property fmtid="{D5CDD505-2E9C-101B-9397-08002B2CF9AE}" pid="45" name="RecordNumber">
    <vt:lpwstr>R20210000764403</vt:lpwstr>
  </property>
  <property fmtid="{D5CDD505-2E9C-101B-9397-08002B2CF9AE}" pid="46" name="RecordPoint_SubmissionCompleted">
    <vt:lpwstr>2021-11-15T13:35:06.2591839+11:00</vt:lpwstr>
  </property>
  <property fmtid="{D5CDD505-2E9C-101B-9397-08002B2CF9AE}" pid="47" name="RecordPoint_RecordNumberSubmitted">
    <vt:lpwstr>R20210000764403</vt:lpwstr>
  </property>
  <property fmtid="{D5CDD505-2E9C-101B-9397-08002B2CF9AE}" pid="48" name="Reviewers">
    <vt:lpwstr/>
  </property>
  <property fmtid="{D5CDD505-2E9C-101B-9397-08002B2CF9AE}" pid="49" name="NotesLinks">
    <vt:lpwstr/>
  </property>
  <property fmtid="{D5CDD505-2E9C-101B-9397-08002B2CF9AE}" pid="50" name="Approvers">
    <vt:lpwstr/>
  </property>
  <property fmtid="{D5CDD505-2E9C-101B-9397-08002B2CF9AE}" pid="51" name="SecurityClassification">
    <vt:lpwstr>1;#OFFICIAL - Sensitive|6eccc17f-024b-41b0-b6b1-faf98d2aff85</vt:lpwstr>
  </property>
  <property fmtid="{D5CDD505-2E9C-101B-9397-08002B2CF9AE}" pid="52" name="ObjectiveID">
    <vt:lpwstr/>
  </property>
  <property fmtid="{D5CDD505-2E9C-101B-9397-08002B2CF9AE}" pid="53" name="SignificantFlag">
    <vt:lpwstr>0</vt:lpwstr>
  </property>
  <property fmtid="{D5CDD505-2E9C-101B-9397-08002B2CF9AE}" pid="54" name="SenateOrder12">
    <vt:lpwstr>0</vt:lpwstr>
  </property>
  <property fmtid="{D5CDD505-2E9C-101B-9397-08002B2CF9AE}" pid="55" name="ded95d7ab059406991d558011d18c177">
    <vt:lpwstr/>
  </property>
  <property fmtid="{D5CDD505-2E9C-101B-9397-08002B2CF9AE}" pid="56" name="SignificantReason">
    <vt:lpwstr/>
  </property>
  <property fmtid="{D5CDD505-2E9C-101B-9397-08002B2CF9AE}" pid="57" name="Order">
    <vt:r8>72200</vt:r8>
  </property>
  <property fmtid="{D5CDD505-2E9C-101B-9397-08002B2CF9AE}" pid="58" name="RecordPoint_SubmissionDate">
    <vt:lpwstr/>
  </property>
  <property fmtid="{D5CDD505-2E9C-101B-9397-08002B2CF9AE}" pid="59" name="RecordPoint_RecordFormat">
    <vt:lpwstr/>
  </property>
  <property fmtid="{D5CDD505-2E9C-101B-9397-08002B2CF9AE}" pid="60" name="ContentTypeId">
    <vt:lpwstr>0x010100B5F685A1365F544391EF8C813B164F3A0008C9EE83D83D4448AF8205A6FC777399</vt:lpwstr>
  </property>
  <property fmtid="{D5CDD505-2E9C-101B-9397-08002B2CF9AE}" pid="61" name="j6fc6a599c14497db952b10662d36cee">
    <vt:lpwstr>OFFICIAL - Sensitive|6eccc17f-024b-41b0-b6b1-faf98d2aff85</vt:lpwstr>
  </property>
  <property fmtid="{D5CDD505-2E9C-101B-9397-08002B2CF9AE}" pid="62" name="MailSubject">
    <vt:lpwstr/>
  </property>
  <property fmtid="{D5CDD505-2E9C-101B-9397-08002B2CF9AE}" pid="63" name="MailIn-Reply-To0">
    <vt:lpwstr/>
  </property>
  <property fmtid="{D5CDD505-2E9C-101B-9397-08002B2CF9AE}" pid="64" name="display_urn:schemas-microsoft-com:office:office#Editor">
    <vt:lpwstr>Nicole Smith</vt:lpwstr>
  </property>
  <property fmtid="{D5CDD505-2E9C-101B-9397-08002B2CF9AE}" pid="65" name="MailCc">
    <vt:lpwstr/>
  </property>
  <property fmtid="{D5CDD505-2E9C-101B-9397-08002B2CF9AE}" pid="66" name="MailTo">
    <vt:lpwstr/>
  </property>
  <property fmtid="{D5CDD505-2E9C-101B-9397-08002B2CF9AE}" pid="67" name="DocumentSetDescription">
    <vt:lpwstr/>
  </property>
  <property fmtid="{D5CDD505-2E9C-101B-9397-08002B2CF9AE}" pid="68" name="display_urn:schemas-microsoft-com:office:office#Author">
    <vt:lpwstr>John Warton</vt:lpwstr>
  </property>
  <property fmtid="{D5CDD505-2E9C-101B-9397-08002B2CF9AE}" pid="69" name="MailDate">
    <vt:lpwstr/>
  </property>
  <property fmtid="{D5CDD505-2E9C-101B-9397-08002B2CF9AE}" pid="70" name="URL">
    <vt:lpwstr/>
  </property>
  <property fmtid="{D5CDD505-2E9C-101B-9397-08002B2CF9AE}" pid="71" name="MailReferences">
    <vt:lpwstr/>
  </property>
  <property fmtid="{D5CDD505-2E9C-101B-9397-08002B2CF9AE}" pid="72" name="Financial">
    <vt:lpwstr/>
  </property>
  <property fmtid="{D5CDD505-2E9C-101B-9397-08002B2CF9AE}" pid="73" name="MailOriginalSubject">
    <vt:lpwstr/>
  </property>
  <property fmtid="{D5CDD505-2E9C-101B-9397-08002B2CF9AE}" pid="74" name="MailFrom">
    <vt:lpwstr/>
  </property>
  <property fmtid="{D5CDD505-2E9C-101B-9397-08002B2CF9AE}" pid="75" name="MailAttachments">
    <vt:lpwstr/>
  </property>
  <property fmtid="{D5CDD505-2E9C-101B-9397-08002B2CF9AE}" pid="76" name="MailReply-To0">
    <vt:lpwstr/>
  </property>
  <property fmtid="{D5CDD505-2E9C-101B-9397-08002B2CF9AE}" pid="77" name="_dlc_DocId">
    <vt:lpwstr>003104-1906218246-8239</vt:lpwstr>
  </property>
  <property fmtid="{D5CDD505-2E9C-101B-9397-08002B2CF9AE}" pid="78" name="_dlc_DocIdItemGuid">
    <vt:lpwstr>a7ba7d42-793f-4a7f-8c49-6c37238c6bce</vt:lpwstr>
  </property>
  <property fmtid="{D5CDD505-2E9C-101B-9397-08002B2CF9AE}" pid="79" name="_dlc_DocIdUrl">
    <vt:lpwstr>https://asiclink.sharepoint.com/teams/003104/_layouts/15/DocIdRedir.aspx?ID=003104-1906218246-8239, 003104-1906218246-8239</vt:lpwstr>
  </property>
  <property fmtid="{D5CDD505-2E9C-101B-9397-08002B2CF9AE}" pid="80" name="MSIP_Label_a6aead41-07f8-4767-ac8e-ef1c9c793766_Enabled">
    <vt:lpwstr>true</vt:lpwstr>
  </property>
  <property fmtid="{D5CDD505-2E9C-101B-9397-08002B2CF9AE}" pid="81" name="MSIP_Label_a6aead41-07f8-4767-ac8e-ef1c9c793766_SetDate">
    <vt:lpwstr>2023-10-27T03:12:40Z</vt:lpwstr>
  </property>
  <property fmtid="{D5CDD505-2E9C-101B-9397-08002B2CF9AE}" pid="82" name="MSIP_Label_a6aead41-07f8-4767-ac8e-ef1c9c793766_Method">
    <vt:lpwstr>Standard</vt:lpwstr>
  </property>
  <property fmtid="{D5CDD505-2E9C-101B-9397-08002B2CF9AE}" pid="83" name="MSIP_Label_a6aead41-07f8-4767-ac8e-ef1c9c793766_Name">
    <vt:lpwstr>OFFICIAL</vt:lpwstr>
  </property>
  <property fmtid="{D5CDD505-2E9C-101B-9397-08002B2CF9AE}" pid="84" name="MSIP_Label_a6aead41-07f8-4767-ac8e-ef1c9c793766_SiteId">
    <vt:lpwstr>5f1de7c6-55cd-4bb2-902d-514c78cf10f4</vt:lpwstr>
  </property>
  <property fmtid="{D5CDD505-2E9C-101B-9397-08002B2CF9AE}" pid="85" name="MSIP_Label_a6aead41-07f8-4767-ac8e-ef1c9c793766_ActionId">
    <vt:lpwstr>d7f623df-acab-4b54-b927-dc56a813eb7c</vt:lpwstr>
  </property>
  <property fmtid="{D5CDD505-2E9C-101B-9397-08002B2CF9AE}" pid="86" name="MSIP_Label_a6aead41-07f8-4767-ac8e-ef1c9c793766_ContentBits">
    <vt:lpwstr>0</vt:lpwstr>
  </property>
  <property fmtid="{D5CDD505-2E9C-101B-9397-08002B2CF9AE}" pid="87" name="docLang">
    <vt:lpwstr>en</vt:lpwstr>
  </property>
  <property fmtid="{D5CDD505-2E9C-101B-9397-08002B2CF9AE}" pid="88" name="ECMSP13CreatedBy">
    <vt:lpwstr>John Warton</vt:lpwstr>
  </property>
  <property fmtid="{D5CDD505-2E9C-101B-9397-08002B2CF9AE}" pid="89" name="ECMSP13ModifiedBy">
    <vt:lpwstr>Nicole Smith</vt:lpwstr>
  </property>
  <property fmtid="{D5CDD505-2E9C-101B-9397-08002B2CF9AE}" pid="90" name="ECMSP13SecurityClassification">
    <vt:lpwstr>OFFICIAL - Sensitive</vt:lpwstr>
  </property>
  <property fmtid="{D5CDD505-2E9C-101B-9397-08002B2CF9AE}" pid="91" name="ECMSP13DocumentID">
    <vt:lpwstr>R20210000764403</vt:lpwstr>
  </property>
</Properties>
</file>