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2F6C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A49E70F" wp14:editId="3B8CC53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913C2" w14:textId="77777777" w:rsidR="0048364F" w:rsidRDefault="0048364F" w:rsidP="0048364F">
      <w:pPr>
        <w:rPr>
          <w:sz w:val="19"/>
        </w:rPr>
      </w:pPr>
    </w:p>
    <w:p w14:paraId="3D67C4EE" w14:textId="68C36743" w:rsidR="0048364F" w:rsidRDefault="00B82016" w:rsidP="0048364F">
      <w:pPr>
        <w:pStyle w:val="ShortT"/>
      </w:pPr>
      <w:r>
        <w:t xml:space="preserve">Financial Framework (Supplementary Powers) Amendment (Employment and Workplace Relations Measures No. 1) </w:t>
      </w:r>
      <w:r w:rsidR="00C15F01">
        <w:t>Regulations 2</w:t>
      </w:r>
      <w:r>
        <w:t>025</w:t>
      </w:r>
    </w:p>
    <w:p w14:paraId="19E07879" w14:textId="195BDA2C" w:rsidR="00B82016" w:rsidRPr="0034086C" w:rsidRDefault="00B82016" w:rsidP="007517B8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C15F01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537A80D7" w14:textId="6A476080" w:rsidR="00B82016" w:rsidRPr="0034086C" w:rsidRDefault="00B8201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 xml:space="preserve">Dated </w:t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Pr="0034086C">
        <w:rPr>
          <w:szCs w:val="22"/>
        </w:rPr>
        <w:tab/>
      </w:r>
      <w:r w:rsidR="000D0C1D">
        <w:rPr>
          <w:szCs w:val="22"/>
        </w:rPr>
        <w:t xml:space="preserve">30 October </w:t>
      </w:r>
      <w:r w:rsidRPr="0034086C">
        <w:rPr>
          <w:szCs w:val="22"/>
        </w:rPr>
        <w:fldChar w:fldCharType="begin"/>
      </w:r>
      <w:r w:rsidRPr="0034086C">
        <w:rPr>
          <w:szCs w:val="22"/>
        </w:rPr>
        <w:instrText xml:space="preserve"> DOCPROPERTY  DateMade </w:instrText>
      </w:r>
      <w:r w:rsidRPr="0034086C">
        <w:rPr>
          <w:szCs w:val="22"/>
        </w:rPr>
        <w:fldChar w:fldCharType="separate"/>
      </w:r>
      <w:r w:rsidR="00BF0ED8">
        <w:rPr>
          <w:szCs w:val="22"/>
        </w:rPr>
        <w:t>2025</w:t>
      </w:r>
      <w:r w:rsidRPr="0034086C">
        <w:rPr>
          <w:szCs w:val="22"/>
        </w:rPr>
        <w:fldChar w:fldCharType="end"/>
      </w:r>
    </w:p>
    <w:p w14:paraId="1DAD8B81" w14:textId="1C5B6B82" w:rsidR="00B82016" w:rsidRPr="0034086C" w:rsidRDefault="00B8201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25CD8DB6" w14:textId="312CDD2E" w:rsidR="00B82016" w:rsidRPr="0034086C" w:rsidRDefault="00B8201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C15F01">
        <w:rPr>
          <w:szCs w:val="22"/>
        </w:rPr>
        <w:noBreakHyphen/>
      </w:r>
      <w:r>
        <w:rPr>
          <w:szCs w:val="22"/>
        </w:rPr>
        <w:t>General</w:t>
      </w:r>
    </w:p>
    <w:p w14:paraId="59C23B49" w14:textId="77777777" w:rsidR="00B82016" w:rsidRPr="0034086C" w:rsidRDefault="00B8201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0B6933E4" w14:textId="53313D88" w:rsidR="00B82016" w:rsidRPr="0034086C" w:rsidRDefault="00B8201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Katy Gallagher</w:t>
      </w:r>
    </w:p>
    <w:p w14:paraId="5DF87988" w14:textId="22E292D2" w:rsidR="00B82016" w:rsidRPr="001F2C7F" w:rsidRDefault="00B82016" w:rsidP="007517B8">
      <w:pPr>
        <w:pStyle w:val="SignCoverPageEnd"/>
        <w:rPr>
          <w:szCs w:val="22"/>
        </w:rPr>
      </w:pPr>
      <w:r>
        <w:rPr>
          <w:szCs w:val="22"/>
        </w:rPr>
        <w:t>Minister for Finance</w:t>
      </w:r>
    </w:p>
    <w:p w14:paraId="5CF2BCDE" w14:textId="77777777" w:rsidR="00B82016" w:rsidRDefault="00B82016" w:rsidP="007517B8"/>
    <w:p w14:paraId="67448B01" w14:textId="77777777" w:rsidR="00B82016" w:rsidRPr="0092515C" w:rsidRDefault="00B82016" w:rsidP="00181A5E">
      <w:pPr>
        <w:rPr>
          <w:b/>
        </w:rPr>
      </w:pPr>
    </w:p>
    <w:p w14:paraId="271FA92F" w14:textId="77777777" w:rsidR="0048364F" w:rsidRPr="00485CFE" w:rsidRDefault="0048364F" w:rsidP="0048364F">
      <w:pPr>
        <w:pStyle w:val="Header"/>
        <w:tabs>
          <w:tab w:val="clear" w:pos="4150"/>
          <w:tab w:val="clear" w:pos="8307"/>
        </w:tabs>
      </w:pPr>
      <w:r w:rsidRPr="00485CFE">
        <w:rPr>
          <w:rStyle w:val="CharAmSchNo"/>
        </w:rPr>
        <w:t xml:space="preserve"> </w:t>
      </w:r>
      <w:r w:rsidRPr="00485CFE">
        <w:rPr>
          <w:rStyle w:val="CharAmSchText"/>
        </w:rPr>
        <w:t xml:space="preserve"> </w:t>
      </w:r>
    </w:p>
    <w:p w14:paraId="04AA3FF4" w14:textId="77777777" w:rsidR="0048364F" w:rsidRPr="00485CFE" w:rsidRDefault="0048364F" w:rsidP="0048364F">
      <w:pPr>
        <w:pStyle w:val="Header"/>
        <w:tabs>
          <w:tab w:val="clear" w:pos="4150"/>
          <w:tab w:val="clear" w:pos="8307"/>
        </w:tabs>
      </w:pPr>
      <w:r w:rsidRPr="00485CFE">
        <w:rPr>
          <w:rStyle w:val="CharAmPartNo"/>
        </w:rPr>
        <w:t xml:space="preserve"> </w:t>
      </w:r>
      <w:r w:rsidRPr="00485CFE">
        <w:rPr>
          <w:rStyle w:val="CharAmPartText"/>
        </w:rPr>
        <w:t xml:space="preserve"> </w:t>
      </w:r>
    </w:p>
    <w:p w14:paraId="126418E2" w14:textId="77777777" w:rsidR="0048364F" w:rsidRDefault="0048364F" w:rsidP="0048364F">
      <w:pPr>
        <w:sectPr w:rsidR="0048364F" w:rsidSect="008F53C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51B5425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477D234" w14:textId="041363E5" w:rsidR="00367960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367960">
        <w:rPr>
          <w:noProof/>
        </w:rPr>
        <w:tab/>
      </w:r>
      <w:r w:rsidRPr="00367960">
        <w:rPr>
          <w:noProof/>
        </w:rPr>
        <w:fldChar w:fldCharType="begin"/>
      </w:r>
      <w:r w:rsidRPr="00367960">
        <w:rPr>
          <w:noProof/>
        </w:rPr>
        <w:instrText xml:space="preserve"> PAGEREF _Toc421711413 \h </w:instrText>
      </w:r>
      <w:r w:rsidRPr="00367960">
        <w:rPr>
          <w:noProof/>
        </w:rPr>
      </w:r>
      <w:r w:rsidRPr="00367960">
        <w:rPr>
          <w:noProof/>
        </w:rPr>
        <w:fldChar w:fldCharType="separate"/>
      </w:r>
      <w:r w:rsidR="00BF0ED8">
        <w:rPr>
          <w:noProof/>
        </w:rPr>
        <w:t>1</w:t>
      </w:r>
      <w:r w:rsidRPr="00367960">
        <w:rPr>
          <w:noProof/>
        </w:rPr>
        <w:fldChar w:fldCharType="end"/>
      </w:r>
    </w:p>
    <w:p w14:paraId="23C7E8AA" w14:textId="56F3076A" w:rsidR="00367960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367960">
        <w:rPr>
          <w:noProof/>
        </w:rPr>
        <w:tab/>
      </w:r>
      <w:r w:rsidRPr="00367960">
        <w:rPr>
          <w:noProof/>
        </w:rPr>
        <w:fldChar w:fldCharType="begin"/>
      </w:r>
      <w:r w:rsidRPr="00367960">
        <w:rPr>
          <w:noProof/>
        </w:rPr>
        <w:instrText xml:space="preserve"> PAGEREF _Toc421711414 \h </w:instrText>
      </w:r>
      <w:r w:rsidRPr="00367960">
        <w:rPr>
          <w:noProof/>
        </w:rPr>
      </w:r>
      <w:r w:rsidRPr="00367960">
        <w:rPr>
          <w:noProof/>
        </w:rPr>
        <w:fldChar w:fldCharType="separate"/>
      </w:r>
      <w:r w:rsidR="00BF0ED8">
        <w:rPr>
          <w:noProof/>
        </w:rPr>
        <w:t>1</w:t>
      </w:r>
      <w:r w:rsidRPr="00367960">
        <w:rPr>
          <w:noProof/>
        </w:rPr>
        <w:fldChar w:fldCharType="end"/>
      </w:r>
    </w:p>
    <w:p w14:paraId="47357815" w14:textId="2678C473" w:rsidR="00367960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367960">
        <w:rPr>
          <w:noProof/>
        </w:rPr>
        <w:tab/>
      </w:r>
      <w:r w:rsidRPr="00367960">
        <w:rPr>
          <w:noProof/>
        </w:rPr>
        <w:fldChar w:fldCharType="begin"/>
      </w:r>
      <w:r w:rsidRPr="00367960">
        <w:rPr>
          <w:noProof/>
        </w:rPr>
        <w:instrText xml:space="preserve"> PAGEREF _Toc421711415 \h </w:instrText>
      </w:r>
      <w:r w:rsidRPr="00367960">
        <w:rPr>
          <w:noProof/>
        </w:rPr>
      </w:r>
      <w:r w:rsidRPr="00367960">
        <w:rPr>
          <w:noProof/>
        </w:rPr>
        <w:fldChar w:fldCharType="separate"/>
      </w:r>
      <w:r w:rsidR="00BF0ED8">
        <w:rPr>
          <w:noProof/>
        </w:rPr>
        <w:t>1</w:t>
      </w:r>
      <w:r w:rsidRPr="00367960">
        <w:rPr>
          <w:noProof/>
        </w:rPr>
        <w:fldChar w:fldCharType="end"/>
      </w:r>
    </w:p>
    <w:p w14:paraId="694C8B8D" w14:textId="01C7F157" w:rsidR="00367960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367960">
        <w:rPr>
          <w:noProof/>
        </w:rPr>
        <w:tab/>
      </w:r>
      <w:r w:rsidRPr="00367960">
        <w:rPr>
          <w:noProof/>
        </w:rPr>
        <w:fldChar w:fldCharType="begin"/>
      </w:r>
      <w:r w:rsidRPr="00367960">
        <w:rPr>
          <w:noProof/>
        </w:rPr>
        <w:instrText xml:space="preserve"> PAGEREF _Toc421711416 \h </w:instrText>
      </w:r>
      <w:r w:rsidRPr="00367960">
        <w:rPr>
          <w:noProof/>
        </w:rPr>
      </w:r>
      <w:r w:rsidRPr="00367960">
        <w:rPr>
          <w:noProof/>
        </w:rPr>
        <w:fldChar w:fldCharType="separate"/>
      </w:r>
      <w:r w:rsidR="00BF0ED8">
        <w:rPr>
          <w:noProof/>
        </w:rPr>
        <w:t>1</w:t>
      </w:r>
      <w:r w:rsidRPr="00367960">
        <w:rPr>
          <w:noProof/>
        </w:rPr>
        <w:fldChar w:fldCharType="end"/>
      </w:r>
    </w:p>
    <w:p w14:paraId="38929CD4" w14:textId="14FF8BB8" w:rsidR="00367960" w:rsidRDefault="00C15F0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</w:t>
      </w:r>
      <w:r w:rsidR="00367960">
        <w:rPr>
          <w:noProof/>
        </w:rPr>
        <w:t>—Amendments</w:t>
      </w:r>
      <w:r w:rsidR="00367960" w:rsidRPr="00367960">
        <w:rPr>
          <w:b w:val="0"/>
          <w:noProof/>
          <w:sz w:val="18"/>
        </w:rPr>
        <w:tab/>
      </w:r>
      <w:r w:rsidR="00367960" w:rsidRPr="00367960">
        <w:rPr>
          <w:b w:val="0"/>
          <w:noProof/>
          <w:sz w:val="18"/>
        </w:rPr>
        <w:fldChar w:fldCharType="begin"/>
      </w:r>
      <w:r w:rsidR="00367960" w:rsidRPr="00367960">
        <w:rPr>
          <w:b w:val="0"/>
          <w:noProof/>
          <w:sz w:val="18"/>
        </w:rPr>
        <w:instrText xml:space="preserve"> PAGEREF _Toc421711417 \h </w:instrText>
      </w:r>
      <w:r w:rsidR="00367960" w:rsidRPr="00367960">
        <w:rPr>
          <w:b w:val="0"/>
          <w:noProof/>
          <w:sz w:val="18"/>
        </w:rPr>
      </w:r>
      <w:r w:rsidR="00367960" w:rsidRPr="00367960">
        <w:rPr>
          <w:b w:val="0"/>
          <w:noProof/>
          <w:sz w:val="18"/>
        </w:rPr>
        <w:fldChar w:fldCharType="separate"/>
      </w:r>
      <w:r w:rsidR="00BF0ED8">
        <w:rPr>
          <w:b w:val="0"/>
          <w:noProof/>
          <w:sz w:val="18"/>
        </w:rPr>
        <w:t>2</w:t>
      </w:r>
      <w:r w:rsidR="00367960" w:rsidRPr="00367960">
        <w:rPr>
          <w:b w:val="0"/>
          <w:noProof/>
          <w:sz w:val="18"/>
        </w:rPr>
        <w:fldChar w:fldCharType="end"/>
      </w:r>
    </w:p>
    <w:p w14:paraId="6B974D7A" w14:textId="77777777" w:rsidR="0048364F" w:rsidRPr="007A1328" w:rsidRDefault="00367960" w:rsidP="0048364F">
      <w:r>
        <w:fldChar w:fldCharType="end"/>
      </w:r>
    </w:p>
    <w:p w14:paraId="268420B5" w14:textId="77777777" w:rsidR="0048364F" w:rsidRDefault="0048364F" w:rsidP="0048364F">
      <w:pPr>
        <w:sectPr w:rsidR="0048364F" w:rsidSect="008F53C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5E77C12" w14:textId="77777777" w:rsidR="0048364F" w:rsidRDefault="0048364F" w:rsidP="0048364F">
      <w:pPr>
        <w:pStyle w:val="ActHead5"/>
      </w:pPr>
      <w:bookmarkStart w:id="0" w:name="_Toc421711413"/>
      <w:r w:rsidRPr="00485CFE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0C8FA0D9" w14:textId="73CD361A" w:rsidR="0048364F" w:rsidRDefault="0048364F" w:rsidP="0048364F">
      <w:pPr>
        <w:pStyle w:val="subsection"/>
      </w:pPr>
      <w:r>
        <w:tab/>
      </w:r>
      <w:r>
        <w:tab/>
      </w:r>
      <w:r w:rsidR="00B82016">
        <w:t>This instrument is</w:t>
      </w:r>
      <w:r>
        <w:t xml:space="preserve"> the</w:t>
      </w:r>
      <w:r w:rsidR="00254DEE">
        <w:t xml:space="preserve"> </w:t>
      </w:r>
      <w:r w:rsidR="00254DEE">
        <w:rPr>
          <w:i/>
          <w:iCs/>
        </w:rPr>
        <w:t xml:space="preserve">Financial Framework (Supplementary Powers) Amendment (Employment and Workplace Relations Measures No. 1) </w:t>
      </w:r>
      <w:r w:rsidR="00C15F01">
        <w:rPr>
          <w:i/>
          <w:iCs/>
        </w:rPr>
        <w:t>Regulations 2</w:t>
      </w:r>
      <w:r w:rsidR="00254DEE">
        <w:rPr>
          <w:i/>
          <w:iCs/>
        </w:rPr>
        <w:t>025</w:t>
      </w:r>
      <w:r>
        <w:t>.</w:t>
      </w:r>
    </w:p>
    <w:p w14:paraId="7D1A644B" w14:textId="77777777" w:rsidR="004F676E" w:rsidRDefault="0048364F" w:rsidP="005452CC">
      <w:pPr>
        <w:pStyle w:val="ActHead5"/>
      </w:pPr>
      <w:bookmarkStart w:id="1" w:name="_Toc421711414"/>
      <w:r w:rsidRPr="00485CFE">
        <w:rPr>
          <w:rStyle w:val="CharSectno"/>
        </w:rPr>
        <w:t>2</w:t>
      </w:r>
      <w:r>
        <w:t xml:space="preserve">  Commencement</w:t>
      </w:r>
      <w:bookmarkEnd w:id="1"/>
    </w:p>
    <w:p w14:paraId="78868BAD" w14:textId="77777777" w:rsidR="005452CC" w:rsidRDefault="005452CC" w:rsidP="00593449">
      <w:pPr>
        <w:pStyle w:val="subsection"/>
      </w:pPr>
      <w:r>
        <w:tab/>
        <w:t>(1)</w:t>
      </w:r>
      <w:r>
        <w:tab/>
        <w:t xml:space="preserve">Each provision of </w:t>
      </w:r>
      <w:r w:rsidR="00B82016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5CA9648E" w14:textId="77777777" w:rsidR="005452C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76D47EE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9838D66" w14:textId="77777777" w:rsidR="005452CC" w:rsidRPr="00416235" w:rsidRDefault="005452CC" w:rsidP="00612709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017BC2D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1149578" w14:textId="77777777" w:rsidR="005452CC" w:rsidRPr="00416235" w:rsidRDefault="005452CC" w:rsidP="00612709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DB6EFB1" w14:textId="77777777" w:rsidR="005452CC" w:rsidRPr="00416235" w:rsidRDefault="005452CC" w:rsidP="00612709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E161DA4" w14:textId="77777777" w:rsidR="005452CC" w:rsidRPr="00416235" w:rsidRDefault="005452CC" w:rsidP="00612709">
            <w:pPr>
              <w:pStyle w:val="TableHeading"/>
            </w:pPr>
            <w:r w:rsidRPr="00416235">
              <w:t>Column 3</w:t>
            </w:r>
          </w:p>
        </w:tc>
      </w:tr>
      <w:tr w:rsidR="005452CC" w14:paraId="7303C95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03EF9186" w14:textId="77777777" w:rsidR="005452CC" w:rsidRPr="00416235" w:rsidRDefault="005452CC" w:rsidP="00612709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8AE711D" w14:textId="77777777" w:rsidR="005452CC" w:rsidRPr="00416235" w:rsidRDefault="005452CC" w:rsidP="00612709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73623AE" w14:textId="77777777" w:rsidR="005452CC" w:rsidRPr="00416235" w:rsidRDefault="005452CC" w:rsidP="00612709">
            <w:pPr>
              <w:pStyle w:val="TableHeading"/>
            </w:pPr>
            <w:r w:rsidRPr="00416235">
              <w:t>Date/Details</w:t>
            </w:r>
          </w:p>
        </w:tc>
      </w:tr>
      <w:tr w:rsidR="005452CC" w14:paraId="6FC5960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350200A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B82016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3EA0F33" w14:textId="77777777" w:rsidR="005452CC" w:rsidRDefault="005452CC" w:rsidP="005452CC">
            <w:pPr>
              <w:pStyle w:val="Tabletext"/>
            </w:pPr>
            <w:r>
              <w:t xml:space="preserve">The day after </w:t>
            </w:r>
            <w:r w:rsidR="00B82016">
              <w:t>this instrument is</w:t>
            </w:r>
            <w:r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25560334" w14:textId="173454E5" w:rsidR="005452CC" w:rsidRDefault="00F571C7">
            <w:pPr>
              <w:pStyle w:val="Tabletext"/>
            </w:pPr>
            <w:r>
              <w:t>31 October 2025</w:t>
            </w:r>
          </w:p>
        </w:tc>
      </w:tr>
    </w:tbl>
    <w:p w14:paraId="0A19E7A9" w14:textId="77777777" w:rsidR="005452CC" w:rsidRPr="001E6DD6" w:rsidRDefault="005452CC" w:rsidP="00D21F74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B82016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B82016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1ED8F2C6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B82016">
        <w:t>this instrument</w:t>
      </w:r>
      <w:r w:rsidRPr="005F477A">
        <w:t xml:space="preserve">. Information may be inserted in this column, or information in it may be edited, in any published version of </w:t>
      </w:r>
      <w:r w:rsidR="00B82016">
        <w:t>this instrument</w:t>
      </w:r>
      <w:r w:rsidRPr="005F477A">
        <w:t>.</w:t>
      </w:r>
    </w:p>
    <w:p w14:paraId="03E64823" w14:textId="77777777" w:rsidR="00BF6650" w:rsidRDefault="00BF6650" w:rsidP="00BF6650">
      <w:pPr>
        <w:pStyle w:val="ActHead5"/>
      </w:pPr>
      <w:bookmarkStart w:id="2" w:name="_Toc421711415"/>
      <w:r w:rsidRPr="00485CFE">
        <w:rPr>
          <w:rStyle w:val="CharSectno"/>
        </w:rPr>
        <w:t>3</w:t>
      </w:r>
      <w:r>
        <w:t xml:space="preserve">  Authority</w:t>
      </w:r>
      <w:bookmarkEnd w:id="2"/>
    </w:p>
    <w:p w14:paraId="346A0EA7" w14:textId="4BB21090" w:rsidR="00BF6650" w:rsidRPr="007769D4" w:rsidRDefault="00BF6650" w:rsidP="00BF6650">
      <w:pPr>
        <w:pStyle w:val="subsection"/>
      </w:pPr>
      <w:r>
        <w:tab/>
      </w:r>
      <w:r>
        <w:tab/>
      </w:r>
      <w:r w:rsidR="00B82016">
        <w:t>This instrument is</w:t>
      </w:r>
      <w:r>
        <w:t xml:space="preserve"> made under the </w:t>
      </w:r>
      <w:r w:rsidR="00A95347">
        <w:rPr>
          <w:i/>
        </w:rPr>
        <w:t>Financial Framework (Supplementary Powers) Act 1997</w:t>
      </w:r>
      <w:r w:rsidR="00546FA3" w:rsidRPr="00036E24">
        <w:t>.</w:t>
      </w:r>
    </w:p>
    <w:p w14:paraId="63C0EF63" w14:textId="77777777" w:rsidR="00557C7A" w:rsidRDefault="00BF6650" w:rsidP="00557C7A">
      <w:pPr>
        <w:pStyle w:val="ActHead5"/>
      </w:pPr>
      <w:bookmarkStart w:id="3" w:name="_Toc421711416"/>
      <w:r w:rsidRPr="00485CFE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155BD907" w14:textId="585FA25B" w:rsidR="00674769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B82016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B82016">
        <w:t>this instrument</w:t>
      </w:r>
      <w:r w:rsidR="00083F48" w:rsidRPr="00083F48">
        <w:t xml:space="preserve"> has effect according to its terms.</w:t>
      </w:r>
    </w:p>
    <w:p w14:paraId="7FA1B084" w14:textId="191FC879" w:rsidR="0048364F" w:rsidRDefault="00C15F01" w:rsidP="009C5989">
      <w:pPr>
        <w:pStyle w:val="ActHead6"/>
        <w:pageBreakBefore/>
      </w:pPr>
      <w:bookmarkStart w:id="4" w:name="_Toc421711417"/>
      <w:r w:rsidRPr="00485CFE">
        <w:rPr>
          <w:rStyle w:val="CharAmSchNo"/>
        </w:rPr>
        <w:lastRenderedPageBreak/>
        <w:t>Schedule 1</w:t>
      </w:r>
      <w:r w:rsidR="0048364F">
        <w:t>—</w:t>
      </w:r>
      <w:r w:rsidR="00460499" w:rsidRPr="00485CFE">
        <w:rPr>
          <w:rStyle w:val="CharAmSchText"/>
        </w:rPr>
        <w:t>Amendments</w:t>
      </w:r>
      <w:bookmarkEnd w:id="4"/>
    </w:p>
    <w:p w14:paraId="78FDA306" w14:textId="77777777" w:rsidR="0004044E" w:rsidRPr="00485CFE" w:rsidRDefault="0004044E" w:rsidP="0004044E">
      <w:pPr>
        <w:pStyle w:val="Header"/>
      </w:pPr>
      <w:r w:rsidRPr="00485CFE">
        <w:rPr>
          <w:rStyle w:val="CharAmPartNo"/>
        </w:rPr>
        <w:t xml:space="preserve"> </w:t>
      </w:r>
      <w:r w:rsidRPr="00485CFE">
        <w:rPr>
          <w:rStyle w:val="CharAmPartText"/>
        </w:rPr>
        <w:t xml:space="preserve"> </w:t>
      </w:r>
    </w:p>
    <w:p w14:paraId="35640CC0" w14:textId="0991B3DC" w:rsidR="0084172C" w:rsidRDefault="00A95347" w:rsidP="00EA0D36">
      <w:pPr>
        <w:pStyle w:val="ActHead9"/>
      </w:pPr>
      <w:r>
        <w:t xml:space="preserve">Financial Framework (Supplementary Powers) </w:t>
      </w:r>
      <w:r w:rsidR="00C15F01">
        <w:t>Regulations 1</w:t>
      </w:r>
      <w:r>
        <w:t>997</w:t>
      </w:r>
    </w:p>
    <w:p w14:paraId="1AC4DBDF" w14:textId="67E24210" w:rsidR="00A95347" w:rsidRDefault="00A95347" w:rsidP="00A95347">
      <w:pPr>
        <w:pStyle w:val="ItemHead"/>
      </w:pPr>
      <w:r>
        <w:t xml:space="preserve">1  In the appropriate position in </w:t>
      </w:r>
      <w:r w:rsidR="00C15F01">
        <w:t>Part 4</w:t>
      </w:r>
      <w:r>
        <w:t xml:space="preserve"> of </w:t>
      </w:r>
      <w:r w:rsidR="00C15F01">
        <w:t>Schedule 1</w:t>
      </w:r>
      <w:r>
        <w:t>AB (table)</w:t>
      </w:r>
    </w:p>
    <w:p w14:paraId="392651DE" w14:textId="06F03147" w:rsidR="00A95347" w:rsidRDefault="00A95347" w:rsidP="00A95347">
      <w:pPr>
        <w:pStyle w:val="Item"/>
      </w:pPr>
      <w:r>
        <w:t>Insert:</w:t>
      </w: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1741AF" w:rsidRPr="00DA24E0" w14:paraId="758E66E5" w14:textId="77777777" w:rsidTr="00800CB5">
        <w:tc>
          <w:tcPr>
            <w:tcW w:w="854" w:type="dxa"/>
          </w:tcPr>
          <w:p w14:paraId="4CEF8052" w14:textId="0CF96732" w:rsidR="001741AF" w:rsidRPr="00B12CAA" w:rsidRDefault="00D54309" w:rsidP="00800CB5">
            <w:pPr>
              <w:pStyle w:val="Tabletext"/>
            </w:pPr>
            <w:r>
              <w:t>739</w:t>
            </w:r>
          </w:p>
        </w:tc>
        <w:tc>
          <w:tcPr>
            <w:tcW w:w="2534" w:type="dxa"/>
          </w:tcPr>
          <w:p w14:paraId="1B1AB444" w14:textId="01A5870D" w:rsidR="001741AF" w:rsidRPr="00B12CAA" w:rsidRDefault="007B5C46" w:rsidP="00800CB5">
            <w:pPr>
              <w:pStyle w:val="Tabletext"/>
            </w:pPr>
            <w:r>
              <w:t>Norfolk Island Employment Support Program</w:t>
            </w:r>
          </w:p>
        </w:tc>
        <w:tc>
          <w:tcPr>
            <w:tcW w:w="5109" w:type="dxa"/>
          </w:tcPr>
          <w:p w14:paraId="6B9423A3" w14:textId="31E2C4F9" w:rsidR="001741AF" w:rsidRDefault="001741AF" w:rsidP="006844C2">
            <w:pPr>
              <w:pStyle w:val="Tabletext"/>
            </w:pPr>
            <w:r>
              <w:t>To</w:t>
            </w:r>
            <w:r w:rsidR="00FB4D40">
              <w:t xml:space="preserve"> </w:t>
            </w:r>
            <w:r w:rsidR="008A31DC">
              <w:t>provide</w:t>
            </w:r>
            <w:r w:rsidR="00FB4D40">
              <w:t xml:space="preserve"> </w:t>
            </w:r>
            <w:r w:rsidR="00367060">
              <w:t xml:space="preserve">employment </w:t>
            </w:r>
            <w:r w:rsidR="008A31DC">
              <w:t xml:space="preserve">services </w:t>
            </w:r>
            <w:r w:rsidR="00367060">
              <w:t xml:space="preserve">and related </w:t>
            </w:r>
            <w:r w:rsidR="008A31DC">
              <w:t>support</w:t>
            </w:r>
            <w:r w:rsidR="00C50791">
              <w:t>s</w:t>
            </w:r>
            <w:r w:rsidR="00367060" w:rsidRPr="00F30128">
              <w:t xml:space="preserve"> </w:t>
            </w:r>
            <w:r w:rsidR="00463701" w:rsidRPr="00F30128">
              <w:t>t</w:t>
            </w:r>
            <w:r w:rsidR="0027616E" w:rsidRPr="00F30128">
              <w:t>hat</w:t>
            </w:r>
            <w:r w:rsidR="00463701" w:rsidRPr="00F30128">
              <w:t xml:space="preserve"> meet the identified needs of</w:t>
            </w:r>
            <w:r w:rsidR="00E80F2D">
              <w:t xml:space="preserve"> </w:t>
            </w:r>
            <w:r w:rsidR="00367060">
              <w:t>Norfolk Island</w:t>
            </w:r>
            <w:r w:rsidR="00463701">
              <w:t xml:space="preserve"> residents</w:t>
            </w:r>
            <w:r w:rsidR="00FB4D40">
              <w:t>,</w:t>
            </w:r>
            <w:r w:rsidR="0047250A">
              <w:t xml:space="preserve"> </w:t>
            </w:r>
            <w:r w:rsidR="00367060">
              <w:t>including</w:t>
            </w:r>
            <w:r w:rsidR="00AC621C">
              <w:t xml:space="preserve"> by:</w:t>
            </w:r>
          </w:p>
          <w:p w14:paraId="79B3B263" w14:textId="30B1244D" w:rsidR="00AC621C" w:rsidRDefault="00AC621C" w:rsidP="00AC621C">
            <w:pPr>
              <w:pStyle w:val="Tablea"/>
            </w:pPr>
            <w:r>
              <w:t xml:space="preserve">(a) </w:t>
            </w:r>
            <w:r w:rsidR="00E67FD7">
              <w:t xml:space="preserve">providing </w:t>
            </w:r>
            <w:r>
              <w:t xml:space="preserve">services to assist </w:t>
            </w:r>
            <w:r w:rsidR="001F3822">
              <w:t>individuals</w:t>
            </w:r>
            <w:r w:rsidR="005D6950">
              <w:t xml:space="preserve"> </w:t>
            </w:r>
            <w:r>
              <w:t>to</w:t>
            </w:r>
            <w:r w:rsidR="001F3822">
              <w:t xml:space="preserve"> find, change and retain employment; and</w:t>
            </w:r>
          </w:p>
          <w:p w14:paraId="79C52B44" w14:textId="38764E22" w:rsidR="00885356" w:rsidRDefault="00885356" w:rsidP="00AC621C">
            <w:pPr>
              <w:pStyle w:val="Tablea"/>
            </w:pPr>
            <w:r>
              <w:t>(</w:t>
            </w:r>
            <w:r w:rsidR="00F30128">
              <w:t>b</w:t>
            </w:r>
            <w:r>
              <w:t xml:space="preserve">) </w:t>
            </w:r>
            <w:r w:rsidR="00E67FD7">
              <w:t xml:space="preserve">providing </w:t>
            </w:r>
            <w:r w:rsidR="000D2F87">
              <w:t xml:space="preserve">financial assistance </w:t>
            </w:r>
            <w:r w:rsidR="001C3D59">
              <w:t>to enable individuals to undertake vocational education and training courses;</w:t>
            </w:r>
            <w:r w:rsidR="0064630A">
              <w:t xml:space="preserve"> and</w:t>
            </w:r>
          </w:p>
          <w:p w14:paraId="69EFAD22" w14:textId="75AB77C0" w:rsidR="0064630A" w:rsidRDefault="0064630A" w:rsidP="00AC621C">
            <w:pPr>
              <w:pStyle w:val="Tablea"/>
            </w:pPr>
            <w:r>
              <w:t>(</w:t>
            </w:r>
            <w:r w:rsidR="00F30128">
              <w:t>c</w:t>
            </w:r>
            <w:r>
              <w:t>) support</w:t>
            </w:r>
            <w:r w:rsidR="00E67FD7">
              <w:t>ing</w:t>
            </w:r>
            <w:r w:rsidR="00826E20">
              <w:t xml:space="preserve"> new residents to </w:t>
            </w:r>
            <w:r w:rsidR="007902B7">
              <w:t>find employment and settle into the Norfolk Island community; and</w:t>
            </w:r>
          </w:p>
          <w:p w14:paraId="57DD9B3B" w14:textId="7382B023" w:rsidR="007902B7" w:rsidRDefault="007902B7" w:rsidP="00AC621C">
            <w:pPr>
              <w:pStyle w:val="Tablea"/>
            </w:pPr>
            <w:r>
              <w:t>(</w:t>
            </w:r>
            <w:r w:rsidR="00F30128">
              <w:t>d</w:t>
            </w:r>
            <w:r>
              <w:t xml:space="preserve">) </w:t>
            </w:r>
            <w:r w:rsidR="001C06C8">
              <w:t>assisting employers t</w:t>
            </w:r>
            <w:r w:rsidR="00F64F86">
              <w:t>o</w:t>
            </w:r>
            <w:r w:rsidR="001C06C8">
              <w:t xml:space="preserve"> recruit employees</w:t>
            </w:r>
            <w:r w:rsidR="0057663B">
              <w:t>; and</w:t>
            </w:r>
          </w:p>
          <w:p w14:paraId="4499A33F" w14:textId="79A3CB29" w:rsidR="002A3F26" w:rsidRDefault="002A3F26" w:rsidP="00AC621C">
            <w:pPr>
              <w:pStyle w:val="Tablea"/>
            </w:pPr>
            <w:r>
              <w:t>(e) assisting employers to retain employees; and</w:t>
            </w:r>
          </w:p>
          <w:p w14:paraId="23CB7C36" w14:textId="10606C48" w:rsidR="004B7C66" w:rsidRDefault="00C63FB5" w:rsidP="00AC621C">
            <w:pPr>
              <w:pStyle w:val="Tablea"/>
            </w:pPr>
            <w:r>
              <w:t>(</w:t>
            </w:r>
            <w:r w:rsidR="002A3F26">
              <w:t>f</w:t>
            </w:r>
            <w:r>
              <w:t xml:space="preserve">) </w:t>
            </w:r>
            <w:r w:rsidR="00180594">
              <w:t xml:space="preserve">providing wage subsidies to employers </w:t>
            </w:r>
            <w:r w:rsidR="00955ECB">
              <w:t xml:space="preserve">that employ individuals referred </w:t>
            </w:r>
            <w:r w:rsidR="004B7C66">
              <w:t>by the program provider; and</w:t>
            </w:r>
          </w:p>
          <w:p w14:paraId="51BA5CFE" w14:textId="68A14D30" w:rsidR="00D949DE" w:rsidRPr="00AC621C" w:rsidRDefault="00D949DE" w:rsidP="00AC621C">
            <w:pPr>
              <w:pStyle w:val="Tablea"/>
            </w:pPr>
            <w:r>
              <w:t>(</w:t>
            </w:r>
            <w:r w:rsidR="00F30128">
              <w:t>g)</w:t>
            </w:r>
            <w:r w:rsidR="004D2E17">
              <w:t xml:space="preserve"> </w:t>
            </w:r>
            <w:r w:rsidR="00D450CC">
              <w:t>working wit</w:t>
            </w:r>
            <w:r w:rsidR="002474DB">
              <w:t>h</w:t>
            </w:r>
            <w:r w:rsidR="002C78BC">
              <w:t xml:space="preserve"> stakeholder</w:t>
            </w:r>
            <w:r w:rsidR="00D450CC">
              <w:t>s</w:t>
            </w:r>
            <w:r w:rsidR="002474DB">
              <w:t xml:space="preserve"> in the community</w:t>
            </w:r>
            <w:r w:rsidR="002C78BC">
              <w:t xml:space="preserve"> </w:t>
            </w:r>
            <w:r w:rsidR="00FB22B4">
              <w:t xml:space="preserve">to identify </w:t>
            </w:r>
            <w:r w:rsidR="00FB22B4" w:rsidRPr="00E80F2D">
              <w:t xml:space="preserve">issues </w:t>
            </w:r>
            <w:r w:rsidR="00FB22B4">
              <w:t>affecting economic and social participation on Norfolk Island</w:t>
            </w:r>
            <w:r w:rsidR="00B50A78">
              <w:t>,</w:t>
            </w:r>
            <w:r w:rsidR="003C7EEC">
              <w:t xml:space="preserve"> with the aim of ensuring the services and supports </w:t>
            </w:r>
            <w:r w:rsidR="00DD5BCA">
              <w:t>provided by the program are tailored to</w:t>
            </w:r>
            <w:r w:rsidR="00A1510D">
              <w:t xml:space="preserve"> the needs of residents.</w:t>
            </w:r>
          </w:p>
        </w:tc>
      </w:tr>
    </w:tbl>
    <w:p w14:paraId="0C85C775" w14:textId="3479C285" w:rsidR="00A21E2F" w:rsidRPr="00FD16A2" w:rsidRDefault="00A21E2F" w:rsidP="00FD16A2">
      <w:pPr>
        <w:pStyle w:val="Tabletext"/>
      </w:pPr>
    </w:p>
    <w:sectPr w:rsidR="00A21E2F" w:rsidRPr="00FD16A2" w:rsidSect="008F53C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0C315" w14:textId="77777777" w:rsidR="00B82016" w:rsidRDefault="00B82016" w:rsidP="0048364F">
      <w:pPr>
        <w:spacing w:line="240" w:lineRule="auto"/>
      </w:pPr>
      <w:r>
        <w:separator/>
      </w:r>
    </w:p>
  </w:endnote>
  <w:endnote w:type="continuationSeparator" w:id="0">
    <w:p w14:paraId="07588B45" w14:textId="77777777" w:rsidR="00B82016" w:rsidRDefault="00B8201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8D12" w14:textId="5BC8EF8D" w:rsidR="0048364F" w:rsidRPr="008F53C6" w:rsidRDefault="008F53C6" w:rsidP="008F53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F53C6">
      <w:rPr>
        <w:i/>
        <w:sz w:val="18"/>
      </w:rPr>
      <w:t>OPC67518 -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5792" w14:textId="77777777" w:rsidR="0048364F" w:rsidRDefault="0048364F" w:rsidP="00E97334"/>
  <w:p w14:paraId="3F38BE09" w14:textId="167BC982" w:rsidR="00E97334" w:rsidRPr="008F53C6" w:rsidRDefault="008F53C6" w:rsidP="008F53C6">
    <w:pPr>
      <w:rPr>
        <w:rFonts w:cs="Times New Roman"/>
        <w:i/>
        <w:sz w:val="18"/>
      </w:rPr>
    </w:pPr>
    <w:r w:rsidRPr="008F53C6">
      <w:rPr>
        <w:rFonts w:cs="Times New Roman"/>
        <w:i/>
        <w:sz w:val="18"/>
      </w:rPr>
      <w:t>OPC67518 -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6BC5B" w14:textId="4049C21F" w:rsidR="0048364F" w:rsidRPr="008F53C6" w:rsidRDefault="008F53C6" w:rsidP="008F53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F53C6">
      <w:rPr>
        <w:i/>
        <w:sz w:val="18"/>
      </w:rPr>
      <w:t>OPC67518 -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6BD7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9BEF3E7" w14:textId="77777777" w:rsidTr="00485CF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8BEC7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DFACD58" w14:textId="030AEA51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0ED8">
            <w:rPr>
              <w:i/>
              <w:sz w:val="18"/>
            </w:rPr>
            <w:t>Financial Framework (Supplementary Powers) Amendment (Employment and Workplace Relations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A4939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660D559" w14:textId="68A8F367" w:rsidR="00A136F5" w:rsidRPr="008F53C6" w:rsidRDefault="008F53C6" w:rsidP="008F53C6">
    <w:pPr>
      <w:rPr>
        <w:rFonts w:cs="Times New Roman"/>
        <w:i/>
        <w:sz w:val="18"/>
      </w:rPr>
    </w:pPr>
    <w:r w:rsidRPr="008F53C6">
      <w:rPr>
        <w:rFonts w:cs="Times New Roman"/>
        <w:i/>
        <w:sz w:val="18"/>
      </w:rPr>
      <w:t>OPC67518 -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2110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0D8FC86A" w14:textId="77777777" w:rsidTr="00485CF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504182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1FC353" w14:textId="2D666F6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0ED8">
            <w:rPr>
              <w:i/>
              <w:sz w:val="18"/>
            </w:rPr>
            <w:t>Financial Framework (Supplementary Powers) Amendment (Employment and Workplace Relations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2951D3E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FB05F9E" w14:textId="469AE643" w:rsidR="00A136F5" w:rsidRPr="008F53C6" w:rsidRDefault="008F53C6" w:rsidP="008F53C6">
    <w:pPr>
      <w:rPr>
        <w:rFonts w:cs="Times New Roman"/>
        <w:i/>
        <w:sz w:val="18"/>
      </w:rPr>
    </w:pPr>
    <w:r w:rsidRPr="008F53C6">
      <w:rPr>
        <w:rFonts w:cs="Times New Roman"/>
        <w:i/>
        <w:sz w:val="18"/>
      </w:rPr>
      <w:t>OPC67518 -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566DA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C56D641" w14:textId="77777777" w:rsidTr="00485CF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88783E6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DC0312" w14:textId="627E9A4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0ED8">
            <w:rPr>
              <w:i/>
              <w:sz w:val="18"/>
            </w:rPr>
            <w:t>Financial Framework (Supplementary Powers) Amendment (Employment and Workplace Relations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6E8E5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C775147" w14:textId="71DC99B2" w:rsidR="00A136F5" w:rsidRPr="008F53C6" w:rsidRDefault="008F53C6" w:rsidP="008F53C6">
    <w:pPr>
      <w:rPr>
        <w:rFonts w:cs="Times New Roman"/>
        <w:i/>
        <w:sz w:val="18"/>
      </w:rPr>
    </w:pPr>
    <w:r w:rsidRPr="008F53C6">
      <w:rPr>
        <w:rFonts w:cs="Times New Roman"/>
        <w:i/>
        <w:sz w:val="18"/>
      </w:rPr>
      <w:t>OPC67518 -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44B34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3B696E0D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006042D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DAF69C" w14:textId="4C9AE49C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0ED8">
            <w:rPr>
              <w:i/>
              <w:sz w:val="18"/>
            </w:rPr>
            <w:t>Financial Framework (Supplementary Powers) Amendment (Employment and Workplace Relations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833845C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AE3863" w14:textId="348EB5F2" w:rsidR="007A6863" w:rsidRPr="008F53C6" w:rsidRDefault="008F53C6" w:rsidP="008F53C6">
    <w:pPr>
      <w:rPr>
        <w:rFonts w:cs="Times New Roman"/>
        <w:i/>
        <w:sz w:val="18"/>
      </w:rPr>
    </w:pPr>
    <w:r w:rsidRPr="008F53C6">
      <w:rPr>
        <w:rFonts w:cs="Times New Roman"/>
        <w:i/>
        <w:sz w:val="18"/>
      </w:rPr>
      <w:t>OPC67518 -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BF31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2D13448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C8B8C1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64AAEA" w14:textId="76F8852D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0ED8">
            <w:rPr>
              <w:i/>
              <w:sz w:val="18"/>
            </w:rPr>
            <w:t>Financial Framework (Supplementary Powers) Amendment (Employment and Workplace Relations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FDB4F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9016A7E" w14:textId="61E6E499" w:rsidR="00A136F5" w:rsidRPr="008F53C6" w:rsidRDefault="008F53C6" w:rsidP="008F53C6">
    <w:pPr>
      <w:rPr>
        <w:rFonts w:cs="Times New Roman"/>
        <w:i/>
        <w:sz w:val="18"/>
      </w:rPr>
    </w:pPr>
    <w:r w:rsidRPr="008F53C6">
      <w:rPr>
        <w:rFonts w:cs="Times New Roman"/>
        <w:i/>
        <w:sz w:val="18"/>
      </w:rPr>
      <w:t>OPC67518 -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8FB98" w14:textId="77777777" w:rsidR="00B82016" w:rsidRDefault="00B82016" w:rsidP="0048364F">
      <w:pPr>
        <w:spacing w:line="240" w:lineRule="auto"/>
      </w:pPr>
      <w:r>
        <w:separator/>
      </w:r>
    </w:p>
  </w:footnote>
  <w:footnote w:type="continuationSeparator" w:id="0">
    <w:p w14:paraId="338721A4" w14:textId="77777777" w:rsidR="00B82016" w:rsidRDefault="00B8201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F2BF2" w14:textId="40FBB74E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A218" w14:textId="4E197072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8B35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34737" w14:textId="3290A9E4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D95A0" w14:textId="36F365AF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1953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D239" w14:textId="1478D6B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571C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571C7">
      <w:rPr>
        <w:noProof/>
        <w:sz w:val="20"/>
      </w:rPr>
      <w:t>Amendments</w:t>
    </w:r>
    <w:r>
      <w:rPr>
        <w:sz w:val="20"/>
      </w:rPr>
      <w:fldChar w:fldCharType="end"/>
    </w:r>
  </w:p>
  <w:p w14:paraId="014B9AC5" w14:textId="0B4AF74A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C7D24AC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65A46" w14:textId="0857B89E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05B1D5DF" w14:textId="147824F9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2668675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8737E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4F61E7"/>
    <w:multiLevelType w:val="hybridMultilevel"/>
    <w:tmpl w:val="165870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50D28C9"/>
    <w:multiLevelType w:val="hybridMultilevel"/>
    <w:tmpl w:val="ACEA05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7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5"/>
  </w:num>
  <w:num w:numId="15" w16cid:durableId="960771554">
    <w:abstractNumId w:val="14"/>
  </w:num>
  <w:num w:numId="16" w16cid:durableId="1658803668">
    <w:abstractNumId w:val="10"/>
  </w:num>
  <w:num w:numId="17" w16cid:durableId="361974480">
    <w:abstractNumId w:val="19"/>
  </w:num>
  <w:num w:numId="18" w16cid:durableId="1206143016">
    <w:abstractNumId w:val="18"/>
  </w:num>
  <w:num w:numId="19" w16cid:durableId="1244878050">
    <w:abstractNumId w:val="16"/>
  </w:num>
  <w:num w:numId="20" w16cid:durableId="6428558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16"/>
    <w:rsid w:val="00000263"/>
    <w:rsid w:val="00010A83"/>
    <w:rsid w:val="000113BC"/>
    <w:rsid w:val="000136AF"/>
    <w:rsid w:val="0001432B"/>
    <w:rsid w:val="00014B5B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B4D5E"/>
    <w:rsid w:val="000C52EB"/>
    <w:rsid w:val="000D05EF"/>
    <w:rsid w:val="000D0C1D"/>
    <w:rsid w:val="000D13D1"/>
    <w:rsid w:val="000D2F87"/>
    <w:rsid w:val="000D5485"/>
    <w:rsid w:val="000F21C1"/>
    <w:rsid w:val="000F6BB4"/>
    <w:rsid w:val="000F7749"/>
    <w:rsid w:val="00105D72"/>
    <w:rsid w:val="0010745C"/>
    <w:rsid w:val="00115945"/>
    <w:rsid w:val="00117277"/>
    <w:rsid w:val="00144267"/>
    <w:rsid w:val="001514AC"/>
    <w:rsid w:val="00155873"/>
    <w:rsid w:val="00160AA6"/>
    <w:rsid w:val="00160BD7"/>
    <w:rsid w:val="001643C9"/>
    <w:rsid w:val="00165568"/>
    <w:rsid w:val="00166082"/>
    <w:rsid w:val="00166C2F"/>
    <w:rsid w:val="00167F4D"/>
    <w:rsid w:val="001716C9"/>
    <w:rsid w:val="001724B2"/>
    <w:rsid w:val="001741AF"/>
    <w:rsid w:val="00180594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5426"/>
    <w:rsid w:val="001A65C0"/>
    <w:rsid w:val="001B6456"/>
    <w:rsid w:val="001B7A5D"/>
    <w:rsid w:val="001B7EBD"/>
    <w:rsid w:val="001C06C8"/>
    <w:rsid w:val="001C3D59"/>
    <w:rsid w:val="001C69C4"/>
    <w:rsid w:val="001C70D9"/>
    <w:rsid w:val="001E0A8D"/>
    <w:rsid w:val="001E3590"/>
    <w:rsid w:val="001E7407"/>
    <w:rsid w:val="001F369B"/>
    <w:rsid w:val="001F3822"/>
    <w:rsid w:val="00201D27"/>
    <w:rsid w:val="0020300C"/>
    <w:rsid w:val="00204322"/>
    <w:rsid w:val="0020585B"/>
    <w:rsid w:val="00220A0C"/>
    <w:rsid w:val="00223E4A"/>
    <w:rsid w:val="002302EA"/>
    <w:rsid w:val="00236401"/>
    <w:rsid w:val="00236EAF"/>
    <w:rsid w:val="00240749"/>
    <w:rsid w:val="002468D7"/>
    <w:rsid w:val="002474DB"/>
    <w:rsid w:val="00254DEE"/>
    <w:rsid w:val="00260D64"/>
    <w:rsid w:val="00263886"/>
    <w:rsid w:val="00274F15"/>
    <w:rsid w:val="0027616E"/>
    <w:rsid w:val="00285CDD"/>
    <w:rsid w:val="00291167"/>
    <w:rsid w:val="00297ECB"/>
    <w:rsid w:val="002A3F26"/>
    <w:rsid w:val="002C152A"/>
    <w:rsid w:val="002C1EC8"/>
    <w:rsid w:val="002C2042"/>
    <w:rsid w:val="002C78BC"/>
    <w:rsid w:val="002D043A"/>
    <w:rsid w:val="0031713F"/>
    <w:rsid w:val="003173B2"/>
    <w:rsid w:val="00321913"/>
    <w:rsid w:val="00324EE6"/>
    <w:rsid w:val="003316DC"/>
    <w:rsid w:val="00332E0D"/>
    <w:rsid w:val="003415D3"/>
    <w:rsid w:val="00345C5D"/>
    <w:rsid w:val="00346335"/>
    <w:rsid w:val="00352B0F"/>
    <w:rsid w:val="003561B0"/>
    <w:rsid w:val="00356F5A"/>
    <w:rsid w:val="00367060"/>
    <w:rsid w:val="00367960"/>
    <w:rsid w:val="00376EA1"/>
    <w:rsid w:val="003A15AC"/>
    <w:rsid w:val="003A56EB"/>
    <w:rsid w:val="003B0627"/>
    <w:rsid w:val="003C2993"/>
    <w:rsid w:val="003C488C"/>
    <w:rsid w:val="003C5F2B"/>
    <w:rsid w:val="003C7047"/>
    <w:rsid w:val="003C7EEC"/>
    <w:rsid w:val="003D0BFE"/>
    <w:rsid w:val="003D5700"/>
    <w:rsid w:val="003F0F5A"/>
    <w:rsid w:val="00400A30"/>
    <w:rsid w:val="004022CA"/>
    <w:rsid w:val="004116CD"/>
    <w:rsid w:val="00414ADE"/>
    <w:rsid w:val="00420DA7"/>
    <w:rsid w:val="00424CA9"/>
    <w:rsid w:val="004257BB"/>
    <w:rsid w:val="004261D9"/>
    <w:rsid w:val="0042777E"/>
    <w:rsid w:val="0043667E"/>
    <w:rsid w:val="0044291A"/>
    <w:rsid w:val="004510EC"/>
    <w:rsid w:val="0045218F"/>
    <w:rsid w:val="00460499"/>
    <w:rsid w:val="00463701"/>
    <w:rsid w:val="00467CE5"/>
    <w:rsid w:val="0047250A"/>
    <w:rsid w:val="00474835"/>
    <w:rsid w:val="004819C7"/>
    <w:rsid w:val="0048364F"/>
    <w:rsid w:val="00484242"/>
    <w:rsid w:val="00484F99"/>
    <w:rsid w:val="00485CFE"/>
    <w:rsid w:val="00490F2E"/>
    <w:rsid w:val="00496DB3"/>
    <w:rsid w:val="00496F97"/>
    <w:rsid w:val="004A53EA"/>
    <w:rsid w:val="004B7C66"/>
    <w:rsid w:val="004D2E17"/>
    <w:rsid w:val="004D4402"/>
    <w:rsid w:val="004D673E"/>
    <w:rsid w:val="004F1FAC"/>
    <w:rsid w:val="004F676E"/>
    <w:rsid w:val="0050164B"/>
    <w:rsid w:val="00516B8D"/>
    <w:rsid w:val="005202D9"/>
    <w:rsid w:val="00523D8D"/>
    <w:rsid w:val="0052686F"/>
    <w:rsid w:val="0052756C"/>
    <w:rsid w:val="00530230"/>
    <w:rsid w:val="00530CC9"/>
    <w:rsid w:val="00537FBC"/>
    <w:rsid w:val="00540A82"/>
    <w:rsid w:val="00541D73"/>
    <w:rsid w:val="00543469"/>
    <w:rsid w:val="005452CC"/>
    <w:rsid w:val="00546FA3"/>
    <w:rsid w:val="00554243"/>
    <w:rsid w:val="00557C7A"/>
    <w:rsid w:val="00562A58"/>
    <w:rsid w:val="0057663B"/>
    <w:rsid w:val="00581211"/>
    <w:rsid w:val="00584811"/>
    <w:rsid w:val="00593AA6"/>
    <w:rsid w:val="00594161"/>
    <w:rsid w:val="00594512"/>
    <w:rsid w:val="00594749"/>
    <w:rsid w:val="005A482B"/>
    <w:rsid w:val="005B4067"/>
    <w:rsid w:val="005C2447"/>
    <w:rsid w:val="005C36E0"/>
    <w:rsid w:val="005C3F41"/>
    <w:rsid w:val="005D0321"/>
    <w:rsid w:val="005D168D"/>
    <w:rsid w:val="005D5EA1"/>
    <w:rsid w:val="005D6950"/>
    <w:rsid w:val="005E61D3"/>
    <w:rsid w:val="005F36C6"/>
    <w:rsid w:val="005F4840"/>
    <w:rsid w:val="005F7738"/>
    <w:rsid w:val="00600219"/>
    <w:rsid w:val="00613EAD"/>
    <w:rsid w:val="006158AC"/>
    <w:rsid w:val="00625F91"/>
    <w:rsid w:val="00640402"/>
    <w:rsid w:val="00640F78"/>
    <w:rsid w:val="0064630A"/>
    <w:rsid w:val="00646E7B"/>
    <w:rsid w:val="00655D6A"/>
    <w:rsid w:val="00656DE9"/>
    <w:rsid w:val="00665E61"/>
    <w:rsid w:val="00673763"/>
    <w:rsid w:val="00674769"/>
    <w:rsid w:val="00677CC2"/>
    <w:rsid w:val="006844C2"/>
    <w:rsid w:val="00685F42"/>
    <w:rsid w:val="006866A1"/>
    <w:rsid w:val="0069207B"/>
    <w:rsid w:val="00695BEF"/>
    <w:rsid w:val="006A4309"/>
    <w:rsid w:val="006B0940"/>
    <w:rsid w:val="006B0E55"/>
    <w:rsid w:val="006B7006"/>
    <w:rsid w:val="006C7F8C"/>
    <w:rsid w:val="006D7AB9"/>
    <w:rsid w:val="006E2021"/>
    <w:rsid w:val="006F3C24"/>
    <w:rsid w:val="00700B2C"/>
    <w:rsid w:val="0070204A"/>
    <w:rsid w:val="00713084"/>
    <w:rsid w:val="00720FC2"/>
    <w:rsid w:val="00731E00"/>
    <w:rsid w:val="00732E9D"/>
    <w:rsid w:val="0073491A"/>
    <w:rsid w:val="00734BFF"/>
    <w:rsid w:val="00735349"/>
    <w:rsid w:val="0074197B"/>
    <w:rsid w:val="007440B7"/>
    <w:rsid w:val="007473C5"/>
    <w:rsid w:val="00747993"/>
    <w:rsid w:val="007634AD"/>
    <w:rsid w:val="007715C9"/>
    <w:rsid w:val="00774EDD"/>
    <w:rsid w:val="007757EC"/>
    <w:rsid w:val="007902B7"/>
    <w:rsid w:val="007A115D"/>
    <w:rsid w:val="007A35E6"/>
    <w:rsid w:val="007A6863"/>
    <w:rsid w:val="007A7B90"/>
    <w:rsid w:val="007B20C2"/>
    <w:rsid w:val="007B5C46"/>
    <w:rsid w:val="007C2E0C"/>
    <w:rsid w:val="007C426D"/>
    <w:rsid w:val="007D0D81"/>
    <w:rsid w:val="007D45C1"/>
    <w:rsid w:val="007E7D4A"/>
    <w:rsid w:val="007F48ED"/>
    <w:rsid w:val="007F7947"/>
    <w:rsid w:val="008073F6"/>
    <w:rsid w:val="00812F45"/>
    <w:rsid w:val="00823429"/>
    <w:rsid w:val="00823B55"/>
    <w:rsid w:val="00826E20"/>
    <w:rsid w:val="00831898"/>
    <w:rsid w:val="0084172C"/>
    <w:rsid w:val="00856A31"/>
    <w:rsid w:val="008754D0"/>
    <w:rsid w:val="00877D48"/>
    <w:rsid w:val="008816F0"/>
    <w:rsid w:val="0088345B"/>
    <w:rsid w:val="00884965"/>
    <w:rsid w:val="00885356"/>
    <w:rsid w:val="00886CFF"/>
    <w:rsid w:val="008A16A5"/>
    <w:rsid w:val="008A31DC"/>
    <w:rsid w:val="008A66F7"/>
    <w:rsid w:val="008B5D42"/>
    <w:rsid w:val="008B7626"/>
    <w:rsid w:val="008C2B5D"/>
    <w:rsid w:val="008D0EE0"/>
    <w:rsid w:val="008D5B99"/>
    <w:rsid w:val="008D7A27"/>
    <w:rsid w:val="008E4702"/>
    <w:rsid w:val="008E69AA"/>
    <w:rsid w:val="008E70BF"/>
    <w:rsid w:val="008F4F1C"/>
    <w:rsid w:val="008F53C6"/>
    <w:rsid w:val="00911310"/>
    <w:rsid w:val="00920FBB"/>
    <w:rsid w:val="00922764"/>
    <w:rsid w:val="00932377"/>
    <w:rsid w:val="009408EA"/>
    <w:rsid w:val="009418FF"/>
    <w:rsid w:val="00943102"/>
    <w:rsid w:val="0094523D"/>
    <w:rsid w:val="009559E6"/>
    <w:rsid w:val="00955ECB"/>
    <w:rsid w:val="00976A63"/>
    <w:rsid w:val="00983419"/>
    <w:rsid w:val="00994821"/>
    <w:rsid w:val="009A1B00"/>
    <w:rsid w:val="009A3696"/>
    <w:rsid w:val="009B5D70"/>
    <w:rsid w:val="009C3048"/>
    <w:rsid w:val="009C3431"/>
    <w:rsid w:val="009C4C35"/>
    <w:rsid w:val="009C5989"/>
    <w:rsid w:val="009D08DA"/>
    <w:rsid w:val="00A06860"/>
    <w:rsid w:val="00A136F5"/>
    <w:rsid w:val="00A1510D"/>
    <w:rsid w:val="00A21E2F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95347"/>
    <w:rsid w:val="00AA0343"/>
    <w:rsid w:val="00AA108A"/>
    <w:rsid w:val="00AA2A5C"/>
    <w:rsid w:val="00AB78E9"/>
    <w:rsid w:val="00AC0155"/>
    <w:rsid w:val="00AC621C"/>
    <w:rsid w:val="00AD06E8"/>
    <w:rsid w:val="00AD3467"/>
    <w:rsid w:val="00AD5641"/>
    <w:rsid w:val="00AD6E6A"/>
    <w:rsid w:val="00AD7252"/>
    <w:rsid w:val="00AE0F9B"/>
    <w:rsid w:val="00AE3356"/>
    <w:rsid w:val="00AF55FF"/>
    <w:rsid w:val="00B032D8"/>
    <w:rsid w:val="00B10546"/>
    <w:rsid w:val="00B21FE6"/>
    <w:rsid w:val="00B27084"/>
    <w:rsid w:val="00B3020F"/>
    <w:rsid w:val="00B33B3C"/>
    <w:rsid w:val="00B40D74"/>
    <w:rsid w:val="00B4208D"/>
    <w:rsid w:val="00B42AD8"/>
    <w:rsid w:val="00B50A78"/>
    <w:rsid w:val="00B52663"/>
    <w:rsid w:val="00B52C05"/>
    <w:rsid w:val="00B56DCB"/>
    <w:rsid w:val="00B770D2"/>
    <w:rsid w:val="00B82016"/>
    <w:rsid w:val="00B86500"/>
    <w:rsid w:val="00B871E7"/>
    <w:rsid w:val="00B94F68"/>
    <w:rsid w:val="00BA47A3"/>
    <w:rsid w:val="00BA5026"/>
    <w:rsid w:val="00BB53F5"/>
    <w:rsid w:val="00BB6E79"/>
    <w:rsid w:val="00BE3B31"/>
    <w:rsid w:val="00BE719A"/>
    <w:rsid w:val="00BE720A"/>
    <w:rsid w:val="00BF0ED8"/>
    <w:rsid w:val="00BF6650"/>
    <w:rsid w:val="00C067E5"/>
    <w:rsid w:val="00C15F01"/>
    <w:rsid w:val="00C164CA"/>
    <w:rsid w:val="00C42BF8"/>
    <w:rsid w:val="00C460AE"/>
    <w:rsid w:val="00C46B2C"/>
    <w:rsid w:val="00C46BA6"/>
    <w:rsid w:val="00C50043"/>
    <w:rsid w:val="00C50791"/>
    <w:rsid w:val="00C50A0F"/>
    <w:rsid w:val="00C634D4"/>
    <w:rsid w:val="00C63FB5"/>
    <w:rsid w:val="00C7573B"/>
    <w:rsid w:val="00C76CF3"/>
    <w:rsid w:val="00CA6BE7"/>
    <w:rsid w:val="00CA7844"/>
    <w:rsid w:val="00CB58EF"/>
    <w:rsid w:val="00CE7D64"/>
    <w:rsid w:val="00CF0BB2"/>
    <w:rsid w:val="00CF2761"/>
    <w:rsid w:val="00D0099C"/>
    <w:rsid w:val="00D10B02"/>
    <w:rsid w:val="00D13441"/>
    <w:rsid w:val="00D20665"/>
    <w:rsid w:val="00D20BEC"/>
    <w:rsid w:val="00D243A3"/>
    <w:rsid w:val="00D3200B"/>
    <w:rsid w:val="00D33440"/>
    <w:rsid w:val="00D450CC"/>
    <w:rsid w:val="00D4735F"/>
    <w:rsid w:val="00D52EFE"/>
    <w:rsid w:val="00D54309"/>
    <w:rsid w:val="00D56A0D"/>
    <w:rsid w:val="00D5767F"/>
    <w:rsid w:val="00D63D02"/>
    <w:rsid w:val="00D63EF6"/>
    <w:rsid w:val="00D66518"/>
    <w:rsid w:val="00D66839"/>
    <w:rsid w:val="00D70DFB"/>
    <w:rsid w:val="00D71EEA"/>
    <w:rsid w:val="00D73119"/>
    <w:rsid w:val="00D735CD"/>
    <w:rsid w:val="00D73EB7"/>
    <w:rsid w:val="00D766DF"/>
    <w:rsid w:val="00D949DE"/>
    <w:rsid w:val="00D95891"/>
    <w:rsid w:val="00DB4E17"/>
    <w:rsid w:val="00DB5CB4"/>
    <w:rsid w:val="00DC4E8C"/>
    <w:rsid w:val="00DD5BCA"/>
    <w:rsid w:val="00DE149E"/>
    <w:rsid w:val="00E05309"/>
    <w:rsid w:val="00E05704"/>
    <w:rsid w:val="00E12F1A"/>
    <w:rsid w:val="00E15561"/>
    <w:rsid w:val="00E21CFB"/>
    <w:rsid w:val="00E22935"/>
    <w:rsid w:val="00E4304B"/>
    <w:rsid w:val="00E47669"/>
    <w:rsid w:val="00E54292"/>
    <w:rsid w:val="00E60191"/>
    <w:rsid w:val="00E67FD7"/>
    <w:rsid w:val="00E74DC7"/>
    <w:rsid w:val="00E80F2D"/>
    <w:rsid w:val="00E87699"/>
    <w:rsid w:val="00E92E27"/>
    <w:rsid w:val="00E9586B"/>
    <w:rsid w:val="00E97334"/>
    <w:rsid w:val="00EA0D36"/>
    <w:rsid w:val="00EB00F0"/>
    <w:rsid w:val="00ED4928"/>
    <w:rsid w:val="00EE3749"/>
    <w:rsid w:val="00EE4028"/>
    <w:rsid w:val="00EE6190"/>
    <w:rsid w:val="00EF2E3A"/>
    <w:rsid w:val="00EF6402"/>
    <w:rsid w:val="00F025DF"/>
    <w:rsid w:val="00F040F7"/>
    <w:rsid w:val="00F047E2"/>
    <w:rsid w:val="00F04D57"/>
    <w:rsid w:val="00F078DC"/>
    <w:rsid w:val="00F10543"/>
    <w:rsid w:val="00F13E86"/>
    <w:rsid w:val="00F30128"/>
    <w:rsid w:val="00F32FCB"/>
    <w:rsid w:val="00F4739C"/>
    <w:rsid w:val="00F571C7"/>
    <w:rsid w:val="00F64F86"/>
    <w:rsid w:val="00F6709F"/>
    <w:rsid w:val="00F677A9"/>
    <w:rsid w:val="00F70796"/>
    <w:rsid w:val="00F723BD"/>
    <w:rsid w:val="00F732EA"/>
    <w:rsid w:val="00F84CF5"/>
    <w:rsid w:val="00F8612E"/>
    <w:rsid w:val="00FA420B"/>
    <w:rsid w:val="00FB22B4"/>
    <w:rsid w:val="00FB4D40"/>
    <w:rsid w:val="00FD16A2"/>
    <w:rsid w:val="00FE0781"/>
    <w:rsid w:val="00FF39DE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D9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C15F0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F0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F0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5F0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5F0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15F0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5F0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5F0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15F0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15F0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15F01"/>
  </w:style>
  <w:style w:type="paragraph" w:customStyle="1" w:styleId="OPCParaBase">
    <w:name w:val="OPCParaBase"/>
    <w:qFormat/>
    <w:rsid w:val="00C15F0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15F0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15F0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15F0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15F0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15F0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15F0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15F0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15F0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15F0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15F0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15F01"/>
  </w:style>
  <w:style w:type="paragraph" w:customStyle="1" w:styleId="Blocks">
    <w:name w:val="Blocks"/>
    <w:aliases w:val="bb"/>
    <w:basedOn w:val="OPCParaBase"/>
    <w:qFormat/>
    <w:rsid w:val="00C15F0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15F0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15F0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15F01"/>
    <w:rPr>
      <w:i/>
    </w:rPr>
  </w:style>
  <w:style w:type="paragraph" w:customStyle="1" w:styleId="BoxList">
    <w:name w:val="BoxList"/>
    <w:aliases w:val="bl"/>
    <w:basedOn w:val="BoxText"/>
    <w:qFormat/>
    <w:rsid w:val="00C15F0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15F0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15F0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15F01"/>
    <w:pPr>
      <w:ind w:left="1985" w:hanging="851"/>
    </w:pPr>
  </w:style>
  <w:style w:type="character" w:customStyle="1" w:styleId="CharAmPartNo">
    <w:name w:val="CharAmPartNo"/>
    <w:basedOn w:val="OPCCharBase"/>
    <w:qFormat/>
    <w:rsid w:val="00C15F01"/>
  </w:style>
  <w:style w:type="character" w:customStyle="1" w:styleId="CharAmPartText">
    <w:name w:val="CharAmPartText"/>
    <w:basedOn w:val="OPCCharBase"/>
    <w:qFormat/>
    <w:rsid w:val="00C15F01"/>
  </w:style>
  <w:style w:type="character" w:customStyle="1" w:styleId="CharAmSchNo">
    <w:name w:val="CharAmSchNo"/>
    <w:basedOn w:val="OPCCharBase"/>
    <w:qFormat/>
    <w:rsid w:val="00C15F01"/>
  </w:style>
  <w:style w:type="character" w:customStyle="1" w:styleId="CharAmSchText">
    <w:name w:val="CharAmSchText"/>
    <w:basedOn w:val="OPCCharBase"/>
    <w:qFormat/>
    <w:rsid w:val="00C15F01"/>
  </w:style>
  <w:style w:type="character" w:customStyle="1" w:styleId="CharBoldItalic">
    <w:name w:val="CharBoldItalic"/>
    <w:basedOn w:val="OPCCharBase"/>
    <w:uiPriority w:val="1"/>
    <w:qFormat/>
    <w:rsid w:val="00C15F01"/>
    <w:rPr>
      <w:b/>
      <w:i/>
    </w:rPr>
  </w:style>
  <w:style w:type="character" w:customStyle="1" w:styleId="CharChapNo">
    <w:name w:val="CharChapNo"/>
    <w:basedOn w:val="OPCCharBase"/>
    <w:uiPriority w:val="1"/>
    <w:qFormat/>
    <w:rsid w:val="00C15F01"/>
  </w:style>
  <w:style w:type="character" w:customStyle="1" w:styleId="CharChapText">
    <w:name w:val="CharChapText"/>
    <w:basedOn w:val="OPCCharBase"/>
    <w:uiPriority w:val="1"/>
    <w:qFormat/>
    <w:rsid w:val="00C15F01"/>
  </w:style>
  <w:style w:type="character" w:customStyle="1" w:styleId="CharDivNo">
    <w:name w:val="CharDivNo"/>
    <w:basedOn w:val="OPCCharBase"/>
    <w:uiPriority w:val="1"/>
    <w:qFormat/>
    <w:rsid w:val="00C15F01"/>
  </w:style>
  <w:style w:type="character" w:customStyle="1" w:styleId="CharDivText">
    <w:name w:val="CharDivText"/>
    <w:basedOn w:val="OPCCharBase"/>
    <w:uiPriority w:val="1"/>
    <w:qFormat/>
    <w:rsid w:val="00C15F01"/>
  </w:style>
  <w:style w:type="character" w:customStyle="1" w:styleId="CharItalic">
    <w:name w:val="CharItalic"/>
    <w:basedOn w:val="OPCCharBase"/>
    <w:uiPriority w:val="1"/>
    <w:qFormat/>
    <w:rsid w:val="00C15F01"/>
    <w:rPr>
      <w:i/>
    </w:rPr>
  </w:style>
  <w:style w:type="character" w:customStyle="1" w:styleId="CharPartNo">
    <w:name w:val="CharPartNo"/>
    <w:basedOn w:val="OPCCharBase"/>
    <w:uiPriority w:val="1"/>
    <w:qFormat/>
    <w:rsid w:val="00C15F01"/>
  </w:style>
  <w:style w:type="character" w:customStyle="1" w:styleId="CharPartText">
    <w:name w:val="CharPartText"/>
    <w:basedOn w:val="OPCCharBase"/>
    <w:uiPriority w:val="1"/>
    <w:qFormat/>
    <w:rsid w:val="00C15F01"/>
  </w:style>
  <w:style w:type="character" w:customStyle="1" w:styleId="CharSectno">
    <w:name w:val="CharSectno"/>
    <w:basedOn w:val="OPCCharBase"/>
    <w:qFormat/>
    <w:rsid w:val="00C15F01"/>
  </w:style>
  <w:style w:type="character" w:customStyle="1" w:styleId="CharSubdNo">
    <w:name w:val="CharSubdNo"/>
    <w:basedOn w:val="OPCCharBase"/>
    <w:uiPriority w:val="1"/>
    <w:qFormat/>
    <w:rsid w:val="00C15F01"/>
  </w:style>
  <w:style w:type="character" w:customStyle="1" w:styleId="CharSubdText">
    <w:name w:val="CharSubdText"/>
    <w:basedOn w:val="OPCCharBase"/>
    <w:uiPriority w:val="1"/>
    <w:qFormat/>
    <w:rsid w:val="00C15F01"/>
  </w:style>
  <w:style w:type="paragraph" w:customStyle="1" w:styleId="CTA--">
    <w:name w:val="CTA --"/>
    <w:basedOn w:val="OPCParaBase"/>
    <w:next w:val="Normal"/>
    <w:rsid w:val="00C15F0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15F0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15F0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15F0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15F0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15F0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15F0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15F0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15F0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15F0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15F0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15F0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15F0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15F0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C15F0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15F0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15F0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15F0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15F0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15F0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15F0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15F0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15F0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15F0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15F0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15F0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15F0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15F0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15F0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15F0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15F0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15F0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15F0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15F0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15F0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15F0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15F0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15F0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15F0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15F0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15F0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15F0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15F0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15F0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15F0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15F0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15F0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15F0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15F0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15F0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15F0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15F0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15F0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15F0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15F0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15F0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15F0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15F0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15F0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15F0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15F0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15F0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15F0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15F0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15F0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15F0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15F0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15F0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15F0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15F0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15F0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15F0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15F01"/>
    <w:rPr>
      <w:sz w:val="16"/>
    </w:rPr>
  </w:style>
  <w:style w:type="table" w:customStyle="1" w:styleId="CFlag">
    <w:name w:val="CFlag"/>
    <w:basedOn w:val="TableNormal"/>
    <w:uiPriority w:val="99"/>
    <w:rsid w:val="00C15F0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15F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15F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5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15F0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15F0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15F0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15F0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15F0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15F01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15F01"/>
    <w:pPr>
      <w:spacing w:before="120"/>
    </w:pPr>
  </w:style>
  <w:style w:type="paragraph" w:customStyle="1" w:styleId="CompiledActNo">
    <w:name w:val="CompiledActNo"/>
    <w:basedOn w:val="OPCParaBase"/>
    <w:next w:val="Normal"/>
    <w:rsid w:val="00C15F01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15F0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15F0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15F0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15F0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15F0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15F0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15F0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15F0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15F0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15F0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15F01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15F01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15F0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15F0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15F0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15F0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15F01"/>
  </w:style>
  <w:style w:type="character" w:customStyle="1" w:styleId="CharSubPartNoCASA">
    <w:name w:val="CharSubPartNo(CASA)"/>
    <w:basedOn w:val="OPCCharBase"/>
    <w:uiPriority w:val="1"/>
    <w:rsid w:val="00C15F01"/>
  </w:style>
  <w:style w:type="paragraph" w:customStyle="1" w:styleId="ENoteTTIndentHeadingSub">
    <w:name w:val="ENoteTTIndentHeadingSub"/>
    <w:aliases w:val="enTTHis"/>
    <w:basedOn w:val="OPCParaBase"/>
    <w:rsid w:val="00C15F0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15F0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15F0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15F0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15F0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15F0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15F0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15F01"/>
    <w:rPr>
      <w:sz w:val="22"/>
    </w:rPr>
  </w:style>
  <w:style w:type="paragraph" w:customStyle="1" w:styleId="SOTextNote">
    <w:name w:val="SO TextNote"/>
    <w:aliases w:val="sont"/>
    <w:basedOn w:val="SOText"/>
    <w:qFormat/>
    <w:rsid w:val="00C15F0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15F0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15F01"/>
    <w:rPr>
      <w:sz w:val="22"/>
    </w:rPr>
  </w:style>
  <w:style w:type="paragraph" w:customStyle="1" w:styleId="FileName">
    <w:name w:val="FileName"/>
    <w:basedOn w:val="Normal"/>
    <w:rsid w:val="00C15F01"/>
  </w:style>
  <w:style w:type="paragraph" w:customStyle="1" w:styleId="TableHeading">
    <w:name w:val="TableHeading"/>
    <w:aliases w:val="th"/>
    <w:basedOn w:val="OPCParaBase"/>
    <w:next w:val="Tabletext"/>
    <w:rsid w:val="00C15F0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15F0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15F0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15F0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15F0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15F0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15F0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15F0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15F0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15F0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15F0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15F0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15F0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15F01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15F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5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5F0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15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15F0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15F0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15F0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15F0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15F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15F01"/>
  </w:style>
  <w:style w:type="character" w:customStyle="1" w:styleId="charlegsubtitle1">
    <w:name w:val="charlegsubtitle1"/>
    <w:basedOn w:val="DefaultParagraphFont"/>
    <w:rsid w:val="00C15F0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15F01"/>
    <w:pPr>
      <w:ind w:left="240" w:hanging="240"/>
    </w:pPr>
  </w:style>
  <w:style w:type="paragraph" w:styleId="Index2">
    <w:name w:val="index 2"/>
    <w:basedOn w:val="Normal"/>
    <w:next w:val="Normal"/>
    <w:autoRedefine/>
    <w:rsid w:val="00C15F01"/>
    <w:pPr>
      <w:ind w:left="480" w:hanging="240"/>
    </w:pPr>
  </w:style>
  <w:style w:type="paragraph" w:styleId="Index3">
    <w:name w:val="index 3"/>
    <w:basedOn w:val="Normal"/>
    <w:next w:val="Normal"/>
    <w:autoRedefine/>
    <w:rsid w:val="00C15F01"/>
    <w:pPr>
      <w:ind w:left="720" w:hanging="240"/>
    </w:pPr>
  </w:style>
  <w:style w:type="paragraph" w:styleId="Index4">
    <w:name w:val="index 4"/>
    <w:basedOn w:val="Normal"/>
    <w:next w:val="Normal"/>
    <w:autoRedefine/>
    <w:rsid w:val="00C15F01"/>
    <w:pPr>
      <w:ind w:left="960" w:hanging="240"/>
    </w:pPr>
  </w:style>
  <w:style w:type="paragraph" w:styleId="Index5">
    <w:name w:val="index 5"/>
    <w:basedOn w:val="Normal"/>
    <w:next w:val="Normal"/>
    <w:autoRedefine/>
    <w:rsid w:val="00C15F01"/>
    <w:pPr>
      <w:ind w:left="1200" w:hanging="240"/>
    </w:pPr>
  </w:style>
  <w:style w:type="paragraph" w:styleId="Index6">
    <w:name w:val="index 6"/>
    <w:basedOn w:val="Normal"/>
    <w:next w:val="Normal"/>
    <w:autoRedefine/>
    <w:rsid w:val="00C15F01"/>
    <w:pPr>
      <w:ind w:left="1440" w:hanging="240"/>
    </w:pPr>
  </w:style>
  <w:style w:type="paragraph" w:styleId="Index7">
    <w:name w:val="index 7"/>
    <w:basedOn w:val="Normal"/>
    <w:next w:val="Normal"/>
    <w:autoRedefine/>
    <w:rsid w:val="00C15F01"/>
    <w:pPr>
      <w:ind w:left="1680" w:hanging="240"/>
    </w:pPr>
  </w:style>
  <w:style w:type="paragraph" w:styleId="Index8">
    <w:name w:val="index 8"/>
    <w:basedOn w:val="Normal"/>
    <w:next w:val="Normal"/>
    <w:autoRedefine/>
    <w:rsid w:val="00C15F01"/>
    <w:pPr>
      <w:ind w:left="1920" w:hanging="240"/>
    </w:pPr>
  </w:style>
  <w:style w:type="paragraph" w:styleId="Index9">
    <w:name w:val="index 9"/>
    <w:basedOn w:val="Normal"/>
    <w:next w:val="Normal"/>
    <w:autoRedefine/>
    <w:rsid w:val="00C15F01"/>
    <w:pPr>
      <w:ind w:left="2160" w:hanging="240"/>
    </w:pPr>
  </w:style>
  <w:style w:type="paragraph" w:styleId="NormalIndent">
    <w:name w:val="Normal Indent"/>
    <w:basedOn w:val="Normal"/>
    <w:rsid w:val="00C15F01"/>
    <w:pPr>
      <w:ind w:left="720"/>
    </w:pPr>
  </w:style>
  <w:style w:type="paragraph" w:styleId="FootnoteText">
    <w:name w:val="footnote text"/>
    <w:basedOn w:val="Normal"/>
    <w:link w:val="FootnoteTextChar"/>
    <w:rsid w:val="00C15F0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15F01"/>
  </w:style>
  <w:style w:type="paragraph" w:styleId="CommentText">
    <w:name w:val="annotation text"/>
    <w:basedOn w:val="Normal"/>
    <w:link w:val="CommentTextChar"/>
    <w:rsid w:val="00C15F0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15F01"/>
  </w:style>
  <w:style w:type="paragraph" w:styleId="IndexHeading">
    <w:name w:val="index heading"/>
    <w:basedOn w:val="Normal"/>
    <w:next w:val="Index1"/>
    <w:rsid w:val="00C15F0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15F0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15F01"/>
    <w:pPr>
      <w:ind w:left="480" w:hanging="480"/>
    </w:pPr>
  </w:style>
  <w:style w:type="paragraph" w:styleId="EnvelopeAddress">
    <w:name w:val="envelope address"/>
    <w:basedOn w:val="Normal"/>
    <w:rsid w:val="00C15F0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5F0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15F0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15F01"/>
    <w:rPr>
      <w:sz w:val="16"/>
      <w:szCs w:val="16"/>
    </w:rPr>
  </w:style>
  <w:style w:type="character" w:styleId="PageNumber">
    <w:name w:val="page number"/>
    <w:basedOn w:val="DefaultParagraphFont"/>
    <w:rsid w:val="00C15F01"/>
  </w:style>
  <w:style w:type="character" w:styleId="EndnoteReference">
    <w:name w:val="endnote reference"/>
    <w:basedOn w:val="DefaultParagraphFont"/>
    <w:rsid w:val="00C15F01"/>
    <w:rPr>
      <w:vertAlign w:val="superscript"/>
    </w:rPr>
  </w:style>
  <w:style w:type="paragraph" w:styleId="EndnoteText">
    <w:name w:val="endnote text"/>
    <w:basedOn w:val="Normal"/>
    <w:link w:val="EndnoteTextChar"/>
    <w:rsid w:val="00C15F0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15F01"/>
  </w:style>
  <w:style w:type="paragraph" w:styleId="TableofAuthorities">
    <w:name w:val="table of authorities"/>
    <w:basedOn w:val="Normal"/>
    <w:next w:val="Normal"/>
    <w:rsid w:val="00C15F01"/>
    <w:pPr>
      <w:ind w:left="240" w:hanging="240"/>
    </w:pPr>
  </w:style>
  <w:style w:type="paragraph" w:styleId="MacroText">
    <w:name w:val="macro"/>
    <w:link w:val="MacroTextChar"/>
    <w:rsid w:val="00C15F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15F0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15F0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15F01"/>
    <w:pPr>
      <w:ind w:left="283" w:hanging="283"/>
    </w:pPr>
  </w:style>
  <w:style w:type="paragraph" w:styleId="ListBullet">
    <w:name w:val="List Bullet"/>
    <w:basedOn w:val="Normal"/>
    <w:autoRedefine/>
    <w:rsid w:val="00C15F0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15F0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15F01"/>
    <w:pPr>
      <w:ind w:left="566" w:hanging="283"/>
    </w:pPr>
  </w:style>
  <w:style w:type="paragraph" w:styleId="List3">
    <w:name w:val="List 3"/>
    <w:basedOn w:val="Normal"/>
    <w:rsid w:val="00C15F01"/>
    <w:pPr>
      <w:ind w:left="849" w:hanging="283"/>
    </w:pPr>
  </w:style>
  <w:style w:type="paragraph" w:styleId="List4">
    <w:name w:val="List 4"/>
    <w:basedOn w:val="Normal"/>
    <w:rsid w:val="00C15F01"/>
    <w:pPr>
      <w:ind w:left="1132" w:hanging="283"/>
    </w:pPr>
  </w:style>
  <w:style w:type="paragraph" w:styleId="List5">
    <w:name w:val="List 5"/>
    <w:basedOn w:val="Normal"/>
    <w:rsid w:val="00C15F01"/>
    <w:pPr>
      <w:ind w:left="1415" w:hanging="283"/>
    </w:pPr>
  </w:style>
  <w:style w:type="paragraph" w:styleId="ListBullet2">
    <w:name w:val="List Bullet 2"/>
    <w:basedOn w:val="Normal"/>
    <w:autoRedefine/>
    <w:rsid w:val="00C15F0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15F0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15F0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15F0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15F0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15F0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15F0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15F0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15F0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15F0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15F01"/>
    <w:pPr>
      <w:ind w:left="4252"/>
    </w:pPr>
  </w:style>
  <w:style w:type="character" w:customStyle="1" w:styleId="ClosingChar">
    <w:name w:val="Closing Char"/>
    <w:basedOn w:val="DefaultParagraphFont"/>
    <w:link w:val="Closing"/>
    <w:rsid w:val="00C15F01"/>
    <w:rPr>
      <w:sz w:val="22"/>
    </w:rPr>
  </w:style>
  <w:style w:type="paragraph" w:styleId="Signature">
    <w:name w:val="Signature"/>
    <w:basedOn w:val="Normal"/>
    <w:link w:val="SignatureChar"/>
    <w:rsid w:val="00C15F0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15F01"/>
    <w:rPr>
      <w:sz w:val="22"/>
    </w:rPr>
  </w:style>
  <w:style w:type="paragraph" w:styleId="BodyText">
    <w:name w:val="Body Text"/>
    <w:basedOn w:val="Normal"/>
    <w:link w:val="BodyTextChar"/>
    <w:rsid w:val="00C15F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5F01"/>
    <w:rPr>
      <w:sz w:val="22"/>
    </w:rPr>
  </w:style>
  <w:style w:type="paragraph" w:styleId="BodyTextIndent">
    <w:name w:val="Body Text Indent"/>
    <w:basedOn w:val="Normal"/>
    <w:link w:val="BodyTextIndentChar"/>
    <w:rsid w:val="00C15F0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15F01"/>
    <w:rPr>
      <w:sz w:val="22"/>
    </w:rPr>
  </w:style>
  <w:style w:type="paragraph" w:styleId="ListContinue">
    <w:name w:val="List Continue"/>
    <w:basedOn w:val="Normal"/>
    <w:rsid w:val="00C15F01"/>
    <w:pPr>
      <w:spacing w:after="120"/>
      <w:ind w:left="283"/>
    </w:pPr>
  </w:style>
  <w:style w:type="paragraph" w:styleId="ListContinue2">
    <w:name w:val="List Continue 2"/>
    <w:basedOn w:val="Normal"/>
    <w:rsid w:val="00C15F01"/>
    <w:pPr>
      <w:spacing w:after="120"/>
      <w:ind w:left="566"/>
    </w:pPr>
  </w:style>
  <w:style w:type="paragraph" w:styleId="ListContinue3">
    <w:name w:val="List Continue 3"/>
    <w:basedOn w:val="Normal"/>
    <w:rsid w:val="00C15F01"/>
    <w:pPr>
      <w:spacing w:after="120"/>
      <w:ind w:left="849"/>
    </w:pPr>
  </w:style>
  <w:style w:type="paragraph" w:styleId="ListContinue4">
    <w:name w:val="List Continue 4"/>
    <w:basedOn w:val="Normal"/>
    <w:rsid w:val="00C15F01"/>
    <w:pPr>
      <w:spacing w:after="120"/>
      <w:ind w:left="1132"/>
    </w:pPr>
  </w:style>
  <w:style w:type="paragraph" w:styleId="ListContinue5">
    <w:name w:val="List Continue 5"/>
    <w:basedOn w:val="Normal"/>
    <w:rsid w:val="00C15F0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15F0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5F0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15F0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5F0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15F01"/>
  </w:style>
  <w:style w:type="character" w:customStyle="1" w:styleId="SalutationChar">
    <w:name w:val="Salutation Char"/>
    <w:basedOn w:val="DefaultParagraphFont"/>
    <w:link w:val="Salutation"/>
    <w:rsid w:val="00C15F01"/>
    <w:rPr>
      <w:sz w:val="22"/>
    </w:rPr>
  </w:style>
  <w:style w:type="paragraph" w:styleId="Date">
    <w:name w:val="Date"/>
    <w:basedOn w:val="Normal"/>
    <w:next w:val="Normal"/>
    <w:link w:val="DateChar"/>
    <w:rsid w:val="00C15F01"/>
  </w:style>
  <w:style w:type="character" w:customStyle="1" w:styleId="DateChar">
    <w:name w:val="Date Char"/>
    <w:basedOn w:val="DefaultParagraphFont"/>
    <w:link w:val="Date"/>
    <w:rsid w:val="00C15F01"/>
    <w:rPr>
      <w:sz w:val="22"/>
    </w:rPr>
  </w:style>
  <w:style w:type="paragraph" w:styleId="BodyTextFirstIndent">
    <w:name w:val="Body Text First Indent"/>
    <w:basedOn w:val="BodyText"/>
    <w:link w:val="BodyTextFirstIndentChar"/>
    <w:rsid w:val="00C15F0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5F0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15F0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5F01"/>
    <w:rPr>
      <w:sz w:val="22"/>
    </w:rPr>
  </w:style>
  <w:style w:type="paragraph" w:styleId="BodyText2">
    <w:name w:val="Body Text 2"/>
    <w:basedOn w:val="Normal"/>
    <w:link w:val="BodyText2Char"/>
    <w:rsid w:val="00C15F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5F01"/>
    <w:rPr>
      <w:sz w:val="22"/>
    </w:rPr>
  </w:style>
  <w:style w:type="paragraph" w:styleId="BodyText3">
    <w:name w:val="Body Text 3"/>
    <w:basedOn w:val="Normal"/>
    <w:link w:val="BodyText3Char"/>
    <w:rsid w:val="00C15F0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5F0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15F0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15F01"/>
    <w:rPr>
      <w:sz w:val="22"/>
    </w:rPr>
  </w:style>
  <w:style w:type="paragraph" w:styleId="BodyTextIndent3">
    <w:name w:val="Body Text Indent 3"/>
    <w:basedOn w:val="Normal"/>
    <w:link w:val="BodyTextIndent3Char"/>
    <w:rsid w:val="00C15F0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5F01"/>
    <w:rPr>
      <w:sz w:val="16"/>
      <w:szCs w:val="16"/>
    </w:rPr>
  </w:style>
  <w:style w:type="paragraph" w:styleId="BlockText">
    <w:name w:val="Block Text"/>
    <w:basedOn w:val="Normal"/>
    <w:rsid w:val="00C15F01"/>
    <w:pPr>
      <w:spacing w:after="120"/>
      <w:ind w:left="1440" w:right="1440"/>
    </w:pPr>
  </w:style>
  <w:style w:type="character" w:styleId="Hyperlink">
    <w:name w:val="Hyperlink"/>
    <w:basedOn w:val="DefaultParagraphFont"/>
    <w:rsid w:val="00C15F01"/>
    <w:rPr>
      <w:color w:val="0000FF"/>
      <w:u w:val="single"/>
    </w:rPr>
  </w:style>
  <w:style w:type="character" w:styleId="FollowedHyperlink">
    <w:name w:val="FollowedHyperlink"/>
    <w:basedOn w:val="DefaultParagraphFont"/>
    <w:rsid w:val="00C15F01"/>
    <w:rPr>
      <w:color w:val="800080"/>
      <w:u w:val="single"/>
    </w:rPr>
  </w:style>
  <w:style w:type="character" w:styleId="Strong">
    <w:name w:val="Strong"/>
    <w:basedOn w:val="DefaultParagraphFont"/>
    <w:qFormat/>
    <w:rsid w:val="00C15F01"/>
    <w:rPr>
      <w:b/>
      <w:bCs/>
    </w:rPr>
  </w:style>
  <w:style w:type="character" w:styleId="Emphasis">
    <w:name w:val="Emphasis"/>
    <w:basedOn w:val="DefaultParagraphFont"/>
    <w:qFormat/>
    <w:rsid w:val="00C15F01"/>
    <w:rPr>
      <w:i/>
      <w:iCs/>
    </w:rPr>
  </w:style>
  <w:style w:type="paragraph" w:styleId="DocumentMap">
    <w:name w:val="Document Map"/>
    <w:basedOn w:val="Normal"/>
    <w:link w:val="DocumentMapChar"/>
    <w:rsid w:val="00C15F0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15F0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15F0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15F0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15F01"/>
  </w:style>
  <w:style w:type="character" w:customStyle="1" w:styleId="E-mailSignatureChar">
    <w:name w:val="E-mail Signature Char"/>
    <w:basedOn w:val="DefaultParagraphFont"/>
    <w:link w:val="E-mailSignature"/>
    <w:rsid w:val="00C15F01"/>
    <w:rPr>
      <w:sz w:val="22"/>
    </w:rPr>
  </w:style>
  <w:style w:type="paragraph" w:styleId="NormalWeb">
    <w:name w:val="Normal (Web)"/>
    <w:basedOn w:val="Normal"/>
    <w:rsid w:val="00C15F01"/>
  </w:style>
  <w:style w:type="character" w:styleId="HTMLAcronym">
    <w:name w:val="HTML Acronym"/>
    <w:basedOn w:val="DefaultParagraphFont"/>
    <w:rsid w:val="00C15F01"/>
  </w:style>
  <w:style w:type="paragraph" w:styleId="HTMLAddress">
    <w:name w:val="HTML Address"/>
    <w:basedOn w:val="Normal"/>
    <w:link w:val="HTMLAddressChar"/>
    <w:rsid w:val="00C15F0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5F01"/>
    <w:rPr>
      <w:i/>
      <w:iCs/>
      <w:sz w:val="22"/>
    </w:rPr>
  </w:style>
  <w:style w:type="character" w:styleId="HTMLCite">
    <w:name w:val="HTML Cite"/>
    <w:basedOn w:val="DefaultParagraphFont"/>
    <w:rsid w:val="00C15F01"/>
    <w:rPr>
      <w:i/>
      <w:iCs/>
    </w:rPr>
  </w:style>
  <w:style w:type="character" w:styleId="HTMLCode">
    <w:name w:val="HTML Code"/>
    <w:basedOn w:val="DefaultParagraphFont"/>
    <w:rsid w:val="00C15F0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15F01"/>
    <w:rPr>
      <w:i/>
      <w:iCs/>
    </w:rPr>
  </w:style>
  <w:style w:type="character" w:styleId="HTMLKeyboard">
    <w:name w:val="HTML Keyboard"/>
    <w:basedOn w:val="DefaultParagraphFont"/>
    <w:rsid w:val="00C15F0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15F0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15F01"/>
    <w:rPr>
      <w:rFonts w:ascii="Courier New" w:hAnsi="Courier New" w:cs="Courier New"/>
    </w:rPr>
  </w:style>
  <w:style w:type="character" w:styleId="HTMLSample">
    <w:name w:val="HTML Sample"/>
    <w:basedOn w:val="DefaultParagraphFont"/>
    <w:rsid w:val="00C15F0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15F0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15F0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15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5F01"/>
    <w:rPr>
      <w:b/>
      <w:bCs/>
    </w:rPr>
  </w:style>
  <w:style w:type="numbering" w:styleId="1ai">
    <w:name w:val="Outline List 1"/>
    <w:basedOn w:val="NoList"/>
    <w:rsid w:val="00C15F01"/>
    <w:pPr>
      <w:numPr>
        <w:numId w:val="14"/>
      </w:numPr>
    </w:pPr>
  </w:style>
  <w:style w:type="numbering" w:styleId="111111">
    <w:name w:val="Outline List 2"/>
    <w:basedOn w:val="NoList"/>
    <w:rsid w:val="00C15F01"/>
    <w:pPr>
      <w:numPr>
        <w:numId w:val="15"/>
      </w:numPr>
    </w:pPr>
  </w:style>
  <w:style w:type="numbering" w:styleId="ArticleSection">
    <w:name w:val="Outline List 3"/>
    <w:basedOn w:val="NoList"/>
    <w:rsid w:val="00C15F01"/>
    <w:pPr>
      <w:numPr>
        <w:numId w:val="17"/>
      </w:numPr>
    </w:pPr>
  </w:style>
  <w:style w:type="table" w:styleId="TableSimple1">
    <w:name w:val="Table Simple 1"/>
    <w:basedOn w:val="TableNormal"/>
    <w:rsid w:val="00C15F0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15F0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15F0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15F0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15F0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15F0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15F0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15F0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15F0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15F0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15F0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15F0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15F0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15F0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15F0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15F0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15F0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15F0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15F0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15F0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15F0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15F0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15F0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15F0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15F0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15F0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15F0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15F0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15F0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15F0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15F0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15F0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15F0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15F0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15F0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15F0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15F0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15F0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15F0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15F0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15F0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15F0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15F0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15F0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C15F01"/>
  </w:style>
  <w:style w:type="character" w:styleId="BookTitle">
    <w:name w:val="Book Title"/>
    <w:basedOn w:val="DefaultParagraphFont"/>
    <w:uiPriority w:val="33"/>
    <w:qFormat/>
    <w:rsid w:val="00C15F0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15F0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15F0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15F0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15F0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15F0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15F0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15F0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15F0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15F0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15F0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15F0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15F0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15F0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15F0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C15F0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15F0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15F0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15F0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15F0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15F0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15F0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15F0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15F0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15F0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15F0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15F0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15F0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15F0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15F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15F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15F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15F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15F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15F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15F0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15F0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15F0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15F0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15F0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15F0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15F0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15F0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15F0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15F0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15F0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15F0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15F0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15F0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15F0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15F0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C15F0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F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F0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C15F0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15F0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15F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15F0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15F0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15F0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15F0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15F0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15F0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15F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15F0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15F0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15F0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15F0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15F0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15F0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15F0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15F0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15F0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15F0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15F0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15F0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C15F0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15F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15F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15F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15F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15F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15F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15F0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15F0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15F0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15F0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15F0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15F0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15F0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15F0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15F0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15F0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15F0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15F0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15F0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15F0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15F0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15F0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15F0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15F0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15F0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15F0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15F0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15F0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15F0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15F0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15F0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15F0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15F0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15F0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15F0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15F0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15F0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C15F0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15F0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15F0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15F0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15F0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15F0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15F0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15F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15F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15F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15F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15F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15F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15F0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15F0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15F0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15F0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15F0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15F0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15F0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15F0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15F0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15F0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15F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15F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15F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15F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15F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15F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15F0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15F0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15F0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15F0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15F0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C15F01"/>
    <w:rPr>
      <w:color w:val="808080"/>
    </w:rPr>
  </w:style>
  <w:style w:type="table" w:styleId="PlainTable1">
    <w:name w:val="Plain Table 1"/>
    <w:basedOn w:val="TableNormal"/>
    <w:uiPriority w:val="41"/>
    <w:rsid w:val="00C15F0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15F0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15F0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15F0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15F0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C15F0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F01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C15F0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C15F0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15F0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C15F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5F0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15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FIN34055-1565050583-68555</_dlc_DocId>
    <_dlc_DocIdUrl xmlns="6a7e9632-768a-49bf-85ac-c69233ab2a52">
      <Url>https://financegovau.sharepoint.com/sites/M365_DoF_50034055/_layouts/15/DocIdRedir.aspx?ID=FIN34055-1565050583-68555</Url>
      <Description>FIN34055-1565050583-68555</Description>
    </_dlc_DocIdUrl>
  </documentManagement>
</p:properti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4" ma:contentTypeDescription="Create a new document." ma:contentTypeScope="" ma:versionID="67af7646461d742a8796c5c73a91ce58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8abf5d54-4bdc-4565-aaac-ea38afe0c75a" xmlns:ns4="6a7e9632-768a-49bf-85ac-c69233ab2a52" targetNamespace="http://schemas.microsoft.com/office/2006/metadata/properties" ma:root="true" ma:fieldsID="1afa7cd4d2390b3dc038c22a5d1c6242" ns1:_="" ns2:_="" ns3:_="" ns4:_="">
    <xsd:import namespace="http://schemas.microsoft.com/sharepoint/v3"/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B09FF-20C8-41E6-AA6B-F849AC3F7A2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34ba3b-e131-42d3-95f3-2728f5a41884"/>
    <ds:schemaRef ds:uri="8abf5d54-4bdc-4565-aaac-ea38afe0c75a"/>
    <ds:schemaRef ds:uri="6a7e9632-768a-49bf-85ac-c69233ab2a52"/>
  </ds:schemaRefs>
</ds:datastoreItem>
</file>

<file path=customXml/itemProps2.xml><?xml version="1.0" encoding="utf-8"?>
<ds:datastoreItem xmlns:ds="http://schemas.openxmlformats.org/officeDocument/2006/customXml" ds:itemID="{A66EC298-1689-4538-9E52-73E88BC23E7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09C39B0-0D7E-45C4-94FC-29E4276B72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3BF3435-BB76-438B-9C28-BAFE9624FC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432DD47-C600-4B27-9B73-67F41FD68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440</Words>
  <Characters>2427</Characters>
  <Application>Microsoft Office Word</Application>
  <DocSecurity>0</DocSecurity>
  <PresentationFormat/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Framework (Supplementary Powers) Amendment (Employment and Workplace Relations Measures No. 1) Regulations 2025</vt:lpstr>
    </vt:vector>
  </TitlesOfParts>
  <Manager/>
  <Company/>
  <LinksUpToDate>false</LinksUpToDate>
  <CharactersWithSpaces>2838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2017-04-26T01:27:00Z</cp:lastPrinted>
  <dcterms:created xsi:type="dcterms:W3CDTF">2025-10-30T04:09:00Z</dcterms:created>
  <dcterms:modified xsi:type="dcterms:W3CDTF">2025-10-30T04:09:00Z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(Employment and Workplace Relations Measures No. 1)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OPC67518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0x010100B7B479F47583304BA8B631462CC772D70002F43F407794FC478C48E13B67456D59</vt:lpwstr>
  </property>
  <property fmtid="{D5CDD505-2E9C-101B-9397-08002B2CF9AE}" pid="18" name="_dlc_DocIdItemGuid">
    <vt:lpwstr>3fbe73a4-40e1-4b17-b20a-5268f39483db</vt:lpwstr>
  </property>
  <property fmtid="{D5CDD505-2E9C-101B-9397-08002B2CF9AE}" pid="19" name="About Entity">
    <vt:lpwstr>2;#Department of Finance|fd660e8f-8f31-49bd-92a3-d31d4da31afe</vt:lpwstr>
  </property>
  <property fmtid="{D5CDD505-2E9C-101B-9397-08002B2CF9AE}" pid="20" name="Initiating Entity">
    <vt:lpwstr>2;#Department of Finance|fd660e8f-8f31-49bd-92a3-d31d4da31afe</vt:lpwstr>
  </property>
  <property fmtid="{D5CDD505-2E9C-101B-9397-08002B2CF9AE}" pid="21" name="Organisation Unit">
    <vt:lpwstr>1;#Financial Framework Supplementary Powers|379d9d29-c01c-4de9-a4ea-4a1c8eabf1a8</vt:lpwstr>
  </property>
  <property fmtid="{D5CDD505-2E9C-101B-9397-08002B2CF9AE}" pid="22" name="TaxKeyword">
    <vt:lpwstr>35;#[SEC=UNOFFICIAL]|c5095c15-4234-4e92-adf8-afe43cfbe4c5</vt:lpwstr>
  </property>
  <property fmtid="{D5CDD505-2E9C-101B-9397-08002B2CF9AE}" pid="23" name="Organisation_x0020_Unit">
    <vt:lpwstr>1;#Financial Framework Supplementary Powers|379d9d29-c01c-4de9-a4ea-4a1c8eabf1a8</vt:lpwstr>
  </property>
  <property fmtid="{D5CDD505-2E9C-101B-9397-08002B2CF9AE}" pid="24" name="MediaServiceImageTags">
    <vt:lpwstr/>
  </property>
  <property fmtid="{D5CDD505-2E9C-101B-9397-08002B2CF9AE}" pid="25" name="About_x0020_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Initiating_x0020_Entity">
    <vt:lpwstr>2;#Department of Finance|fd660e8f-8f31-49bd-92a3-d31d4da31afe</vt:lpwstr>
  </property>
  <property fmtid="{D5CDD505-2E9C-101B-9397-08002B2CF9AE}" pid="28" name="Function and Activity">
    <vt:lpwstr/>
  </property>
  <property fmtid="{D5CDD505-2E9C-101B-9397-08002B2CF9AE}" pid="29" name="PM_Namespace">
    <vt:lpwstr>gov.au</vt:lpwstr>
  </property>
  <property fmtid="{D5CDD505-2E9C-101B-9397-08002B2CF9AE}" pid="30" name="MSIP_Label_6af89f2f-9671-4583-84ec-9b406935fc32_SetDate">
    <vt:lpwstr>2025-09-29T05:43:59Z</vt:lpwstr>
  </property>
  <property fmtid="{D5CDD505-2E9C-101B-9397-08002B2CF9AE}" pid="31" name="PM_Caveats_Count">
    <vt:lpwstr>0</vt:lpwstr>
  </property>
  <property fmtid="{D5CDD505-2E9C-101B-9397-08002B2CF9AE}" pid="32" name="MSIP_Label_6af89f2f-9671-4583-84ec-9b406935fc32_Name">
    <vt:lpwstr>UNOFFICIAL</vt:lpwstr>
  </property>
  <property fmtid="{D5CDD505-2E9C-101B-9397-08002B2CF9AE}" pid="33" name="PM_Version">
    <vt:lpwstr>2018.4</vt:lpwstr>
  </property>
  <property fmtid="{D5CDD505-2E9C-101B-9397-08002B2CF9AE}" pid="34" name="PM_Note">
    <vt:lpwstr/>
  </property>
  <property fmtid="{D5CDD505-2E9C-101B-9397-08002B2CF9AE}" pid="35" name="PMHMAC">
    <vt:lpwstr>v=2022.1;a=SHA256;h=6291EE25864A0CEE042522BCD98F0AD209B236203760B4F99AB567A8B5298B0A</vt:lpwstr>
  </property>
  <property fmtid="{D5CDD505-2E9C-101B-9397-08002B2CF9AE}" pid="36" name="MSIP_Label_6af89f2f-9671-4583-84ec-9b406935fc32_Enabled">
    <vt:lpwstr>true</vt:lpwstr>
  </property>
  <property fmtid="{D5CDD505-2E9C-101B-9397-08002B2CF9AE}" pid="37" name="PM_Qualifier">
    <vt:lpwstr/>
  </property>
  <property fmtid="{D5CDD505-2E9C-101B-9397-08002B2CF9AE}" pid="38" name="PM_SecurityClassification">
    <vt:lpwstr>UNOFFICIAL</vt:lpwstr>
  </property>
  <property fmtid="{D5CDD505-2E9C-101B-9397-08002B2CF9AE}" pid="39" name="PM_ProtectiveMarkingValue_Header">
    <vt:lpwstr>UNOFFICIAL</vt:lpwstr>
  </property>
  <property fmtid="{D5CDD505-2E9C-101B-9397-08002B2CF9AE}" pid="40" name="PM_OriginationTimeStamp">
    <vt:lpwstr>2025-09-29T05:43:59Z</vt:lpwstr>
  </property>
  <property fmtid="{D5CDD505-2E9C-101B-9397-08002B2CF9AE}" pid="41" name="PM_Markers">
    <vt:lpwstr/>
  </property>
  <property fmtid="{D5CDD505-2E9C-101B-9397-08002B2CF9AE}" pid="42" name="MSIP_Label_6af89f2f-9671-4583-84ec-9b406935fc32_SiteId">
    <vt:lpwstr>08954cee-4782-4ff6-9ad5-1997dccef4b0</vt:lpwstr>
  </property>
  <property fmtid="{D5CDD505-2E9C-101B-9397-08002B2CF9AE}" pid="43" name="PM_Display">
    <vt:lpwstr>UNOFFICIAL</vt:lpwstr>
  </property>
  <property fmtid="{D5CDD505-2E9C-101B-9397-08002B2CF9AE}" pid="44" name="MSIP_Label_6af89f2f-9671-4583-84ec-9b406935fc32_Method">
    <vt:lpwstr>Privileged</vt:lpwstr>
  </property>
  <property fmtid="{D5CDD505-2E9C-101B-9397-08002B2CF9AE}" pid="45" name="MSIP_Label_6af89f2f-9671-4583-84ec-9b406935fc32_ContentBits">
    <vt:lpwstr>0</vt:lpwstr>
  </property>
  <property fmtid="{D5CDD505-2E9C-101B-9397-08002B2CF9AE}" pid="46" name="MSIP_Label_6af89f2f-9671-4583-84ec-9b406935fc32_ActionId">
    <vt:lpwstr>6b436bb1446949008951edc2f55c1681</vt:lpwstr>
  </property>
  <property fmtid="{D5CDD505-2E9C-101B-9397-08002B2CF9AE}" pid="47" name="PM_InsertionValue">
    <vt:lpwstr>UNOFFICIAL</vt:lpwstr>
  </property>
  <property fmtid="{D5CDD505-2E9C-101B-9397-08002B2CF9AE}" pid="48" name="PM_Originator_Hash_SHA1">
    <vt:lpwstr>CC9DE6BBB4522B54E7AB69C4074C388909C5CDC2</vt:lpwstr>
  </property>
  <property fmtid="{D5CDD505-2E9C-101B-9397-08002B2CF9AE}" pid="49" name="PM_DisplayValueSecClassificationWithQualifier">
    <vt:lpwstr>UNOFFICIAL</vt:lpwstr>
  </property>
  <property fmtid="{D5CDD505-2E9C-101B-9397-08002B2CF9AE}" pid="50" name="PM_Originating_FileId">
    <vt:lpwstr>7F29C40AD57841A6B2B07B60F6ABFB08</vt:lpwstr>
  </property>
  <property fmtid="{D5CDD505-2E9C-101B-9397-08002B2CF9AE}" pid="51" name="PM_ProtectiveMarkingValue_Footer">
    <vt:lpwstr>UNOFFICIAL</vt:lpwstr>
  </property>
  <property fmtid="{D5CDD505-2E9C-101B-9397-08002B2CF9AE}" pid="52" name="PM_ProtectiveMarkingImage_Header">
    <vt:lpwstr>C:\Program Files\Common Files\janusNET Shared\janusSEAL\Images\DocumentSlashBlue.png</vt:lpwstr>
  </property>
  <property fmtid="{D5CDD505-2E9C-101B-9397-08002B2CF9AE}" pid="53" name="PM_ProtectiveMarkingImage_Footer">
    <vt:lpwstr>C:\Program Files\Common Files\janusNET Shared\janusSEAL\Images\DocumentSlashBlue.png</vt:lpwstr>
  </property>
  <property fmtid="{D5CDD505-2E9C-101B-9397-08002B2CF9AE}" pid="54" name="PM_OriginatorUserAccountName_SHA256">
    <vt:lpwstr>83D84F6A3848BB86F43A2A4523617D7680F38268B6473F8F69D0BD9CC2CAECA8</vt:lpwstr>
  </property>
  <property fmtid="{D5CDD505-2E9C-101B-9397-08002B2CF9AE}" pid="55" name="PM_OriginatorDomainName_SHA256">
    <vt:lpwstr>325440F6CA31C4C3BCE4433552DC42928CAAD3E2731ABE35FDE729ECEB763AF0</vt:lpwstr>
  </property>
  <property fmtid="{D5CDD505-2E9C-101B-9397-08002B2CF9AE}" pid="56" name="PMUuid">
    <vt:lpwstr>v=2022.2;d=gov.au;g=65417EFE-F3B9-5E66-BD91-1E689FEC2EA6</vt:lpwstr>
  </property>
  <property fmtid="{D5CDD505-2E9C-101B-9397-08002B2CF9AE}" pid="57" name="PM_Hash_Version">
    <vt:lpwstr>2022.1</vt:lpwstr>
  </property>
  <property fmtid="{D5CDD505-2E9C-101B-9397-08002B2CF9AE}" pid="58" name="PM_Hash_Salt_Prev">
    <vt:lpwstr>A4C84EF2643F3B0203221E4112393909</vt:lpwstr>
  </property>
  <property fmtid="{D5CDD505-2E9C-101B-9397-08002B2CF9AE}" pid="59" name="PM_Hash_Salt">
    <vt:lpwstr>90FADD53F60796595668873F9940B78D</vt:lpwstr>
  </property>
  <property fmtid="{D5CDD505-2E9C-101B-9397-08002B2CF9AE}" pid="60" name="PM_Hash_SHA1">
    <vt:lpwstr>406DEE6EE3853150A5DBA91DF3AE17377FF5C72E</vt:lpwstr>
  </property>
  <property fmtid="{D5CDD505-2E9C-101B-9397-08002B2CF9AE}" pid="61" name="PM_SecurityClassification_Prev">
    <vt:lpwstr>UNOFFICIAL</vt:lpwstr>
  </property>
  <property fmtid="{D5CDD505-2E9C-101B-9397-08002B2CF9AE}" pid="62" name="PM_Qualifier_Prev">
    <vt:lpwstr/>
  </property>
</Properties>
</file>