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2FFB" w14:textId="77777777" w:rsidR="00134024" w:rsidRDefault="00134024">
      <w:pPr>
        <w:pStyle w:val="BodyText"/>
      </w:pPr>
      <w:bookmarkStart w:id="0" w:name="f-1470087"/>
      <w:bookmarkStart w:id="1" w:name="f-1470087-1"/>
      <w:bookmarkEnd w:id="0"/>
    </w:p>
    <w:p w14:paraId="221FB183" w14:textId="77777777" w:rsidR="00134024" w:rsidRPr="00AC252C" w:rsidRDefault="00BD2C46">
      <w:pPr>
        <w:pStyle w:val="BodyText"/>
      </w:pPr>
      <w:r w:rsidRPr="00AC252C">
        <w:rPr>
          <w:rStyle w:val="Image"/>
          <w:noProof/>
        </w:rPr>
        <w:drawing>
          <wp:inline distT="0" distB="0" distL="0" distR="0" wp14:anchorId="2A6FF084" wp14:editId="236AAFA0">
            <wp:extent cx="1495425" cy="1104900"/>
            <wp:effectExtent l="0" t="0" r="0" b="0"/>
            <wp:docPr id="100" name="crest1" title="Commonwealth Coat of Arms of Australia"/>
            <wp:cNvGraphicFramePr/>
            <a:graphic xmlns:a="http://schemas.openxmlformats.org/drawingml/2006/main">
              <a:graphicData uri="http://schemas.openxmlformats.org/drawingml/2006/picture">
                <pic:pic xmlns:pic="http://schemas.openxmlformats.org/drawingml/2006/picture">
                  <pic:nvPicPr>
                    <pic:cNvPr id="0" name="whatever"/>
                    <pic:cNvPicPr/>
                  </pic:nvPicPr>
                  <pic:blipFill>
                    <a:blip r:embed="rId8"/>
                    <a:stretch>
                      <a:fillRect/>
                    </a:stretch>
                  </pic:blipFill>
                  <pic:spPr>
                    <a:xfrm>
                      <a:off x="0" y="0"/>
                      <a:ext cx="1495425" cy="1104900"/>
                    </a:xfrm>
                    <a:prstGeom prst="rect">
                      <a:avLst/>
                    </a:prstGeom>
                  </pic:spPr>
                </pic:pic>
              </a:graphicData>
            </a:graphic>
          </wp:inline>
        </w:drawing>
      </w:r>
    </w:p>
    <w:p w14:paraId="34E9B5D9" w14:textId="77777777" w:rsidR="00134024" w:rsidRPr="00AC252C" w:rsidRDefault="00134024">
      <w:pPr>
        <w:pStyle w:val="BodyText"/>
      </w:pPr>
    </w:p>
    <w:p w14:paraId="04F215B6" w14:textId="77777777" w:rsidR="00134024" w:rsidRPr="00AC252C" w:rsidRDefault="00BD2C46">
      <w:pPr>
        <w:pStyle w:val="CompiledActNo"/>
      </w:pPr>
      <w:r w:rsidRPr="00AC252C">
        <w:t>PB 105 of 2025</w:t>
      </w:r>
    </w:p>
    <w:p w14:paraId="56378C5B" w14:textId="77777777" w:rsidR="00134024" w:rsidRPr="00AC252C" w:rsidRDefault="00BD2C46">
      <w:pPr>
        <w:pStyle w:val="ShortT"/>
      </w:pPr>
      <w:r w:rsidRPr="00AC252C">
        <w:t>National Health (Pharmaceutical benefits – early supply) Amendment Instrument 2025 (No. 9)</w:t>
      </w:r>
    </w:p>
    <w:p w14:paraId="2C106377" w14:textId="77777777" w:rsidR="00134024" w:rsidRPr="00AC252C" w:rsidRDefault="00134024">
      <w:pPr>
        <w:pStyle w:val="CompiledMadeUnder"/>
        <w:rPr>
          <w:i w:val="0"/>
          <w:iCs/>
        </w:rPr>
      </w:pPr>
    </w:p>
    <w:p w14:paraId="0BC48EFF" w14:textId="77777777" w:rsidR="00134024" w:rsidRPr="00AC252C" w:rsidRDefault="00BD2C46">
      <w:pPr>
        <w:pStyle w:val="CompiledMadeUnder"/>
      </w:pPr>
      <w:r w:rsidRPr="00AC252C">
        <w:t>National Health Act 1953</w:t>
      </w:r>
    </w:p>
    <w:p w14:paraId="0EAE7A0C" w14:textId="77777777" w:rsidR="00134024" w:rsidRPr="00AC252C" w:rsidRDefault="00BD2C46">
      <w:pPr>
        <w:pStyle w:val="BodyText"/>
      </w:pPr>
      <w:r w:rsidRPr="00AC252C">
        <w:t>I, REBECCA RICHARDSON, Assistant Secretary, PBS Listing, Pricing and Policy Branch, Technology Assessment and Access Division, Department of Health, Disability and Ageing, delegate of the Minister for Health and Ageing, make this Instrument under subsection 84</w:t>
      </w:r>
      <w:proofErr w:type="gramStart"/>
      <w:r w:rsidRPr="00AC252C">
        <w:t>AAA(</w:t>
      </w:r>
      <w:proofErr w:type="gramEnd"/>
      <w:r w:rsidRPr="00AC252C">
        <w:t xml:space="preserve">2) of the </w:t>
      </w:r>
      <w:r w:rsidRPr="00AC252C">
        <w:rPr>
          <w:i/>
        </w:rPr>
        <w:t>National Health Act 1953</w:t>
      </w:r>
      <w:r w:rsidRPr="00AC252C">
        <w:t>.</w:t>
      </w:r>
    </w:p>
    <w:p w14:paraId="568CD4AE" w14:textId="77777777" w:rsidR="00134024" w:rsidRPr="00AC252C" w:rsidRDefault="00134024">
      <w:pPr>
        <w:pStyle w:val="BodyText"/>
      </w:pPr>
    </w:p>
    <w:p w14:paraId="73C80B7F" w14:textId="60939C9D" w:rsidR="00134024" w:rsidRPr="00AC252C" w:rsidRDefault="00BD2C46" w:rsidP="00A16BF4">
      <w:pPr>
        <w:pStyle w:val="PBdatesigned"/>
        <w:spacing w:before="0"/>
      </w:pPr>
      <w:r w:rsidRPr="00AC252C">
        <w:t>Dated</w:t>
      </w:r>
      <w:r w:rsidR="0002188D" w:rsidRPr="00AC252C">
        <w:t xml:space="preserve"> 29 September </w:t>
      </w:r>
      <w:r w:rsidRPr="00AC252C">
        <w:t>2025</w:t>
      </w:r>
    </w:p>
    <w:p w14:paraId="03926C90" w14:textId="77777777" w:rsidR="00134024" w:rsidRPr="00AC252C" w:rsidRDefault="00BD2C46">
      <w:pPr>
        <w:pStyle w:val="Signature"/>
      </w:pPr>
      <w:r w:rsidRPr="00AC252C">
        <w:rPr>
          <w:b/>
        </w:rPr>
        <w:t>REBECCA RICHARDSON</w:t>
      </w:r>
      <w:r w:rsidRPr="00AC252C">
        <w:br/>
        <w:t>Assistant Secretary</w:t>
      </w:r>
      <w:r w:rsidRPr="00AC252C">
        <w:br/>
        <w:t>PBS Listing, Pricing and Policy Branch</w:t>
      </w:r>
      <w:r w:rsidRPr="00AC252C">
        <w:br/>
        <w:t>Technology Assessment and Access Division</w:t>
      </w:r>
    </w:p>
    <w:bookmarkEnd w:id="1"/>
    <w:p w14:paraId="45514903" w14:textId="77777777" w:rsidR="00730823" w:rsidRPr="00AC252C" w:rsidRDefault="00730823" w:rsidP="00730823">
      <w:pPr>
        <w:pStyle w:val="TOCHeading"/>
      </w:pPr>
      <w:r w:rsidRPr="00AC252C">
        <w:lastRenderedPageBreak/>
        <w:t>Contents</w:t>
      </w:r>
    </w:p>
    <w:p w14:paraId="40F26CF6" w14:textId="6DE0C21F" w:rsidR="00CD69F9" w:rsidRPr="00AC252C" w:rsidRDefault="00CD69F9">
      <w:pPr>
        <w:pStyle w:val="TOC2"/>
        <w:tabs>
          <w:tab w:val="left" w:pos="1985"/>
        </w:tabs>
        <w:rPr>
          <w:rFonts w:asciiTheme="minorHAnsi" w:eastAsiaTheme="minorEastAsia" w:hAnsiTheme="minorHAnsi"/>
          <w:noProof/>
          <w:kern w:val="2"/>
          <w:sz w:val="24"/>
          <w:szCs w:val="24"/>
          <w:lang w:eastAsia="en-AU"/>
          <w14:ligatures w14:val="standardContextual"/>
        </w:rPr>
      </w:pPr>
      <w:r w:rsidRPr="00AC252C">
        <w:rPr>
          <w:noProof/>
        </w:rPr>
        <w:t>1.</w:t>
      </w:r>
      <w:r w:rsidRPr="00AC252C">
        <w:rPr>
          <w:rFonts w:asciiTheme="minorHAnsi" w:eastAsiaTheme="minorEastAsia" w:hAnsiTheme="minorHAnsi"/>
          <w:noProof/>
          <w:kern w:val="2"/>
          <w:sz w:val="24"/>
          <w:szCs w:val="24"/>
          <w:lang w:eastAsia="en-AU"/>
          <w14:ligatures w14:val="standardContextual"/>
        </w:rPr>
        <w:tab/>
      </w:r>
      <w:r w:rsidRPr="00AC252C">
        <w:rPr>
          <w:noProof/>
        </w:rPr>
        <w:t>Name</w:t>
      </w:r>
      <w:r w:rsidRPr="00AC252C">
        <w:rPr>
          <w:noProof/>
        </w:rPr>
        <w:tab/>
        <w:t>1</w:t>
      </w:r>
    </w:p>
    <w:p w14:paraId="2F4AFB4D" w14:textId="0DB61BEF" w:rsidR="00CD69F9" w:rsidRPr="00AC252C" w:rsidRDefault="00CD69F9">
      <w:pPr>
        <w:pStyle w:val="TOC2"/>
        <w:tabs>
          <w:tab w:val="left" w:pos="1985"/>
        </w:tabs>
        <w:rPr>
          <w:rFonts w:asciiTheme="minorHAnsi" w:eastAsiaTheme="minorEastAsia" w:hAnsiTheme="minorHAnsi"/>
          <w:noProof/>
          <w:kern w:val="2"/>
          <w:sz w:val="24"/>
          <w:szCs w:val="24"/>
          <w:lang w:eastAsia="en-AU"/>
          <w14:ligatures w14:val="standardContextual"/>
        </w:rPr>
      </w:pPr>
      <w:r w:rsidRPr="00AC252C">
        <w:rPr>
          <w:noProof/>
        </w:rPr>
        <w:t>2.</w:t>
      </w:r>
      <w:r w:rsidRPr="00AC252C">
        <w:rPr>
          <w:rFonts w:asciiTheme="minorHAnsi" w:eastAsiaTheme="minorEastAsia" w:hAnsiTheme="minorHAnsi"/>
          <w:noProof/>
          <w:kern w:val="2"/>
          <w:sz w:val="24"/>
          <w:szCs w:val="24"/>
          <w:lang w:eastAsia="en-AU"/>
          <w14:ligatures w14:val="standardContextual"/>
        </w:rPr>
        <w:tab/>
      </w:r>
      <w:r w:rsidRPr="00AC252C">
        <w:rPr>
          <w:noProof/>
        </w:rPr>
        <w:t>Commencement</w:t>
      </w:r>
      <w:r w:rsidRPr="00AC252C">
        <w:rPr>
          <w:noProof/>
        </w:rPr>
        <w:tab/>
        <w:t>1</w:t>
      </w:r>
    </w:p>
    <w:p w14:paraId="6A977BF5" w14:textId="0E745103" w:rsidR="00CD69F9" w:rsidRPr="00AC252C" w:rsidRDefault="00CD69F9">
      <w:pPr>
        <w:pStyle w:val="TOC2"/>
        <w:tabs>
          <w:tab w:val="left" w:pos="1985"/>
        </w:tabs>
        <w:rPr>
          <w:rFonts w:asciiTheme="minorHAnsi" w:eastAsiaTheme="minorEastAsia" w:hAnsiTheme="minorHAnsi"/>
          <w:noProof/>
          <w:kern w:val="2"/>
          <w:sz w:val="24"/>
          <w:szCs w:val="24"/>
          <w:lang w:eastAsia="en-AU"/>
          <w14:ligatures w14:val="standardContextual"/>
        </w:rPr>
      </w:pPr>
      <w:r w:rsidRPr="00AC252C">
        <w:rPr>
          <w:noProof/>
        </w:rPr>
        <w:t>3.</w:t>
      </w:r>
      <w:r w:rsidRPr="00AC252C">
        <w:rPr>
          <w:rFonts w:asciiTheme="minorHAnsi" w:eastAsiaTheme="minorEastAsia" w:hAnsiTheme="minorHAnsi"/>
          <w:noProof/>
          <w:kern w:val="2"/>
          <w:sz w:val="24"/>
          <w:szCs w:val="24"/>
          <w:lang w:eastAsia="en-AU"/>
          <w14:ligatures w14:val="standardContextual"/>
        </w:rPr>
        <w:tab/>
      </w:r>
      <w:r w:rsidRPr="00AC252C">
        <w:rPr>
          <w:noProof/>
        </w:rPr>
        <w:t>Authority</w:t>
      </w:r>
      <w:r w:rsidRPr="00AC252C">
        <w:rPr>
          <w:noProof/>
        </w:rPr>
        <w:tab/>
        <w:t>1</w:t>
      </w:r>
    </w:p>
    <w:p w14:paraId="507B4EAE" w14:textId="630CE55C" w:rsidR="00CD69F9" w:rsidRPr="00AC252C" w:rsidRDefault="00CD69F9">
      <w:pPr>
        <w:pStyle w:val="TOC2"/>
        <w:tabs>
          <w:tab w:val="left" w:pos="1985"/>
        </w:tabs>
        <w:rPr>
          <w:rFonts w:asciiTheme="minorHAnsi" w:eastAsiaTheme="minorEastAsia" w:hAnsiTheme="minorHAnsi"/>
          <w:noProof/>
          <w:kern w:val="2"/>
          <w:sz w:val="24"/>
          <w:szCs w:val="24"/>
          <w:lang w:eastAsia="en-AU"/>
          <w14:ligatures w14:val="standardContextual"/>
        </w:rPr>
      </w:pPr>
      <w:r w:rsidRPr="00AC252C">
        <w:rPr>
          <w:noProof/>
        </w:rPr>
        <w:t>4.</w:t>
      </w:r>
      <w:r w:rsidRPr="00AC252C">
        <w:rPr>
          <w:rFonts w:asciiTheme="minorHAnsi" w:eastAsiaTheme="minorEastAsia" w:hAnsiTheme="minorHAnsi"/>
          <w:noProof/>
          <w:kern w:val="2"/>
          <w:sz w:val="24"/>
          <w:szCs w:val="24"/>
          <w:lang w:eastAsia="en-AU"/>
          <w14:ligatures w14:val="standardContextual"/>
        </w:rPr>
        <w:tab/>
      </w:r>
      <w:r w:rsidRPr="00AC252C">
        <w:rPr>
          <w:noProof/>
        </w:rPr>
        <w:t>Schedules</w:t>
      </w:r>
      <w:r w:rsidRPr="00AC252C">
        <w:rPr>
          <w:noProof/>
        </w:rPr>
        <w:tab/>
        <w:t>1</w:t>
      </w:r>
    </w:p>
    <w:p w14:paraId="25863989" w14:textId="632EE2C5" w:rsidR="00CD69F9" w:rsidRPr="00AC252C" w:rsidRDefault="00CD69F9">
      <w:pPr>
        <w:pStyle w:val="TOC1"/>
        <w:rPr>
          <w:rFonts w:asciiTheme="minorHAnsi" w:eastAsiaTheme="minorEastAsia" w:hAnsiTheme="minorHAnsi"/>
          <w:noProof/>
          <w:kern w:val="2"/>
          <w:sz w:val="24"/>
          <w:szCs w:val="24"/>
          <w:lang w:eastAsia="en-AU"/>
          <w14:ligatures w14:val="standardContextual"/>
        </w:rPr>
      </w:pPr>
      <w:r w:rsidRPr="00AC252C">
        <w:rPr>
          <w:noProof/>
        </w:rPr>
        <w:t>Schedule 1—Amendments</w:t>
      </w:r>
      <w:r w:rsidRPr="00AC252C">
        <w:rPr>
          <w:noProof/>
        </w:rPr>
        <w:tab/>
        <w:t>2</w:t>
      </w:r>
    </w:p>
    <w:p w14:paraId="295A0BD2" w14:textId="2D13C294" w:rsidR="00CD69F9" w:rsidRPr="00AC252C" w:rsidRDefault="00CD69F9">
      <w:pPr>
        <w:pStyle w:val="TOC1"/>
        <w:rPr>
          <w:rFonts w:asciiTheme="minorHAnsi" w:eastAsiaTheme="minorEastAsia" w:hAnsiTheme="minorHAnsi"/>
          <w:noProof/>
          <w:kern w:val="2"/>
          <w:sz w:val="24"/>
          <w:szCs w:val="24"/>
          <w:lang w:eastAsia="en-AU"/>
          <w14:ligatures w14:val="standardContextual"/>
        </w:rPr>
      </w:pPr>
      <w:r w:rsidRPr="00AC252C">
        <w:rPr>
          <w:i/>
          <w:noProof/>
        </w:rPr>
        <w:t>National Health (Pharmaceutical benefits—early supply) Instrument 2015 (PB 120 of 2015)</w:t>
      </w:r>
      <w:r w:rsidRPr="00AC252C">
        <w:rPr>
          <w:noProof/>
        </w:rPr>
        <w:tab/>
        <w:t>2</w:t>
      </w:r>
    </w:p>
    <w:p w14:paraId="0ABBB876" w14:textId="46455BD5" w:rsidR="00134024" w:rsidRPr="00AC252C" w:rsidRDefault="00BD2C46" w:rsidP="00730823">
      <w:r w:rsidRPr="00AC252C">
        <w:fldChar w:fldCharType="begin"/>
      </w:r>
      <w:r w:rsidRPr="00AC252C">
        <w:instrText xml:space="preserve">TOC \t "ActHead 7,1,ActHead 6,1,ActHead 5,2" </w:instrText>
      </w:r>
      <w:r w:rsidRPr="00AC252C">
        <w:fldChar w:fldCharType="end"/>
      </w:r>
    </w:p>
    <w:p w14:paraId="5EA03C37" w14:textId="77777777" w:rsidR="00134024" w:rsidRPr="00AC252C" w:rsidRDefault="00134024">
      <w:pPr>
        <w:sectPr w:rsidR="00134024" w:rsidRPr="00AC252C" w:rsidSect="00FB1FF1">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fmt="lowerRoman" w:start="1"/>
          <w:cols w:space="720"/>
          <w:titlePg/>
          <w:docGrid w:linePitch="360"/>
        </w:sectPr>
      </w:pPr>
      <w:bookmarkStart w:id="2" w:name="f-1470087-2"/>
    </w:p>
    <w:p w14:paraId="4432F068" w14:textId="77777777" w:rsidR="00134024" w:rsidRPr="00AC252C" w:rsidRDefault="00BD2C46">
      <w:pPr>
        <w:pStyle w:val="ActHead5"/>
      </w:pPr>
      <w:bookmarkStart w:id="3" w:name="f-1470089-title"/>
      <w:bookmarkStart w:id="4" w:name="_Toc209700779"/>
      <w:bookmarkStart w:id="5" w:name="f-1470089-2"/>
      <w:bookmarkStart w:id="6" w:name="f-1470089"/>
      <w:bookmarkEnd w:id="3"/>
      <w:r w:rsidRPr="00AC252C">
        <w:lastRenderedPageBreak/>
        <w:t>1.</w:t>
      </w:r>
      <w:r w:rsidRPr="00AC252C">
        <w:tab/>
      </w:r>
      <w:bookmarkStart w:id="7" w:name="h-1470089-2"/>
      <w:r w:rsidRPr="00AC252C">
        <w:t>Name</w:t>
      </w:r>
      <w:bookmarkEnd w:id="4"/>
      <w:bookmarkEnd w:id="7"/>
    </w:p>
    <w:p w14:paraId="713DAB3B" w14:textId="77777777" w:rsidR="00134024" w:rsidRPr="00AC252C" w:rsidRDefault="00BD2C46">
      <w:pPr>
        <w:pStyle w:val="subsection"/>
      </w:pPr>
      <w:r w:rsidRPr="00AC252C">
        <w:t>(1)</w:t>
      </w:r>
      <w:r w:rsidRPr="00AC252C">
        <w:tab/>
        <w:t xml:space="preserve">This instrument is the </w:t>
      </w:r>
      <w:r w:rsidRPr="00AC252C">
        <w:rPr>
          <w:i/>
        </w:rPr>
        <w:t>National Health (Pharmaceutical benefits – early supply) Amendment Instrument 2025 (No. 9)</w:t>
      </w:r>
      <w:r w:rsidRPr="00AC252C">
        <w:t>.</w:t>
      </w:r>
    </w:p>
    <w:p w14:paraId="65DEF463" w14:textId="77777777" w:rsidR="00134024" w:rsidRPr="00AC252C" w:rsidRDefault="00BD2C46">
      <w:pPr>
        <w:pStyle w:val="subsection"/>
      </w:pPr>
      <w:r w:rsidRPr="00AC252C">
        <w:t>(2)</w:t>
      </w:r>
      <w:r w:rsidRPr="00AC252C">
        <w:tab/>
        <w:t>This instrument may also be cited as PB 105 of 2025.</w:t>
      </w:r>
    </w:p>
    <w:p w14:paraId="355260D8" w14:textId="77777777" w:rsidR="00134024" w:rsidRPr="00AC252C" w:rsidRDefault="00BD2C46">
      <w:pPr>
        <w:pStyle w:val="ActHead5"/>
      </w:pPr>
      <w:bookmarkStart w:id="8" w:name="_Toc209700780"/>
      <w:bookmarkStart w:id="9" w:name="f-1470089-3"/>
      <w:bookmarkEnd w:id="5"/>
      <w:r w:rsidRPr="00AC252C">
        <w:t>2.</w:t>
      </w:r>
      <w:r w:rsidRPr="00AC252C">
        <w:tab/>
      </w:r>
      <w:bookmarkStart w:id="10" w:name="h-1470089-3"/>
      <w:r w:rsidRPr="00AC252C">
        <w:t>Commencement</w:t>
      </w:r>
      <w:bookmarkEnd w:id="8"/>
      <w:bookmarkEnd w:id="10"/>
    </w:p>
    <w:p w14:paraId="345A0102" w14:textId="77777777" w:rsidR="00134024" w:rsidRPr="00AC252C" w:rsidRDefault="00BD2C46">
      <w:pPr>
        <w:pStyle w:val="subsection"/>
      </w:pPr>
      <w:r w:rsidRPr="00AC252C">
        <w:t>(1)</w:t>
      </w:r>
      <w:r w:rsidRPr="00AC252C">
        <w:tab/>
        <w:t>Each provision of this instrument specified in column 1 of the table commences, or is taken to have commenced, in accordance with column 2 of the table. Any other statement in column 2 has effect according to its terms.</w:t>
      </w:r>
    </w:p>
    <w:tbl>
      <w:tblPr>
        <w:tblStyle w:val="commence-table"/>
        <w:tblW w:w="5000" w:type="pct"/>
        <w:tblLook w:val="0600" w:firstRow="0" w:lastRow="0" w:firstColumn="0" w:lastColumn="0" w:noHBand="1" w:noVBand="1"/>
      </w:tblPr>
      <w:tblGrid>
        <w:gridCol w:w="4537"/>
        <w:gridCol w:w="2671"/>
        <w:gridCol w:w="2431"/>
      </w:tblGrid>
      <w:tr w:rsidR="00134024" w:rsidRPr="00AC252C" w14:paraId="2AEA51E8" w14:textId="77777777" w:rsidTr="00134024">
        <w:tc>
          <w:tcPr>
            <w:tcW w:w="0" w:type="auto"/>
            <w:gridSpan w:val="3"/>
          </w:tcPr>
          <w:p w14:paraId="7BE56897" w14:textId="77777777" w:rsidR="00134024" w:rsidRPr="00AC252C" w:rsidRDefault="00BD2C46">
            <w:pPr>
              <w:pStyle w:val="Tabletext"/>
            </w:pPr>
            <w:r w:rsidRPr="00AC252C">
              <w:rPr>
                <w:b/>
              </w:rPr>
              <w:t>Commencement information</w:t>
            </w:r>
          </w:p>
        </w:tc>
      </w:tr>
      <w:tr w:rsidR="00134024" w:rsidRPr="00AC252C" w14:paraId="11D38813" w14:textId="77777777" w:rsidTr="00134024">
        <w:tc>
          <w:tcPr>
            <w:tcW w:w="0" w:type="auto"/>
          </w:tcPr>
          <w:p w14:paraId="7A54FE3B" w14:textId="77777777" w:rsidR="00134024" w:rsidRPr="00AC252C" w:rsidRDefault="00BD2C46">
            <w:pPr>
              <w:pStyle w:val="Tabletext"/>
            </w:pPr>
            <w:r w:rsidRPr="00AC252C">
              <w:rPr>
                <w:b/>
              </w:rPr>
              <w:t>Column 1</w:t>
            </w:r>
          </w:p>
        </w:tc>
        <w:tc>
          <w:tcPr>
            <w:tcW w:w="0" w:type="auto"/>
          </w:tcPr>
          <w:p w14:paraId="29AA0C2E" w14:textId="77777777" w:rsidR="00134024" w:rsidRPr="00AC252C" w:rsidRDefault="00BD2C46">
            <w:pPr>
              <w:pStyle w:val="Tabletext"/>
            </w:pPr>
            <w:r w:rsidRPr="00AC252C">
              <w:rPr>
                <w:b/>
              </w:rPr>
              <w:t>Column 2</w:t>
            </w:r>
          </w:p>
        </w:tc>
        <w:tc>
          <w:tcPr>
            <w:tcW w:w="0" w:type="auto"/>
          </w:tcPr>
          <w:p w14:paraId="7BA2062B" w14:textId="77777777" w:rsidR="00134024" w:rsidRPr="00AC252C" w:rsidRDefault="00BD2C46">
            <w:pPr>
              <w:pStyle w:val="Tabletext"/>
            </w:pPr>
            <w:r w:rsidRPr="00AC252C">
              <w:rPr>
                <w:b/>
              </w:rPr>
              <w:t>Column 3</w:t>
            </w:r>
          </w:p>
        </w:tc>
      </w:tr>
      <w:tr w:rsidR="00134024" w:rsidRPr="00AC252C" w14:paraId="50BB5F22" w14:textId="77777777" w:rsidTr="00134024">
        <w:tc>
          <w:tcPr>
            <w:tcW w:w="0" w:type="auto"/>
          </w:tcPr>
          <w:p w14:paraId="7B17FC78" w14:textId="77777777" w:rsidR="00134024" w:rsidRPr="00AC252C" w:rsidRDefault="00BD2C46">
            <w:pPr>
              <w:pStyle w:val="Tabletext"/>
            </w:pPr>
            <w:r w:rsidRPr="00AC252C">
              <w:rPr>
                <w:b/>
              </w:rPr>
              <w:t>Provisions</w:t>
            </w:r>
          </w:p>
        </w:tc>
        <w:tc>
          <w:tcPr>
            <w:tcW w:w="0" w:type="auto"/>
          </w:tcPr>
          <w:p w14:paraId="623D70F1" w14:textId="77777777" w:rsidR="00134024" w:rsidRPr="00AC252C" w:rsidRDefault="00BD2C46">
            <w:pPr>
              <w:pStyle w:val="Tabletext"/>
            </w:pPr>
            <w:r w:rsidRPr="00AC252C">
              <w:rPr>
                <w:b/>
              </w:rPr>
              <w:t>Commencement</w:t>
            </w:r>
          </w:p>
        </w:tc>
        <w:tc>
          <w:tcPr>
            <w:tcW w:w="0" w:type="auto"/>
          </w:tcPr>
          <w:p w14:paraId="6A22B660" w14:textId="77777777" w:rsidR="00134024" w:rsidRPr="00AC252C" w:rsidRDefault="00BD2C46">
            <w:pPr>
              <w:pStyle w:val="Tabletext"/>
            </w:pPr>
            <w:r w:rsidRPr="00AC252C">
              <w:rPr>
                <w:b/>
              </w:rPr>
              <w:t>Date/Details</w:t>
            </w:r>
          </w:p>
        </w:tc>
      </w:tr>
      <w:tr w:rsidR="00134024" w:rsidRPr="00AC252C" w14:paraId="4C3AA1DF" w14:textId="77777777" w:rsidTr="00134024">
        <w:tc>
          <w:tcPr>
            <w:tcW w:w="0" w:type="auto"/>
          </w:tcPr>
          <w:p w14:paraId="3F3D8886" w14:textId="77777777" w:rsidR="00134024" w:rsidRPr="00AC252C" w:rsidRDefault="00BD2C46">
            <w:pPr>
              <w:pStyle w:val="Tabletext"/>
            </w:pPr>
            <w:r w:rsidRPr="00AC252C">
              <w:t>1. The whole of this instrument</w:t>
            </w:r>
          </w:p>
        </w:tc>
        <w:tc>
          <w:tcPr>
            <w:tcW w:w="0" w:type="auto"/>
          </w:tcPr>
          <w:p w14:paraId="36AB491C" w14:textId="77777777" w:rsidR="00134024" w:rsidRPr="00AC252C" w:rsidRDefault="00BD2C46">
            <w:pPr>
              <w:pStyle w:val="Tabletext"/>
            </w:pPr>
            <w:r w:rsidRPr="00AC252C">
              <w:t>1 October 2025</w:t>
            </w:r>
          </w:p>
        </w:tc>
        <w:tc>
          <w:tcPr>
            <w:tcW w:w="0" w:type="auto"/>
          </w:tcPr>
          <w:p w14:paraId="64207523" w14:textId="77777777" w:rsidR="00134024" w:rsidRPr="00AC252C" w:rsidRDefault="00BD2C46">
            <w:pPr>
              <w:pStyle w:val="Tabletext"/>
            </w:pPr>
            <w:r w:rsidRPr="00AC252C">
              <w:t>1 October 2025</w:t>
            </w:r>
          </w:p>
        </w:tc>
      </w:tr>
    </w:tbl>
    <w:p w14:paraId="0060BFE8" w14:textId="77777777" w:rsidR="00134024" w:rsidRPr="00AC252C" w:rsidRDefault="00BD2C46">
      <w:pPr>
        <w:pStyle w:val="notetext1"/>
      </w:pPr>
      <w:r w:rsidRPr="00AC252C">
        <w:t>Note: This table relates only to the provisions of this instrument as originally made. It will not be amended to deal with any later amendments of this instrument.</w:t>
      </w:r>
    </w:p>
    <w:p w14:paraId="1AAEDD3B" w14:textId="77777777" w:rsidR="00134024" w:rsidRPr="00AC252C" w:rsidRDefault="00BD2C46">
      <w:pPr>
        <w:pStyle w:val="subsection"/>
      </w:pPr>
      <w:r w:rsidRPr="00AC252C">
        <w:t>(2)</w:t>
      </w:r>
      <w:r w:rsidRPr="00AC252C">
        <w:tab/>
        <w:t>Any information in column 3 of the table is not part of this instrument. Information may be inserted in this column, or information in it may be edited, in any published version of this instrument.</w:t>
      </w:r>
    </w:p>
    <w:p w14:paraId="4169F1E2" w14:textId="77777777" w:rsidR="00134024" w:rsidRPr="00AC252C" w:rsidRDefault="00BD2C46">
      <w:pPr>
        <w:pStyle w:val="ActHead5"/>
      </w:pPr>
      <w:bookmarkStart w:id="11" w:name="_Toc209700781"/>
      <w:bookmarkStart w:id="12" w:name="f-1470089-4"/>
      <w:bookmarkEnd w:id="9"/>
      <w:r w:rsidRPr="00AC252C">
        <w:t>3.</w:t>
      </w:r>
      <w:r w:rsidRPr="00AC252C">
        <w:tab/>
      </w:r>
      <w:bookmarkStart w:id="13" w:name="h-1470089-4"/>
      <w:r w:rsidRPr="00AC252C">
        <w:t>Authority</w:t>
      </w:r>
      <w:bookmarkEnd w:id="11"/>
      <w:bookmarkEnd w:id="13"/>
    </w:p>
    <w:p w14:paraId="18713DF5" w14:textId="77777777" w:rsidR="00134024" w:rsidRPr="00AC252C" w:rsidRDefault="00BD2C46">
      <w:pPr>
        <w:pStyle w:val="subsection2"/>
      </w:pPr>
      <w:r w:rsidRPr="00AC252C">
        <w:t>This instrument is made under subsection 84</w:t>
      </w:r>
      <w:proofErr w:type="gramStart"/>
      <w:r w:rsidRPr="00AC252C">
        <w:t>AAA(</w:t>
      </w:r>
      <w:proofErr w:type="gramEnd"/>
      <w:r w:rsidRPr="00AC252C">
        <w:t xml:space="preserve">2) of the </w:t>
      </w:r>
      <w:r w:rsidRPr="00AC252C">
        <w:rPr>
          <w:i/>
        </w:rPr>
        <w:t>National Health Act 1953</w:t>
      </w:r>
      <w:r w:rsidRPr="00AC252C">
        <w:t>.</w:t>
      </w:r>
    </w:p>
    <w:p w14:paraId="4B62974D" w14:textId="77777777" w:rsidR="00134024" w:rsidRPr="00AC252C" w:rsidRDefault="00BD2C46">
      <w:pPr>
        <w:pStyle w:val="ActHead5"/>
      </w:pPr>
      <w:bookmarkStart w:id="14" w:name="_Toc209700782"/>
      <w:bookmarkStart w:id="15" w:name="f-1470089-5"/>
      <w:bookmarkEnd w:id="12"/>
      <w:r w:rsidRPr="00AC252C">
        <w:t>4.</w:t>
      </w:r>
      <w:r w:rsidRPr="00AC252C">
        <w:tab/>
      </w:r>
      <w:bookmarkStart w:id="16" w:name="h-1470089-5"/>
      <w:r w:rsidRPr="00AC252C">
        <w:t>Schedules</w:t>
      </w:r>
      <w:bookmarkEnd w:id="14"/>
      <w:bookmarkEnd w:id="16"/>
    </w:p>
    <w:p w14:paraId="205340C3" w14:textId="77777777" w:rsidR="00134024" w:rsidRPr="00AC252C" w:rsidRDefault="00BD2C46">
      <w:pPr>
        <w:pStyle w:val="subsection2"/>
      </w:pPr>
      <w:r w:rsidRPr="00AC252C">
        <w:t>Each instrument that is specified in a Schedule to this instrument is amended or repealed as set out in the applicable items in the Schedule concerned, and any other item in a Schedule to this instrument has effect according to its terms.</w:t>
      </w:r>
    </w:p>
    <w:bookmarkEnd w:id="6"/>
    <w:bookmarkEnd w:id="15"/>
    <w:p w14:paraId="34E83FDF" w14:textId="77777777" w:rsidR="00134024" w:rsidRPr="00AC252C" w:rsidRDefault="00134024">
      <w:pPr>
        <w:sectPr w:rsidR="00134024" w:rsidRPr="00AC252C" w:rsidSect="00A00878">
          <w:headerReference w:type="even" r:id="rId14"/>
          <w:headerReference w:type="default" r:id="rId15"/>
          <w:footerReference w:type="even" r:id="rId16"/>
          <w:footerReference w:type="default" r:id="rId17"/>
          <w:footerReference w:type="first" r:id="rId18"/>
          <w:pgSz w:w="11907" w:h="16839"/>
          <w:pgMar w:top="1673" w:right="1134" w:bottom="1440" w:left="1134" w:header="720" w:footer="709" w:gutter="0"/>
          <w:pgNumType w:start="1"/>
          <w:cols w:space="708"/>
          <w:docGrid w:linePitch="360"/>
        </w:sectPr>
      </w:pPr>
    </w:p>
    <w:p w14:paraId="4CE72F58" w14:textId="77777777" w:rsidR="00134024" w:rsidRPr="00AC252C" w:rsidRDefault="00BD2C46">
      <w:pPr>
        <w:pStyle w:val="ActHead6"/>
      </w:pPr>
      <w:bookmarkStart w:id="17" w:name="h-1470090-title"/>
      <w:bookmarkStart w:id="18" w:name="_Toc209700783"/>
      <w:bookmarkStart w:id="19" w:name="f-1470090-title"/>
      <w:bookmarkStart w:id="20" w:name="f-1470090"/>
      <w:r w:rsidRPr="00AC252C">
        <w:lastRenderedPageBreak/>
        <w:t>Schedule 1—Amendments</w:t>
      </w:r>
      <w:bookmarkEnd w:id="17"/>
      <w:bookmarkEnd w:id="18"/>
    </w:p>
    <w:p w14:paraId="5C101AEF" w14:textId="77777777" w:rsidR="00134024" w:rsidRPr="00AC252C" w:rsidRDefault="00BD2C46">
      <w:pPr>
        <w:pStyle w:val="ActHead7"/>
      </w:pPr>
      <w:bookmarkStart w:id="21" w:name="_Toc209700784"/>
      <w:r w:rsidRPr="00AC252C">
        <w:rPr>
          <w:i/>
        </w:rPr>
        <w:t>National Health (Pharmaceutical benefits—early supply) Instrument 2015 (PB 120 of 2015)</w:t>
      </w:r>
      <w:bookmarkEnd w:id="21"/>
    </w:p>
    <w:p w14:paraId="70E6261A" w14:textId="77777777" w:rsidR="00134024" w:rsidRPr="00AC252C" w:rsidRDefault="00BD2C46">
      <w:pPr>
        <w:pStyle w:val="InstructionMain"/>
      </w:pPr>
      <w:bookmarkStart w:id="22" w:name="f-1470090-2"/>
      <w:bookmarkEnd w:id="19"/>
      <w:r w:rsidRPr="00AC252C">
        <w:t>[1]</w:t>
      </w:r>
      <w:r w:rsidRPr="00AC252C">
        <w:tab/>
        <w:t xml:space="preserve">Schedule 1, after entry for Dabigatran </w:t>
      </w:r>
      <w:proofErr w:type="spellStart"/>
      <w:r w:rsidRPr="00AC252C">
        <w:t>etexilate</w:t>
      </w:r>
      <w:proofErr w:type="spellEnd"/>
      <w:r w:rsidRPr="00AC252C">
        <w:t xml:space="preserve"> in the form Capsule 150 mg (as </w:t>
      </w:r>
      <w:proofErr w:type="spellStart"/>
      <w:r w:rsidRPr="00AC252C">
        <w:t>mesilate</w:t>
      </w:r>
      <w:proofErr w:type="spellEnd"/>
      <w:r w:rsidRPr="00AC252C">
        <w:t>)</w:t>
      </w:r>
    </w:p>
    <w:p w14:paraId="4850A722" w14:textId="1C7F535B" w:rsidR="00134024" w:rsidRPr="00AC252C" w:rsidRDefault="00BD2C46">
      <w:pPr>
        <w:pStyle w:val="InstructionActionOneWord"/>
      </w:pPr>
      <w:r w:rsidRPr="00AC252C">
        <w:t>insert:</w:t>
      </w:r>
    </w:p>
    <w:tbl>
      <w:tblPr>
        <w:tblStyle w:val="PlainTable21"/>
        <w:tblW w:w="5000" w:type="pct"/>
        <w:tblLook w:val="0600" w:firstRow="0" w:lastRow="0" w:firstColumn="0" w:lastColumn="0" w:noHBand="1" w:noVBand="1"/>
      </w:tblPr>
      <w:tblGrid>
        <w:gridCol w:w="2519"/>
        <w:gridCol w:w="5040"/>
        <w:gridCol w:w="1539"/>
        <w:gridCol w:w="1539"/>
        <w:gridCol w:w="1539"/>
        <w:gridCol w:w="1539"/>
      </w:tblGrid>
      <w:tr w:rsidR="00134024" w:rsidRPr="00AC252C" w14:paraId="21C555DE" w14:textId="77777777" w:rsidTr="00134024">
        <w:tc>
          <w:tcPr>
            <w:tcW w:w="900" w:type="pct"/>
          </w:tcPr>
          <w:p w14:paraId="5928AE93" w14:textId="77777777" w:rsidR="00134024" w:rsidRPr="00AC252C" w:rsidRDefault="00BD2C46">
            <w:pPr>
              <w:pStyle w:val="AmendmentTableText"/>
            </w:pPr>
            <w:r w:rsidRPr="00AC252C">
              <w:t>Dabrafenib</w:t>
            </w:r>
          </w:p>
        </w:tc>
        <w:tc>
          <w:tcPr>
            <w:tcW w:w="1800" w:type="pct"/>
          </w:tcPr>
          <w:p w14:paraId="08BE1479" w14:textId="77777777" w:rsidR="00134024" w:rsidRPr="00AC252C" w:rsidRDefault="00BD2C46">
            <w:pPr>
              <w:pStyle w:val="AmendmentTableText"/>
            </w:pPr>
            <w:r w:rsidRPr="00AC252C">
              <w:t xml:space="preserve">Capsule 50 mg (as </w:t>
            </w:r>
            <w:proofErr w:type="spellStart"/>
            <w:r w:rsidRPr="00AC252C">
              <w:t>mesilate</w:t>
            </w:r>
            <w:proofErr w:type="spellEnd"/>
            <w:r w:rsidRPr="00AC252C">
              <w:t>)</w:t>
            </w:r>
          </w:p>
        </w:tc>
        <w:tc>
          <w:tcPr>
            <w:tcW w:w="550" w:type="pct"/>
          </w:tcPr>
          <w:p w14:paraId="7F241BFA" w14:textId="77777777" w:rsidR="00134024" w:rsidRPr="00AC252C" w:rsidRDefault="00BD2C46">
            <w:pPr>
              <w:pStyle w:val="AmendmentTableText"/>
              <w:jc w:val="center"/>
            </w:pPr>
            <w:r w:rsidRPr="00AC252C">
              <w:t>20</w:t>
            </w:r>
          </w:p>
        </w:tc>
        <w:tc>
          <w:tcPr>
            <w:tcW w:w="550" w:type="pct"/>
          </w:tcPr>
          <w:p w14:paraId="2752449A" w14:textId="77777777" w:rsidR="00134024" w:rsidRPr="00AC252C" w:rsidRDefault="00BD2C46">
            <w:pPr>
              <w:pStyle w:val="AmendmentTableText"/>
              <w:jc w:val="center"/>
            </w:pPr>
            <w:r w:rsidRPr="00AC252C">
              <w:t>120</w:t>
            </w:r>
          </w:p>
        </w:tc>
        <w:tc>
          <w:tcPr>
            <w:tcW w:w="550" w:type="pct"/>
          </w:tcPr>
          <w:p w14:paraId="1A1E8850" w14:textId="77777777" w:rsidR="00134024" w:rsidRPr="00AC252C" w:rsidRDefault="00BD2C46">
            <w:pPr>
              <w:pStyle w:val="AmendmentTableText"/>
              <w:jc w:val="center"/>
            </w:pPr>
            <w:r w:rsidRPr="00AC252C">
              <w:t>5</w:t>
            </w:r>
          </w:p>
        </w:tc>
        <w:tc>
          <w:tcPr>
            <w:tcW w:w="550" w:type="pct"/>
          </w:tcPr>
          <w:p w14:paraId="206019AA" w14:textId="77777777" w:rsidR="00134024" w:rsidRPr="00AC252C" w:rsidRDefault="00134024">
            <w:pPr>
              <w:pStyle w:val="AmendmentTableText"/>
            </w:pPr>
          </w:p>
        </w:tc>
      </w:tr>
      <w:tr w:rsidR="00134024" w:rsidRPr="00AC252C" w14:paraId="1132BA97" w14:textId="77777777" w:rsidTr="00134024">
        <w:tc>
          <w:tcPr>
            <w:tcW w:w="900" w:type="pct"/>
          </w:tcPr>
          <w:p w14:paraId="2A7BE796" w14:textId="77777777" w:rsidR="00134024" w:rsidRPr="00AC252C" w:rsidRDefault="00134024">
            <w:pPr>
              <w:pStyle w:val="AmendmentTableText"/>
            </w:pPr>
          </w:p>
        </w:tc>
        <w:tc>
          <w:tcPr>
            <w:tcW w:w="1800" w:type="pct"/>
          </w:tcPr>
          <w:p w14:paraId="6E703956" w14:textId="77777777" w:rsidR="00134024" w:rsidRPr="00AC252C" w:rsidRDefault="00BD2C46">
            <w:pPr>
              <w:pStyle w:val="AmendmentTableText"/>
            </w:pPr>
            <w:r w:rsidRPr="00AC252C">
              <w:t xml:space="preserve">Capsule 75 mg (as </w:t>
            </w:r>
            <w:proofErr w:type="spellStart"/>
            <w:r w:rsidRPr="00AC252C">
              <w:t>mesilate</w:t>
            </w:r>
            <w:proofErr w:type="spellEnd"/>
            <w:r w:rsidRPr="00AC252C">
              <w:t>)</w:t>
            </w:r>
          </w:p>
        </w:tc>
        <w:tc>
          <w:tcPr>
            <w:tcW w:w="550" w:type="pct"/>
          </w:tcPr>
          <w:p w14:paraId="62547BE5" w14:textId="77777777" w:rsidR="00134024" w:rsidRPr="00AC252C" w:rsidRDefault="00BD2C46">
            <w:pPr>
              <w:pStyle w:val="AmendmentTableText"/>
              <w:jc w:val="center"/>
            </w:pPr>
            <w:r w:rsidRPr="00AC252C">
              <w:t>20</w:t>
            </w:r>
          </w:p>
        </w:tc>
        <w:tc>
          <w:tcPr>
            <w:tcW w:w="550" w:type="pct"/>
          </w:tcPr>
          <w:p w14:paraId="5E21F082" w14:textId="77777777" w:rsidR="00134024" w:rsidRPr="00AC252C" w:rsidRDefault="00BD2C46">
            <w:pPr>
              <w:pStyle w:val="AmendmentTableText"/>
              <w:jc w:val="center"/>
            </w:pPr>
            <w:r w:rsidRPr="00AC252C">
              <w:t>120</w:t>
            </w:r>
          </w:p>
        </w:tc>
        <w:tc>
          <w:tcPr>
            <w:tcW w:w="550" w:type="pct"/>
          </w:tcPr>
          <w:p w14:paraId="57148FC7" w14:textId="77777777" w:rsidR="00134024" w:rsidRPr="00AC252C" w:rsidRDefault="00BD2C46">
            <w:pPr>
              <w:pStyle w:val="AmendmentTableText"/>
              <w:jc w:val="center"/>
            </w:pPr>
            <w:r w:rsidRPr="00AC252C">
              <w:t>5</w:t>
            </w:r>
          </w:p>
        </w:tc>
        <w:tc>
          <w:tcPr>
            <w:tcW w:w="550" w:type="pct"/>
          </w:tcPr>
          <w:p w14:paraId="4ADCBC5B" w14:textId="77777777" w:rsidR="00134024" w:rsidRPr="00AC252C" w:rsidRDefault="00134024">
            <w:pPr>
              <w:pStyle w:val="AmendmentTableText"/>
            </w:pPr>
          </w:p>
        </w:tc>
      </w:tr>
    </w:tbl>
    <w:p w14:paraId="622CE9ED" w14:textId="77777777" w:rsidR="00134024" w:rsidRPr="00AC252C" w:rsidRDefault="00BD2C46">
      <w:pPr>
        <w:pStyle w:val="InstructionMain"/>
      </w:pPr>
      <w:bookmarkStart w:id="23" w:name="f-1470090-11"/>
      <w:bookmarkEnd w:id="22"/>
      <w:r w:rsidRPr="00AC252C">
        <w:t>[2]</w:t>
      </w:r>
      <w:r w:rsidRPr="00AC252C">
        <w:tab/>
        <w:t>Schedule 1, after entry for Esomeprazole and clarithromycin and amoxicillin in the form Pack containing 14 tablets (enteric coated) containing esomeprazole 20 mg (as magnesium trihydrate), 14 tablets clarithromycin 500 mg and 28 capsules amoxicillin 500 mg (as trihydrate)</w:t>
      </w:r>
    </w:p>
    <w:p w14:paraId="70171657" w14:textId="77777777" w:rsidR="00134024" w:rsidRPr="00AC252C" w:rsidRDefault="00BD2C46">
      <w:pPr>
        <w:pStyle w:val="InstructionActionOneWord"/>
      </w:pPr>
      <w:r w:rsidRPr="00AC252C">
        <w:t>insert:</w:t>
      </w:r>
    </w:p>
    <w:tbl>
      <w:tblPr>
        <w:tblStyle w:val="PlainTable21"/>
        <w:tblW w:w="5000" w:type="pct"/>
        <w:tblLook w:val="0600" w:firstRow="0" w:lastRow="0" w:firstColumn="0" w:lastColumn="0" w:noHBand="1" w:noVBand="1"/>
      </w:tblPr>
      <w:tblGrid>
        <w:gridCol w:w="2519"/>
        <w:gridCol w:w="5040"/>
        <w:gridCol w:w="1539"/>
        <w:gridCol w:w="1539"/>
        <w:gridCol w:w="1539"/>
        <w:gridCol w:w="1539"/>
      </w:tblGrid>
      <w:tr w:rsidR="00134024" w:rsidRPr="00AC252C" w14:paraId="4A702961" w14:textId="77777777" w:rsidTr="00134024">
        <w:tc>
          <w:tcPr>
            <w:tcW w:w="900" w:type="pct"/>
          </w:tcPr>
          <w:p w14:paraId="40C1015D" w14:textId="77777777" w:rsidR="00134024" w:rsidRPr="00AC252C" w:rsidRDefault="00BD2C46">
            <w:pPr>
              <w:pStyle w:val="AmendmentTableText"/>
            </w:pPr>
            <w:proofErr w:type="spellStart"/>
            <w:r w:rsidRPr="00AC252C">
              <w:t>Estetrol</w:t>
            </w:r>
            <w:proofErr w:type="spellEnd"/>
            <w:r w:rsidRPr="00AC252C">
              <w:t xml:space="preserve"> with </w:t>
            </w:r>
            <w:proofErr w:type="spellStart"/>
            <w:r w:rsidRPr="00AC252C">
              <w:t>drospirenone</w:t>
            </w:r>
            <w:proofErr w:type="spellEnd"/>
          </w:p>
        </w:tc>
        <w:tc>
          <w:tcPr>
            <w:tcW w:w="1800" w:type="pct"/>
          </w:tcPr>
          <w:p w14:paraId="475E2D11" w14:textId="77777777" w:rsidR="00134024" w:rsidRPr="00AC252C" w:rsidRDefault="00BD2C46">
            <w:pPr>
              <w:pStyle w:val="AmendmentTableText"/>
            </w:pPr>
            <w:r w:rsidRPr="00AC252C">
              <w:t xml:space="preserve">Pack containing 24 tablets </w:t>
            </w:r>
            <w:proofErr w:type="spellStart"/>
            <w:r w:rsidRPr="00AC252C">
              <w:t>estetrol</w:t>
            </w:r>
            <w:proofErr w:type="spellEnd"/>
            <w:r w:rsidRPr="00AC252C">
              <w:t xml:space="preserve"> 14.2 mg (as monohydrate) with </w:t>
            </w:r>
            <w:proofErr w:type="spellStart"/>
            <w:r w:rsidRPr="00AC252C">
              <w:t>drospirenone</w:t>
            </w:r>
            <w:proofErr w:type="spellEnd"/>
            <w:r w:rsidRPr="00AC252C">
              <w:t xml:space="preserve"> 3 mg and 4 inert tablets</w:t>
            </w:r>
          </w:p>
        </w:tc>
        <w:tc>
          <w:tcPr>
            <w:tcW w:w="550" w:type="pct"/>
          </w:tcPr>
          <w:p w14:paraId="02F3CEAE" w14:textId="77777777" w:rsidR="00134024" w:rsidRPr="00AC252C" w:rsidRDefault="00BD2C46">
            <w:pPr>
              <w:pStyle w:val="AmendmentTableText"/>
              <w:jc w:val="center"/>
            </w:pPr>
            <w:r w:rsidRPr="00AC252C">
              <w:t>20</w:t>
            </w:r>
          </w:p>
        </w:tc>
        <w:tc>
          <w:tcPr>
            <w:tcW w:w="550" w:type="pct"/>
          </w:tcPr>
          <w:p w14:paraId="5E4C9318" w14:textId="77777777" w:rsidR="00134024" w:rsidRPr="00AC252C" w:rsidRDefault="00BD2C46">
            <w:pPr>
              <w:pStyle w:val="AmendmentTableText"/>
              <w:jc w:val="center"/>
            </w:pPr>
            <w:r w:rsidRPr="00AC252C">
              <w:t>3</w:t>
            </w:r>
          </w:p>
        </w:tc>
        <w:tc>
          <w:tcPr>
            <w:tcW w:w="550" w:type="pct"/>
          </w:tcPr>
          <w:p w14:paraId="3AB3EE2B" w14:textId="77777777" w:rsidR="00134024" w:rsidRPr="00AC252C" w:rsidRDefault="00BD2C46">
            <w:pPr>
              <w:pStyle w:val="AmendmentTableText"/>
              <w:jc w:val="center"/>
            </w:pPr>
            <w:r w:rsidRPr="00AC252C">
              <w:t>3</w:t>
            </w:r>
          </w:p>
        </w:tc>
        <w:tc>
          <w:tcPr>
            <w:tcW w:w="550" w:type="pct"/>
          </w:tcPr>
          <w:p w14:paraId="23C4A810" w14:textId="77777777" w:rsidR="00134024" w:rsidRPr="00AC252C" w:rsidRDefault="00134024">
            <w:pPr>
              <w:pStyle w:val="AmendmentTableText"/>
            </w:pPr>
          </w:p>
        </w:tc>
      </w:tr>
    </w:tbl>
    <w:p w14:paraId="4BF05796" w14:textId="77777777" w:rsidR="00134024" w:rsidRPr="00AC252C" w:rsidRDefault="00BD2C46">
      <w:pPr>
        <w:pStyle w:val="InstructionMain"/>
      </w:pPr>
      <w:bookmarkStart w:id="24" w:name="f-1470090-1"/>
      <w:bookmarkEnd w:id="23"/>
      <w:r w:rsidRPr="00AC252C">
        <w:t>[3]</w:t>
      </w:r>
      <w:r w:rsidRPr="00AC252C">
        <w:tab/>
        <w:t>Schedule 1, entry for Glyceryl trinitrate</w:t>
      </w:r>
    </w:p>
    <w:p w14:paraId="5E5CFE2A" w14:textId="77777777" w:rsidR="00134024" w:rsidRPr="00AC252C" w:rsidRDefault="00BD2C46">
      <w:pPr>
        <w:pStyle w:val="InstructionActionOneWord"/>
      </w:pPr>
      <w:r w:rsidRPr="00AC252C">
        <w:t>omit:</w:t>
      </w:r>
    </w:p>
    <w:tbl>
      <w:tblPr>
        <w:tblStyle w:val="PlainTable21"/>
        <w:tblW w:w="5000" w:type="pct"/>
        <w:tblLook w:val="0600" w:firstRow="0" w:lastRow="0" w:firstColumn="0" w:lastColumn="0" w:noHBand="1" w:noVBand="1"/>
      </w:tblPr>
      <w:tblGrid>
        <w:gridCol w:w="2519"/>
        <w:gridCol w:w="5040"/>
        <w:gridCol w:w="1539"/>
        <w:gridCol w:w="1539"/>
        <w:gridCol w:w="1539"/>
        <w:gridCol w:w="1539"/>
      </w:tblGrid>
      <w:tr w:rsidR="00134024" w:rsidRPr="00AC252C" w14:paraId="1B0AC928" w14:textId="77777777" w:rsidTr="00134024">
        <w:tc>
          <w:tcPr>
            <w:tcW w:w="900" w:type="pct"/>
          </w:tcPr>
          <w:p w14:paraId="308F87F2" w14:textId="77777777" w:rsidR="00134024" w:rsidRPr="00AC252C" w:rsidRDefault="00134024">
            <w:pPr>
              <w:pStyle w:val="AmendmentTableText"/>
            </w:pPr>
          </w:p>
        </w:tc>
        <w:tc>
          <w:tcPr>
            <w:tcW w:w="1800" w:type="pct"/>
          </w:tcPr>
          <w:p w14:paraId="0D5F1DF8" w14:textId="77777777" w:rsidR="00134024" w:rsidRPr="00AC252C" w:rsidRDefault="00BD2C46">
            <w:pPr>
              <w:pStyle w:val="AmendmentTableText"/>
            </w:pPr>
            <w:r w:rsidRPr="00AC252C">
              <w:t>Transdermal patch 36 mg</w:t>
            </w:r>
          </w:p>
        </w:tc>
        <w:tc>
          <w:tcPr>
            <w:tcW w:w="550" w:type="pct"/>
          </w:tcPr>
          <w:p w14:paraId="150D5869" w14:textId="77777777" w:rsidR="00134024" w:rsidRPr="00AC252C" w:rsidRDefault="00BD2C46">
            <w:pPr>
              <w:pStyle w:val="AmendmentTableText"/>
              <w:jc w:val="center"/>
            </w:pPr>
            <w:r w:rsidRPr="00AC252C">
              <w:t>20</w:t>
            </w:r>
          </w:p>
        </w:tc>
        <w:tc>
          <w:tcPr>
            <w:tcW w:w="550" w:type="pct"/>
          </w:tcPr>
          <w:p w14:paraId="3C057927" w14:textId="77777777" w:rsidR="00134024" w:rsidRPr="00AC252C" w:rsidRDefault="00BD2C46">
            <w:pPr>
              <w:pStyle w:val="AmendmentTableText"/>
              <w:jc w:val="center"/>
            </w:pPr>
            <w:r w:rsidRPr="00AC252C">
              <w:t>30</w:t>
            </w:r>
          </w:p>
        </w:tc>
        <w:tc>
          <w:tcPr>
            <w:tcW w:w="550" w:type="pct"/>
          </w:tcPr>
          <w:p w14:paraId="3905B22C" w14:textId="77777777" w:rsidR="00134024" w:rsidRPr="00AC252C" w:rsidRDefault="00BD2C46">
            <w:pPr>
              <w:pStyle w:val="AmendmentTableText"/>
              <w:jc w:val="center"/>
            </w:pPr>
            <w:r w:rsidRPr="00AC252C">
              <w:t>5</w:t>
            </w:r>
          </w:p>
        </w:tc>
        <w:tc>
          <w:tcPr>
            <w:tcW w:w="550" w:type="pct"/>
          </w:tcPr>
          <w:p w14:paraId="2A911621" w14:textId="77777777" w:rsidR="00134024" w:rsidRPr="00AC252C" w:rsidRDefault="00134024">
            <w:pPr>
              <w:pStyle w:val="AmendmentTableText"/>
            </w:pPr>
          </w:p>
        </w:tc>
      </w:tr>
    </w:tbl>
    <w:p w14:paraId="07D3BCDB" w14:textId="77777777" w:rsidR="00134024" w:rsidRPr="00AC252C" w:rsidRDefault="00BD2C46">
      <w:pPr>
        <w:pStyle w:val="InstructionMain"/>
      </w:pPr>
      <w:bookmarkStart w:id="25" w:name="f-1470090-3"/>
      <w:bookmarkEnd w:id="24"/>
      <w:r w:rsidRPr="00AC252C">
        <w:t>[4]</w:t>
      </w:r>
      <w:r w:rsidRPr="00AC252C">
        <w:tab/>
        <w:t>Schedule 1, omit entry for Ketoprofen</w:t>
      </w:r>
    </w:p>
    <w:p w14:paraId="6100CF4F" w14:textId="77777777" w:rsidR="00134024" w:rsidRPr="00AC252C" w:rsidRDefault="00BD2C46">
      <w:pPr>
        <w:pStyle w:val="InstructionMain"/>
      </w:pPr>
      <w:bookmarkStart w:id="26" w:name="f-1470090-4"/>
      <w:bookmarkEnd w:id="25"/>
      <w:r w:rsidRPr="00AC252C">
        <w:t>[5]</w:t>
      </w:r>
      <w:r w:rsidRPr="00AC252C">
        <w:tab/>
        <w:t>Schedule 1, after entry for Lisinopril in the form Tablet 20 mg</w:t>
      </w:r>
    </w:p>
    <w:p w14:paraId="771DFAEA" w14:textId="77777777" w:rsidR="00134024" w:rsidRPr="00AC252C" w:rsidRDefault="00BD2C46">
      <w:pPr>
        <w:pStyle w:val="InstructionActionOneWord"/>
      </w:pPr>
      <w:r w:rsidRPr="00AC252C">
        <w:t>insert:</w:t>
      </w:r>
    </w:p>
    <w:tbl>
      <w:tblPr>
        <w:tblStyle w:val="PlainTable21"/>
        <w:tblW w:w="5000" w:type="pct"/>
        <w:tblLook w:val="0600" w:firstRow="0" w:lastRow="0" w:firstColumn="0" w:lastColumn="0" w:noHBand="1" w:noVBand="1"/>
      </w:tblPr>
      <w:tblGrid>
        <w:gridCol w:w="2519"/>
        <w:gridCol w:w="5040"/>
        <w:gridCol w:w="1539"/>
        <w:gridCol w:w="1539"/>
        <w:gridCol w:w="1539"/>
        <w:gridCol w:w="1539"/>
      </w:tblGrid>
      <w:tr w:rsidR="00134024" w:rsidRPr="00AC252C" w14:paraId="4382B38C" w14:textId="77777777" w:rsidTr="00134024">
        <w:tc>
          <w:tcPr>
            <w:tcW w:w="900" w:type="pct"/>
          </w:tcPr>
          <w:p w14:paraId="542FCE74" w14:textId="77777777" w:rsidR="00134024" w:rsidRPr="00AC252C" w:rsidRDefault="00BD2C46">
            <w:pPr>
              <w:pStyle w:val="AmendmentTableText"/>
            </w:pPr>
            <w:proofErr w:type="spellStart"/>
            <w:r w:rsidRPr="00AC252C">
              <w:t>Lumasiran</w:t>
            </w:r>
            <w:proofErr w:type="spellEnd"/>
          </w:p>
        </w:tc>
        <w:tc>
          <w:tcPr>
            <w:tcW w:w="1800" w:type="pct"/>
          </w:tcPr>
          <w:p w14:paraId="49102443" w14:textId="77777777" w:rsidR="00134024" w:rsidRPr="00AC252C" w:rsidRDefault="00BD2C46">
            <w:pPr>
              <w:pStyle w:val="AmendmentTableText"/>
            </w:pPr>
            <w:r w:rsidRPr="00AC252C">
              <w:t>Solution for subcutaneous injection 94.5 mg (as sodium) in 0.5 mL</w:t>
            </w:r>
          </w:p>
        </w:tc>
        <w:tc>
          <w:tcPr>
            <w:tcW w:w="550" w:type="pct"/>
          </w:tcPr>
          <w:p w14:paraId="0B4BFC4E" w14:textId="77777777" w:rsidR="00134024" w:rsidRPr="00AC252C" w:rsidRDefault="00BD2C46">
            <w:pPr>
              <w:pStyle w:val="AmendmentTableText"/>
              <w:jc w:val="center"/>
            </w:pPr>
            <w:r w:rsidRPr="00AC252C">
              <w:t>20</w:t>
            </w:r>
          </w:p>
        </w:tc>
        <w:tc>
          <w:tcPr>
            <w:tcW w:w="550" w:type="pct"/>
          </w:tcPr>
          <w:p w14:paraId="7D1AE744" w14:textId="77777777" w:rsidR="00134024" w:rsidRPr="00AC252C" w:rsidRDefault="00BD2C46">
            <w:pPr>
              <w:pStyle w:val="AmendmentTableText"/>
              <w:jc w:val="center"/>
            </w:pPr>
            <w:r w:rsidRPr="00AC252C">
              <w:t>5</w:t>
            </w:r>
          </w:p>
        </w:tc>
        <w:tc>
          <w:tcPr>
            <w:tcW w:w="550" w:type="pct"/>
          </w:tcPr>
          <w:p w14:paraId="0C271EFB" w14:textId="77777777" w:rsidR="00134024" w:rsidRPr="00AC252C" w:rsidRDefault="00BD2C46">
            <w:pPr>
              <w:pStyle w:val="AmendmentTableText"/>
              <w:jc w:val="center"/>
            </w:pPr>
            <w:r w:rsidRPr="00AC252C">
              <w:t>1</w:t>
            </w:r>
          </w:p>
        </w:tc>
        <w:tc>
          <w:tcPr>
            <w:tcW w:w="550" w:type="pct"/>
          </w:tcPr>
          <w:p w14:paraId="53DC3FA6" w14:textId="77777777" w:rsidR="00134024" w:rsidRPr="00AC252C" w:rsidRDefault="00134024">
            <w:pPr>
              <w:pStyle w:val="AmendmentTableText"/>
            </w:pPr>
          </w:p>
        </w:tc>
      </w:tr>
      <w:tr w:rsidR="00134024" w:rsidRPr="00AC252C" w14:paraId="5CF47473" w14:textId="77777777" w:rsidTr="00134024">
        <w:tc>
          <w:tcPr>
            <w:tcW w:w="900" w:type="pct"/>
          </w:tcPr>
          <w:p w14:paraId="082EDF73" w14:textId="77777777" w:rsidR="00134024" w:rsidRPr="00AC252C" w:rsidRDefault="00134024">
            <w:pPr>
              <w:pStyle w:val="AmendmentTableText"/>
            </w:pPr>
          </w:p>
        </w:tc>
        <w:tc>
          <w:tcPr>
            <w:tcW w:w="1800" w:type="pct"/>
          </w:tcPr>
          <w:p w14:paraId="093EED3D" w14:textId="77777777" w:rsidR="00134024" w:rsidRPr="00AC252C" w:rsidRDefault="00134024">
            <w:pPr>
              <w:pStyle w:val="AmendmentTableText"/>
            </w:pPr>
          </w:p>
        </w:tc>
        <w:tc>
          <w:tcPr>
            <w:tcW w:w="550" w:type="pct"/>
          </w:tcPr>
          <w:p w14:paraId="4E1FE1F3" w14:textId="77777777" w:rsidR="00134024" w:rsidRPr="00AC252C" w:rsidRDefault="00BD2C46">
            <w:pPr>
              <w:pStyle w:val="AmendmentTableText"/>
              <w:jc w:val="center"/>
            </w:pPr>
            <w:r w:rsidRPr="00AC252C">
              <w:t>20</w:t>
            </w:r>
          </w:p>
        </w:tc>
        <w:tc>
          <w:tcPr>
            <w:tcW w:w="550" w:type="pct"/>
          </w:tcPr>
          <w:p w14:paraId="382C083C" w14:textId="77777777" w:rsidR="00134024" w:rsidRPr="00AC252C" w:rsidRDefault="00BD2C46">
            <w:pPr>
              <w:pStyle w:val="AmendmentTableText"/>
              <w:jc w:val="center"/>
            </w:pPr>
            <w:r w:rsidRPr="00AC252C">
              <w:t>5</w:t>
            </w:r>
          </w:p>
        </w:tc>
        <w:tc>
          <w:tcPr>
            <w:tcW w:w="550" w:type="pct"/>
          </w:tcPr>
          <w:p w14:paraId="0C44C14A" w14:textId="77777777" w:rsidR="00134024" w:rsidRPr="00AC252C" w:rsidRDefault="00BD2C46">
            <w:pPr>
              <w:pStyle w:val="AmendmentTableText"/>
              <w:jc w:val="center"/>
            </w:pPr>
            <w:r w:rsidRPr="00AC252C">
              <w:t>2</w:t>
            </w:r>
          </w:p>
        </w:tc>
        <w:tc>
          <w:tcPr>
            <w:tcW w:w="550" w:type="pct"/>
          </w:tcPr>
          <w:p w14:paraId="44B7DF0B" w14:textId="77777777" w:rsidR="00134024" w:rsidRPr="00AC252C" w:rsidRDefault="00134024">
            <w:pPr>
              <w:pStyle w:val="AmendmentTableText"/>
            </w:pPr>
          </w:p>
        </w:tc>
      </w:tr>
    </w:tbl>
    <w:p w14:paraId="2924363F" w14:textId="77777777" w:rsidR="00134024" w:rsidRPr="00AC252C" w:rsidRDefault="00BD2C46">
      <w:pPr>
        <w:pStyle w:val="InstructionMain"/>
      </w:pPr>
      <w:bookmarkStart w:id="27" w:name="f-1470090-5"/>
      <w:bookmarkEnd w:id="26"/>
      <w:r w:rsidRPr="00AC252C">
        <w:t>[6]</w:t>
      </w:r>
      <w:r w:rsidRPr="00AC252C">
        <w:tab/>
        <w:t>Schedule 1, entry for Ramipril with felodipine</w:t>
      </w:r>
    </w:p>
    <w:p w14:paraId="6D41D9E3" w14:textId="77777777" w:rsidR="00134024" w:rsidRPr="00AC252C" w:rsidRDefault="00BD2C46">
      <w:pPr>
        <w:pStyle w:val="InstructionActionOneWord"/>
      </w:pPr>
      <w:r w:rsidRPr="00AC252C">
        <w:t>omit:</w:t>
      </w:r>
    </w:p>
    <w:tbl>
      <w:tblPr>
        <w:tblStyle w:val="PlainTable21"/>
        <w:tblW w:w="5000" w:type="pct"/>
        <w:tblLook w:val="0600" w:firstRow="0" w:lastRow="0" w:firstColumn="0" w:lastColumn="0" w:noHBand="1" w:noVBand="1"/>
      </w:tblPr>
      <w:tblGrid>
        <w:gridCol w:w="2519"/>
        <w:gridCol w:w="5040"/>
        <w:gridCol w:w="1539"/>
        <w:gridCol w:w="1539"/>
        <w:gridCol w:w="1539"/>
        <w:gridCol w:w="1539"/>
      </w:tblGrid>
      <w:tr w:rsidR="00134024" w:rsidRPr="00AC252C" w14:paraId="2E5055C8" w14:textId="77777777" w:rsidTr="00134024">
        <w:tc>
          <w:tcPr>
            <w:tcW w:w="900" w:type="pct"/>
          </w:tcPr>
          <w:p w14:paraId="1250D2DA" w14:textId="77777777" w:rsidR="00134024" w:rsidRPr="00AC252C" w:rsidRDefault="00134024">
            <w:pPr>
              <w:pStyle w:val="AmendmentTableText"/>
            </w:pPr>
          </w:p>
        </w:tc>
        <w:tc>
          <w:tcPr>
            <w:tcW w:w="1800" w:type="pct"/>
          </w:tcPr>
          <w:p w14:paraId="41B5B290" w14:textId="77777777" w:rsidR="00134024" w:rsidRPr="00AC252C" w:rsidRDefault="00BD2C46">
            <w:pPr>
              <w:pStyle w:val="AmendmentTableText"/>
            </w:pPr>
            <w:r w:rsidRPr="00AC252C">
              <w:t xml:space="preserve">Tablet </w:t>
            </w:r>
            <w:proofErr w:type="gramStart"/>
            <w:r w:rsidRPr="00AC252C">
              <w:t>2.5  mg</w:t>
            </w:r>
            <w:proofErr w:type="gramEnd"/>
            <w:r w:rsidRPr="00AC252C">
              <w:t>‑2.5 mg (modified release)</w:t>
            </w:r>
          </w:p>
        </w:tc>
        <w:tc>
          <w:tcPr>
            <w:tcW w:w="550" w:type="pct"/>
          </w:tcPr>
          <w:p w14:paraId="72900F15" w14:textId="77777777" w:rsidR="00134024" w:rsidRPr="00AC252C" w:rsidRDefault="00BD2C46">
            <w:pPr>
              <w:pStyle w:val="AmendmentTableText"/>
              <w:jc w:val="center"/>
            </w:pPr>
            <w:r w:rsidRPr="00AC252C">
              <w:t>20</w:t>
            </w:r>
          </w:p>
        </w:tc>
        <w:tc>
          <w:tcPr>
            <w:tcW w:w="550" w:type="pct"/>
          </w:tcPr>
          <w:p w14:paraId="1B9F917E" w14:textId="77777777" w:rsidR="00134024" w:rsidRPr="00AC252C" w:rsidRDefault="00BD2C46">
            <w:pPr>
              <w:pStyle w:val="AmendmentTableText"/>
              <w:jc w:val="center"/>
            </w:pPr>
            <w:r w:rsidRPr="00AC252C">
              <w:t>30</w:t>
            </w:r>
          </w:p>
        </w:tc>
        <w:tc>
          <w:tcPr>
            <w:tcW w:w="550" w:type="pct"/>
          </w:tcPr>
          <w:p w14:paraId="539D41CC" w14:textId="77777777" w:rsidR="00134024" w:rsidRPr="00AC252C" w:rsidRDefault="00BD2C46">
            <w:pPr>
              <w:pStyle w:val="AmendmentTableText"/>
              <w:jc w:val="center"/>
            </w:pPr>
            <w:r w:rsidRPr="00AC252C">
              <w:t>5</w:t>
            </w:r>
          </w:p>
        </w:tc>
        <w:tc>
          <w:tcPr>
            <w:tcW w:w="550" w:type="pct"/>
          </w:tcPr>
          <w:p w14:paraId="52F223B2" w14:textId="77777777" w:rsidR="00134024" w:rsidRPr="00AC252C" w:rsidRDefault="00134024">
            <w:pPr>
              <w:pStyle w:val="AmendmentTableText"/>
            </w:pPr>
          </w:p>
        </w:tc>
      </w:tr>
    </w:tbl>
    <w:p w14:paraId="5AF7A5A2" w14:textId="77777777" w:rsidR="00134024" w:rsidRPr="00AC252C" w:rsidRDefault="00BD2C46">
      <w:pPr>
        <w:pStyle w:val="InstructionMain"/>
      </w:pPr>
      <w:bookmarkStart w:id="28" w:name="f-1470090-6"/>
      <w:bookmarkEnd w:id="27"/>
      <w:r w:rsidRPr="00AC252C">
        <w:lastRenderedPageBreak/>
        <w:t>[7]</w:t>
      </w:r>
      <w:r w:rsidRPr="00AC252C">
        <w:tab/>
        <w:t>Schedule 1, after entry for Topiramate in the form Tablet 200 mg</w:t>
      </w:r>
    </w:p>
    <w:p w14:paraId="699A18BB" w14:textId="77777777" w:rsidR="00134024" w:rsidRPr="00AC252C" w:rsidRDefault="00BD2C46">
      <w:pPr>
        <w:pStyle w:val="InstructionActionOneWord"/>
      </w:pPr>
      <w:r w:rsidRPr="00AC252C">
        <w:t>insert:</w:t>
      </w:r>
    </w:p>
    <w:tbl>
      <w:tblPr>
        <w:tblStyle w:val="PlainTable21"/>
        <w:tblW w:w="5000" w:type="pct"/>
        <w:tblLook w:val="0600" w:firstRow="0" w:lastRow="0" w:firstColumn="0" w:lastColumn="0" w:noHBand="1" w:noVBand="1"/>
      </w:tblPr>
      <w:tblGrid>
        <w:gridCol w:w="2519"/>
        <w:gridCol w:w="5040"/>
        <w:gridCol w:w="1539"/>
        <w:gridCol w:w="1539"/>
        <w:gridCol w:w="1539"/>
        <w:gridCol w:w="1539"/>
      </w:tblGrid>
      <w:tr w:rsidR="00134024" w:rsidRPr="00AC252C" w14:paraId="504ABEB2" w14:textId="77777777" w:rsidTr="00134024">
        <w:tc>
          <w:tcPr>
            <w:tcW w:w="900" w:type="pct"/>
          </w:tcPr>
          <w:p w14:paraId="57B3B8D1" w14:textId="77777777" w:rsidR="00134024" w:rsidRPr="00AC252C" w:rsidRDefault="00BD2C46">
            <w:pPr>
              <w:pStyle w:val="AmendmentTableText"/>
            </w:pPr>
            <w:r w:rsidRPr="00AC252C">
              <w:t>Trametinib</w:t>
            </w:r>
          </w:p>
        </w:tc>
        <w:tc>
          <w:tcPr>
            <w:tcW w:w="1800" w:type="pct"/>
          </w:tcPr>
          <w:p w14:paraId="24C5FF92" w14:textId="77777777" w:rsidR="00134024" w:rsidRPr="00AC252C" w:rsidRDefault="00BD2C46">
            <w:pPr>
              <w:pStyle w:val="AmendmentTableText"/>
            </w:pPr>
            <w:r w:rsidRPr="00AC252C">
              <w:t>Tablet 2 mg</w:t>
            </w:r>
          </w:p>
        </w:tc>
        <w:tc>
          <w:tcPr>
            <w:tcW w:w="550" w:type="pct"/>
          </w:tcPr>
          <w:p w14:paraId="5AEA4F1E" w14:textId="77777777" w:rsidR="00134024" w:rsidRPr="00AC252C" w:rsidRDefault="00BD2C46">
            <w:pPr>
              <w:pStyle w:val="AmendmentTableText"/>
              <w:jc w:val="center"/>
            </w:pPr>
            <w:r w:rsidRPr="00AC252C">
              <w:t>20</w:t>
            </w:r>
          </w:p>
        </w:tc>
        <w:tc>
          <w:tcPr>
            <w:tcW w:w="550" w:type="pct"/>
          </w:tcPr>
          <w:p w14:paraId="69EA0BE3" w14:textId="77777777" w:rsidR="00134024" w:rsidRPr="00AC252C" w:rsidRDefault="00BD2C46">
            <w:pPr>
              <w:pStyle w:val="AmendmentTableText"/>
              <w:jc w:val="center"/>
            </w:pPr>
            <w:r w:rsidRPr="00AC252C">
              <w:t>30</w:t>
            </w:r>
          </w:p>
        </w:tc>
        <w:tc>
          <w:tcPr>
            <w:tcW w:w="550" w:type="pct"/>
          </w:tcPr>
          <w:p w14:paraId="52D6E313" w14:textId="77777777" w:rsidR="00134024" w:rsidRPr="00AC252C" w:rsidRDefault="00BD2C46">
            <w:pPr>
              <w:pStyle w:val="AmendmentTableText"/>
              <w:jc w:val="center"/>
            </w:pPr>
            <w:r w:rsidRPr="00AC252C">
              <w:t>5</w:t>
            </w:r>
          </w:p>
        </w:tc>
        <w:tc>
          <w:tcPr>
            <w:tcW w:w="550" w:type="pct"/>
          </w:tcPr>
          <w:p w14:paraId="18D2210D" w14:textId="77777777" w:rsidR="00134024" w:rsidRPr="00AC252C" w:rsidRDefault="00134024">
            <w:pPr>
              <w:pStyle w:val="AmendmentTableText"/>
            </w:pPr>
          </w:p>
        </w:tc>
      </w:tr>
      <w:tr w:rsidR="00134024" w:rsidRPr="00AC252C" w14:paraId="5868143D" w14:textId="77777777" w:rsidTr="00134024">
        <w:tc>
          <w:tcPr>
            <w:tcW w:w="900" w:type="pct"/>
          </w:tcPr>
          <w:p w14:paraId="5E829DBC" w14:textId="77777777" w:rsidR="00134024" w:rsidRPr="00AC252C" w:rsidRDefault="00134024">
            <w:pPr>
              <w:pStyle w:val="AmendmentTableText"/>
            </w:pPr>
          </w:p>
        </w:tc>
        <w:tc>
          <w:tcPr>
            <w:tcW w:w="1800" w:type="pct"/>
          </w:tcPr>
          <w:p w14:paraId="53EA24CA" w14:textId="77777777" w:rsidR="00134024" w:rsidRPr="00AC252C" w:rsidRDefault="00BD2C46">
            <w:pPr>
              <w:pStyle w:val="AmendmentTableText"/>
            </w:pPr>
            <w:r w:rsidRPr="00AC252C">
              <w:t>Tablet 500 micrograms</w:t>
            </w:r>
          </w:p>
        </w:tc>
        <w:tc>
          <w:tcPr>
            <w:tcW w:w="550" w:type="pct"/>
          </w:tcPr>
          <w:p w14:paraId="58923E03" w14:textId="77777777" w:rsidR="00134024" w:rsidRPr="00AC252C" w:rsidRDefault="00BD2C46">
            <w:pPr>
              <w:pStyle w:val="AmendmentTableText"/>
              <w:jc w:val="center"/>
            </w:pPr>
            <w:r w:rsidRPr="00AC252C">
              <w:t>20</w:t>
            </w:r>
          </w:p>
        </w:tc>
        <w:tc>
          <w:tcPr>
            <w:tcW w:w="550" w:type="pct"/>
          </w:tcPr>
          <w:p w14:paraId="7D61D0C1" w14:textId="77777777" w:rsidR="00134024" w:rsidRPr="00AC252C" w:rsidRDefault="00BD2C46">
            <w:pPr>
              <w:pStyle w:val="AmendmentTableText"/>
              <w:jc w:val="center"/>
            </w:pPr>
            <w:r w:rsidRPr="00AC252C">
              <w:t>90</w:t>
            </w:r>
          </w:p>
        </w:tc>
        <w:tc>
          <w:tcPr>
            <w:tcW w:w="550" w:type="pct"/>
          </w:tcPr>
          <w:p w14:paraId="2C9269E2" w14:textId="77777777" w:rsidR="00134024" w:rsidRPr="00AC252C" w:rsidRDefault="00BD2C46">
            <w:pPr>
              <w:pStyle w:val="AmendmentTableText"/>
              <w:jc w:val="center"/>
            </w:pPr>
            <w:r w:rsidRPr="00AC252C">
              <w:t>5</w:t>
            </w:r>
          </w:p>
        </w:tc>
        <w:tc>
          <w:tcPr>
            <w:tcW w:w="550" w:type="pct"/>
          </w:tcPr>
          <w:p w14:paraId="07F4E0FE" w14:textId="77777777" w:rsidR="00134024" w:rsidRPr="00AC252C" w:rsidRDefault="00134024">
            <w:pPr>
              <w:pStyle w:val="AmendmentTableText"/>
            </w:pPr>
          </w:p>
        </w:tc>
      </w:tr>
    </w:tbl>
    <w:p w14:paraId="2BDD4932" w14:textId="77777777" w:rsidR="00134024" w:rsidRPr="00AC252C" w:rsidRDefault="00BD2C46">
      <w:pPr>
        <w:pStyle w:val="InstructionMain"/>
      </w:pPr>
      <w:bookmarkStart w:id="29" w:name="f-1470090-7"/>
      <w:bookmarkEnd w:id="28"/>
      <w:r w:rsidRPr="00AC252C">
        <w:t>[8]</w:t>
      </w:r>
      <w:r w:rsidRPr="00AC252C">
        <w:tab/>
        <w:t>Schedule 2, after entry for Ezetimibe with simvastatin in the form Tablet 10 mg‑80 mg</w:t>
      </w:r>
    </w:p>
    <w:p w14:paraId="634DBF41" w14:textId="77777777" w:rsidR="00134024" w:rsidRPr="00AC252C" w:rsidRDefault="00BD2C46">
      <w:pPr>
        <w:pStyle w:val="InstructionActionOneWord"/>
      </w:pPr>
      <w:r w:rsidRPr="00AC252C">
        <w:t>insert:</w:t>
      </w:r>
    </w:p>
    <w:tbl>
      <w:tblPr>
        <w:tblStyle w:val="PlainTable21"/>
        <w:tblW w:w="5000" w:type="pct"/>
        <w:tblLook w:val="0600" w:firstRow="0" w:lastRow="0" w:firstColumn="0" w:lastColumn="0" w:noHBand="1" w:noVBand="1"/>
      </w:tblPr>
      <w:tblGrid>
        <w:gridCol w:w="2519"/>
        <w:gridCol w:w="5040"/>
        <w:gridCol w:w="1539"/>
        <w:gridCol w:w="1539"/>
        <w:gridCol w:w="1539"/>
        <w:gridCol w:w="1539"/>
      </w:tblGrid>
      <w:tr w:rsidR="00134024" w:rsidRPr="00AC252C" w14:paraId="48BA52E3" w14:textId="77777777" w:rsidTr="00134024">
        <w:tc>
          <w:tcPr>
            <w:tcW w:w="900" w:type="pct"/>
          </w:tcPr>
          <w:p w14:paraId="38AF1461" w14:textId="77777777" w:rsidR="00134024" w:rsidRPr="00AC252C" w:rsidRDefault="00BD2C46">
            <w:pPr>
              <w:pStyle w:val="AmendmentTableText"/>
            </w:pPr>
            <w:r w:rsidRPr="00AC252C">
              <w:t>Famotidine</w:t>
            </w:r>
          </w:p>
        </w:tc>
        <w:tc>
          <w:tcPr>
            <w:tcW w:w="1800" w:type="pct"/>
          </w:tcPr>
          <w:p w14:paraId="2FAD9911" w14:textId="77777777" w:rsidR="00134024" w:rsidRPr="00AC252C" w:rsidRDefault="00BD2C46">
            <w:pPr>
              <w:pStyle w:val="AmendmentTableText"/>
            </w:pPr>
            <w:r w:rsidRPr="00AC252C">
              <w:t>Tablet 20 mg</w:t>
            </w:r>
          </w:p>
        </w:tc>
        <w:tc>
          <w:tcPr>
            <w:tcW w:w="550" w:type="pct"/>
          </w:tcPr>
          <w:p w14:paraId="31D5F41F" w14:textId="77777777" w:rsidR="00134024" w:rsidRPr="00AC252C" w:rsidRDefault="00BD2C46">
            <w:pPr>
              <w:pStyle w:val="AmendmentTableText"/>
              <w:jc w:val="center"/>
            </w:pPr>
            <w:r w:rsidRPr="00AC252C">
              <w:t>50</w:t>
            </w:r>
          </w:p>
        </w:tc>
        <w:tc>
          <w:tcPr>
            <w:tcW w:w="550" w:type="pct"/>
          </w:tcPr>
          <w:p w14:paraId="78032605" w14:textId="77777777" w:rsidR="00134024" w:rsidRPr="00AC252C" w:rsidRDefault="00BD2C46">
            <w:pPr>
              <w:pStyle w:val="AmendmentTableText"/>
              <w:jc w:val="center"/>
            </w:pPr>
            <w:r w:rsidRPr="00AC252C">
              <w:t>120</w:t>
            </w:r>
          </w:p>
        </w:tc>
        <w:tc>
          <w:tcPr>
            <w:tcW w:w="550" w:type="pct"/>
          </w:tcPr>
          <w:p w14:paraId="2BD68913" w14:textId="77777777" w:rsidR="00134024" w:rsidRPr="00AC252C" w:rsidRDefault="00BD2C46">
            <w:pPr>
              <w:pStyle w:val="AmendmentTableText"/>
              <w:jc w:val="center"/>
            </w:pPr>
            <w:r w:rsidRPr="00AC252C">
              <w:t>5</w:t>
            </w:r>
          </w:p>
        </w:tc>
        <w:tc>
          <w:tcPr>
            <w:tcW w:w="550" w:type="pct"/>
          </w:tcPr>
          <w:p w14:paraId="60557019" w14:textId="77777777" w:rsidR="00134024" w:rsidRPr="00AC252C" w:rsidRDefault="00134024">
            <w:pPr>
              <w:pStyle w:val="AmendmentTableText"/>
            </w:pPr>
          </w:p>
        </w:tc>
      </w:tr>
      <w:tr w:rsidR="00134024" w:rsidRPr="00AC252C" w14:paraId="0EDDD38B" w14:textId="77777777" w:rsidTr="00134024">
        <w:tc>
          <w:tcPr>
            <w:tcW w:w="900" w:type="pct"/>
          </w:tcPr>
          <w:p w14:paraId="2F0AA635" w14:textId="77777777" w:rsidR="00134024" w:rsidRPr="00AC252C" w:rsidRDefault="00134024">
            <w:pPr>
              <w:pStyle w:val="AmendmentTableText"/>
            </w:pPr>
          </w:p>
        </w:tc>
        <w:tc>
          <w:tcPr>
            <w:tcW w:w="1800" w:type="pct"/>
          </w:tcPr>
          <w:p w14:paraId="46970DA1" w14:textId="77777777" w:rsidR="00134024" w:rsidRPr="00AC252C" w:rsidRDefault="00BD2C46">
            <w:pPr>
              <w:pStyle w:val="AmendmentTableText"/>
            </w:pPr>
            <w:r w:rsidRPr="00AC252C">
              <w:t>Tablet 40 mg</w:t>
            </w:r>
          </w:p>
        </w:tc>
        <w:tc>
          <w:tcPr>
            <w:tcW w:w="550" w:type="pct"/>
          </w:tcPr>
          <w:p w14:paraId="2BF2B32E" w14:textId="77777777" w:rsidR="00134024" w:rsidRPr="00AC252C" w:rsidRDefault="00BD2C46">
            <w:pPr>
              <w:pStyle w:val="AmendmentTableText"/>
              <w:jc w:val="center"/>
            </w:pPr>
            <w:r w:rsidRPr="00AC252C">
              <w:t>50</w:t>
            </w:r>
          </w:p>
        </w:tc>
        <w:tc>
          <w:tcPr>
            <w:tcW w:w="550" w:type="pct"/>
          </w:tcPr>
          <w:p w14:paraId="18D0AF73" w14:textId="77777777" w:rsidR="00134024" w:rsidRPr="00AC252C" w:rsidRDefault="00BD2C46">
            <w:pPr>
              <w:pStyle w:val="AmendmentTableText"/>
              <w:jc w:val="center"/>
            </w:pPr>
            <w:r w:rsidRPr="00AC252C">
              <w:t>60</w:t>
            </w:r>
          </w:p>
        </w:tc>
        <w:tc>
          <w:tcPr>
            <w:tcW w:w="550" w:type="pct"/>
          </w:tcPr>
          <w:p w14:paraId="18E78A0C" w14:textId="77777777" w:rsidR="00134024" w:rsidRPr="00AC252C" w:rsidRDefault="00BD2C46">
            <w:pPr>
              <w:pStyle w:val="AmendmentTableText"/>
              <w:jc w:val="center"/>
            </w:pPr>
            <w:r w:rsidRPr="00AC252C">
              <w:t>5</w:t>
            </w:r>
          </w:p>
        </w:tc>
        <w:tc>
          <w:tcPr>
            <w:tcW w:w="550" w:type="pct"/>
          </w:tcPr>
          <w:p w14:paraId="05A7BBD7" w14:textId="77777777" w:rsidR="00134024" w:rsidRPr="00AC252C" w:rsidRDefault="00134024">
            <w:pPr>
              <w:pStyle w:val="AmendmentTableText"/>
            </w:pPr>
          </w:p>
        </w:tc>
      </w:tr>
    </w:tbl>
    <w:p w14:paraId="6F0923F4" w14:textId="77777777" w:rsidR="00134024" w:rsidRPr="00AC252C" w:rsidRDefault="00BD2C46">
      <w:pPr>
        <w:pStyle w:val="InstructionMain"/>
      </w:pPr>
      <w:bookmarkStart w:id="30" w:name="f-1470090-8"/>
      <w:bookmarkEnd w:id="29"/>
      <w:r w:rsidRPr="00AC252C">
        <w:t>[9]</w:t>
      </w:r>
      <w:r w:rsidRPr="00AC252C">
        <w:tab/>
        <w:t>Schedule 2, entry for Glyceryl trinitrate</w:t>
      </w:r>
    </w:p>
    <w:p w14:paraId="4CB54B24" w14:textId="77777777" w:rsidR="00134024" w:rsidRPr="00AC252C" w:rsidRDefault="00BD2C46">
      <w:pPr>
        <w:pStyle w:val="InstructionActionOneWord"/>
      </w:pPr>
      <w:r w:rsidRPr="00AC252C">
        <w:t>omit:</w:t>
      </w:r>
    </w:p>
    <w:tbl>
      <w:tblPr>
        <w:tblStyle w:val="PlainTable21"/>
        <w:tblW w:w="5000" w:type="pct"/>
        <w:tblLook w:val="0600" w:firstRow="0" w:lastRow="0" w:firstColumn="0" w:lastColumn="0" w:noHBand="1" w:noVBand="1"/>
      </w:tblPr>
      <w:tblGrid>
        <w:gridCol w:w="2519"/>
        <w:gridCol w:w="5040"/>
        <w:gridCol w:w="1539"/>
        <w:gridCol w:w="1539"/>
        <w:gridCol w:w="1539"/>
        <w:gridCol w:w="1539"/>
      </w:tblGrid>
      <w:tr w:rsidR="00134024" w:rsidRPr="00AC252C" w14:paraId="7BC412C3" w14:textId="77777777" w:rsidTr="00134024">
        <w:tc>
          <w:tcPr>
            <w:tcW w:w="900" w:type="pct"/>
          </w:tcPr>
          <w:p w14:paraId="62107586" w14:textId="77777777" w:rsidR="00134024" w:rsidRPr="00AC252C" w:rsidRDefault="00134024">
            <w:pPr>
              <w:pStyle w:val="AmendmentTableText"/>
            </w:pPr>
          </w:p>
        </w:tc>
        <w:tc>
          <w:tcPr>
            <w:tcW w:w="1800" w:type="pct"/>
          </w:tcPr>
          <w:p w14:paraId="2C798087" w14:textId="77777777" w:rsidR="00134024" w:rsidRPr="00AC252C" w:rsidRDefault="00BD2C46">
            <w:pPr>
              <w:pStyle w:val="AmendmentTableText"/>
            </w:pPr>
            <w:r w:rsidRPr="00AC252C">
              <w:t>Transdermal patch 36 mg</w:t>
            </w:r>
          </w:p>
        </w:tc>
        <w:tc>
          <w:tcPr>
            <w:tcW w:w="550" w:type="pct"/>
          </w:tcPr>
          <w:p w14:paraId="4C4495A1" w14:textId="77777777" w:rsidR="00134024" w:rsidRPr="00AC252C" w:rsidRDefault="00BD2C46">
            <w:pPr>
              <w:pStyle w:val="AmendmentTableText"/>
              <w:jc w:val="center"/>
            </w:pPr>
            <w:r w:rsidRPr="00AC252C">
              <w:t>50</w:t>
            </w:r>
          </w:p>
        </w:tc>
        <w:tc>
          <w:tcPr>
            <w:tcW w:w="550" w:type="pct"/>
          </w:tcPr>
          <w:p w14:paraId="7E2D327A" w14:textId="77777777" w:rsidR="00134024" w:rsidRPr="00AC252C" w:rsidRDefault="00BD2C46">
            <w:pPr>
              <w:pStyle w:val="AmendmentTableText"/>
              <w:jc w:val="center"/>
            </w:pPr>
            <w:r w:rsidRPr="00AC252C">
              <w:t>60</w:t>
            </w:r>
          </w:p>
        </w:tc>
        <w:tc>
          <w:tcPr>
            <w:tcW w:w="550" w:type="pct"/>
          </w:tcPr>
          <w:p w14:paraId="26F66F3A" w14:textId="77777777" w:rsidR="00134024" w:rsidRPr="00AC252C" w:rsidRDefault="00BD2C46">
            <w:pPr>
              <w:pStyle w:val="AmendmentTableText"/>
              <w:jc w:val="center"/>
            </w:pPr>
            <w:r w:rsidRPr="00AC252C">
              <w:t>5</w:t>
            </w:r>
          </w:p>
        </w:tc>
        <w:tc>
          <w:tcPr>
            <w:tcW w:w="550" w:type="pct"/>
          </w:tcPr>
          <w:p w14:paraId="5715D61E" w14:textId="77777777" w:rsidR="00134024" w:rsidRPr="00AC252C" w:rsidRDefault="00134024">
            <w:pPr>
              <w:pStyle w:val="AmendmentTableText"/>
            </w:pPr>
          </w:p>
        </w:tc>
      </w:tr>
    </w:tbl>
    <w:p w14:paraId="2C10C930" w14:textId="77777777" w:rsidR="00134024" w:rsidRPr="00AC252C" w:rsidRDefault="00BD2C46">
      <w:pPr>
        <w:pStyle w:val="InstructionMain"/>
      </w:pPr>
      <w:bookmarkStart w:id="31" w:name="f-1470090-9"/>
      <w:bookmarkEnd w:id="30"/>
      <w:r w:rsidRPr="00AC252C">
        <w:t>[10]</w:t>
      </w:r>
      <w:r w:rsidRPr="00AC252C">
        <w:tab/>
        <w:t>Schedule 2, entry for Ramipril with felodipine</w:t>
      </w:r>
    </w:p>
    <w:p w14:paraId="1B030424" w14:textId="77777777" w:rsidR="00134024" w:rsidRPr="00AC252C" w:rsidRDefault="00BD2C46">
      <w:pPr>
        <w:pStyle w:val="InstructionActionOneWord"/>
      </w:pPr>
      <w:r w:rsidRPr="00AC252C">
        <w:t>omit:</w:t>
      </w:r>
    </w:p>
    <w:tbl>
      <w:tblPr>
        <w:tblStyle w:val="PlainTable21"/>
        <w:tblW w:w="5000" w:type="pct"/>
        <w:tblLook w:val="0600" w:firstRow="0" w:lastRow="0" w:firstColumn="0" w:lastColumn="0" w:noHBand="1" w:noVBand="1"/>
      </w:tblPr>
      <w:tblGrid>
        <w:gridCol w:w="2519"/>
        <w:gridCol w:w="5040"/>
        <w:gridCol w:w="1539"/>
        <w:gridCol w:w="1539"/>
        <w:gridCol w:w="1539"/>
        <w:gridCol w:w="1539"/>
      </w:tblGrid>
      <w:tr w:rsidR="00134024" w:rsidRPr="00AC252C" w14:paraId="05CAFEB1" w14:textId="77777777" w:rsidTr="00134024">
        <w:tc>
          <w:tcPr>
            <w:tcW w:w="900" w:type="pct"/>
          </w:tcPr>
          <w:p w14:paraId="5DC29A6A" w14:textId="77777777" w:rsidR="00134024" w:rsidRPr="00AC252C" w:rsidRDefault="00134024">
            <w:pPr>
              <w:pStyle w:val="AmendmentTableText"/>
            </w:pPr>
          </w:p>
        </w:tc>
        <w:tc>
          <w:tcPr>
            <w:tcW w:w="1800" w:type="pct"/>
          </w:tcPr>
          <w:p w14:paraId="0DAABD56" w14:textId="77777777" w:rsidR="00134024" w:rsidRPr="00AC252C" w:rsidRDefault="00BD2C46">
            <w:pPr>
              <w:pStyle w:val="AmendmentTableText"/>
            </w:pPr>
            <w:r w:rsidRPr="00AC252C">
              <w:t>Tablet 2.5 mg‑2.5 mg (modified release)</w:t>
            </w:r>
          </w:p>
        </w:tc>
        <w:tc>
          <w:tcPr>
            <w:tcW w:w="550" w:type="pct"/>
          </w:tcPr>
          <w:p w14:paraId="6A2E4423" w14:textId="77777777" w:rsidR="00134024" w:rsidRPr="00AC252C" w:rsidRDefault="00BD2C46">
            <w:pPr>
              <w:pStyle w:val="AmendmentTableText"/>
              <w:jc w:val="center"/>
            </w:pPr>
            <w:r w:rsidRPr="00AC252C">
              <w:t>50</w:t>
            </w:r>
          </w:p>
        </w:tc>
        <w:tc>
          <w:tcPr>
            <w:tcW w:w="550" w:type="pct"/>
          </w:tcPr>
          <w:p w14:paraId="0BF8DFE4" w14:textId="77777777" w:rsidR="00134024" w:rsidRPr="00AC252C" w:rsidRDefault="00BD2C46">
            <w:pPr>
              <w:pStyle w:val="AmendmentTableText"/>
              <w:jc w:val="center"/>
            </w:pPr>
            <w:r w:rsidRPr="00AC252C">
              <w:t>60</w:t>
            </w:r>
          </w:p>
        </w:tc>
        <w:tc>
          <w:tcPr>
            <w:tcW w:w="550" w:type="pct"/>
          </w:tcPr>
          <w:p w14:paraId="65B1D3E4" w14:textId="77777777" w:rsidR="00134024" w:rsidRPr="00AC252C" w:rsidRDefault="00BD2C46">
            <w:pPr>
              <w:pStyle w:val="AmendmentTableText"/>
              <w:jc w:val="center"/>
            </w:pPr>
            <w:r w:rsidRPr="00AC252C">
              <w:t>5</w:t>
            </w:r>
          </w:p>
        </w:tc>
        <w:tc>
          <w:tcPr>
            <w:tcW w:w="550" w:type="pct"/>
          </w:tcPr>
          <w:p w14:paraId="721AB628" w14:textId="77777777" w:rsidR="00134024" w:rsidRPr="00AC252C" w:rsidRDefault="00134024">
            <w:pPr>
              <w:pStyle w:val="AmendmentTableText"/>
            </w:pPr>
          </w:p>
        </w:tc>
      </w:tr>
    </w:tbl>
    <w:p w14:paraId="57997DFA" w14:textId="77777777" w:rsidR="00134024" w:rsidRPr="00AC252C" w:rsidRDefault="00BD2C46">
      <w:pPr>
        <w:pStyle w:val="InstructionMain"/>
      </w:pPr>
      <w:bookmarkStart w:id="32" w:name="f-1470090-10"/>
      <w:bookmarkEnd w:id="31"/>
      <w:r w:rsidRPr="00AC252C">
        <w:t>[11]</w:t>
      </w:r>
      <w:r w:rsidRPr="00AC252C">
        <w:tab/>
        <w:t>Schedule 2, after entry for Ticagrelor</w:t>
      </w:r>
    </w:p>
    <w:p w14:paraId="3682CA12" w14:textId="77777777" w:rsidR="00134024" w:rsidRPr="00AC252C" w:rsidRDefault="00BD2C46">
      <w:pPr>
        <w:pStyle w:val="InstructionActionOneWord"/>
      </w:pPr>
      <w:r w:rsidRPr="00AC252C">
        <w:t>insert:</w:t>
      </w:r>
    </w:p>
    <w:tbl>
      <w:tblPr>
        <w:tblStyle w:val="PlainTable21"/>
        <w:tblW w:w="5000" w:type="pct"/>
        <w:tblLook w:val="0600" w:firstRow="0" w:lastRow="0" w:firstColumn="0" w:lastColumn="0" w:noHBand="1" w:noVBand="1"/>
      </w:tblPr>
      <w:tblGrid>
        <w:gridCol w:w="2519"/>
        <w:gridCol w:w="5040"/>
        <w:gridCol w:w="1539"/>
        <w:gridCol w:w="1539"/>
        <w:gridCol w:w="1539"/>
        <w:gridCol w:w="1539"/>
      </w:tblGrid>
      <w:tr w:rsidR="00134024" w:rsidRPr="00AC252C" w14:paraId="45DD7D6E" w14:textId="77777777" w:rsidTr="00134024">
        <w:tc>
          <w:tcPr>
            <w:tcW w:w="900" w:type="pct"/>
          </w:tcPr>
          <w:p w14:paraId="528EDDBE" w14:textId="77777777" w:rsidR="00134024" w:rsidRPr="00AC252C" w:rsidRDefault="00BD2C46">
            <w:pPr>
              <w:pStyle w:val="AmendmentTableText"/>
            </w:pPr>
            <w:r w:rsidRPr="00AC252C">
              <w:t>Timolol</w:t>
            </w:r>
          </w:p>
        </w:tc>
        <w:tc>
          <w:tcPr>
            <w:tcW w:w="1800" w:type="pct"/>
          </w:tcPr>
          <w:p w14:paraId="4DDDAD9F" w14:textId="77777777" w:rsidR="00134024" w:rsidRPr="00AC252C" w:rsidRDefault="00BD2C46">
            <w:pPr>
              <w:pStyle w:val="AmendmentTableText"/>
            </w:pPr>
            <w:r w:rsidRPr="00AC252C">
              <w:t>Eye drops (</w:t>
            </w:r>
            <w:proofErr w:type="spellStart"/>
            <w:r w:rsidRPr="00AC252C">
              <w:t>gellan</w:t>
            </w:r>
            <w:proofErr w:type="spellEnd"/>
            <w:r w:rsidRPr="00AC252C">
              <w:t xml:space="preserve"> gum solution) 5 mg (as maleate) per mL, 2.5 mL</w:t>
            </w:r>
          </w:p>
        </w:tc>
        <w:tc>
          <w:tcPr>
            <w:tcW w:w="550" w:type="pct"/>
          </w:tcPr>
          <w:p w14:paraId="4C5A804E" w14:textId="77777777" w:rsidR="00134024" w:rsidRPr="00AC252C" w:rsidRDefault="00BD2C46">
            <w:pPr>
              <w:pStyle w:val="AmendmentTableText"/>
              <w:jc w:val="center"/>
            </w:pPr>
            <w:r w:rsidRPr="00AC252C">
              <w:t>50</w:t>
            </w:r>
          </w:p>
        </w:tc>
        <w:tc>
          <w:tcPr>
            <w:tcW w:w="550" w:type="pct"/>
          </w:tcPr>
          <w:p w14:paraId="46F91E7B" w14:textId="77777777" w:rsidR="00134024" w:rsidRPr="00AC252C" w:rsidRDefault="00BD2C46">
            <w:pPr>
              <w:pStyle w:val="AmendmentTableText"/>
              <w:jc w:val="center"/>
            </w:pPr>
            <w:r w:rsidRPr="00AC252C">
              <w:t>2</w:t>
            </w:r>
          </w:p>
        </w:tc>
        <w:tc>
          <w:tcPr>
            <w:tcW w:w="550" w:type="pct"/>
          </w:tcPr>
          <w:p w14:paraId="5E132EF8" w14:textId="77777777" w:rsidR="00134024" w:rsidRPr="00AC252C" w:rsidRDefault="00BD2C46">
            <w:pPr>
              <w:pStyle w:val="AmendmentTableText"/>
              <w:jc w:val="center"/>
            </w:pPr>
            <w:r w:rsidRPr="00AC252C">
              <w:t>5</w:t>
            </w:r>
          </w:p>
        </w:tc>
        <w:tc>
          <w:tcPr>
            <w:tcW w:w="550" w:type="pct"/>
          </w:tcPr>
          <w:p w14:paraId="20FDDB94" w14:textId="77777777" w:rsidR="00134024" w:rsidRPr="00AC252C" w:rsidRDefault="00134024">
            <w:pPr>
              <w:pStyle w:val="AmendmentTableText"/>
            </w:pPr>
          </w:p>
        </w:tc>
      </w:tr>
      <w:tr w:rsidR="00134024" w14:paraId="12846709" w14:textId="77777777" w:rsidTr="00134024">
        <w:tc>
          <w:tcPr>
            <w:tcW w:w="900" w:type="pct"/>
          </w:tcPr>
          <w:p w14:paraId="5D21B56F" w14:textId="77777777" w:rsidR="00134024" w:rsidRPr="00AC252C" w:rsidRDefault="00134024">
            <w:pPr>
              <w:pStyle w:val="AmendmentTableText"/>
            </w:pPr>
          </w:p>
        </w:tc>
        <w:tc>
          <w:tcPr>
            <w:tcW w:w="1800" w:type="pct"/>
          </w:tcPr>
          <w:p w14:paraId="713A404F" w14:textId="77777777" w:rsidR="00134024" w:rsidRPr="00AC252C" w:rsidRDefault="00BD2C46">
            <w:pPr>
              <w:pStyle w:val="AmendmentTableText"/>
            </w:pPr>
            <w:r w:rsidRPr="00AC252C">
              <w:t>Eye drops 5 mg (as maleate) per mL, 5 mL</w:t>
            </w:r>
          </w:p>
        </w:tc>
        <w:tc>
          <w:tcPr>
            <w:tcW w:w="550" w:type="pct"/>
          </w:tcPr>
          <w:p w14:paraId="62C2007F" w14:textId="77777777" w:rsidR="00134024" w:rsidRPr="00AC252C" w:rsidRDefault="00BD2C46">
            <w:pPr>
              <w:pStyle w:val="AmendmentTableText"/>
              <w:jc w:val="center"/>
            </w:pPr>
            <w:r w:rsidRPr="00AC252C">
              <w:t>50</w:t>
            </w:r>
          </w:p>
        </w:tc>
        <w:tc>
          <w:tcPr>
            <w:tcW w:w="550" w:type="pct"/>
          </w:tcPr>
          <w:p w14:paraId="4799F442" w14:textId="77777777" w:rsidR="00134024" w:rsidRPr="00AC252C" w:rsidRDefault="00BD2C46">
            <w:pPr>
              <w:pStyle w:val="AmendmentTableText"/>
              <w:jc w:val="center"/>
            </w:pPr>
            <w:r w:rsidRPr="00AC252C">
              <w:t>2</w:t>
            </w:r>
          </w:p>
        </w:tc>
        <w:tc>
          <w:tcPr>
            <w:tcW w:w="550" w:type="pct"/>
          </w:tcPr>
          <w:p w14:paraId="783C65EF" w14:textId="77777777" w:rsidR="00134024" w:rsidRDefault="00BD2C46">
            <w:pPr>
              <w:pStyle w:val="AmendmentTableText"/>
              <w:jc w:val="center"/>
            </w:pPr>
            <w:r w:rsidRPr="00AC252C">
              <w:t>5</w:t>
            </w:r>
          </w:p>
        </w:tc>
        <w:tc>
          <w:tcPr>
            <w:tcW w:w="550" w:type="pct"/>
          </w:tcPr>
          <w:p w14:paraId="401F797C" w14:textId="77777777" w:rsidR="00134024" w:rsidRDefault="00134024">
            <w:pPr>
              <w:pStyle w:val="AmendmentTableText"/>
            </w:pPr>
          </w:p>
        </w:tc>
      </w:tr>
      <w:bookmarkEnd w:id="2"/>
      <w:bookmarkEnd w:id="20"/>
      <w:bookmarkEnd w:id="32"/>
    </w:tbl>
    <w:p w14:paraId="7C7187B4" w14:textId="77777777" w:rsidR="00BD2C46" w:rsidRDefault="00BD2C46"/>
    <w:sectPr w:rsidR="00BD2C46" w:rsidSect="000B5C30">
      <w:pgSz w:w="16838" w:h="11906" w:orient="landscape" w:code="9"/>
      <w:pgMar w:top="1701" w:right="1673" w:bottom="1701" w:left="1440"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8EA5F" w14:textId="77777777" w:rsidR="0087219A" w:rsidRPr="00D416EA" w:rsidRDefault="0087219A" w:rsidP="00E51F66">
      <w:pPr>
        <w:spacing w:line="240" w:lineRule="auto"/>
      </w:pPr>
      <w:r w:rsidRPr="00D416EA">
        <w:separator/>
      </w:r>
    </w:p>
    <w:p w14:paraId="1D44126F" w14:textId="77777777" w:rsidR="0087219A" w:rsidRPr="00D416EA" w:rsidRDefault="0087219A"/>
    <w:p w14:paraId="5783F095" w14:textId="77777777" w:rsidR="0087219A" w:rsidRPr="00D416EA" w:rsidRDefault="0087219A"/>
  </w:endnote>
  <w:endnote w:type="continuationSeparator" w:id="0">
    <w:p w14:paraId="61294556" w14:textId="77777777" w:rsidR="0087219A" w:rsidRPr="00D416EA" w:rsidRDefault="0087219A" w:rsidP="00E51F66">
      <w:pPr>
        <w:spacing w:line="240" w:lineRule="auto"/>
      </w:pPr>
      <w:r w:rsidRPr="00D416EA">
        <w:continuationSeparator/>
      </w:r>
    </w:p>
    <w:p w14:paraId="0755F01A" w14:textId="77777777" w:rsidR="0087219A" w:rsidRPr="00D416EA" w:rsidRDefault="0087219A"/>
    <w:p w14:paraId="06E8D297" w14:textId="77777777" w:rsidR="0087219A" w:rsidRPr="00D416EA" w:rsidRDefault="00872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3093" w14:textId="49C5EDDB" w:rsidR="00971E00" w:rsidRDefault="00971E00">
    <w:pPr>
      <w:pStyle w:val="Footer"/>
    </w:pPr>
    <w:r>
      <w:rPr>
        <w:noProof/>
      </w:rPr>
      <mc:AlternateContent>
        <mc:Choice Requires="wps">
          <w:drawing>
            <wp:anchor distT="0" distB="0" distL="0" distR="0" simplePos="0" relativeHeight="251664384" behindDoc="0" locked="0" layoutInCell="1" allowOverlap="1" wp14:anchorId="4942C8E5" wp14:editId="6CE40BAE">
              <wp:simplePos x="635" y="635"/>
              <wp:positionH relativeFrom="page">
                <wp:align>center</wp:align>
              </wp:positionH>
              <wp:positionV relativeFrom="page">
                <wp:align>bottom</wp:align>
              </wp:positionV>
              <wp:extent cx="551815" cy="376555"/>
              <wp:effectExtent l="0" t="0" r="635" b="0"/>
              <wp:wrapNone/>
              <wp:docPr id="122895408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DF8DC2" w14:textId="2A4E2A1D" w:rsidR="00971E00" w:rsidRPr="00971E00" w:rsidRDefault="00971E00" w:rsidP="00971E00">
                          <w:pPr>
                            <w:rPr>
                              <w:rFonts w:ascii="Calibri" w:eastAsia="Calibri" w:hAnsi="Calibri" w:cs="Calibri"/>
                              <w:noProof/>
                              <w:color w:val="FF0000"/>
                              <w:sz w:val="24"/>
                              <w:szCs w:val="24"/>
                            </w:rPr>
                          </w:pPr>
                          <w:r w:rsidRPr="00971E0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42C8E5" id="_x0000_t202" coordsize="21600,21600" o:spt="202" path="m,l,21600r21600,l21600,xe">
              <v:stroke joinstyle="miter"/>
              <v:path gradientshapeok="t" o:connecttype="rect"/>
            </v:shapetype>
            <v:shape id="Text Box 7" o:spid="_x0000_s1028"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e/DgIAABw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zLe/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BDF8DC2" w14:textId="2A4E2A1D" w:rsidR="00971E00" w:rsidRPr="00971E00" w:rsidRDefault="00971E00" w:rsidP="00971E00">
                    <w:pPr>
                      <w:rPr>
                        <w:rFonts w:ascii="Calibri" w:eastAsia="Calibri" w:hAnsi="Calibri" w:cs="Calibri"/>
                        <w:noProof/>
                        <w:color w:val="FF0000"/>
                        <w:sz w:val="24"/>
                        <w:szCs w:val="24"/>
                      </w:rPr>
                    </w:pPr>
                    <w:r w:rsidRPr="00971E00">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E0DD" w14:textId="749E26E4" w:rsidR="00A00878" w:rsidRPr="00D416EA" w:rsidRDefault="00A00878" w:rsidP="006350A7"/>
  <w:p w14:paraId="40E736DB" w14:textId="237BC51D" w:rsidR="00E51F66" w:rsidRPr="00D416EA" w:rsidRDefault="00A00878" w:rsidP="00F139FC">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AC252C">
      <w:rPr>
        <w:i/>
        <w:noProof/>
        <w:sz w:val="18"/>
      </w:rPr>
      <w:t>National Health (Pharmaceutical benefits – early supply) Amendment Instrument 2025 (No. 9)</w:t>
    </w:r>
    <w:r w:rsidR="000E16FA" w:rsidRPr="00D416EA">
      <w:rPr>
        <w:i/>
        <w:sz w:val="18"/>
      </w:rPr>
      <w:fldChar w:fldCharType="end"/>
    </w:r>
    <w:r w:rsidRPr="00D416EA">
      <w:rPr>
        <w:i/>
        <w:sz w:val="18"/>
      </w:rPr>
      <w:ptab w:relativeTo="margin" w:alignment="right" w:leader="none"/>
    </w:r>
    <w:proofErr w:type="spellStart"/>
    <w:r w:rsidR="00E3350F" w:rsidRPr="00D416EA">
      <w:rPr>
        <w:i/>
        <w:sz w:val="18"/>
      </w:rPr>
      <w:t>i</w:t>
    </w:r>
    <w:proofErr w:type="spellEnd"/>
  </w:p>
  <w:p w14:paraId="01304EB9" w14:textId="77777777" w:rsidR="00F139FC" w:rsidRPr="00D416EA" w:rsidRDefault="00F139FC" w:rsidP="00F139FC">
    <w:pPr>
      <w:pStyle w:val="Footer2"/>
      <w:rPr>
        <w:noProof w:val="0"/>
      </w:rPr>
    </w:pPr>
  </w:p>
  <w:p w14:paraId="3548CD8C" w14:textId="77777777" w:rsidR="00F139FC" w:rsidRPr="00D416EA" w:rsidRDefault="00F139FC" w:rsidP="00F139FC">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A0ED" w14:textId="04133AB4" w:rsidR="00BB0574" w:rsidRPr="00D416EA" w:rsidRDefault="00BB0574" w:rsidP="003C42E4">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649D" w14:textId="6D80174B" w:rsidR="00A00878" w:rsidRPr="00D416EA" w:rsidRDefault="00971E00">
    <w:pPr>
      <w:pStyle w:val="Footer"/>
      <w:jc w:val="right"/>
    </w:pPr>
    <w:r>
      <w:rPr>
        <w:noProof/>
      </w:rPr>
      <mc:AlternateContent>
        <mc:Choice Requires="wps">
          <w:drawing>
            <wp:anchor distT="0" distB="0" distL="0" distR="0" simplePos="0" relativeHeight="251667456" behindDoc="0" locked="0" layoutInCell="1" allowOverlap="1" wp14:anchorId="660A8C4F" wp14:editId="45F27F10">
              <wp:simplePos x="635" y="635"/>
              <wp:positionH relativeFrom="page">
                <wp:align>center</wp:align>
              </wp:positionH>
              <wp:positionV relativeFrom="page">
                <wp:align>bottom</wp:align>
              </wp:positionV>
              <wp:extent cx="551815" cy="376555"/>
              <wp:effectExtent l="0" t="0" r="635" b="0"/>
              <wp:wrapNone/>
              <wp:docPr id="88758283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40B6E3" w14:textId="13B51017" w:rsidR="00971E00" w:rsidRPr="00971E00" w:rsidRDefault="00971E00" w:rsidP="00971E00">
                          <w:pPr>
                            <w:rPr>
                              <w:rFonts w:ascii="Calibri" w:eastAsia="Calibri" w:hAnsi="Calibri" w:cs="Calibri"/>
                              <w:noProof/>
                              <w:color w:val="FF0000"/>
                              <w:sz w:val="24"/>
                              <w:szCs w:val="24"/>
                            </w:rPr>
                          </w:pPr>
                          <w:r w:rsidRPr="00971E0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0A8C4F" id="_x0000_t202" coordsize="21600,21600" o:spt="202" path="m,l,21600r21600,l21600,xe">
              <v:stroke joinstyle="miter"/>
              <v:path gradientshapeok="t" o:connecttype="rect"/>
            </v:shapetype>
            <v:shape id="Text Box 10" o:spid="_x0000_s1034"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E40B6E3" w14:textId="13B51017" w:rsidR="00971E00" w:rsidRPr="00971E00" w:rsidRDefault="00971E00" w:rsidP="00971E00">
                    <w:pPr>
                      <w:rPr>
                        <w:rFonts w:ascii="Calibri" w:eastAsia="Calibri" w:hAnsi="Calibri" w:cs="Calibri"/>
                        <w:noProof/>
                        <w:color w:val="FF0000"/>
                        <w:sz w:val="24"/>
                        <w:szCs w:val="24"/>
                      </w:rPr>
                    </w:pPr>
                    <w:r w:rsidRPr="00971E00">
                      <w:rPr>
                        <w:rFonts w:ascii="Calibri" w:eastAsia="Calibri" w:hAnsi="Calibri" w:cs="Calibri"/>
                        <w:noProof/>
                        <w:color w:val="FF0000"/>
                        <w:sz w:val="24"/>
                        <w:szCs w:val="24"/>
                      </w:rPr>
                      <w:t>OFFICIAL</w:t>
                    </w:r>
                  </w:p>
                </w:txbxContent>
              </v:textbox>
              <w10:wrap anchorx="page" anchory="page"/>
            </v:shape>
          </w:pict>
        </mc:Fallback>
      </mc:AlternateContent>
    </w:r>
  </w:p>
  <w:sdt>
    <w:sdtPr>
      <w:id w:val="2135128565"/>
      <w:docPartObj>
        <w:docPartGallery w:val="Page Numbers (Bottom of Page)"/>
        <w:docPartUnique/>
      </w:docPartObj>
    </w:sdtPr>
    <w:sdtContent>
      <w:p w14:paraId="6A33AD93" w14:textId="77777777" w:rsidR="00A00878" w:rsidRPr="00D416EA" w:rsidRDefault="00A00878">
        <w:pPr>
          <w:pStyle w:val="Footer"/>
          <w:jc w:val="right"/>
        </w:pPr>
        <w:r w:rsidRPr="00D416EA">
          <w:fldChar w:fldCharType="begin"/>
        </w:r>
        <w:r w:rsidRPr="00D416EA">
          <w:instrText xml:space="preserve"> PAGE   \* MERGEFORMAT </w:instrText>
        </w:r>
        <w:r w:rsidRPr="00D416EA">
          <w:fldChar w:fldCharType="separate"/>
        </w:r>
        <w:r w:rsidRPr="00D416EA">
          <w:t>2</w:t>
        </w:r>
        <w:r w:rsidRPr="00D416EA">
          <w:fldChar w:fldCharType="end"/>
        </w:r>
      </w:p>
    </w:sdtContent>
  </w:sdt>
  <w:p w14:paraId="423BC3EF" w14:textId="77777777" w:rsidR="00A00878" w:rsidRPr="00D416EA" w:rsidRDefault="00A0087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14C5" w14:textId="44564FB2" w:rsidR="00E3350F" w:rsidRPr="00D416EA" w:rsidRDefault="00E3350F" w:rsidP="000B5C30">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AC252C">
      <w:rPr>
        <w:i/>
        <w:noProof/>
        <w:sz w:val="18"/>
      </w:rPr>
      <w:t>National Health (Pharmaceutical benefits – early supply) Amendment Instrument 2025 (No. 9)</w:t>
    </w:r>
    <w:r w:rsidR="000E16FA" w:rsidRPr="00D416EA">
      <w:rPr>
        <w:i/>
        <w:sz w:val="18"/>
      </w:rPr>
      <w:fldChar w:fldCharType="end"/>
    </w:r>
    <w:r w:rsidRPr="00D416EA">
      <w:rPr>
        <w:i/>
        <w:sz w:val="18"/>
      </w:rPr>
      <w:ptab w:relativeTo="margin" w:alignment="right" w:leader="none"/>
    </w:r>
    <w:r w:rsidRPr="00D416EA">
      <w:rPr>
        <w:i/>
        <w:sz w:val="18"/>
      </w:rPr>
      <w:fldChar w:fldCharType="begin"/>
    </w:r>
    <w:r w:rsidRPr="00D416EA">
      <w:rPr>
        <w:i/>
        <w:sz w:val="18"/>
      </w:rPr>
      <w:instrText xml:space="preserve"> PAGE   \* MERGEFORMAT </w:instrText>
    </w:r>
    <w:r w:rsidRPr="00D416EA">
      <w:rPr>
        <w:i/>
        <w:sz w:val="18"/>
      </w:rPr>
      <w:fldChar w:fldCharType="separate"/>
    </w:r>
    <w:r w:rsidRPr="00D416EA">
      <w:rPr>
        <w:i/>
        <w:sz w:val="18"/>
      </w:rPr>
      <w:t>1</w:t>
    </w:r>
    <w:r w:rsidRPr="00D416EA">
      <w:rPr>
        <w:i/>
        <w:sz w:val="18"/>
      </w:rPr>
      <w:fldChar w:fldCharType="end"/>
    </w:r>
  </w:p>
  <w:p w14:paraId="7231BCBA" w14:textId="77777777" w:rsidR="00106FCA" w:rsidRPr="00D416EA" w:rsidRDefault="00106FCA" w:rsidP="00106FCA">
    <w:pPr>
      <w:pStyle w:val="Footer2"/>
      <w:rPr>
        <w:noProof w:val="0"/>
      </w:rPr>
    </w:pPr>
  </w:p>
  <w:p w14:paraId="792232BD" w14:textId="77777777" w:rsidR="00106FCA" w:rsidRPr="00D416EA" w:rsidRDefault="00106FCA" w:rsidP="000B5C30">
    <w:pPr>
      <w:pStyle w:val="Foote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913E" w14:textId="694B25A7" w:rsidR="00A00878" w:rsidRPr="00D416EA" w:rsidRDefault="00971E00"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66432" behindDoc="0" locked="0" layoutInCell="1" allowOverlap="1" wp14:anchorId="02F05D33" wp14:editId="7061A06A">
              <wp:simplePos x="635" y="635"/>
              <wp:positionH relativeFrom="page">
                <wp:align>center</wp:align>
              </wp:positionH>
              <wp:positionV relativeFrom="page">
                <wp:align>bottom</wp:align>
              </wp:positionV>
              <wp:extent cx="551815" cy="376555"/>
              <wp:effectExtent l="0" t="0" r="635" b="0"/>
              <wp:wrapNone/>
              <wp:docPr id="194117001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3359C5" w14:textId="6607DDB0" w:rsidR="00971E00" w:rsidRPr="00971E00" w:rsidRDefault="00971E00" w:rsidP="00971E00">
                          <w:pPr>
                            <w:rPr>
                              <w:rFonts w:ascii="Calibri" w:eastAsia="Calibri" w:hAnsi="Calibri" w:cs="Calibri"/>
                              <w:noProof/>
                              <w:color w:val="FF0000"/>
                              <w:sz w:val="24"/>
                              <w:szCs w:val="24"/>
                            </w:rPr>
                          </w:pPr>
                          <w:r w:rsidRPr="00971E0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F05D33" id="_x0000_t202" coordsize="21600,21600" o:spt="202" path="m,l,21600r21600,l21600,xe">
              <v:stroke joinstyle="miter"/>
              <v:path gradientshapeok="t" o:connecttype="rect"/>
            </v:shapetype>
            <v:shape id="Text Box 9" o:spid="_x0000_s1036"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D3359C5" w14:textId="6607DDB0" w:rsidR="00971E00" w:rsidRPr="00971E00" w:rsidRDefault="00971E00" w:rsidP="00971E00">
                    <w:pPr>
                      <w:rPr>
                        <w:rFonts w:ascii="Calibri" w:eastAsia="Calibri" w:hAnsi="Calibri" w:cs="Calibri"/>
                        <w:noProof/>
                        <w:color w:val="FF0000"/>
                        <w:sz w:val="24"/>
                        <w:szCs w:val="24"/>
                      </w:rPr>
                    </w:pPr>
                    <w:r w:rsidRPr="00971E00">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A00878" w:rsidRPr="00D416EA" w14:paraId="06C5B431" w14:textId="77777777" w:rsidTr="007A6863">
      <w:tc>
        <w:tcPr>
          <w:tcW w:w="1384" w:type="dxa"/>
          <w:tcBorders>
            <w:top w:val="nil"/>
            <w:left w:val="nil"/>
            <w:bottom w:val="nil"/>
            <w:right w:val="nil"/>
          </w:tcBorders>
        </w:tcPr>
        <w:p w14:paraId="74F8C931" w14:textId="77777777" w:rsidR="00A00878" w:rsidRPr="00D416EA" w:rsidRDefault="00A00878" w:rsidP="00EE57E8">
          <w:pPr>
            <w:spacing w:line="0" w:lineRule="atLeast"/>
            <w:rPr>
              <w:sz w:val="18"/>
            </w:rPr>
          </w:pPr>
        </w:p>
      </w:tc>
      <w:tc>
        <w:tcPr>
          <w:tcW w:w="6379" w:type="dxa"/>
          <w:tcBorders>
            <w:top w:val="nil"/>
            <w:left w:val="nil"/>
            <w:bottom w:val="nil"/>
            <w:right w:val="nil"/>
          </w:tcBorders>
        </w:tcPr>
        <w:p w14:paraId="074B5C8F" w14:textId="77777777" w:rsidR="00A00878" w:rsidRPr="00D416EA" w:rsidRDefault="00A00878" w:rsidP="00EE57E8">
          <w:pPr>
            <w:spacing w:line="0" w:lineRule="atLeast"/>
            <w:jc w:val="center"/>
            <w:rPr>
              <w:sz w:val="18"/>
            </w:rPr>
          </w:pPr>
          <w:r w:rsidRPr="00D416EA">
            <w:rPr>
              <w:i/>
              <w:sz w:val="18"/>
            </w:rPr>
            <w:fldChar w:fldCharType="begin"/>
          </w:r>
          <w:r w:rsidRPr="00D416EA">
            <w:rPr>
              <w:i/>
              <w:sz w:val="18"/>
            </w:rPr>
            <w:instrText xml:space="preserve"> DOCPROPERTY ShortT </w:instrText>
          </w:r>
          <w:r w:rsidRPr="00D416EA">
            <w:rPr>
              <w:i/>
              <w:sz w:val="18"/>
            </w:rPr>
            <w:fldChar w:fldCharType="separate"/>
          </w:r>
          <w:r w:rsidRPr="00D416EA">
            <w:rPr>
              <w:b/>
              <w:bCs/>
              <w:i/>
              <w:sz w:val="18"/>
            </w:rPr>
            <w:t>Error! Unknown document property name.</w:t>
          </w:r>
          <w:r w:rsidRPr="00D416EA">
            <w:rPr>
              <w:i/>
              <w:sz w:val="18"/>
            </w:rPr>
            <w:fldChar w:fldCharType="end"/>
          </w:r>
        </w:p>
      </w:tc>
      <w:tc>
        <w:tcPr>
          <w:tcW w:w="709" w:type="dxa"/>
          <w:tcBorders>
            <w:top w:val="nil"/>
            <w:left w:val="nil"/>
            <w:bottom w:val="nil"/>
            <w:right w:val="nil"/>
          </w:tcBorders>
        </w:tcPr>
        <w:p w14:paraId="712A81E2" w14:textId="77777777" w:rsidR="00A00878" w:rsidRPr="00D416EA" w:rsidRDefault="00A00878" w:rsidP="00EE57E8">
          <w:pPr>
            <w:spacing w:line="0" w:lineRule="atLeast"/>
            <w:jc w:val="right"/>
            <w:rPr>
              <w:sz w:val="18"/>
            </w:rPr>
          </w:pPr>
          <w:r w:rsidRPr="00D416EA">
            <w:rPr>
              <w:i/>
              <w:sz w:val="18"/>
            </w:rPr>
            <w:fldChar w:fldCharType="begin"/>
          </w:r>
          <w:r w:rsidRPr="00D416EA">
            <w:rPr>
              <w:i/>
              <w:sz w:val="18"/>
            </w:rPr>
            <w:instrText xml:space="preserve"> PAGE </w:instrText>
          </w:r>
          <w:r w:rsidRPr="00D416EA">
            <w:rPr>
              <w:i/>
              <w:sz w:val="18"/>
            </w:rPr>
            <w:fldChar w:fldCharType="separate"/>
          </w:r>
          <w:r w:rsidRPr="00D416EA">
            <w:rPr>
              <w:i/>
              <w:sz w:val="18"/>
            </w:rPr>
            <w:t>3</w:t>
          </w:r>
          <w:r w:rsidRPr="00D416EA">
            <w:rPr>
              <w:i/>
              <w:sz w:val="18"/>
            </w:rPr>
            <w:fldChar w:fldCharType="end"/>
          </w:r>
        </w:p>
      </w:tc>
    </w:tr>
    <w:tr w:rsidR="00A00878" w:rsidRPr="00D416EA" w14:paraId="7B6DE780"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99E5D4B" w14:textId="074A0693" w:rsidR="00A00878" w:rsidRPr="00D416EA" w:rsidRDefault="00A00878" w:rsidP="00EE57E8">
          <w:pPr>
            <w:rPr>
              <w:sz w:val="18"/>
            </w:rPr>
          </w:pPr>
          <w:r w:rsidRPr="00D416EA">
            <w:rPr>
              <w:i/>
              <w:sz w:val="18"/>
            </w:rPr>
            <w:fldChar w:fldCharType="begin"/>
          </w:r>
          <w:r w:rsidRPr="00D416EA">
            <w:rPr>
              <w:i/>
              <w:sz w:val="18"/>
            </w:rPr>
            <w:instrText xml:space="preserve"> FILENAME \p </w:instrText>
          </w:r>
          <w:r w:rsidRPr="00D416EA">
            <w:rPr>
              <w:i/>
              <w:sz w:val="18"/>
            </w:rPr>
            <w:fldChar w:fldCharType="separate"/>
          </w:r>
          <w:r w:rsidRPr="00D416EA">
            <w:rPr>
              <w:i/>
              <w:sz w:val="18"/>
            </w:rPr>
            <w:t>K:\PBS Publishing\PBS_Legal Instruments</w:t>
          </w:r>
          <w:proofErr w:type="gramStart"/>
          <w:r w:rsidRPr="00D416EA">
            <w:rPr>
              <w:i/>
              <w:sz w:val="18"/>
            </w:rPr>
            <w:t>\2023\20231001\c_20231001_Amendment_Instrument_NHL_(</w:t>
          </w:r>
          <w:proofErr w:type="gramEnd"/>
          <w:r w:rsidRPr="00D416EA">
            <w:rPr>
              <w:i/>
              <w:sz w:val="18"/>
            </w:rPr>
            <w:t>No.</w:t>
          </w:r>
          <w:proofErr w:type="gramStart"/>
          <w:r w:rsidRPr="00D416EA">
            <w:rPr>
              <w:i/>
              <w:sz w:val="18"/>
            </w:rPr>
            <w:t>10)_PB91.docx</w:t>
          </w:r>
          <w:proofErr w:type="gramEnd"/>
          <w:r w:rsidRPr="00D416EA">
            <w:rPr>
              <w:i/>
              <w:sz w:val="18"/>
            </w:rPr>
            <w:fldChar w:fldCharType="end"/>
          </w:r>
          <w:r w:rsidRPr="00D416EA">
            <w:rPr>
              <w:i/>
              <w:sz w:val="18"/>
            </w:rPr>
            <w:t xml:space="preserve"> </w:t>
          </w:r>
          <w:r w:rsidRPr="00D416EA">
            <w:rPr>
              <w:i/>
              <w:sz w:val="18"/>
            </w:rPr>
            <w:fldChar w:fldCharType="begin"/>
          </w:r>
          <w:r w:rsidRPr="00D416EA">
            <w:rPr>
              <w:i/>
              <w:sz w:val="18"/>
            </w:rPr>
            <w:instrText xml:space="preserve"> TIME \@ "d/M/yyyy h:mm AM/PM" </w:instrText>
          </w:r>
          <w:r w:rsidRPr="00D416EA">
            <w:rPr>
              <w:i/>
              <w:sz w:val="18"/>
            </w:rPr>
            <w:fldChar w:fldCharType="separate"/>
          </w:r>
          <w:r w:rsidR="0002383D">
            <w:rPr>
              <w:i/>
              <w:noProof/>
              <w:sz w:val="18"/>
            </w:rPr>
            <w:t>29/9/2025 3:41 PM</w:t>
          </w:r>
          <w:r w:rsidRPr="00D416EA">
            <w:rPr>
              <w:i/>
              <w:sz w:val="18"/>
            </w:rPr>
            <w:fldChar w:fldCharType="end"/>
          </w:r>
        </w:p>
      </w:tc>
    </w:tr>
  </w:tbl>
  <w:p w14:paraId="425710DC" w14:textId="77777777" w:rsidR="00A00878" w:rsidRPr="00D416EA" w:rsidRDefault="00A0087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6AA6E" w14:textId="77777777" w:rsidR="0087219A" w:rsidRPr="00D416EA" w:rsidRDefault="0087219A" w:rsidP="00E51F66">
      <w:pPr>
        <w:spacing w:line="240" w:lineRule="auto"/>
      </w:pPr>
      <w:r w:rsidRPr="00D416EA">
        <w:separator/>
      </w:r>
    </w:p>
    <w:p w14:paraId="18653447" w14:textId="77777777" w:rsidR="0087219A" w:rsidRPr="00D416EA" w:rsidRDefault="0087219A"/>
    <w:p w14:paraId="7D9333FF" w14:textId="77777777" w:rsidR="0087219A" w:rsidRPr="00D416EA" w:rsidRDefault="0087219A"/>
  </w:footnote>
  <w:footnote w:type="continuationSeparator" w:id="0">
    <w:p w14:paraId="69FCE7BA" w14:textId="77777777" w:rsidR="0087219A" w:rsidRPr="00D416EA" w:rsidRDefault="0087219A" w:rsidP="00E51F66">
      <w:pPr>
        <w:spacing w:line="240" w:lineRule="auto"/>
      </w:pPr>
      <w:r w:rsidRPr="00D416EA">
        <w:continuationSeparator/>
      </w:r>
    </w:p>
    <w:p w14:paraId="2652C827" w14:textId="77777777" w:rsidR="0087219A" w:rsidRPr="00D416EA" w:rsidRDefault="0087219A"/>
    <w:p w14:paraId="50D54421" w14:textId="77777777" w:rsidR="0087219A" w:rsidRPr="00D416EA" w:rsidRDefault="008721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9E74" w14:textId="5F395FC4" w:rsidR="00971E00" w:rsidRDefault="00971E00">
    <w:pPr>
      <w:pStyle w:val="Header"/>
    </w:pPr>
    <w:r>
      <w:rPr>
        <w:noProof/>
      </w:rPr>
      <mc:AlternateContent>
        <mc:Choice Requires="wps">
          <w:drawing>
            <wp:anchor distT="0" distB="0" distL="0" distR="0" simplePos="0" relativeHeight="251659264" behindDoc="0" locked="0" layoutInCell="1" allowOverlap="1" wp14:anchorId="371BCC14" wp14:editId="1D2152A1">
              <wp:simplePos x="635" y="635"/>
              <wp:positionH relativeFrom="page">
                <wp:align>center</wp:align>
              </wp:positionH>
              <wp:positionV relativeFrom="page">
                <wp:align>top</wp:align>
              </wp:positionV>
              <wp:extent cx="551815" cy="376555"/>
              <wp:effectExtent l="0" t="0" r="635" b="4445"/>
              <wp:wrapNone/>
              <wp:docPr id="5527667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7C8B35" w14:textId="5FF549A4" w:rsidR="00971E00" w:rsidRPr="00971E00" w:rsidRDefault="00971E00" w:rsidP="00971E00">
                          <w:pPr>
                            <w:rPr>
                              <w:rFonts w:ascii="Calibri" w:eastAsia="Calibri" w:hAnsi="Calibri" w:cs="Calibri"/>
                              <w:noProof/>
                              <w:color w:val="FF0000"/>
                              <w:sz w:val="24"/>
                              <w:szCs w:val="24"/>
                            </w:rPr>
                          </w:pPr>
                          <w:r w:rsidRPr="00971E0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1BCC14"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577C8B35" w14:textId="5FF549A4" w:rsidR="00971E00" w:rsidRPr="00971E00" w:rsidRDefault="00971E00" w:rsidP="00971E00">
                    <w:pPr>
                      <w:rPr>
                        <w:rFonts w:ascii="Calibri" w:eastAsia="Calibri" w:hAnsi="Calibri" w:cs="Calibri"/>
                        <w:noProof/>
                        <w:color w:val="FF0000"/>
                        <w:sz w:val="24"/>
                        <w:szCs w:val="24"/>
                      </w:rPr>
                    </w:pPr>
                    <w:r w:rsidRPr="00971E00">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212E" w14:textId="49FEA790" w:rsidR="003C42E4" w:rsidRPr="00D416EA" w:rsidRDefault="003C42E4" w:rsidP="00A24C9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B35A" w14:textId="639FDFCA" w:rsidR="00A00878" w:rsidRPr="00D416EA" w:rsidRDefault="00971E00" w:rsidP="0048364F">
    <w:pPr>
      <w:rPr>
        <w:b/>
        <w:sz w:val="20"/>
      </w:rPr>
    </w:pPr>
    <w:r>
      <w:rPr>
        <w:b/>
        <w:noProof/>
        <w:sz w:val="20"/>
      </w:rPr>
      <mc:AlternateContent>
        <mc:Choice Requires="wps">
          <w:drawing>
            <wp:anchor distT="0" distB="0" distL="0" distR="0" simplePos="0" relativeHeight="251661312" behindDoc="0" locked="0" layoutInCell="1" allowOverlap="1" wp14:anchorId="0759278C" wp14:editId="70A171AD">
              <wp:simplePos x="635" y="635"/>
              <wp:positionH relativeFrom="page">
                <wp:align>center</wp:align>
              </wp:positionH>
              <wp:positionV relativeFrom="page">
                <wp:align>top</wp:align>
              </wp:positionV>
              <wp:extent cx="551815" cy="376555"/>
              <wp:effectExtent l="0" t="0" r="635" b="4445"/>
              <wp:wrapNone/>
              <wp:docPr id="65686344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CCAD1C" w14:textId="0F1A0070" w:rsidR="00971E00" w:rsidRPr="00971E00" w:rsidRDefault="00971E00" w:rsidP="00971E00">
                          <w:pPr>
                            <w:rPr>
                              <w:rFonts w:ascii="Calibri" w:eastAsia="Calibri" w:hAnsi="Calibri" w:cs="Calibri"/>
                              <w:noProof/>
                              <w:color w:val="FF0000"/>
                              <w:sz w:val="24"/>
                              <w:szCs w:val="24"/>
                            </w:rPr>
                          </w:pPr>
                          <w:r w:rsidRPr="00971E0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59278C" id="_x0000_t202" coordsize="21600,21600" o:spt="202" path="m,l,21600r21600,l21600,xe">
              <v:stroke joinstyle="miter"/>
              <v:path gradientshapeok="t" o:connecttype="rect"/>
            </v:shapetype>
            <v:shape id="Text Box 4" o:spid="_x0000_s1032"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fill o:detectmouseclick="t"/>
              <v:textbox style="mso-fit-shape-to-text:t" inset="0,15pt,0,0">
                <w:txbxContent>
                  <w:p w14:paraId="68CCAD1C" w14:textId="0F1A0070" w:rsidR="00971E00" w:rsidRPr="00971E00" w:rsidRDefault="00971E00" w:rsidP="00971E00">
                    <w:pPr>
                      <w:rPr>
                        <w:rFonts w:ascii="Calibri" w:eastAsia="Calibri" w:hAnsi="Calibri" w:cs="Calibri"/>
                        <w:noProof/>
                        <w:color w:val="FF0000"/>
                        <w:sz w:val="24"/>
                        <w:szCs w:val="24"/>
                      </w:rPr>
                    </w:pPr>
                    <w:r w:rsidRPr="00971E00">
                      <w:rPr>
                        <w:rFonts w:ascii="Calibri" w:eastAsia="Calibri" w:hAnsi="Calibri" w:cs="Calibri"/>
                        <w:noProof/>
                        <w:color w:val="FF0000"/>
                        <w:sz w:val="24"/>
                        <w:szCs w:val="24"/>
                      </w:rPr>
                      <w:t>OFFICIAL</w:t>
                    </w:r>
                  </w:p>
                </w:txbxContent>
              </v:textbox>
              <w10:wrap anchorx="page" anchory="page"/>
            </v:shape>
          </w:pict>
        </mc:Fallback>
      </mc:AlternateContent>
    </w:r>
  </w:p>
  <w:p w14:paraId="67AD7CA1" w14:textId="77777777" w:rsidR="00A00878" w:rsidRPr="00D416EA" w:rsidRDefault="00A00878" w:rsidP="0048364F">
    <w:pPr>
      <w:rPr>
        <w:b/>
        <w:sz w:val="20"/>
      </w:rPr>
    </w:pPr>
  </w:p>
  <w:p w14:paraId="05930CC6" w14:textId="77777777" w:rsidR="00A00878" w:rsidRPr="00D416EA" w:rsidRDefault="00A00878" w:rsidP="007F48ED">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1B6D" w14:textId="07D6DC09" w:rsidR="00A00878" w:rsidRPr="00D416EA" w:rsidRDefault="00A00878" w:rsidP="0048364F">
    <w:pPr>
      <w:jc w:val="right"/>
      <w:rPr>
        <w:b/>
        <w:sz w:val="20"/>
      </w:rPr>
    </w:pPr>
  </w:p>
  <w:p w14:paraId="11DCECC2" w14:textId="77777777" w:rsidR="00A00878" w:rsidRPr="00D416EA" w:rsidRDefault="00A0087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933"/>
    <w:multiLevelType w:val="multilevel"/>
    <w:tmpl w:val="74AA05AE"/>
    <w:numStyleLink w:val="BulletedList"/>
  </w:abstractNum>
  <w:abstractNum w:abstractNumId="1" w15:restartNumberingAfterBreak="0">
    <w:nsid w:val="11B1768C"/>
    <w:multiLevelType w:val="multilevel"/>
    <w:tmpl w:val="E522EB4E"/>
    <w:styleLink w:val="AmendmentInstruction"/>
    <w:lvl w:ilvl="0">
      <w:start w:val="1"/>
      <w:numFmt w:val="none"/>
      <w:lvlText w:val=""/>
      <w:lvlJc w:val="left"/>
      <w:pPr>
        <w:tabs>
          <w:tab w:val="num" w:pos="1929"/>
        </w:tabs>
        <w:ind w:left="851" w:firstLine="28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A230BF"/>
    <w:multiLevelType w:val="multilevel"/>
    <w:tmpl w:val="4EF45C10"/>
    <w:styleLink w:val="AmendmentListing"/>
    <w:lvl w:ilvl="0">
      <w:start w:val="1"/>
      <w:numFmt w:val="none"/>
      <w:lvlText w:val="[%1]"/>
      <w:lvlJc w:val="left"/>
      <w:pPr>
        <w:tabs>
          <w:tab w:val="num" w:pos="851"/>
        </w:tabs>
        <w:ind w:left="0" w:firstLine="0"/>
      </w:pPr>
      <w:rPr>
        <w:rFonts w:hint="default"/>
        <w:b/>
        <w:i w:val="0"/>
      </w:rPr>
    </w:lvl>
    <w:lvl w:ilvl="1">
      <w:start w:val="1"/>
      <w:numFmt w:val="lowerLetter"/>
      <w:lvlText w:val="(%2)"/>
      <w:lvlJc w:val="left"/>
      <w:pPr>
        <w:tabs>
          <w:tab w:val="num" w:pos="1361"/>
        </w:tabs>
        <w:ind w:left="851" w:firstLine="0"/>
      </w:pPr>
      <w:rPr>
        <w:rFonts w:ascii="Arial" w:hAnsi="Arial" w:hint="default"/>
        <w:b/>
        <w:i w:val="0"/>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87034A"/>
    <w:multiLevelType w:val="multilevel"/>
    <w:tmpl w:val="2AC8922C"/>
    <w:numStyleLink w:val="DefaultNumbering"/>
  </w:abstractNum>
  <w:abstractNum w:abstractNumId="4"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5" w15:restartNumberingAfterBreak="0">
    <w:nsid w:val="25F14E9F"/>
    <w:multiLevelType w:val="multilevel"/>
    <w:tmpl w:val="74AA05AE"/>
    <w:styleLink w:val="BulletedList"/>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Wingdings" w:hAnsi="Wingdings" w:hint="default"/>
        <w:color w:val="auto"/>
      </w:rPr>
    </w:lvl>
    <w:lvl w:ilvl="2">
      <w:start w:val="1"/>
      <w:numFmt w:val="bullet"/>
      <w:pStyle w:val="ListBullet3"/>
      <w:lvlText w:val=""/>
      <w:lvlJc w:val="left"/>
      <w:pPr>
        <w:ind w:left="1080" w:hanging="360"/>
      </w:pPr>
      <w:rPr>
        <w:rFonts w:ascii="Wingdings" w:hAnsi="Wingdings" w:hint="default"/>
        <w:color w:val="auto"/>
      </w:rPr>
    </w:lvl>
    <w:lvl w:ilvl="3">
      <w:start w:val="1"/>
      <w:numFmt w:val="bullet"/>
      <w:pStyle w:val="ListBullet4"/>
      <w:lvlText w:val=""/>
      <w:lvlJc w:val="left"/>
      <w:pPr>
        <w:ind w:left="1440" w:hanging="360"/>
      </w:pPr>
      <w:rPr>
        <w:rFonts w:ascii="Symbol" w:hAnsi="Symbol"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bullet"/>
      <w:pStyle w:val="ListBullet6"/>
      <w:lvlText w:val=""/>
      <w:lvlJc w:val="left"/>
      <w:pPr>
        <w:ind w:left="2160" w:hanging="360"/>
      </w:pPr>
      <w:rPr>
        <w:rFonts w:ascii="Wingdings" w:hAnsi="Wingdings" w:hint="default"/>
        <w:color w:val="auto"/>
      </w:rPr>
    </w:lvl>
    <w:lvl w:ilvl="6">
      <w:start w:val="1"/>
      <w:numFmt w:val="bullet"/>
      <w:pStyle w:val="ListBullet7"/>
      <w:lvlText w:val=""/>
      <w:lvlJc w:val="left"/>
      <w:pPr>
        <w:ind w:left="2520" w:hanging="360"/>
      </w:pPr>
      <w:rPr>
        <w:rFonts w:ascii="Symbol" w:hAnsi="Symbol" w:hint="default"/>
        <w:color w:val="auto"/>
      </w:rPr>
    </w:lvl>
    <w:lvl w:ilvl="7">
      <w:start w:val="1"/>
      <w:numFmt w:val="bullet"/>
      <w:pStyle w:val="ListBullet8"/>
      <w:lvlText w:val=""/>
      <w:lvlJc w:val="left"/>
      <w:pPr>
        <w:ind w:left="2880" w:hanging="360"/>
      </w:pPr>
      <w:rPr>
        <w:rFonts w:ascii="Wingdings" w:hAnsi="Wingdings" w:hint="default"/>
        <w:color w:val="auto"/>
      </w:rPr>
    </w:lvl>
    <w:lvl w:ilvl="8">
      <w:start w:val="1"/>
      <w:numFmt w:val="bullet"/>
      <w:pStyle w:val="ListBullet9"/>
      <w:lvlText w:val=""/>
      <w:lvlJc w:val="left"/>
      <w:pPr>
        <w:ind w:left="3240" w:hanging="360"/>
      </w:pPr>
      <w:rPr>
        <w:rFonts w:ascii="Wingdings" w:hAnsi="Wingdings" w:hint="default"/>
        <w:color w:val="auto"/>
      </w:rPr>
    </w:lvl>
  </w:abstractNum>
  <w:abstractNum w:abstractNumId="6" w15:restartNumberingAfterBreak="0">
    <w:nsid w:val="28D07ECC"/>
    <w:multiLevelType w:val="multilevel"/>
    <w:tmpl w:val="CA580730"/>
    <w:styleLink w:val="AmendmentInstruction2"/>
    <w:lvl w:ilvl="0">
      <w:start w:val="1"/>
      <w:numFmt w:val="none"/>
      <w:lvlText w:val=""/>
      <w:lvlJc w:val="left"/>
      <w:pPr>
        <w:ind w:left="1137" w:hanging="57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 w15:restartNumberingAfterBreak="0">
    <w:nsid w:val="676E3FFC"/>
    <w:multiLevelType w:val="multilevel"/>
    <w:tmpl w:val="2AC8922C"/>
    <w:styleLink w:val="DefaultNumbering"/>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1.%2.%3.%4"/>
      <w:lvlJc w:val="left"/>
      <w:pPr>
        <w:ind w:left="0" w:firstLine="0"/>
      </w:pPr>
      <w:rPr>
        <w:rFonts w:hint="default"/>
      </w:rPr>
    </w:lvl>
    <w:lvl w:ilvl="4">
      <w:start w:val="1"/>
      <w:numFmt w:val="lowerRoman"/>
      <w:pStyle w:val="Heading5"/>
      <w:lvlText w:val="%1.%2.%3.%4.%5"/>
      <w:lvlJc w:val="left"/>
      <w:pPr>
        <w:ind w:left="0" w:firstLine="0"/>
      </w:pPr>
      <w:rPr>
        <w:rFonts w:hint="default"/>
      </w:rPr>
    </w:lvl>
    <w:lvl w:ilvl="5">
      <w:start w:val="1"/>
      <w:numFmt w:val="lowerLetter"/>
      <w:pStyle w:val="Heading6"/>
      <w:lvlText w:val="%1.%2.%3.%4.%5.%6"/>
      <w:lvlJc w:val="left"/>
      <w:pPr>
        <w:ind w:left="0" w:firstLine="0"/>
      </w:pPr>
      <w:rPr>
        <w:rFonts w:hint="default"/>
      </w:rPr>
    </w:lvl>
    <w:lvl w:ilvl="6">
      <w:start w:val="1"/>
      <w:numFmt w:val="lowerLetter"/>
      <w:pStyle w:val="ParaIndent"/>
      <w:lvlText w:val="(%7)"/>
      <w:lvlJc w:val="left"/>
      <w:pPr>
        <w:ind w:left="357" w:hanging="357"/>
      </w:pPr>
      <w:rPr>
        <w:rFonts w:hint="default"/>
      </w:rPr>
    </w:lvl>
    <w:lvl w:ilvl="7">
      <w:start w:val="1"/>
      <w:numFmt w:val="lowerRoman"/>
      <w:pStyle w:val="ParaIndent2"/>
      <w:lvlText w:val="(%8)"/>
      <w:lvlJc w:val="left"/>
      <w:pPr>
        <w:tabs>
          <w:tab w:val="num" w:pos="357"/>
        </w:tabs>
        <w:ind w:left="720" w:hanging="363"/>
      </w:pPr>
      <w:rPr>
        <w:rFonts w:hint="default"/>
      </w:rPr>
    </w:lvl>
    <w:lvl w:ilvl="8">
      <w:start w:val="1"/>
      <w:numFmt w:val="upperLetter"/>
      <w:pStyle w:val="ParaIndent3"/>
      <w:lvlText w:val="(%9)"/>
      <w:lvlJc w:val="left"/>
      <w:pPr>
        <w:ind w:left="1077" w:hanging="357"/>
      </w:pPr>
      <w:rPr>
        <w:rFonts w:hint="default"/>
      </w:rPr>
    </w:lvl>
  </w:abstractNum>
  <w:abstractNum w:abstractNumId="8" w15:restartNumberingAfterBreak="0">
    <w:nsid w:val="7D975094"/>
    <w:multiLevelType w:val="hybridMultilevel"/>
    <w:tmpl w:val="C3BC868C"/>
    <w:styleLink w:val="AmendmentInstruction21"/>
    <w:lvl w:ilvl="0" w:tplc="FFFFFFFF">
      <w:start w:val="1"/>
      <w:numFmt w:val="lowerLetter"/>
      <w:lvlText w:val="(%1)"/>
      <w:lvlJc w:val="left"/>
      <w:pPr>
        <w:ind w:left="2138" w:hanging="360"/>
      </w:pPr>
      <w:rPr>
        <w:rFonts w:ascii="Arial Bold" w:hAnsi="Arial Bold" w:hint="default"/>
        <w:b/>
        <w:i w:val="0"/>
        <w:sz w:val="20"/>
      </w:rPr>
    </w:lvl>
    <w:lvl w:ilvl="1" w:tplc="FFFFFFFF">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num w:numId="1" w16cid:durableId="1474836366">
    <w:abstractNumId w:val="5"/>
  </w:num>
  <w:num w:numId="2" w16cid:durableId="1353727547">
    <w:abstractNumId w:val="4"/>
  </w:num>
  <w:num w:numId="3" w16cid:durableId="600377482">
    <w:abstractNumId w:val="7"/>
  </w:num>
  <w:num w:numId="4" w16cid:durableId="243339172">
    <w:abstractNumId w:val="0"/>
  </w:num>
  <w:num w:numId="5" w16cid:durableId="19824625">
    <w:abstractNumId w:val="3"/>
  </w:num>
  <w:num w:numId="6" w16cid:durableId="1962497107">
    <w:abstractNumId w:val="6"/>
  </w:num>
  <w:num w:numId="7" w16cid:durableId="1954357364">
    <w:abstractNumId w:val="8"/>
  </w:num>
  <w:num w:numId="8" w16cid:durableId="1512181071">
    <w:abstractNumId w:val="2"/>
  </w:num>
  <w:num w:numId="9" w16cid:durableId="184392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18"/>
    <w:rsid w:val="0000343B"/>
    <w:rsid w:val="00012C02"/>
    <w:rsid w:val="00014982"/>
    <w:rsid w:val="000217D4"/>
    <w:rsid w:val="0002188D"/>
    <w:rsid w:val="0002383D"/>
    <w:rsid w:val="00027199"/>
    <w:rsid w:val="00033870"/>
    <w:rsid w:val="00033A1C"/>
    <w:rsid w:val="0003714F"/>
    <w:rsid w:val="0003726A"/>
    <w:rsid w:val="00047C0F"/>
    <w:rsid w:val="00054B68"/>
    <w:rsid w:val="0005776E"/>
    <w:rsid w:val="00064D6F"/>
    <w:rsid w:val="000752BD"/>
    <w:rsid w:val="000842A9"/>
    <w:rsid w:val="0009318A"/>
    <w:rsid w:val="000A17AD"/>
    <w:rsid w:val="000B41D8"/>
    <w:rsid w:val="000B44C1"/>
    <w:rsid w:val="000B5C30"/>
    <w:rsid w:val="000C60D5"/>
    <w:rsid w:val="000D215B"/>
    <w:rsid w:val="000D4AF4"/>
    <w:rsid w:val="000D7E28"/>
    <w:rsid w:val="000E16FA"/>
    <w:rsid w:val="000E18AB"/>
    <w:rsid w:val="000E721F"/>
    <w:rsid w:val="000F04B5"/>
    <w:rsid w:val="000F060E"/>
    <w:rsid w:val="000F16E3"/>
    <w:rsid w:val="000F1A3F"/>
    <w:rsid w:val="000F3C63"/>
    <w:rsid w:val="00104616"/>
    <w:rsid w:val="00105AB5"/>
    <w:rsid w:val="00106FCA"/>
    <w:rsid w:val="00114BE7"/>
    <w:rsid w:val="00120A69"/>
    <w:rsid w:val="00126899"/>
    <w:rsid w:val="00127643"/>
    <w:rsid w:val="00134024"/>
    <w:rsid w:val="00142106"/>
    <w:rsid w:val="001428CA"/>
    <w:rsid w:val="0014462D"/>
    <w:rsid w:val="0015045D"/>
    <w:rsid w:val="00163762"/>
    <w:rsid w:val="00165430"/>
    <w:rsid w:val="00173650"/>
    <w:rsid w:val="001814A8"/>
    <w:rsid w:val="001962AE"/>
    <w:rsid w:val="001C7759"/>
    <w:rsid w:val="001C7948"/>
    <w:rsid w:val="001D3AB3"/>
    <w:rsid w:val="001D3CE5"/>
    <w:rsid w:val="001E1B54"/>
    <w:rsid w:val="001E3B88"/>
    <w:rsid w:val="001E4A41"/>
    <w:rsid w:val="001E69AD"/>
    <w:rsid w:val="002147DF"/>
    <w:rsid w:val="00220FA2"/>
    <w:rsid w:val="00243704"/>
    <w:rsid w:val="00250348"/>
    <w:rsid w:val="0025063A"/>
    <w:rsid w:val="00253576"/>
    <w:rsid w:val="002561B4"/>
    <w:rsid w:val="00270836"/>
    <w:rsid w:val="00270BC1"/>
    <w:rsid w:val="00287BA4"/>
    <w:rsid w:val="002930EB"/>
    <w:rsid w:val="002945B7"/>
    <w:rsid w:val="00296453"/>
    <w:rsid w:val="002A1004"/>
    <w:rsid w:val="002A54D8"/>
    <w:rsid w:val="002C0B5D"/>
    <w:rsid w:val="002C0ED3"/>
    <w:rsid w:val="002C66F9"/>
    <w:rsid w:val="002E6715"/>
    <w:rsid w:val="002F0CFE"/>
    <w:rsid w:val="002F7426"/>
    <w:rsid w:val="003011D2"/>
    <w:rsid w:val="00301D4A"/>
    <w:rsid w:val="00307CDA"/>
    <w:rsid w:val="003108CF"/>
    <w:rsid w:val="003331C7"/>
    <w:rsid w:val="0033539C"/>
    <w:rsid w:val="00335ABD"/>
    <w:rsid w:val="00337D6F"/>
    <w:rsid w:val="00342B70"/>
    <w:rsid w:val="003430CB"/>
    <w:rsid w:val="003536AA"/>
    <w:rsid w:val="00355BE8"/>
    <w:rsid w:val="0036194A"/>
    <w:rsid w:val="00371805"/>
    <w:rsid w:val="00377D11"/>
    <w:rsid w:val="003843DA"/>
    <w:rsid w:val="003A03E2"/>
    <w:rsid w:val="003A2813"/>
    <w:rsid w:val="003B0606"/>
    <w:rsid w:val="003B760A"/>
    <w:rsid w:val="003C42E4"/>
    <w:rsid w:val="003D1678"/>
    <w:rsid w:val="003D264B"/>
    <w:rsid w:val="003E0AB1"/>
    <w:rsid w:val="003E39D2"/>
    <w:rsid w:val="003E4C56"/>
    <w:rsid w:val="003E52A7"/>
    <w:rsid w:val="003E5498"/>
    <w:rsid w:val="003F108C"/>
    <w:rsid w:val="003F2C2C"/>
    <w:rsid w:val="003F40D1"/>
    <w:rsid w:val="00400F0F"/>
    <w:rsid w:val="00401F40"/>
    <w:rsid w:val="004073D9"/>
    <w:rsid w:val="00414D4C"/>
    <w:rsid w:val="00421E75"/>
    <w:rsid w:val="004253C1"/>
    <w:rsid w:val="00446B7D"/>
    <w:rsid w:val="00453C3E"/>
    <w:rsid w:val="0047030E"/>
    <w:rsid w:val="004720C1"/>
    <w:rsid w:val="0047227A"/>
    <w:rsid w:val="00474D93"/>
    <w:rsid w:val="0048778A"/>
    <w:rsid w:val="004927EE"/>
    <w:rsid w:val="004A704E"/>
    <w:rsid w:val="004B05A8"/>
    <w:rsid w:val="004B1338"/>
    <w:rsid w:val="004B1598"/>
    <w:rsid w:val="004B1F33"/>
    <w:rsid w:val="004B40FD"/>
    <w:rsid w:val="004B4A04"/>
    <w:rsid w:val="004B5F6C"/>
    <w:rsid w:val="004C26EA"/>
    <w:rsid w:val="004D1079"/>
    <w:rsid w:val="004D4BBB"/>
    <w:rsid w:val="004E3573"/>
    <w:rsid w:val="004E542B"/>
    <w:rsid w:val="004F7185"/>
    <w:rsid w:val="00503EE0"/>
    <w:rsid w:val="00514781"/>
    <w:rsid w:val="0051652C"/>
    <w:rsid w:val="0051689F"/>
    <w:rsid w:val="00516F4F"/>
    <w:rsid w:val="005213D9"/>
    <w:rsid w:val="00523031"/>
    <w:rsid w:val="005258A6"/>
    <w:rsid w:val="005270F5"/>
    <w:rsid w:val="00540055"/>
    <w:rsid w:val="00542325"/>
    <w:rsid w:val="00555694"/>
    <w:rsid w:val="0055783A"/>
    <w:rsid w:val="005622A4"/>
    <w:rsid w:val="00564497"/>
    <w:rsid w:val="0057453E"/>
    <w:rsid w:val="00576A2C"/>
    <w:rsid w:val="00585326"/>
    <w:rsid w:val="005916AF"/>
    <w:rsid w:val="005A2C0A"/>
    <w:rsid w:val="005A6CD2"/>
    <w:rsid w:val="005B0EA6"/>
    <w:rsid w:val="005B3713"/>
    <w:rsid w:val="005B48CD"/>
    <w:rsid w:val="005B5ADA"/>
    <w:rsid w:val="005B65A0"/>
    <w:rsid w:val="005C3D96"/>
    <w:rsid w:val="005D7EEA"/>
    <w:rsid w:val="005E0B41"/>
    <w:rsid w:val="00607723"/>
    <w:rsid w:val="006127B7"/>
    <w:rsid w:val="00616BCB"/>
    <w:rsid w:val="00621467"/>
    <w:rsid w:val="00624AD8"/>
    <w:rsid w:val="0063370D"/>
    <w:rsid w:val="006350A7"/>
    <w:rsid w:val="00637E3C"/>
    <w:rsid w:val="0065066C"/>
    <w:rsid w:val="00662BF0"/>
    <w:rsid w:val="0066348A"/>
    <w:rsid w:val="006638CE"/>
    <w:rsid w:val="006749FE"/>
    <w:rsid w:val="00675597"/>
    <w:rsid w:val="006774B2"/>
    <w:rsid w:val="00680327"/>
    <w:rsid w:val="00684638"/>
    <w:rsid w:val="006866F7"/>
    <w:rsid w:val="006939E3"/>
    <w:rsid w:val="0069737C"/>
    <w:rsid w:val="006A1516"/>
    <w:rsid w:val="006B03F0"/>
    <w:rsid w:val="006E68C2"/>
    <w:rsid w:val="006F071D"/>
    <w:rsid w:val="006F5172"/>
    <w:rsid w:val="006F7BDC"/>
    <w:rsid w:val="00704829"/>
    <w:rsid w:val="00704EF9"/>
    <w:rsid w:val="0070739B"/>
    <w:rsid w:val="00714590"/>
    <w:rsid w:val="00723C86"/>
    <w:rsid w:val="00730538"/>
    <w:rsid w:val="00730823"/>
    <w:rsid w:val="007339F6"/>
    <w:rsid w:val="00740DCC"/>
    <w:rsid w:val="007444C3"/>
    <w:rsid w:val="007471E5"/>
    <w:rsid w:val="00750E3F"/>
    <w:rsid w:val="0075228E"/>
    <w:rsid w:val="007631ED"/>
    <w:rsid w:val="007724E0"/>
    <w:rsid w:val="0077328B"/>
    <w:rsid w:val="007736A5"/>
    <w:rsid w:val="00784E38"/>
    <w:rsid w:val="00785B01"/>
    <w:rsid w:val="00793396"/>
    <w:rsid w:val="00795CF0"/>
    <w:rsid w:val="00796050"/>
    <w:rsid w:val="007A043D"/>
    <w:rsid w:val="007B30B7"/>
    <w:rsid w:val="007B4A91"/>
    <w:rsid w:val="007B6085"/>
    <w:rsid w:val="007B6200"/>
    <w:rsid w:val="007E571C"/>
    <w:rsid w:val="007E5831"/>
    <w:rsid w:val="007F5ECA"/>
    <w:rsid w:val="007F6781"/>
    <w:rsid w:val="008103F3"/>
    <w:rsid w:val="00811A1C"/>
    <w:rsid w:val="00827117"/>
    <w:rsid w:val="00827F25"/>
    <w:rsid w:val="00832A2A"/>
    <w:rsid w:val="0083361B"/>
    <w:rsid w:val="00844785"/>
    <w:rsid w:val="00845787"/>
    <w:rsid w:val="00847D3A"/>
    <w:rsid w:val="008569E7"/>
    <w:rsid w:val="00866A14"/>
    <w:rsid w:val="0087219A"/>
    <w:rsid w:val="00873D78"/>
    <w:rsid w:val="008750BD"/>
    <w:rsid w:val="00890B7D"/>
    <w:rsid w:val="00891B36"/>
    <w:rsid w:val="008937BB"/>
    <w:rsid w:val="008C09D9"/>
    <w:rsid w:val="008C0B76"/>
    <w:rsid w:val="008C3FCC"/>
    <w:rsid w:val="008C63DD"/>
    <w:rsid w:val="008D058D"/>
    <w:rsid w:val="008D7E2C"/>
    <w:rsid w:val="008E1356"/>
    <w:rsid w:val="008E31AB"/>
    <w:rsid w:val="008E6732"/>
    <w:rsid w:val="009014F8"/>
    <w:rsid w:val="00914346"/>
    <w:rsid w:val="00915873"/>
    <w:rsid w:val="00920073"/>
    <w:rsid w:val="00922F3B"/>
    <w:rsid w:val="00926F80"/>
    <w:rsid w:val="00931207"/>
    <w:rsid w:val="00931CFA"/>
    <w:rsid w:val="009325DC"/>
    <w:rsid w:val="0093265F"/>
    <w:rsid w:val="009433D6"/>
    <w:rsid w:val="009459F1"/>
    <w:rsid w:val="00953621"/>
    <w:rsid w:val="00962005"/>
    <w:rsid w:val="0096543E"/>
    <w:rsid w:val="00967808"/>
    <w:rsid w:val="00971E00"/>
    <w:rsid w:val="00991708"/>
    <w:rsid w:val="00992C8A"/>
    <w:rsid w:val="00994736"/>
    <w:rsid w:val="009A58C6"/>
    <w:rsid w:val="009B322C"/>
    <w:rsid w:val="009C4EC1"/>
    <w:rsid w:val="009D3BB7"/>
    <w:rsid w:val="009D5566"/>
    <w:rsid w:val="009E3CE7"/>
    <w:rsid w:val="009E4BFF"/>
    <w:rsid w:val="00A00878"/>
    <w:rsid w:val="00A06186"/>
    <w:rsid w:val="00A106BC"/>
    <w:rsid w:val="00A12256"/>
    <w:rsid w:val="00A12C8F"/>
    <w:rsid w:val="00A16BF4"/>
    <w:rsid w:val="00A235B6"/>
    <w:rsid w:val="00A24C90"/>
    <w:rsid w:val="00A33869"/>
    <w:rsid w:val="00A34690"/>
    <w:rsid w:val="00A34D1B"/>
    <w:rsid w:val="00A40626"/>
    <w:rsid w:val="00A40F36"/>
    <w:rsid w:val="00A46410"/>
    <w:rsid w:val="00A663B2"/>
    <w:rsid w:val="00A90344"/>
    <w:rsid w:val="00A917F0"/>
    <w:rsid w:val="00AA245C"/>
    <w:rsid w:val="00AA691A"/>
    <w:rsid w:val="00AB080A"/>
    <w:rsid w:val="00AB23FC"/>
    <w:rsid w:val="00AC252C"/>
    <w:rsid w:val="00AD082F"/>
    <w:rsid w:val="00AD69A3"/>
    <w:rsid w:val="00AE21E7"/>
    <w:rsid w:val="00AF1F20"/>
    <w:rsid w:val="00AF59D0"/>
    <w:rsid w:val="00AF6F59"/>
    <w:rsid w:val="00B006B9"/>
    <w:rsid w:val="00B0704C"/>
    <w:rsid w:val="00B11CEB"/>
    <w:rsid w:val="00B1513E"/>
    <w:rsid w:val="00B25B53"/>
    <w:rsid w:val="00B2775B"/>
    <w:rsid w:val="00B36492"/>
    <w:rsid w:val="00B3649B"/>
    <w:rsid w:val="00B535EE"/>
    <w:rsid w:val="00B57609"/>
    <w:rsid w:val="00B61398"/>
    <w:rsid w:val="00B621FE"/>
    <w:rsid w:val="00B73806"/>
    <w:rsid w:val="00B772ED"/>
    <w:rsid w:val="00B810D9"/>
    <w:rsid w:val="00B84E4B"/>
    <w:rsid w:val="00B91976"/>
    <w:rsid w:val="00B92F39"/>
    <w:rsid w:val="00B94790"/>
    <w:rsid w:val="00B9535A"/>
    <w:rsid w:val="00BA7D4B"/>
    <w:rsid w:val="00BB0574"/>
    <w:rsid w:val="00BB2208"/>
    <w:rsid w:val="00BB750F"/>
    <w:rsid w:val="00BC2ADE"/>
    <w:rsid w:val="00BC31F4"/>
    <w:rsid w:val="00BC698A"/>
    <w:rsid w:val="00BC7054"/>
    <w:rsid w:val="00BC7E62"/>
    <w:rsid w:val="00BD1D0C"/>
    <w:rsid w:val="00BD2C46"/>
    <w:rsid w:val="00BD5B18"/>
    <w:rsid w:val="00BE23F7"/>
    <w:rsid w:val="00C05377"/>
    <w:rsid w:val="00C064E5"/>
    <w:rsid w:val="00C07C86"/>
    <w:rsid w:val="00C12010"/>
    <w:rsid w:val="00C137B1"/>
    <w:rsid w:val="00C25FC5"/>
    <w:rsid w:val="00C319A4"/>
    <w:rsid w:val="00C331B8"/>
    <w:rsid w:val="00C37FE4"/>
    <w:rsid w:val="00C4624C"/>
    <w:rsid w:val="00C55A91"/>
    <w:rsid w:val="00C60705"/>
    <w:rsid w:val="00C61743"/>
    <w:rsid w:val="00C664E7"/>
    <w:rsid w:val="00C7294A"/>
    <w:rsid w:val="00C93E4F"/>
    <w:rsid w:val="00C97ABF"/>
    <w:rsid w:val="00CB3854"/>
    <w:rsid w:val="00CB3862"/>
    <w:rsid w:val="00CB40B8"/>
    <w:rsid w:val="00CC53B5"/>
    <w:rsid w:val="00CC7421"/>
    <w:rsid w:val="00CD3380"/>
    <w:rsid w:val="00CD639D"/>
    <w:rsid w:val="00CD69F9"/>
    <w:rsid w:val="00CE4895"/>
    <w:rsid w:val="00CE4E82"/>
    <w:rsid w:val="00CF2043"/>
    <w:rsid w:val="00D01BCE"/>
    <w:rsid w:val="00D3208C"/>
    <w:rsid w:val="00D35428"/>
    <w:rsid w:val="00D36EC0"/>
    <w:rsid w:val="00D416EA"/>
    <w:rsid w:val="00D41CC5"/>
    <w:rsid w:val="00D42795"/>
    <w:rsid w:val="00D445B3"/>
    <w:rsid w:val="00D51DCF"/>
    <w:rsid w:val="00D64188"/>
    <w:rsid w:val="00D6645C"/>
    <w:rsid w:val="00D75A08"/>
    <w:rsid w:val="00D850BE"/>
    <w:rsid w:val="00D914FF"/>
    <w:rsid w:val="00D94E90"/>
    <w:rsid w:val="00DA4381"/>
    <w:rsid w:val="00DB4DF5"/>
    <w:rsid w:val="00DB5788"/>
    <w:rsid w:val="00DD5B00"/>
    <w:rsid w:val="00DE0418"/>
    <w:rsid w:val="00DE3959"/>
    <w:rsid w:val="00E0159B"/>
    <w:rsid w:val="00E1035B"/>
    <w:rsid w:val="00E10F6B"/>
    <w:rsid w:val="00E12699"/>
    <w:rsid w:val="00E21231"/>
    <w:rsid w:val="00E22D44"/>
    <w:rsid w:val="00E25EC7"/>
    <w:rsid w:val="00E270CA"/>
    <w:rsid w:val="00E3350F"/>
    <w:rsid w:val="00E3790E"/>
    <w:rsid w:val="00E402FD"/>
    <w:rsid w:val="00E514E1"/>
    <w:rsid w:val="00E51F66"/>
    <w:rsid w:val="00E544B7"/>
    <w:rsid w:val="00E54C30"/>
    <w:rsid w:val="00E62BCF"/>
    <w:rsid w:val="00E631C1"/>
    <w:rsid w:val="00E6355F"/>
    <w:rsid w:val="00E63BB0"/>
    <w:rsid w:val="00E67AA0"/>
    <w:rsid w:val="00E718E0"/>
    <w:rsid w:val="00E730CA"/>
    <w:rsid w:val="00E76D42"/>
    <w:rsid w:val="00E9403C"/>
    <w:rsid w:val="00EB0853"/>
    <w:rsid w:val="00EB2BC0"/>
    <w:rsid w:val="00EB76C3"/>
    <w:rsid w:val="00EE16B0"/>
    <w:rsid w:val="00EE7993"/>
    <w:rsid w:val="00EF7640"/>
    <w:rsid w:val="00F005ED"/>
    <w:rsid w:val="00F0292B"/>
    <w:rsid w:val="00F11556"/>
    <w:rsid w:val="00F12410"/>
    <w:rsid w:val="00F139FC"/>
    <w:rsid w:val="00F1495E"/>
    <w:rsid w:val="00F20144"/>
    <w:rsid w:val="00F215AA"/>
    <w:rsid w:val="00F24A4B"/>
    <w:rsid w:val="00F31F3A"/>
    <w:rsid w:val="00F408AC"/>
    <w:rsid w:val="00F439D8"/>
    <w:rsid w:val="00F46484"/>
    <w:rsid w:val="00F552C5"/>
    <w:rsid w:val="00F561E6"/>
    <w:rsid w:val="00F566B3"/>
    <w:rsid w:val="00F61E84"/>
    <w:rsid w:val="00F6576B"/>
    <w:rsid w:val="00F72023"/>
    <w:rsid w:val="00F73285"/>
    <w:rsid w:val="00F869A3"/>
    <w:rsid w:val="00F9238A"/>
    <w:rsid w:val="00F948FB"/>
    <w:rsid w:val="00FB0105"/>
    <w:rsid w:val="00FB0E27"/>
    <w:rsid w:val="00FB1EB1"/>
    <w:rsid w:val="00FB1FF1"/>
    <w:rsid w:val="00FB66E1"/>
    <w:rsid w:val="00FC342A"/>
    <w:rsid w:val="00FC78CF"/>
    <w:rsid w:val="00FC7CC6"/>
    <w:rsid w:val="00FD1B91"/>
    <w:rsid w:val="00FE7E4F"/>
    <w:rsid w:val="00FF188E"/>
    <w:rsid w:val="00FF32B9"/>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07B81"/>
  <w15:docId w15:val="{B5CCB32C-C5D2-4C2E-BF8A-3FA8EB1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E3C"/>
    <w:pPr>
      <w:widowControl w:val="0"/>
      <w:spacing w:after="0" w:line="260" w:lineRule="atLeast"/>
    </w:pPr>
    <w:rPr>
      <w:rFonts w:ascii="Times New Roman" w:hAnsi="Times New Roman"/>
      <w:lang w:val="en-AU"/>
    </w:rPr>
  </w:style>
  <w:style w:type="paragraph" w:styleId="Heading1">
    <w:name w:val="heading 1"/>
    <w:basedOn w:val="Normal"/>
    <w:next w:val="Normal"/>
    <w:link w:val="Heading1Char"/>
    <w:uiPriority w:val="9"/>
    <w:qFormat/>
    <w:rsid w:val="008C0B76"/>
    <w:pPr>
      <w:keepNext/>
      <w:keepLines/>
      <w:numPr>
        <w:numId w:val="5"/>
      </w:numPr>
      <w:tabs>
        <w:tab w:val="left" w:pos="454"/>
      </w:tab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B76"/>
    <w:pPr>
      <w:keepNext/>
      <w:keepLines/>
      <w:numPr>
        <w:ilvl w:val="1"/>
        <w:numId w:val="5"/>
      </w:numPr>
      <w:tabs>
        <w:tab w:val="left" w:pos="680"/>
      </w:tab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0B76"/>
    <w:pPr>
      <w:keepNext/>
      <w:keepLines/>
      <w:numPr>
        <w:ilvl w:val="2"/>
        <w:numId w:val="5"/>
      </w:numPr>
      <w:tabs>
        <w:tab w:val="left" w:pos="851"/>
      </w:tab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C0B76"/>
    <w:pPr>
      <w:keepNext/>
      <w:keepLines/>
      <w:numPr>
        <w:ilvl w:val="3"/>
        <w:numId w:val="5"/>
      </w:numPr>
      <w:tabs>
        <w:tab w:val="left" w:pos="964"/>
      </w:tab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C0B76"/>
    <w:pPr>
      <w:keepNext/>
      <w:keepLines/>
      <w:numPr>
        <w:ilvl w:val="4"/>
        <w:numId w:val="5"/>
      </w:numPr>
      <w:tabs>
        <w:tab w:val="left" w:pos="1077"/>
      </w:tab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C0B76"/>
    <w:pPr>
      <w:keepNext/>
      <w:keepLines/>
      <w:numPr>
        <w:ilvl w:val="5"/>
        <w:numId w:val="5"/>
      </w:numPr>
      <w:tabs>
        <w:tab w:val="left" w:pos="1191"/>
      </w:tab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005ED"/>
    <w:pPr>
      <w:keepNext/>
      <w:keepLines/>
      <w:tabs>
        <w:tab w:val="left" w:pos="1304"/>
      </w:tab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005ED"/>
    <w:pPr>
      <w:keepNext/>
      <w:keepLines/>
      <w:tabs>
        <w:tab w:val="left" w:pos="1418"/>
      </w:tab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05ED"/>
    <w:pPr>
      <w:keepNext/>
      <w:keepLines/>
      <w:tabs>
        <w:tab w:val="left" w:pos="1531"/>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uiPriority w:val="99"/>
    <w:rsid w:val="000F04B5"/>
    <w:pPr>
      <w:numPr>
        <w:numId w:val="1"/>
      </w:numPr>
    </w:pPr>
  </w:style>
  <w:style w:type="numbering" w:customStyle="1" w:styleId="NumberedList">
    <w:name w:val="Numbered List"/>
    <w:uiPriority w:val="99"/>
    <w:rsid w:val="00B11CEB"/>
    <w:pPr>
      <w:numPr>
        <w:numId w:val="2"/>
      </w:numPr>
    </w:pPr>
  </w:style>
  <w:style w:type="paragraph" w:styleId="ListBullet">
    <w:name w:val="List Bullet"/>
    <w:basedOn w:val="BodyText"/>
    <w:link w:val="ListBulletChar"/>
    <w:uiPriority w:val="99"/>
    <w:unhideWhenUsed/>
    <w:rsid w:val="00F215AA"/>
    <w:pPr>
      <w:numPr>
        <w:numId w:val="4"/>
      </w:numPr>
      <w:contextualSpacing/>
    </w:pPr>
  </w:style>
  <w:style w:type="paragraph" w:styleId="ListBullet2">
    <w:name w:val="List Bullet 2"/>
    <w:basedOn w:val="ListBullet"/>
    <w:uiPriority w:val="99"/>
    <w:unhideWhenUsed/>
    <w:rsid w:val="000F04B5"/>
    <w:pPr>
      <w:numPr>
        <w:ilvl w:val="1"/>
      </w:numPr>
    </w:pPr>
  </w:style>
  <w:style w:type="paragraph" w:styleId="ListBullet3">
    <w:name w:val="List Bullet 3"/>
    <w:basedOn w:val="ListBullet"/>
    <w:uiPriority w:val="99"/>
    <w:unhideWhenUsed/>
    <w:rsid w:val="000F04B5"/>
    <w:pPr>
      <w:numPr>
        <w:ilvl w:val="2"/>
      </w:numPr>
    </w:pPr>
  </w:style>
  <w:style w:type="paragraph" w:styleId="ListBullet4">
    <w:name w:val="List Bullet 4"/>
    <w:basedOn w:val="ListBullet"/>
    <w:uiPriority w:val="99"/>
    <w:unhideWhenUsed/>
    <w:rsid w:val="000F04B5"/>
    <w:pPr>
      <w:numPr>
        <w:ilvl w:val="3"/>
      </w:numPr>
    </w:pPr>
  </w:style>
  <w:style w:type="paragraph" w:styleId="ListBullet5">
    <w:name w:val="List Bullet 5"/>
    <w:basedOn w:val="ListBullet"/>
    <w:uiPriority w:val="99"/>
    <w:unhideWhenUsed/>
    <w:rsid w:val="000F04B5"/>
    <w:pPr>
      <w:numPr>
        <w:ilvl w:val="4"/>
      </w:numPr>
    </w:pPr>
  </w:style>
  <w:style w:type="character" w:customStyle="1" w:styleId="Heading1Char">
    <w:name w:val="Heading 1 Char"/>
    <w:basedOn w:val="DefaultParagraphFont"/>
    <w:link w:val="Heading1"/>
    <w:uiPriority w:val="9"/>
    <w:rsid w:val="007E5831"/>
    <w:rPr>
      <w:rFonts w:asciiTheme="majorHAnsi" w:eastAsiaTheme="majorEastAsia" w:hAnsiTheme="majorHAnsi" w:cstheme="majorBidi"/>
      <w:color w:val="2F5496" w:themeColor="accent1" w:themeShade="BF"/>
      <w:sz w:val="32"/>
      <w:szCs w:val="32"/>
    </w:rPr>
  </w:style>
  <w:style w:type="paragraph" w:styleId="ListNumber">
    <w:name w:val="List Number"/>
    <w:basedOn w:val="BodyText"/>
    <w:link w:val="ListNumberChar"/>
    <w:uiPriority w:val="99"/>
    <w:unhideWhenUsed/>
    <w:rsid w:val="00B11CEB"/>
    <w:pPr>
      <w:numPr>
        <w:numId w:val="2"/>
      </w:numPr>
      <w:contextualSpacing/>
    </w:pPr>
  </w:style>
  <w:style w:type="paragraph" w:styleId="ListNumber2">
    <w:name w:val="List Number 2"/>
    <w:basedOn w:val="ListNumber"/>
    <w:uiPriority w:val="99"/>
    <w:unhideWhenUsed/>
    <w:rsid w:val="00401F40"/>
    <w:pPr>
      <w:numPr>
        <w:ilvl w:val="1"/>
      </w:numPr>
    </w:pPr>
  </w:style>
  <w:style w:type="paragraph" w:styleId="ListNumber3">
    <w:name w:val="List Number 3"/>
    <w:basedOn w:val="ListNumber"/>
    <w:uiPriority w:val="99"/>
    <w:unhideWhenUsed/>
    <w:rsid w:val="00401F40"/>
    <w:pPr>
      <w:numPr>
        <w:ilvl w:val="2"/>
      </w:numPr>
    </w:pPr>
  </w:style>
  <w:style w:type="paragraph" w:styleId="ListNumber4">
    <w:name w:val="List Number 4"/>
    <w:basedOn w:val="ListNumber"/>
    <w:uiPriority w:val="99"/>
    <w:unhideWhenUsed/>
    <w:rsid w:val="00401F40"/>
    <w:pPr>
      <w:numPr>
        <w:ilvl w:val="3"/>
      </w:numPr>
    </w:pPr>
  </w:style>
  <w:style w:type="paragraph" w:styleId="ListNumber5">
    <w:name w:val="List Number 5"/>
    <w:basedOn w:val="ListNumber"/>
    <w:uiPriority w:val="99"/>
    <w:unhideWhenUsed/>
    <w:rsid w:val="00401F40"/>
    <w:pPr>
      <w:numPr>
        <w:ilvl w:val="4"/>
      </w:numPr>
    </w:pPr>
  </w:style>
  <w:style w:type="character" w:customStyle="1" w:styleId="Heading2Char">
    <w:name w:val="Heading 2 Char"/>
    <w:basedOn w:val="DefaultParagraphFont"/>
    <w:link w:val="Heading2"/>
    <w:uiPriority w:val="9"/>
    <w:rsid w:val="007E58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E583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E583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E58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58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E58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E5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E5831"/>
    <w:rPr>
      <w:rFonts w:asciiTheme="majorHAnsi" w:eastAsiaTheme="majorEastAsia" w:hAnsiTheme="majorHAnsi" w:cstheme="majorBidi"/>
      <w:i/>
      <w:iCs/>
      <w:color w:val="272727" w:themeColor="text1" w:themeTint="D8"/>
      <w:sz w:val="21"/>
      <w:szCs w:val="21"/>
    </w:rPr>
  </w:style>
  <w:style w:type="paragraph" w:styleId="ListContinue">
    <w:name w:val="List Continue"/>
    <w:basedOn w:val="BodyText"/>
    <w:link w:val="ListContinueChar"/>
    <w:uiPriority w:val="99"/>
    <w:unhideWhenUsed/>
    <w:rsid w:val="009B322C"/>
    <w:pPr>
      <w:ind w:left="360"/>
      <w:contextualSpacing/>
    </w:pPr>
  </w:style>
  <w:style w:type="paragraph" w:styleId="ListContinue2">
    <w:name w:val="List Continue 2"/>
    <w:basedOn w:val="ListContinue"/>
    <w:uiPriority w:val="99"/>
    <w:unhideWhenUsed/>
    <w:rsid w:val="009B322C"/>
    <w:pPr>
      <w:ind w:left="720"/>
    </w:pPr>
  </w:style>
  <w:style w:type="paragraph" w:styleId="ListContinue3">
    <w:name w:val="List Continue 3"/>
    <w:basedOn w:val="ListContinue"/>
    <w:uiPriority w:val="99"/>
    <w:unhideWhenUsed/>
    <w:rsid w:val="009B322C"/>
    <w:pPr>
      <w:ind w:left="1080"/>
    </w:pPr>
  </w:style>
  <w:style w:type="paragraph" w:styleId="BodyText">
    <w:name w:val="Body Text"/>
    <w:basedOn w:val="Normal"/>
    <w:link w:val="BodyTextChar"/>
    <w:uiPriority w:val="99"/>
    <w:unhideWhenUsed/>
    <w:rsid w:val="004D4BBB"/>
    <w:pPr>
      <w:spacing w:after="120"/>
    </w:pPr>
  </w:style>
  <w:style w:type="character" w:customStyle="1" w:styleId="BodyTextChar">
    <w:name w:val="Body Text Char"/>
    <w:basedOn w:val="DefaultParagraphFont"/>
    <w:link w:val="BodyText"/>
    <w:uiPriority w:val="99"/>
    <w:rsid w:val="004D4BBB"/>
  </w:style>
  <w:style w:type="paragraph" w:customStyle="1" w:styleId="ListBullet6">
    <w:name w:val="List Bullet 6"/>
    <w:basedOn w:val="ListBullet"/>
    <w:link w:val="ListBullet6Char"/>
    <w:qFormat/>
    <w:rsid w:val="000F04B5"/>
    <w:pPr>
      <w:numPr>
        <w:ilvl w:val="5"/>
      </w:numPr>
      <w:spacing w:after="160"/>
    </w:pPr>
  </w:style>
  <w:style w:type="paragraph" w:customStyle="1" w:styleId="ListBullet7">
    <w:name w:val="List Bullet 7"/>
    <w:basedOn w:val="ListBullet"/>
    <w:link w:val="ListBullet7Char"/>
    <w:qFormat/>
    <w:rsid w:val="000F04B5"/>
    <w:pPr>
      <w:numPr>
        <w:ilvl w:val="6"/>
      </w:numPr>
      <w:spacing w:after="160"/>
    </w:pPr>
  </w:style>
  <w:style w:type="character" w:customStyle="1" w:styleId="ListNumberChar">
    <w:name w:val="List Number Char"/>
    <w:basedOn w:val="DefaultParagraphFont"/>
    <w:link w:val="ListNumber"/>
    <w:uiPriority w:val="99"/>
    <w:rsid w:val="00B11CEB"/>
    <w:rPr>
      <w:rFonts w:ascii="Times New Roman" w:hAnsi="Times New Roman"/>
    </w:rPr>
  </w:style>
  <w:style w:type="character" w:customStyle="1" w:styleId="ListBullet6Char">
    <w:name w:val="List Bullet 6 Char"/>
    <w:basedOn w:val="ListNumberChar"/>
    <w:link w:val="ListBullet6"/>
    <w:rsid w:val="003E5498"/>
    <w:rPr>
      <w:rFonts w:ascii="Times New Roman" w:hAnsi="Times New Roman"/>
    </w:rPr>
  </w:style>
  <w:style w:type="paragraph" w:customStyle="1" w:styleId="ListBullet8">
    <w:name w:val="List Bullet 8"/>
    <w:basedOn w:val="ListBullet"/>
    <w:link w:val="ListBullet8Char"/>
    <w:qFormat/>
    <w:rsid w:val="000F04B5"/>
    <w:pPr>
      <w:numPr>
        <w:ilvl w:val="7"/>
      </w:numPr>
      <w:spacing w:after="160"/>
    </w:pPr>
  </w:style>
  <w:style w:type="character" w:customStyle="1" w:styleId="ListBullet7Char">
    <w:name w:val="List Bullet 7 Char"/>
    <w:basedOn w:val="ListNumberChar"/>
    <w:link w:val="ListBullet7"/>
    <w:rsid w:val="003E5498"/>
    <w:rPr>
      <w:rFonts w:ascii="Times New Roman" w:hAnsi="Times New Roman"/>
    </w:rPr>
  </w:style>
  <w:style w:type="paragraph" w:customStyle="1" w:styleId="ListBullet9">
    <w:name w:val="List Bullet 9"/>
    <w:basedOn w:val="ListBullet"/>
    <w:link w:val="ListBullet9Char"/>
    <w:qFormat/>
    <w:rsid w:val="000F04B5"/>
    <w:pPr>
      <w:numPr>
        <w:ilvl w:val="8"/>
      </w:numPr>
      <w:spacing w:after="160"/>
    </w:pPr>
  </w:style>
  <w:style w:type="character" w:customStyle="1" w:styleId="ListBullet8Char">
    <w:name w:val="List Bullet 8 Char"/>
    <w:basedOn w:val="ListNumberChar"/>
    <w:link w:val="ListBullet8"/>
    <w:rsid w:val="003E5498"/>
    <w:rPr>
      <w:rFonts w:ascii="Times New Roman" w:hAnsi="Times New Roman"/>
    </w:rPr>
  </w:style>
  <w:style w:type="paragraph" w:customStyle="1" w:styleId="ListNumber6">
    <w:name w:val="List Number 6"/>
    <w:basedOn w:val="ListNumber"/>
    <w:link w:val="ListNumber6Char"/>
    <w:qFormat/>
    <w:rsid w:val="000F1A3F"/>
    <w:pPr>
      <w:numPr>
        <w:ilvl w:val="5"/>
      </w:numPr>
      <w:spacing w:after="160"/>
    </w:pPr>
  </w:style>
  <w:style w:type="character" w:customStyle="1" w:styleId="ListBullet9Char">
    <w:name w:val="List Bullet 9 Char"/>
    <w:basedOn w:val="ListNumberChar"/>
    <w:link w:val="ListBullet9"/>
    <w:rsid w:val="003E5498"/>
    <w:rPr>
      <w:rFonts w:ascii="Times New Roman" w:hAnsi="Times New Roman"/>
    </w:rPr>
  </w:style>
  <w:style w:type="paragraph" w:customStyle="1" w:styleId="ListNumber7">
    <w:name w:val="List Number 7"/>
    <w:basedOn w:val="ListNumber"/>
    <w:link w:val="ListNumber7Char"/>
    <w:qFormat/>
    <w:rsid w:val="000F1A3F"/>
    <w:pPr>
      <w:numPr>
        <w:ilvl w:val="6"/>
      </w:numPr>
      <w:spacing w:after="160"/>
    </w:pPr>
  </w:style>
  <w:style w:type="character" w:customStyle="1" w:styleId="ListNumber6Char">
    <w:name w:val="List Number 6 Char"/>
    <w:basedOn w:val="ListNumberChar"/>
    <w:link w:val="ListNumber6"/>
    <w:rsid w:val="000F1A3F"/>
    <w:rPr>
      <w:rFonts w:ascii="Times New Roman" w:hAnsi="Times New Roman"/>
    </w:rPr>
  </w:style>
  <w:style w:type="paragraph" w:customStyle="1" w:styleId="ListNumber8">
    <w:name w:val="List Number 8"/>
    <w:basedOn w:val="ListNumber"/>
    <w:link w:val="ListNumber8Char"/>
    <w:qFormat/>
    <w:rsid w:val="000F1A3F"/>
    <w:pPr>
      <w:numPr>
        <w:ilvl w:val="7"/>
      </w:numPr>
      <w:spacing w:after="160"/>
    </w:pPr>
  </w:style>
  <w:style w:type="character" w:customStyle="1" w:styleId="ListNumber7Char">
    <w:name w:val="List Number 7 Char"/>
    <w:basedOn w:val="ListNumberChar"/>
    <w:link w:val="ListNumber7"/>
    <w:rsid w:val="000F1A3F"/>
    <w:rPr>
      <w:rFonts w:ascii="Times New Roman" w:hAnsi="Times New Roman"/>
    </w:rPr>
  </w:style>
  <w:style w:type="paragraph" w:customStyle="1" w:styleId="ListNumber9">
    <w:name w:val="List Number 9"/>
    <w:basedOn w:val="ListNumber"/>
    <w:link w:val="ListNumber9Char"/>
    <w:qFormat/>
    <w:rsid w:val="000F1A3F"/>
    <w:pPr>
      <w:numPr>
        <w:ilvl w:val="8"/>
      </w:numPr>
      <w:spacing w:after="160"/>
    </w:pPr>
  </w:style>
  <w:style w:type="character" w:customStyle="1" w:styleId="ListNumber8Char">
    <w:name w:val="List Number 8 Char"/>
    <w:basedOn w:val="ListNumberChar"/>
    <w:link w:val="ListNumber8"/>
    <w:rsid w:val="000F1A3F"/>
    <w:rPr>
      <w:rFonts w:ascii="Times New Roman" w:hAnsi="Times New Roman"/>
    </w:rPr>
  </w:style>
  <w:style w:type="character" w:customStyle="1" w:styleId="ListNumber9Char">
    <w:name w:val="List Number 9 Char"/>
    <w:basedOn w:val="ListNumberChar"/>
    <w:link w:val="ListNumber9"/>
    <w:rsid w:val="000F1A3F"/>
    <w:rPr>
      <w:rFonts w:ascii="Times New Roman" w:hAnsi="Times New Roman"/>
    </w:rPr>
  </w:style>
  <w:style w:type="table" w:styleId="TableGrid">
    <w:name w:val="Table Grid"/>
    <w:basedOn w:val="TableNormal"/>
    <w:rsid w:val="004B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Table">
    <w:name w:val="PS Table"/>
    <w:basedOn w:val="MediumGrid3-Accent5"/>
    <w:uiPriority w:val="99"/>
    <w:rsid w:val="004B05A8"/>
    <w:tbl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1">
    <w:name w:val="Heading Unnum 1"/>
    <w:basedOn w:val="Heading1"/>
    <w:next w:val="BodyText"/>
    <w:link w:val="HeadingUnnum1Char"/>
    <w:qFormat/>
    <w:rsid w:val="00453C3E"/>
    <w:pPr>
      <w:numPr>
        <w:numId w:val="0"/>
      </w:numPr>
    </w:pPr>
    <w:rPr>
      <w:b/>
      <w:color w:val="000000" w:themeColor="text1"/>
      <w:sz w:val="28"/>
    </w:rPr>
  </w:style>
  <w:style w:type="table" w:styleId="MediumGrid3-Accent5">
    <w:name w:val="Medium Grid 3 Accent 5"/>
    <w:basedOn w:val="TableNormal"/>
    <w:uiPriority w:val="69"/>
    <w:semiHidden/>
    <w:unhideWhenUsed/>
    <w:rsid w:val="004B05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2">
    <w:name w:val="Heading Unnum 2"/>
    <w:basedOn w:val="Heading2"/>
    <w:next w:val="BodyText"/>
    <w:link w:val="HeadingUnnum2Char"/>
    <w:qFormat/>
    <w:rsid w:val="00120A69"/>
    <w:pPr>
      <w:numPr>
        <w:ilvl w:val="0"/>
        <w:numId w:val="0"/>
      </w:numPr>
    </w:pPr>
  </w:style>
  <w:style w:type="character" w:customStyle="1" w:styleId="HeadingUnnum1Char">
    <w:name w:val="Heading Unnum 1 Char"/>
    <w:basedOn w:val="Heading1Char"/>
    <w:link w:val="HeadingUnnum1"/>
    <w:rsid w:val="00453C3E"/>
    <w:rPr>
      <w:rFonts w:asciiTheme="majorHAnsi" w:eastAsiaTheme="majorEastAsia" w:hAnsiTheme="majorHAnsi" w:cstheme="majorBidi"/>
      <w:b/>
      <w:color w:val="000000" w:themeColor="text1"/>
      <w:sz w:val="28"/>
      <w:szCs w:val="32"/>
    </w:rPr>
  </w:style>
  <w:style w:type="paragraph" w:customStyle="1" w:styleId="HeadingUnnum3">
    <w:name w:val="Heading Unnum 3"/>
    <w:basedOn w:val="Heading3"/>
    <w:next w:val="BodyText"/>
    <w:link w:val="HeadingUnnum3Char"/>
    <w:qFormat/>
    <w:rsid w:val="00120A69"/>
    <w:pPr>
      <w:numPr>
        <w:ilvl w:val="0"/>
        <w:numId w:val="0"/>
      </w:numPr>
    </w:pPr>
  </w:style>
  <w:style w:type="character" w:customStyle="1" w:styleId="HeadingUnnum2Char">
    <w:name w:val="Heading Unnum 2 Char"/>
    <w:basedOn w:val="Heading2Char"/>
    <w:link w:val="HeadingUnnum2"/>
    <w:rsid w:val="001E1B54"/>
    <w:rPr>
      <w:rFonts w:asciiTheme="majorHAnsi" w:eastAsiaTheme="majorEastAsia" w:hAnsiTheme="majorHAnsi" w:cstheme="majorBidi"/>
      <w:color w:val="2F5496" w:themeColor="accent1" w:themeShade="BF"/>
      <w:sz w:val="26"/>
      <w:szCs w:val="26"/>
    </w:rPr>
  </w:style>
  <w:style w:type="paragraph" w:customStyle="1" w:styleId="HeadingUnnum4">
    <w:name w:val="Heading Unnum 4"/>
    <w:basedOn w:val="Heading4"/>
    <w:next w:val="BodyText"/>
    <w:link w:val="HeadingUnnum4Char"/>
    <w:qFormat/>
    <w:rsid w:val="00120A69"/>
    <w:pPr>
      <w:numPr>
        <w:ilvl w:val="0"/>
        <w:numId w:val="0"/>
      </w:numPr>
    </w:pPr>
  </w:style>
  <w:style w:type="character" w:customStyle="1" w:styleId="HeadingUnnum3Char">
    <w:name w:val="Heading Unnum 3 Char"/>
    <w:basedOn w:val="Heading3Char"/>
    <w:link w:val="HeadingUnnum3"/>
    <w:rsid w:val="009A58C6"/>
    <w:rPr>
      <w:rFonts w:asciiTheme="majorHAnsi" w:eastAsiaTheme="majorEastAsia" w:hAnsiTheme="majorHAnsi" w:cstheme="majorBidi"/>
      <w:color w:val="1F3763" w:themeColor="accent1" w:themeShade="7F"/>
      <w:sz w:val="24"/>
      <w:szCs w:val="24"/>
    </w:rPr>
  </w:style>
  <w:style w:type="paragraph" w:customStyle="1" w:styleId="HeadingUnnum5">
    <w:name w:val="Heading Unnum 5"/>
    <w:basedOn w:val="Heading5"/>
    <w:next w:val="BodyText"/>
    <w:link w:val="HeadingUnnum5Char"/>
    <w:qFormat/>
    <w:rsid w:val="00120A69"/>
    <w:pPr>
      <w:numPr>
        <w:ilvl w:val="0"/>
        <w:numId w:val="0"/>
      </w:numPr>
    </w:pPr>
  </w:style>
  <w:style w:type="character" w:customStyle="1" w:styleId="HeadingUnnum4Char">
    <w:name w:val="Heading Unnum 4 Char"/>
    <w:basedOn w:val="Heading4Char"/>
    <w:link w:val="HeadingUnnum4"/>
    <w:rsid w:val="009A58C6"/>
    <w:rPr>
      <w:rFonts w:asciiTheme="majorHAnsi" w:eastAsiaTheme="majorEastAsia" w:hAnsiTheme="majorHAnsi" w:cstheme="majorBidi"/>
      <w:i/>
      <w:iCs/>
      <w:color w:val="2F5496" w:themeColor="accent1" w:themeShade="BF"/>
    </w:rPr>
  </w:style>
  <w:style w:type="paragraph" w:customStyle="1" w:styleId="HeadingUnnum6">
    <w:name w:val="Heading Unnum 6"/>
    <w:basedOn w:val="Heading6"/>
    <w:next w:val="BodyText"/>
    <w:link w:val="HeadingUnnum6Char"/>
    <w:qFormat/>
    <w:rsid w:val="00120A69"/>
    <w:pPr>
      <w:numPr>
        <w:ilvl w:val="0"/>
        <w:numId w:val="0"/>
      </w:numPr>
    </w:pPr>
  </w:style>
  <w:style w:type="character" w:customStyle="1" w:styleId="HeadingUnnum5Char">
    <w:name w:val="Heading Unnum 5 Char"/>
    <w:basedOn w:val="Heading5Char"/>
    <w:link w:val="HeadingUnnum5"/>
    <w:rsid w:val="009A58C6"/>
    <w:rPr>
      <w:rFonts w:asciiTheme="majorHAnsi" w:eastAsiaTheme="majorEastAsia" w:hAnsiTheme="majorHAnsi" w:cstheme="majorBidi"/>
      <w:color w:val="2F5496" w:themeColor="accent1" w:themeShade="BF"/>
    </w:rPr>
  </w:style>
  <w:style w:type="paragraph" w:customStyle="1" w:styleId="HeadingUnnum7">
    <w:name w:val="Heading Unnum 7"/>
    <w:basedOn w:val="Heading7"/>
    <w:next w:val="BodyText"/>
    <w:link w:val="HeadingUnnum7Char"/>
    <w:qFormat/>
    <w:rsid w:val="00120A69"/>
  </w:style>
  <w:style w:type="character" w:customStyle="1" w:styleId="HeadingUnnum6Char">
    <w:name w:val="Heading Unnum 6 Char"/>
    <w:basedOn w:val="Heading6Char"/>
    <w:link w:val="HeadingUnnum6"/>
    <w:rsid w:val="009A58C6"/>
    <w:rPr>
      <w:rFonts w:asciiTheme="majorHAnsi" w:eastAsiaTheme="majorEastAsia" w:hAnsiTheme="majorHAnsi" w:cstheme="majorBidi"/>
      <w:color w:val="1F3763" w:themeColor="accent1" w:themeShade="7F"/>
    </w:rPr>
  </w:style>
  <w:style w:type="paragraph" w:customStyle="1" w:styleId="HeadingUnnum8">
    <w:name w:val="Heading Unnum 8"/>
    <w:basedOn w:val="Heading8"/>
    <w:next w:val="BodyText"/>
    <w:link w:val="HeadingUnnum8Char"/>
    <w:qFormat/>
    <w:rsid w:val="00120A69"/>
  </w:style>
  <w:style w:type="character" w:customStyle="1" w:styleId="HeadingUnnum7Char">
    <w:name w:val="Heading Unnum 7 Char"/>
    <w:basedOn w:val="Heading7Char"/>
    <w:link w:val="HeadingUnnum7"/>
    <w:rsid w:val="009A58C6"/>
    <w:rPr>
      <w:rFonts w:asciiTheme="majorHAnsi" w:eastAsiaTheme="majorEastAsia" w:hAnsiTheme="majorHAnsi" w:cstheme="majorBidi"/>
      <w:i/>
      <w:iCs/>
      <w:color w:val="1F3763" w:themeColor="accent1" w:themeShade="7F"/>
    </w:rPr>
  </w:style>
  <w:style w:type="paragraph" w:customStyle="1" w:styleId="HeadingUnnum9">
    <w:name w:val="Heading Unnum 9"/>
    <w:basedOn w:val="Heading9"/>
    <w:next w:val="BodyText"/>
    <w:link w:val="HeadingUnnum9Char"/>
    <w:qFormat/>
    <w:rsid w:val="00120A69"/>
  </w:style>
  <w:style w:type="character" w:customStyle="1" w:styleId="HeadingUnnum8Char">
    <w:name w:val="Heading Unnum 8 Char"/>
    <w:basedOn w:val="Heading8Char"/>
    <w:link w:val="HeadingUnnum8"/>
    <w:rsid w:val="009A58C6"/>
    <w:rPr>
      <w:rFonts w:asciiTheme="majorHAnsi" w:eastAsiaTheme="majorEastAsia" w:hAnsiTheme="majorHAnsi" w:cstheme="majorBidi"/>
      <w:color w:val="272727" w:themeColor="text1" w:themeTint="D8"/>
      <w:sz w:val="21"/>
      <w:szCs w:val="21"/>
    </w:rPr>
  </w:style>
  <w:style w:type="numbering" w:customStyle="1" w:styleId="DefaultNumbering">
    <w:name w:val="Default Numbering"/>
    <w:uiPriority w:val="99"/>
    <w:rsid w:val="008C0B76"/>
    <w:pPr>
      <w:numPr>
        <w:numId w:val="3"/>
      </w:numPr>
    </w:pPr>
  </w:style>
  <w:style w:type="character" w:customStyle="1" w:styleId="HeadingUnnum9Char">
    <w:name w:val="Heading Unnum 9 Char"/>
    <w:basedOn w:val="Heading9Char"/>
    <w:link w:val="HeadingUnnum9"/>
    <w:rsid w:val="009A58C6"/>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DA4381"/>
    <w:pPr>
      <w:spacing w:after="120" w:line="480" w:lineRule="auto"/>
    </w:pPr>
  </w:style>
  <w:style w:type="character" w:customStyle="1" w:styleId="BodyText2Char">
    <w:name w:val="Body Text 2 Char"/>
    <w:basedOn w:val="DefaultParagraphFont"/>
    <w:link w:val="BodyText2"/>
    <w:uiPriority w:val="99"/>
    <w:rsid w:val="00DA4381"/>
  </w:style>
  <w:style w:type="paragraph" w:styleId="BodyTextFirstIndent">
    <w:name w:val="Body Text First Indent"/>
    <w:basedOn w:val="BodyText"/>
    <w:link w:val="BodyTextFirstIndentChar"/>
    <w:uiPriority w:val="99"/>
    <w:unhideWhenUsed/>
    <w:rsid w:val="00DA4381"/>
    <w:pPr>
      <w:spacing w:after="160"/>
      <w:ind w:firstLine="360"/>
    </w:pPr>
  </w:style>
  <w:style w:type="character" w:customStyle="1" w:styleId="BodyTextFirstIndentChar">
    <w:name w:val="Body Text First Indent Char"/>
    <w:basedOn w:val="BodyTextChar"/>
    <w:link w:val="BodyTextFirstIndent"/>
    <w:uiPriority w:val="99"/>
    <w:rsid w:val="00DA4381"/>
  </w:style>
  <w:style w:type="paragraph" w:styleId="BodyTextIndent">
    <w:name w:val="Body Text Indent"/>
    <w:basedOn w:val="Normal"/>
    <w:link w:val="BodyTextIndentChar"/>
    <w:uiPriority w:val="99"/>
    <w:unhideWhenUsed/>
    <w:rsid w:val="00DA4381"/>
    <w:pPr>
      <w:spacing w:after="120"/>
      <w:ind w:left="360"/>
    </w:pPr>
  </w:style>
  <w:style w:type="character" w:customStyle="1" w:styleId="BodyTextIndentChar">
    <w:name w:val="Body Text Indent Char"/>
    <w:basedOn w:val="DefaultParagraphFont"/>
    <w:link w:val="BodyTextIndent"/>
    <w:uiPriority w:val="99"/>
    <w:rsid w:val="00DA4381"/>
  </w:style>
  <w:style w:type="paragraph" w:styleId="BodyTextFirstIndent2">
    <w:name w:val="Body Text First Indent 2"/>
    <w:basedOn w:val="BodyTextIndent"/>
    <w:link w:val="BodyTextFirstIndent2Char"/>
    <w:uiPriority w:val="99"/>
    <w:unhideWhenUsed/>
    <w:rsid w:val="00DA4381"/>
    <w:pPr>
      <w:spacing w:after="160"/>
      <w:ind w:firstLine="360"/>
    </w:pPr>
  </w:style>
  <w:style w:type="character" w:customStyle="1" w:styleId="BodyTextFirstIndent2Char">
    <w:name w:val="Body Text First Indent 2 Char"/>
    <w:basedOn w:val="BodyTextIndentChar"/>
    <w:link w:val="BodyTextFirstIndent2"/>
    <w:uiPriority w:val="99"/>
    <w:rsid w:val="00DA4381"/>
  </w:style>
  <w:style w:type="paragraph" w:styleId="BodyTextIndent2">
    <w:name w:val="Body Text Indent 2"/>
    <w:basedOn w:val="Normal"/>
    <w:link w:val="BodyTextIndent2Char"/>
    <w:uiPriority w:val="99"/>
    <w:unhideWhenUsed/>
    <w:rsid w:val="00DA4381"/>
    <w:pPr>
      <w:spacing w:after="120" w:line="480" w:lineRule="auto"/>
      <w:ind w:left="360"/>
    </w:pPr>
  </w:style>
  <w:style w:type="character" w:customStyle="1" w:styleId="BodyTextIndent2Char">
    <w:name w:val="Body Text Indent 2 Char"/>
    <w:basedOn w:val="DefaultParagraphFont"/>
    <w:link w:val="BodyTextIndent2"/>
    <w:uiPriority w:val="99"/>
    <w:rsid w:val="00DA4381"/>
  </w:style>
  <w:style w:type="paragraph" w:styleId="ListContinue4">
    <w:name w:val="List Continue 4"/>
    <w:basedOn w:val="ListContinue"/>
    <w:uiPriority w:val="99"/>
    <w:unhideWhenUsed/>
    <w:rsid w:val="00DA4381"/>
    <w:pPr>
      <w:ind w:left="1440"/>
    </w:pPr>
  </w:style>
  <w:style w:type="paragraph" w:styleId="ListContinue5">
    <w:name w:val="List Continue 5"/>
    <w:basedOn w:val="ListContinue"/>
    <w:uiPriority w:val="99"/>
    <w:unhideWhenUsed/>
    <w:rsid w:val="00DA4381"/>
    <w:pPr>
      <w:ind w:left="1800"/>
    </w:pPr>
  </w:style>
  <w:style w:type="character" w:customStyle="1" w:styleId="ListBulletChar">
    <w:name w:val="List Bullet Char"/>
    <w:basedOn w:val="DefaultParagraphFont"/>
    <w:link w:val="ListBullet"/>
    <w:uiPriority w:val="99"/>
    <w:rsid w:val="00F215AA"/>
    <w:rPr>
      <w:rFonts w:ascii="Times New Roman" w:hAnsi="Times New Roman"/>
    </w:rPr>
  </w:style>
  <w:style w:type="paragraph" w:customStyle="1" w:styleId="ListContinue6">
    <w:name w:val="List Continue 6"/>
    <w:basedOn w:val="ListContinue"/>
    <w:link w:val="ListContinue6Char"/>
    <w:qFormat/>
    <w:rsid w:val="000217D4"/>
    <w:pPr>
      <w:ind w:left="2160"/>
    </w:pPr>
    <w:rPr>
      <w:shd w:val="clear" w:color="auto" w:fill="FFFFFF"/>
    </w:rPr>
  </w:style>
  <w:style w:type="paragraph" w:customStyle="1" w:styleId="ListContinue7">
    <w:name w:val="List Continue 7"/>
    <w:basedOn w:val="ListContinue"/>
    <w:link w:val="ListContinue7Char"/>
    <w:qFormat/>
    <w:rsid w:val="000217D4"/>
    <w:pPr>
      <w:ind w:left="2520"/>
    </w:pPr>
  </w:style>
  <w:style w:type="character" w:customStyle="1" w:styleId="ListContinueChar">
    <w:name w:val="List Continue Char"/>
    <w:basedOn w:val="BodyTextChar"/>
    <w:link w:val="ListContinue"/>
    <w:uiPriority w:val="99"/>
    <w:rsid w:val="000217D4"/>
  </w:style>
  <w:style w:type="character" w:customStyle="1" w:styleId="ListContinue6Char">
    <w:name w:val="List Continue 6 Char"/>
    <w:basedOn w:val="ListContinueChar"/>
    <w:link w:val="ListContinue6"/>
    <w:rsid w:val="000217D4"/>
  </w:style>
  <w:style w:type="paragraph" w:customStyle="1" w:styleId="ListContinue8">
    <w:name w:val="List Continue 8"/>
    <w:basedOn w:val="ListContinue"/>
    <w:link w:val="ListContinue8Char"/>
    <w:qFormat/>
    <w:rsid w:val="000217D4"/>
    <w:pPr>
      <w:ind w:left="2880"/>
    </w:pPr>
    <w:rPr>
      <w:shd w:val="clear" w:color="auto" w:fill="FFFFFF"/>
    </w:rPr>
  </w:style>
  <w:style w:type="character" w:customStyle="1" w:styleId="ListContinue7Char">
    <w:name w:val="List Continue 7 Char"/>
    <w:basedOn w:val="ListContinueChar"/>
    <w:link w:val="ListContinue7"/>
    <w:rsid w:val="000217D4"/>
  </w:style>
  <w:style w:type="paragraph" w:customStyle="1" w:styleId="ListContinue9">
    <w:name w:val="List Continue 9"/>
    <w:basedOn w:val="ListContinue"/>
    <w:link w:val="ListContinue9Char"/>
    <w:qFormat/>
    <w:rsid w:val="000217D4"/>
    <w:pPr>
      <w:ind w:left="3240"/>
    </w:pPr>
  </w:style>
  <w:style w:type="character" w:customStyle="1" w:styleId="ListContinue8Char">
    <w:name w:val="List Continue 8 Char"/>
    <w:basedOn w:val="ListContinueChar"/>
    <w:link w:val="ListContinue8"/>
    <w:rsid w:val="000217D4"/>
  </w:style>
  <w:style w:type="character" w:customStyle="1" w:styleId="ListContinue9Char">
    <w:name w:val="List Continue 9 Char"/>
    <w:basedOn w:val="ListContinueChar"/>
    <w:link w:val="ListContinue9"/>
    <w:rsid w:val="000217D4"/>
  </w:style>
  <w:style w:type="paragraph" w:styleId="BalloonText">
    <w:name w:val="Balloon Text"/>
    <w:basedOn w:val="Normal"/>
    <w:link w:val="BalloonTextChar"/>
    <w:uiPriority w:val="99"/>
    <w:semiHidden/>
    <w:unhideWhenUsed/>
    <w:rsid w:val="00795C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F0"/>
    <w:rPr>
      <w:rFonts w:ascii="Segoe UI" w:hAnsi="Segoe UI" w:cs="Segoe UI"/>
      <w:sz w:val="18"/>
      <w:szCs w:val="18"/>
    </w:rPr>
  </w:style>
  <w:style w:type="paragraph" w:customStyle="1" w:styleId="PSTableHeader">
    <w:name w:val="PS Table Header"/>
    <w:basedOn w:val="BodyText"/>
    <w:link w:val="PSTableHeaderChar"/>
    <w:qFormat/>
    <w:rsid w:val="00A40F36"/>
    <w:pPr>
      <w:spacing w:line="240" w:lineRule="auto"/>
    </w:pPr>
    <w:rPr>
      <w:b/>
      <w:bCs/>
    </w:rPr>
  </w:style>
  <w:style w:type="paragraph" w:customStyle="1" w:styleId="PSTableBody">
    <w:name w:val="PS Table Body"/>
    <w:basedOn w:val="BodyText"/>
    <w:link w:val="PSTableBodyChar"/>
    <w:qFormat/>
    <w:rsid w:val="00A40F36"/>
    <w:pPr>
      <w:spacing w:line="240" w:lineRule="auto"/>
    </w:pPr>
  </w:style>
  <w:style w:type="character" w:customStyle="1" w:styleId="PSTableHeaderChar">
    <w:name w:val="PS Table Header Char"/>
    <w:basedOn w:val="BodyTextChar"/>
    <w:link w:val="PSTableHeader"/>
    <w:rsid w:val="00A40F36"/>
    <w:rPr>
      <w:b/>
      <w:bCs/>
    </w:rPr>
  </w:style>
  <w:style w:type="character" w:customStyle="1" w:styleId="PSTableBodyChar">
    <w:name w:val="PS Table Body Char"/>
    <w:basedOn w:val="BodyTextChar"/>
    <w:link w:val="PSTableBody"/>
    <w:rsid w:val="00A40F36"/>
  </w:style>
  <w:style w:type="paragraph" w:customStyle="1" w:styleId="ParaIndent">
    <w:name w:val="Para Indent"/>
    <w:basedOn w:val="BodyText"/>
    <w:link w:val="ParaIndentChar"/>
    <w:qFormat/>
    <w:rsid w:val="008C0B76"/>
    <w:pPr>
      <w:numPr>
        <w:ilvl w:val="6"/>
        <w:numId w:val="5"/>
      </w:numPr>
    </w:pPr>
  </w:style>
  <w:style w:type="paragraph" w:customStyle="1" w:styleId="ParaIndent2">
    <w:name w:val="Para Indent 2"/>
    <w:basedOn w:val="BodyText"/>
    <w:link w:val="ParaIndent2Char"/>
    <w:qFormat/>
    <w:rsid w:val="008C0B76"/>
    <w:pPr>
      <w:numPr>
        <w:ilvl w:val="7"/>
        <w:numId w:val="5"/>
      </w:numPr>
    </w:pPr>
  </w:style>
  <w:style w:type="character" w:customStyle="1" w:styleId="ParaIndentChar">
    <w:name w:val="Para Indent Char"/>
    <w:basedOn w:val="BodyTextChar"/>
    <w:link w:val="ParaIndent"/>
    <w:rsid w:val="00E76D42"/>
    <w:rPr>
      <w:rFonts w:ascii="Times New Roman" w:hAnsi="Times New Roman"/>
    </w:rPr>
  </w:style>
  <w:style w:type="paragraph" w:customStyle="1" w:styleId="ParaIndent3">
    <w:name w:val="Para Indent 3"/>
    <w:basedOn w:val="BodyText"/>
    <w:link w:val="ParaIndent3Char"/>
    <w:qFormat/>
    <w:rsid w:val="008C0B76"/>
    <w:pPr>
      <w:numPr>
        <w:ilvl w:val="8"/>
        <w:numId w:val="5"/>
      </w:numPr>
    </w:pPr>
  </w:style>
  <w:style w:type="character" w:customStyle="1" w:styleId="ParaIndent2Char">
    <w:name w:val="Para Indent 2 Char"/>
    <w:basedOn w:val="BodyTextChar"/>
    <w:link w:val="ParaIndent2"/>
    <w:rsid w:val="00E76D42"/>
    <w:rPr>
      <w:rFonts w:ascii="Times New Roman" w:hAnsi="Times New Roman"/>
    </w:rPr>
  </w:style>
  <w:style w:type="paragraph" w:customStyle="1" w:styleId="ParaIndent4">
    <w:name w:val="Para Indent 4"/>
    <w:basedOn w:val="BodyText"/>
    <w:link w:val="ParaIndent4Char"/>
    <w:qFormat/>
    <w:rsid w:val="00E76D42"/>
    <w:pPr>
      <w:ind w:left="1434" w:hanging="357"/>
    </w:pPr>
  </w:style>
  <w:style w:type="character" w:customStyle="1" w:styleId="ParaIndent3Char">
    <w:name w:val="Para Indent 3 Char"/>
    <w:basedOn w:val="BodyTextChar"/>
    <w:link w:val="ParaIndent3"/>
    <w:rsid w:val="00E76D42"/>
    <w:rPr>
      <w:rFonts w:ascii="Times New Roman" w:hAnsi="Times New Roman"/>
    </w:rPr>
  </w:style>
  <w:style w:type="paragraph" w:customStyle="1" w:styleId="ParaIndent5">
    <w:name w:val="Para Indent 5"/>
    <w:basedOn w:val="BodyText"/>
    <w:link w:val="ParaIndent5Char"/>
    <w:qFormat/>
    <w:rsid w:val="008C0B76"/>
    <w:pPr>
      <w:ind w:left="1797" w:hanging="357"/>
    </w:pPr>
  </w:style>
  <w:style w:type="character" w:customStyle="1" w:styleId="ParaIndent4Char">
    <w:name w:val="Para Indent 4 Char"/>
    <w:basedOn w:val="BodyTextChar"/>
    <w:link w:val="ParaIndent4"/>
    <w:rsid w:val="00E76D42"/>
  </w:style>
  <w:style w:type="paragraph" w:customStyle="1" w:styleId="ParaIndent6">
    <w:name w:val="Para Indent 6"/>
    <w:basedOn w:val="BodyText"/>
    <w:link w:val="ParaIndent6Char"/>
    <w:qFormat/>
    <w:rsid w:val="008C0B76"/>
    <w:pPr>
      <w:ind w:left="2154" w:hanging="357"/>
    </w:pPr>
  </w:style>
  <w:style w:type="character" w:customStyle="1" w:styleId="ParaIndent5Char">
    <w:name w:val="Para Indent 5 Char"/>
    <w:basedOn w:val="BodyTextChar"/>
    <w:link w:val="ParaIndent5"/>
    <w:rsid w:val="008C0B76"/>
  </w:style>
  <w:style w:type="paragraph" w:customStyle="1" w:styleId="ParaIndent7">
    <w:name w:val="Para Indent 7"/>
    <w:basedOn w:val="BodyText"/>
    <w:link w:val="ParaIndent7Char"/>
    <w:qFormat/>
    <w:rsid w:val="008C0B76"/>
    <w:pPr>
      <w:ind w:left="2517" w:hanging="357"/>
    </w:pPr>
  </w:style>
  <w:style w:type="character" w:customStyle="1" w:styleId="ParaIndent6Char">
    <w:name w:val="Para Indent 6 Char"/>
    <w:basedOn w:val="BodyTextChar"/>
    <w:link w:val="ParaIndent6"/>
    <w:rsid w:val="008C0B76"/>
  </w:style>
  <w:style w:type="paragraph" w:customStyle="1" w:styleId="ParaIndent8">
    <w:name w:val="Para Indent 8"/>
    <w:basedOn w:val="BodyText"/>
    <w:link w:val="ParaIndent8Char"/>
    <w:qFormat/>
    <w:rsid w:val="008C0B76"/>
    <w:pPr>
      <w:ind w:left="2874" w:hanging="357"/>
    </w:pPr>
  </w:style>
  <w:style w:type="character" w:customStyle="1" w:styleId="ParaIndent7Char">
    <w:name w:val="Para Indent 7 Char"/>
    <w:basedOn w:val="BodyTextChar"/>
    <w:link w:val="ParaIndent7"/>
    <w:rsid w:val="008C0B76"/>
  </w:style>
  <w:style w:type="paragraph" w:customStyle="1" w:styleId="ParaIndent9">
    <w:name w:val="Para Indent 9"/>
    <w:basedOn w:val="BodyText"/>
    <w:link w:val="ParaIndent9Char"/>
    <w:qFormat/>
    <w:rsid w:val="008C0B76"/>
    <w:pPr>
      <w:ind w:left="3237" w:hanging="357"/>
    </w:pPr>
  </w:style>
  <w:style w:type="character" w:customStyle="1" w:styleId="ParaIndent8Char">
    <w:name w:val="Para Indent 8 Char"/>
    <w:basedOn w:val="BodyTextChar"/>
    <w:link w:val="ParaIndent8"/>
    <w:rsid w:val="008C0B76"/>
  </w:style>
  <w:style w:type="character" w:customStyle="1" w:styleId="ParaIndent9Char">
    <w:name w:val="Para Indent 9 Char"/>
    <w:basedOn w:val="BodyTextChar"/>
    <w:link w:val="ParaIndent9"/>
    <w:rsid w:val="008C0B76"/>
  </w:style>
  <w:style w:type="character" w:customStyle="1" w:styleId="PSReference">
    <w:name w:val="PS Reference"/>
    <w:basedOn w:val="DefaultParagraphFont"/>
    <w:uiPriority w:val="1"/>
    <w:qFormat/>
    <w:rsid w:val="00474D93"/>
    <w:rPr>
      <w:color w:val="2F5496" w:themeColor="accent1" w:themeShade="BF"/>
      <w:u w:val="single"/>
      <w:shd w:val="clear" w:color="auto" w:fill="FFFFFF"/>
    </w:rPr>
  </w:style>
  <w:style w:type="character" w:customStyle="1" w:styleId="PSHyperlink">
    <w:name w:val="PS Hyperlink"/>
    <w:basedOn w:val="PSReference"/>
    <w:uiPriority w:val="1"/>
    <w:qFormat/>
    <w:rsid w:val="005E0B41"/>
    <w:rPr>
      <w:color w:val="2F5496" w:themeColor="accent1" w:themeShade="BF"/>
      <w:u w:val="single"/>
      <w:shd w:val="clear" w:color="auto" w:fill="FFFFFF"/>
    </w:rPr>
  </w:style>
  <w:style w:type="paragraph" w:styleId="Header">
    <w:name w:val="header"/>
    <w:basedOn w:val="Normal"/>
    <w:link w:val="HeaderChar"/>
    <w:unhideWhenUsed/>
    <w:rsid w:val="00E51F66"/>
    <w:pPr>
      <w:tabs>
        <w:tab w:val="center" w:pos="4680"/>
        <w:tab w:val="right" w:pos="9360"/>
      </w:tabs>
      <w:spacing w:line="240" w:lineRule="auto"/>
    </w:pPr>
  </w:style>
  <w:style w:type="character" w:customStyle="1" w:styleId="HeaderChar">
    <w:name w:val="Header Char"/>
    <w:basedOn w:val="DefaultParagraphFont"/>
    <w:link w:val="Header"/>
    <w:rsid w:val="00E51F66"/>
  </w:style>
  <w:style w:type="paragraph" w:styleId="Footer">
    <w:name w:val="footer"/>
    <w:basedOn w:val="Normal"/>
    <w:link w:val="FooterChar"/>
    <w:uiPriority w:val="99"/>
    <w:unhideWhenUsed/>
    <w:rsid w:val="006350A7"/>
    <w:pPr>
      <w:pBdr>
        <w:top w:val="single" w:sz="4" w:space="10" w:color="auto"/>
      </w:pBdr>
      <w:tabs>
        <w:tab w:val="center" w:pos="4680"/>
        <w:tab w:val="right" w:pos="9360"/>
      </w:tabs>
      <w:spacing w:before="120" w:line="240" w:lineRule="auto"/>
      <w:jc w:val="center"/>
    </w:pPr>
  </w:style>
  <w:style w:type="character" w:customStyle="1" w:styleId="FooterChar">
    <w:name w:val="Footer Char"/>
    <w:basedOn w:val="DefaultParagraphFont"/>
    <w:link w:val="Footer"/>
    <w:uiPriority w:val="99"/>
    <w:rsid w:val="006350A7"/>
    <w:rPr>
      <w:rFonts w:ascii="Times New Roman" w:hAnsi="Times New Roman"/>
    </w:rPr>
  </w:style>
  <w:style w:type="paragraph" w:styleId="FootnoteText">
    <w:name w:val="footnote text"/>
    <w:basedOn w:val="Normal"/>
    <w:link w:val="FootnoteTextChar"/>
    <w:uiPriority w:val="99"/>
    <w:semiHidden/>
    <w:unhideWhenUsed/>
    <w:rsid w:val="00C37FE4"/>
    <w:pPr>
      <w:spacing w:line="240" w:lineRule="auto"/>
    </w:pPr>
    <w:rPr>
      <w:sz w:val="20"/>
      <w:szCs w:val="20"/>
    </w:rPr>
  </w:style>
  <w:style w:type="character" w:customStyle="1" w:styleId="FootnoteTextChar">
    <w:name w:val="Footnote Text Char"/>
    <w:basedOn w:val="DefaultParagraphFont"/>
    <w:link w:val="FootnoteText"/>
    <w:uiPriority w:val="99"/>
    <w:semiHidden/>
    <w:rsid w:val="00C37FE4"/>
    <w:rPr>
      <w:sz w:val="20"/>
      <w:szCs w:val="20"/>
    </w:rPr>
  </w:style>
  <w:style w:type="character" w:styleId="FootnoteReference">
    <w:name w:val="footnote reference"/>
    <w:basedOn w:val="DefaultParagraphFont"/>
    <w:uiPriority w:val="99"/>
    <w:semiHidden/>
    <w:unhideWhenUsed/>
    <w:rsid w:val="00C37FE4"/>
    <w:rPr>
      <w:vertAlign w:val="superscript"/>
    </w:rPr>
  </w:style>
  <w:style w:type="paragraph" w:styleId="EndnoteText">
    <w:name w:val="endnote text"/>
    <w:basedOn w:val="Normal"/>
    <w:link w:val="EndnoteTextChar"/>
    <w:uiPriority w:val="99"/>
    <w:semiHidden/>
    <w:unhideWhenUsed/>
    <w:rsid w:val="00C37FE4"/>
    <w:pPr>
      <w:spacing w:line="240" w:lineRule="auto"/>
    </w:pPr>
    <w:rPr>
      <w:sz w:val="20"/>
      <w:szCs w:val="20"/>
    </w:rPr>
  </w:style>
  <w:style w:type="character" w:customStyle="1" w:styleId="EndnoteTextChar">
    <w:name w:val="Endnote Text Char"/>
    <w:basedOn w:val="DefaultParagraphFont"/>
    <w:link w:val="EndnoteText"/>
    <w:uiPriority w:val="99"/>
    <w:semiHidden/>
    <w:rsid w:val="00C37FE4"/>
    <w:rPr>
      <w:sz w:val="20"/>
      <w:szCs w:val="20"/>
    </w:rPr>
  </w:style>
  <w:style w:type="character" w:styleId="EndnoteReference">
    <w:name w:val="endnote reference"/>
    <w:basedOn w:val="DefaultParagraphFont"/>
    <w:uiPriority w:val="99"/>
    <w:semiHidden/>
    <w:unhideWhenUsed/>
    <w:rsid w:val="00C37FE4"/>
    <w:rPr>
      <w:vertAlign w:val="superscript"/>
    </w:rPr>
  </w:style>
  <w:style w:type="character" w:styleId="HTMLCode">
    <w:name w:val="HTML Code"/>
    <w:basedOn w:val="DefaultParagraphFont"/>
    <w:uiPriority w:val="99"/>
    <w:unhideWhenUsed/>
    <w:rsid w:val="004720C1"/>
    <w:rPr>
      <w:rFonts w:ascii="Consolas" w:hAnsi="Consolas"/>
      <w:sz w:val="20"/>
      <w:szCs w:val="20"/>
    </w:rPr>
  </w:style>
  <w:style w:type="paragraph" w:styleId="HTMLPreformatted">
    <w:name w:val="HTML Preformatted"/>
    <w:basedOn w:val="Normal"/>
    <w:link w:val="HTMLPreformattedChar"/>
    <w:uiPriority w:val="99"/>
    <w:unhideWhenUsed/>
    <w:rsid w:val="004720C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720C1"/>
    <w:rPr>
      <w:rFonts w:ascii="Consolas" w:hAnsi="Consolas"/>
      <w:sz w:val="20"/>
      <w:szCs w:val="20"/>
    </w:rPr>
  </w:style>
  <w:style w:type="paragraph" w:customStyle="1" w:styleId="ListManual">
    <w:name w:val="List Manual"/>
    <w:basedOn w:val="ListNumber"/>
    <w:link w:val="ListManualChar"/>
    <w:qFormat/>
    <w:rsid w:val="00C97ABF"/>
    <w:pPr>
      <w:numPr>
        <w:numId w:val="0"/>
      </w:numPr>
      <w:spacing w:line="276" w:lineRule="auto"/>
      <w:ind w:left="357" w:hanging="357"/>
    </w:pPr>
  </w:style>
  <w:style w:type="paragraph" w:customStyle="1" w:styleId="ListManual2">
    <w:name w:val="List Manual 2"/>
    <w:basedOn w:val="ListNumber2"/>
    <w:link w:val="ListManual2Char"/>
    <w:qFormat/>
    <w:rsid w:val="00C97ABF"/>
    <w:pPr>
      <w:numPr>
        <w:ilvl w:val="0"/>
        <w:numId w:val="0"/>
      </w:numPr>
      <w:spacing w:line="276" w:lineRule="auto"/>
      <w:ind w:left="714" w:hanging="357"/>
    </w:pPr>
    <w:rPr>
      <w:shd w:val="clear" w:color="auto" w:fill="FFFFFF"/>
    </w:rPr>
  </w:style>
  <w:style w:type="character" w:customStyle="1" w:styleId="ListManualChar">
    <w:name w:val="List Manual Char"/>
    <w:basedOn w:val="ListNumberChar"/>
    <w:link w:val="ListManual"/>
    <w:rsid w:val="00C97ABF"/>
    <w:rPr>
      <w:rFonts w:ascii="Times New Roman" w:hAnsi="Times New Roman"/>
    </w:rPr>
  </w:style>
  <w:style w:type="paragraph" w:customStyle="1" w:styleId="ListManual3">
    <w:name w:val="List Manual 3"/>
    <w:basedOn w:val="ListNumber3"/>
    <w:link w:val="ListManual3Char"/>
    <w:qFormat/>
    <w:rsid w:val="00C97ABF"/>
    <w:pPr>
      <w:numPr>
        <w:ilvl w:val="0"/>
        <w:numId w:val="0"/>
      </w:numPr>
      <w:spacing w:line="276" w:lineRule="auto"/>
      <w:ind w:left="1077" w:hanging="357"/>
    </w:pPr>
    <w:rPr>
      <w:shd w:val="clear" w:color="auto" w:fill="FFFFFF"/>
    </w:rPr>
  </w:style>
  <w:style w:type="character" w:customStyle="1" w:styleId="ListManual2Char">
    <w:name w:val="List Manual 2 Char"/>
    <w:basedOn w:val="DefaultParagraphFont"/>
    <w:link w:val="ListManual2"/>
    <w:rsid w:val="00C97ABF"/>
  </w:style>
  <w:style w:type="paragraph" w:customStyle="1" w:styleId="ListManual4">
    <w:name w:val="List Manual 4"/>
    <w:basedOn w:val="ListNumber4"/>
    <w:link w:val="ListManual4Char"/>
    <w:qFormat/>
    <w:rsid w:val="00C97ABF"/>
    <w:pPr>
      <w:numPr>
        <w:ilvl w:val="0"/>
        <w:numId w:val="0"/>
      </w:numPr>
      <w:spacing w:line="276" w:lineRule="auto"/>
      <w:ind w:left="1434" w:hanging="357"/>
    </w:pPr>
    <w:rPr>
      <w:shd w:val="clear" w:color="auto" w:fill="FFFFFF"/>
    </w:rPr>
  </w:style>
  <w:style w:type="character" w:customStyle="1" w:styleId="ListManual3Char">
    <w:name w:val="List Manual 3 Char"/>
    <w:basedOn w:val="DefaultParagraphFont"/>
    <w:link w:val="ListManual3"/>
    <w:rsid w:val="00C97ABF"/>
  </w:style>
  <w:style w:type="paragraph" w:customStyle="1" w:styleId="ListManual5">
    <w:name w:val="List Manual 5"/>
    <w:basedOn w:val="ListNumber5"/>
    <w:link w:val="ListManual5Char"/>
    <w:qFormat/>
    <w:rsid w:val="00C97ABF"/>
    <w:pPr>
      <w:numPr>
        <w:ilvl w:val="0"/>
        <w:numId w:val="0"/>
      </w:numPr>
      <w:spacing w:line="276" w:lineRule="auto"/>
      <w:ind w:left="1797" w:hanging="357"/>
    </w:pPr>
    <w:rPr>
      <w:shd w:val="clear" w:color="auto" w:fill="FFFFFF"/>
    </w:rPr>
  </w:style>
  <w:style w:type="character" w:customStyle="1" w:styleId="ListManual4Char">
    <w:name w:val="List Manual 4 Char"/>
    <w:basedOn w:val="DefaultParagraphFont"/>
    <w:link w:val="ListManual4"/>
    <w:rsid w:val="00C97ABF"/>
  </w:style>
  <w:style w:type="paragraph" w:customStyle="1" w:styleId="ListManual6">
    <w:name w:val="List Manual 6"/>
    <w:basedOn w:val="ListNumber6"/>
    <w:link w:val="ListManual6Char"/>
    <w:qFormat/>
    <w:rsid w:val="00C97ABF"/>
    <w:pPr>
      <w:numPr>
        <w:ilvl w:val="0"/>
        <w:numId w:val="0"/>
      </w:numPr>
      <w:spacing w:line="276" w:lineRule="auto"/>
      <w:ind w:left="2154" w:hanging="357"/>
    </w:pPr>
  </w:style>
  <w:style w:type="character" w:customStyle="1" w:styleId="ListManual5Char">
    <w:name w:val="List Manual 5 Char"/>
    <w:basedOn w:val="DefaultParagraphFont"/>
    <w:link w:val="ListManual5"/>
    <w:rsid w:val="00C97ABF"/>
  </w:style>
  <w:style w:type="paragraph" w:customStyle="1" w:styleId="ListManual7">
    <w:name w:val="List Manual 7"/>
    <w:basedOn w:val="ListNumber7"/>
    <w:link w:val="ListManual7Char"/>
    <w:qFormat/>
    <w:rsid w:val="00C97ABF"/>
    <w:pPr>
      <w:numPr>
        <w:ilvl w:val="0"/>
        <w:numId w:val="0"/>
      </w:numPr>
      <w:spacing w:line="276" w:lineRule="auto"/>
      <w:ind w:left="2517" w:hanging="357"/>
    </w:pPr>
  </w:style>
  <w:style w:type="character" w:customStyle="1" w:styleId="ListManual6Char">
    <w:name w:val="List Manual 6 Char"/>
    <w:basedOn w:val="ListNumber6Char"/>
    <w:link w:val="ListManual6"/>
    <w:rsid w:val="00C97ABF"/>
    <w:rPr>
      <w:rFonts w:ascii="Times New Roman" w:hAnsi="Times New Roman"/>
    </w:rPr>
  </w:style>
  <w:style w:type="paragraph" w:customStyle="1" w:styleId="ListManual8">
    <w:name w:val="List Manual 8"/>
    <w:basedOn w:val="ListNumber8"/>
    <w:link w:val="ListManual8Char"/>
    <w:qFormat/>
    <w:rsid w:val="00C97ABF"/>
    <w:pPr>
      <w:numPr>
        <w:ilvl w:val="0"/>
        <w:numId w:val="0"/>
      </w:numPr>
      <w:spacing w:line="276" w:lineRule="auto"/>
      <w:ind w:left="2875" w:hanging="357"/>
    </w:pPr>
  </w:style>
  <w:style w:type="character" w:customStyle="1" w:styleId="ListManual7Char">
    <w:name w:val="List Manual 7 Char"/>
    <w:basedOn w:val="ListNumber7Char"/>
    <w:link w:val="ListManual7"/>
    <w:rsid w:val="00C97ABF"/>
    <w:rPr>
      <w:rFonts w:ascii="Times New Roman" w:hAnsi="Times New Roman"/>
    </w:rPr>
  </w:style>
  <w:style w:type="paragraph" w:customStyle="1" w:styleId="ListManual9">
    <w:name w:val="List Manual 9"/>
    <w:basedOn w:val="ListNumber9"/>
    <w:link w:val="ListManual9Char"/>
    <w:qFormat/>
    <w:rsid w:val="00C97ABF"/>
    <w:pPr>
      <w:numPr>
        <w:ilvl w:val="0"/>
        <w:numId w:val="0"/>
      </w:numPr>
      <w:spacing w:line="276" w:lineRule="auto"/>
      <w:ind w:left="3237" w:hanging="357"/>
    </w:pPr>
  </w:style>
  <w:style w:type="character" w:customStyle="1" w:styleId="ListManual8Char">
    <w:name w:val="List Manual 8 Char"/>
    <w:basedOn w:val="ListNumber8Char"/>
    <w:link w:val="ListManual8"/>
    <w:rsid w:val="00C97ABF"/>
    <w:rPr>
      <w:rFonts w:ascii="Times New Roman" w:hAnsi="Times New Roman"/>
    </w:rPr>
  </w:style>
  <w:style w:type="character" w:customStyle="1" w:styleId="ListManual9Char">
    <w:name w:val="List Manual 9 Char"/>
    <w:basedOn w:val="ListNumber9Char"/>
    <w:link w:val="ListManual9"/>
    <w:rsid w:val="00C97ABF"/>
    <w:rPr>
      <w:rFonts w:ascii="Times New Roman" w:hAnsi="Times New Roman"/>
    </w:rPr>
  </w:style>
  <w:style w:type="paragraph" w:styleId="Title">
    <w:name w:val="Title"/>
    <w:basedOn w:val="Normal"/>
    <w:next w:val="Normal"/>
    <w:link w:val="TitleChar"/>
    <w:uiPriority w:val="10"/>
    <w:qFormat/>
    <w:rsid w:val="00E544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4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44B7"/>
    <w:rPr>
      <w:rFonts w:eastAsiaTheme="minorEastAsia"/>
      <w:color w:val="5A5A5A" w:themeColor="text1" w:themeTint="A5"/>
      <w:spacing w:val="15"/>
    </w:rPr>
  </w:style>
  <w:style w:type="character" w:customStyle="1" w:styleId="PSUnresolved">
    <w:name w:val="PS Unresolved"/>
    <w:basedOn w:val="DefaultParagraphFont"/>
    <w:uiPriority w:val="1"/>
    <w:qFormat/>
    <w:rsid w:val="00832A2A"/>
    <w:rPr>
      <w:color w:val="FF0000"/>
      <w:shd w:val="clear" w:color="auto" w:fill="FFFFFF"/>
    </w:rPr>
  </w:style>
  <w:style w:type="paragraph" w:customStyle="1" w:styleId="ImagePara">
    <w:name w:val="Image Para"/>
    <w:basedOn w:val="BodyText"/>
    <w:next w:val="BodyText"/>
    <w:link w:val="ImageParaChar"/>
    <w:rsid w:val="00C331B8"/>
  </w:style>
  <w:style w:type="character" w:customStyle="1" w:styleId="ImageParaChar">
    <w:name w:val="Image Para Char"/>
    <w:basedOn w:val="BodyTextChar"/>
    <w:link w:val="ImagePara"/>
    <w:rsid w:val="00C331B8"/>
  </w:style>
  <w:style w:type="character" w:customStyle="1" w:styleId="Image">
    <w:name w:val="Image"/>
    <w:basedOn w:val="DefaultParagraphFont"/>
    <w:uiPriority w:val="1"/>
    <w:qFormat/>
    <w:rsid w:val="00A106BC"/>
  </w:style>
  <w:style w:type="paragraph" w:styleId="Caption">
    <w:name w:val="caption"/>
    <w:basedOn w:val="Normal"/>
    <w:next w:val="Normal"/>
    <w:uiPriority w:val="35"/>
    <w:unhideWhenUsed/>
    <w:qFormat/>
    <w:rsid w:val="0015045D"/>
    <w:pPr>
      <w:spacing w:after="200" w:line="240" w:lineRule="auto"/>
    </w:pPr>
    <w:rPr>
      <w:i/>
      <w:iCs/>
      <w:color w:val="44546A" w:themeColor="text2"/>
      <w:sz w:val="18"/>
      <w:szCs w:val="18"/>
    </w:rPr>
  </w:style>
  <w:style w:type="paragraph" w:customStyle="1" w:styleId="Tablecaption">
    <w:name w:val="Table caption"/>
    <w:basedOn w:val="Caption"/>
    <w:qFormat/>
    <w:rsid w:val="00D3208C"/>
  </w:style>
  <w:style w:type="paragraph" w:customStyle="1" w:styleId="ShortT">
    <w:name w:val="ShortT"/>
    <w:link w:val="ShortTChar"/>
    <w:qFormat/>
    <w:rsid w:val="002945B7"/>
    <w:rPr>
      <w:rFonts w:ascii="Arial" w:eastAsiaTheme="majorEastAsia" w:hAnsi="Arial" w:cstheme="majorBidi"/>
      <w:b/>
      <w:color w:val="000000" w:themeColor="text1"/>
      <w:sz w:val="40"/>
      <w:szCs w:val="21"/>
    </w:rPr>
  </w:style>
  <w:style w:type="character" w:customStyle="1" w:styleId="ShortTChar">
    <w:name w:val="ShortT Char"/>
    <w:basedOn w:val="DefaultParagraphFont"/>
    <w:link w:val="ShortT"/>
    <w:rsid w:val="002945B7"/>
    <w:rPr>
      <w:rFonts w:ascii="Arial" w:eastAsiaTheme="majorEastAsia" w:hAnsi="Arial" w:cstheme="majorBidi"/>
      <w:b/>
      <w:color w:val="000000" w:themeColor="text1"/>
      <w:sz w:val="40"/>
      <w:szCs w:val="21"/>
    </w:rPr>
  </w:style>
  <w:style w:type="paragraph" w:customStyle="1" w:styleId="CompiledMadeUnder">
    <w:name w:val="CompiledMadeUnder"/>
    <w:link w:val="CompiledMadeUnderChar"/>
    <w:qFormat/>
    <w:rsid w:val="00D64188"/>
    <w:pPr>
      <w:pBdr>
        <w:bottom w:val="single" w:sz="4" w:space="20" w:color="auto"/>
      </w:pBdr>
      <w:spacing w:line="240" w:lineRule="auto"/>
    </w:pPr>
    <w:rPr>
      <w:rFonts w:ascii="Arial" w:hAnsi="Arial" w:cs="Arial"/>
      <w:i/>
      <w:sz w:val="28"/>
      <w:szCs w:val="28"/>
    </w:rPr>
  </w:style>
  <w:style w:type="character" w:customStyle="1" w:styleId="CompiledMadeUnderChar">
    <w:name w:val="CompiledMadeUnder Char"/>
    <w:basedOn w:val="DefaultParagraphFont"/>
    <w:link w:val="CompiledMadeUnder"/>
    <w:rsid w:val="00D64188"/>
    <w:rPr>
      <w:rFonts w:ascii="Arial" w:hAnsi="Arial" w:cs="Arial"/>
      <w:i/>
      <w:sz w:val="28"/>
      <w:szCs w:val="28"/>
    </w:rPr>
  </w:style>
  <w:style w:type="paragraph" w:customStyle="1" w:styleId="SignCoverPageEnd">
    <w:name w:val="SignCoverPageEnd"/>
    <w:basedOn w:val="Normal"/>
    <w:next w:val="Normal"/>
    <w:rsid w:val="0033539C"/>
    <w:pPr>
      <w:keepNext/>
      <w:pBdr>
        <w:bottom w:val="single" w:sz="4" w:space="12" w:color="auto"/>
      </w:pBdr>
      <w:tabs>
        <w:tab w:val="left" w:pos="3402"/>
      </w:tabs>
      <w:spacing w:line="300" w:lineRule="atLeast"/>
      <w:ind w:right="397"/>
    </w:pPr>
    <w:rPr>
      <w:rFonts w:eastAsia="Times New Roman" w:cs="Times New Roman"/>
      <w:sz w:val="24"/>
      <w:szCs w:val="20"/>
      <w:lang w:eastAsia="en-AU"/>
    </w:rPr>
  </w:style>
  <w:style w:type="paragraph" w:customStyle="1" w:styleId="SignCoverPageStart">
    <w:name w:val="SignCoverPageStart"/>
    <w:basedOn w:val="Normal"/>
    <w:next w:val="Normal"/>
    <w:rsid w:val="0033539C"/>
    <w:pPr>
      <w:pBdr>
        <w:top w:val="single" w:sz="4" w:space="1" w:color="auto"/>
      </w:pBdr>
      <w:spacing w:before="360"/>
      <w:ind w:right="397"/>
      <w:jc w:val="both"/>
    </w:pPr>
    <w:rPr>
      <w:rFonts w:eastAsia="Times New Roman" w:cs="Times New Roman"/>
      <w:szCs w:val="20"/>
      <w:lang w:eastAsia="en-AU"/>
    </w:rPr>
  </w:style>
  <w:style w:type="paragraph" w:styleId="TOC5">
    <w:name w:val="toc 5"/>
    <w:next w:val="Normal"/>
    <w:link w:val="TOC5Char"/>
    <w:unhideWhenUsed/>
    <w:rsid w:val="00675597"/>
    <w:pPr>
      <w:keepLines/>
      <w:tabs>
        <w:tab w:val="right" w:leader="dot" w:pos="8278"/>
      </w:tabs>
      <w:spacing w:before="40" w:after="0" w:line="240" w:lineRule="auto"/>
      <w:ind w:left="1985" w:right="567" w:hanging="567"/>
    </w:pPr>
    <w:rPr>
      <w:rFonts w:ascii="Times New Roman" w:eastAsia="Times New Roman" w:hAnsi="Times New Roman" w:cs="Times New Roman"/>
      <w:kern w:val="28"/>
      <w:sz w:val="18"/>
      <w:szCs w:val="20"/>
      <w:lang w:val="en-AU" w:eastAsia="en-AU"/>
    </w:rPr>
  </w:style>
  <w:style w:type="paragraph" w:styleId="TOC6">
    <w:name w:val="toc 6"/>
    <w:basedOn w:val="Normal"/>
    <w:next w:val="Normal"/>
    <w:unhideWhenUsed/>
    <w:rsid w:val="0000343B"/>
    <w:pPr>
      <w:keepLines/>
      <w:tabs>
        <w:tab w:val="right" w:pos="8278"/>
      </w:tabs>
      <w:spacing w:before="120" w:line="240" w:lineRule="auto"/>
      <w:ind w:left="1344" w:right="567" w:hanging="1344"/>
    </w:pPr>
    <w:rPr>
      <w:rFonts w:eastAsia="Times New Roman" w:cs="Times New Roman"/>
      <w:b/>
      <w:kern w:val="28"/>
      <w:sz w:val="24"/>
      <w:szCs w:val="20"/>
      <w:lang w:eastAsia="en-AU"/>
    </w:rPr>
  </w:style>
  <w:style w:type="paragraph" w:styleId="TOC9">
    <w:name w:val="toc 9"/>
    <w:basedOn w:val="Normal"/>
    <w:next w:val="Normal"/>
    <w:unhideWhenUsed/>
    <w:rsid w:val="0000343B"/>
    <w:pPr>
      <w:keepLines/>
      <w:tabs>
        <w:tab w:val="right" w:pos="8278"/>
      </w:tabs>
      <w:spacing w:before="80" w:line="240" w:lineRule="auto"/>
      <w:ind w:left="851" w:right="567"/>
    </w:pPr>
    <w:rPr>
      <w:rFonts w:eastAsia="Times New Roman" w:cs="Times New Roman"/>
      <w:i/>
      <w:kern w:val="28"/>
      <w:sz w:val="20"/>
      <w:szCs w:val="20"/>
      <w:lang w:eastAsia="en-AU"/>
    </w:rPr>
  </w:style>
  <w:style w:type="character" w:customStyle="1" w:styleId="TOC5Char">
    <w:name w:val="TOC 5 Char"/>
    <w:basedOn w:val="DefaultParagraphFont"/>
    <w:link w:val="TOC5"/>
    <w:rsid w:val="00675597"/>
    <w:rPr>
      <w:rFonts w:ascii="Times New Roman" w:eastAsia="Times New Roman" w:hAnsi="Times New Roman" w:cs="Times New Roman"/>
      <w:kern w:val="28"/>
      <w:sz w:val="18"/>
      <w:szCs w:val="20"/>
      <w:lang w:val="en-AU" w:eastAsia="en-AU"/>
    </w:rPr>
  </w:style>
  <w:style w:type="paragraph" w:customStyle="1" w:styleId="ActHead5">
    <w:name w:val="ActHead 5"/>
    <w:aliases w:val="s"/>
    <w:basedOn w:val="Normal"/>
    <w:next w:val="subsection"/>
    <w:link w:val="ActHead5Char"/>
    <w:qFormat/>
    <w:rsid w:val="002561B4"/>
    <w:pPr>
      <w:spacing w:before="280" w:line="240" w:lineRule="auto"/>
      <w:ind w:left="567" w:hanging="567"/>
      <w:outlineLvl w:val="0"/>
    </w:pPr>
    <w:rPr>
      <w:rFonts w:ascii="Arial" w:eastAsia="Times New Roman" w:hAnsi="Arial" w:cs="Times New Roman"/>
      <w:b/>
      <w:kern w:val="28"/>
      <w:sz w:val="24"/>
      <w:szCs w:val="20"/>
      <w:lang w:eastAsia="en-AU"/>
    </w:rPr>
  </w:style>
  <w:style w:type="paragraph" w:customStyle="1" w:styleId="ActHead6">
    <w:name w:val="ActHead 6"/>
    <w:aliases w:val="as"/>
    <w:basedOn w:val="Normal"/>
    <w:next w:val="Normal"/>
    <w:qFormat/>
    <w:rsid w:val="00730538"/>
    <w:pPr>
      <w:keepNext/>
      <w:keepLines/>
      <w:spacing w:line="240" w:lineRule="auto"/>
      <w:ind w:left="1134" w:hanging="1134"/>
      <w:outlineLvl w:val="0"/>
    </w:pPr>
    <w:rPr>
      <w:rFonts w:ascii="Arial" w:eastAsia="Times New Roman" w:hAnsi="Arial" w:cs="Times New Roman"/>
      <w:b/>
      <w:kern w:val="28"/>
      <w:sz w:val="32"/>
      <w:szCs w:val="20"/>
      <w:lang w:eastAsia="en-AU"/>
    </w:rPr>
  </w:style>
  <w:style w:type="character" w:customStyle="1" w:styleId="CharAmSchNo">
    <w:name w:val="CharAmSchNo"/>
    <w:basedOn w:val="DefaultParagraphFont"/>
    <w:qFormat/>
    <w:rsid w:val="00A00878"/>
  </w:style>
  <w:style w:type="character" w:customStyle="1" w:styleId="CharSectno">
    <w:name w:val="CharSectno"/>
    <w:basedOn w:val="DefaultParagraphFont"/>
    <w:qFormat/>
    <w:rsid w:val="00A00878"/>
  </w:style>
  <w:style w:type="paragraph" w:customStyle="1" w:styleId="subsection">
    <w:name w:val="subsection"/>
    <w:aliases w:val="ss,Subsection"/>
    <w:basedOn w:val="Normal"/>
    <w:link w:val="subsectionChar"/>
    <w:rsid w:val="00033A1C"/>
    <w:pPr>
      <w:spacing w:before="180" w:after="120" w:line="259" w:lineRule="auto"/>
      <w:ind w:left="1134" w:hanging="567"/>
      <w:outlineLvl w:val="1"/>
    </w:pPr>
    <w:rPr>
      <w:rFonts w:eastAsia="Times New Roman" w:cs="Times New Roman"/>
      <w:szCs w:val="20"/>
      <w:lang w:eastAsia="en-AU"/>
    </w:rPr>
  </w:style>
  <w:style w:type="paragraph" w:customStyle="1" w:styleId="notetext1">
    <w:name w:val="notetext1"/>
    <w:basedOn w:val="Normal"/>
    <w:link w:val="notetext1Char"/>
    <w:rsid w:val="00555694"/>
    <w:pPr>
      <w:spacing w:before="120" w:after="120" w:line="198" w:lineRule="exact"/>
      <w:ind w:left="1134"/>
    </w:pPr>
    <w:rPr>
      <w:rFonts w:eastAsia="Times New Roman" w:cs="Times New Roman"/>
      <w:sz w:val="20"/>
      <w:szCs w:val="20"/>
      <w:lang w:eastAsia="en-AU"/>
    </w:rPr>
  </w:style>
  <w:style w:type="paragraph" w:customStyle="1" w:styleId="Tabletext">
    <w:name w:val="Tabletext"/>
    <w:aliases w:val="tt"/>
    <w:basedOn w:val="Normal"/>
    <w:link w:val="TabletextChar"/>
    <w:rsid w:val="00A00878"/>
    <w:pPr>
      <w:spacing w:before="60" w:line="240" w:lineRule="atLeast"/>
    </w:pPr>
    <w:rPr>
      <w:rFonts w:eastAsia="Times New Roman" w:cs="Times New Roman"/>
      <w:sz w:val="20"/>
      <w:szCs w:val="20"/>
      <w:lang w:eastAsia="en-AU"/>
    </w:rPr>
  </w:style>
  <w:style w:type="paragraph" w:customStyle="1" w:styleId="TableHeading">
    <w:name w:val="TableHeading"/>
    <w:aliases w:val="th"/>
    <w:basedOn w:val="Normal"/>
    <w:next w:val="Tabletext"/>
    <w:rsid w:val="00A00878"/>
    <w:pPr>
      <w:keepNext/>
      <w:spacing w:before="60" w:line="240" w:lineRule="atLeast"/>
    </w:pPr>
    <w:rPr>
      <w:rFonts w:eastAsia="Times New Roman" w:cs="Times New Roman"/>
      <w:b/>
      <w:sz w:val="20"/>
      <w:szCs w:val="20"/>
      <w:lang w:eastAsia="en-AU"/>
    </w:rPr>
  </w:style>
  <w:style w:type="character" w:customStyle="1" w:styleId="subsectionChar">
    <w:name w:val="subsection Char"/>
    <w:aliases w:val="ss Char"/>
    <w:basedOn w:val="DefaultParagraphFont"/>
    <w:link w:val="subsection"/>
    <w:locked/>
    <w:rsid w:val="00033A1C"/>
    <w:rPr>
      <w:rFonts w:ascii="Times New Roman" w:eastAsia="Times New Roman" w:hAnsi="Times New Roman" w:cs="Times New Roman"/>
      <w:szCs w:val="20"/>
      <w:lang w:val="en-AU" w:eastAsia="en-AU"/>
    </w:rPr>
  </w:style>
  <w:style w:type="character" w:customStyle="1" w:styleId="notetext1Char">
    <w:name w:val="notetext1 Char"/>
    <w:basedOn w:val="DefaultParagraphFont"/>
    <w:link w:val="notetext1"/>
    <w:rsid w:val="00555694"/>
    <w:rPr>
      <w:rFonts w:ascii="Times New Roman" w:eastAsia="Times New Roman" w:hAnsi="Times New Roman" w:cs="Times New Roman"/>
      <w:sz w:val="20"/>
      <w:szCs w:val="20"/>
      <w:lang w:val="en-AU" w:eastAsia="en-AU"/>
    </w:rPr>
  </w:style>
  <w:style w:type="character" w:customStyle="1" w:styleId="TabletextChar">
    <w:name w:val="Tabletext Char"/>
    <w:aliases w:val="tt Char"/>
    <w:basedOn w:val="DefaultParagraphFont"/>
    <w:link w:val="Tabletext"/>
    <w:rsid w:val="00A00878"/>
    <w:rPr>
      <w:rFonts w:ascii="Times New Roman" w:eastAsia="Times New Roman" w:hAnsi="Times New Roman" w:cs="Times New Roman"/>
      <w:sz w:val="20"/>
      <w:szCs w:val="20"/>
      <w:lang w:val="en-AU" w:eastAsia="en-AU"/>
    </w:rPr>
  </w:style>
  <w:style w:type="character" w:customStyle="1" w:styleId="ActHead5Char">
    <w:name w:val="ActHead 5 Char"/>
    <w:aliases w:val="s Char"/>
    <w:link w:val="ActHead5"/>
    <w:rsid w:val="002561B4"/>
    <w:rPr>
      <w:rFonts w:ascii="Arial" w:eastAsia="Times New Roman" w:hAnsi="Arial" w:cs="Times New Roman"/>
      <w:b/>
      <w:kern w:val="28"/>
      <w:sz w:val="24"/>
      <w:szCs w:val="20"/>
      <w:lang w:val="en-AU" w:eastAsia="en-AU"/>
    </w:rPr>
  </w:style>
  <w:style w:type="numbering" w:customStyle="1" w:styleId="AmendmentInstruction2">
    <w:name w:val="Amendment Instruction2"/>
    <w:basedOn w:val="NoList"/>
    <w:uiPriority w:val="99"/>
    <w:rsid w:val="006B03F0"/>
    <w:pPr>
      <w:numPr>
        <w:numId w:val="6"/>
      </w:numPr>
    </w:pPr>
  </w:style>
  <w:style w:type="numbering" w:customStyle="1" w:styleId="AmendmentInstruction21">
    <w:name w:val="Amendment Instruction21"/>
    <w:basedOn w:val="NoList"/>
    <w:uiPriority w:val="99"/>
    <w:rsid w:val="00A00878"/>
    <w:pPr>
      <w:numPr>
        <w:numId w:val="7"/>
      </w:numPr>
    </w:pPr>
  </w:style>
  <w:style w:type="paragraph" w:customStyle="1" w:styleId="ActHead7">
    <w:name w:val="ActHead 7"/>
    <w:aliases w:val="ap"/>
    <w:basedOn w:val="Normal"/>
    <w:next w:val="Normal"/>
    <w:qFormat/>
    <w:rsid w:val="002561B4"/>
    <w:pPr>
      <w:spacing w:before="120" w:line="240" w:lineRule="auto"/>
      <w:ind w:left="1134" w:hanging="1134"/>
    </w:pPr>
    <w:rPr>
      <w:rFonts w:ascii="Arial" w:eastAsia="Times New Roman" w:hAnsi="Arial" w:cs="Times New Roman"/>
      <w:b/>
      <w:kern w:val="28"/>
      <w:sz w:val="28"/>
      <w:szCs w:val="20"/>
      <w:lang w:eastAsia="en-AU"/>
    </w:rPr>
  </w:style>
  <w:style w:type="character" w:customStyle="1" w:styleId="CharAmSchText">
    <w:name w:val="CharAmSchText"/>
    <w:basedOn w:val="DefaultParagraphFont"/>
    <w:qFormat/>
    <w:rsid w:val="00AF6F59"/>
  </w:style>
  <w:style w:type="paragraph" w:styleId="ListParagraph">
    <w:name w:val="List Paragraph"/>
    <w:basedOn w:val="Normal"/>
    <w:link w:val="ListParagraphChar"/>
    <w:uiPriority w:val="34"/>
    <w:qFormat/>
    <w:rsid w:val="00AF6F59"/>
    <w:pPr>
      <w:spacing w:line="240" w:lineRule="auto"/>
      <w:ind w:left="720"/>
      <w:contextualSpacing/>
    </w:pPr>
    <w:rPr>
      <w:rFonts w:eastAsia="Times New Roman" w:cs="Times New Roman"/>
      <w:sz w:val="24"/>
      <w:szCs w:val="24"/>
    </w:rPr>
  </w:style>
  <w:style w:type="character" w:customStyle="1" w:styleId="ListParagraphChar">
    <w:name w:val="List Paragraph Char"/>
    <w:basedOn w:val="DefaultParagraphFont"/>
    <w:link w:val="ListParagraph"/>
    <w:uiPriority w:val="34"/>
    <w:rsid w:val="00AF6F59"/>
    <w:rPr>
      <w:rFonts w:ascii="Times New Roman" w:eastAsia="Times New Roman" w:hAnsi="Times New Roman" w:cs="Times New Roman"/>
      <w:sz w:val="24"/>
      <w:szCs w:val="24"/>
      <w:lang w:val="en-AU"/>
    </w:rPr>
  </w:style>
  <w:style w:type="table" w:customStyle="1" w:styleId="PlainTable21">
    <w:name w:val="Plain Table 21"/>
    <w:basedOn w:val="TableNormal"/>
    <w:next w:val="PlainTable2"/>
    <w:uiPriority w:val="42"/>
    <w:rsid w:val="009C4EC1"/>
    <w:pPr>
      <w:spacing w:before="60" w:after="60" w:line="240" w:lineRule="auto"/>
    </w:pPr>
    <w:rPr>
      <w:rFonts w:ascii="Arial" w:hAnsi="Arial"/>
      <w:color w:val="000000" w:themeColor="text1"/>
      <w:sz w:val="16"/>
    </w:rPr>
    <w:tblPr>
      <w:tblStyleRowBandSize w:val="1"/>
      <w:tblStyleColBandSize w:val="1"/>
      <w:tblInd w:w="62"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34"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AF6F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gnature">
    <w:name w:val="Signature"/>
    <w:link w:val="SignatureChar"/>
    <w:uiPriority w:val="99"/>
    <w:unhideWhenUsed/>
    <w:rsid w:val="00F12410"/>
    <w:pPr>
      <w:pBdr>
        <w:bottom w:val="single" w:sz="8" w:space="16" w:color="auto"/>
      </w:pBdr>
      <w:spacing w:before="3000" w:after="0" w:line="260" w:lineRule="atLeast"/>
    </w:pPr>
    <w:rPr>
      <w:rFonts w:ascii="Times New Roman" w:hAnsi="Times New Roman"/>
    </w:rPr>
  </w:style>
  <w:style w:type="character" w:customStyle="1" w:styleId="SignatureChar">
    <w:name w:val="Signature Char"/>
    <w:basedOn w:val="DefaultParagraphFont"/>
    <w:link w:val="Signature"/>
    <w:uiPriority w:val="99"/>
    <w:rsid w:val="00F12410"/>
    <w:rPr>
      <w:rFonts w:ascii="Times New Roman" w:hAnsi="Times New Roman"/>
    </w:rPr>
  </w:style>
  <w:style w:type="paragraph" w:styleId="Salutation">
    <w:name w:val="Salutation"/>
    <w:basedOn w:val="Normal"/>
    <w:next w:val="Normal"/>
    <w:link w:val="SalutationChar"/>
    <w:uiPriority w:val="97"/>
    <w:rsid w:val="00F46484"/>
  </w:style>
  <w:style w:type="character" w:customStyle="1" w:styleId="SalutationChar">
    <w:name w:val="Salutation Char"/>
    <w:basedOn w:val="DefaultParagraphFont"/>
    <w:link w:val="Salutation"/>
    <w:uiPriority w:val="97"/>
    <w:rsid w:val="00DB5788"/>
    <w:rPr>
      <w:rFonts w:ascii="Times New Roman" w:hAnsi="Times New Roman"/>
      <w:lang w:val="en-AU"/>
    </w:rPr>
  </w:style>
  <w:style w:type="paragraph" w:customStyle="1" w:styleId="AmendmentTableText">
    <w:name w:val="Amendment TableText"/>
    <w:link w:val="AmendmentTableTextChar"/>
    <w:qFormat/>
    <w:rsid w:val="00033A1C"/>
    <w:pPr>
      <w:widowControl w:val="0"/>
      <w:spacing w:before="60" w:after="60" w:line="240" w:lineRule="auto"/>
    </w:pPr>
    <w:rPr>
      <w:rFonts w:ascii="Arial" w:eastAsia="Calibri" w:hAnsi="Arial" w:cs="Times New Roman"/>
      <w:color w:val="000000" w:themeColor="text1"/>
      <w:sz w:val="16"/>
    </w:rPr>
  </w:style>
  <w:style w:type="character" w:customStyle="1" w:styleId="AmendmentTableTextChar">
    <w:name w:val="Amendment TableText Char"/>
    <w:basedOn w:val="DefaultParagraphFont"/>
    <w:link w:val="AmendmentTableText"/>
    <w:rsid w:val="00033A1C"/>
    <w:rPr>
      <w:rFonts w:ascii="Arial" w:eastAsia="Calibri" w:hAnsi="Arial" w:cs="Times New Roman"/>
      <w:color w:val="000000" w:themeColor="text1"/>
      <w:sz w:val="16"/>
    </w:rPr>
  </w:style>
  <w:style w:type="paragraph" w:customStyle="1" w:styleId="InstructionMain">
    <w:name w:val="Instruction Main"/>
    <w:qFormat/>
    <w:rsid w:val="002561B4"/>
    <w:pPr>
      <w:widowControl w:val="0"/>
      <w:tabs>
        <w:tab w:val="left" w:pos="851"/>
      </w:tabs>
      <w:spacing w:before="120" w:after="0" w:line="260" w:lineRule="exact"/>
      <w:ind w:left="851" w:hanging="851"/>
    </w:pPr>
    <w:rPr>
      <w:rFonts w:ascii="Arial" w:eastAsia="Calibri" w:hAnsi="Arial" w:cs="Times New Roman"/>
      <w:b/>
      <w:sz w:val="20"/>
    </w:rPr>
  </w:style>
  <w:style w:type="paragraph" w:customStyle="1" w:styleId="CompiledActNo">
    <w:name w:val="CompiledActNo"/>
    <w:next w:val="Normal"/>
    <w:link w:val="InstructionActionChar"/>
    <w:rsid w:val="00033A1C"/>
    <w:pPr>
      <w:widowControl w:val="0"/>
      <w:spacing w:line="240" w:lineRule="auto"/>
    </w:pPr>
    <w:rPr>
      <w:rFonts w:ascii="Arial" w:hAnsi="Arial" w:cs="Arial"/>
      <w:b/>
      <w:sz w:val="28"/>
      <w:szCs w:val="40"/>
    </w:rPr>
  </w:style>
  <w:style w:type="character" w:customStyle="1" w:styleId="InstructionActionChar">
    <w:name w:val="Instruction Action Char"/>
    <w:basedOn w:val="DefaultParagraphFont"/>
    <w:link w:val="CompiledActNo"/>
    <w:rsid w:val="00033A1C"/>
    <w:rPr>
      <w:rFonts w:ascii="Arial" w:hAnsi="Arial" w:cs="Arial"/>
      <w:b/>
      <w:sz w:val="28"/>
      <w:szCs w:val="40"/>
    </w:rPr>
  </w:style>
  <w:style w:type="character" w:customStyle="1" w:styleId="CPCode">
    <w:name w:val="CP Code"/>
    <w:uiPriority w:val="1"/>
    <w:qFormat/>
    <w:rsid w:val="00F566B3"/>
    <w:rPr>
      <w:rFonts w:ascii="Arial" w:eastAsia="Calibri" w:hAnsi="Arial"/>
      <w:b w:val="0"/>
      <w:i/>
      <w:color w:val="000000"/>
      <w:sz w:val="16"/>
      <w:szCs w:val="22"/>
      <w:lang w:val="en-US"/>
    </w:rPr>
  </w:style>
  <w:style w:type="numbering" w:customStyle="1" w:styleId="AmendmentListing">
    <w:name w:val="AmendmentListing"/>
    <w:basedOn w:val="NoList"/>
    <w:uiPriority w:val="99"/>
    <w:rsid w:val="00A12C8F"/>
    <w:pPr>
      <w:numPr>
        <w:numId w:val="8"/>
      </w:numPr>
    </w:pPr>
  </w:style>
  <w:style w:type="paragraph" w:customStyle="1" w:styleId="InstructionAction">
    <w:name w:val="Instruction Action"/>
    <w:qFormat/>
    <w:rsid w:val="00033A1C"/>
    <w:pPr>
      <w:widowControl w:val="0"/>
      <w:tabs>
        <w:tab w:val="left" w:pos="1361"/>
        <w:tab w:val="left" w:pos="5783"/>
        <w:tab w:val="left" w:pos="6804"/>
        <w:tab w:val="left" w:pos="8222"/>
        <w:tab w:val="left" w:pos="9356"/>
      </w:tabs>
      <w:spacing w:before="60" w:after="60" w:line="260" w:lineRule="exact"/>
      <w:ind w:left="851"/>
    </w:pPr>
    <w:rPr>
      <w:rFonts w:ascii="Times New Roman" w:hAnsi="Times New Roman" w:cs="Arial"/>
      <w:i/>
      <w:sz w:val="20"/>
      <w:szCs w:val="40"/>
    </w:rPr>
  </w:style>
  <w:style w:type="paragraph" w:customStyle="1" w:styleId="InstructionActionOneWord">
    <w:name w:val="Instruction Action OneWord"/>
    <w:qFormat/>
    <w:rsid w:val="00033A1C"/>
    <w:pPr>
      <w:widowControl w:val="0"/>
      <w:tabs>
        <w:tab w:val="left" w:pos="1361"/>
        <w:tab w:val="left" w:pos="3402"/>
        <w:tab w:val="left" w:pos="3969"/>
        <w:tab w:val="left" w:pos="4536"/>
        <w:tab w:val="left" w:pos="5103"/>
        <w:tab w:val="left" w:pos="5670"/>
        <w:tab w:val="left" w:pos="6917"/>
        <w:tab w:val="left" w:pos="7371"/>
        <w:tab w:val="left" w:pos="7938"/>
        <w:tab w:val="left" w:pos="8505"/>
        <w:tab w:val="left" w:pos="9072"/>
        <w:tab w:val="left" w:pos="9639"/>
        <w:tab w:val="left" w:pos="10206"/>
        <w:tab w:val="left" w:pos="10773"/>
        <w:tab w:val="left" w:pos="11340"/>
      </w:tabs>
      <w:spacing w:before="60" w:after="60" w:line="260" w:lineRule="exact"/>
      <w:ind w:left="1361" w:hanging="510"/>
    </w:pPr>
    <w:rPr>
      <w:rFonts w:ascii="Times New Roman" w:hAnsi="Times New Roman" w:cs="Arial"/>
      <w:i/>
      <w:sz w:val="20"/>
      <w:szCs w:val="40"/>
    </w:rPr>
  </w:style>
  <w:style w:type="character" w:styleId="IntenseReference">
    <w:name w:val="Intense Reference"/>
    <w:basedOn w:val="DefaultParagraphFont"/>
    <w:uiPriority w:val="32"/>
    <w:qFormat/>
    <w:rsid w:val="008E6732"/>
    <w:rPr>
      <w:b/>
      <w:bCs/>
      <w:smallCaps/>
      <w:color w:val="4472C4" w:themeColor="accent1"/>
      <w:spacing w:val="5"/>
    </w:rPr>
  </w:style>
  <w:style w:type="paragraph" w:styleId="IntenseQuote">
    <w:name w:val="Intense Quote"/>
    <w:basedOn w:val="Normal"/>
    <w:next w:val="Normal"/>
    <w:link w:val="IntenseQuoteChar"/>
    <w:uiPriority w:val="30"/>
    <w:qFormat/>
    <w:rsid w:val="00F31F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1F3A"/>
    <w:rPr>
      <w:rFonts w:ascii="Times New Roman" w:hAnsi="Times New Roman"/>
      <w:i/>
      <w:iCs/>
      <w:color w:val="4472C4" w:themeColor="accent1"/>
    </w:rPr>
  </w:style>
  <w:style w:type="character" w:customStyle="1" w:styleId="Brandname">
    <w:name w:val="Brandname"/>
    <w:uiPriority w:val="1"/>
    <w:qFormat/>
    <w:rsid w:val="001814A8"/>
    <w:rPr>
      <w:rFonts w:ascii="Arial" w:hAnsi="Arial"/>
      <w:b w:val="0"/>
      <w:i/>
      <w:sz w:val="20"/>
    </w:rPr>
  </w:style>
  <w:style w:type="paragraph" w:styleId="TOCHeading">
    <w:name w:val="TOC Heading"/>
    <w:basedOn w:val="Heading1"/>
    <w:next w:val="Normal"/>
    <w:uiPriority w:val="39"/>
    <w:unhideWhenUsed/>
    <w:qFormat/>
    <w:rsid w:val="00E270CA"/>
    <w:pPr>
      <w:pageBreakBefore/>
      <w:numPr>
        <w:numId w:val="0"/>
      </w:numPr>
      <w:tabs>
        <w:tab w:val="clear" w:pos="454"/>
      </w:tabs>
      <w:outlineLvl w:val="9"/>
    </w:pPr>
    <w:rPr>
      <w:rFonts w:ascii="Times New Roman" w:hAnsi="Times New Roman"/>
      <w:b/>
      <w:color w:val="000000" w:themeColor="text1"/>
      <w:sz w:val="28"/>
    </w:rPr>
  </w:style>
  <w:style w:type="paragraph" w:styleId="TOC1">
    <w:name w:val="toc 1"/>
    <w:basedOn w:val="Normal"/>
    <w:next w:val="Normal"/>
    <w:autoRedefine/>
    <w:uiPriority w:val="39"/>
    <w:unhideWhenUsed/>
    <w:rsid w:val="00730823"/>
    <w:pPr>
      <w:tabs>
        <w:tab w:val="right" w:leader="dot" w:pos="8222"/>
      </w:tabs>
      <w:spacing w:before="100" w:after="100" w:line="259" w:lineRule="auto"/>
      <w:ind w:left="851" w:right="1701" w:hanging="284"/>
    </w:pPr>
    <w:rPr>
      <w:sz w:val="20"/>
    </w:rPr>
  </w:style>
  <w:style w:type="paragraph" w:styleId="TOC2">
    <w:name w:val="toc 2"/>
    <w:basedOn w:val="Normal"/>
    <w:next w:val="Normal"/>
    <w:autoRedefine/>
    <w:uiPriority w:val="39"/>
    <w:unhideWhenUsed/>
    <w:rsid w:val="00CB3854"/>
    <w:pPr>
      <w:tabs>
        <w:tab w:val="left" w:leader="dot" w:pos="1418"/>
        <w:tab w:val="right" w:leader="dot" w:pos="8222"/>
      </w:tabs>
      <w:spacing w:after="40"/>
      <w:ind w:left="1985" w:hanging="567"/>
    </w:pPr>
    <w:rPr>
      <w:sz w:val="18"/>
    </w:rPr>
  </w:style>
  <w:style w:type="paragraph" w:styleId="TOC3">
    <w:name w:val="toc 3"/>
    <w:basedOn w:val="Normal"/>
    <w:next w:val="Normal"/>
    <w:autoRedefine/>
    <w:uiPriority w:val="39"/>
    <w:unhideWhenUsed/>
    <w:rsid w:val="008937BB"/>
    <w:pPr>
      <w:spacing w:after="100"/>
      <w:ind w:left="440"/>
    </w:pPr>
  </w:style>
  <w:style w:type="character" w:styleId="Hyperlink">
    <w:name w:val="Hyperlink"/>
    <w:basedOn w:val="DefaultParagraphFont"/>
    <w:uiPriority w:val="99"/>
    <w:unhideWhenUsed/>
    <w:rsid w:val="008937BB"/>
    <w:rPr>
      <w:color w:val="0563C1" w:themeColor="hyperlink"/>
      <w:u w:val="single"/>
    </w:rPr>
  </w:style>
  <w:style w:type="paragraph" w:styleId="TOC7">
    <w:name w:val="toc 7"/>
    <w:basedOn w:val="Normal"/>
    <w:next w:val="Normal"/>
    <w:autoRedefine/>
    <w:uiPriority w:val="39"/>
    <w:unhideWhenUsed/>
    <w:rsid w:val="008937BB"/>
    <w:pPr>
      <w:spacing w:after="100"/>
      <w:ind w:left="1320"/>
    </w:pPr>
  </w:style>
  <w:style w:type="paragraph" w:customStyle="1" w:styleId="subsection2">
    <w:name w:val="subsection2"/>
    <w:basedOn w:val="subsection"/>
    <w:link w:val="subsection2Char"/>
    <w:qFormat/>
    <w:rsid w:val="00BE23F7"/>
    <w:pPr>
      <w:ind w:left="1128" w:firstLine="0"/>
    </w:pPr>
  </w:style>
  <w:style w:type="character" w:customStyle="1" w:styleId="subsection2Char">
    <w:name w:val="subsection2 Char"/>
    <w:basedOn w:val="subsectionChar"/>
    <w:link w:val="subsection2"/>
    <w:rsid w:val="00BE23F7"/>
    <w:rPr>
      <w:rFonts w:ascii="Times New Roman" w:eastAsia="Times New Roman" w:hAnsi="Times New Roman" w:cs="Times New Roman"/>
      <w:szCs w:val="20"/>
      <w:lang w:val="en-AU" w:eastAsia="en-AU"/>
    </w:rPr>
  </w:style>
  <w:style w:type="paragraph" w:customStyle="1" w:styleId="mps3-data">
    <w:name w:val="mps3-data"/>
    <w:basedOn w:val="Normal"/>
    <w:qFormat/>
    <w:rsid w:val="00523031"/>
    <w:pPr>
      <w:spacing w:before="60" w:after="60" w:line="240" w:lineRule="auto"/>
    </w:pPr>
    <w:rPr>
      <w:rFonts w:ascii="Arial" w:eastAsia="Arial" w:hAnsi="Arial" w:cs="Arial"/>
      <w:sz w:val="16"/>
      <w:lang w:eastAsia="zh-CN"/>
    </w:rPr>
  </w:style>
  <w:style w:type="paragraph" w:customStyle="1" w:styleId="Amendment1">
    <w:name w:val="Amendment 1"/>
    <w:basedOn w:val="Normal"/>
    <w:link w:val="Amendment1Char"/>
    <w:qFormat/>
    <w:rsid w:val="0015045D"/>
    <w:pPr>
      <w:spacing w:before="120" w:line="240" w:lineRule="auto"/>
      <w:outlineLvl w:val="1"/>
    </w:pPr>
    <w:rPr>
      <w:rFonts w:ascii="Arial" w:eastAsia="Times New Roman" w:hAnsi="Arial" w:cs="Arial"/>
      <w:b/>
      <w:bCs/>
      <w:sz w:val="20"/>
      <w:szCs w:val="20"/>
      <w:lang w:eastAsia="en-AU"/>
    </w:rPr>
  </w:style>
  <w:style w:type="paragraph" w:customStyle="1" w:styleId="Amendment2">
    <w:name w:val="Amendment 2"/>
    <w:basedOn w:val="Normal"/>
    <w:qFormat/>
    <w:rsid w:val="00A917F0"/>
    <w:pPr>
      <w:spacing w:before="60" w:after="60" w:line="260" w:lineRule="exact"/>
      <w:outlineLvl w:val="2"/>
    </w:pPr>
    <w:rPr>
      <w:rFonts w:eastAsia="Times New Roman" w:cs="Times New Roman"/>
      <w:iCs/>
      <w:sz w:val="20"/>
      <w:szCs w:val="20"/>
      <w:lang w:eastAsia="en-AU"/>
    </w:rPr>
  </w:style>
  <w:style w:type="paragraph" w:customStyle="1" w:styleId="Amendment3">
    <w:name w:val="Amendment 3"/>
    <w:qFormat/>
    <w:rsid w:val="00A917F0"/>
    <w:pPr>
      <w:widowControl w:val="0"/>
      <w:spacing w:before="60" w:after="60" w:line="260" w:lineRule="exact"/>
      <w:outlineLvl w:val="2"/>
    </w:pPr>
    <w:rPr>
      <w:rFonts w:ascii="Arial" w:eastAsia="Times New Roman" w:hAnsi="Arial" w:cs="Times New Roman"/>
      <w:iCs/>
      <w:sz w:val="20"/>
      <w:szCs w:val="20"/>
      <w:lang w:val="en-AU" w:eastAsia="en-AU"/>
    </w:rPr>
  </w:style>
  <w:style w:type="character" w:customStyle="1" w:styleId="Amendment1Char">
    <w:name w:val="Amendment 1 Char"/>
    <w:basedOn w:val="DefaultParagraphFont"/>
    <w:link w:val="Amendment1"/>
    <w:rsid w:val="00523031"/>
    <w:rPr>
      <w:rFonts w:ascii="Arial" w:eastAsia="Times New Roman" w:hAnsi="Arial" w:cs="Arial"/>
      <w:b/>
      <w:bCs/>
      <w:sz w:val="20"/>
      <w:szCs w:val="20"/>
      <w:lang w:val="en-AU" w:eastAsia="en-AU"/>
    </w:rPr>
  </w:style>
  <w:style w:type="numbering" w:customStyle="1" w:styleId="AmendmentInstruction">
    <w:name w:val="Amendment Instruction"/>
    <w:basedOn w:val="NoList"/>
    <w:uiPriority w:val="99"/>
    <w:rsid w:val="00A917F0"/>
    <w:pPr>
      <w:numPr>
        <w:numId w:val="9"/>
      </w:numPr>
    </w:pPr>
  </w:style>
  <w:style w:type="table" w:customStyle="1" w:styleId="sched4-pt1-table">
    <w:name w:val="sched4-pt1-table"/>
    <w:basedOn w:val="TableNormal"/>
    <w:uiPriority w:val="99"/>
    <w:rsid w:val="00931CFA"/>
    <w:pPr>
      <w:spacing w:before="40" w:after="40" w:line="240" w:lineRule="auto"/>
    </w:pPr>
    <w:rPr>
      <w:rFonts w:ascii="Arial" w:hAnsi="Arial"/>
      <w:sz w:val="16"/>
    </w:rPr>
    <w:tblPr>
      <w:tblBorders>
        <w:top w:val="single" w:sz="4" w:space="0" w:color="000000" w:themeColor="text1"/>
        <w:bottom w:val="single" w:sz="4" w:space="0" w:color="000000" w:themeColor="text1"/>
        <w:insideH w:val="single" w:sz="4" w:space="0" w:color="000000" w:themeColor="text1"/>
      </w:tblBorders>
      <w:tblCellMar>
        <w:top w:w="57" w:type="dxa"/>
        <w:left w:w="57" w:type="dxa"/>
        <w:bottom w:w="57" w:type="dxa"/>
        <w:right w:w="57" w:type="dxa"/>
      </w:tblCellMar>
    </w:tblPr>
    <w:tcPr>
      <w:shd w:val="clear" w:color="auto" w:fill="FFFFFF" w:themeFill="background1"/>
    </w:tcPr>
  </w:style>
  <w:style w:type="table" w:customStyle="1" w:styleId="commence-table">
    <w:name w:val="commence-table"/>
    <w:basedOn w:val="PlainTable2"/>
    <w:uiPriority w:val="99"/>
    <w:rsid w:val="001C7759"/>
    <w:rPr>
      <w:rFonts w:ascii="Times New Roman" w:hAnsi="Times New Roman"/>
      <w:sz w:val="20"/>
    </w:rPr>
    <w:tblPr>
      <w:tblStyleColBandSize w:val="0"/>
      <w:tblBorders>
        <w:top w:val="single" w:sz="8" w:space="0" w:color="000000" w:themeColor="text1"/>
        <w:bottom w:val="single" w:sz="8" w:space="0" w:color="000000" w:themeColor="text1"/>
        <w:insideH w:val="single" w:sz="8" w:space="0" w:color="000000" w:themeColor="text1"/>
      </w:tblBorders>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auto"/>
      </w:tcPr>
    </w:tblStylePr>
  </w:style>
  <w:style w:type="paragraph" w:customStyle="1" w:styleId="notetext">
    <w:name w:val="note(text)"/>
    <w:aliases w:val="n"/>
    <w:basedOn w:val="Normal"/>
    <w:link w:val="notetextChar"/>
    <w:rsid w:val="006E68C2"/>
    <w:pPr>
      <w:spacing w:before="122" w:line="198" w:lineRule="exact"/>
      <w:ind w:left="1985" w:hanging="851"/>
    </w:pPr>
    <w:rPr>
      <w:rFonts w:eastAsia="Times New Roman" w:cs="Times New Roman"/>
      <w:sz w:val="18"/>
      <w:szCs w:val="20"/>
      <w:lang w:eastAsia="en-AU"/>
    </w:rPr>
  </w:style>
  <w:style w:type="character" w:customStyle="1" w:styleId="notetextChar">
    <w:name w:val="note(text) Char"/>
    <w:aliases w:val="n Char"/>
    <w:basedOn w:val="DefaultParagraphFont"/>
    <w:link w:val="notetext"/>
    <w:rsid w:val="006E68C2"/>
    <w:rPr>
      <w:rFonts w:ascii="Times New Roman" w:eastAsia="Times New Roman" w:hAnsi="Times New Roman" w:cs="Times New Roman"/>
      <w:sz w:val="18"/>
      <w:szCs w:val="20"/>
      <w:lang w:val="en-AU" w:eastAsia="en-AU"/>
    </w:rPr>
  </w:style>
  <w:style w:type="paragraph" w:customStyle="1" w:styleId="Schedule4TableText">
    <w:name w:val="Schedule4 TableText"/>
    <w:basedOn w:val="AmendmentTableText"/>
    <w:link w:val="Schedule4TableTextChar"/>
    <w:qFormat/>
    <w:rsid w:val="00054B68"/>
    <w:rPr>
      <w:rFonts w:eastAsia="SimSun"/>
    </w:rPr>
  </w:style>
  <w:style w:type="character" w:customStyle="1" w:styleId="Schedule4TableTextChar">
    <w:name w:val="Schedule4 TableText Char"/>
    <w:basedOn w:val="AmendmentTableTextChar"/>
    <w:link w:val="Schedule4TableText"/>
    <w:rsid w:val="00054B68"/>
    <w:rPr>
      <w:rFonts w:ascii="Arial" w:eastAsia="SimSun" w:hAnsi="Arial" w:cs="Times New Roman"/>
      <w:color w:val="000000" w:themeColor="text1"/>
      <w:sz w:val="16"/>
    </w:rPr>
  </w:style>
  <w:style w:type="paragraph" w:customStyle="1" w:styleId="Footer2">
    <w:name w:val="Footer2"/>
    <w:basedOn w:val="Footer"/>
    <w:link w:val="Footer2Char"/>
    <w:qFormat/>
    <w:rsid w:val="00106FCA"/>
    <w:pPr>
      <w:spacing w:before="0"/>
    </w:pPr>
    <w:rPr>
      <w:i/>
      <w:noProof/>
      <w:sz w:val="18"/>
    </w:rPr>
  </w:style>
  <w:style w:type="character" w:customStyle="1" w:styleId="Footer2Char">
    <w:name w:val="Footer2 Char"/>
    <w:basedOn w:val="FooterChar"/>
    <w:link w:val="Footer2"/>
    <w:rsid w:val="00106FCA"/>
    <w:rPr>
      <w:rFonts w:ascii="Times New Roman" w:hAnsi="Times New Roman"/>
      <w:i/>
      <w:noProof/>
      <w:sz w:val="18"/>
    </w:rPr>
  </w:style>
  <w:style w:type="table" w:customStyle="1" w:styleId="sched3-table">
    <w:name w:val="sched3-table"/>
    <w:basedOn w:val="TableNormal"/>
    <w:uiPriority w:val="99"/>
    <w:rsid w:val="00540055"/>
    <w:pPr>
      <w:spacing w:after="0" w:line="240" w:lineRule="auto"/>
    </w:pPr>
    <w:rPr>
      <w:rFonts w:ascii="Arial" w:hAnsi="Arial"/>
      <w:sz w:val="16"/>
    </w:rPr>
    <w:tblPr>
      <w:tblBorders>
        <w:top w:val="single" w:sz="4" w:space="0" w:color="auto"/>
        <w:left w:val="single" w:sz="4" w:space="0" w:color="auto"/>
        <w:bottom w:val="single" w:sz="4" w:space="0" w:color="auto"/>
        <w:right w:val="single" w:sz="4" w:space="0" w:color="auto"/>
      </w:tblBorders>
    </w:tblPr>
    <w:trPr>
      <w:cantSplit/>
    </w:trPr>
    <w:tblStylePr w:type="firstRow">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table" w:customStyle="1" w:styleId="sched5-table">
    <w:name w:val="sched5-table"/>
    <w:basedOn w:val="PlainTable21"/>
    <w:uiPriority w:val="99"/>
    <w:rsid w:val="00A235B6"/>
    <w:pPr>
      <w:spacing w:after="0"/>
    </w:pPr>
    <w:rPr>
      <w:color w:val="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Bdatesigned">
    <w:name w:val="PB_date_signed"/>
    <w:basedOn w:val="Normal"/>
    <w:qFormat/>
    <w:rsid w:val="006638CE"/>
    <w:pPr>
      <w:tabs>
        <w:tab w:val="left" w:pos="3119"/>
      </w:tabs>
      <w:spacing w:before="240"/>
      <w:jc w:val="both"/>
    </w:pPr>
  </w:style>
  <w:style w:type="table" w:customStyle="1" w:styleId="PBTablea10">
    <w:name w:val="PB_Table_a10"/>
    <w:basedOn w:val="PlainTable2"/>
    <w:uiPriority w:val="99"/>
    <w:rsid w:val="000B41D8"/>
    <w:rPr>
      <w:rFonts w:ascii="Times New Roman" w:hAnsi="Times New Roman"/>
      <w:sz w:val="20"/>
    </w:rPr>
    <w:tblPr>
      <w:tblBorders>
        <w:top w:val="single" w:sz="4" w:space="0" w:color="000000" w:themeColor="text1"/>
        <w:bottom w:val="single" w:sz="4" w:space="0" w:color="000000" w:themeColor="text1"/>
        <w:insideH w:val="single" w:sz="4" w:space="0" w:color="000000" w:themeColor="text1"/>
      </w:tblBorders>
    </w:tblPr>
    <w:tcPr>
      <w:tcMar>
        <w:top w:w="51" w:type="dxa"/>
        <w:bottom w:w="51" w:type="dxa"/>
      </w:tcMar>
    </w:tcPr>
    <w:tblStylePr w:type="firstRow">
      <w:rPr>
        <w:b/>
        <w:bCs/>
      </w:rPr>
      <w:tblPr/>
      <w:tcPr>
        <w:tcBorders>
          <w:top w:val="single" w:sz="12" w:space="0" w:color="auto"/>
          <w:bottom w:val="single" w:sz="12" w:space="0" w:color="auto"/>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000000" w:themeColor="text1"/>
          <w:bottom w:val="single" w:sz="4" w:space="0" w:color="000000" w:themeColor="text1"/>
        </w:tcBorders>
      </w:tcPr>
    </w:tblStylePr>
  </w:style>
  <w:style w:type="paragraph" w:customStyle="1" w:styleId="PBspecial1">
    <w:name w:val="PB_special1"/>
    <w:basedOn w:val="Normal"/>
    <w:qFormat/>
    <w:rsid w:val="005B0EA6"/>
    <w:pPr>
      <w:spacing w:before="4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8CD92063-E5D3-40B0-ACA6-E17CCED4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a05-National Health (Pharmaceutical benefits – early supply)</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a05-National Health (Pharmaceutical benefits – early supply)</dc:title>
  <dc:creator>Jennifer Bergersen</dc:creator>
  <cp:keywords>references,amendment</cp:keywords>
  <dc:description>Document generated by PageSeeder.</dc:description>
  <cp:lastModifiedBy>Diana</cp:lastModifiedBy>
  <cp:revision>14</cp:revision>
  <dcterms:created xsi:type="dcterms:W3CDTF">2025-09-22T00:56:00Z</dcterms:created>
  <dcterms:modified xsi:type="dcterms:W3CDTF">2025-09-29T05:48:00Z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current</vt:lpwstr>
  </property>
  <property fmtid="{D5CDD505-2E9C-101B-9397-08002B2CF9AE}" pid="3" name="GrammarlyDocumentId">
    <vt:lpwstr>3eeefcd010423fc3665bfb5299af66baffbb3152df70da7857a077f4afd51931</vt:lpwstr>
  </property>
  <property fmtid="{D5CDD505-2E9C-101B-9397-08002B2CF9AE}" pid="4" name="ClassificationContentMarkingHeaderShapeIds">
    <vt:lpwstr>3168e74f,20f28d00,83712f8,2726f0d5,2b7af71d</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5ea7cf51,494059e2,178f2c2c,73b3e763,34e77070,5a803612</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2025-09-22T00:56:24Z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976ade50-eb3a-4be0-9b51-28595557bec4</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