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14305" w14:textId="77777777" w:rsidR="00CB5A8B"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3E4619D4" w:rsidR="004D2843" w:rsidRDefault="007E2F92" w:rsidP="004D2843">
      <w:pPr>
        <w:jc w:val="center"/>
        <w:rPr>
          <w:rFonts w:ascii="Times New Roman" w:hAnsi="Times New Roman" w:cs="Times New Roman"/>
          <w:i/>
        </w:rPr>
      </w:pPr>
      <w:r>
        <w:rPr>
          <w:rFonts w:ascii="Times New Roman" w:hAnsi="Times New Roman" w:cs="Times New Roman"/>
          <w:i/>
        </w:rPr>
        <w:t>Radiocommunications Act 1992</w:t>
      </w:r>
    </w:p>
    <w:p w14:paraId="3E70F89F" w14:textId="07E0CAC8" w:rsidR="004D2843" w:rsidRPr="00641906" w:rsidRDefault="007E2F92" w:rsidP="004D2843">
      <w:pPr>
        <w:jc w:val="center"/>
        <w:rPr>
          <w:rFonts w:ascii="Times New Roman" w:hAnsi="Times New Roman" w:cs="Times New Roman"/>
          <w:b/>
          <w:i/>
        </w:rPr>
      </w:pPr>
      <w:r w:rsidRPr="007E2F92">
        <w:rPr>
          <w:rFonts w:ascii="Times New Roman" w:hAnsi="Times New Roman" w:cs="Times New Roman"/>
          <w:b/>
          <w:i/>
        </w:rPr>
        <w:t>Radiocommunications Equipment (General) Amendment Rules 2025 (No. 1)</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10291F59" w14:textId="179D4386" w:rsidR="00A13C48" w:rsidRDefault="00B727F3" w:rsidP="00050EDD">
      <w:pPr>
        <w:rPr>
          <w:rFonts w:ascii="Times New Roman" w:hAnsi="Times New Roman" w:cs="Times New Roman"/>
        </w:rPr>
      </w:pPr>
      <w:r>
        <w:rPr>
          <w:rFonts w:ascii="Times New Roman" w:hAnsi="Times New Roman" w:cs="Times New Roman"/>
        </w:rPr>
        <w:t>T</w:t>
      </w:r>
      <w:r w:rsidR="000B4B6C" w:rsidRPr="000B4B6C">
        <w:rPr>
          <w:rFonts w:ascii="Times New Roman" w:hAnsi="Times New Roman" w:cs="Times New Roman"/>
        </w:rPr>
        <w:t>he</w:t>
      </w:r>
      <w:r w:rsidR="0091080B">
        <w:rPr>
          <w:rFonts w:ascii="Times New Roman" w:hAnsi="Times New Roman" w:cs="Times New Roman"/>
        </w:rPr>
        <w:t xml:space="preserve"> Australian Communications and Media Authority (</w:t>
      </w:r>
      <w:r w:rsidR="0091080B" w:rsidRPr="00B65847">
        <w:rPr>
          <w:rFonts w:ascii="Times New Roman" w:hAnsi="Times New Roman" w:cs="Times New Roman"/>
          <w:bCs/>
        </w:rPr>
        <w:t>the</w:t>
      </w:r>
      <w:r w:rsidR="0091080B" w:rsidRPr="0091080B">
        <w:rPr>
          <w:rFonts w:ascii="Times New Roman" w:hAnsi="Times New Roman" w:cs="Times New Roman"/>
          <w:b/>
        </w:rPr>
        <w:t xml:space="preserve"> ACMA</w:t>
      </w:r>
      <w:r w:rsidR="0091080B">
        <w:rPr>
          <w:rFonts w:ascii="Times New Roman" w:hAnsi="Times New Roman" w:cs="Times New Roman"/>
        </w:rPr>
        <w:t xml:space="preserve">) </w:t>
      </w:r>
      <w:r w:rsidR="001E343E">
        <w:rPr>
          <w:rFonts w:ascii="Times New Roman" w:hAnsi="Times New Roman" w:cs="Times New Roman"/>
        </w:rPr>
        <w:t>has mad</w:t>
      </w:r>
      <w:r w:rsidR="0091080B">
        <w:rPr>
          <w:rFonts w:ascii="Times New Roman" w:hAnsi="Times New Roman" w:cs="Times New Roman"/>
        </w:rPr>
        <w:t xml:space="preserve">e the </w:t>
      </w:r>
      <w:r w:rsidR="007E2F92" w:rsidRPr="007E2F92">
        <w:rPr>
          <w:rFonts w:ascii="Times New Roman" w:hAnsi="Times New Roman" w:cs="Times New Roman"/>
          <w:i/>
        </w:rPr>
        <w:t>Radiocommunications Equipment (General) Amendment Rules 2025 (No. 1)</w:t>
      </w:r>
      <w:r w:rsidR="0091080B">
        <w:rPr>
          <w:rFonts w:ascii="Times New Roman" w:hAnsi="Times New Roman" w:cs="Times New Roman"/>
          <w:i/>
        </w:rPr>
        <w:t xml:space="preserve"> </w:t>
      </w:r>
      <w:r w:rsidR="0091080B" w:rsidRPr="00C57E29">
        <w:rPr>
          <w:rFonts w:ascii="Times New Roman" w:hAnsi="Times New Roman" w:cs="Times New Roman"/>
        </w:rPr>
        <w:t>(</w:t>
      </w:r>
      <w:r w:rsidR="0091080B" w:rsidRPr="00B65847">
        <w:rPr>
          <w:rFonts w:ascii="Times New Roman" w:hAnsi="Times New Roman" w:cs="Times New Roman"/>
          <w:bCs/>
        </w:rPr>
        <w:t>the</w:t>
      </w:r>
      <w:r w:rsidR="0091080B" w:rsidRPr="0091080B">
        <w:rPr>
          <w:rFonts w:ascii="Times New Roman" w:hAnsi="Times New Roman" w:cs="Times New Roman"/>
          <w:b/>
        </w:rPr>
        <w:t xml:space="preserve"> instrument</w:t>
      </w:r>
      <w:r w:rsidR="0091080B" w:rsidRPr="00C57E29">
        <w:rPr>
          <w:rFonts w:ascii="Times New Roman" w:hAnsi="Times New Roman" w:cs="Times New Roman"/>
        </w:rPr>
        <w:t>)</w:t>
      </w:r>
      <w:r w:rsidR="0091080B">
        <w:rPr>
          <w:rFonts w:ascii="Times New Roman" w:hAnsi="Times New Roman" w:cs="Times New Roman"/>
        </w:rPr>
        <w:t xml:space="preserve"> </w:t>
      </w:r>
      <w:r w:rsidR="0091080B" w:rsidRPr="0091080B">
        <w:rPr>
          <w:rFonts w:ascii="Times New Roman" w:hAnsi="Times New Roman" w:cs="Times New Roman"/>
        </w:rPr>
        <w:t xml:space="preserve">under </w:t>
      </w:r>
      <w:r w:rsidR="007E2F92">
        <w:rPr>
          <w:rFonts w:ascii="Times New Roman" w:hAnsi="Times New Roman" w:cs="Times New Roman"/>
        </w:rPr>
        <w:t>subsection 156(1)</w:t>
      </w:r>
      <w:r w:rsidR="0091080B" w:rsidRPr="0091080B">
        <w:rPr>
          <w:rFonts w:ascii="Times New Roman" w:hAnsi="Times New Roman" w:cs="Times New Roman"/>
        </w:rPr>
        <w:t xml:space="preserve"> of the </w:t>
      </w:r>
      <w:r w:rsidR="007E2F92">
        <w:rPr>
          <w:rFonts w:ascii="Times New Roman" w:hAnsi="Times New Roman" w:cs="Times New Roman"/>
          <w:i/>
          <w:iCs/>
        </w:rPr>
        <w:t>Radiocommunications Act 1992</w:t>
      </w:r>
      <w:r w:rsidR="0091080B">
        <w:rPr>
          <w:rFonts w:ascii="Times New Roman" w:hAnsi="Times New Roman" w:cs="Times New Roman"/>
        </w:rPr>
        <w:t xml:space="preserve"> (</w:t>
      </w:r>
      <w:r w:rsidR="0091080B" w:rsidRPr="00C5312F">
        <w:rPr>
          <w:rFonts w:ascii="Times New Roman" w:hAnsi="Times New Roman" w:cs="Times New Roman"/>
          <w:bCs/>
        </w:rPr>
        <w:t>the</w:t>
      </w:r>
      <w:r w:rsidR="0091080B" w:rsidRPr="0091080B">
        <w:rPr>
          <w:rFonts w:ascii="Times New Roman" w:hAnsi="Times New Roman" w:cs="Times New Roman"/>
          <w:b/>
        </w:rPr>
        <w:t xml:space="preserve"> Act</w:t>
      </w:r>
      <w:r w:rsidR="0091080B">
        <w:rPr>
          <w:rFonts w:ascii="Times New Roman" w:hAnsi="Times New Roman" w:cs="Times New Roman"/>
        </w:rPr>
        <w:t>)</w:t>
      </w:r>
      <w:r w:rsidR="007E2F92">
        <w:rPr>
          <w:rFonts w:ascii="Times New Roman" w:hAnsi="Times New Roman" w:cs="Times New Roman"/>
        </w:rPr>
        <w:t xml:space="preserve"> and subsection 33(3) of the </w:t>
      </w:r>
      <w:r w:rsidR="00050EDD" w:rsidRPr="007C3382">
        <w:rPr>
          <w:rFonts w:ascii="Times New Roman" w:hAnsi="Times New Roman" w:cs="Times New Roman"/>
          <w:i/>
          <w:iCs/>
        </w:rPr>
        <w:t>Acts Interpretation Act 1901</w:t>
      </w:r>
      <w:r w:rsidR="00050EDD" w:rsidRPr="00B54C45">
        <w:rPr>
          <w:rFonts w:ascii="Times New Roman" w:hAnsi="Times New Roman" w:cs="Times New Roman"/>
        </w:rPr>
        <w:t xml:space="preserve"> (the </w:t>
      </w:r>
      <w:r w:rsidR="00050EDD" w:rsidRPr="007C3382">
        <w:rPr>
          <w:rFonts w:ascii="Times New Roman" w:hAnsi="Times New Roman" w:cs="Times New Roman"/>
          <w:b/>
          <w:bCs/>
        </w:rPr>
        <w:t>AIA</w:t>
      </w:r>
      <w:r w:rsidR="00050EDD" w:rsidRPr="00B54C45">
        <w:rPr>
          <w:rFonts w:ascii="Times New Roman" w:hAnsi="Times New Roman" w:cs="Times New Roman"/>
        </w:rPr>
        <w:t>).</w:t>
      </w:r>
    </w:p>
    <w:p w14:paraId="2043C7DD" w14:textId="77777777" w:rsidR="00BB357D" w:rsidRDefault="00BB357D" w:rsidP="00050EDD">
      <w:pPr>
        <w:rPr>
          <w:rFonts w:ascii="Times New Roman" w:hAnsi="Times New Roman" w:cs="Times New Roman"/>
        </w:rPr>
      </w:pPr>
      <w:r>
        <w:rPr>
          <w:rFonts w:ascii="Times New Roman" w:hAnsi="Times New Roman" w:cs="Times New Roman"/>
        </w:rPr>
        <w:t>Subsection 156(1) of the Act provides that the ACMA may, by legislative instrument, make rules relating to equipment (</w:t>
      </w:r>
      <w:r>
        <w:rPr>
          <w:rFonts w:ascii="Times New Roman" w:hAnsi="Times New Roman" w:cs="Times New Roman"/>
          <w:b/>
          <w:bCs/>
        </w:rPr>
        <w:t>equipment rules</w:t>
      </w:r>
      <w:r>
        <w:rPr>
          <w:rFonts w:ascii="Times New Roman" w:hAnsi="Times New Roman" w:cs="Times New Roman"/>
        </w:rPr>
        <w:t>).</w:t>
      </w:r>
    </w:p>
    <w:p w14:paraId="020A4D90" w14:textId="200C14E1" w:rsidR="00D877C8" w:rsidRPr="00D877C8" w:rsidRDefault="00D877C8" w:rsidP="009513B0">
      <w:pPr>
        <w:spacing w:after="40"/>
        <w:rPr>
          <w:rFonts w:ascii="Times New Roman" w:hAnsi="Times New Roman" w:cs="Times New Roman"/>
        </w:rPr>
      </w:pPr>
      <w:r w:rsidRPr="00D877C8">
        <w:rPr>
          <w:rFonts w:ascii="Times New Roman" w:hAnsi="Times New Roman" w:cs="Times New Roman"/>
        </w:rPr>
        <w:t xml:space="preserve">Subsection 156(3) provides that equipment rules must be directed towards achieving any or </w:t>
      </w:r>
      <w:proofErr w:type="gramStart"/>
      <w:r w:rsidRPr="00D877C8">
        <w:rPr>
          <w:rFonts w:ascii="Times New Roman" w:hAnsi="Times New Roman" w:cs="Times New Roman"/>
        </w:rPr>
        <w:t>all of</w:t>
      </w:r>
      <w:proofErr w:type="gramEnd"/>
      <w:r w:rsidRPr="00D877C8">
        <w:rPr>
          <w:rFonts w:ascii="Times New Roman" w:hAnsi="Times New Roman" w:cs="Times New Roman"/>
        </w:rPr>
        <w:t xml:space="preserve"> the objectives listed in that subsection including</w:t>
      </w:r>
      <w:r w:rsidR="002C44E7">
        <w:rPr>
          <w:rFonts w:ascii="Times New Roman" w:hAnsi="Times New Roman" w:cs="Times New Roman"/>
        </w:rPr>
        <w:t>,</w:t>
      </w:r>
      <w:r w:rsidRPr="00D877C8">
        <w:rPr>
          <w:rFonts w:ascii="Times New Roman" w:hAnsi="Times New Roman" w:cs="Times New Roman"/>
        </w:rPr>
        <w:t xml:space="preserve"> relevantly:</w:t>
      </w:r>
    </w:p>
    <w:p w14:paraId="604E3553" w14:textId="77777777" w:rsidR="00D877C8" w:rsidRPr="00D877C8" w:rsidRDefault="00D877C8" w:rsidP="00D877C8">
      <w:pPr>
        <w:numPr>
          <w:ilvl w:val="0"/>
          <w:numId w:val="15"/>
        </w:numPr>
        <w:spacing w:after="40"/>
        <w:ind w:left="714" w:hanging="357"/>
        <w:rPr>
          <w:rFonts w:ascii="Times New Roman" w:hAnsi="Times New Roman" w:cs="Times New Roman"/>
        </w:rPr>
      </w:pPr>
      <w:r w:rsidRPr="00D877C8">
        <w:rPr>
          <w:rFonts w:ascii="Times New Roman" w:hAnsi="Times New Roman" w:cs="Times New Roman"/>
        </w:rPr>
        <w:t xml:space="preserve">containing interference to </w:t>
      </w:r>
      <w:proofErr w:type="gramStart"/>
      <w:r w:rsidRPr="00D877C8">
        <w:rPr>
          <w:rFonts w:ascii="Times New Roman" w:hAnsi="Times New Roman" w:cs="Times New Roman"/>
        </w:rPr>
        <w:t>radiocommunications;</w:t>
      </w:r>
      <w:proofErr w:type="gramEnd"/>
    </w:p>
    <w:p w14:paraId="33608AD8" w14:textId="77777777" w:rsidR="00D877C8" w:rsidRPr="00D877C8" w:rsidRDefault="00D877C8" w:rsidP="00D877C8">
      <w:pPr>
        <w:numPr>
          <w:ilvl w:val="0"/>
          <w:numId w:val="15"/>
        </w:numPr>
        <w:spacing w:after="40"/>
        <w:ind w:left="714" w:hanging="357"/>
        <w:rPr>
          <w:rFonts w:ascii="Times New Roman" w:hAnsi="Times New Roman" w:cs="Times New Roman"/>
        </w:rPr>
      </w:pPr>
      <w:r w:rsidRPr="00D877C8">
        <w:rPr>
          <w:rFonts w:ascii="Times New Roman" w:hAnsi="Times New Roman" w:cs="Times New Roman"/>
        </w:rPr>
        <w:t xml:space="preserve">containing interference to any uses or functions of </w:t>
      </w:r>
      <w:proofErr w:type="gramStart"/>
      <w:r w:rsidRPr="00D877C8">
        <w:rPr>
          <w:rFonts w:ascii="Times New Roman" w:hAnsi="Times New Roman" w:cs="Times New Roman"/>
        </w:rPr>
        <w:t>equipment;</w:t>
      </w:r>
      <w:proofErr w:type="gramEnd"/>
    </w:p>
    <w:p w14:paraId="19BB5B36" w14:textId="77777777" w:rsidR="00D877C8" w:rsidRPr="00D877C8" w:rsidRDefault="00D877C8" w:rsidP="00D877C8">
      <w:pPr>
        <w:numPr>
          <w:ilvl w:val="0"/>
          <w:numId w:val="15"/>
        </w:numPr>
        <w:spacing w:after="40"/>
        <w:ind w:left="714" w:hanging="357"/>
        <w:rPr>
          <w:rFonts w:ascii="Times New Roman" w:hAnsi="Times New Roman" w:cs="Times New Roman"/>
        </w:rPr>
      </w:pPr>
      <w:r w:rsidRPr="00D877C8">
        <w:rPr>
          <w:rFonts w:ascii="Times New Roman" w:hAnsi="Times New Roman" w:cs="Times New Roman"/>
        </w:rPr>
        <w:t>protecting the health or safety of individuals from any adverse effect likely to be attributable to radio emissions resulting from a reasonably foreseeable use (including a misuse) of radiocommunications transmitters; and</w:t>
      </w:r>
    </w:p>
    <w:p w14:paraId="2EF82E05" w14:textId="0971462A" w:rsidR="00D877C8" w:rsidRPr="00D877C8" w:rsidRDefault="00D877C8" w:rsidP="00D877C8">
      <w:pPr>
        <w:numPr>
          <w:ilvl w:val="0"/>
          <w:numId w:val="15"/>
        </w:numPr>
        <w:ind w:left="714" w:hanging="357"/>
        <w:rPr>
          <w:rFonts w:ascii="Times New Roman" w:hAnsi="Times New Roman" w:cs="Times New Roman"/>
        </w:rPr>
      </w:pPr>
      <w:r w:rsidRPr="00D877C8">
        <w:rPr>
          <w:rFonts w:ascii="Times New Roman" w:hAnsi="Times New Roman" w:cs="Times New Roman"/>
        </w:rPr>
        <w:t>ensuring that persons who operate equipment have access to information about the equipment.</w:t>
      </w:r>
    </w:p>
    <w:p w14:paraId="5B267903" w14:textId="47B91AA8" w:rsidR="00A6690B" w:rsidRDefault="00B54C45" w:rsidP="00050EDD">
      <w:pPr>
        <w:rPr>
          <w:rFonts w:ascii="Times New Roman" w:hAnsi="Times New Roman" w:cs="Times New Roman"/>
        </w:rPr>
      </w:pPr>
      <w:r w:rsidRPr="00B54C45">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329F9F28" w14:textId="57039C5A"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13C09489" w14:textId="64D5E8B6" w:rsidR="00CC0558" w:rsidRDefault="00CC0558" w:rsidP="00670716">
      <w:pPr>
        <w:spacing w:after="40"/>
        <w:rPr>
          <w:rFonts w:ascii="Times New Roman" w:hAnsi="Times New Roman" w:cs="Times New Roman"/>
          <w:i/>
          <w:iCs/>
        </w:rPr>
      </w:pPr>
      <w:r>
        <w:rPr>
          <w:rFonts w:ascii="Times New Roman" w:hAnsi="Times New Roman" w:cs="Times New Roman"/>
          <w:i/>
          <w:iCs/>
        </w:rPr>
        <w:t>Background</w:t>
      </w:r>
    </w:p>
    <w:p w14:paraId="20D5CE6F" w14:textId="36E9A1FB" w:rsidR="00CC0558" w:rsidRDefault="00CC0558" w:rsidP="00670716">
      <w:pPr>
        <w:spacing w:after="40"/>
        <w:rPr>
          <w:rFonts w:ascii="Times New Roman" w:hAnsi="Times New Roman" w:cs="Times New Roman"/>
        </w:rPr>
      </w:pPr>
      <w:r>
        <w:rPr>
          <w:rFonts w:ascii="Times New Roman" w:hAnsi="Times New Roman" w:cs="Times New Roman"/>
        </w:rPr>
        <w:t>The ACMA regulates specified radiocommunications equipment to manage:</w:t>
      </w:r>
    </w:p>
    <w:p w14:paraId="5BCF6DD8" w14:textId="209EDC8B" w:rsidR="00CC0558" w:rsidRDefault="00CC0558" w:rsidP="00CC0558">
      <w:pPr>
        <w:pStyle w:val="ListParagraph"/>
        <w:numPr>
          <w:ilvl w:val="0"/>
          <w:numId w:val="15"/>
        </w:numPr>
        <w:spacing w:after="40"/>
        <w:rPr>
          <w:rFonts w:ascii="Times New Roman" w:hAnsi="Times New Roman" w:cs="Times New Roman"/>
        </w:rPr>
      </w:pPr>
      <w:r>
        <w:rPr>
          <w:rFonts w:ascii="Times New Roman" w:hAnsi="Times New Roman" w:cs="Times New Roman"/>
        </w:rPr>
        <w:t xml:space="preserve">the risk of interference to radiocommunications </w:t>
      </w:r>
      <w:proofErr w:type="gramStart"/>
      <w:r>
        <w:rPr>
          <w:rFonts w:ascii="Times New Roman" w:hAnsi="Times New Roman" w:cs="Times New Roman"/>
        </w:rPr>
        <w:t>services;</w:t>
      </w:r>
      <w:proofErr w:type="gramEnd"/>
    </w:p>
    <w:p w14:paraId="7C204BA4" w14:textId="70C157A5" w:rsidR="00CC0558" w:rsidRDefault="00CC0558" w:rsidP="00CC0558">
      <w:pPr>
        <w:pStyle w:val="ListParagraph"/>
        <w:numPr>
          <w:ilvl w:val="0"/>
          <w:numId w:val="15"/>
        </w:numPr>
        <w:spacing w:after="40"/>
        <w:rPr>
          <w:rFonts w:ascii="Times New Roman" w:hAnsi="Times New Roman" w:cs="Times New Roman"/>
        </w:rPr>
      </w:pPr>
      <w:r>
        <w:rPr>
          <w:rFonts w:ascii="Times New Roman" w:hAnsi="Times New Roman" w:cs="Times New Roman"/>
        </w:rPr>
        <w:t>the efficient use of the radiofrequency spectrum; and</w:t>
      </w:r>
    </w:p>
    <w:p w14:paraId="3C93FEFC" w14:textId="647E998A" w:rsidR="00CC0558" w:rsidRPr="00CC0558" w:rsidRDefault="00CC0558" w:rsidP="00D877C8">
      <w:pPr>
        <w:pStyle w:val="ListParagraph"/>
        <w:numPr>
          <w:ilvl w:val="0"/>
          <w:numId w:val="15"/>
        </w:numPr>
        <w:ind w:left="714" w:hanging="357"/>
        <w:rPr>
          <w:rFonts w:ascii="Times New Roman" w:hAnsi="Times New Roman" w:cs="Times New Roman"/>
        </w:rPr>
      </w:pPr>
      <w:r>
        <w:rPr>
          <w:rFonts w:ascii="Times New Roman" w:hAnsi="Times New Roman" w:cs="Times New Roman"/>
        </w:rPr>
        <w:t>human exposure to electromagnetic energy (</w:t>
      </w:r>
      <w:r>
        <w:rPr>
          <w:rFonts w:ascii="Times New Roman" w:hAnsi="Times New Roman" w:cs="Times New Roman"/>
          <w:b/>
          <w:bCs/>
        </w:rPr>
        <w:t>EME</w:t>
      </w:r>
      <w:r>
        <w:rPr>
          <w:rFonts w:ascii="Times New Roman" w:hAnsi="Times New Roman" w:cs="Times New Roman"/>
        </w:rPr>
        <w:t>) emissions from equipment.</w:t>
      </w:r>
    </w:p>
    <w:p w14:paraId="383C9A43" w14:textId="43C2ACD5" w:rsidR="003E6145" w:rsidRDefault="003E6145" w:rsidP="00670716">
      <w:pPr>
        <w:spacing w:after="40"/>
        <w:rPr>
          <w:rFonts w:ascii="Times New Roman" w:hAnsi="Times New Roman" w:cs="Times New Roman"/>
        </w:rPr>
      </w:pPr>
      <w:r>
        <w:rPr>
          <w:rFonts w:ascii="Times New Roman" w:hAnsi="Times New Roman" w:cs="Times New Roman"/>
        </w:rPr>
        <w:t xml:space="preserve">The regulatory arrangements </w:t>
      </w:r>
      <w:r w:rsidR="002A52BC">
        <w:rPr>
          <w:rFonts w:ascii="Times New Roman" w:hAnsi="Times New Roman" w:cs="Times New Roman"/>
        </w:rPr>
        <w:t xml:space="preserve">relating to equipment </w:t>
      </w:r>
      <w:r>
        <w:rPr>
          <w:rFonts w:ascii="Times New Roman" w:hAnsi="Times New Roman" w:cs="Times New Roman"/>
        </w:rPr>
        <w:t>include:</w:t>
      </w:r>
    </w:p>
    <w:p w14:paraId="71C26EDA" w14:textId="64FE7D23" w:rsidR="00792BAA" w:rsidRDefault="00792BAA" w:rsidP="003E6145">
      <w:pPr>
        <w:pStyle w:val="ListParagraph"/>
        <w:numPr>
          <w:ilvl w:val="0"/>
          <w:numId w:val="15"/>
        </w:numPr>
        <w:spacing w:after="4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Radiocommunications Equipment (General) Rules 2021</w:t>
      </w:r>
      <w:r>
        <w:rPr>
          <w:rFonts w:ascii="Times New Roman" w:hAnsi="Times New Roman" w:cs="Times New Roman"/>
        </w:rPr>
        <w:t xml:space="preserve"> (</w:t>
      </w:r>
      <w:r w:rsidR="00004859">
        <w:rPr>
          <w:rFonts w:ascii="Times New Roman" w:hAnsi="Times New Roman" w:cs="Times New Roman"/>
        </w:rPr>
        <w:t xml:space="preserve">the </w:t>
      </w:r>
      <w:r>
        <w:rPr>
          <w:rFonts w:ascii="Times New Roman" w:hAnsi="Times New Roman" w:cs="Times New Roman"/>
          <w:b/>
          <w:bCs/>
        </w:rPr>
        <w:t>General Equipment Rules</w:t>
      </w:r>
      <w:r>
        <w:rPr>
          <w:rFonts w:ascii="Times New Roman" w:hAnsi="Times New Roman" w:cs="Times New Roman"/>
        </w:rPr>
        <w:t>)</w:t>
      </w:r>
      <w:r w:rsidR="00CE4319">
        <w:rPr>
          <w:rFonts w:ascii="Times New Roman" w:hAnsi="Times New Roman" w:cs="Times New Roman"/>
        </w:rPr>
        <w:t xml:space="preserve"> under subsection 156(1) of the </w:t>
      </w:r>
      <w:proofErr w:type="gramStart"/>
      <w:r w:rsidR="00CE4319">
        <w:rPr>
          <w:rFonts w:ascii="Times New Roman" w:hAnsi="Times New Roman" w:cs="Times New Roman"/>
        </w:rPr>
        <w:t>Act</w:t>
      </w:r>
      <w:r w:rsidR="00E06820">
        <w:rPr>
          <w:rFonts w:ascii="Times New Roman" w:hAnsi="Times New Roman" w:cs="Times New Roman"/>
        </w:rPr>
        <w:t>;</w:t>
      </w:r>
      <w:proofErr w:type="gramEnd"/>
    </w:p>
    <w:p w14:paraId="59A62D06" w14:textId="7704CB31" w:rsidR="00CE4319" w:rsidRDefault="00CE4319" w:rsidP="00847A2D">
      <w:pPr>
        <w:pStyle w:val="ListParagraph"/>
        <w:numPr>
          <w:ilvl w:val="0"/>
          <w:numId w:val="15"/>
        </w:numPr>
        <w:ind w:left="714" w:hanging="357"/>
        <w:rPr>
          <w:rFonts w:ascii="Times New Roman" w:hAnsi="Times New Roman" w:cs="Times New Roman"/>
        </w:rPr>
      </w:pPr>
      <w:r>
        <w:rPr>
          <w:rFonts w:ascii="Times New Roman" w:hAnsi="Times New Roman" w:cs="Times New Roman"/>
        </w:rPr>
        <w:t xml:space="preserve">the provisions of the Act (including offence provisions) which apply in relation to </w:t>
      </w:r>
      <w:r w:rsidR="008602E3">
        <w:rPr>
          <w:rFonts w:ascii="Times New Roman" w:hAnsi="Times New Roman" w:cs="Times New Roman"/>
        </w:rPr>
        <w:t xml:space="preserve">the operation, possession and supply of equipment that does not comply with </w:t>
      </w:r>
      <w:r w:rsidR="00C56861">
        <w:rPr>
          <w:rFonts w:ascii="Times New Roman" w:hAnsi="Times New Roman" w:cs="Times New Roman"/>
        </w:rPr>
        <w:t>the</w:t>
      </w:r>
      <w:r w:rsidR="00175547">
        <w:rPr>
          <w:rFonts w:ascii="Times New Roman" w:hAnsi="Times New Roman" w:cs="Times New Roman"/>
        </w:rPr>
        <w:t xml:space="preserve"> General Equipment </w:t>
      </w:r>
      <w:proofErr w:type="gramStart"/>
      <w:r w:rsidR="00175547">
        <w:rPr>
          <w:rFonts w:ascii="Times New Roman" w:hAnsi="Times New Roman" w:cs="Times New Roman"/>
        </w:rPr>
        <w:t>Rules</w:t>
      </w:r>
      <w:r w:rsidR="008624C9">
        <w:rPr>
          <w:rFonts w:ascii="Times New Roman" w:hAnsi="Times New Roman" w:cs="Times New Roman"/>
        </w:rPr>
        <w:t>;</w:t>
      </w:r>
      <w:proofErr w:type="gramEnd"/>
    </w:p>
    <w:p w14:paraId="0A7244CB" w14:textId="6F8EF190" w:rsidR="0082456D" w:rsidRDefault="0082456D" w:rsidP="00847A2D">
      <w:pPr>
        <w:pStyle w:val="ListParagraph"/>
        <w:numPr>
          <w:ilvl w:val="0"/>
          <w:numId w:val="15"/>
        </w:numPr>
        <w:ind w:left="714" w:hanging="357"/>
        <w:rPr>
          <w:rFonts w:ascii="Times New Roman" w:hAnsi="Times New Roman" w:cs="Times New Roman"/>
        </w:rPr>
      </w:pPr>
      <w:r>
        <w:rPr>
          <w:rFonts w:ascii="Times New Roman" w:hAnsi="Times New Roman" w:cs="Times New Roman"/>
        </w:rPr>
        <w:t xml:space="preserve">the provisions of the Act (including offence provisions) which apply in relation to the </w:t>
      </w:r>
      <w:r w:rsidR="00445329">
        <w:rPr>
          <w:rFonts w:ascii="Times New Roman" w:hAnsi="Times New Roman" w:cs="Times New Roman"/>
        </w:rPr>
        <w:t>licensing of radiocommunications</w:t>
      </w:r>
      <w:r w:rsidR="009C7509">
        <w:rPr>
          <w:rFonts w:ascii="Times New Roman" w:hAnsi="Times New Roman" w:cs="Times New Roman"/>
        </w:rPr>
        <w:t xml:space="preserve"> devices</w:t>
      </w:r>
      <w:r w:rsidR="005B3017">
        <w:rPr>
          <w:rFonts w:ascii="Times New Roman" w:hAnsi="Times New Roman" w:cs="Times New Roman"/>
        </w:rPr>
        <w:t>, including class licences</w:t>
      </w:r>
      <w:r>
        <w:rPr>
          <w:rFonts w:ascii="Times New Roman" w:hAnsi="Times New Roman" w:cs="Times New Roman"/>
        </w:rPr>
        <w:t xml:space="preserve">. </w:t>
      </w:r>
    </w:p>
    <w:p w14:paraId="2021AF6C" w14:textId="1984C24F" w:rsidR="0041272B" w:rsidRPr="0041272B" w:rsidRDefault="0041272B" w:rsidP="00012745">
      <w:pPr>
        <w:rPr>
          <w:rFonts w:ascii="Times New Roman" w:hAnsi="Times New Roman" w:cs="Times New Roman"/>
        </w:rPr>
      </w:pPr>
      <w:r w:rsidRPr="0041272B">
        <w:rPr>
          <w:rFonts w:ascii="Times New Roman" w:hAnsi="Times New Roman" w:cs="Times New Roman"/>
        </w:rPr>
        <w:t xml:space="preserve">It is a general requirement of the Act that operation of all radiocommunications devices within Australia must be authorised by a licence. A class licence is one type of radiocommunications licence available to authorise any person to operate a radiocommunications device of a specified kind or for a </w:t>
      </w:r>
      <w:r w:rsidRPr="0041272B">
        <w:rPr>
          <w:rFonts w:ascii="Times New Roman" w:hAnsi="Times New Roman" w:cs="Times New Roman"/>
        </w:rPr>
        <w:lastRenderedPageBreak/>
        <w:t>specified purpose, or to operate a radiocommunication device of a specified kind for a specified purpose.</w:t>
      </w:r>
    </w:p>
    <w:p w14:paraId="5D6769A5" w14:textId="20275E49" w:rsidR="00A90E1F" w:rsidRDefault="00C27432" w:rsidP="009A034F">
      <w:pPr>
        <w:rPr>
          <w:rFonts w:ascii="Times New Roman" w:hAnsi="Times New Roman" w:cs="Times New Roman"/>
        </w:rPr>
      </w:pPr>
      <w:r>
        <w:rPr>
          <w:rFonts w:ascii="Times New Roman" w:hAnsi="Times New Roman" w:cs="Times New Roman"/>
        </w:rPr>
        <w:t>The General Equipment Rules</w:t>
      </w:r>
      <w:r w:rsidR="00D46CE8">
        <w:rPr>
          <w:rFonts w:ascii="Times New Roman" w:hAnsi="Times New Roman" w:cs="Times New Roman"/>
        </w:rPr>
        <w:t>, among other things,</w:t>
      </w:r>
      <w:r>
        <w:rPr>
          <w:rFonts w:ascii="Times New Roman" w:hAnsi="Times New Roman" w:cs="Times New Roman"/>
        </w:rPr>
        <w:t xml:space="preserve"> impose obligations and prohibitions in relation to the operation</w:t>
      </w:r>
      <w:r w:rsidR="002C264C">
        <w:rPr>
          <w:rFonts w:ascii="Times New Roman" w:hAnsi="Times New Roman" w:cs="Times New Roman"/>
        </w:rPr>
        <w:t xml:space="preserve"> and</w:t>
      </w:r>
      <w:r>
        <w:rPr>
          <w:rFonts w:ascii="Times New Roman" w:hAnsi="Times New Roman" w:cs="Times New Roman"/>
        </w:rPr>
        <w:t xml:space="preserve"> possession of equipment that does not comply with </w:t>
      </w:r>
      <w:r w:rsidR="006B71BA">
        <w:rPr>
          <w:rFonts w:ascii="Times New Roman" w:hAnsi="Times New Roman" w:cs="Times New Roman"/>
        </w:rPr>
        <w:t>applicable standards for that equipment.</w:t>
      </w:r>
      <w:r w:rsidR="009A034F">
        <w:rPr>
          <w:rFonts w:ascii="Times New Roman" w:hAnsi="Times New Roman" w:cs="Times New Roman"/>
        </w:rPr>
        <w:t xml:space="preserve"> Schedule 5 to the General Equipment Rules include</w:t>
      </w:r>
      <w:r w:rsidR="009B562E">
        <w:rPr>
          <w:rFonts w:ascii="Times New Roman" w:hAnsi="Times New Roman" w:cs="Times New Roman"/>
        </w:rPr>
        <w:t>s</w:t>
      </w:r>
      <w:r w:rsidR="009A034F">
        <w:rPr>
          <w:rFonts w:ascii="Times New Roman" w:hAnsi="Times New Roman" w:cs="Times New Roman"/>
        </w:rPr>
        <w:t xml:space="preserve"> general standards that apply to </w:t>
      </w:r>
      <w:r w:rsidR="009B562E">
        <w:rPr>
          <w:rFonts w:ascii="Times New Roman" w:hAnsi="Times New Roman" w:cs="Times New Roman"/>
        </w:rPr>
        <w:t xml:space="preserve">specified radiocommunications devices. </w:t>
      </w:r>
      <w:r w:rsidR="009C7509">
        <w:rPr>
          <w:rFonts w:ascii="Times New Roman" w:hAnsi="Times New Roman" w:cs="Times New Roman"/>
        </w:rPr>
        <w:t xml:space="preserve">Each </w:t>
      </w:r>
      <w:r w:rsidR="009B562E">
        <w:rPr>
          <w:rFonts w:ascii="Times New Roman" w:hAnsi="Times New Roman" w:cs="Times New Roman"/>
        </w:rPr>
        <w:t>general standard</w:t>
      </w:r>
      <w:r w:rsidR="00D0606E">
        <w:rPr>
          <w:rFonts w:ascii="Times New Roman" w:hAnsi="Times New Roman" w:cs="Times New Roman"/>
        </w:rPr>
        <w:t xml:space="preserve"> is</w:t>
      </w:r>
      <w:r w:rsidR="00A90E1F">
        <w:rPr>
          <w:rFonts w:ascii="Times New Roman" w:hAnsi="Times New Roman" w:cs="Times New Roman"/>
        </w:rPr>
        <w:t xml:space="preserve"> designed to </w:t>
      </w:r>
      <w:r w:rsidR="000133A0">
        <w:rPr>
          <w:rFonts w:ascii="Times New Roman" w:hAnsi="Times New Roman" w:cs="Times New Roman"/>
        </w:rPr>
        <w:t xml:space="preserve">apply </w:t>
      </w:r>
      <w:r w:rsidR="00A90E1F">
        <w:rPr>
          <w:rFonts w:ascii="Times New Roman" w:hAnsi="Times New Roman" w:cs="Times New Roman"/>
        </w:rPr>
        <w:t xml:space="preserve">in </w:t>
      </w:r>
      <w:r w:rsidR="000133A0">
        <w:rPr>
          <w:rFonts w:ascii="Times New Roman" w:hAnsi="Times New Roman" w:cs="Times New Roman"/>
        </w:rPr>
        <w:t xml:space="preserve">conjunction </w:t>
      </w:r>
      <w:r w:rsidR="00A90E1F">
        <w:rPr>
          <w:rFonts w:ascii="Times New Roman" w:hAnsi="Times New Roman" w:cs="Times New Roman"/>
        </w:rPr>
        <w:t xml:space="preserve">with </w:t>
      </w:r>
      <w:r w:rsidR="009C7509">
        <w:rPr>
          <w:rFonts w:ascii="Times New Roman" w:hAnsi="Times New Roman" w:cs="Times New Roman"/>
        </w:rPr>
        <w:t>one or more</w:t>
      </w:r>
      <w:r w:rsidR="00A90E1F">
        <w:rPr>
          <w:rFonts w:ascii="Times New Roman" w:hAnsi="Times New Roman" w:cs="Times New Roman"/>
        </w:rPr>
        <w:t xml:space="preserve"> class licence</w:t>
      </w:r>
      <w:r w:rsidR="009C7509">
        <w:rPr>
          <w:rFonts w:ascii="Times New Roman" w:hAnsi="Times New Roman" w:cs="Times New Roman"/>
        </w:rPr>
        <w:t>s</w:t>
      </w:r>
      <w:r w:rsidR="009B562E">
        <w:rPr>
          <w:rFonts w:ascii="Times New Roman" w:hAnsi="Times New Roman" w:cs="Times New Roman"/>
        </w:rPr>
        <w:t xml:space="preserve"> authorising operation of the specified radiocommunications devices</w:t>
      </w:r>
      <w:r w:rsidR="00A90E1F">
        <w:rPr>
          <w:rFonts w:ascii="Times New Roman" w:hAnsi="Times New Roman" w:cs="Times New Roman"/>
        </w:rPr>
        <w:t xml:space="preserve">. </w:t>
      </w:r>
    </w:p>
    <w:p w14:paraId="3577B4EB" w14:textId="6C3765BB" w:rsidR="00CE4319" w:rsidRPr="00CE4319" w:rsidRDefault="00CE4319" w:rsidP="00CE4319">
      <w:pPr>
        <w:spacing w:after="40"/>
        <w:rPr>
          <w:rFonts w:ascii="Times New Roman" w:hAnsi="Times New Roman" w:cs="Times New Roman"/>
          <w:i/>
          <w:iCs/>
        </w:rPr>
      </w:pPr>
      <w:r>
        <w:rPr>
          <w:rFonts w:ascii="Times New Roman" w:hAnsi="Times New Roman" w:cs="Times New Roman"/>
          <w:i/>
          <w:iCs/>
        </w:rPr>
        <w:t xml:space="preserve">The </w:t>
      </w:r>
      <w:r w:rsidR="000133A0">
        <w:rPr>
          <w:rFonts w:ascii="Times New Roman" w:hAnsi="Times New Roman" w:cs="Times New Roman"/>
          <w:i/>
          <w:iCs/>
        </w:rPr>
        <w:t>purpose of</w:t>
      </w:r>
      <w:r>
        <w:rPr>
          <w:rFonts w:ascii="Times New Roman" w:hAnsi="Times New Roman" w:cs="Times New Roman"/>
          <w:i/>
          <w:iCs/>
        </w:rPr>
        <w:t xml:space="preserve"> the instrument</w:t>
      </w:r>
    </w:p>
    <w:p w14:paraId="65AC75E3" w14:textId="70AF5DE6" w:rsidR="004C556C" w:rsidRDefault="00CE4319" w:rsidP="00CE4319">
      <w:pPr>
        <w:spacing w:after="40"/>
        <w:rPr>
          <w:rFonts w:ascii="Times New Roman" w:hAnsi="Times New Roman" w:cs="Times New Roman"/>
        </w:rPr>
      </w:pPr>
      <w:r>
        <w:rPr>
          <w:rFonts w:ascii="Times New Roman" w:hAnsi="Times New Roman" w:cs="Times New Roman"/>
        </w:rPr>
        <w:t xml:space="preserve">The </w:t>
      </w:r>
      <w:r w:rsidR="000D5A72">
        <w:rPr>
          <w:rFonts w:ascii="Times New Roman" w:hAnsi="Times New Roman" w:cs="Times New Roman"/>
        </w:rPr>
        <w:t xml:space="preserve">purpose of the instrument is </w:t>
      </w:r>
      <w:r>
        <w:rPr>
          <w:rFonts w:ascii="Times New Roman" w:hAnsi="Times New Roman" w:cs="Times New Roman"/>
        </w:rPr>
        <w:t xml:space="preserve">to make </w:t>
      </w:r>
      <w:r w:rsidR="00084466">
        <w:rPr>
          <w:rFonts w:ascii="Times New Roman" w:hAnsi="Times New Roman" w:cs="Times New Roman"/>
        </w:rPr>
        <w:t xml:space="preserve">minor </w:t>
      </w:r>
      <w:r>
        <w:rPr>
          <w:rFonts w:ascii="Times New Roman" w:hAnsi="Times New Roman" w:cs="Times New Roman"/>
        </w:rPr>
        <w:t xml:space="preserve">consequential amendments to the General Equipment Rules </w:t>
      </w:r>
      <w:r w:rsidR="006A7957">
        <w:rPr>
          <w:rFonts w:ascii="Times New Roman" w:hAnsi="Times New Roman" w:cs="Times New Roman"/>
        </w:rPr>
        <w:t>due to</w:t>
      </w:r>
      <w:r w:rsidR="004C556C">
        <w:rPr>
          <w:rFonts w:ascii="Times New Roman" w:hAnsi="Times New Roman" w:cs="Times New Roman"/>
        </w:rPr>
        <w:t>:</w:t>
      </w:r>
    </w:p>
    <w:p w14:paraId="1ED1DDE3" w14:textId="49845CA9" w:rsidR="004C556C" w:rsidRPr="006E13A7" w:rsidRDefault="006A7957" w:rsidP="006E13A7">
      <w:pPr>
        <w:pStyle w:val="ListParagraph"/>
        <w:numPr>
          <w:ilvl w:val="0"/>
          <w:numId w:val="17"/>
        </w:numPr>
        <w:spacing w:after="40"/>
        <w:rPr>
          <w:rFonts w:ascii="Times New Roman" w:hAnsi="Times New Roman" w:cs="Times New Roman"/>
        </w:rPr>
      </w:pPr>
      <w:r w:rsidRPr="006E13A7">
        <w:rPr>
          <w:rFonts w:ascii="Times New Roman" w:hAnsi="Times New Roman" w:cs="Times New Roman"/>
        </w:rPr>
        <w:t>the sunsetting of</w:t>
      </w:r>
      <w:r w:rsidR="006E13A7" w:rsidRPr="006E13A7">
        <w:rPr>
          <w:rFonts w:ascii="Times New Roman" w:hAnsi="Times New Roman" w:cs="Times New Roman"/>
        </w:rPr>
        <w:t xml:space="preserve"> </w:t>
      </w:r>
      <w:r w:rsidR="004C556C" w:rsidRPr="006E13A7">
        <w:rPr>
          <w:rFonts w:ascii="Times New Roman" w:hAnsi="Times New Roman" w:cs="Times New Roman"/>
        </w:rPr>
        <w:t xml:space="preserve">the </w:t>
      </w:r>
      <w:r w:rsidR="004C556C" w:rsidRPr="006A7957">
        <w:rPr>
          <w:rFonts w:ascii="Times New Roman" w:hAnsi="Times New Roman" w:cs="Times New Roman"/>
          <w:i/>
          <w:iCs/>
        </w:rPr>
        <w:t>Radiocommunications (27 MHz Handphone Station) Class Licence 2015</w:t>
      </w:r>
      <w:r w:rsidR="004C556C" w:rsidRPr="006E13A7">
        <w:rPr>
          <w:rFonts w:ascii="Times New Roman" w:hAnsi="Times New Roman" w:cs="Times New Roman"/>
        </w:rPr>
        <w:t xml:space="preserve"> (the </w:t>
      </w:r>
      <w:r w:rsidR="004C556C" w:rsidRPr="006E13A7">
        <w:rPr>
          <w:rFonts w:ascii="Times New Roman" w:hAnsi="Times New Roman" w:cs="Times New Roman"/>
          <w:b/>
          <w:bCs/>
        </w:rPr>
        <w:t>Handphone Station Class Licence</w:t>
      </w:r>
      <w:r w:rsidR="004C556C" w:rsidRPr="006E13A7">
        <w:rPr>
          <w:rFonts w:ascii="Times New Roman" w:hAnsi="Times New Roman" w:cs="Times New Roman"/>
        </w:rPr>
        <w:t>)</w:t>
      </w:r>
      <w:r w:rsidR="006E13A7">
        <w:rPr>
          <w:rFonts w:ascii="Times New Roman" w:hAnsi="Times New Roman" w:cs="Times New Roman"/>
        </w:rPr>
        <w:t>; and</w:t>
      </w:r>
    </w:p>
    <w:p w14:paraId="65A53BB4" w14:textId="1CD6103B" w:rsidR="004C556C" w:rsidRPr="006E13A7" w:rsidRDefault="004C556C" w:rsidP="006E13A7">
      <w:pPr>
        <w:pStyle w:val="ListParagraph"/>
        <w:numPr>
          <w:ilvl w:val="0"/>
          <w:numId w:val="17"/>
        </w:numPr>
        <w:spacing w:after="40"/>
        <w:rPr>
          <w:rFonts w:ascii="Times New Roman" w:hAnsi="Times New Roman" w:cs="Times New Roman"/>
        </w:rPr>
      </w:pPr>
      <w:r>
        <w:rPr>
          <w:rFonts w:ascii="Times New Roman" w:hAnsi="Times New Roman" w:cs="Times New Roman"/>
        </w:rPr>
        <w:t>the making</w:t>
      </w:r>
      <w:r w:rsidR="006E13A7">
        <w:rPr>
          <w:rFonts w:ascii="Times New Roman" w:hAnsi="Times New Roman" w:cs="Times New Roman"/>
        </w:rPr>
        <w:t xml:space="preserve"> of:</w:t>
      </w:r>
    </w:p>
    <w:p w14:paraId="114BE680" w14:textId="3B79CCD2" w:rsidR="006A7957" w:rsidRPr="006A7957" w:rsidRDefault="006E13A7" w:rsidP="006E13A7">
      <w:pPr>
        <w:numPr>
          <w:ilvl w:val="1"/>
          <w:numId w:val="17"/>
        </w:numPr>
        <w:spacing w:after="40"/>
        <w:rPr>
          <w:rFonts w:ascii="Times New Roman" w:hAnsi="Times New Roman" w:cs="Times New Roman"/>
          <w:i/>
          <w:iCs/>
        </w:rPr>
      </w:pPr>
      <w:r>
        <w:rPr>
          <w:rFonts w:ascii="Times New Roman" w:hAnsi="Times New Roman" w:cs="Times New Roman"/>
        </w:rPr>
        <w:t xml:space="preserve">the </w:t>
      </w:r>
      <w:r w:rsidR="006A7957" w:rsidRPr="006A7957">
        <w:rPr>
          <w:rFonts w:ascii="Times New Roman" w:hAnsi="Times New Roman" w:cs="Times New Roman"/>
          <w:i/>
          <w:iCs/>
        </w:rPr>
        <w:t xml:space="preserve">Radiocommunications (Maritime Ship Station </w:t>
      </w:r>
      <w:r w:rsidR="0041272B">
        <w:rPr>
          <w:rFonts w:ascii="Times New Roman" w:hAnsi="Times New Roman" w:cs="Times New Roman"/>
          <w:i/>
          <w:iCs/>
        </w:rPr>
        <w:t>–</w:t>
      </w:r>
      <w:r w:rsidR="006A7957" w:rsidRPr="006A7957">
        <w:rPr>
          <w:rFonts w:ascii="Times New Roman" w:hAnsi="Times New Roman" w:cs="Times New Roman"/>
          <w:i/>
          <w:iCs/>
        </w:rPr>
        <w:t xml:space="preserve"> 27 MHz and VHF) Class Licence 20</w:t>
      </w:r>
      <w:r>
        <w:rPr>
          <w:rFonts w:ascii="Times New Roman" w:hAnsi="Times New Roman" w:cs="Times New Roman"/>
          <w:i/>
          <w:iCs/>
        </w:rPr>
        <w:t>2</w:t>
      </w:r>
      <w:r w:rsidR="006A7957" w:rsidRPr="006A7957">
        <w:rPr>
          <w:rFonts w:ascii="Times New Roman" w:hAnsi="Times New Roman" w:cs="Times New Roman"/>
          <w:i/>
          <w:iCs/>
        </w:rPr>
        <w:t>5</w:t>
      </w:r>
      <w:r w:rsidR="000112B1">
        <w:rPr>
          <w:rFonts w:ascii="Times New Roman" w:hAnsi="Times New Roman" w:cs="Times New Roman"/>
        </w:rPr>
        <w:t xml:space="preserve"> (</w:t>
      </w:r>
      <w:r w:rsidR="004C556C" w:rsidRPr="004C556C">
        <w:rPr>
          <w:rFonts w:ascii="Times New Roman" w:hAnsi="Times New Roman" w:cs="Times New Roman"/>
        </w:rPr>
        <w:t>the</w:t>
      </w:r>
      <w:r w:rsidR="004C556C">
        <w:rPr>
          <w:rFonts w:ascii="Times New Roman" w:hAnsi="Times New Roman" w:cs="Times New Roman"/>
          <w:b/>
          <w:bCs/>
        </w:rPr>
        <w:t xml:space="preserve"> Maritime Ship Station Class Licence</w:t>
      </w:r>
      <w:proofErr w:type="gramStart"/>
      <w:r w:rsidR="004C556C">
        <w:rPr>
          <w:rFonts w:ascii="Times New Roman" w:hAnsi="Times New Roman" w:cs="Times New Roman"/>
        </w:rPr>
        <w:t>)</w:t>
      </w:r>
      <w:r>
        <w:rPr>
          <w:rFonts w:ascii="Times New Roman" w:hAnsi="Times New Roman" w:cs="Times New Roman"/>
        </w:rPr>
        <w:t>;</w:t>
      </w:r>
      <w:proofErr w:type="gramEnd"/>
    </w:p>
    <w:p w14:paraId="69AC4ED1" w14:textId="445877AF" w:rsidR="006A7957" w:rsidRPr="006A7957" w:rsidRDefault="006E13A7" w:rsidP="006E13A7">
      <w:pPr>
        <w:numPr>
          <w:ilvl w:val="1"/>
          <w:numId w:val="17"/>
        </w:numPr>
        <w:spacing w:after="40"/>
        <w:rPr>
          <w:rFonts w:ascii="Times New Roman" w:hAnsi="Times New Roman" w:cs="Times New Roman"/>
          <w:i/>
          <w:iCs/>
        </w:rPr>
      </w:pPr>
      <w:r>
        <w:rPr>
          <w:rFonts w:ascii="Times New Roman" w:hAnsi="Times New Roman" w:cs="Times New Roman"/>
        </w:rPr>
        <w:t xml:space="preserve">the </w:t>
      </w:r>
      <w:r w:rsidR="006A7957" w:rsidRPr="006A7957">
        <w:rPr>
          <w:rFonts w:ascii="Times New Roman" w:hAnsi="Times New Roman" w:cs="Times New Roman"/>
          <w:i/>
          <w:iCs/>
        </w:rPr>
        <w:t>Radiocommunications (Citizen Band Radio Stations) Class Licence 20</w:t>
      </w:r>
      <w:r>
        <w:rPr>
          <w:rFonts w:ascii="Times New Roman" w:hAnsi="Times New Roman" w:cs="Times New Roman"/>
          <w:i/>
          <w:iCs/>
        </w:rPr>
        <w:t>2</w:t>
      </w:r>
      <w:r w:rsidR="006A7957" w:rsidRPr="006A7957">
        <w:rPr>
          <w:rFonts w:ascii="Times New Roman" w:hAnsi="Times New Roman" w:cs="Times New Roman"/>
          <w:i/>
          <w:iCs/>
        </w:rPr>
        <w:t>5</w:t>
      </w:r>
      <w:r>
        <w:rPr>
          <w:rFonts w:ascii="Times New Roman" w:hAnsi="Times New Roman" w:cs="Times New Roman"/>
        </w:rPr>
        <w:t xml:space="preserve"> (the </w:t>
      </w:r>
      <w:r>
        <w:rPr>
          <w:rFonts w:ascii="Times New Roman" w:hAnsi="Times New Roman" w:cs="Times New Roman"/>
          <w:b/>
          <w:bCs/>
        </w:rPr>
        <w:t>CB Class Licence</w:t>
      </w:r>
      <w:proofErr w:type="gramStart"/>
      <w:r>
        <w:rPr>
          <w:rFonts w:ascii="Times New Roman" w:hAnsi="Times New Roman" w:cs="Times New Roman"/>
        </w:rPr>
        <w:t>);</w:t>
      </w:r>
      <w:proofErr w:type="gramEnd"/>
    </w:p>
    <w:p w14:paraId="12589373" w14:textId="38869408" w:rsidR="006A7957" w:rsidRDefault="006E13A7" w:rsidP="006E13A7">
      <w:pPr>
        <w:numPr>
          <w:ilvl w:val="1"/>
          <w:numId w:val="17"/>
        </w:numPr>
        <w:spacing w:after="40"/>
        <w:rPr>
          <w:rFonts w:ascii="Times New Roman" w:hAnsi="Times New Roman" w:cs="Times New Roman"/>
        </w:rPr>
      </w:pPr>
      <w:r>
        <w:rPr>
          <w:rFonts w:ascii="Times New Roman" w:hAnsi="Times New Roman" w:cs="Times New Roman"/>
        </w:rPr>
        <w:t xml:space="preserve">the </w:t>
      </w:r>
      <w:r w:rsidR="006A7957" w:rsidRPr="006A7957">
        <w:rPr>
          <w:rFonts w:ascii="Times New Roman" w:hAnsi="Times New Roman" w:cs="Times New Roman"/>
          <w:i/>
          <w:iCs/>
        </w:rPr>
        <w:t>Radiocommunications (Radio-controlled Models) Class Licence 20</w:t>
      </w:r>
      <w:r>
        <w:rPr>
          <w:rFonts w:ascii="Times New Roman" w:hAnsi="Times New Roman" w:cs="Times New Roman"/>
          <w:i/>
          <w:iCs/>
        </w:rPr>
        <w:t>25</w:t>
      </w:r>
      <w:r>
        <w:rPr>
          <w:rFonts w:ascii="Times New Roman" w:hAnsi="Times New Roman" w:cs="Times New Roman"/>
        </w:rPr>
        <w:t xml:space="preserve"> (the </w:t>
      </w:r>
      <w:r>
        <w:rPr>
          <w:rFonts w:ascii="Times New Roman" w:hAnsi="Times New Roman" w:cs="Times New Roman"/>
          <w:b/>
          <w:bCs/>
        </w:rPr>
        <w:t>RCM Class Licence</w:t>
      </w:r>
      <w:r>
        <w:rPr>
          <w:rFonts w:ascii="Times New Roman" w:hAnsi="Times New Roman" w:cs="Times New Roman"/>
        </w:rPr>
        <w:t>); and</w:t>
      </w:r>
    </w:p>
    <w:p w14:paraId="6B1D6F5A" w14:textId="1DE9BF11" w:rsidR="006A7957" w:rsidRPr="006A7957" w:rsidRDefault="006E13A7" w:rsidP="006E13A7">
      <w:pPr>
        <w:numPr>
          <w:ilvl w:val="1"/>
          <w:numId w:val="17"/>
        </w:numPr>
        <w:spacing w:after="40"/>
        <w:rPr>
          <w:rFonts w:ascii="Times New Roman" w:hAnsi="Times New Roman" w:cs="Times New Roman"/>
        </w:rPr>
      </w:pPr>
      <w:r>
        <w:rPr>
          <w:rFonts w:ascii="Times New Roman" w:hAnsi="Times New Roman" w:cs="Times New Roman"/>
        </w:rPr>
        <w:t xml:space="preserve">the </w:t>
      </w:r>
      <w:r w:rsidR="006A7957" w:rsidRPr="006A7957">
        <w:rPr>
          <w:rFonts w:ascii="Times New Roman" w:hAnsi="Times New Roman" w:cs="Times New Roman"/>
          <w:i/>
          <w:iCs/>
        </w:rPr>
        <w:t>Radiocommunications (Low Interference Potential Devices) Class Licence 20</w:t>
      </w:r>
      <w:r>
        <w:rPr>
          <w:rFonts w:ascii="Times New Roman" w:hAnsi="Times New Roman" w:cs="Times New Roman"/>
          <w:i/>
          <w:iCs/>
        </w:rPr>
        <w:t>25</w:t>
      </w:r>
      <w:r>
        <w:rPr>
          <w:rFonts w:ascii="Times New Roman" w:hAnsi="Times New Roman" w:cs="Times New Roman"/>
        </w:rPr>
        <w:t xml:space="preserve"> (the </w:t>
      </w:r>
      <w:r>
        <w:rPr>
          <w:rFonts w:ascii="Times New Roman" w:hAnsi="Times New Roman" w:cs="Times New Roman"/>
          <w:b/>
          <w:bCs/>
        </w:rPr>
        <w:t>LIPD Class Licence</w:t>
      </w:r>
      <w:r>
        <w:rPr>
          <w:rFonts w:ascii="Times New Roman" w:hAnsi="Times New Roman" w:cs="Times New Roman"/>
        </w:rPr>
        <w:t>).</w:t>
      </w:r>
    </w:p>
    <w:p w14:paraId="485BB0BA" w14:textId="3D2F5096" w:rsidR="00DE5906" w:rsidRDefault="00DE5906" w:rsidP="00DE5906">
      <w:pPr>
        <w:spacing w:after="40"/>
        <w:rPr>
          <w:rFonts w:ascii="Times New Roman" w:hAnsi="Times New Roman" w:cs="Times New Roman"/>
        </w:rPr>
      </w:pPr>
      <w:r>
        <w:rPr>
          <w:rFonts w:ascii="Times New Roman" w:hAnsi="Times New Roman" w:cs="Times New Roman"/>
        </w:rPr>
        <w:t>The instrument:</w:t>
      </w:r>
    </w:p>
    <w:p w14:paraId="7A9CB594" w14:textId="2CD7C14B" w:rsidR="00256362" w:rsidRDefault="004C3E89" w:rsidP="00DE5906">
      <w:pPr>
        <w:pStyle w:val="ListParagraph"/>
        <w:numPr>
          <w:ilvl w:val="0"/>
          <w:numId w:val="15"/>
        </w:numPr>
        <w:spacing w:after="40"/>
        <w:rPr>
          <w:rFonts w:ascii="Times New Roman" w:hAnsi="Times New Roman" w:cs="Times New Roman"/>
        </w:rPr>
      </w:pPr>
      <w:r>
        <w:rPr>
          <w:rFonts w:ascii="Times New Roman" w:hAnsi="Times New Roman" w:cs="Times New Roman"/>
        </w:rPr>
        <w:t>amends provisions in section 54A of the General Equipment Rules</w:t>
      </w:r>
      <w:r w:rsidR="00043B9F">
        <w:rPr>
          <w:rFonts w:ascii="Times New Roman" w:hAnsi="Times New Roman" w:cs="Times New Roman"/>
        </w:rPr>
        <w:t xml:space="preserve"> </w:t>
      </w:r>
      <w:proofErr w:type="gramStart"/>
      <w:r w:rsidRPr="00936301">
        <w:rPr>
          <w:rFonts w:ascii="Times New Roman" w:hAnsi="Times New Roman" w:cs="Times New Roman"/>
        </w:rPr>
        <w:t>as a result of</w:t>
      </w:r>
      <w:proofErr w:type="gramEnd"/>
      <w:r w:rsidRPr="00936301">
        <w:rPr>
          <w:rFonts w:ascii="Times New Roman" w:hAnsi="Times New Roman" w:cs="Times New Roman"/>
        </w:rPr>
        <w:t xml:space="preserve"> </w:t>
      </w:r>
      <w:r w:rsidR="00895C08" w:rsidRPr="00242DEF">
        <w:rPr>
          <w:rFonts w:ascii="Times New Roman" w:hAnsi="Times New Roman" w:cs="Times New Roman"/>
        </w:rPr>
        <w:t>structural</w:t>
      </w:r>
      <w:r w:rsidRPr="00936301">
        <w:rPr>
          <w:rFonts w:ascii="Times New Roman" w:hAnsi="Times New Roman" w:cs="Times New Roman"/>
        </w:rPr>
        <w:t xml:space="preserve"> changes</w:t>
      </w:r>
      <w:r>
        <w:rPr>
          <w:rFonts w:ascii="Times New Roman" w:hAnsi="Times New Roman" w:cs="Times New Roman"/>
        </w:rPr>
        <w:t xml:space="preserve"> </w:t>
      </w:r>
      <w:r w:rsidR="006D166C">
        <w:rPr>
          <w:rFonts w:ascii="Times New Roman" w:hAnsi="Times New Roman" w:cs="Times New Roman"/>
        </w:rPr>
        <w:t>between the</w:t>
      </w:r>
      <w:r w:rsidR="00043B9F">
        <w:rPr>
          <w:rFonts w:ascii="Times New Roman" w:hAnsi="Times New Roman" w:cs="Times New Roman"/>
        </w:rPr>
        <w:t xml:space="preserve"> </w:t>
      </w:r>
      <w:r>
        <w:rPr>
          <w:rFonts w:ascii="Times New Roman" w:hAnsi="Times New Roman" w:cs="Times New Roman"/>
        </w:rPr>
        <w:t>L</w:t>
      </w:r>
      <w:r w:rsidR="00256362">
        <w:rPr>
          <w:rFonts w:ascii="Times New Roman" w:hAnsi="Times New Roman" w:cs="Times New Roman"/>
        </w:rPr>
        <w:t>IPD Class Licence</w:t>
      </w:r>
      <w:r w:rsidR="006D166C">
        <w:rPr>
          <w:rFonts w:ascii="Times New Roman" w:hAnsi="Times New Roman" w:cs="Times New Roman"/>
        </w:rPr>
        <w:t xml:space="preserve"> and the </w:t>
      </w:r>
      <w:r w:rsidR="006D166C" w:rsidRPr="00012745">
        <w:rPr>
          <w:rFonts w:ascii="Times New Roman" w:hAnsi="Times New Roman" w:cs="Times New Roman"/>
          <w:i/>
          <w:iCs/>
        </w:rPr>
        <w:t>Radiocommunications (Low Interference Potential Devices) Class Licence 2015</w:t>
      </w:r>
      <w:r w:rsidR="006D166C">
        <w:rPr>
          <w:rFonts w:ascii="Times New Roman" w:hAnsi="Times New Roman" w:cs="Times New Roman"/>
        </w:rPr>
        <w:t xml:space="preserve"> (the </w:t>
      </w:r>
      <w:r w:rsidR="006D166C" w:rsidRPr="002E23DB">
        <w:rPr>
          <w:rFonts w:ascii="Times New Roman" w:hAnsi="Times New Roman" w:cs="Times New Roman"/>
          <w:b/>
          <w:bCs/>
        </w:rPr>
        <w:t>LIPD Class Licence 2015</w:t>
      </w:r>
      <w:proofErr w:type="gramStart"/>
      <w:r w:rsidR="006D166C">
        <w:rPr>
          <w:rFonts w:ascii="Times New Roman" w:hAnsi="Times New Roman" w:cs="Times New Roman"/>
        </w:rPr>
        <w:t>)</w:t>
      </w:r>
      <w:r w:rsidR="00256362">
        <w:rPr>
          <w:rFonts w:ascii="Times New Roman" w:hAnsi="Times New Roman" w:cs="Times New Roman"/>
        </w:rPr>
        <w:t>;</w:t>
      </w:r>
      <w:proofErr w:type="gramEnd"/>
    </w:p>
    <w:p w14:paraId="00979EC6" w14:textId="7FE32EB6" w:rsidR="00DE5906" w:rsidRDefault="00DE5906" w:rsidP="00DE5906">
      <w:pPr>
        <w:pStyle w:val="ListParagraph"/>
        <w:numPr>
          <w:ilvl w:val="0"/>
          <w:numId w:val="15"/>
        </w:numPr>
        <w:spacing w:after="40"/>
        <w:rPr>
          <w:rFonts w:ascii="Times New Roman" w:hAnsi="Times New Roman" w:cs="Times New Roman"/>
        </w:rPr>
      </w:pPr>
      <w:r>
        <w:rPr>
          <w:rFonts w:ascii="Times New Roman" w:hAnsi="Times New Roman" w:cs="Times New Roman"/>
        </w:rPr>
        <w:t xml:space="preserve">repeals definitions and references to the Handphone Station Class Licence </w:t>
      </w:r>
      <w:r w:rsidR="00464BC8">
        <w:rPr>
          <w:rFonts w:ascii="Times New Roman" w:hAnsi="Times New Roman" w:cs="Times New Roman"/>
        </w:rPr>
        <w:t xml:space="preserve">in Schedule 5 to the General Equipment Rules </w:t>
      </w:r>
      <w:proofErr w:type="gramStart"/>
      <w:r>
        <w:rPr>
          <w:rFonts w:ascii="Times New Roman" w:hAnsi="Times New Roman" w:cs="Times New Roman"/>
        </w:rPr>
        <w:t>as a result of</w:t>
      </w:r>
      <w:proofErr w:type="gramEnd"/>
      <w:r>
        <w:rPr>
          <w:rFonts w:ascii="Times New Roman" w:hAnsi="Times New Roman" w:cs="Times New Roman"/>
        </w:rPr>
        <w:t xml:space="preserve"> the sunsetting of that </w:t>
      </w:r>
      <w:r w:rsidR="00CF6AA0">
        <w:rPr>
          <w:rFonts w:ascii="Times New Roman" w:hAnsi="Times New Roman" w:cs="Times New Roman"/>
        </w:rPr>
        <w:t xml:space="preserve">class </w:t>
      </w:r>
      <w:r>
        <w:rPr>
          <w:rFonts w:ascii="Times New Roman" w:hAnsi="Times New Roman" w:cs="Times New Roman"/>
        </w:rPr>
        <w:t xml:space="preserve">licence </w:t>
      </w:r>
      <w:r w:rsidRPr="00DE5906">
        <w:rPr>
          <w:rFonts w:ascii="Times New Roman" w:hAnsi="Times New Roman" w:cs="Times New Roman"/>
        </w:rPr>
        <w:t xml:space="preserve">under Part 4 of Chapter 3 of the </w:t>
      </w:r>
      <w:r w:rsidRPr="00DE5906">
        <w:rPr>
          <w:rFonts w:ascii="Times New Roman" w:hAnsi="Times New Roman" w:cs="Times New Roman"/>
          <w:i/>
          <w:iCs/>
        </w:rPr>
        <w:t xml:space="preserve">Legislation Act 2003 </w:t>
      </w:r>
      <w:r w:rsidRPr="00DE5906">
        <w:rPr>
          <w:rFonts w:ascii="Times New Roman" w:hAnsi="Times New Roman" w:cs="Times New Roman"/>
        </w:rPr>
        <w:t xml:space="preserve">(the </w:t>
      </w:r>
      <w:r w:rsidRPr="00DE5906">
        <w:rPr>
          <w:rFonts w:ascii="Times New Roman" w:hAnsi="Times New Roman" w:cs="Times New Roman"/>
          <w:b/>
          <w:bCs/>
        </w:rPr>
        <w:t>LA</w:t>
      </w:r>
      <w:r w:rsidRPr="00DE5906">
        <w:rPr>
          <w:rFonts w:ascii="Times New Roman" w:hAnsi="Times New Roman" w:cs="Times New Roman"/>
        </w:rPr>
        <w:t xml:space="preserve">) on 1 </w:t>
      </w:r>
      <w:r w:rsidR="00D713E0">
        <w:rPr>
          <w:rFonts w:ascii="Times New Roman" w:hAnsi="Times New Roman" w:cs="Times New Roman"/>
        </w:rPr>
        <w:t>October</w:t>
      </w:r>
      <w:r w:rsidRPr="00DE5906">
        <w:rPr>
          <w:rFonts w:ascii="Times New Roman" w:hAnsi="Times New Roman" w:cs="Times New Roman"/>
        </w:rPr>
        <w:t xml:space="preserve"> </w:t>
      </w:r>
      <w:proofErr w:type="gramStart"/>
      <w:r w:rsidRPr="00DE5906">
        <w:rPr>
          <w:rFonts w:ascii="Times New Roman" w:hAnsi="Times New Roman" w:cs="Times New Roman"/>
        </w:rPr>
        <w:t>2025</w:t>
      </w:r>
      <w:r w:rsidR="00256362">
        <w:rPr>
          <w:rFonts w:ascii="Times New Roman" w:hAnsi="Times New Roman" w:cs="Times New Roman"/>
        </w:rPr>
        <w:t>;</w:t>
      </w:r>
      <w:proofErr w:type="gramEnd"/>
    </w:p>
    <w:p w14:paraId="45BC3154" w14:textId="018E2071" w:rsidR="00256362" w:rsidRDefault="00256362" w:rsidP="00DE5906">
      <w:pPr>
        <w:pStyle w:val="ListParagraph"/>
        <w:numPr>
          <w:ilvl w:val="0"/>
          <w:numId w:val="15"/>
        </w:numPr>
        <w:spacing w:after="40"/>
        <w:rPr>
          <w:rFonts w:ascii="Times New Roman" w:hAnsi="Times New Roman" w:cs="Times New Roman"/>
        </w:rPr>
      </w:pPr>
      <w:r>
        <w:rPr>
          <w:rFonts w:ascii="Times New Roman" w:hAnsi="Times New Roman" w:cs="Times New Roman"/>
        </w:rPr>
        <w:t xml:space="preserve">amends </w:t>
      </w:r>
      <w:r w:rsidR="00F41095">
        <w:rPr>
          <w:rFonts w:ascii="Times New Roman" w:hAnsi="Times New Roman" w:cs="Times New Roman"/>
        </w:rPr>
        <w:t xml:space="preserve">headings and </w:t>
      </w:r>
      <w:r w:rsidR="00AE06AA">
        <w:rPr>
          <w:rFonts w:ascii="Times New Roman" w:hAnsi="Times New Roman" w:cs="Times New Roman"/>
        </w:rPr>
        <w:t xml:space="preserve">definitions in </w:t>
      </w:r>
      <w:r w:rsidR="00464BC8">
        <w:rPr>
          <w:rFonts w:ascii="Times New Roman" w:hAnsi="Times New Roman" w:cs="Times New Roman"/>
        </w:rPr>
        <w:t xml:space="preserve">Part 4 of </w:t>
      </w:r>
      <w:r w:rsidR="00004859">
        <w:rPr>
          <w:rFonts w:ascii="Times New Roman" w:hAnsi="Times New Roman" w:cs="Times New Roman"/>
        </w:rPr>
        <w:t xml:space="preserve">Schedule 5 to </w:t>
      </w:r>
      <w:r w:rsidR="00AE06AA">
        <w:rPr>
          <w:rFonts w:ascii="Times New Roman" w:hAnsi="Times New Roman" w:cs="Times New Roman"/>
        </w:rPr>
        <w:t>the General Equipment Rules</w:t>
      </w:r>
      <w:r w:rsidR="00F41095">
        <w:rPr>
          <w:rFonts w:ascii="Times New Roman" w:hAnsi="Times New Roman" w:cs="Times New Roman"/>
        </w:rPr>
        <w:t xml:space="preserve"> (the HF</w:t>
      </w:r>
      <w:r w:rsidR="00F41095" w:rsidRPr="009513B0">
        <w:rPr>
          <w:rFonts w:ascii="Times New Roman" w:hAnsi="Times New Roman" w:cs="Times New Roman"/>
        </w:rPr>
        <w:t xml:space="preserve"> CB and Handphone Equipment Standard</w:t>
      </w:r>
      <w:r w:rsidR="00F41095">
        <w:rPr>
          <w:rFonts w:ascii="Times New Roman" w:hAnsi="Times New Roman" w:cs="Times New Roman"/>
        </w:rPr>
        <w:t>)</w:t>
      </w:r>
      <w:r w:rsidR="00AE06AA">
        <w:rPr>
          <w:rFonts w:ascii="Times New Roman" w:hAnsi="Times New Roman" w:cs="Times New Roman"/>
        </w:rPr>
        <w:t xml:space="preserve"> </w:t>
      </w:r>
      <w:r w:rsidR="00EC30FB">
        <w:rPr>
          <w:rFonts w:ascii="Times New Roman" w:hAnsi="Times New Roman" w:cs="Times New Roman"/>
        </w:rPr>
        <w:t xml:space="preserve">as result of </w:t>
      </w:r>
      <w:r w:rsidR="00EC30FB" w:rsidRPr="00936301">
        <w:rPr>
          <w:rFonts w:ascii="Times New Roman" w:hAnsi="Times New Roman" w:cs="Times New Roman"/>
        </w:rPr>
        <w:t>changes to</w:t>
      </w:r>
      <w:r w:rsidR="00464BC8" w:rsidRPr="00936301">
        <w:rPr>
          <w:rFonts w:ascii="Times New Roman" w:hAnsi="Times New Roman" w:cs="Times New Roman"/>
        </w:rPr>
        <w:t xml:space="preserve"> definitions</w:t>
      </w:r>
      <w:r w:rsidR="00AE06AA">
        <w:rPr>
          <w:rFonts w:ascii="Times New Roman" w:hAnsi="Times New Roman" w:cs="Times New Roman"/>
        </w:rPr>
        <w:t xml:space="preserve"> </w:t>
      </w:r>
      <w:r w:rsidR="006D166C">
        <w:rPr>
          <w:rFonts w:ascii="Times New Roman" w:hAnsi="Times New Roman" w:cs="Times New Roman"/>
        </w:rPr>
        <w:t>between</w:t>
      </w:r>
      <w:r w:rsidR="00AE06AA">
        <w:rPr>
          <w:rFonts w:ascii="Times New Roman" w:hAnsi="Times New Roman" w:cs="Times New Roman"/>
        </w:rPr>
        <w:t xml:space="preserve"> the CB Class Licence</w:t>
      </w:r>
      <w:r w:rsidR="006D166C">
        <w:rPr>
          <w:rFonts w:ascii="Times New Roman" w:hAnsi="Times New Roman" w:cs="Times New Roman"/>
        </w:rPr>
        <w:t xml:space="preserve"> and the </w:t>
      </w:r>
      <w:r w:rsidR="006D166C" w:rsidRPr="00CB546C">
        <w:rPr>
          <w:rFonts w:ascii="Times New Roman" w:hAnsi="Times New Roman" w:cs="Times New Roman"/>
          <w:i/>
          <w:iCs/>
        </w:rPr>
        <w:t>Radiocommunications (Citizen Band Radio Stations) Class Licence 2015</w:t>
      </w:r>
      <w:r w:rsidR="006D166C">
        <w:rPr>
          <w:rFonts w:ascii="Times New Roman" w:hAnsi="Times New Roman" w:cs="Times New Roman"/>
        </w:rPr>
        <w:t xml:space="preserve"> (the </w:t>
      </w:r>
      <w:r w:rsidR="006D166C" w:rsidRPr="002E23DB">
        <w:rPr>
          <w:rFonts w:ascii="Times New Roman" w:hAnsi="Times New Roman" w:cs="Times New Roman"/>
          <w:b/>
          <w:bCs/>
        </w:rPr>
        <w:t>CB Class Licence 2015</w:t>
      </w:r>
      <w:proofErr w:type="gramStart"/>
      <w:r w:rsidR="006D166C">
        <w:rPr>
          <w:rFonts w:ascii="Times New Roman" w:hAnsi="Times New Roman" w:cs="Times New Roman"/>
        </w:rPr>
        <w:t>)</w:t>
      </w:r>
      <w:r w:rsidR="00AE06AA">
        <w:rPr>
          <w:rFonts w:ascii="Times New Roman" w:hAnsi="Times New Roman" w:cs="Times New Roman"/>
        </w:rPr>
        <w:t>;</w:t>
      </w:r>
      <w:proofErr w:type="gramEnd"/>
    </w:p>
    <w:p w14:paraId="0F9BC507" w14:textId="513A0EAE" w:rsidR="00AE06AA" w:rsidRDefault="00464BC8" w:rsidP="00DE5906">
      <w:pPr>
        <w:pStyle w:val="ListParagraph"/>
        <w:numPr>
          <w:ilvl w:val="0"/>
          <w:numId w:val="15"/>
        </w:numPr>
        <w:spacing w:after="40"/>
        <w:rPr>
          <w:rFonts w:ascii="Times New Roman" w:hAnsi="Times New Roman" w:cs="Times New Roman"/>
        </w:rPr>
      </w:pPr>
      <w:r>
        <w:rPr>
          <w:rFonts w:ascii="Times New Roman" w:hAnsi="Times New Roman" w:cs="Times New Roman"/>
        </w:rPr>
        <w:t>adds and amends</w:t>
      </w:r>
      <w:r w:rsidR="00AE06AA">
        <w:rPr>
          <w:rFonts w:ascii="Times New Roman" w:hAnsi="Times New Roman" w:cs="Times New Roman"/>
        </w:rPr>
        <w:t xml:space="preserve"> definitions </w:t>
      </w:r>
      <w:r>
        <w:rPr>
          <w:rFonts w:ascii="Times New Roman" w:hAnsi="Times New Roman" w:cs="Times New Roman"/>
        </w:rPr>
        <w:t xml:space="preserve">in </w:t>
      </w:r>
      <w:r w:rsidRPr="009513B0">
        <w:rPr>
          <w:rFonts w:ascii="Times New Roman" w:hAnsi="Times New Roman" w:cs="Times New Roman"/>
        </w:rPr>
        <w:t>Part 10</w:t>
      </w:r>
      <w:r w:rsidR="00F41095">
        <w:rPr>
          <w:rFonts w:ascii="Times New Roman" w:hAnsi="Times New Roman" w:cs="Times New Roman"/>
        </w:rPr>
        <w:t xml:space="preserve"> </w:t>
      </w:r>
      <w:r>
        <w:rPr>
          <w:rFonts w:ascii="Times New Roman" w:hAnsi="Times New Roman" w:cs="Times New Roman"/>
        </w:rPr>
        <w:t xml:space="preserve">of </w:t>
      </w:r>
      <w:r w:rsidR="00004859">
        <w:rPr>
          <w:rFonts w:ascii="Times New Roman" w:hAnsi="Times New Roman" w:cs="Times New Roman"/>
        </w:rPr>
        <w:t xml:space="preserve">Schedule 5 to </w:t>
      </w:r>
      <w:r>
        <w:rPr>
          <w:rFonts w:ascii="Times New Roman" w:hAnsi="Times New Roman" w:cs="Times New Roman"/>
        </w:rPr>
        <w:t>the General Equipment Rules</w:t>
      </w:r>
      <w:r w:rsidR="00F41095">
        <w:rPr>
          <w:rFonts w:ascii="Times New Roman" w:hAnsi="Times New Roman" w:cs="Times New Roman"/>
        </w:rPr>
        <w:t xml:space="preserve"> (the</w:t>
      </w:r>
      <w:r>
        <w:rPr>
          <w:rFonts w:ascii="Times New Roman" w:hAnsi="Times New Roman" w:cs="Times New Roman"/>
        </w:rPr>
        <w:t xml:space="preserve"> </w:t>
      </w:r>
      <w:r w:rsidR="00F41095" w:rsidRPr="009513B0">
        <w:rPr>
          <w:rFonts w:ascii="Times New Roman" w:hAnsi="Times New Roman" w:cs="Times New Roman"/>
        </w:rPr>
        <w:t>Equipment Used in the Inshore Boating Radio Services Band Standar</w:t>
      </w:r>
      <w:r w:rsidR="00F41095" w:rsidRPr="00464BC8">
        <w:rPr>
          <w:rFonts w:ascii="Times New Roman" w:hAnsi="Times New Roman" w:cs="Times New Roman"/>
        </w:rPr>
        <w:t>d</w:t>
      </w:r>
      <w:r w:rsidR="00F41095">
        <w:rPr>
          <w:rFonts w:ascii="Times New Roman" w:hAnsi="Times New Roman" w:cs="Times New Roman"/>
        </w:rPr>
        <w:t xml:space="preserve">) </w:t>
      </w:r>
      <w:proofErr w:type="gramStart"/>
      <w:r w:rsidR="00EC30FB">
        <w:rPr>
          <w:rFonts w:ascii="Times New Roman" w:hAnsi="Times New Roman" w:cs="Times New Roman"/>
        </w:rPr>
        <w:t>as a result of</w:t>
      </w:r>
      <w:proofErr w:type="gramEnd"/>
      <w:r w:rsidR="00EC30FB">
        <w:rPr>
          <w:rFonts w:ascii="Times New Roman" w:hAnsi="Times New Roman" w:cs="Times New Roman"/>
        </w:rPr>
        <w:t xml:space="preserve"> </w:t>
      </w:r>
      <w:r w:rsidR="00EC30FB" w:rsidRPr="00936301">
        <w:rPr>
          <w:rFonts w:ascii="Times New Roman" w:hAnsi="Times New Roman" w:cs="Times New Roman"/>
        </w:rPr>
        <w:t xml:space="preserve">changes to </w:t>
      </w:r>
      <w:r w:rsidRPr="00936301">
        <w:rPr>
          <w:rFonts w:ascii="Times New Roman" w:hAnsi="Times New Roman" w:cs="Times New Roman"/>
        </w:rPr>
        <w:t>definitions</w:t>
      </w:r>
      <w:r>
        <w:rPr>
          <w:rFonts w:ascii="Times New Roman" w:hAnsi="Times New Roman" w:cs="Times New Roman"/>
        </w:rPr>
        <w:t xml:space="preserve"> </w:t>
      </w:r>
      <w:r w:rsidR="006D166C">
        <w:rPr>
          <w:rFonts w:ascii="Times New Roman" w:hAnsi="Times New Roman" w:cs="Times New Roman"/>
        </w:rPr>
        <w:t>between</w:t>
      </w:r>
      <w:r>
        <w:rPr>
          <w:rFonts w:ascii="Times New Roman" w:hAnsi="Times New Roman" w:cs="Times New Roman"/>
        </w:rPr>
        <w:t xml:space="preserve"> t</w:t>
      </w:r>
      <w:r w:rsidR="00AE06AA">
        <w:rPr>
          <w:rFonts w:ascii="Times New Roman" w:hAnsi="Times New Roman" w:cs="Times New Roman"/>
        </w:rPr>
        <w:t xml:space="preserve">he </w:t>
      </w:r>
      <w:r w:rsidR="00AE06AA" w:rsidRPr="00AE06AA">
        <w:rPr>
          <w:rFonts w:ascii="Times New Roman" w:hAnsi="Times New Roman" w:cs="Times New Roman"/>
        </w:rPr>
        <w:t>Maritime Ship</w:t>
      </w:r>
      <w:r w:rsidR="00AE06AA">
        <w:rPr>
          <w:rFonts w:ascii="Times New Roman" w:hAnsi="Times New Roman" w:cs="Times New Roman"/>
          <w:i/>
          <w:iCs/>
        </w:rPr>
        <w:t xml:space="preserve"> </w:t>
      </w:r>
      <w:r w:rsidR="00AE06AA">
        <w:rPr>
          <w:rFonts w:ascii="Times New Roman" w:hAnsi="Times New Roman" w:cs="Times New Roman"/>
        </w:rPr>
        <w:t>Station Class L</w:t>
      </w:r>
      <w:r w:rsidR="00A5618F">
        <w:rPr>
          <w:rFonts w:ascii="Times New Roman" w:hAnsi="Times New Roman" w:cs="Times New Roman"/>
        </w:rPr>
        <w:t>i</w:t>
      </w:r>
      <w:r w:rsidR="00AE06AA">
        <w:rPr>
          <w:rFonts w:ascii="Times New Roman" w:hAnsi="Times New Roman" w:cs="Times New Roman"/>
        </w:rPr>
        <w:t>cence</w:t>
      </w:r>
      <w:r w:rsidR="00A5618F">
        <w:rPr>
          <w:rFonts w:ascii="Times New Roman" w:hAnsi="Times New Roman" w:cs="Times New Roman"/>
        </w:rPr>
        <w:t xml:space="preserve"> and</w:t>
      </w:r>
      <w:r w:rsidR="006D166C">
        <w:rPr>
          <w:rFonts w:ascii="Times New Roman" w:hAnsi="Times New Roman" w:cs="Times New Roman"/>
        </w:rPr>
        <w:t xml:space="preserve"> the </w:t>
      </w:r>
      <w:r w:rsidR="006D166C" w:rsidRPr="00CB546C">
        <w:rPr>
          <w:rFonts w:ascii="Times New Roman" w:hAnsi="Times New Roman" w:cs="Times New Roman"/>
          <w:i/>
          <w:iCs/>
        </w:rPr>
        <w:t>Radiocommunications (Maritime Ship Station — 27 MHz and VHF) Class Licence 2015</w:t>
      </w:r>
      <w:r w:rsidR="006D166C">
        <w:rPr>
          <w:rFonts w:ascii="Times New Roman" w:hAnsi="Times New Roman" w:cs="Times New Roman"/>
        </w:rPr>
        <w:t xml:space="preserve"> (the </w:t>
      </w:r>
      <w:r w:rsidR="006D166C" w:rsidRPr="002E23DB">
        <w:rPr>
          <w:rFonts w:ascii="Times New Roman" w:hAnsi="Times New Roman" w:cs="Times New Roman"/>
          <w:b/>
          <w:bCs/>
        </w:rPr>
        <w:t>Maritime Ship Station Class Licence 2015</w:t>
      </w:r>
      <w:r w:rsidR="006D166C">
        <w:rPr>
          <w:rFonts w:ascii="Times New Roman" w:hAnsi="Times New Roman" w:cs="Times New Roman"/>
        </w:rPr>
        <w:t>)</w:t>
      </w:r>
      <w:r w:rsidR="00A5618F">
        <w:rPr>
          <w:rFonts w:ascii="Times New Roman" w:hAnsi="Times New Roman" w:cs="Times New Roman"/>
        </w:rPr>
        <w:t>; and</w:t>
      </w:r>
    </w:p>
    <w:p w14:paraId="50B3DC53" w14:textId="6BEA4907" w:rsidR="00653E62" w:rsidRDefault="00A5618F" w:rsidP="00847A2D">
      <w:pPr>
        <w:pStyle w:val="ListParagraph"/>
        <w:numPr>
          <w:ilvl w:val="0"/>
          <w:numId w:val="15"/>
        </w:numPr>
        <w:ind w:left="714" w:hanging="357"/>
        <w:rPr>
          <w:rFonts w:ascii="Times New Roman" w:hAnsi="Times New Roman" w:cs="Times New Roman"/>
        </w:rPr>
      </w:pPr>
      <w:r>
        <w:rPr>
          <w:rFonts w:ascii="Times New Roman" w:hAnsi="Times New Roman" w:cs="Times New Roman"/>
        </w:rPr>
        <w:t xml:space="preserve">amends </w:t>
      </w:r>
      <w:r w:rsidR="007B3895">
        <w:rPr>
          <w:rFonts w:ascii="Times New Roman" w:hAnsi="Times New Roman" w:cs="Times New Roman"/>
        </w:rPr>
        <w:t xml:space="preserve">provisions in </w:t>
      </w:r>
      <w:r w:rsidR="007B3895" w:rsidRPr="009513B0">
        <w:rPr>
          <w:rFonts w:ascii="Times New Roman" w:hAnsi="Times New Roman" w:cs="Times New Roman"/>
        </w:rPr>
        <w:t>Part 15</w:t>
      </w:r>
      <w:r w:rsidR="007B3895" w:rsidRPr="007B3895" w:rsidDel="007B3895">
        <w:rPr>
          <w:rFonts w:ascii="Times New Roman" w:hAnsi="Times New Roman" w:cs="Times New Roman"/>
        </w:rPr>
        <w:t xml:space="preserve"> </w:t>
      </w:r>
      <w:r w:rsidR="007B3895" w:rsidRPr="007B3895">
        <w:rPr>
          <w:rFonts w:ascii="Times New Roman" w:hAnsi="Times New Roman" w:cs="Times New Roman"/>
        </w:rPr>
        <w:t xml:space="preserve">of </w:t>
      </w:r>
      <w:r w:rsidR="00004859">
        <w:rPr>
          <w:rFonts w:ascii="Times New Roman" w:hAnsi="Times New Roman" w:cs="Times New Roman"/>
        </w:rPr>
        <w:t xml:space="preserve">Schedule 5 to </w:t>
      </w:r>
      <w:r w:rsidR="007B3895" w:rsidRPr="007B3895">
        <w:rPr>
          <w:rFonts w:ascii="Times New Roman" w:hAnsi="Times New Roman" w:cs="Times New Roman"/>
        </w:rPr>
        <w:t>the General Equipment Rules</w:t>
      </w:r>
      <w:r w:rsidR="00187359">
        <w:rPr>
          <w:rFonts w:ascii="Times New Roman" w:hAnsi="Times New Roman" w:cs="Times New Roman"/>
        </w:rPr>
        <w:t xml:space="preserve"> (the </w:t>
      </w:r>
      <w:proofErr w:type="gramStart"/>
      <w:r w:rsidR="00187359">
        <w:rPr>
          <w:rFonts w:ascii="Times New Roman" w:hAnsi="Times New Roman" w:cs="Times New Roman"/>
        </w:rPr>
        <w:t>Short Range</w:t>
      </w:r>
      <w:proofErr w:type="gramEnd"/>
      <w:r w:rsidR="00187359">
        <w:rPr>
          <w:rFonts w:ascii="Times New Roman" w:hAnsi="Times New Roman" w:cs="Times New Roman"/>
        </w:rPr>
        <w:t xml:space="preserve"> Equipment Standard)</w:t>
      </w:r>
      <w:r>
        <w:rPr>
          <w:rFonts w:ascii="Times New Roman" w:hAnsi="Times New Roman" w:cs="Times New Roman"/>
        </w:rPr>
        <w:t xml:space="preserve"> </w:t>
      </w:r>
      <w:proofErr w:type="gramStart"/>
      <w:r w:rsidR="007B3895">
        <w:rPr>
          <w:rFonts w:ascii="Times New Roman" w:hAnsi="Times New Roman" w:cs="Times New Roman"/>
        </w:rPr>
        <w:t>as a result of</w:t>
      </w:r>
      <w:proofErr w:type="gramEnd"/>
      <w:r w:rsidR="007B3895">
        <w:rPr>
          <w:rFonts w:ascii="Times New Roman" w:hAnsi="Times New Roman" w:cs="Times New Roman"/>
        </w:rPr>
        <w:t xml:space="preserve"> </w:t>
      </w:r>
      <w:r w:rsidR="002F082B" w:rsidRPr="002E23DB">
        <w:rPr>
          <w:rFonts w:ascii="Times New Roman" w:hAnsi="Times New Roman" w:cs="Times New Roman"/>
        </w:rPr>
        <w:t xml:space="preserve">structural </w:t>
      </w:r>
      <w:r w:rsidR="007B3895" w:rsidRPr="00936301">
        <w:rPr>
          <w:rFonts w:ascii="Times New Roman" w:hAnsi="Times New Roman" w:cs="Times New Roman"/>
        </w:rPr>
        <w:t>and definition</w:t>
      </w:r>
      <w:r w:rsidR="002F082B" w:rsidRPr="002E23DB">
        <w:rPr>
          <w:rFonts w:ascii="Times New Roman" w:hAnsi="Times New Roman" w:cs="Times New Roman"/>
        </w:rPr>
        <w:t>al</w:t>
      </w:r>
      <w:r w:rsidR="007B3895" w:rsidRPr="00936301">
        <w:rPr>
          <w:rFonts w:ascii="Times New Roman" w:hAnsi="Times New Roman" w:cs="Times New Roman"/>
        </w:rPr>
        <w:t xml:space="preserve"> changes</w:t>
      </w:r>
      <w:r w:rsidR="007B3895">
        <w:rPr>
          <w:rFonts w:ascii="Times New Roman" w:hAnsi="Times New Roman" w:cs="Times New Roman"/>
        </w:rPr>
        <w:t xml:space="preserve"> </w:t>
      </w:r>
      <w:r w:rsidR="006D166C">
        <w:rPr>
          <w:rFonts w:ascii="Times New Roman" w:hAnsi="Times New Roman" w:cs="Times New Roman"/>
        </w:rPr>
        <w:t>between</w:t>
      </w:r>
      <w:r w:rsidR="007B3895">
        <w:rPr>
          <w:rFonts w:ascii="Times New Roman" w:hAnsi="Times New Roman" w:cs="Times New Roman"/>
        </w:rPr>
        <w:t xml:space="preserve"> the</w:t>
      </w:r>
      <w:r>
        <w:rPr>
          <w:rFonts w:ascii="Times New Roman" w:hAnsi="Times New Roman" w:cs="Times New Roman"/>
        </w:rPr>
        <w:t xml:space="preserve"> RCM Class Licence</w:t>
      </w:r>
      <w:r w:rsidR="006D166C">
        <w:rPr>
          <w:rFonts w:ascii="Times New Roman" w:hAnsi="Times New Roman" w:cs="Times New Roman"/>
        </w:rPr>
        <w:t xml:space="preserve"> and the </w:t>
      </w:r>
      <w:r w:rsidR="006D166C" w:rsidRPr="00CB546C">
        <w:rPr>
          <w:rFonts w:ascii="Times New Roman" w:hAnsi="Times New Roman" w:cs="Times New Roman"/>
          <w:i/>
          <w:iCs/>
        </w:rPr>
        <w:t>Radiocommunications (Radio-controlled Models) Class Licence 2015</w:t>
      </w:r>
      <w:r w:rsidR="006D166C">
        <w:rPr>
          <w:rFonts w:ascii="Times New Roman" w:hAnsi="Times New Roman" w:cs="Times New Roman"/>
        </w:rPr>
        <w:t xml:space="preserve"> (the </w:t>
      </w:r>
      <w:r w:rsidR="006D166C" w:rsidRPr="002E23DB">
        <w:rPr>
          <w:rFonts w:ascii="Times New Roman" w:hAnsi="Times New Roman" w:cs="Times New Roman"/>
          <w:b/>
          <w:bCs/>
        </w:rPr>
        <w:t>RCM Class Licence 2015</w:t>
      </w:r>
      <w:proofErr w:type="gramStart"/>
      <w:r w:rsidR="006D166C">
        <w:rPr>
          <w:rFonts w:ascii="Times New Roman" w:hAnsi="Times New Roman" w:cs="Times New Roman"/>
        </w:rPr>
        <w:t>)</w:t>
      </w:r>
      <w:r w:rsidR="00653E62">
        <w:rPr>
          <w:rFonts w:ascii="Times New Roman" w:hAnsi="Times New Roman" w:cs="Times New Roman"/>
        </w:rPr>
        <w:t>;</w:t>
      </w:r>
      <w:proofErr w:type="gramEnd"/>
    </w:p>
    <w:p w14:paraId="62EBF38F" w14:textId="33CA6E17" w:rsidR="00DE5906" w:rsidRPr="000E6790" w:rsidRDefault="004B5814" w:rsidP="00E417C1">
      <w:pPr>
        <w:pStyle w:val="ListParagraph"/>
        <w:numPr>
          <w:ilvl w:val="0"/>
          <w:numId w:val="15"/>
        </w:numPr>
        <w:ind w:left="714" w:hanging="357"/>
        <w:rPr>
          <w:rFonts w:ascii="Times New Roman" w:hAnsi="Times New Roman" w:cs="Times New Roman"/>
        </w:rPr>
      </w:pPr>
      <w:r>
        <w:rPr>
          <w:rFonts w:ascii="Times New Roman" w:hAnsi="Times New Roman" w:cs="Times New Roman"/>
        </w:rPr>
        <w:t xml:space="preserve">updates </w:t>
      </w:r>
      <w:proofErr w:type="gramStart"/>
      <w:r>
        <w:rPr>
          <w:rFonts w:ascii="Times New Roman" w:hAnsi="Times New Roman" w:cs="Times New Roman"/>
        </w:rPr>
        <w:t>references</w:t>
      </w:r>
      <w:proofErr w:type="gramEnd"/>
      <w:r>
        <w:rPr>
          <w:rFonts w:ascii="Times New Roman" w:hAnsi="Times New Roman" w:cs="Times New Roman"/>
        </w:rPr>
        <w:t xml:space="preserve"> to </w:t>
      </w:r>
      <w:r w:rsidR="00653E62" w:rsidRPr="000E6790">
        <w:rPr>
          <w:rFonts w:ascii="Times New Roman" w:hAnsi="Times New Roman" w:cs="Times New Roman"/>
        </w:rPr>
        <w:t xml:space="preserve">the </w:t>
      </w:r>
      <w:r w:rsidR="000E6790" w:rsidRPr="000E6790">
        <w:rPr>
          <w:rFonts w:ascii="Times New Roman" w:hAnsi="Times New Roman" w:cs="Times New Roman"/>
          <w:i/>
          <w:iCs/>
        </w:rPr>
        <w:t>Radiocommunications (Interpretation) Determination 2025</w:t>
      </w:r>
      <w:r w:rsidR="000E6790" w:rsidRPr="000E6790">
        <w:rPr>
          <w:rFonts w:ascii="Times New Roman" w:hAnsi="Times New Roman" w:cs="Times New Roman"/>
        </w:rPr>
        <w:t xml:space="preserve"> (the </w:t>
      </w:r>
      <w:r w:rsidR="000E6790" w:rsidRPr="000E6790">
        <w:rPr>
          <w:rFonts w:ascii="Times New Roman" w:hAnsi="Times New Roman" w:cs="Times New Roman"/>
          <w:b/>
          <w:bCs/>
        </w:rPr>
        <w:t>Interpretation Determination</w:t>
      </w:r>
      <w:r w:rsidR="000E6790" w:rsidRPr="000E6790">
        <w:rPr>
          <w:rFonts w:ascii="Times New Roman" w:hAnsi="Times New Roman" w:cs="Times New Roman"/>
        </w:rPr>
        <w:t>)</w:t>
      </w:r>
      <w:r w:rsidR="00905405">
        <w:rPr>
          <w:rFonts w:ascii="Times New Roman" w:hAnsi="Times New Roman" w:cs="Times New Roman"/>
        </w:rPr>
        <w:t xml:space="preserve"> in various notes</w:t>
      </w:r>
      <w:r w:rsidR="00994D6A">
        <w:rPr>
          <w:rFonts w:ascii="Times New Roman" w:hAnsi="Times New Roman" w:cs="Times New Roman"/>
        </w:rPr>
        <w:t xml:space="preserve"> in the General Equipment Rules</w:t>
      </w:r>
      <w:r w:rsidR="000E6790" w:rsidRPr="000E6790">
        <w:rPr>
          <w:rFonts w:ascii="Times New Roman" w:hAnsi="Times New Roman" w:cs="Times New Roman"/>
        </w:rPr>
        <w:t>.</w:t>
      </w:r>
    </w:p>
    <w:p w14:paraId="699E4C6C" w14:textId="05C99FB5" w:rsidR="00CF6009" w:rsidRPr="00567DAC" w:rsidRDefault="00567DAC" w:rsidP="00CE4319">
      <w:pPr>
        <w:spacing w:after="40"/>
        <w:rPr>
          <w:rFonts w:ascii="Times New Roman" w:hAnsi="Times New Roman" w:cs="Times New Roman"/>
          <w:i/>
          <w:iCs/>
        </w:rPr>
      </w:pPr>
      <w:r w:rsidRPr="001A20CF">
        <w:rPr>
          <w:rFonts w:ascii="Times New Roman" w:hAnsi="Times New Roman" w:cs="Times New Roman"/>
          <w:i/>
          <w:iCs/>
        </w:rPr>
        <w:t>Other matters</w:t>
      </w:r>
    </w:p>
    <w:p w14:paraId="0579EFCF" w14:textId="7548D511" w:rsidR="001A20CF" w:rsidRPr="00175547" w:rsidRDefault="00A721AD" w:rsidP="001A20CF">
      <w:pPr>
        <w:rPr>
          <w:rFonts w:ascii="Times New Roman" w:hAnsi="Times New Roman" w:cs="Times New Roman"/>
        </w:rPr>
      </w:pPr>
      <w:r>
        <w:rPr>
          <w:rFonts w:ascii="Times New Roman" w:hAnsi="Times New Roman" w:cs="Times New Roman"/>
        </w:rPr>
        <w:t>Section 160 of the</w:t>
      </w:r>
      <w:r w:rsidR="001A20CF" w:rsidRPr="00175547">
        <w:rPr>
          <w:rFonts w:ascii="Times New Roman" w:hAnsi="Times New Roman" w:cs="Times New Roman"/>
        </w:rPr>
        <w:t xml:space="preserve"> Act provides</w:t>
      </w:r>
      <w:r w:rsidR="00D72D0D">
        <w:rPr>
          <w:rFonts w:ascii="Times New Roman" w:hAnsi="Times New Roman" w:cs="Times New Roman"/>
        </w:rPr>
        <w:t xml:space="preserve"> that it is an</w:t>
      </w:r>
      <w:r w:rsidR="001A20CF" w:rsidRPr="00175547">
        <w:rPr>
          <w:rFonts w:ascii="Times New Roman" w:hAnsi="Times New Roman" w:cs="Times New Roman"/>
        </w:rPr>
        <w:t xml:space="preserve"> offence</w:t>
      </w:r>
      <w:r w:rsidR="00D72D0D">
        <w:rPr>
          <w:rFonts w:ascii="Times New Roman" w:hAnsi="Times New Roman" w:cs="Times New Roman"/>
        </w:rPr>
        <w:t>,</w:t>
      </w:r>
      <w:r w:rsidR="001A20CF" w:rsidRPr="00175547">
        <w:rPr>
          <w:rFonts w:ascii="Times New Roman" w:hAnsi="Times New Roman" w:cs="Times New Roman"/>
        </w:rPr>
        <w:t xml:space="preserve"> and </w:t>
      </w:r>
      <w:r w:rsidR="00D72D0D">
        <w:rPr>
          <w:rFonts w:ascii="Times New Roman" w:hAnsi="Times New Roman" w:cs="Times New Roman"/>
        </w:rPr>
        <w:t xml:space="preserve">subject to a </w:t>
      </w:r>
      <w:r w:rsidR="001A20CF" w:rsidRPr="00175547">
        <w:rPr>
          <w:rFonts w:ascii="Times New Roman" w:hAnsi="Times New Roman" w:cs="Times New Roman"/>
        </w:rPr>
        <w:t>civil penalt</w:t>
      </w:r>
      <w:r w:rsidR="00D72D0D">
        <w:rPr>
          <w:rFonts w:ascii="Times New Roman" w:hAnsi="Times New Roman" w:cs="Times New Roman"/>
        </w:rPr>
        <w:t>y, for a person to engage in conduct that is pro</w:t>
      </w:r>
      <w:r w:rsidR="00C876BB">
        <w:rPr>
          <w:rFonts w:ascii="Times New Roman" w:hAnsi="Times New Roman" w:cs="Times New Roman"/>
        </w:rPr>
        <w:t>hibited by</w:t>
      </w:r>
      <w:r>
        <w:rPr>
          <w:rFonts w:ascii="Times New Roman" w:hAnsi="Times New Roman" w:cs="Times New Roman"/>
        </w:rPr>
        <w:t xml:space="preserve"> the </w:t>
      </w:r>
      <w:r w:rsidR="001A20CF" w:rsidRPr="00175547">
        <w:rPr>
          <w:rFonts w:ascii="Times New Roman" w:hAnsi="Times New Roman" w:cs="Times New Roman"/>
        </w:rPr>
        <w:t>General Equipment Rules</w:t>
      </w:r>
      <w:r w:rsidR="00C876BB">
        <w:rPr>
          <w:rFonts w:ascii="Times New Roman" w:hAnsi="Times New Roman" w:cs="Times New Roman"/>
        </w:rPr>
        <w:t xml:space="preserve">, or to engage in conduct that </w:t>
      </w:r>
      <w:r w:rsidR="00C876BB">
        <w:rPr>
          <w:rFonts w:ascii="Times New Roman" w:hAnsi="Times New Roman" w:cs="Times New Roman"/>
        </w:rPr>
        <w:lastRenderedPageBreak/>
        <w:t>contravenes an obligation imposed by the General Equipment Rules</w:t>
      </w:r>
      <w:r w:rsidR="001A20CF" w:rsidRPr="00175547">
        <w:rPr>
          <w:rFonts w:ascii="Times New Roman" w:hAnsi="Times New Roman" w:cs="Times New Roman"/>
        </w:rPr>
        <w:t xml:space="preserve">. </w:t>
      </w:r>
      <w:r w:rsidR="00583FFB">
        <w:rPr>
          <w:rFonts w:ascii="Times New Roman" w:hAnsi="Times New Roman" w:cs="Times New Roman"/>
        </w:rPr>
        <w:t>(</w:t>
      </w:r>
      <w:r w:rsidR="001A20CF" w:rsidRPr="00175547">
        <w:rPr>
          <w:rFonts w:ascii="Times New Roman" w:hAnsi="Times New Roman" w:cs="Times New Roman"/>
        </w:rPr>
        <w:t>Contravention of some prohibitions or obligations may only be subject to a civil penalty, and not an offence: see subsections 160(9) and (10) of the Act.</w:t>
      </w:r>
      <w:r w:rsidR="00C876BB">
        <w:rPr>
          <w:rFonts w:ascii="Times New Roman" w:hAnsi="Times New Roman" w:cs="Times New Roman"/>
        </w:rPr>
        <w:t>)</w:t>
      </w:r>
    </w:p>
    <w:p w14:paraId="31F17A98" w14:textId="0CDB3227" w:rsidR="001A20CF" w:rsidRPr="00175547" w:rsidRDefault="00891A07" w:rsidP="00BE28F3">
      <w:pPr>
        <w:rPr>
          <w:rFonts w:ascii="Times New Roman" w:hAnsi="Times New Roman" w:cs="Times New Roman"/>
        </w:rPr>
      </w:pPr>
      <w:r>
        <w:rPr>
          <w:rFonts w:ascii="Times New Roman" w:hAnsi="Times New Roman" w:cs="Times New Roman"/>
        </w:rPr>
        <w:t>Parliament has prescribed that the maximum penalty for an offence, and t</w:t>
      </w:r>
      <w:r w:rsidR="001A20CF" w:rsidRPr="001E6231">
        <w:rPr>
          <w:rFonts w:ascii="Times New Roman" w:hAnsi="Times New Roman" w:cs="Times New Roman"/>
        </w:rPr>
        <w:t xml:space="preserve">he maximum </w:t>
      </w:r>
      <w:r w:rsidR="00370CE7">
        <w:rPr>
          <w:rFonts w:ascii="Times New Roman" w:hAnsi="Times New Roman" w:cs="Times New Roman"/>
        </w:rPr>
        <w:t xml:space="preserve">civil </w:t>
      </w:r>
      <w:r w:rsidR="001A20CF" w:rsidRPr="001E6231">
        <w:rPr>
          <w:rFonts w:ascii="Times New Roman" w:hAnsi="Times New Roman" w:cs="Times New Roman"/>
        </w:rPr>
        <w:t>penalty</w:t>
      </w:r>
      <w:r>
        <w:rPr>
          <w:rFonts w:ascii="Times New Roman" w:hAnsi="Times New Roman" w:cs="Times New Roman"/>
        </w:rPr>
        <w:t>,</w:t>
      </w:r>
      <w:r w:rsidR="001A20CF" w:rsidRPr="001E6231">
        <w:rPr>
          <w:rFonts w:ascii="Times New Roman" w:hAnsi="Times New Roman" w:cs="Times New Roman"/>
        </w:rPr>
        <w:t xml:space="preserve"> </w:t>
      </w:r>
      <w:r w:rsidR="00864747">
        <w:rPr>
          <w:rFonts w:ascii="Times New Roman" w:hAnsi="Times New Roman" w:cs="Times New Roman"/>
        </w:rPr>
        <w:t>is</w:t>
      </w:r>
      <w:r>
        <w:rPr>
          <w:rFonts w:ascii="Times New Roman" w:hAnsi="Times New Roman" w:cs="Times New Roman"/>
        </w:rPr>
        <w:t xml:space="preserve"> in each case</w:t>
      </w:r>
      <w:r w:rsidR="001A20CF" w:rsidRPr="001E6231">
        <w:rPr>
          <w:rFonts w:ascii="Times New Roman" w:hAnsi="Times New Roman" w:cs="Times New Roman"/>
        </w:rPr>
        <w:t xml:space="preserve"> 500 penalty units (</w:t>
      </w:r>
      <w:r w:rsidR="00F80240">
        <w:rPr>
          <w:rFonts w:ascii="Times New Roman" w:hAnsi="Times New Roman" w:cs="Times New Roman"/>
        </w:rPr>
        <w:t xml:space="preserve">which is </w:t>
      </w:r>
      <w:r w:rsidR="001A20CF" w:rsidRPr="001E6231">
        <w:rPr>
          <w:rFonts w:ascii="Times New Roman" w:hAnsi="Times New Roman" w:cs="Times New Roman"/>
        </w:rPr>
        <w:t>$165,000</w:t>
      </w:r>
      <w:r w:rsidR="00F80240">
        <w:rPr>
          <w:rFonts w:ascii="Times New Roman" w:hAnsi="Times New Roman" w:cs="Times New Roman"/>
        </w:rPr>
        <w:t xml:space="preserve">, </w:t>
      </w:r>
      <w:r w:rsidR="00B2588C" w:rsidRPr="00B2588C">
        <w:rPr>
          <w:rFonts w:ascii="Times New Roman" w:hAnsi="Times New Roman" w:cs="Times New Roman"/>
        </w:rPr>
        <w:t>based on the current penalty unit amount of $330</w:t>
      </w:r>
      <w:r w:rsidR="001A20CF" w:rsidRPr="001E6231">
        <w:rPr>
          <w:rFonts w:ascii="Times New Roman" w:hAnsi="Times New Roman" w:cs="Times New Roman"/>
        </w:rPr>
        <w:t>).</w:t>
      </w:r>
    </w:p>
    <w:p w14:paraId="01173E68" w14:textId="2CED2ED1" w:rsidR="00805358" w:rsidRDefault="00025ACE" w:rsidP="004D2843">
      <w:pPr>
        <w:rPr>
          <w:rFonts w:ascii="Times New Roman" w:hAnsi="Times New Roman" w:cs="Times New Roman"/>
        </w:rPr>
      </w:pPr>
      <w:r>
        <w:rPr>
          <w:rFonts w:ascii="Times New Roman" w:hAnsi="Times New Roman" w:cs="Times New Roman"/>
        </w:rPr>
        <w:t xml:space="preserve">A provision-by-provision </w:t>
      </w:r>
      <w:r w:rsidR="00805358">
        <w:rPr>
          <w:rFonts w:ascii="Times New Roman" w:hAnsi="Times New Roman" w:cs="Times New Roman"/>
        </w:rPr>
        <w:t>description</w:t>
      </w:r>
      <w:r>
        <w:rPr>
          <w:rFonts w:ascii="Times New Roman" w:hAnsi="Times New Roman" w:cs="Times New Roman"/>
        </w:rPr>
        <w:t xml:space="preserve"> of the instrument is </w:t>
      </w:r>
      <w:r w:rsidR="00AD3414">
        <w:rPr>
          <w:rFonts w:ascii="Times New Roman" w:hAnsi="Times New Roman" w:cs="Times New Roman"/>
        </w:rPr>
        <w:t>set out</w:t>
      </w:r>
      <w:r w:rsidR="001C4BF8">
        <w:rPr>
          <w:rFonts w:ascii="Times New Roman" w:hAnsi="Times New Roman" w:cs="Times New Roman"/>
        </w:rPr>
        <w:t xml:space="preserve"> in the n</w:t>
      </w:r>
      <w:r>
        <w:rPr>
          <w:rFonts w:ascii="Times New Roman" w:hAnsi="Times New Roman" w:cs="Times New Roman"/>
        </w:rPr>
        <w:t>otes</w:t>
      </w:r>
      <w:r w:rsidR="001C4BF8">
        <w:rPr>
          <w:rFonts w:ascii="Times New Roman" w:hAnsi="Times New Roman" w:cs="Times New Roman"/>
        </w:rPr>
        <w:t xml:space="preserve"> </w:t>
      </w:r>
      <w:r>
        <w:rPr>
          <w:rFonts w:ascii="Times New Roman" w:hAnsi="Times New Roman" w:cs="Times New Roman"/>
        </w:rPr>
        <w:t xml:space="preserve">at </w:t>
      </w:r>
      <w:r w:rsidRPr="00025ACE">
        <w:rPr>
          <w:rFonts w:ascii="Times New Roman" w:hAnsi="Times New Roman" w:cs="Times New Roman"/>
          <w:b/>
        </w:rPr>
        <w:t>Attachment A</w:t>
      </w:r>
      <w:r>
        <w:rPr>
          <w:rFonts w:ascii="Times New Roman" w:hAnsi="Times New Roman" w:cs="Times New Roman"/>
        </w:rPr>
        <w:t>.</w:t>
      </w:r>
    </w:p>
    <w:p w14:paraId="6D026E2B" w14:textId="1A601256" w:rsidR="00025ACE" w:rsidRDefault="00805358" w:rsidP="004D2843">
      <w:pPr>
        <w:rPr>
          <w:rFonts w:ascii="Times New Roman" w:hAnsi="Times New Roman" w:cs="Times New Roman"/>
        </w:rPr>
      </w:pPr>
      <w:r>
        <w:rPr>
          <w:rFonts w:ascii="Times New Roman" w:hAnsi="Times New Roman" w:cs="Times New Roman"/>
        </w:rPr>
        <w:t xml:space="preserve">The instrument is a </w:t>
      </w:r>
      <w:r w:rsidR="00065037">
        <w:rPr>
          <w:rFonts w:ascii="Times New Roman" w:hAnsi="Times New Roman" w:cs="Times New Roman"/>
        </w:rPr>
        <w:t>legisl</w:t>
      </w:r>
      <w:r>
        <w:rPr>
          <w:rFonts w:ascii="Times New Roman" w:hAnsi="Times New Roman" w:cs="Times New Roman"/>
        </w:rPr>
        <w:t>ative instrument for the purposes of the</w:t>
      </w:r>
      <w:r w:rsidR="00F80240">
        <w:rPr>
          <w:rFonts w:ascii="Times New Roman" w:hAnsi="Times New Roman" w:cs="Times New Roman"/>
        </w:rPr>
        <w:t xml:space="preserve"> </w:t>
      </w:r>
      <w:proofErr w:type="gramStart"/>
      <w:r w:rsidR="00F80240">
        <w:rPr>
          <w:rFonts w:ascii="Times New Roman" w:hAnsi="Times New Roman" w:cs="Times New Roman"/>
        </w:rPr>
        <w:t>LA,</w:t>
      </w:r>
      <w:r w:rsidR="00567DAC">
        <w:rPr>
          <w:rFonts w:ascii="Times New Roman" w:hAnsi="Times New Roman" w:cs="Times New Roman"/>
        </w:rPr>
        <w:t xml:space="preserve"> and</w:t>
      </w:r>
      <w:proofErr w:type="gramEnd"/>
      <w:r w:rsidR="00567DAC">
        <w:rPr>
          <w:rFonts w:ascii="Times New Roman" w:hAnsi="Times New Roman" w:cs="Times New Roman"/>
        </w:rPr>
        <w:t xml:space="preserve"> </w:t>
      </w:r>
      <w:r w:rsidR="004B7116">
        <w:rPr>
          <w:rFonts w:ascii="Times New Roman" w:hAnsi="Times New Roman" w:cs="Times New Roman"/>
        </w:rPr>
        <w:t xml:space="preserve">is </w:t>
      </w:r>
      <w:r w:rsidR="00567DAC">
        <w:rPr>
          <w:rFonts w:ascii="Times New Roman" w:hAnsi="Times New Roman" w:cs="Times New Roman"/>
        </w:rPr>
        <w:t>subject to disallowance</w:t>
      </w:r>
      <w:r w:rsidR="00F026F2">
        <w:rPr>
          <w:rFonts w:ascii="Times New Roman" w:hAnsi="Times New Roman" w:cs="Times New Roman"/>
        </w:rPr>
        <w:t>.</w:t>
      </w:r>
    </w:p>
    <w:p w14:paraId="41B638C9" w14:textId="513F7E72" w:rsidR="006B1740" w:rsidRPr="000B4B6C" w:rsidRDefault="006B1740" w:rsidP="004D2843">
      <w:pPr>
        <w:rPr>
          <w:rFonts w:ascii="Times New Roman" w:hAnsi="Times New Roman" w:cs="Times New Roman"/>
        </w:rPr>
      </w:pPr>
      <w:r>
        <w:rPr>
          <w:rFonts w:ascii="Times New Roman" w:hAnsi="Times New Roman" w:cs="Times New Roman"/>
        </w:rPr>
        <w:t>The General Equipment Rules are subject to the sunsetting provisions in Part 4 of Chapter 3 of the LA.</w:t>
      </w:r>
    </w:p>
    <w:p w14:paraId="6A2E8396" w14:textId="77777777" w:rsidR="00BB076E" w:rsidRDefault="00BB076E" w:rsidP="004D2843">
      <w:pPr>
        <w:rPr>
          <w:rFonts w:ascii="Times New Roman" w:hAnsi="Times New Roman" w:cs="Times New Roman"/>
          <w:b/>
        </w:rPr>
      </w:pPr>
      <w:r>
        <w:rPr>
          <w:rFonts w:ascii="Times New Roman" w:hAnsi="Times New Roman" w:cs="Times New Roman"/>
          <w:b/>
        </w:rPr>
        <w:t>Documents incorporated by reference</w:t>
      </w:r>
    </w:p>
    <w:p w14:paraId="57CAC2BA" w14:textId="77777777" w:rsidR="002D2112" w:rsidRPr="002D2112" w:rsidRDefault="002D2112" w:rsidP="002D2112">
      <w:pPr>
        <w:rPr>
          <w:rFonts w:ascii="Times New Roman" w:hAnsi="Times New Roman" w:cs="Times New Roman"/>
          <w:bCs/>
        </w:rPr>
      </w:pPr>
      <w:r w:rsidRPr="002D2112">
        <w:rPr>
          <w:rFonts w:ascii="Times New Roman" w:hAnsi="Times New Roman" w:cs="Times New Roman"/>
          <w:bCs/>
        </w:rPr>
        <w:t>Subsection 314</w:t>
      </w:r>
      <w:proofErr w:type="gramStart"/>
      <w:r w:rsidRPr="002D2112">
        <w:rPr>
          <w:rFonts w:ascii="Times New Roman" w:hAnsi="Times New Roman" w:cs="Times New Roman"/>
          <w:bCs/>
        </w:rPr>
        <w:t>A(</w:t>
      </w:r>
      <w:proofErr w:type="gramEnd"/>
      <w:r w:rsidRPr="002D2112">
        <w:rPr>
          <w:rFonts w:ascii="Times New Roman" w:hAnsi="Times New Roman" w:cs="Times New Roman"/>
          <w:bCs/>
        </w:rPr>
        <w:t>1) of the Act provides that an instrument under the Act may make provision in relation to a matter by applying, adopting or incorporating (with or without modifications) matter contained in any Act as in force at a particular time, or as in force from time to time.</w:t>
      </w:r>
    </w:p>
    <w:p w14:paraId="189D3A15" w14:textId="77777777" w:rsidR="002D2112" w:rsidRPr="002D2112" w:rsidRDefault="002D2112" w:rsidP="002D2112">
      <w:pPr>
        <w:rPr>
          <w:rFonts w:ascii="Times New Roman" w:hAnsi="Times New Roman" w:cs="Times New Roman"/>
          <w:bCs/>
        </w:rPr>
      </w:pPr>
      <w:r w:rsidRPr="002D2112">
        <w:rPr>
          <w:rFonts w:ascii="Times New Roman" w:hAnsi="Times New Roman" w:cs="Times New Roman"/>
          <w:bCs/>
        </w:rPr>
        <w:t>Subsection 314</w:t>
      </w:r>
      <w:proofErr w:type="gramStart"/>
      <w:r w:rsidRPr="002D2112">
        <w:rPr>
          <w:rFonts w:ascii="Times New Roman" w:hAnsi="Times New Roman" w:cs="Times New Roman"/>
          <w:bCs/>
        </w:rPr>
        <w:t>A(</w:t>
      </w:r>
      <w:proofErr w:type="gramEnd"/>
      <w:r w:rsidRPr="002D2112">
        <w:rPr>
          <w:rFonts w:ascii="Times New Roman" w:hAnsi="Times New Roman" w:cs="Times New Roman"/>
          <w:bCs/>
        </w:rPr>
        <w:t>2) of the Act provides that an instrument under the Act may make provision in relation to a matter by applying, adopting or incorporating (with or without modifications) matter contained in any other instrument or writing as in force or existing at a particular time, or as in force or existing from time to time.</w:t>
      </w:r>
    </w:p>
    <w:p w14:paraId="4995F1EB" w14:textId="25CBF6B8" w:rsidR="002D2112" w:rsidRDefault="006A7957" w:rsidP="002E23DB">
      <w:pPr>
        <w:rPr>
          <w:rFonts w:ascii="Times New Roman" w:hAnsi="Times New Roman" w:cs="Times New Roman"/>
        </w:rPr>
      </w:pPr>
      <w:r>
        <w:rPr>
          <w:rFonts w:ascii="Times New Roman" w:hAnsi="Times New Roman" w:cs="Times New Roman"/>
        </w:rPr>
        <w:t>The instrument amends the General Equipment Rules to incorporate by reference</w:t>
      </w:r>
      <w:r w:rsidR="001478B5">
        <w:rPr>
          <w:rFonts w:ascii="Times New Roman" w:hAnsi="Times New Roman" w:cs="Times New Roman"/>
        </w:rPr>
        <w:t xml:space="preserve"> all or part of the following Act and legislative instruments</w:t>
      </w:r>
      <w:r w:rsidR="002D2112">
        <w:rPr>
          <w:rFonts w:ascii="Times New Roman" w:hAnsi="Times New Roman" w:cs="Times New Roman"/>
        </w:rPr>
        <w:t>:</w:t>
      </w:r>
    </w:p>
    <w:p w14:paraId="5F5EA4FF" w14:textId="57DD91D8" w:rsidR="001478B5" w:rsidRDefault="001478B5" w:rsidP="002D2112">
      <w:pPr>
        <w:pStyle w:val="ListParagraph"/>
        <w:numPr>
          <w:ilvl w:val="0"/>
          <w:numId w:val="19"/>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 xml:space="preserve">Seas and Submerged Lands Act </w:t>
      </w:r>
      <w:proofErr w:type="gramStart"/>
      <w:r>
        <w:rPr>
          <w:rFonts w:ascii="Times New Roman" w:hAnsi="Times New Roman" w:cs="Times New Roman"/>
          <w:i/>
          <w:iCs/>
        </w:rPr>
        <w:t>1973</w:t>
      </w:r>
      <w:r>
        <w:rPr>
          <w:rFonts w:ascii="Times New Roman" w:hAnsi="Times New Roman" w:cs="Times New Roman"/>
        </w:rPr>
        <w:t>;</w:t>
      </w:r>
      <w:proofErr w:type="gramEnd"/>
    </w:p>
    <w:p w14:paraId="3A967EA2" w14:textId="7C22D552" w:rsidR="002D2112" w:rsidRDefault="002D2112" w:rsidP="002D2112">
      <w:pPr>
        <w:pStyle w:val="ListParagraph"/>
        <w:numPr>
          <w:ilvl w:val="0"/>
          <w:numId w:val="19"/>
        </w:numPr>
        <w:rPr>
          <w:rFonts w:ascii="Times New Roman" w:hAnsi="Times New Roman" w:cs="Times New Roman"/>
        </w:rPr>
      </w:pPr>
      <w:r>
        <w:rPr>
          <w:rFonts w:ascii="Times New Roman" w:hAnsi="Times New Roman" w:cs="Times New Roman"/>
        </w:rPr>
        <w:t xml:space="preserve">the LIPD Class </w:t>
      </w:r>
      <w:proofErr w:type="gramStart"/>
      <w:r>
        <w:rPr>
          <w:rFonts w:ascii="Times New Roman" w:hAnsi="Times New Roman" w:cs="Times New Roman"/>
        </w:rPr>
        <w:t>Licence;</w:t>
      </w:r>
      <w:proofErr w:type="gramEnd"/>
    </w:p>
    <w:p w14:paraId="3FCA392A" w14:textId="0D8B5770" w:rsidR="00CE08DA" w:rsidRPr="003D5090" w:rsidRDefault="006A7957" w:rsidP="003D5090">
      <w:pPr>
        <w:pStyle w:val="ListParagraph"/>
        <w:numPr>
          <w:ilvl w:val="0"/>
          <w:numId w:val="19"/>
        </w:numPr>
        <w:rPr>
          <w:rFonts w:ascii="Times New Roman" w:hAnsi="Times New Roman" w:cs="Times New Roman"/>
        </w:rPr>
      </w:pPr>
      <w:r w:rsidRPr="003D5090">
        <w:rPr>
          <w:rFonts w:ascii="Times New Roman" w:hAnsi="Times New Roman" w:cs="Times New Roman"/>
        </w:rPr>
        <w:t xml:space="preserve">the </w:t>
      </w:r>
      <w:r w:rsidR="009E26EE" w:rsidRPr="003D5090">
        <w:rPr>
          <w:rFonts w:ascii="Times New Roman" w:hAnsi="Times New Roman" w:cs="Times New Roman"/>
        </w:rPr>
        <w:t>Maritime Ship Station Class Licence</w:t>
      </w:r>
      <w:r w:rsidR="000A4D9C" w:rsidRPr="003D5090">
        <w:rPr>
          <w:rFonts w:ascii="Times New Roman" w:hAnsi="Times New Roman" w:cs="Times New Roman"/>
        </w:rPr>
        <w:t>.</w:t>
      </w:r>
    </w:p>
    <w:p w14:paraId="5E914FA0" w14:textId="105EDEE2" w:rsidR="006A7957" w:rsidRPr="00F026F2" w:rsidRDefault="00F026F2" w:rsidP="00F026F2">
      <w:pPr>
        <w:rPr>
          <w:rFonts w:ascii="Times New Roman" w:hAnsi="Times New Roman" w:cs="Times New Roman"/>
        </w:rPr>
      </w:pPr>
      <w:r>
        <w:rPr>
          <w:rFonts w:ascii="Times New Roman" w:hAnsi="Times New Roman" w:cs="Times New Roman"/>
        </w:rPr>
        <w:t>Th</w:t>
      </w:r>
      <w:r w:rsidR="0067453B">
        <w:rPr>
          <w:rFonts w:ascii="Times New Roman" w:hAnsi="Times New Roman" w:cs="Times New Roman"/>
        </w:rPr>
        <w:t>e Act and legislative instruments are</w:t>
      </w:r>
      <w:r>
        <w:rPr>
          <w:rFonts w:ascii="Times New Roman" w:hAnsi="Times New Roman" w:cs="Times New Roman"/>
        </w:rPr>
        <w:t xml:space="preserve"> available, free of charge, from the Federal Register of Legislation:</w:t>
      </w:r>
      <w:r w:rsidR="00F27962">
        <w:t xml:space="preserve"> </w:t>
      </w:r>
      <w:r w:rsidR="0067453B" w:rsidRPr="003D5090">
        <w:rPr>
          <w:rFonts w:ascii="Times New Roman" w:hAnsi="Times New Roman" w:cs="Times New Roman"/>
        </w:rPr>
        <w:t>www.legislation.gov.au</w:t>
      </w:r>
      <w:r w:rsidRPr="00F026F2">
        <w:rPr>
          <w:rFonts w:ascii="Times New Roman" w:hAnsi="Times New Roman" w:cs="Times New Roman"/>
          <w:bCs/>
        </w:rPr>
        <w:t>.</w:t>
      </w:r>
    </w:p>
    <w:p w14:paraId="28832377" w14:textId="77777777" w:rsidR="00BB076E" w:rsidRPr="00BB076E" w:rsidRDefault="00BB076E" w:rsidP="00F026F2">
      <w:pPr>
        <w:rPr>
          <w:rFonts w:ascii="Times New Roman" w:hAnsi="Times New Roman" w:cs="Times New Roman"/>
          <w:b/>
        </w:rPr>
      </w:pPr>
      <w:r w:rsidRPr="00BB076E">
        <w:rPr>
          <w:rFonts w:ascii="Times New Roman" w:hAnsi="Times New Roman" w:cs="Times New Roman"/>
          <w:b/>
        </w:rPr>
        <w:t>Consultation</w:t>
      </w:r>
    </w:p>
    <w:p w14:paraId="477652F6" w14:textId="77777777" w:rsidR="00914659" w:rsidRDefault="00681986" w:rsidP="009E26EE">
      <w:pPr>
        <w:rPr>
          <w:rFonts w:ascii="Times New Roman" w:hAnsi="Times New Roman" w:cs="Times New Roman"/>
        </w:rPr>
      </w:pPr>
      <w:bookmarkStart w:id="0" w:name="_Hlk204926629"/>
      <w:r>
        <w:rPr>
          <w:rFonts w:ascii="Times New Roman" w:hAnsi="Times New Roman" w:cs="Times New Roman"/>
        </w:rPr>
        <w:t>B</w:t>
      </w:r>
      <w:r w:rsidR="00CA40FA">
        <w:rPr>
          <w:rFonts w:ascii="Times New Roman" w:hAnsi="Times New Roman" w:cs="Times New Roman"/>
        </w:rPr>
        <w:t>efore</w:t>
      </w:r>
      <w:r>
        <w:rPr>
          <w:rFonts w:ascii="Times New Roman" w:hAnsi="Times New Roman" w:cs="Times New Roman"/>
        </w:rPr>
        <w:t xml:space="preserve"> the instrument</w:t>
      </w:r>
      <w:r w:rsidR="00CA40FA">
        <w:rPr>
          <w:rFonts w:ascii="Times New Roman" w:hAnsi="Times New Roman" w:cs="Times New Roman"/>
        </w:rPr>
        <w:t xml:space="preserve"> was made</w:t>
      </w:r>
      <w:r>
        <w:rPr>
          <w:rFonts w:ascii="Times New Roman" w:hAnsi="Times New Roman" w:cs="Times New Roman"/>
        </w:rPr>
        <w:t xml:space="preserve">, the ACMA was satisfied that consultation </w:t>
      </w:r>
      <w:r w:rsidR="00696659">
        <w:rPr>
          <w:rFonts w:ascii="Times New Roman" w:hAnsi="Times New Roman" w:cs="Times New Roman"/>
        </w:rPr>
        <w:t>was</w:t>
      </w:r>
      <w:r>
        <w:rPr>
          <w:rFonts w:ascii="Times New Roman" w:hAnsi="Times New Roman" w:cs="Times New Roman"/>
        </w:rPr>
        <w:t xml:space="preserve"> undertaken to the extent appropriate and reasonably practicable, in accordance with section 17 of the</w:t>
      </w:r>
      <w:r w:rsidR="00696659">
        <w:rPr>
          <w:rFonts w:ascii="Times New Roman" w:hAnsi="Times New Roman" w:cs="Times New Roman"/>
        </w:rPr>
        <w:t xml:space="preserve"> LA</w:t>
      </w:r>
      <w:r>
        <w:rPr>
          <w:rFonts w:ascii="Times New Roman" w:hAnsi="Times New Roman" w:cs="Times New Roman"/>
        </w:rPr>
        <w:t>.</w:t>
      </w:r>
    </w:p>
    <w:p w14:paraId="2FF3D235" w14:textId="1761AB9B" w:rsidR="00155238" w:rsidRDefault="003927E7" w:rsidP="00156163">
      <w:pPr>
        <w:spacing w:after="40"/>
        <w:rPr>
          <w:rFonts w:ascii="Times New Roman" w:hAnsi="Times New Roman" w:cs="Times New Roman"/>
        </w:rPr>
      </w:pPr>
      <w:r>
        <w:rPr>
          <w:rFonts w:ascii="Times New Roman" w:hAnsi="Times New Roman" w:cs="Times New Roman"/>
        </w:rPr>
        <w:t xml:space="preserve">The ACMA </w:t>
      </w:r>
      <w:r w:rsidR="009B562E">
        <w:rPr>
          <w:rFonts w:ascii="Times New Roman" w:hAnsi="Times New Roman" w:cs="Times New Roman"/>
        </w:rPr>
        <w:t xml:space="preserve">undertook separate consultations </w:t>
      </w:r>
      <w:r w:rsidR="004B7A00">
        <w:rPr>
          <w:rFonts w:ascii="Times New Roman" w:hAnsi="Times New Roman" w:cs="Times New Roman"/>
        </w:rPr>
        <w:t>in relation to</w:t>
      </w:r>
      <w:r w:rsidR="009B562E">
        <w:rPr>
          <w:rFonts w:ascii="Times New Roman" w:hAnsi="Times New Roman" w:cs="Times New Roman"/>
        </w:rPr>
        <w:t xml:space="preserve"> making </w:t>
      </w:r>
      <w:r w:rsidR="00A83939">
        <w:rPr>
          <w:rFonts w:ascii="Times New Roman" w:hAnsi="Times New Roman" w:cs="Times New Roman"/>
        </w:rPr>
        <w:t xml:space="preserve">each of </w:t>
      </w:r>
      <w:r w:rsidR="009B562E">
        <w:rPr>
          <w:rFonts w:ascii="Times New Roman" w:hAnsi="Times New Roman" w:cs="Times New Roman"/>
        </w:rPr>
        <w:t xml:space="preserve">the Maritime Ship Station Class Licence, </w:t>
      </w:r>
      <w:r w:rsidR="009B562E" w:rsidRPr="00DB7B8F">
        <w:rPr>
          <w:rFonts w:ascii="Times New Roman" w:hAnsi="Times New Roman" w:cs="Times New Roman"/>
        </w:rPr>
        <w:t>CB Class Licence</w:t>
      </w:r>
      <w:r w:rsidR="009B562E">
        <w:rPr>
          <w:rFonts w:ascii="Times New Roman" w:hAnsi="Times New Roman" w:cs="Times New Roman"/>
        </w:rPr>
        <w:t xml:space="preserve">, RCM Class Licence, and </w:t>
      </w:r>
      <w:r w:rsidR="009B562E" w:rsidRPr="00DB7B8F">
        <w:rPr>
          <w:rFonts w:ascii="Times New Roman" w:hAnsi="Times New Roman" w:cs="Times New Roman"/>
        </w:rPr>
        <w:t>LIPD Class Licence</w:t>
      </w:r>
      <w:r w:rsidR="009B562E">
        <w:rPr>
          <w:rFonts w:ascii="Times New Roman" w:hAnsi="Times New Roman" w:cs="Times New Roman"/>
        </w:rPr>
        <w:t xml:space="preserve"> (the </w:t>
      </w:r>
      <w:r w:rsidR="009B562E">
        <w:rPr>
          <w:rFonts w:ascii="Times New Roman" w:hAnsi="Times New Roman" w:cs="Times New Roman"/>
          <w:b/>
          <w:bCs/>
        </w:rPr>
        <w:t>Class Licen</w:t>
      </w:r>
      <w:r w:rsidR="00A83939">
        <w:rPr>
          <w:rFonts w:ascii="Times New Roman" w:hAnsi="Times New Roman" w:cs="Times New Roman"/>
          <w:b/>
          <w:bCs/>
        </w:rPr>
        <w:t>c</w:t>
      </w:r>
      <w:r w:rsidR="009B562E">
        <w:rPr>
          <w:rFonts w:ascii="Times New Roman" w:hAnsi="Times New Roman" w:cs="Times New Roman"/>
          <w:b/>
          <w:bCs/>
        </w:rPr>
        <w:t>es</w:t>
      </w:r>
      <w:r w:rsidR="009B562E" w:rsidRPr="009B562E">
        <w:rPr>
          <w:rFonts w:ascii="Times New Roman" w:hAnsi="Times New Roman" w:cs="Times New Roman"/>
        </w:rPr>
        <w:t>)</w:t>
      </w:r>
      <w:r w:rsidR="009B562E">
        <w:rPr>
          <w:rFonts w:ascii="Times New Roman" w:hAnsi="Times New Roman" w:cs="Times New Roman"/>
        </w:rPr>
        <w:t xml:space="preserve"> and </w:t>
      </w:r>
      <w:r w:rsidR="0067453B">
        <w:rPr>
          <w:rFonts w:ascii="Times New Roman" w:hAnsi="Times New Roman" w:cs="Times New Roman"/>
        </w:rPr>
        <w:t xml:space="preserve">in relation to </w:t>
      </w:r>
      <w:r w:rsidR="009B562E">
        <w:rPr>
          <w:rFonts w:ascii="Times New Roman" w:hAnsi="Times New Roman" w:cs="Times New Roman"/>
        </w:rPr>
        <w:t xml:space="preserve">allowing the </w:t>
      </w:r>
      <w:r w:rsidRPr="00B920B0">
        <w:rPr>
          <w:rFonts w:ascii="Times New Roman" w:hAnsi="Times New Roman" w:cs="Times New Roman"/>
        </w:rPr>
        <w:t>Handphone Station Class Licence</w:t>
      </w:r>
      <w:r>
        <w:rPr>
          <w:rFonts w:ascii="Times New Roman" w:hAnsi="Times New Roman" w:cs="Times New Roman"/>
        </w:rPr>
        <w:t xml:space="preserve"> to sunset</w:t>
      </w:r>
      <w:r w:rsidR="009B562E">
        <w:rPr>
          <w:rFonts w:ascii="Times New Roman" w:hAnsi="Times New Roman" w:cs="Times New Roman"/>
        </w:rPr>
        <w:t>.</w:t>
      </w:r>
      <w:r w:rsidR="00851C73">
        <w:rPr>
          <w:rFonts w:ascii="Times New Roman" w:hAnsi="Times New Roman" w:cs="Times New Roman"/>
        </w:rPr>
        <w:t xml:space="preserve"> </w:t>
      </w:r>
      <w:r w:rsidR="005E1DC8">
        <w:rPr>
          <w:rFonts w:ascii="Times New Roman" w:hAnsi="Times New Roman" w:cs="Times New Roman"/>
        </w:rPr>
        <w:t>Draft instruments</w:t>
      </w:r>
      <w:r w:rsidR="0067453B">
        <w:rPr>
          <w:rFonts w:ascii="Times New Roman" w:hAnsi="Times New Roman" w:cs="Times New Roman"/>
        </w:rPr>
        <w:t xml:space="preserve"> (where appropriate)</w:t>
      </w:r>
      <w:r w:rsidR="005E1DC8">
        <w:rPr>
          <w:rFonts w:ascii="Times New Roman" w:hAnsi="Times New Roman" w:cs="Times New Roman"/>
        </w:rPr>
        <w:t xml:space="preserve"> and consultation papers containing explanatory information were made available on the ACMA website. </w:t>
      </w:r>
      <w:r w:rsidR="0067453B">
        <w:rPr>
          <w:rFonts w:ascii="Times New Roman" w:hAnsi="Times New Roman" w:cs="Times New Roman"/>
        </w:rPr>
        <w:t xml:space="preserve">The consultation papers </w:t>
      </w:r>
      <w:r w:rsidR="00DB5FDD">
        <w:rPr>
          <w:rFonts w:ascii="Times New Roman" w:hAnsi="Times New Roman" w:cs="Times New Roman"/>
        </w:rPr>
        <w:t xml:space="preserve">stated that consequential amendments to the General Equipment Rules would be required. </w:t>
      </w:r>
      <w:r w:rsidR="005E1DC8">
        <w:rPr>
          <w:rFonts w:ascii="Times New Roman" w:hAnsi="Times New Roman" w:cs="Times New Roman"/>
        </w:rPr>
        <w:t xml:space="preserve">Interested parties were notified of the proposals and invited to comment. </w:t>
      </w:r>
      <w:r w:rsidR="00155238">
        <w:rPr>
          <w:rFonts w:ascii="Times New Roman" w:hAnsi="Times New Roman" w:cs="Times New Roman"/>
        </w:rPr>
        <w:t xml:space="preserve">The </w:t>
      </w:r>
      <w:r w:rsidR="00851C73">
        <w:rPr>
          <w:rFonts w:ascii="Times New Roman" w:hAnsi="Times New Roman" w:cs="Times New Roman"/>
        </w:rPr>
        <w:t xml:space="preserve">consultations </w:t>
      </w:r>
      <w:r w:rsidR="00155238">
        <w:rPr>
          <w:rFonts w:ascii="Times New Roman" w:hAnsi="Times New Roman" w:cs="Times New Roman"/>
        </w:rPr>
        <w:t>were undertaken on:</w:t>
      </w:r>
    </w:p>
    <w:p w14:paraId="0BEC9AE3" w14:textId="161ADF45" w:rsidR="00155238" w:rsidRPr="00155238" w:rsidRDefault="00155238" w:rsidP="002E23DB">
      <w:pPr>
        <w:pStyle w:val="ListParagraph"/>
        <w:numPr>
          <w:ilvl w:val="0"/>
          <w:numId w:val="14"/>
        </w:numPr>
        <w:ind w:left="1077" w:hanging="357"/>
        <w:rPr>
          <w:rFonts w:ascii="Times New Roman" w:hAnsi="Times New Roman" w:cs="Times New Roman"/>
        </w:rPr>
      </w:pPr>
      <w:r w:rsidRPr="00155238">
        <w:rPr>
          <w:rFonts w:ascii="Times New Roman" w:hAnsi="Times New Roman" w:cs="Times New Roman"/>
        </w:rPr>
        <w:t>3 February to 17 March 2025</w:t>
      </w:r>
      <w:r>
        <w:rPr>
          <w:rFonts w:ascii="Times New Roman" w:hAnsi="Times New Roman" w:cs="Times New Roman"/>
        </w:rPr>
        <w:t xml:space="preserve"> for the </w:t>
      </w:r>
      <w:r w:rsidRPr="00155238">
        <w:rPr>
          <w:rFonts w:ascii="Times New Roman" w:hAnsi="Times New Roman" w:cs="Times New Roman"/>
        </w:rPr>
        <w:t xml:space="preserve">Handphone Station Class </w:t>
      </w:r>
      <w:proofErr w:type="gramStart"/>
      <w:r w:rsidRPr="00155238">
        <w:rPr>
          <w:rFonts w:ascii="Times New Roman" w:hAnsi="Times New Roman" w:cs="Times New Roman"/>
        </w:rPr>
        <w:t>Licence</w:t>
      </w:r>
      <w:r w:rsidR="0067453B">
        <w:rPr>
          <w:rFonts w:ascii="Times New Roman" w:hAnsi="Times New Roman" w:cs="Times New Roman"/>
        </w:rPr>
        <w:t>;</w:t>
      </w:r>
      <w:proofErr w:type="gramEnd"/>
    </w:p>
    <w:p w14:paraId="0EFEBFBF" w14:textId="72B0DF01" w:rsidR="00155238" w:rsidRPr="00155238" w:rsidRDefault="00155238" w:rsidP="002E23DB">
      <w:pPr>
        <w:pStyle w:val="ListParagraph"/>
        <w:numPr>
          <w:ilvl w:val="0"/>
          <w:numId w:val="14"/>
        </w:numPr>
        <w:ind w:left="1077" w:hanging="357"/>
        <w:rPr>
          <w:rFonts w:ascii="Times New Roman" w:hAnsi="Times New Roman" w:cs="Times New Roman"/>
        </w:rPr>
      </w:pPr>
      <w:r w:rsidRPr="00155238">
        <w:rPr>
          <w:rFonts w:ascii="Times New Roman" w:hAnsi="Times New Roman" w:cs="Times New Roman"/>
        </w:rPr>
        <w:t>19 March 2025 to 16 May 2025</w:t>
      </w:r>
      <w:r>
        <w:rPr>
          <w:rFonts w:ascii="Times New Roman" w:hAnsi="Times New Roman" w:cs="Times New Roman"/>
        </w:rPr>
        <w:t xml:space="preserve"> for the </w:t>
      </w:r>
      <w:r w:rsidRPr="00155238">
        <w:rPr>
          <w:rFonts w:ascii="Times New Roman" w:hAnsi="Times New Roman" w:cs="Times New Roman"/>
        </w:rPr>
        <w:t xml:space="preserve">LIPD Class </w:t>
      </w:r>
      <w:proofErr w:type="gramStart"/>
      <w:r w:rsidRPr="00155238">
        <w:rPr>
          <w:rFonts w:ascii="Times New Roman" w:hAnsi="Times New Roman" w:cs="Times New Roman"/>
        </w:rPr>
        <w:t>Licence</w:t>
      </w:r>
      <w:r w:rsidR="0067453B">
        <w:rPr>
          <w:rFonts w:ascii="Times New Roman" w:hAnsi="Times New Roman" w:cs="Times New Roman"/>
        </w:rPr>
        <w:t>;</w:t>
      </w:r>
      <w:proofErr w:type="gramEnd"/>
    </w:p>
    <w:p w14:paraId="5E0ECE96" w14:textId="210814BE" w:rsidR="00155238" w:rsidRPr="00155238" w:rsidRDefault="00155238" w:rsidP="002E23DB">
      <w:pPr>
        <w:pStyle w:val="ListParagraph"/>
        <w:numPr>
          <w:ilvl w:val="0"/>
          <w:numId w:val="14"/>
        </w:numPr>
        <w:ind w:left="1077" w:hanging="357"/>
        <w:rPr>
          <w:rFonts w:ascii="Times New Roman" w:hAnsi="Times New Roman" w:cs="Times New Roman"/>
        </w:rPr>
      </w:pPr>
      <w:r w:rsidRPr="00155238">
        <w:rPr>
          <w:rFonts w:ascii="Times New Roman" w:hAnsi="Times New Roman" w:cs="Times New Roman"/>
        </w:rPr>
        <w:t>14 April 2025 to 26 May 2025</w:t>
      </w:r>
      <w:r>
        <w:rPr>
          <w:rFonts w:ascii="Times New Roman" w:hAnsi="Times New Roman" w:cs="Times New Roman"/>
        </w:rPr>
        <w:t xml:space="preserve"> for the </w:t>
      </w:r>
      <w:r w:rsidRPr="00155238">
        <w:rPr>
          <w:rFonts w:ascii="Times New Roman" w:hAnsi="Times New Roman" w:cs="Times New Roman"/>
        </w:rPr>
        <w:t xml:space="preserve">RCM Class </w:t>
      </w:r>
      <w:proofErr w:type="gramStart"/>
      <w:r w:rsidRPr="00155238">
        <w:rPr>
          <w:rFonts w:ascii="Times New Roman" w:hAnsi="Times New Roman" w:cs="Times New Roman"/>
        </w:rPr>
        <w:t>Licence</w:t>
      </w:r>
      <w:r w:rsidR="0067453B">
        <w:rPr>
          <w:rFonts w:ascii="Times New Roman" w:hAnsi="Times New Roman" w:cs="Times New Roman"/>
        </w:rPr>
        <w:t>;</w:t>
      </w:r>
      <w:proofErr w:type="gramEnd"/>
    </w:p>
    <w:p w14:paraId="79184647" w14:textId="27C3E08C" w:rsidR="00155238" w:rsidRPr="00155238" w:rsidRDefault="00155238" w:rsidP="002E23DB">
      <w:pPr>
        <w:pStyle w:val="ListParagraph"/>
        <w:numPr>
          <w:ilvl w:val="0"/>
          <w:numId w:val="14"/>
        </w:numPr>
        <w:ind w:left="1077" w:hanging="357"/>
        <w:rPr>
          <w:rFonts w:ascii="Times New Roman" w:hAnsi="Times New Roman" w:cs="Times New Roman"/>
        </w:rPr>
      </w:pPr>
      <w:r w:rsidRPr="00155238">
        <w:rPr>
          <w:rFonts w:ascii="Times New Roman" w:hAnsi="Times New Roman" w:cs="Times New Roman"/>
        </w:rPr>
        <w:t>12 May 2025 to 23 June 2025</w:t>
      </w:r>
      <w:r>
        <w:rPr>
          <w:rFonts w:ascii="Times New Roman" w:hAnsi="Times New Roman" w:cs="Times New Roman"/>
        </w:rPr>
        <w:t xml:space="preserve"> for the </w:t>
      </w:r>
      <w:r w:rsidRPr="00155238">
        <w:rPr>
          <w:rFonts w:ascii="Times New Roman" w:hAnsi="Times New Roman" w:cs="Times New Roman"/>
        </w:rPr>
        <w:t xml:space="preserve">Maritime Ship Station Class </w:t>
      </w:r>
      <w:proofErr w:type="gramStart"/>
      <w:r w:rsidRPr="00155238">
        <w:rPr>
          <w:rFonts w:ascii="Times New Roman" w:hAnsi="Times New Roman" w:cs="Times New Roman"/>
        </w:rPr>
        <w:t>Licence</w:t>
      </w:r>
      <w:r w:rsidR="0067453B">
        <w:rPr>
          <w:rFonts w:ascii="Times New Roman" w:hAnsi="Times New Roman" w:cs="Times New Roman"/>
        </w:rPr>
        <w:t>;</w:t>
      </w:r>
      <w:proofErr w:type="gramEnd"/>
    </w:p>
    <w:p w14:paraId="0F728377" w14:textId="09EAA385" w:rsidR="009B562E" w:rsidRDefault="00155238" w:rsidP="002E23DB">
      <w:pPr>
        <w:pStyle w:val="ListParagraph"/>
        <w:numPr>
          <w:ilvl w:val="0"/>
          <w:numId w:val="14"/>
        </w:numPr>
        <w:ind w:left="1077" w:hanging="357"/>
        <w:rPr>
          <w:rFonts w:ascii="Times New Roman" w:hAnsi="Times New Roman" w:cs="Times New Roman"/>
        </w:rPr>
      </w:pPr>
      <w:r w:rsidRPr="00155238">
        <w:rPr>
          <w:rFonts w:ascii="Times New Roman" w:hAnsi="Times New Roman" w:cs="Times New Roman"/>
        </w:rPr>
        <w:t>2 June 2025 to 15 July 2025</w:t>
      </w:r>
      <w:r>
        <w:rPr>
          <w:rFonts w:ascii="Times New Roman" w:hAnsi="Times New Roman" w:cs="Times New Roman"/>
        </w:rPr>
        <w:t xml:space="preserve"> for the </w:t>
      </w:r>
      <w:r w:rsidRPr="00155238">
        <w:rPr>
          <w:rFonts w:ascii="Times New Roman" w:hAnsi="Times New Roman" w:cs="Times New Roman"/>
        </w:rPr>
        <w:t>CB Class Licence.</w:t>
      </w:r>
    </w:p>
    <w:p w14:paraId="3F4C1666" w14:textId="2F633509" w:rsidR="003927E7" w:rsidRDefault="00851C73" w:rsidP="003927E7">
      <w:pPr>
        <w:rPr>
          <w:rFonts w:ascii="Times New Roman" w:hAnsi="Times New Roman" w:cs="Times New Roman"/>
        </w:rPr>
      </w:pPr>
      <w:r>
        <w:rPr>
          <w:rFonts w:ascii="Times New Roman" w:hAnsi="Times New Roman" w:cs="Times New Roman"/>
        </w:rPr>
        <w:lastRenderedPageBreak/>
        <w:t>The</w:t>
      </w:r>
      <w:r w:rsidR="003927E7">
        <w:rPr>
          <w:rFonts w:ascii="Times New Roman" w:hAnsi="Times New Roman" w:cs="Times New Roman"/>
        </w:rPr>
        <w:t xml:space="preserve"> submissions received</w:t>
      </w:r>
      <w:r>
        <w:rPr>
          <w:rFonts w:ascii="Times New Roman" w:hAnsi="Times New Roman" w:cs="Times New Roman"/>
        </w:rPr>
        <w:t xml:space="preserve"> in relation to sunsetting the </w:t>
      </w:r>
      <w:r w:rsidRPr="00B920B0">
        <w:rPr>
          <w:rFonts w:ascii="Times New Roman" w:hAnsi="Times New Roman" w:cs="Times New Roman"/>
        </w:rPr>
        <w:t>Handphone Station Class Licence</w:t>
      </w:r>
      <w:r w:rsidR="003927E7">
        <w:rPr>
          <w:rFonts w:ascii="Times New Roman" w:hAnsi="Times New Roman" w:cs="Times New Roman"/>
        </w:rPr>
        <w:t xml:space="preserve"> </w:t>
      </w:r>
      <w:r w:rsidR="003927E7" w:rsidRPr="00B920B0">
        <w:rPr>
          <w:rFonts w:ascii="Times New Roman" w:hAnsi="Times New Roman" w:cs="Times New Roman"/>
        </w:rPr>
        <w:t>did not reveal an active user base of 27 MHz handphone radios.</w:t>
      </w:r>
      <w:r w:rsidR="003927E7">
        <w:rPr>
          <w:rFonts w:ascii="Times New Roman" w:hAnsi="Times New Roman" w:cs="Times New Roman"/>
        </w:rPr>
        <w:t xml:space="preserve"> </w:t>
      </w:r>
      <w:r>
        <w:rPr>
          <w:rFonts w:ascii="Times New Roman" w:hAnsi="Times New Roman" w:cs="Times New Roman"/>
        </w:rPr>
        <w:t>Consequently, the</w:t>
      </w:r>
      <w:r w:rsidR="003927E7">
        <w:rPr>
          <w:rFonts w:ascii="Times New Roman" w:hAnsi="Times New Roman" w:cs="Times New Roman"/>
        </w:rPr>
        <w:t xml:space="preserve"> Handphone Station Class Licence </w:t>
      </w:r>
      <w:r w:rsidR="002F082B">
        <w:rPr>
          <w:rFonts w:ascii="Times New Roman" w:hAnsi="Times New Roman" w:cs="Times New Roman"/>
        </w:rPr>
        <w:t xml:space="preserve">has been allowed to </w:t>
      </w:r>
      <w:r w:rsidR="003927E7">
        <w:rPr>
          <w:rFonts w:ascii="Times New Roman" w:hAnsi="Times New Roman" w:cs="Times New Roman"/>
        </w:rPr>
        <w:t>sunset on 1 October 2025.</w:t>
      </w:r>
    </w:p>
    <w:p w14:paraId="61B58691" w14:textId="77777777" w:rsidR="004B7A00" w:rsidRDefault="004B7A00" w:rsidP="004B7A00">
      <w:pPr>
        <w:rPr>
          <w:rFonts w:ascii="Times New Roman" w:hAnsi="Times New Roman" w:cs="Times New Roman"/>
        </w:rPr>
      </w:pPr>
      <w:r>
        <w:rPr>
          <w:rFonts w:ascii="Times New Roman" w:hAnsi="Times New Roman" w:cs="Times New Roman"/>
        </w:rPr>
        <w:t>There were no submissions received in relation to making the RCM Class Licence.</w:t>
      </w:r>
    </w:p>
    <w:p w14:paraId="3A8D0BA8" w14:textId="62465933" w:rsidR="00905405" w:rsidRDefault="00905405" w:rsidP="00810499">
      <w:pPr>
        <w:rPr>
          <w:rFonts w:ascii="Times New Roman" w:hAnsi="Times New Roman" w:cs="Times New Roman"/>
        </w:rPr>
      </w:pPr>
      <w:r>
        <w:rPr>
          <w:rFonts w:ascii="Times New Roman" w:hAnsi="Times New Roman" w:cs="Times New Roman"/>
        </w:rPr>
        <w:t>There were no objections to making the</w:t>
      </w:r>
      <w:r w:rsidR="00FE1AD9">
        <w:rPr>
          <w:rFonts w:ascii="Times New Roman" w:hAnsi="Times New Roman" w:cs="Times New Roman"/>
        </w:rPr>
        <w:t xml:space="preserve"> Maritime Ship Station Class Licence, </w:t>
      </w:r>
      <w:r w:rsidR="00FE1AD9" w:rsidRPr="00DB7B8F">
        <w:rPr>
          <w:rFonts w:ascii="Times New Roman" w:hAnsi="Times New Roman" w:cs="Times New Roman"/>
        </w:rPr>
        <w:t>CB Class Licence</w:t>
      </w:r>
      <w:r w:rsidR="00FE1AD9">
        <w:rPr>
          <w:rFonts w:ascii="Times New Roman" w:hAnsi="Times New Roman" w:cs="Times New Roman"/>
        </w:rPr>
        <w:t xml:space="preserve"> and LIPD Class Licence. </w:t>
      </w:r>
      <w:r w:rsidR="00FE1AD9" w:rsidRPr="007B7B66">
        <w:rPr>
          <w:rFonts w:ascii="Times New Roman" w:hAnsi="Times New Roman" w:cs="Times New Roman"/>
        </w:rPr>
        <w:t xml:space="preserve">The ACMA considered all submissions </w:t>
      </w:r>
      <w:r w:rsidR="00866174">
        <w:rPr>
          <w:rFonts w:ascii="Times New Roman" w:hAnsi="Times New Roman" w:cs="Times New Roman"/>
        </w:rPr>
        <w:t>r</w:t>
      </w:r>
      <w:r w:rsidR="00FE1AD9" w:rsidRPr="007B7B66">
        <w:rPr>
          <w:rFonts w:ascii="Times New Roman" w:hAnsi="Times New Roman" w:cs="Times New Roman"/>
        </w:rPr>
        <w:t>eceived</w:t>
      </w:r>
      <w:r w:rsidR="00FE1AD9">
        <w:rPr>
          <w:rFonts w:ascii="Times New Roman" w:hAnsi="Times New Roman" w:cs="Times New Roman"/>
        </w:rPr>
        <w:t xml:space="preserve"> and made minor amendments in response to submissions</w:t>
      </w:r>
      <w:r w:rsidR="00866174">
        <w:rPr>
          <w:rFonts w:ascii="Times New Roman" w:hAnsi="Times New Roman" w:cs="Times New Roman"/>
        </w:rPr>
        <w:t xml:space="preserve"> before making the Maritime Ship Station Class Licence, </w:t>
      </w:r>
      <w:r w:rsidR="00866174" w:rsidRPr="00DB7B8F">
        <w:rPr>
          <w:rFonts w:ascii="Times New Roman" w:hAnsi="Times New Roman" w:cs="Times New Roman"/>
        </w:rPr>
        <w:t>CB Class Licence</w:t>
      </w:r>
      <w:r w:rsidR="00866174">
        <w:rPr>
          <w:rFonts w:ascii="Times New Roman" w:hAnsi="Times New Roman" w:cs="Times New Roman"/>
        </w:rPr>
        <w:t xml:space="preserve"> and LIPD Class Licence</w:t>
      </w:r>
      <w:r w:rsidR="00FE1AD9" w:rsidRPr="007B7B66">
        <w:rPr>
          <w:rFonts w:ascii="Times New Roman" w:hAnsi="Times New Roman" w:cs="Times New Roman"/>
        </w:rPr>
        <w:t>.</w:t>
      </w:r>
      <w:r w:rsidR="00FE1AD9">
        <w:rPr>
          <w:rFonts w:ascii="Times New Roman" w:hAnsi="Times New Roman" w:cs="Times New Roman"/>
        </w:rPr>
        <w:t xml:space="preserve"> </w:t>
      </w:r>
    </w:p>
    <w:p w14:paraId="46748A51" w14:textId="7F7EB8F2" w:rsidR="00436A45" w:rsidRPr="004F3662" w:rsidRDefault="00A70AC4" w:rsidP="00810499">
      <w:pPr>
        <w:rPr>
          <w:rFonts w:ascii="Times New Roman" w:hAnsi="Times New Roman" w:cs="Times New Roman"/>
        </w:rPr>
      </w:pPr>
      <w:r>
        <w:rPr>
          <w:rFonts w:ascii="Times New Roman" w:hAnsi="Times New Roman" w:cs="Times New Roman"/>
        </w:rPr>
        <w:t xml:space="preserve">The </w:t>
      </w:r>
      <w:r w:rsidR="00F86083">
        <w:rPr>
          <w:rFonts w:ascii="Times New Roman" w:hAnsi="Times New Roman" w:cs="Times New Roman"/>
        </w:rPr>
        <w:t>i</w:t>
      </w:r>
      <w:r>
        <w:rPr>
          <w:rFonts w:ascii="Times New Roman" w:hAnsi="Times New Roman" w:cs="Times New Roman"/>
        </w:rPr>
        <w:t>nstrument makes</w:t>
      </w:r>
      <w:r w:rsidR="00F91C54">
        <w:rPr>
          <w:rFonts w:ascii="Times New Roman" w:hAnsi="Times New Roman" w:cs="Times New Roman"/>
        </w:rPr>
        <w:t xml:space="preserve"> minor</w:t>
      </w:r>
      <w:r>
        <w:rPr>
          <w:rFonts w:ascii="Times New Roman" w:hAnsi="Times New Roman" w:cs="Times New Roman"/>
        </w:rPr>
        <w:t xml:space="preserve"> </w:t>
      </w:r>
      <w:r w:rsidR="00213B21">
        <w:rPr>
          <w:rFonts w:ascii="Times New Roman" w:hAnsi="Times New Roman" w:cs="Times New Roman"/>
        </w:rPr>
        <w:t>consequential amendments</w:t>
      </w:r>
      <w:r>
        <w:rPr>
          <w:rFonts w:ascii="Times New Roman" w:hAnsi="Times New Roman" w:cs="Times New Roman"/>
        </w:rPr>
        <w:t xml:space="preserve"> to the General Equipment Rules </w:t>
      </w:r>
      <w:r w:rsidR="00B40AC7">
        <w:rPr>
          <w:rFonts w:ascii="Times New Roman" w:hAnsi="Times New Roman" w:cs="Times New Roman"/>
        </w:rPr>
        <w:t xml:space="preserve">to reflect </w:t>
      </w:r>
      <w:r w:rsidR="0028213B">
        <w:rPr>
          <w:rFonts w:ascii="Times New Roman" w:hAnsi="Times New Roman" w:cs="Times New Roman"/>
        </w:rPr>
        <w:t>the</w:t>
      </w:r>
      <w:r w:rsidR="00EC141A">
        <w:rPr>
          <w:rFonts w:ascii="Times New Roman" w:hAnsi="Times New Roman" w:cs="Times New Roman"/>
        </w:rPr>
        <w:t xml:space="preserve"> </w:t>
      </w:r>
      <w:r w:rsidR="00B16793">
        <w:rPr>
          <w:rFonts w:ascii="Times New Roman" w:hAnsi="Times New Roman" w:cs="Times New Roman"/>
        </w:rPr>
        <w:t>c</w:t>
      </w:r>
      <w:r w:rsidR="00F91C54">
        <w:rPr>
          <w:rFonts w:ascii="Times New Roman" w:hAnsi="Times New Roman" w:cs="Times New Roman"/>
        </w:rPr>
        <w:t xml:space="preserve">lass </w:t>
      </w:r>
      <w:r w:rsidR="00B16793">
        <w:rPr>
          <w:rFonts w:ascii="Times New Roman" w:hAnsi="Times New Roman" w:cs="Times New Roman"/>
        </w:rPr>
        <w:t>l</w:t>
      </w:r>
      <w:r w:rsidR="00F91C54">
        <w:rPr>
          <w:rFonts w:ascii="Times New Roman" w:hAnsi="Times New Roman" w:cs="Times New Roman"/>
        </w:rPr>
        <w:t>icen</w:t>
      </w:r>
      <w:r w:rsidR="00C97003">
        <w:rPr>
          <w:rFonts w:ascii="Times New Roman" w:hAnsi="Times New Roman" w:cs="Times New Roman"/>
        </w:rPr>
        <w:t>c</w:t>
      </w:r>
      <w:r w:rsidR="00F91C54">
        <w:rPr>
          <w:rFonts w:ascii="Times New Roman" w:hAnsi="Times New Roman" w:cs="Times New Roman"/>
        </w:rPr>
        <w:t>es</w:t>
      </w:r>
      <w:r w:rsidR="0028213B">
        <w:rPr>
          <w:rFonts w:ascii="Times New Roman" w:hAnsi="Times New Roman" w:cs="Times New Roman"/>
        </w:rPr>
        <w:t xml:space="preserve"> made</w:t>
      </w:r>
      <w:r w:rsidR="00F27962">
        <w:rPr>
          <w:rFonts w:ascii="Times New Roman" w:hAnsi="Times New Roman" w:cs="Times New Roman"/>
        </w:rPr>
        <w:t>,</w:t>
      </w:r>
      <w:r w:rsidR="0028213B">
        <w:rPr>
          <w:rFonts w:ascii="Times New Roman" w:hAnsi="Times New Roman" w:cs="Times New Roman"/>
        </w:rPr>
        <w:t xml:space="preserve"> and the sunsetting of the </w:t>
      </w:r>
      <w:r w:rsidR="0028213B" w:rsidRPr="00B920B0">
        <w:rPr>
          <w:rFonts w:ascii="Times New Roman" w:hAnsi="Times New Roman" w:cs="Times New Roman"/>
        </w:rPr>
        <w:t>Handphone Station Class Licence</w:t>
      </w:r>
      <w:r w:rsidR="00025DEE">
        <w:rPr>
          <w:rFonts w:ascii="Times New Roman" w:hAnsi="Times New Roman" w:cs="Times New Roman"/>
        </w:rPr>
        <w:t>.</w:t>
      </w:r>
      <w:r w:rsidR="00B16793">
        <w:rPr>
          <w:rFonts w:ascii="Times New Roman" w:hAnsi="Times New Roman" w:cs="Times New Roman"/>
        </w:rPr>
        <w:t xml:space="preserve"> The ACMA received no submissions on the making of consequential amendments to the General Equipment Rules.</w:t>
      </w:r>
    </w:p>
    <w:bookmarkEnd w:id="0"/>
    <w:p w14:paraId="307F40E0" w14:textId="26261325" w:rsidR="004D2843" w:rsidRDefault="00FB4437" w:rsidP="004D2843">
      <w:pPr>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1E093788" w14:textId="557BC750" w:rsidR="00A70947" w:rsidRDefault="00FB4437" w:rsidP="00A85DF4">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245A3CAD" w14:textId="6EFB330B" w:rsidR="00134705" w:rsidRDefault="00134705" w:rsidP="00A85DF4">
      <w:pPr>
        <w:rPr>
          <w:rFonts w:ascii="Times New Roman" w:hAnsi="Times New Roman" w:cs="Times New Roman"/>
        </w:rPr>
      </w:pPr>
      <w:r>
        <w:rPr>
          <w:rFonts w:ascii="Times New Roman" w:hAnsi="Times New Roman" w:cs="Times New Roman"/>
        </w:rPr>
        <w:t>The statement of compatibility</w:t>
      </w:r>
      <w:r w:rsidR="000A5F8E">
        <w:rPr>
          <w:rFonts w:ascii="Times New Roman" w:hAnsi="Times New Roman" w:cs="Times New Roman"/>
        </w:rPr>
        <w:t xml:space="preserve"> with human rights</w:t>
      </w:r>
      <w:r>
        <w:rPr>
          <w:rFonts w:ascii="Times New Roman" w:hAnsi="Times New Roman" w:cs="Times New Roman"/>
        </w:rPr>
        <w:t xml:space="preserve"> set out below has been prepared to meet that requirement.</w:t>
      </w:r>
    </w:p>
    <w:p w14:paraId="29DF75CB" w14:textId="77777777" w:rsidR="00134705" w:rsidRDefault="00134705" w:rsidP="00A85DF4">
      <w:pPr>
        <w:rPr>
          <w:rFonts w:ascii="Times New Roman" w:hAnsi="Times New Roman" w:cs="Times New Roman"/>
          <w:b/>
          <w:i/>
        </w:rPr>
      </w:pPr>
      <w:r>
        <w:rPr>
          <w:rFonts w:ascii="Times New Roman" w:hAnsi="Times New Roman" w:cs="Times New Roman"/>
          <w:b/>
          <w:i/>
        </w:rPr>
        <w:t>Overview of the instrument</w:t>
      </w:r>
    </w:p>
    <w:p w14:paraId="7D57F0C8" w14:textId="77777777" w:rsidR="00B16793" w:rsidRPr="0041272B" w:rsidRDefault="00B16793" w:rsidP="00B16793">
      <w:pPr>
        <w:rPr>
          <w:rFonts w:ascii="Times New Roman" w:hAnsi="Times New Roman" w:cs="Times New Roman"/>
        </w:rPr>
      </w:pPr>
      <w:r w:rsidRPr="0041272B">
        <w:rPr>
          <w:rFonts w:ascii="Times New Roman" w:hAnsi="Times New Roman" w:cs="Times New Roman"/>
        </w:rPr>
        <w:t>It is a general requirement of the Act that operation of all radiocommunications devices within Australia must be authorised by a licence. A class licence is one type of radiocommunications licence available to authorise any person to operate a radiocommunications device of a specified kind or for a specified purpose, or to operate a radiocommunication device of a specified kind for a specified purpose.</w:t>
      </w:r>
    </w:p>
    <w:p w14:paraId="31BD233D" w14:textId="176C1221" w:rsidR="00B16793" w:rsidRDefault="00B16793" w:rsidP="00B16793">
      <w:pPr>
        <w:rPr>
          <w:rFonts w:ascii="Times New Roman" w:hAnsi="Times New Roman" w:cs="Times New Roman"/>
        </w:rPr>
      </w:pPr>
      <w:r>
        <w:rPr>
          <w:rFonts w:ascii="Times New Roman" w:hAnsi="Times New Roman" w:cs="Times New Roman"/>
        </w:rPr>
        <w:t>The General Equipment Rules, among other things, impose obligations and prohibitions in relation to the operation and possession of equipment that does not comply with applicable standards for that equipment. Schedule 5 to the General Equipment Rules includes general standards that apply to specified radiocommunications devices. Each general standard</w:t>
      </w:r>
      <w:r w:rsidR="00A41EEE">
        <w:rPr>
          <w:rFonts w:ascii="Times New Roman" w:hAnsi="Times New Roman" w:cs="Times New Roman"/>
        </w:rPr>
        <w:t xml:space="preserve"> is</w:t>
      </w:r>
      <w:r>
        <w:rPr>
          <w:rFonts w:ascii="Times New Roman" w:hAnsi="Times New Roman" w:cs="Times New Roman"/>
        </w:rPr>
        <w:t xml:space="preserve"> designed to </w:t>
      </w:r>
      <w:r w:rsidR="00A41EEE">
        <w:rPr>
          <w:rFonts w:ascii="Times New Roman" w:hAnsi="Times New Roman" w:cs="Times New Roman"/>
        </w:rPr>
        <w:t xml:space="preserve">apply </w:t>
      </w:r>
      <w:r>
        <w:rPr>
          <w:rFonts w:ascii="Times New Roman" w:hAnsi="Times New Roman" w:cs="Times New Roman"/>
        </w:rPr>
        <w:t xml:space="preserve">in </w:t>
      </w:r>
      <w:r w:rsidR="00A41EEE">
        <w:rPr>
          <w:rFonts w:ascii="Times New Roman" w:hAnsi="Times New Roman" w:cs="Times New Roman"/>
        </w:rPr>
        <w:t>co</w:t>
      </w:r>
      <w:r w:rsidR="00DA3D32">
        <w:rPr>
          <w:rFonts w:ascii="Times New Roman" w:hAnsi="Times New Roman" w:cs="Times New Roman"/>
        </w:rPr>
        <w:t>n</w:t>
      </w:r>
      <w:r w:rsidR="00A41EEE">
        <w:rPr>
          <w:rFonts w:ascii="Times New Roman" w:hAnsi="Times New Roman" w:cs="Times New Roman"/>
        </w:rPr>
        <w:t xml:space="preserve">junction </w:t>
      </w:r>
      <w:r>
        <w:rPr>
          <w:rFonts w:ascii="Times New Roman" w:hAnsi="Times New Roman" w:cs="Times New Roman"/>
        </w:rPr>
        <w:t xml:space="preserve">with one or more class licences authorising operation of the specified radiocommunications devices. </w:t>
      </w:r>
    </w:p>
    <w:p w14:paraId="28CD0072" w14:textId="30B36E47" w:rsidR="00B16793" w:rsidRDefault="00B16793" w:rsidP="00B16793">
      <w:pPr>
        <w:spacing w:after="40"/>
        <w:rPr>
          <w:rFonts w:ascii="Times New Roman" w:hAnsi="Times New Roman" w:cs="Times New Roman"/>
        </w:rPr>
      </w:pPr>
      <w:r>
        <w:rPr>
          <w:rFonts w:ascii="Times New Roman" w:hAnsi="Times New Roman" w:cs="Times New Roman"/>
        </w:rPr>
        <w:t xml:space="preserve">The purpose of the instrument is to make minor consequential amendments to the General Equipment Rules. In particular, </w:t>
      </w:r>
      <w:r w:rsidR="00B57E89">
        <w:rPr>
          <w:rFonts w:ascii="Times New Roman" w:hAnsi="Times New Roman" w:cs="Times New Roman"/>
        </w:rPr>
        <w:t>t</w:t>
      </w:r>
      <w:r>
        <w:rPr>
          <w:rFonts w:ascii="Times New Roman" w:hAnsi="Times New Roman" w:cs="Times New Roman"/>
        </w:rPr>
        <w:t>he instrument:</w:t>
      </w:r>
    </w:p>
    <w:p w14:paraId="7587C207" w14:textId="735BA6B8" w:rsidR="00EC30FB" w:rsidRDefault="00EC30FB" w:rsidP="00EC30FB">
      <w:pPr>
        <w:pStyle w:val="ListParagraph"/>
        <w:numPr>
          <w:ilvl w:val="0"/>
          <w:numId w:val="15"/>
        </w:numPr>
        <w:spacing w:after="40"/>
        <w:rPr>
          <w:rFonts w:ascii="Times New Roman" w:hAnsi="Times New Roman" w:cs="Times New Roman"/>
        </w:rPr>
      </w:pPr>
      <w:r>
        <w:rPr>
          <w:rFonts w:ascii="Times New Roman" w:hAnsi="Times New Roman" w:cs="Times New Roman"/>
        </w:rPr>
        <w:t>amend</w:t>
      </w:r>
      <w:r w:rsidR="00B57E89">
        <w:rPr>
          <w:rFonts w:ascii="Times New Roman" w:hAnsi="Times New Roman" w:cs="Times New Roman"/>
        </w:rPr>
        <w:t>s</w:t>
      </w:r>
      <w:r>
        <w:rPr>
          <w:rFonts w:ascii="Times New Roman" w:hAnsi="Times New Roman" w:cs="Times New Roman"/>
        </w:rPr>
        <w:t xml:space="preserve"> provisions </w:t>
      </w:r>
      <w:r w:rsidR="00E70ABD">
        <w:rPr>
          <w:rFonts w:ascii="Times New Roman" w:hAnsi="Times New Roman" w:cs="Times New Roman"/>
        </w:rPr>
        <w:t xml:space="preserve">resulting from </w:t>
      </w:r>
      <w:r w:rsidR="00FB2B0D">
        <w:rPr>
          <w:rFonts w:ascii="Times New Roman" w:hAnsi="Times New Roman" w:cs="Times New Roman"/>
        </w:rPr>
        <w:t xml:space="preserve">structural </w:t>
      </w:r>
      <w:r>
        <w:rPr>
          <w:rFonts w:ascii="Times New Roman" w:hAnsi="Times New Roman" w:cs="Times New Roman"/>
        </w:rPr>
        <w:t xml:space="preserve">changes </w:t>
      </w:r>
      <w:r w:rsidR="00255CC6">
        <w:rPr>
          <w:rFonts w:ascii="Times New Roman" w:hAnsi="Times New Roman" w:cs="Times New Roman"/>
        </w:rPr>
        <w:t xml:space="preserve">between </w:t>
      </w:r>
      <w:r>
        <w:rPr>
          <w:rFonts w:ascii="Times New Roman" w:hAnsi="Times New Roman" w:cs="Times New Roman"/>
        </w:rPr>
        <w:t>the LIPD Class Licence</w:t>
      </w:r>
      <w:r w:rsidR="00255CC6">
        <w:rPr>
          <w:rFonts w:ascii="Times New Roman" w:hAnsi="Times New Roman" w:cs="Times New Roman"/>
        </w:rPr>
        <w:t xml:space="preserve"> and the LIPD Class Licence </w:t>
      </w:r>
      <w:proofErr w:type="gramStart"/>
      <w:r w:rsidR="00255CC6">
        <w:rPr>
          <w:rFonts w:ascii="Times New Roman" w:hAnsi="Times New Roman" w:cs="Times New Roman"/>
        </w:rPr>
        <w:t>2015</w:t>
      </w:r>
      <w:r>
        <w:rPr>
          <w:rFonts w:ascii="Times New Roman" w:hAnsi="Times New Roman" w:cs="Times New Roman"/>
        </w:rPr>
        <w:t>;</w:t>
      </w:r>
      <w:proofErr w:type="gramEnd"/>
    </w:p>
    <w:p w14:paraId="2DD1A22C" w14:textId="3C8A12BC" w:rsidR="00D713E0" w:rsidRDefault="00D713E0" w:rsidP="00D713E0">
      <w:pPr>
        <w:pStyle w:val="ListParagraph"/>
        <w:numPr>
          <w:ilvl w:val="0"/>
          <w:numId w:val="15"/>
        </w:numPr>
        <w:spacing w:after="40"/>
        <w:rPr>
          <w:rFonts w:ascii="Times New Roman" w:hAnsi="Times New Roman" w:cs="Times New Roman"/>
        </w:rPr>
      </w:pPr>
      <w:r>
        <w:rPr>
          <w:rFonts w:ascii="Times New Roman" w:hAnsi="Times New Roman" w:cs="Times New Roman"/>
        </w:rPr>
        <w:t>repeal</w:t>
      </w:r>
      <w:r w:rsidR="00B57E89">
        <w:rPr>
          <w:rFonts w:ascii="Times New Roman" w:hAnsi="Times New Roman" w:cs="Times New Roman"/>
        </w:rPr>
        <w:t>s</w:t>
      </w:r>
      <w:r>
        <w:rPr>
          <w:rFonts w:ascii="Times New Roman" w:hAnsi="Times New Roman" w:cs="Times New Roman"/>
        </w:rPr>
        <w:t xml:space="preserve"> definitions and references to the Handphone Station Class Licence </w:t>
      </w:r>
      <w:proofErr w:type="gramStart"/>
      <w:r>
        <w:rPr>
          <w:rFonts w:ascii="Times New Roman" w:hAnsi="Times New Roman" w:cs="Times New Roman"/>
        </w:rPr>
        <w:t>as a result of</w:t>
      </w:r>
      <w:proofErr w:type="gramEnd"/>
      <w:r>
        <w:rPr>
          <w:rFonts w:ascii="Times New Roman" w:hAnsi="Times New Roman" w:cs="Times New Roman"/>
        </w:rPr>
        <w:t xml:space="preserve"> the sunsetting of that licence </w:t>
      </w:r>
      <w:r w:rsidRPr="00DE5906">
        <w:rPr>
          <w:rFonts w:ascii="Times New Roman" w:hAnsi="Times New Roman" w:cs="Times New Roman"/>
        </w:rPr>
        <w:t xml:space="preserve">under Part 4 of Chapter 3 of the </w:t>
      </w:r>
      <w:r w:rsidRPr="00D713E0">
        <w:rPr>
          <w:rFonts w:ascii="Times New Roman" w:hAnsi="Times New Roman" w:cs="Times New Roman"/>
        </w:rPr>
        <w:t>LA</w:t>
      </w:r>
      <w:r w:rsidRPr="00DE5906">
        <w:rPr>
          <w:rFonts w:ascii="Times New Roman" w:hAnsi="Times New Roman" w:cs="Times New Roman"/>
        </w:rPr>
        <w:t xml:space="preserve"> on 1 </w:t>
      </w:r>
      <w:r>
        <w:rPr>
          <w:rFonts w:ascii="Times New Roman" w:hAnsi="Times New Roman" w:cs="Times New Roman"/>
        </w:rPr>
        <w:t>October</w:t>
      </w:r>
      <w:r w:rsidRPr="00DE5906">
        <w:rPr>
          <w:rFonts w:ascii="Times New Roman" w:hAnsi="Times New Roman" w:cs="Times New Roman"/>
        </w:rPr>
        <w:t xml:space="preserve"> </w:t>
      </w:r>
      <w:proofErr w:type="gramStart"/>
      <w:r w:rsidRPr="00DE5906">
        <w:rPr>
          <w:rFonts w:ascii="Times New Roman" w:hAnsi="Times New Roman" w:cs="Times New Roman"/>
        </w:rPr>
        <w:t>2025</w:t>
      </w:r>
      <w:r>
        <w:rPr>
          <w:rFonts w:ascii="Times New Roman" w:hAnsi="Times New Roman" w:cs="Times New Roman"/>
        </w:rPr>
        <w:t>;</w:t>
      </w:r>
      <w:proofErr w:type="gramEnd"/>
    </w:p>
    <w:p w14:paraId="5E473784" w14:textId="6286EDD2" w:rsidR="00D713E0" w:rsidRDefault="00D713E0" w:rsidP="00D713E0">
      <w:pPr>
        <w:pStyle w:val="ListParagraph"/>
        <w:numPr>
          <w:ilvl w:val="0"/>
          <w:numId w:val="15"/>
        </w:numPr>
        <w:spacing w:after="40"/>
        <w:rPr>
          <w:rFonts w:ascii="Times New Roman" w:hAnsi="Times New Roman" w:cs="Times New Roman"/>
        </w:rPr>
      </w:pPr>
      <w:r>
        <w:rPr>
          <w:rFonts w:ascii="Times New Roman" w:hAnsi="Times New Roman" w:cs="Times New Roman"/>
        </w:rPr>
        <w:t>amend</w:t>
      </w:r>
      <w:r w:rsidR="00B57E89">
        <w:rPr>
          <w:rFonts w:ascii="Times New Roman" w:hAnsi="Times New Roman" w:cs="Times New Roman"/>
        </w:rPr>
        <w:t>s</w:t>
      </w:r>
      <w:r>
        <w:rPr>
          <w:rFonts w:ascii="Times New Roman" w:hAnsi="Times New Roman" w:cs="Times New Roman"/>
        </w:rPr>
        <w:t xml:space="preserve"> definitions </w:t>
      </w:r>
      <w:r w:rsidR="009174BD">
        <w:rPr>
          <w:rFonts w:ascii="Times New Roman" w:hAnsi="Times New Roman" w:cs="Times New Roman"/>
        </w:rPr>
        <w:t>resulting from</w:t>
      </w:r>
      <w:r>
        <w:rPr>
          <w:rFonts w:ascii="Times New Roman" w:hAnsi="Times New Roman" w:cs="Times New Roman"/>
        </w:rPr>
        <w:t xml:space="preserve"> </w:t>
      </w:r>
      <w:r w:rsidR="00EC30FB">
        <w:rPr>
          <w:rFonts w:ascii="Times New Roman" w:hAnsi="Times New Roman" w:cs="Times New Roman"/>
        </w:rPr>
        <w:t xml:space="preserve">changes </w:t>
      </w:r>
      <w:r>
        <w:rPr>
          <w:rFonts w:ascii="Times New Roman" w:hAnsi="Times New Roman" w:cs="Times New Roman"/>
        </w:rPr>
        <w:t>to</w:t>
      </w:r>
      <w:r w:rsidR="00EC30FB">
        <w:rPr>
          <w:rFonts w:ascii="Times New Roman" w:hAnsi="Times New Roman" w:cs="Times New Roman"/>
        </w:rPr>
        <w:t xml:space="preserve"> definitions </w:t>
      </w:r>
      <w:r w:rsidR="00255CC6">
        <w:rPr>
          <w:rFonts w:ascii="Times New Roman" w:hAnsi="Times New Roman" w:cs="Times New Roman"/>
        </w:rPr>
        <w:t xml:space="preserve">between </w:t>
      </w:r>
      <w:r>
        <w:rPr>
          <w:rFonts w:ascii="Times New Roman" w:hAnsi="Times New Roman" w:cs="Times New Roman"/>
        </w:rPr>
        <w:t>the CB Class Licence</w:t>
      </w:r>
      <w:r w:rsidR="00255CC6">
        <w:rPr>
          <w:rFonts w:ascii="Times New Roman" w:hAnsi="Times New Roman" w:cs="Times New Roman"/>
        </w:rPr>
        <w:t xml:space="preserve"> and the CB Class Licence </w:t>
      </w:r>
      <w:proofErr w:type="gramStart"/>
      <w:r w:rsidR="00255CC6">
        <w:rPr>
          <w:rFonts w:ascii="Times New Roman" w:hAnsi="Times New Roman" w:cs="Times New Roman"/>
        </w:rPr>
        <w:t>2015</w:t>
      </w:r>
      <w:r>
        <w:rPr>
          <w:rFonts w:ascii="Times New Roman" w:hAnsi="Times New Roman" w:cs="Times New Roman"/>
        </w:rPr>
        <w:t>;</w:t>
      </w:r>
      <w:proofErr w:type="gramEnd"/>
    </w:p>
    <w:p w14:paraId="6D29B25E" w14:textId="3B08FA11" w:rsidR="00D713E0" w:rsidRDefault="00EC30FB" w:rsidP="00D713E0">
      <w:pPr>
        <w:pStyle w:val="ListParagraph"/>
        <w:numPr>
          <w:ilvl w:val="0"/>
          <w:numId w:val="15"/>
        </w:numPr>
        <w:spacing w:after="40"/>
        <w:rPr>
          <w:rFonts w:ascii="Times New Roman" w:hAnsi="Times New Roman" w:cs="Times New Roman"/>
        </w:rPr>
      </w:pPr>
      <w:r>
        <w:rPr>
          <w:rFonts w:ascii="Times New Roman" w:hAnsi="Times New Roman" w:cs="Times New Roman"/>
        </w:rPr>
        <w:t>add</w:t>
      </w:r>
      <w:r w:rsidR="00B57E89">
        <w:rPr>
          <w:rFonts w:ascii="Times New Roman" w:hAnsi="Times New Roman" w:cs="Times New Roman"/>
        </w:rPr>
        <w:t>s</w:t>
      </w:r>
      <w:r>
        <w:rPr>
          <w:rFonts w:ascii="Times New Roman" w:hAnsi="Times New Roman" w:cs="Times New Roman"/>
        </w:rPr>
        <w:t xml:space="preserve"> and amend</w:t>
      </w:r>
      <w:r w:rsidR="00B57E89">
        <w:rPr>
          <w:rFonts w:ascii="Times New Roman" w:hAnsi="Times New Roman" w:cs="Times New Roman"/>
        </w:rPr>
        <w:t>s</w:t>
      </w:r>
      <w:r>
        <w:rPr>
          <w:rFonts w:ascii="Times New Roman" w:hAnsi="Times New Roman" w:cs="Times New Roman"/>
        </w:rPr>
        <w:t xml:space="preserve"> definitions resulting from changes to definitions </w:t>
      </w:r>
      <w:r w:rsidR="00255CC6">
        <w:rPr>
          <w:rFonts w:ascii="Times New Roman" w:hAnsi="Times New Roman" w:cs="Times New Roman"/>
        </w:rPr>
        <w:t>between</w:t>
      </w:r>
      <w:r w:rsidR="00D713E0">
        <w:rPr>
          <w:rFonts w:ascii="Times New Roman" w:hAnsi="Times New Roman" w:cs="Times New Roman"/>
        </w:rPr>
        <w:t xml:space="preserve"> the </w:t>
      </w:r>
      <w:r w:rsidR="00D713E0" w:rsidRPr="00AE06AA">
        <w:rPr>
          <w:rFonts w:ascii="Times New Roman" w:hAnsi="Times New Roman" w:cs="Times New Roman"/>
        </w:rPr>
        <w:t>Maritime Ship</w:t>
      </w:r>
      <w:r w:rsidR="00D713E0">
        <w:rPr>
          <w:rFonts w:ascii="Times New Roman" w:hAnsi="Times New Roman" w:cs="Times New Roman"/>
          <w:i/>
          <w:iCs/>
        </w:rPr>
        <w:t xml:space="preserve"> </w:t>
      </w:r>
      <w:r w:rsidR="00D713E0">
        <w:rPr>
          <w:rFonts w:ascii="Times New Roman" w:hAnsi="Times New Roman" w:cs="Times New Roman"/>
        </w:rPr>
        <w:t>Station Class Licence</w:t>
      </w:r>
      <w:r w:rsidR="00255CC6">
        <w:rPr>
          <w:rFonts w:ascii="Times New Roman" w:hAnsi="Times New Roman" w:cs="Times New Roman"/>
        </w:rPr>
        <w:t xml:space="preserve"> and the Maritime Ship Station Class Licence </w:t>
      </w:r>
      <w:proofErr w:type="gramStart"/>
      <w:r w:rsidR="00255CC6">
        <w:rPr>
          <w:rFonts w:ascii="Times New Roman" w:hAnsi="Times New Roman" w:cs="Times New Roman"/>
        </w:rPr>
        <w:t>2015</w:t>
      </w:r>
      <w:r w:rsidR="00D713E0">
        <w:rPr>
          <w:rFonts w:ascii="Times New Roman" w:hAnsi="Times New Roman" w:cs="Times New Roman"/>
        </w:rPr>
        <w:t>;</w:t>
      </w:r>
      <w:proofErr w:type="gramEnd"/>
    </w:p>
    <w:p w14:paraId="73ACC42B" w14:textId="3E0D65EC" w:rsidR="00D713E0" w:rsidRDefault="00D713E0" w:rsidP="009174BD">
      <w:pPr>
        <w:pStyle w:val="ListParagraph"/>
        <w:numPr>
          <w:ilvl w:val="0"/>
          <w:numId w:val="15"/>
        </w:numPr>
        <w:ind w:left="714" w:hanging="357"/>
        <w:rPr>
          <w:rFonts w:ascii="Times New Roman" w:hAnsi="Times New Roman" w:cs="Times New Roman"/>
        </w:rPr>
      </w:pPr>
      <w:r>
        <w:rPr>
          <w:rFonts w:ascii="Times New Roman" w:hAnsi="Times New Roman" w:cs="Times New Roman"/>
        </w:rPr>
        <w:t>amend</w:t>
      </w:r>
      <w:r w:rsidR="00B57E89">
        <w:rPr>
          <w:rFonts w:ascii="Times New Roman" w:hAnsi="Times New Roman" w:cs="Times New Roman"/>
        </w:rPr>
        <w:t>s</w:t>
      </w:r>
      <w:r w:rsidR="00EC30FB">
        <w:rPr>
          <w:rFonts w:ascii="Times New Roman" w:hAnsi="Times New Roman" w:cs="Times New Roman"/>
        </w:rPr>
        <w:t xml:space="preserve"> provisions resulting from </w:t>
      </w:r>
      <w:r w:rsidR="00FB2B0D">
        <w:rPr>
          <w:rFonts w:ascii="Times New Roman" w:hAnsi="Times New Roman" w:cs="Times New Roman"/>
        </w:rPr>
        <w:t xml:space="preserve">structural </w:t>
      </w:r>
      <w:r w:rsidR="00EC30FB">
        <w:rPr>
          <w:rFonts w:ascii="Times New Roman" w:hAnsi="Times New Roman" w:cs="Times New Roman"/>
        </w:rPr>
        <w:t>and definition</w:t>
      </w:r>
      <w:r w:rsidR="00FB2B0D">
        <w:rPr>
          <w:rFonts w:ascii="Times New Roman" w:hAnsi="Times New Roman" w:cs="Times New Roman"/>
        </w:rPr>
        <w:t>al</w:t>
      </w:r>
      <w:r w:rsidR="00EC30FB">
        <w:rPr>
          <w:rFonts w:ascii="Times New Roman" w:hAnsi="Times New Roman" w:cs="Times New Roman"/>
        </w:rPr>
        <w:t xml:space="preserve"> changes </w:t>
      </w:r>
      <w:r w:rsidR="00255CC6">
        <w:rPr>
          <w:rFonts w:ascii="Times New Roman" w:hAnsi="Times New Roman" w:cs="Times New Roman"/>
        </w:rPr>
        <w:t>between</w:t>
      </w:r>
      <w:r w:rsidR="00EC30FB">
        <w:rPr>
          <w:rFonts w:ascii="Times New Roman" w:hAnsi="Times New Roman" w:cs="Times New Roman"/>
        </w:rPr>
        <w:t xml:space="preserve"> </w:t>
      </w:r>
      <w:r>
        <w:rPr>
          <w:rFonts w:ascii="Times New Roman" w:hAnsi="Times New Roman" w:cs="Times New Roman"/>
        </w:rPr>
        <w:t>the RCM Class Licence</w:t>
      </w:r>
      <w:r w:rsidR="00255CC6">
        <w:rPr>
          <w:rFonts w:ascii="Times New Roman" w:hAnsi="Times New Roman" w:cs="Times New Roman"/>
        </w:rPr>
        <w:t xml:space="preserve"> and the RCM Class Licence 2015</w:t>
      </w:r>
      <w:r w:rsidR="00F25BBC">
        <w:rPr>
          <w:rFonts w:ascii="Times New Roman" w:hAnsi="Times New Roman" w:cs="Times New Roman"/>
        </w:rPr>
        <w:t>; and</w:t>
      </w:r>
    </w:p>
    <w:p w14:paraId="495B1672" w14:textId="77569E88" w:rsidR="00EC30FB" w:rsidRPr="009513B0" w:rsidRDefault="00436A45" w:rsidP="00EC30FB">
      <w:pPr>
        <w:pStyle w:val="ListParagraph"/>
        <w:numPr>
          <w:ilvl w:val="0"/>
          <w:numId w:val="15"/>
        </w:numPr>
        <w:ind w:left="714" w:hanging="357"/>
        <w:rPr>
          <w:rFonts w:ascii="Times New Roman" w:hAnsi="Times New Roman" w:cs="Times New Roman"/>
        </w:rPr>
      </w:pPr>
      <w:r>
        <w:rPr>
          <w:rFonts w:ascii="Times New Roman" w:hAnsi="Times New Roman" w:cs="Times New Roman"/>
        </w:rPr>
        <w:t>update</w:t>
      </w:r>
      <w:r w:rsidR="00B57E89">
        <w:rPr>
          <w:rFonts w:ascii="Times New Roman" w:hAnsi="Times New Roman" w:cs="Times New Roman"/>
        </w:rPr>
        <w:t>s</w:t>
      </w:r>
      <w:r>
        <w:rPr>
          <w:rFonts w:ascii="Times New Roman" w:hAnsi="Times New Roman" w:cs="Times New Roman"/>
        </w:rPr>
        <w:t xml:space="preserve"> </w:t>
      </w:r>
      <w:proofErr w:type="gramStart"/>
      <w:r>
        <w:rPr>
          <w:rFonts w:ascii="Times New Roman" w:hAnsi="Times New Roman" w:cs="Times New Roman"/>
        </w:rPr>
        <w:t>references</w:t>
      </w:r>
      <w:proofErr w:type="gramEnd"/>
      <w:r w:rsidR="00084466" w:rsidRPr="00084466">
        <w:rPr>
          <w:rFonts w:ascii="Times New Roman" w:hAnsi="Times New Roman" w:cs="Times New Roman"/>
        </w:rPr>
        <w:t xml:space="preserve"> to </w:t>
      </w:r>
      <w:r w:rsidR="00084466" w:rsidRPr="001D78A6">
        <w:rPr>
          <w:rFonts w:ascii="Times New Roman" w:hAnsi="Times New Roman" w:cs="Times New Roman"/>
        </w:rPr>
        <w:t>th</w:t>
      </w:r>
      <w:r w:rsidR="001D78A6" w:rsidRPr="001D78A6">
        <w:rPr>
          <w:rFonts w:ascii="Times New Roman" w:hAnsi="Times New Roman" w:cs="Times New Roman"/>
        </w:rPr>
        <w:t>e</w:t>
      </w:r>
      <w:r w:rsidR="00084466" w:rsidRPr="001D78A6">
        <w:rPr>
          <w:rFonts w:ascii="Times New Roman" w:hAnsi="Times New Roman" w:cs="Times New Roman"/>
        </w:rPr>
        <w:t xml:space="preserve"> Interpretation Determination</w:t>
      </w:r>
      <w:r w:rsidR="004B7A00">
        <w:rPr>
          <w:rFonts w:ascii="Times New Roman" w:hAnsi="Times New Roman" w:cs="Times New Roman"/>
        </w:rPr>
        <w:t xml:space="preserve"> in various notes</w:t>
      </w:r>
      <w:r w:rsidR="00084466" w:rsidRPr="00084466">
        <w:rPr>
          <w:rFonts w:ascii="Times New Roman" w:hAnsi="Times New Roman" w:cs="Times New Roman"/>
        </w:rPr>
        <w:t>.</w:t>
      </w:r>
    </w:p>
    <w:p w14:paraId="06CB69C3" w14:textId="35B3E357" w:rsidR="00134705" w:rsidRPr="001D78A6" w:rsidRDefault="00134705" w:rsidP="00CC08C0">
      <w:pPr>
        <w:keepNext/>
        <w:rPr>
          <w:rFonts w:ascii="Times New Roman" w:hAnsi="Times New Roman" w:cs="Times New Roman"/>
          <w:b/>
          <w:i/>
        </w:rPr>
      </w:pPr>
      <w:r w:rsidRPr="001D78A6">
        <w:rPr>
          <w:rFonts w:ascii="Times New Roman" w:hAnsi="Times New Roman" w:cs="Times New Roman"/>
          <w:b/>
          <w:i/>
        </w:rPr>
        <w:lastRenderedPageBreak/>
        <w:t>Human rights implications</w:t>
      </w:r>
    </w:p>
    <w:p w14:paraId="44A4FF08" w14:textId="4EF5C7E3" w:rsidR="00134705" w:rsidRDefault="00134705" w:rsidP="00A85DF4">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is 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as they apply to Australia.</w:t>
      </w:r>
    </w:p>
    <w:p w14:paraId="08D8C1A8" w14:textId="047D1E08" w:rsidR="00134705" w:rsidRDefault="00134705" w:rsidP="00A85DF4">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p>
    <w:p w14:paraId="7E8A0525" w14:textId="77777777" w:rsidR="00134705" w:rsidRPr="00671216" w:rsidRDefault="00134705" w:rsidP="00A85DF4">
      <w:pPr>
        <w:rPr>
          <w:rFonts w:ascii="Times New Roman" w:hAnsi="Times New Roman" w:cs="Times New Roman"/>
          <w:b/>
          <w:i/>
        </w:rPr>
      </w:pPr>
      <w:r w:rsidRPr="00671216">
        <w:rPr>
          <w:rFonts w:ascii="Times New Roman" w:hAnsi="Times New Roman" w:cs="Times New Roman"/>
          <w:b/>
          <w:i/>
        </w:rPr>
        <w:t>Conclusion</w:t>
      </w:r>
    </w:p>
    <w:p w14:paraId="54D659A0" w14:textId="477B5C99" w:rsidR="00932D8F" w:rsidRPr="00A85DF4" w:rsidRDefault="00134705">
      <w:pPr>
        <w:rPr>
          <w:rFonts w:ascii="Times New Roman" w:hAnsi="Times New Roman" w:cs="Times New Roman"/>
        </w:rPr>
      </w:pPr>
      <w:r>
        <w:rPr>
          <w:rFonts w:ascii="Times New Roman" w:hAnsi="Times New Roman" w:cs="Times New Roman"/>
        </w:rPr>
        <w:t>The instrument is compatible with human rights as it does not raise any human rights issues.</w:t>
      </w:r>
      <w:r w:rsidR="00932D8F">
        <w:rPr>
          <w:rFonts w:ascii="Times New Roman" w:hAnsi="Times New Roman" w:cs="Times New Roman"/>
          <w:b/>
          <w:sz w:val="28"/>
          <w:szCs w:val="28"/>
        </w:rPr>
        <w:br w:type="page"/>
      </w:r>
    </w:p>
    <w:p w14:paraId="0A465983" w14:textId="6877BE8F"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089C83B8"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FE04B8" w:rsidRPr="00FE04B8">
        <w:rPr>
          <w:rFonts w:ascii="Times New Roman" w:hAnsi="Times New Roman" w:cs="Times New Roman"/>
          <w:b/>
          <w:i/>
          <w:sz w:val="28"/>
          <w:szCs w:val="28"/>
        </w:rPr>
        <w:t>Radiocommunications Equipment (General) Amendment Rules 2025</w:t>
      </w:r>
      <w:r w:rsidR="00FE04B8">
        <w:rPr>
          <w:rFonts w:ascii="Times New Roman" w:hAnsi="Times New Roman" w:cs="Times New Roman"/>
          <w:b/>
          <w:i/>
          <w:sz w:val="28"/>
          <w:szCs w:val="28"/>
        </w:rPr>
        <w:t xml:space="preserve"> (No. 1)</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16575B04"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EA3F38" w:rsidRPr="00EA3F38">
        <w:rPr>
          <w:rFonts w:ascii="Times New Roman" w:hAnsi="Times New Roman" w:cs="Times New Roman"/>
          <w:i/>
        </w:rPr>
        <w:t>Radiocommunications Equipment (General) Amendment Rules 2025 (No. 1)</w:t>
      </w:r>
      <w:r>
        <w:rPr>
          <w:rFonts w:ascii="Times New Roman" w:hAnsi="Times New Roman" w:cs="Times New Roman"/>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7A3779A3" w:rsidR="006940DB" w:rsidRDefault="006940DB" w:rsidP="004D2843">
      <w:pPr>
        <w:rPr>
          <w:rFonts w:ascii="Times New Roman" w:hAnsi="Times New Roman" w:cs="Times New Roman"/>
        </w:rPr>
      </w:pPr>
      <w:r>
        <w:rPr>
          <w:rFonts w:ascii="Times New Roman" w:hAnsi="Times New Roman" w:cs="Times New Roman"/>
        </w:rPr>
        <w:t>This section provides for the instrument to commence at the start of the day after</w:t>
      </w:r>
      <w:r w:rsidR="00F030D8">
        <w:rPr>
          <w:rFonts w:ascii="Times New Roman" w:hAnsi="Times New Roman" w:cs="Times New Roman"/>
        </w:rPr>
        <w:t xml:space="preserve"> the day</w:t>
      </w:r>
      <w:r>
        <w:rPr>
          <w:rFonts w:ascii="Times New Roman" w:hAnsi="Times New Roman" w:cs="Times New Roman"/>
        </w:rPr>
        <w:t xml:space="preserve"> it is registered</w:t>
      </w:r>
      <w:r w:rsidR="00603B3F">
        <w:rPr>
          <w:rFonts w:ascii="Times New Roman" w:hAnsi="Times New Roman" w:cs="Times New Roman"/>
        </w:rPr>
        <w:t xml:space="preserve"> on the Federal Register of Legislation</w:t>
      </w:r>
      <w:r w:rsidR="00EA3F38">
        <w:rPr>
          <w:rFonts w:ascii="Times New Roman" w:hAnsi="Times New Roman" w:cs="Times New Roman"/>
        </w:rPr>
        <w:t>, or the start of 1 October 2025, whichever is the later</w:t>
      </w:r>
      <w:r w:rsidR="002549FE">
        <w:rPr>
          <w:rFonts w:ascii="Times New Roman" w:hAnsi="Times New Roman" w:cs="Times New Roman"/>
        </w:rPr>
        <w:t>.</w:t>
      </w:r>
      <w:r w:rsidR="002C34F0">
        <w:rPr>
          <w:rFonts w:ascii="Times New Roman" w:hAnsi="Times New Roman" w:cs="Times New Roman"/>
        </w:rPr>
        <w:t xml:space="preserve"> This is to ensure that all the other instruments made, </w:t>
      </w:r>
      <w:r w:rsidR="00A41EEE">
        <w:rPr>
          <w:rFonts w:ascii="Times New Roman" w:hAnsi="Times New Roman" w:cs="Times New Roman"/>
        </w:rPr>
        <w:t>up</w:t>
      </w:r>
      <w:r w:rsidR="002C34F0">
        <w:rPr>
          <w:rFonts w:ascii="Times New Roman" w:hAnsi="Times New Roman" w:cs="Times New Roman"/>
        </w:rPr>
        <w:t>on which the changes to the General Equipment Rules are consequent, have commenced.</w:t>
      </w:r>
    </w:p>
    <w:p w14:paraId="7D143460" w14:textId="691C7F87"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w:t>
      </w:r>
      <w:r w:rsidR="0067677D">
        <w:rPr>
          <w:rFonts w:ascii="Times New Roman" w:hAnsi="Times New Roman" w:cs="Times New Roman"/>
        </w:rPr>
        <w:t xml:space="preserve">free of charge </w:t>
      </w:r>
      <w:r w:rsidR="006940DB">
        <w:rPr>
          <w:rFonts w:ascii="Times New Roman" w:hAnsi="Times New Roman" w:cs="Times New Roman"/>
        </w:rPr>
        <w:t>at</w:t>
      </w:r>
      <w:r w:rsidR="008E344D">
        <w:rPr>
          <w:rFonts w:ascii="Times New Roman" w:hAnsi="Times New Roman" w:cs="Times New Roman"/>
        </w:rPr>
        <w:t xml:space="preserve"> </w:t>
      </w:r>
      <w:r w:rsidR="002C34F0" w:rsidRPr="00263865">
        <w:rPr>
          <w:rFonts w:ascii="Times New Roman" w:hAnsi="Times New Roman" w:cs="Times New Roman"/>
        </w:rPr>
        <w:t>www.legislation.gov.au</w:t>
      </w:r>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7AC242F2"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Pr>
          <w:rFonts w:ascii="Times New Roman" w:hAnsi="Times New Roman" w:cs="Times New Roman"/>
        </w:rPr>
        <w:t xml:space="preserve">Act that authorises the making of the instrument, namely </w:t>
      </w:r>
      <w:r w:rsidR="00EA3F38">
        <w:rPr>
          <w:rFonts w:ascii="Times New Roman" w:hAnsi="Times New Roman" w:cs="Times New Roman"/>
        </w:rPr>
        <w:t>subsection 156(1)</w:t>
      </w:r>
      <w:r w:rsidR="00C14388">
        <w:rPr>
          <w:rFonts w:ascii="Times New Roman" w:hAnsi="Times New Roman" w:cs="Times New Roman"/>
        </w:rPr>
        <w:t xml:space="preserve"> of </w:t>
      </w:r>
      <w:r>
        <w:rPr>
          <w:rFonts w:ascii="Times New Roman" w:hAnsi="Times New Roman" w:cs="Times New Roman"/>
        </w:rPr>
        <w:t>the</w:t>
      </w:r>
      <w:r w:rsidR="002C34F0">
        <w:rPr>
          <w:rFonts w:ascii="Times New Roman" w:hAnsi="Times New Roman" w:cs="Times New Roman"/>
        </w:rPr>
        <w:t xml:space="preserve"> Act</w:t>
      </w:r>
      <w:r>
        <w:rPr>
          <w:rFonts w:ascii="Times New Roman" w:hAnsi="Times New Roman" w:cs="Times New Roman"/>
        </w:rPr>
        <w:t>.</w:t>
      </w:r>
    </w:p>
    <w:p w14:paraId="7B50D725" w14:textId="6E7FF06D" w:rsidR="005958D6"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EA3F38">
        <w:rPr>
          <w:rFonts w:ascii="Times New Roman" w:hAnsi="Times New Roman" w:cs="Times New Roman"/>
          <w:b/>
        </w:rPr>
        <w:t>Schedule</w:t>
      </w:r>
    </w:p>
    <w:p w14:paraId="675A93FC" w14:textId="39185D6E" w:rsidR="005958D6" w:rsidRDefault="00FC2025" w:rsidP="006940DB">
      <w:pPr>
        <w:rPr>
          <w:rFonts w:ascii="Times New Roman" w:hAnsi="Times New Roman" w:cs="Times New Roman"/>
        </w:rPr>
      </w:pPr>
      <w:r>
        <w:rPr>
          <w:rFonts w:ascii="Times New Roman" w:hAnsi="Times New Roman" w:cs="Times New Roman"/>
        </w:rPr>
        <w:t>This section provides that each instrument specified in the Schedule to the instrument is amended or repealed as set out in each applicable item. Any other item in the Schedule also has effect according to its terms.</w:t>
      </w:r>
    </w:p>
    <w:p w14:paraId="48EE18E4" w14:textId="3D2A4E06" w:rsidR="00FC2025" w:rsidRPr="009E256D" w:rsidRDefault="009E256D" w:rsidP="005958D6">
      <w:pPr>
        <w:rPr>
          <w:rFonts w:ascii="Times New Roman" w:hAnsi="Times New Roman" w:cs="Times New Roman"/>
          <w:b/>
          <w:sz w:val="24"/>
          <w:szCs w:val="24"/>
        </w:rPr>
      </w:pPr>
      <w:r w:rsidRPr="009E256D">
        <w:rPr>
          <w:rFonts w:ascii="Times New Roman" w:hAnsi="Times New Roman" w:cs="Times New Roman"/>
          <w:b/>
          <w:sz w:val="24"/>
          <w:szCs w:val="24"/>
        </w:rPr>
        <w:t xml:space="preserve">Schedule 1 – </w:t>
      </w:r>
      <w:r>
        <w:rPr>
          <w:rFonts w:ascii="Times New Roman" w:hAnsi="Times New Roman" w:cs="Times New Roman"/>
          <w:b/>
          <w:sz w:val="24"/>
          <w:szCs w:val="24"/>
        </w:rPr>
        <w:t>Consequential amendments because of sunsetting instruments</w:t>
      </w:r>
    </w:p>
    <w:p w14:paraId="7B9343C0" w14:textId="41642C95" w:rsidR="008C5A24" w:rsidRPr="008C5A24" w:rsidRDefault="008C5A24" w:rsidP="005958D6">
      <w:pPr>
        <w:rPr>
          <w:rFonts w:ascii="Times New Roman" w:hAnsi="Times New Roman" w:cs="Times New Roman"/>
          <w:b/>
        </w:rPr>
      </w:pPr>
      <w:r>
        <w:rPr>
          <w:rFonts w:ascii="Times New Roman" w:hAnsi="Times New Roman" w:cs="Times New Roman"/>
          <w:b/>
          <w:i/>
          <w:iCs/>
        </w:rPr>
        <w:t xml:space="preserve">Radiocommunications Equipment (General) Rules 2021 </w:t>
      </w:r>
      <w:r>
        <w:rPr>
          <w:rFonts w:ascii="Times New Roman" w:hAnsi="Times New Roman" w:cs="Times New Roman"/>
          <w:b/>
        </w:rPr>
        <w:t>(</w:t>
      </w:r>
      <w:r w:rsidRPr="008C5A24">
        <w:rPr>
          <w:rFonts w:ascii="Times New Roman" w:hAnsi="Times New Roman" w:cs="Times New Roman"/>
          <w:b/>
        </w:rPr>
        <w:t>F2021L00661</w:t>
      </w:r>
      <w:r>
        <w:rPr>
          <w:rFonts w:ascii="Times New Roman" w:hAnsi="Times New Roman" w:cs="Times New Roman"/>
          <w:b/>
        </w:rPr>
        <w:t>)</w:t>
      </w:r>
    </w:p>
    <w:p w14:paraId="429FFF58" w14:textId="15EC2A39" w:rsidR="005958D6" w:rsidRDefault="00746241" w:rsidP="005958D6">
      <w:pPr>
        <w:rPr>
          <w:rFonts w:ascii="Times New Roman" w:hAnsi="Times New Roman" w:cs="Times New Roman"/>
          <w:b/>
        </w:rPr>
      </w:pPr>
      <w:r>
        <w:rPr>
          <w:rFonts w:ascii="Times New Roman" w:hAnsi="Times New Roman" w:cs="Times New Roman"/>
          <w:b/>
        </w:rPr>
        <w:t>Item</w:t>
      </w:r>
      <w:r w:rsidR="00492D7A">
        <w:rPr>
          <w:rFonts w:ascii="Times New Roman" w:hAnsi="Times New Roman" w:cs="Times New Roman"/>
          <w:b/>
        </w:rPr>
        <w:t>s</w:t>
      </w:r>
      <w:r>
        <w:rPr>
          <w:rFonts w:ascii="Times New Roman" w:hAnsi="Times New Roman" w:cs="Times New Roman"/>
          <w:b/>
        </w:rPr>
        <w:t xml:space="preserve"> </w:t>
      </w:r>
      <w:r w:rsidR="008C5A24">
        <w:rPr>
          <w:rFonts w:ascii="Times New Roman" w:hAnsi="Times New Roman" w:cs="Times New Roman"/>
          <w:b/>
        </w:rPr>
        <w:t>1</w:t>
      </w:r>
      <w:r w:rsidR="00492D7A">
        <w:rPr>
          <w:rFonts w:ascii="Times New Roman" w:hAnsi="Times New Roman" w:cs="Times New Roman"/>
          <w:b/>
        </w:rPr>
        <w:t xml:space="preserve"> and 2</w:t>
      </w:r>
    </w:p>
    <w:p w14:paraId="735FC982" w14:textId="77777777" w:rsidR="001B3866" w:rsidRDefault="001B3866" w:rsidP="004D2843">
      <w:pPr>
        <w:rPr>
          <w:rFonts w:ascii="Times New Roman" w:hAnsi="Times New Roman" w:cs="Times New Roman"/>
        </w:rPr>
      </w:pPr>
      <w:r>
        <w:rPr>
          <w:rFonts w:ascii="Times New Roman" w:hAnsi="Times New Roman" w:cs="Times New Roman"/>
        </w:rPr>
        <w:t>Section 54A of the General Equipment Rules is an exemption to some of the obligations and prohibitions in the General Equipment Rules, which applies where a device is imported solely for use in Australia in connection with a significant event.</w:t>
      </w:r>
    </w:p>
    <w:p w14:paraId="2706E835" w14:textId="29C18CF0" w:rsidR="00025ACE" w:rsidRPr="00F043B8" w:rsidRDefault="00746241" w:rsidP="004D2843">
      <w:pPr>
        <w:rPr>
          <w:rFonts w:ascii="Times New Roman" w:hAnsi="Times New Roman" w:cs="Times New Roman"/>
        </w:rPr>
      </w:pPr>
      <w:r>
        <w:rPr>
          <w:rFonts w:ascii="Times New Roman" w:hAnsi="Times New Roman" w:cs="Times New Roman"/>
        </w:rPr>
        <w:t>Item 1</w:t>
      </w:r>
      <w:r w:rsidR="00F043B8">
        <w:rPr>
          <w:rFonts w:ascii="Times New Roman" w:hAnsi="Times New Roman" w:cs="Times New Roman"/>
        </w:rPr>
        <w:t xml:space="preserve"> repeals paragraphs 54A(1)(b) and (c) </w:t>
      </w:r>
      <w:r>
        <w:rPr>
          <w:rFonts w:ascii="Times New Roman" w:hAnsi="Times New Roman" w:cs="Times New Roman"/>
        </w:rPr>
        <w:t>of the General Equipment Rules</w:t>
      </w:r>
      <w:r w:rsidR="00492D7A">
        <w:rPr>
          <w:rFonts w:ascii="Times New Roman" w:hAnsi="Times New Roman" w:cs="Times New Roman"/>
        </w:rPr>
        <w:t>, and item 2 inserts a new subsection 54A(1A).</w:t>
      </w:r>
      <w:r>
        <w:rPr>
          <w:rFonts w:ascii="Times New Roman" w:hAnsi="Times New Roman" w:cs="Times New Roman"/>
        </w:rPr>
        <w:t xml:space="preserve"> </w:t>
      </w:r>
      <w:r w:rsidR="00DE6678">
        <w:rPr>
          <w:rFonts w:ascii="Times New Roman" w:hAnsi="Times New Roman" w:cs="Times New Roman"/>
        </w:rPr>
        <w:t xml:space="preserve">For the exemption to apply, the device and its use must comply with any requirements or conditions that apply, other than those in the General Equipment Rules or those in the LIPD Class Licence that relate to </w:t>
      </w:r>
      <w:r w:rsidR="00492D7A">
        <w:rPr>
          <w:rFonts w:ascii="Times New Roman" w:hAnsi="Times New Roman" w:cs="Times New Roman"/>
        </w:rPr>
        <w:t>the General Equipment Rules</w:t>
      </w:r>
      <w:r w:rsidR="00DE6678">
        <w:rPr>
          <w:rFonts w:ascii="Times New Roman" w:hAnsi="Times New Roman" w:cs="Times New Roman"/>
        </w:rPr>
        <w:t>.</w:t>
      </w:r>
      <w:r w:rsidR="000D5CF7">
        <w:rPr>
          <w:rFonts w:ascii="Times New Roman" w:hAnsi="Times New Roman" w:cs="Times New Roman"/>
        </w:rPr>
        <w:t xml:space="preserve"> </w:t>
      </w:r>
      <w:r w:rsidR="00492D7A">
        <w:rPr>
          <w:rFonts w:ascii="Times New Roman" w:hAnsi="Times New Roman" w:cs="Times New Roman"/>
        </w:rPr>
        <w:t>Section 54A has been amended</w:t>
      </w:r>
      <w:r w:rsidR="00DE6678">
        <w:rPr>
          <w:rFonts w:ascii="Times New Roman" w:hAnsi="Times New Roman" w:cs="Times New Roman"/>
        </w:rPr>
        <w:t xml:space="preserve"> </w:t>
      </w:r>
      <w:r w:rsidR="00846152">
        <w:rPr>
          <w:rFonts w:ascii="Times New Roman" w:hAnsi="Times New Roman" w:cs="Times New Roman"/>
        </w:rPr>
        <w:t xml:space="preserve">due to </w:t>
      </w:r>
      <w:r w:rsidR="00DE6678">
        <w:rPr>
          <w:rFonts w:ascii="Times New Roman" w:hAnsi="Times New Roman" w:cs="Times New Roman"/>
        </w:rPr>
        <w:t xml:space="preserve">drafting </w:t>
      </w:r>
      <w:r w:rsidR="00846152">
        <w:rPr>
          <w:rFonts w:ascii="Times New Roman" w:hAnsi="Times New Roman" w:cs="Times New Roman"/>
        </w:rPr>
        <w:t xml:space="preserve">changes </w:t>
      </w:r>
      <w:r w:rsidR="008A1B53">
        <w:rPr>
          <w:rFonts w:ascii="Times New Roman" w:hAnsi="Times New Roman" w:cs="Times New Roman"/>
        </w:rPr>
        <w:t>between</w:t>
      </w:r>
      <w:r w:rsidR="00846152">
        <w:rPr>
          <w:rFonts w:ascii="Times New Roman" w:hAnsi="Times New Roman" w:cs="Times New Roman"/>
        </w:rPr>
        <w:t xml:space="preserve"> the LIPD Class Licence and </w:t>
      </w:r>
      <w:r w:rsidR="008A1B53">
        <w:rPr>
          <w:rFonts w:ascii="Times New Roman" w:hAnsi="Times New Roman" w:cs="Times New Roman"/>
        </w:rPr>
        <w:t>the LIPD Class Licence 2015</w:t>
      </w:r>
      <w:r w:rsidR="0070109E">
        <w:rPr>
          <w:rFonts w:ascii="Times New Roman" w:hAnsi="Times New Roman" w:cs="Times New Roman"/>
        </w:rPr>
        <w:t>.</w:t>
      </w:r>
    </w:p>
    <w:p w14:paraId="75F4199A" w14:textId="1CE2DB81" w:rsidR="008C5A24" w:rsidRDefault="00492D7A" w:rsidP="008C5A24">
      <w:pPr>
        <w:rPr>
          <w:rFonts w:ascii="Times New Roman" w:hAnsi="Times New Roman" w:cs="Times New Roman"/>
          <w:b/>
        </w:rPr>
      </w:pPr>
      <w:r>
        <w:rPr>
          <w:rFonts w:ascii="Times New Roman" w:hAnsi="Times New Roman" w:cs="Times New Roman"/>
          <w:b/>
        </w:rPr>
        <w:t>Item 3</w:t>
      </w:r>
    </w:p>
    <w:p w14:paraId="0DADCBE4" w14:textId="2A5D9680" w:rsidR="001B3866" w:rsidRDefault="001B3866" w:rsidP="008C5A24">
      <w:pPr>
        <w:rPr>
          <w:rFonts w:ascii="Times New Roman" w:hAnsi="Times New Roman" w:cs="Times New Roman"/>
        </w:rPr>
      </w:pPr>
      <w:r>
        <w:rPr>
          <w:rFonts w:ascii="Times New Roman" w:hAnsi="Times New Roman" w:cs="Times New Roman"/>
        </w:rPr>
        <w:t>Clause 3 of Schedule 5 to the General Equipment Rules sets out what general standards are imposed by Schedule 5</w:t>
      </w:r>
      <w:r w:rsidR="00241B6B">
        <w:rPr>
          <w:rFonts w:ascii="Times New Roman" w:hAnsi="Times New Roman" w:cs="Times New Roman"/>
        </w:rPr>
        <w:t>.</w:t>
      </w:r>
    </w:p>
    <w:p w14:paraId="308729E6" w14:textId="2897C459" w:rsidR="008C5A24" w:rsidRDefault="00492D7A" w:rsidP="008C5A24">
      <w:pPr>
        <w:rPr>
          <w:rFonts w:ascii="Times New Roman" w:hAnsi="Times New Roman" w:cs="Times New Roman"/>
        </w:rPr>
      </w:pPr>
      <w:r>
        <w:rPr>
          <w:rFonts w:ascii="Times New Roman" w:hAnsi="Times New Roman" w:cs="Times New Roman"/>
        </w:rPr>
        <w:t xml:space="preserve">Item 3 </w:t>
      </w:r>
      <w:r w:rsidR="007F1200">
        <w:rPr>
          <w:rFonts w:ascii="Times New Roman" w:hAnsi="Times New Roman" w:cs="Times New Roman"/>
        </w:rPr>
        <w:t>repeals the cells in columns 1 and 2 of table item 2</w:t>
      </w:r>
      <w:r w:rsidR="00CD56B2">
        <w:rPr>
          <w:rFonts w:ascii="Times New Roman" w:hAnsi="Times New Roman" w:cs="Times New Roman"/>
        </w:rPr>
        <w:t xml:space="preserve"> in clause 3</w:t>
      </w:r>
      <w:r w:rsidR="001B3866">
        <w:rPr>
          <w:rFonts w:ascii="Times New Roman" w:hAnsi="Times New Roman" w:cs="Times New Roman"/>
        </w:rPr>
        <w:t xml:space="preserve">, </w:t>
      </w:r>
      <w:r w:rsidR="00CD56B2">
        <w:rPr>
          <w:rFonts w:ascii="Times New Roman" w:hAnsi="Times New Roman" w:cs="Times New Roman"/>
        </w:rPr>
        <w:t>and substitutes them with:</w:t>
      </w:r>
    </w:p>
    <w:tbl>
      <w:tblPr>
        <w:tblW w:w="0" w:type="auto"/>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1548"/>
        <w:gridCol w:w="2142"/>
      </w:tblGrid>
      <w:tr w:rsidR="00CD56B2" w:rsidRPr="00CD56B2" w14:paraId="5EB5A731" w14:textId="77777777" w:rsidTr="002E16A3">
        <w:tc>
          <w:tcPr>
            <w:tcW w:w="0" w:type="auto"/>
          </w:tcPr>
          <w:p w14:paraId="0FB7724E" w14:textId="77777777" w:rsidR="00CD56B2" w:rsidRPr="00CD56B2" w:rsidRDefault="00CD56B2" w:rsidP="00CD56B2">
            <w:pPr>
              <w:spacing w:before="60" w:after="0" w:line="240" w:lineRule="atLeast"/>
              <w:rPr>
                <w:rFonts w:ascii="Times New Roman" w:eastAsia="Times New Roman" w:hAnsi="Times New Roman" w:cs="Times New Roman"/>
                <w:sz w:val="20"/>
                <w:szCs w:val="20"/>
                <w:lang w:eastAsia="en-AU"/>
              </w:rPr>
            </w:pPr>
            <w:r w:rsidRPr="00CD56B2">
              <w:rPr>
                <w:rFonts w:ascii="Times New Roman" w:eastAsia="Times New Roman" w:hAnsi="Times New Roman" w:cs="Times New Roman"/>
                <w:sz w:val="20"/>
                <w:szCs w:val="20"/>
                <w:lang w:eastAsia="en-AU"/>
              </w:rPr>
              <w:t>HF CB Standard</w:t>
            </w:r>
          </w:p>
          <w:p w14:paraId="0BA8D768" w14:textId="77777777" w:rsidR="00CD56B2" w:rsidRPr="00CD56B2" w:rsidRDefault="00CD56B2" w:rsidP="00CD56B2">
            <w:pPr>
              <w:spacing w:before="60" w:after="0" w:line="240" w:lineRule="atLeast"/>
              <w:rPr>
                <w:rFonts w:ascii="Times New Roman" w:eastAsia="Times New Roman" w:hAnsi="Times New Roman" w:cs="Times New Roman"/>
                <w:sz w:val="20"/>
                <w:szCs w:val="20"/>
                <w:lang w:eastAsia="en-AU"/>
              </w:rPr>
            </w:pPr>
            <w:r w:rsidRPr="00CD56B2">
              <w:rPr>
                <w:rFonts w:ascii="Times New Roman" w:eastAsia="Times New Roman" w:hAnsi="Times New Roman" w:cs="Times New Roman"/>
                <w:sz w:val="16"/>
                <w:szCs w:val="16"/>
                <w:lang w:eastAsia="en-AU"/>
              </w:rPr>
              <w:t>Note: See Part 4.</w:t>
            </w:r>
          </w:p>
        </w:tc>
        <w:tc>
          <w:tcPr>
            <w:tcW w:w="0" w:type="auto"/>
          </w:tcPr>
          <w:p w14:paraId="675C65AE" w14:textId="77777777" w:rsidR="00CD56B2" w:rsidRPr="00CD56B2" w:rsidRDefault="00CD56B2" w:rsidP="00CD56B2">
            <w:pPr>
              <w:tabs>
                <w:tab w:val="left" w:pos="493"/>
              </w:tabs>
              <w:spacing w:before="60" w:after="0" w:line="240" w:lineRule="atLeast"/>
              <w:ind w:left="352" w:hanging="352"/>
              <w:rPr>
                <w:rFonts w:ascii="Times New Roman" w:eastAsia="Times New Roman" w:hAnsi="Times New Roman" w:cs="Times New Roman"/>
                <w:sz w:val="20"/>
                <w:szCs w:val="20"/>
                <w:lang w:eastAsia="en-AU"/>
              </w:rPr>
            </w:pPr>
            <w:r w:rsidRPr="00CD56B2">
              <w:rPr>
                <w:rFonts w:ascii="Times New Roman" w:eastAsia="Times New Roman" w:hAnsi="Times New Roman" w:cs="Times New Roman"/>
                <w:sz w:val="20"/>
                <w:szCs w:val="20"/>
                <w:lang w:eastAsia="en-AU"/>
              </w:rPr>
              <w:t>HF CB radio equipment</w:t>
            </w:r>
          </w:p>
        </w:tc>
      </w:tr>
    </w:tbl>
    <w:p w14:paraId="7FD12CFF" w14:textId="3883B50A" w:rsidR="00450476" w:rsidRPr="00450476" w:rsidRDefault="00450476" w:rsidP="00263865">
      <w:pPr>
        <w:spacing w:before="120"/>
        <w:rPr>
          <w:rFonts w:ascii="Times New Roman" w:hAnsi="Times New Roman" w:cs="Times New Roman"/>
        </w:rPr>
      </w:pPr>
      <w:r w:rsidRPr="00450476">
        <w:rPr>
          <w:rFonts w:ascii="Times New Roman" w:hAnsi="Times New Roman" w:cs="Times New Roman"/>
        </w:rPr>
        <w:lastRenderedPageBreak/>
        <w:t xml:space="preserve">The </w:t>
      </w:r>
      <w:r>
        <w:rPr>
          <w:rFonts w:ascii="Times New Roman" w:hAnsi="Times New Roman" w:cs="Times New Roman"/>
        </w:rPr>
        <w:t xml:space="preserve">amendment reflects that the term ‘handphone equipment’ is no longer required </w:t>
      </w:r>
      <w:r w:rsidR="00241B6B">
        <w:rPr>
          <w:rFonts w:ascii="Times New Roman" w:hAnsi="Times New Roman" w:cs="Times New Roman"/>
        </w:rPr>
        <w:t xml:space="preserve">in relation to one of the general standards, </w:t>
      </w:r>
      <w:r>
        <w:rPr>
          <w:rFonts w:ascii="Times New Roman" w:hAnsi="Times New Roman" w:cs="Times New Roman"/>
        </w:rPr>
        <w:t xml:space="preserve">due to the sunsetting of the </w:t>
      </w:r>
      <w:r w:rsidRPr="00450476">
        <w:rPr>
          <w:rFonts w:ascii="Times New Roman" w:hAnsi="Times New Roman" w:cs="Times New Roman"/>
        </w:rPr>
        <w:t>Handphone Station Class Licence.</w:t>
      </w:r>
    </w:p>
    <w:p w14:paraId="71E9C360" w14:textId="34E25EA0" w:rsidR="00683BED" w:rsidRDefault="00241B6B" w:rsidP="008C5A24">
      <w:pPr>
        <w:rPr>
          <w:rFonts w:ascii="Times New Roman" w:hAnsi="Times New Roman" w:cs="Times New Roman"/>
          <w:b/>
        </w:rPr>
      </w:pPr>
      <w:r>
        <w:rPr>
          <w:rFonts w:ascii="Times New Roman" w:hAnsi="Times New Roman" w:cs="Times New Roman"/>
          <w:b/>
        </w:rPr>
        <w:t>Item 4</w:t>
      </w:r>
    </w:p>
    <w:p w14:paraId="54E6070F" w14:textId="6084F724" w:rsidR="00683BED" w:rsidRPr="00683BED" w:rsidRDefault="00241B6B" w:rsidP="008C5A24">
      <w:pPr>
        <w:rPr>
          <w:rFonts w:ascii="Times New Roman" w:hAnsi="Times New Roman" w:cs="Times New Roman"/>
          <w:bCs/>
        </w:rPr>
      </w:pPr>
      <w:r>
        <w:rPr>
          <w:rFonts w:ascii="Times New Roman" w:hAnsi="Times New Roman" w:cs="Times New Roman"/>
          <w:bCs/>
        </w:rPr>
        <w:t>Item 4</w:t>
      </w:r>
      <w:r w:rsidR="00683BED">
        <w:rPr>
          <w:rFonts w:ascii="Times New Roman" w:hAnsi="Times New Roman" w:cs="Times New Roman"/>
          <w:bCs/>
        </w:rPr>
        <w:t xml:space="preserve"> repeals the note </w:t>
      </w:r>
      <w:r w:rsidR="00096422">
        <w:rPr>
          <w:rFonts w:ascii="Times New Roman" w:hAnsi="Times New Roman" w:cs="Times New Roman"/>
          <w:bCs/>
        </w:rPr>
        <w:t>in</w:t>
      </w:r>
      <w:r w:rsidR="00683BED">
        <w:rPr>
          <w:rFonts w:ascii="Times New Roman" w:hAnsi="Times New Roman" w:cs="Times New Roman"/>
          <w:bCs/>
        </w:rPr>
        <w:t xml:space="preserve"> clause 9 of Schedule </w:t>
      </w:r>
      <w:proofErr w:type="gramStart"/>
      <w:r w:rsidR="00683BED">
        <w:rPr>
          <w:rFonts w:ascii="Times New Roman" w:hAnsi="Times New Roman" w:cs="Times New Roman"/>
          <w:bCs/>
        </w:rPr>
        <w:t>5</w:t>
      </w:r>
      <w:r>
        <w:rPr>
          <w:rFonts w:ascii="Times New Roman" w:hAnsi="Times New Roman" w:cs="Times New Roman"/>
          <w:bCs/>
        </w:rPr>
        <w:t>,</w:t>
      </w:r>
      <w:r w:rsidR="00683BED">
        <w:rPr>
          <w:rFonts w:ascii="Times New Roman" w:hAnsi="Times New Roman" w:cs="Times New Roman"/>
          <w:bCs/>
        </w:rPr>
        <w:t xml:space="preserve"> and</w:t>
      </w:r>
      <w:proofErr w:type="gramEnd"/>
      <w:r w:rsidR="00683BED">
        <w:rPr>
          <w:rFonts w:ascii="Times New Roman" w:hAnsi="Times New Roman" w:cs="Times New Roman"/>
          <w:bCs/>
        </w:rPr>
        <w:t xml:space="preserve"> substitutes it with a note clarifying that at the time the instrument commenced, </w:t>
      </w:r>
      <w:proofErr w:type="gramStart"/>
      <w:r w:rsidR="00754688">
        <w:rPr>
          <w:rFonts w:ascii="Times New Roman" w:hAnsi="Times New Roman" w:cs="Times New Roman"/>
          <w:bCs/>
        </w:rPr>
        <w:t>a number of</w:t>
      </w:r>
      <w:proofErr w:type="gramEnd"/>
      <w:r w:rsidR="00754688">
        <w:rPr>
          <w:rFonts w:ascii="Times New Roman" w:hAnsi="Times New Roman" w:cs="Times New Roman"/>
          <w:bCs/>
        </w:rPr>
        <w:t xml:space="preserve"> </w:t>
      </w:r>
      <w:r w:rsidR="00683BED">
        <w:rPr>
          <w:rFonts w:ascii="Times New Roman" w:hAnsi="Times New Roman" w:cs="Times New Roman"/>
          <w:bCs/>
        </w:rPr>
        <w:t>expressions used in Part</w:t>
      </w:r>
      <w:r w:rsidR="000045EC">
        <w:rPr>
          <w:rFonts w:ascii="Times New Roman" w:hAnsi="Times New Roman" w:cs="Times New Roman"/>
          <w:bCs/>
        </w:rPr>
        <w:t xml:space="preserve"> 3</w:t>
      </w:r>
      <w:r w:rsidR="00683BED">
        <w:rPr>
          <w:rFonts w:ascii="Times New Roman" w:hAnsi="Times New Roman" w:cs="Times New Roman"/>
          <w:bCs/>
        </w:rPr>
        <w:t xml:space="preserve"> of </w:t>
      </w:r>
      <w:r w:rsidR="000045EC">
        <w:rPr>
          <w:rFonts w:ascii="Times New Roman" w:hAnsi="Times New Roman" w:cs="Times New Roman"/>
          <w:bCs/>
        </w:rPr>
        <w:t>Schedule 5 to the General Equipment Rules</w:t>
      </w:r>
      <w:r w:rsidR="00683BED">
        <w:rPr>
          <w:rFonts w:ascii="Times New Roman" w:hAnsi="Times New Roman" w:cs="Times New Roman"/>
          <w:bCs/>
        </w:rPr>
        <w:t xml:space="preserve"> were defined in the Interpretation Determination</w:t>
      </w:r>
      <w:r w:rsidR="00AC5BC7">
        <w:rPr>
          <w:rFonts w:ascii="Times New Roman" w:hAnsi="Times New Roman" w:cs="Times New Roman"/>
          <w:bCs/>
        </w:rPr>
        <w:t xml:space="preserve">. Such expressions include </w:t>
      </w:r>
      <w:r w:rsidR="00AD084D">
        <w:rPr>
          <w:rFonts w:ascii="Times New Roman" w:hAnsi="Times New Roman" w:cs="Times New Roman"/>
          <w:bCs/>
        </w:rPr>
        <w:t>‘</w:t>
      </w:r>
      <w:r w:rsidR="00683BED">
        <w:rPr>
          <w:rFonts w:ascii="Times New Roman" w:hAnsi="Times New Roman" w:cs="Times New Roman"/>
          <w:bCs/>
        </w:rPr>
        <w:t>ambulatory station</w:t>
      </w:r>
      <w:r w:rsidR="00AD084D">
        <w:rPr>
          <w:rFonts w:ascii="Times New Roman" w:hAnsi="Times New Roman" w:cs="Times New Roman"/>
          <w:bCs/>
        </w:rPr>
        <w:t>’</w:t>
      </w:r>
      <w:r w:rsidR="00683BED">
        <w:rPr>
          <w:rFonts w:ascii="Times New Roman" w:hAnsi="Times New Roman" w:cs="Times New Roman"/>
          <w:bCs/>
        </w:rPr>
        <w:t xml:space="preserve">, </w:t>
      </w:r>
      <w:r w:rsidR="00AD084D">
        <w:rPr>
          <w:rFonts w:ascii="Times New Roman" w:hAnsi="Times New Roman" w:cs="Times New Roman"/>
          <w:bCs/>
        </w:rPr>
        <w:t>‘</w:t>
      </w:r>
      <w:r w:rsidR="00683BED">
        <w:rPr>
          <w:rFonts w:ascii="Times New Roman" w:hAnsi="Times New Roman" w:cs="Times New Roman"/>
          <w:bCs/>
        </w:rPr>
        <w:t>land mobile frequency</w:t>
      </w:r>
      <w:r w:rsidR="00AD084D">
        <w:rPr>
          <w:rFonts w:ascii="Times New Roman" w:hAnsi="Times New Roman" w:cs="Times New Roman"/>
          <w:bCs/>
        </w:rPr>
        <w:t>’</w:t>
      </w:r>
      <w:r w:rsidR="00683BED">
        <w:rPr>
          <w:rFonts w:ascii="Times New Roman" w:hAnsi="Times New Roman" w:cs="Times New Roman"/>
          <w:bCs/>
        </w:rPr>
        <w:t xml:space="preserve">, </w:t>
      </w:r>
      <w:r w:rsidR="00AD084D">
        <w:rPr>
          <w:rFonts w:ascii="Times New Roman" w:hAnsi="Times New Roman" w:cs="Times New Roman"/>
          <w:bCs/>
        </w:rPr>
        <w:t>‘</w:t>
      </w:r>
      <w:r w:rsidR="00683BED">
        <w:rPr>
          <w:rFonts w:ascii="Times New Roman" w:hAnsi="Times New Roman" w:cs="Times New Roman"/>
          <w:bCs/>
        </w:rPr>
        <w:t>land mobile service</w:t>
      </w:r>
      <w:r w:rsidR="00AD084D">
        <w:rPr>
          <w:rFonts w:ascii="Times New Roman" w:hAnsi="Times New Roman" w:cs="Times New Roman"/>
          <w:bCs/>
        </w:rPr>
        <w:t>’</w:t>
      </w:r>
      <w:r w:rsidR="00683BED">
        <w:rPr>
          <w:rFonts w:ascii="Times New Roman" w:hAnsi="Times New Roman" w:cs="Times New Roman"/>
          <w:bCs/>
        </w:rPr>
        <w:t xml:space="preserve">, </w:t>
      </w:r>
      <w:r w:rsidR="00AD084D">
        <w:rPr>
          <w:rFonts w:ascii="Times New Roman" w:hAnsi="Times New Roman" w:cs="Times New Roman"/>
          <w:bCs/>
        </w:rPr>
        <w:t>‘</w:t>
      </w:r>
      <w:r w:rsidR="00683BED">
        <w:rPr>
          <w:rFonts w:ascii="Times New Roman" w:hAnsi="Times New Roman" w:cs="Times New Roman"/>
          <w:bCs/>
        </w:rPr>
        <w:t>land mobile system station</w:t>
      </w:r>
      <w:r w:rsidR="00AD084D">
        <w:rPr>
          <w:rFonts w:ascii="Times New Roman" w:hAnsi="Times New Roman" w:cs="Times New Roman"/>
          <w:bCs/>
        </w:rPr>
        <w:t>’</w:t>
      </w:r>
      <w:r w:rsidR="00683BED">
        <w:rPr>
          <w:rFonts w:ascii="Times New Roman" w:hAnsi="Times New Roman" w:cs="Times New Roman"/>
          <w:bCs/>
        </w:rPr>
        <w:t xml:space="preserve">, </w:t>
      </w:r>
      <w:r w:rsidR="00AD084D">
        <w:rPr>
          <w:rFonts w:ascii="Times New Roman" w:hAnsi="Times New Roman" w:cs="Times New Roman"/>
          <w:bCs/>
        </w:rPr>
        <w:t>‘</w:t>
      </w:r>
      <w:r w:rsidR="00683BED">
        <w:rPr>
          <w:rFonts w:ascii="Times New Roman" w:hAnsi="Times New Roman" w:cs="Times New Roman"/>
          <w:bCs/>
        </w:rPr>
        <w:t>point to multipoint station</w:t>
      </w:r>
      <w:r w:rsidR="00AD084D">
        <w:rPr>
          <w:rFonts w:ascii="Times New Roman" w:hAnsi="Times New Roman" w:cs="Times New Roman"/>
          <w:bCs/>
        </w:rPr>
        <w:t>’</w:t>
      </w:r>
      <w:r w:rsidR="00683BED">
        <w:rPr>
          <w:rFonts w:ascii="Times New Roman" w:hAnsi="Times New Roman" w:cs="Times New Roman"/>
          <w:bCs/>
        </w:rPr>
        <w:t xml:space="preserve">, </w:t>
      </w:r>
      <w:r w:rsidR="00AD084D">
        <w:rPr>
          <w:rFonts w:ascii="Times New Roman" w:hAnsi="Times New Roman" w:cs="Times New Roman"/>
          <w:bCs/>
        </w:rPr>
        <w:t>‘</w:t>
      </w:r>
      <w:r w:rsidR="00683BED">
        <w:rPr>
          <w:rFonts w:ascii="Times New Roman" w:hAnsi="Times New Roman" w:cs="Times New Roman"/>
          <w:bCs/>
        </w:rPr>
        <w:t>point to point station</w:t>
      </w:r>
      <w:r w:rsidR="00AD084D">
        <w:rPr>
          <w:rFonts w:ascii="Times New Roman" w:hAnsi="Times New Roman" w:cs="Times New Roman"/>
          <w:bCs/>
        </w:rPr>
        <w:t>’</w:t>
      </w:r>
      <w:r w:rsidR="00683BED">
        <w:rPr>
          <w:rFonts w:ascii="Times New Roman" w:hAnsi="Times New Roman" w:cs="Times New Roman"/>
          <w:bCs/>
        </w:rPr>
        <w:t xml:space="preserve">, </w:t>
      </w:r>
      <w:r w:rsidR="00AD084D">
        <w:rPr>
          <w:rFonts w:ascii="Times New Roman" w:hAnsi="Times New Roman" w:cs="Times New Roman"/>
          <w:bCs/>
        </w:rPr>
        <w:t>‘</w:t>
      </w:r>
      <w:r w:rsidR="00683BED">
        <w:rPr>
          <w:rFonts w:ascii="Times New Roman" w:hAnsi="Times New Roman" w:cs="Times New Roman"/>
          <w:bCs/>
        </w:rPr>
        <w:t>ship</w:t>
      </w:r>
      <w:r w:rsidR="00AD084D">
        <w:rPr>
          <w:rFonts w:ascii="Times New Roman" w:hAnsi="Times New Roman" w:cs="Times New Roman"/>
          <w:bCs/>
        </w:rPr>
        <w:t>’</w:t>
      </w:r>
      <w:r w:rsidR="00683BED">
        <w:rPr>
          <w:rFonts w:ascii="Times New Roman" w:hAnsi="Times New Roman" w:cs="Times New Roman"/>
          <w:bCs/>
        </w:rPr>
        <w:t xml:space="preserve"> and </w:t>
      </w:r>
      <w:r w:rsidR="00AD084D">
        <w:rPr>
          <w:rFonts w:ascii="Times New Roman" w:hAnsi="Times New Roman" w:cs="Times New Roman"/>
          <w:bCs/>
        </w:rPr>
        <w:t>‘</w:t>
      </w:r>
      <w:r w:rsidR="00683BED">
        <w:rPr>
          <w:rFonts w:ascii="Times New Roman" w:hAnsi="Times New Roman" w:cs="Times New Roman"/>
          <w:bCs/>
        </w:rPr>
        <w:t>station</w:t>
      </w:r>
      <w:r w:rsidR="00AD084D">
        <w:rPr>
          <w:rFonts w:ascii="Times New Roman" w:hAnsi="Times New Roman" w:cs="Times New Roman"/>
          <w:bCs/>
        </w:rPr>
        <w:t>’</w:t>
      </w:r>
      <w:r w:rsidR="00683BED">
        <w:rPr>
          <w:rFonts w:ascii="Times New Roman" w:hAnsi="Times New Roman" w:cs="Times New Roman"/>
          <w:bCs/>
        </w:rPr>
        <w:t>.</w:t>
      </w:r>
    </w:p>
    <w:p w14:paraId="3644191F" w14:textId="3DB5D99A" w:rsidR="008C5A24" w:rsidRDefault="00241B6B" w:rsidP="008C5A24">
      <w:pPr>
        <w:rPr>
          <w:rFonts w:ascii="Times New Roman" w:hAnsi="Times New Roman" w:cs="Times New Roman"/>
          <w:b/>
        </w:rPr>
      </w:pPr>
      <w:r>
        <w:rPr>
          <w:rFonts w:ascii="Times New Roman" w:hAnsi="Times New Roman" w:cs="Times New Roman"/>
          <w:b/>
        </w:rPr>
        <w:t>Items 5</w:t>
      </w:r>
      <w:r w:rsidR="005B2D72">
        <w:rPr>
          <w:rFonts w:ascii="Times New Roman" w:hAnsi="Times New Roman" w:cs="Times New Roman"/>
          <w:b/>
        </w:rPr>
        <w:t xml:space="preserve"> to 8</w:t>
      </w:r>
      <w:r w:rsidR="00903864">
        <w:rPr>
          <w:rFonts w:ascii="Times New Roman" w:hAnsi="Times New Roman" w:cs="Times New Roman"/>
          <w:b/>
        </w:rPr>
        <w:t xml:space="preserve">, </w:t>
      </w:r>
      <w:r w:rsidR="00D43F89">
        <w:rPr>
          <w:rFonts w:ascii="Times New Roman" w:hAnsi="Times New Roman" w:cs="Times New Roman"/>
          <w:b/>
        </w:rPr>
        <w:t xml:space="preserve">and </w:t>
      </w:r>
      <w:r w:rsidR="00903864">
        <w:rPr>
          <w:rFonts w:ascii="Times New Roman" w:hAnsi="Times New Roman" w:cs="Times New Roman"/>
          <w:b/>
        </w:rPr>
        <w:t>item</w:t>
      </w:r>
      <w:r w:rsidR="00D43F89">
        <w:rPr>
          <w:rFonts w:ascii="Times New Roman" w:hAnsi="Times New Roman" w:cs="Times New Roman"/>
          <w:b/>
        </w:rPr>
        <w:t>s</w:t>
      </w:r>
      <w:r w:rsidR="00903864">
        <w:rPr>
          <w:rFonts w:ascii="Times New Roman" w:hAnsi="Times New Roman" w:cs="Times New Roman"/>
          <w:b/>
        </w:rPr>
        <w:t xml:space="preserve"> 10</w:t>
      </w:r>
      <w:r w:rsidR="00D43F89">
        <w:rPr>
          <w:rFonts w:ascii="Times New Roman" w:hAnsi="Times New Roman" w:cs="Times New Roman"/>
          <w:b/>
        </w:rPr>
        <w:t>, 12 and 13</w:t>
      </w:r>
    </w:p>
    <w:p w14:paraId="0EF62D6C" w14:textId="0153C70E" w:rsidR="00241B6B" w:rsidRDefault="00241B6B" w:rsidP="008C5A24">
      <w:pPr>
        <w:rPr>
          <w:rFonts w:ascii="Times New Roman" w:hAnsi="Times New Roman" w:cs="Times New Roman"/>
        </w:rPr>
      </w:pPr>
      <w:r>
        <w:rPr>
          <w:rFonts w:ascii="Times New Roman" w:hAnsi="Times New Roman" w:cs="Times New Roman"/>
        </w:rPr>
        <w:t xml:space="preserve">Part 4 of Schedule 5 to the General Equipment Rules sets out </w:t>
      </w:r>
      <w:r w:rsidR="00E3582A">
        <w:rPr>
          <w:rFonts w:ascii="Times New Roman" w:hAnsi="Times New Roman" w:cs="Times New Roman"/>
        </w:rPr>
        <w:t>a general standard called the</w:t>
      </w:r>
      <w:r>
        <w:rPr>
          <w:rFonts w:ascii="Times New Roman" w:hAnsi="Times New Roman" w:cs="Times New Roman"/>
        </w:rPr>
        <w:t xml:space="preserve"> </w:t>
      </w:r>
      <w:r w:rsidR="00E3582A">
        <w:rPr>
          <w:rFonts w:ascii="Times New Roman" w:hAnsi="Times New Roman" w:cs="Times New Roman"/>
        </w:rPr>
        <w:t>‘HF CB and Handphone Standard’</w:t>
      </w:r>
      <w:r w:rsidR="005168E6">
        <w:rPr>
          <w:rFonts w:ascii="Times New Roman" w:hAnsi="Times New Roman" w:cs="Times New Roman"/>
        </w:rPr>
        <w:t xml:space="preserve">, It </w:t>
      </w:r>
      <w:r w:rsidR="00E3582A">
        <w:rPr>
          <w:rFonts w:ascii="Times New Roman" w:hAnsi="Times New Roman" w:cs="Times New Roman"/>
        </w:rPr>
        <w:t>has applied to HF CB equ</w:t>
      </w:r>
      <w:r w:rsidR="00BC1C82">
        <w:rPr>
          <w:rFonts w:ascii="Times New Roman" w:hAnsi="Times New Roman" w:cs="Times New Roman"/>
        </w:rPr>
        <w:t xml:space="preserve">ipment (operation of which is authorised by the CB Class Licence) and Handphone Equipment (operation of which was authorised by the </w:t>
      </w:r>
      <w:r w:rsidR="00443A80">
        <w:rPr>
          <w:rFonts w:ascii="Times New Roman" w:hAnsi="Times New Roman" w:cs="Times New Roman"/>
        </w:rPr>
        <w:t>Handphone Station Class Licence until that instrument sunset)</w:t>
      </w:r>
      <w:r w:rsidR="00E3582A">
        <w:rPr>
          <w:rFonts w:ascii="Times New Roman" w:hAnsi="Times New Roman" w:cs="Times New Roman"/>
        </w:rPr>
        <w:t>.</w:t>
      </w:r>
    </w:p>
    <w:p w14:paraId="6D848A22" w14:textId="3814EAE1" w:rsidR="008C5A24" w:rsidRPr="005A7298" w:rsidRDefault="00E3582A" w:rsidP="008C5A24">
      <w:pPr>
        <w:rPr>
          <w:rFonts w:ascii="Times New Roman" w:hAnsi="Times New Roman" w:cs="Times New Roman"/>
        </w:rPr>
      </w:pPr>
      <w:r>
        <w:rPr>
          <w:rFonts w:ascii="Times New Roman" w:hAnsi="Times New Roman" w:cs="Times New Roman"/>
        </w:rPr>
        <w:t xml:space="preserve">Item </w:t>
      </w:r>
      <w:r w:rsidR="005B2D72">
        <w:rPr>
          <w:rFonts w:ascii="Times New Roman" w:hAnsi="Times New Roman" w:cs="Times New Roman"/>
        </w:rPr>
        <w:t>5</w:t>
      </w:r>
      <w:r w:rsidR="005A7298">
        <w:rPr>
          <w:rFonts w:ascii="Times New Roman" w:hAnsi="Times New Roman" w:cs="Times New Roman"/>
        </w:rPr>
        <w:t xml:space="preserve"> repeals the words ‘</w:t>
      </w:r>
      <w:r w:rsidR="005A7298">
        <w:rPr>
          <w:rFonts w:ascii="Times New Roman" w:hAnsi="Times New Roman" w:cs="Times New Roman"/>
          <w:b/>
          <w:bCs/>
        </w:rPr>
        <w:t>and Handphone</w:t>
      </w:r>
      <w:r w:rsidR="005A7298">
        <w:rPr>
          <w:rFonts w:ascii="Times New Roman" w:hAnsi="Times New Roman" w:cs="Times New Roman"/>
        </w:rPr>
        <w:t>’ from the heading of Part 4 of Schedule 5</w:t>
      </w:r>
      <w:r w:rsidR="004F07B7">
        <w:rPr>
          <w:rFonts w:ascii="Times New Roman" w:hAnsi="Times New Roman" w:cs="Times New Roman"/>
        </w:rPr>
        <w:t xml:space="preserve"> due to the sunsetting of the </w:t>
      </w:r>
      <w:r w:rsidR="004F07B7" w:rsidRPr="00450476">
        <w:rPr>
          <w:rFonts w:ascii="Times New Roman" w:hAnsi="Times New Roman" w:cs="Times New Roman"/>
        </w:rPr>
        <w:t>Handphone Station Class Licence</w:t>
      </w:r>
      <w:r w:rsidR="005A7298">
        <w:rPr>
          <w:rFonts w:ascii="Times New Roman" w:hAnsi="Times New Roman" w:cs="Times New Roman"/>
        </w:rPr>
        <w:t>.</w:t>
      </w:r>
    </w:p>
    <w:p w14:paraId="27340E0D" w14:textId="086C1501" w:rsidR="008C5A24" w:rsidRPr="005A7298" w:rsidRDefault="00443A80" w:rsidP="008C5A24">
      <w:pPr>
        <w:rPr>
          <w:rFonts w:ascii="Times New Roman" w:hAnsi="Times New Roman" w:cs="Times New Roman"/>
        </w:rPr>
      </w:pPr>
      <w:r>
        <w:rPr>
          <w:rFonts w:ascii="Times New Roman" w:hAnsi="Times New Roman" w:cs="Times New Roman"/>
        </w:rPr>
        <w:t xml:space="preserve">Item </w:t>
      </w:r>
      <w:r w:rsidR="005B2D72">
        <w:rPr>
          <w:rFonts w:ascii="Times New Roman" w:hAnsi="Times New Roman" w:cs="Times New Roman"/>
        </w:rPr>
        <w:t>6</w:t>
      </w:r>
      <w:r w:rsidR="005A7298">
        <w:rPr>
          <w:rFonts w:ascii="Times New Roman" w:hAnsi="Times New Roman" w:cs="Times New Roman"/>
        </w:rPr>
        <w:t xml:space="preserve"> repeals the words ‘</w:t>
      </w:r>
      <w:r w:rsidR="005A7298">
        <w:rPr>
          <w:rFonts w:ascii="Times New Roman" w:hAnsi="Times New Roman" w:cs="Times New Roman"/>
          <w:b/>
          <w:bCs/>
        </w:rPr>
        <w:t>and Handphone</w:t>
      </w:r>
      <w:r w:rsidR="005A7298">
        <w:rPr>
          <w:rFonts w:ascii="Times New Roman" w:hAnsi="Times New Roman" w:cs="Times New Roman"/>
        </w:rPr>
        <w:t>’ from the heading of clause 13 of Schedule 5</w:t>
      </w:r>
      <w:r w:rsidR="004F07B7">
        <w:rPr>
          <w:rFonts w:ascii="Times New Roman" w:hAnsi="Times New Roman" w:cs="Times New Roman"/>
        </w:rPr>
        <w:t xml:space="preserve"> due to the sunsetting of the </w:t>
      </w:r>
      <w:r w:rsidR="004F07B7" w:rsidRPr="00450476">
        <w:rPr>
          <w:rFonts w:ascii="Times New Roman" w:hAnsi="Times New Roman" w:cs="Times New Roman"/>
        </w:rPr>
        <w:t>Handphone Station Class Licence</w:t>
      </w:r>
      <w:r w:rsidR="005A7298">
        <w:rPr>
          <w:rFonts w:ascii="Times New Roman" w:hAnsi="Times New Roman" w:cs="Times New Roman"/>
        </w:rPr>
        <w:t>.</w:t>
      </w:r>
    </w:p>
    <w:p w14:paraId="6B62DB9C" w14:textId="37CF7BD9" w:rsidR="008C5A24" w:rsidRPr="005A7298" w:rsidRDefault="005B2D72" w:rsidP="008C5A24">
      <w:pPr>
        <w:rPr>
          <w:rFonts w:ascii="Times New Roman" w:hAnsi="Times New Roman" w:cs="Times New Roman"/>
        </w:rPr>
      </w:pPr>
      <w:r>
        <w:rPr>
          <w:rFonts w:ascii="Times New Roman" w:hAnsi="Times New Roman" w:cs="Times New Roman"/>
        </w:rPr>
        <w:t>Item 7</w:t>
      </w:r>
      <w:r w:rsidR="005A7298">
        <w:rPr>
          <w:rFonts w:ascii="Times New Roman" w:hAnsi="Times New Roman" w:cs="Times New Roman"/>
        </w:rPr>
        <w:t xml:space="preserve"> repeals the definition of </w:t>
      </w:r>
      <w:r w:rsidR="005A7298">
        <w:rPr>
          <w:rFonts w:ascii="Times New Roman" w:hAnsi="Times New Roman" w:cs="Times New Roman"/>
          <w:b/>
          <w:bCs/>
          <w:i/>
          <w:iCs/>
        </w:rPr>
        <w:t>handphone equipment</w:t>
      </w:r>
      <w:r w:rsidR="005A7298">
        <w:rPr>
          <w:rFonts w:ascii="Times New Roman" w:hAnsi="Times New Roman" w:cs="Times New Roman"/>
        </w:rPr>
        <w:t xml:space="preserve"> from clause 13 of Schedule 5</w:t>
      </w:r>
      <w:r w:rsidR="004F07B7">
        <w:rPr>
          <w:rFonts w:ascii="Times New Roman" w:hAnsi="Times New Roman" w:cs="Times New Roman"/>
        </w:rPr>
        <w:t xml:space="preserve"> due to the sunsetting of the </w:t>
      </w:r>
      <w:r w:rsidR="004F07B7" w:rsidRPr="00450476">
        <w:rPr>
          <w:rFonts w:ascii="Times New Roman" w:hAnsi="Times New Roman" w:cs="Times New Roman"/>
        </w:rPr>
        <w:t>Handphone Station Class Licence</w:t>
      </w:r>
      <w:r w:rsidR="005A7298">
        <w:rPr>
          <w:rFonts w:ascii="Times New Roman" w:hAnsi="Times New Roman" w:cs="Times New Roman"/>
        </w:rPr>
        <w:t>.</w:t>
      </w:r>
    </w:p>
    <w:p w14:paraId="1775CED4" w14:textId="098688D6" w:rsidR="008C5A24" w:rsidRPr="005A7298" w:rsidRDefault="005B2D72" w:rsidP="008C5A24">
      <w:pPr>
        <w:rPr>
          <w:rFonts w:ascii="Times New Roman" w:hAnsi="Times New Roman" w:cs="Times New Roman"/>
        </w:rPr>
      </w:pPr>
      <w:r>
        <w:rPr>
          <w:rFonts w:ascii="Times New Roman" w:hAnsi="Times New Roman" w:cs="Times New Roman"/>
        </w:rPr>
        <w:t>Item 8</w:t>
      </w:r>
      <w:r w:rsidR="005A7298">
        <w:rPr>
          <w:rFonts w:ascii="Times New Roman" w:hAnsi="Times New Roman" w:cs="Times New Roman"/>
        </w:rPr>
        <w:t xml:space="preserve"> repeals the definition for </w:t>
      </w:r>
      <w:r w:rsidR="005A7298">
        <w:rPr>
          <w:rFonts w:ascii="Times New Roman" w:hAnsi="Times New Roman" w:cs="Times New Roman"/>
          <w:b/>
          <w:bCs/>
          <w:i/>
          <w:iCs/>
        </w:rPr>
        <w:t>handphone station</w:t>
      </w:r>
      <w:r w:rsidR="005A7298">
        <w:rPr>
          <w:rFonts w:ascii="Times New Roman" w:hAnsi="Times New Roman" w:cs="Times New Roman"/>
        </w:rPr>
        <w:t>, including the note, from clause 13 of Schedule 5</w:t>
      </w:r>
      <w:r w:rsidR="004F07B7">
        <w:rPr>
          <w:rFonts w:ascii="Times New Roman" w:hAnsi="Times New Roman" w:cs="Times New Roman"/>
        </w:rPr>
        <w:t xml:space="preserve"> due to the sunsetting of the </w:t>
      </w:r>
      <w:r w:rsidR="004F07B7" w:rsidRPr="00450476">
        <w:rPr>
          <w:rFonts w:ascii="Times New Roman" w:hAnsi="Times New Roman" w:cs="Times New Roman"/>
        </w:rPr>
        <w:t>Handphone Station Class Licence</w:t>
      </w:r>
      <w:r w:rsidR="005A7298">
        <w:rPr>
          <w:rFonts w:ascii="Times New Roman" w:hAnsi="Times New Roman" w:cs="Times New Roman"/>
        </w:rPr>
        <w:t>.</w:t>
      </w:r>
    </w:p>
    <w:p w14:paraId="1B7B255A" w14:textId="7ADAB52D" w:rsidR="00903864" w:rsidRDefault="00903864" w:rsidP="00903864">
      <w:pPr>
        <w:rPr>
          <w:rFonts w:ascii="Times New Roman" w:hAnsi="Times New Roman" w:cs="Times New Roman"/>
          <w:bCs/>
        </w:rPr>
      </w:pPr>
      <w:r>
        <w:rPr>
          <w:rFonts w:ascii="Times New Roman" w:hAnsi="Times New Roman" w:cs="Times New Roman"/>
          <w:bCs/>
        </w:rPr>
        <w:t xml:space="preserve">Item 10 repeals the definition of </w:t>
      </w:r>
      <w:r>
        <w:rPr>
          <w:rFonts w:ascii="Times New Roman" w:hAnsi="Times New Roman" w:cs="Times New Roman"/>
          <w:b/>
          <w:i/>
          <w:iCs/>
        </w:rPr>
        <w:t>regulated handphone service</w:t>
      </w:r>
      <w:r>
        <w:rPr>
          <w:rFonts w:ascii="Times New Roman" w:hAnsi="Times New Roman" w:cs="Times New Roman"/>
          <w:bCs/>
        </w:rPr>
        <w:t xml:space="preserve"> in clause 13 of Schedule 5 </w:t>
      </w:r>
      <w:r>
        <w:rPr>
          <w:rFonts w:ascii="Times New Roman" w:hAnsi="Times New Roman" w:cs="Times New Roman"/>
        </w:rPr>
        <w:t xml:space="preserve">due to the sunsetting of the </w:t>
      </w:r>
      <w:r w:rsidRPr="00450476">
        <w:rPr>
          <w:rFonts w:ascii="Times New Roman" w:hAnsi="Times New Roman" w:cs="Times New Roman"/>
        </w:rPr>
        <w:t>Handphone Station Class Licence</w:t>
      </w:r>
      <w:r>
        <w:rPr>
          <w:rFonts w:ascii="Times New Roman" w:hAnsi="Times New Roman" w:cs="Times New Roman"/>
          <w:bCs/>
        </w:rPr>
        <w:t>.</w:t>
      </w:r>
    </w:p>
    <w:p w14:paraId="44738F56" w14:textId="09AB8ABD" w:rsidR="00D43F89" w:rsidRPr="00C635EE" w:rsidRDefault="00D43F89" w:rsidP="00D43F89">
      <w:pPr>
        <w:rPr>
          <w:rFonts w:ascii="Times New Roman" w:hAnsi="Times New Roman" w:cs="Times New Roman"/>
        </w:rPr>
      </w:pPr>
      <w:r>
        <w:rPr>
          <w:rFonts w:ascii="Times New Roman" w:hAnsi="Times New Roman" w:cs="Times New Roman"/>
        </w:rPr>
        <w:t xml:space="preserve">Item 12 repeals the words ‘and Handphone’ from subclause 14(1) of Schedule 5 due to the sunsetting of the </w:t>
      </w:r>
      <w:r w:rsidRPr="00450476">
        <w:rPr>
          <w:rFonts w:ascii="Times New Roman" w:hAnsi="Times New Roman" w:cs="Times New Roman"/>
        </w:rPr>
        <w:t>Handphone Station Class Licence</w:t>
      </w:r>
      <w:r>
        <w:rPr>
          <w:rFonts w:ascii="Times New Roman" w:hAnsi="Times New Roman" w:cs="Times New Roman"/>
        </w:rPr>
        <w:t>.</w:t>
      </w:r>
    </w:p>
    <w:p w14:paraId="41A9E94A" w14:textId="3E1B5011" w:rsidR="00D43F89" w:rsidRDefault="00D43F89" w:rsidP="00D43F89">
      <w:pPr>
        <w:rPr>
          <w:rFonts w:ascii="Times New Roman" w:hAnsi="Times New Roman" w:cs="Times New Roman"/>
          <w:color w:val="000000" w:themeColor="text1"/>
        </w:rPr>
      </w:pPr>
      <w:r>
        <w:rPr>
          <w:rFonts w:ascii="Times New Roman" w:hAnsi="Times New Roman" w:cs="Times New Roman"/>
          <w:color w:val="000000" w:themeColor="text1"/>
        </w:rPr>
        <w:t xml:space="preserve">Item 13 repeals the words ‘and Handphone’ from subclause 14(2) of Schedule 5 </w:t>
      </w:r>
      <w:r>
        <w:rPr>
          <w:rFonts w:ascii="Times New Roman" w:hAnsi="Times New Roman" w:cs="Times New Roman"/>
        </w:rPr>
        <w:t xml:space="preserve">due to the sunsetting of the </w:t>
      </w:r>
      <w:r w:rsidRPr="00450476">
        <w:rPr>
          <w:rFonts w:ascii="Times New Roman" w:hAnsi="Times New Roman" w:cs="Times New Roman"/>
        </w:rPr>
        <w:t>Handphone Station Class Licence</w:t>
      </w:r>
      <w:r>
        <w:rPr>
          <w:rFonts w:ascii="Times New Roman" w:hAnsi="Times New Roman" w:cs="Times New Roman"/>
          <w:color w:val="000000" w:themeColor="text1"/>
        </w:rPr>
        <w:t>.</w:t>
      </w:r>
    </w:p>
    <w:p w14:paraId="3F72EC68" w14:textId="41D95FB3" w:rsidR="008C5A24" w:rsidRDefault="00903864" w:rsidP="008C5A24">
      <w:pPr>
        <w:rPr>
          <w:rFonts w:ascii="Times New Roman" w:hAnsi="Times New Roman" w:cs="Times New Roman"/>
          <w:b/>
        </w:rPr>
      </w:pPr>
      <w:r>
        <w:rPr>
          <w:rFonts w:ascii="Times New Roman" w:hAnsi="Times New Roman" w:cs="Times New Roman"/>
          <w:b/>
        </w:rPr>
        <w:t>Item 9</w:t>
      </w:r>
    </w:p>
    <w:p w14:paraId="36E4184A" w14:textId="102A2D39" w:rsidR="008C5A24" w:rsidRDefault="00026BD2" w:rsidP="008C5A24">
      <w:pPr>
        <w:rPr>
          <w:rFonts w:ascii="Times New Roman" w:hAnsi="Times New Roman" w:cs="Times New Roman"/>
        </w:rPr>
      </w:pPr>
      <w:r>
        <w:rPr>
          <w:rFonts w:ascii="Times New Roman" w:hAnsi="Times New Roman" w:cs="Times New Roman"/>
        </w:rPr>
        <w:t>Item 9</w:t>
      </w:r>
      <w:r w:rsidR="0064730E">
        <w:rPr>
          <w:rFonts w:ascii="Times New Roman" w:hAnsi="Times New Roman" w:cs="Times New Roman"/>
        </w:rPr>
        <w:t xml:space="preserve"> repeals the words ‘channel mentioned in Part 1 of’ from the definition of </w:t>
      </w:r>
      <w:r w:rsidR="00520F66">
        <w:rPr>
          <w:rFonts w:ascii="Times New Roman" w:hAnsi="Times New Roman" w:cs="Times New Roman"/>
          <w:b/>
          <w:bCs/>
          <w:i/>
          <w:iCs/>
        </w:rPr>
        <w:t>HF CB station</w:t>
      </w:r>
      <w:r w:rsidR="0064730E">
        <w:rPr>
          <w:rFonts w:ascii="Times New Roman" w:hAnsi="Times New Roman" w:cs="Times New Roman"/>
        </w:rPr>
        <w:t xml:space="preserve"> in clause 13 of Schedule 5 and substitutes ‘channel centred on a high frequency specified in’</w:t>
      </w:r>
      <w:r w:rsidR="00EA24AA">
        <w:rPr>
          <w:rFonts w:ascii="Times New Roman" w:hAnsi="Times New Roman" w:cs="Times New Roman"/>
        </w:rPr>
        <w:t xml:space="preserve"> due to </w:t>
      </w:r>
      <w:r>
        <w:rPr>
          <w:rFonts w:ascii="Times New Roman" w:hAnsi="Times New Roman" w:cs="Times New Roman"/>
        </w:rPr>
        <w:t xml:space="preserve">drafting </w:t>
      </w:r>
      <w:r w:rsidR="00EA24AA">
        <w:rPr>
          <w:rFonts w:ascii="Times New Roman" w:hAnsi="Times New Roman" w:cs="Times New Roman"/>
        </w:rPr>
        <w:t xml:space="preserve">changes </w:t>
      </w:r>
      <w:r w:rsidR="006D166C">
        <w:rPr>
          <w:rFonts w:ascii="Times New Roman" w:hAnsi="Times New Roman" w:cs="Times New Roman"/>
        </w:rPr>
        <w:t>between</w:t>
      </w:r>
      <w:r w:rsidR="00EA24AA">
        <w:rPr>
          <w:rFonts w:ascii="Times New Roman" w:hAnsi="Times New Roman" w:cs="Times New Roman"/>
        </w:rPr>
        <w:t xml:space="preserve"> the CB Class Licence</w:t>
      </w:r>
      <w:r w:rsidR="006D166C">
        <w:rPr>
          <w:rFonts w:ascii="Times New Roman" w:hAnsi="Times New Roman" w:cs="Times New Roman"/>
        </w:rPr>
        <w:t xml:space="preserve"> and the CB</w:t>
      </w:r>
      <w:r w:rsidR="006D166C" w:rsidRPr="006D166C">
        <w:rPr>
          <w:rFonts w:ascii="Times New Roman" w:hAnsi="Times New Roman" w:cs="Times New Roman"/>
        </w:rPr>
        <w:t xml:space="preserve"> Class Licence 2015</w:t>
      </w:r>
      <w:r w:rsidR="00EA24AA">
        <w:rPr>
          <w:rFonts w:ascii="Times New Roman" w:hAnsi="Times New Roman" w:cs="Times New Roman"/>
        </w:rPr>
        <w:t>.</w:t>
      </w:r>
    </w:p>
    <w:p w14:paraId="7F937EE8" w14:textId="79D5709F" w:rsidR="00AD084D" w:rsidRDefault="00D43F89" w:rsidP="00AD084D">
      <w:pPr>
        <w:rPr>
          <w:rFonts w:ascii="Times New Roman" w:hAnsi="Times New Roman" w:cs="Times New Roman"/>
          <w:b/>
        </w:rPr>
      </w:pPr>
      <w:r>
        <w:rPr>
          <w:rFonts w:ascii="Times New Roman" w:hAnsi="Times New Roman" w:cs="Times New Roman"/>
          <w:b/>
        </w:rPr>
        <w:t>Item 11</w:t>
      </w:r>
    </w:p>
    <w:p w14:paraId="587894BF" w14:textId="67EE7E49" w:rsidR="00AD084D" w:rsidRDefault="00D43F89" w:rsidP="00AD084D">
      <w:pPr>
        <w:rPr>
          <w:rFonts w:ascii="Times New Roman" w:hAnsi="Times New Roman" w:cs="Times New Roman"/>
          <w:bCs/>
        </w:rPr>
      </w:pPr>
      <w:r>
        <w:rPr>
          <w:rFonts w:ascii="Times New Roman" w:hAnsi="Times New Roman" w:cs="Times New Roman"/>
          <w:bCs/>
        </w:rPr>
        <w:t>Item 11</w:t>
      </w:r>
      <w:r w:rsidR="00AD084D">
        <w:rPr>
          <w:rFonts w:ascii="Times New Roman" w:hAnsi="Times New Roman" w:cs="Times New Roman"/>
          <w:bCs/>
        </w:rPr>
        <w:t xml:space="preserve"> repeals the notes </w:t>
      </w:r>
      <w:r w:rsidR="00AC5BC7">
        <w:rPr>
          <w:rFonts w:ascii="Times New Roman" w:hAnsi="Times New Roman" w:cs="Times New Roman"/>
          <w:bCs/>
        </w:rPr>
        <w:t xml:space="preserve">at the end of clause 13 of Schedule 5 and substitutes </w:t>
      </w:r>
      <w:r w:rsidR="00C476A2">
        <w:rPr>
          <w:rFonts w:ascii="Times New Roman" w:hAnsi="Times New Roman" w:cs="Times New Roman"/>
          <w:bCs/>
        </w:rPr>
        <w:t xml:space="preserve">two new </w:t>
      </w:r>
      <w:r w:rsidR="00AC5BC7">
        <w:rPr>
          <w:rFonts w:ascii="Times New Roman" w:hAnsi="Times New Roman" w:cs="Times New Roman"/>
          <w:bCs/>
        </w:rPr>
        <w:t>note</w:t>
      </w:r>
      <w:r w:rsidR="00C476A2">
        <w:rPr>
          <w:rFonts w:ascii="Times New Roman" w:hAnsi="Times New Roman" w:cs="Times New Roman"/>
          <w:bCs/>
        </w:rPr>
        <w:t xml:space="preserve">s to update references to the Interpretation Determination. The first new note </w:t>
      </w:r>
      <w:r w:rsidR="00AC5BC7">
        <w:rPr>
          <w:rFonts w:ascii="Times New Roman" w:hAnsi="Times New Roman" w:cs="Times New Roman"/>
          <w:bCs/>
        </w:rPr>
        <w:t>clarif</w:t>
      </w:r>
      <w:r w:rsidR="00754688">
        <w:rPr>
          <w:rFonts w:ascii="Times New Roman" w:hAnsi="Times New Roman" w:cs="Times New Roman"/>
          <w:bCs/>
        </w:rPr>
        <w:t>ies</w:t>
      </w:r>
      <w:r w:rsidR="00AC5BC7">
        <w:rPr>
          <w:rFonts w:ascii="Times New Roman" w:hAnsi="Times New Roman" w:cs="Times New Roman"/>
          <w:bCs/>
        </w:rPr>
        <w:t xml:space="preserve"> that at the time the instrument commenced, ‘station’ was defined in the Interpretation Determination</w:t>
      </w:r>
      <w:r w:rsidR="00AD084D">
        <w:rPr>
          <w:rFonts w:ascii="Times New Roman" w:hAnsi="Times New Roman" w:cs="Times New Roman"/>
          <w:bCs/>
        </w:rPr>
        <w:t>.</w:t>
      </w:r>
      <w:r w:rsidR="00754688">
        <w:rPr>
          <w:rFonts w:ascii="Times New Roman" w:hAnsi="Times New Roman" w:cs="Times New Roman"/>
          <w:bCs/>
        </w:rPr>
        <w:t xml:space="preserve"> An additional note clarifies that in Part</w:t>
      </w:r>
      <w:r w:rsidR="00BB2C2E">
        <w:rPr>
          <w:rFonts w:ascii="Times New Roman" w:hAnsi="Times New Roman" w:cs="Times New Roman"/>
          <w:bCs/>
        </w:rPr>
        <w:t xml:space="preserve"> 4 of Schedule 5</w:t>
      </w:r>
      <w:r w:rsidR="00754688">
        <w:rPr>
          <w:rFonts w:ascii="Times New Roman" w:hAnsi="Times New Roman" w:cs="Times New Roman"/>
          <w:bCs/>
        </w:rPr>
        <w:t>, ‘carrier’ is not intended to have the meaning given by the Interpretation Determination.</w:t>
      </w:r>
    </w:p>
    <w:p w14:paraId="62F7040B" w14:textId="75CA60E3" w:rsidR="00754688" w:rsidRPr="00A174CB" w:rsidRDefault="00BB2C2E" w:rsidP="00754688">
      <w:pPr>
        <w:rPr>
          <w:rFonts w:ascii="Times New Roman" w:hAnsi="Times New Roman" w:cs="Times New Roman"/>
          <w:b/>
        </w:rPr>
      </w:pPr>
      <w:r>
        <w:rPr>
          <w:rFonts w:ascii="Times New Roman" w:hAnsi="Times New Roman" w:cs="Times New Roman"/>
          <w:b/>
        </w:rPr>
        <w:t>Item 14</w:t>
      </w:r>
    </w:p>
    <w:p w14:paraId="39631541" w14:textId="6BDFC49C" w:rsidR="00754688" w:rsidRDefault="00BB2C2E" w:rsidP="00754688">
      <w:pPr>
        <w:rPr>
          <w:rFonts w:ascii="Times New Roman" w:hAnsi="Times New Roman" w:cs="Times New Roman"/>
          <w:bCs/>
        </w:rPr>
      </w:pPr>
      <w:r>
        <w:rPr>
          <w:rFonts w:ascii="Times New Roman" w:hAnsi="Times New Roman" w:cs="Times New Roman"/>
          <w:bCs/>
        </w:rPr>
        <w:t>Item 14</w:t>
      </w:r>
      <w:r w:rsidR="00754688" w:rsidRPr="00A174CB">
        <w:rPr>
          <w:rFonts w:ascii="Times New Roman" w:hAnsi="Times New Roman" w:cs="Times New Roman"/>
          <w:bCs/>
        </w:rPr>
        <w:t xml:space="preserve"> repeals the note</w:t>
      </w:r>
      <w:r w:rsidR="00504513">
        <w:rPr>
          <w:rFonts w:ascii="Times New Roman" w:hAnsi="Times New Roman" w:cs="Times New Roman"/>
          <w:bCs/>
        </w:rPr>
        <w:t>s</w:t>
      </w:r>
      <w:r w:rsidR="00754688" w:rsidRPr="00A174CB">
        <w:rPr>
          <w:rFonts w:ascii="Times New Roman" w:hAnsi="Times New Roman" w:cs="Times New Roman"/>
          <w:bCs/>
        </w:rPr>
        <w:t xml:space="preserve"> </w:t>
      </w:r>
      <w:r w:rsidR="00504513">
        <w:rPr>
          <w:rFonts w:ascii="Times New Roman" w:hAnsi="Times New Roman" w:cs="Times New Roman"/>
          <w:bCs/>
        </w:rPr>
        <w:t>at the end of</w:t>
      </w:r>
      <w:r w:rsidR="00754688" w:rsidRPr="00A174CB">
        <w:rPr>
          <w:rFonts w:ascii="Times New Roman" w:hAnsi="Times New Roman" w:cs="Times New Roman"/>
          <w:bCs/>
        </w:rPr>
        <w:t xml:space="preserve"> clause </w:t>
      </w:r>
      <w:r w:rsidR="00A174CB" w:rsidRPr="00A174CB">
        <w:rPr>
          <w:rFonts w:ascii="Times New Roman" w:hAnsi="Times New Roman" w:cs="Times New Roman"/>
          <w:bCs/>
        </w:rPr>
        <w:t>16</w:t>
      </w:r>
      <w:r w:rsidR="00754688" w:rsidRPr="00A174CB">
        <w:rPr>
          <w:rFonts w:ascii="Times New Roman" w:hAnsi="Times New Roman" w:cs="Times New Roman"/>
          <w:bCs/>
        </w:rPr>
        <w:t xml:space="preserve"> of Schedule 5 and substitutes </w:t>
      </w:r>
      <w:r w:rsidR="00C476A2">
        <w:rPr>
          <w:rFonts w:ascii="Times New Roman" w:hAnsi="Times New Roman" w:cs="Times New Roman"/>
          <w:bCs/>
        </w:rPr>
        <w:t>two new notes to update references to the Interpretation Determination. The first new note</w:t>
      </w:r>
      <w:r w:rsidR="00754688" w:rsidRPr="00A174CB">
        <w:rPr>
          <w:rFonts w:ascii="Times New Roman" w:hAnsi="Times New Roman" w:cs="Times New Roman"/>
          <w:bCs/>
        </w:rPr>
        <w:t xml:space="preserve"> clarif</w:t>
      </w:r>
      <w:r w:rsidR="00C476A2">
        <w:rPr>
          <w:rFonts w:ascii="Times New Roman" w:hAnsi="Times New Roman" w:cs="Times New Roman"/>
          <w:bCs/>
        </w:rPr>
        <w:t>ies</w:t>
      </w:r>
      <w:r w:rsidR="00754688" w:rsidRPr="00A174CB">
        <w:rPr>
          <w:rFonts w:ascii="Times New Roman" w:hAnsi="Times New Roman" w:cs="Times New Roman"/>
          <w:bCs/>
        </w:rPr>
        <w:t xml:space="preserve"> that at the time the </w:t>
      </w:r>
      <w:r w:rsidR="00754688" w:rsidRPr="00A174CB">
        <w:rPr>
          <w:rFonts w:ascii="Times New Roman" w:hAnsi="Times New Roman" w:cs="Times New Roman"/>
          <w:bCs/>
        </w:rPr>
        <w:lastRenderedPageBreak/>
        <w:t xml:space="preserve">instrument commenced, </w:t>
      </w:r>
      <w:proofErr w:type="gramStart"/>
      <w:r w:rsidR="00754688" w:rsidRPr="00A174CB">
        <w:rPr>
          <w:rFonts w:ascii="Times New Roman" w:hAnsi="Times New Roman" w:cs="Times New Roman"/>
          <w:bCs/>
        </w:rPr>
        <w:t>a number of</w:t>
      </w:r>
      <w:proofErr w:type="gramEnd"/>
      <w:r w:rsidR="00754688" w:rsidRPr="00A174CB">
        <w:rPr>
          <w:rFonts w:ascii="Times New Roman" w:hAnsi="Times New Roman" w:cs="Times New Roman"/>
          <w:bCs/>
        </w:rPr>
        <w:t xml:space="preserve"> expressions used in Part </w:t>
      </w:r>
      <w:r w:rsidR="00D758F3">
        <w:rPr>
          <w:rFonts w:ascii="Times New Roman" w:hAnsi="Times New Roman" w:cs="Times New Roman"/>
          <w:bCs/>
        </w:rPr>
        <w:t>5 of Schedule 5 to the General Equipment Rules</w:t>
      </w:r>
      <w:r w:rsidR="00754688" w:rsidRPr="00A174CB">
        <w:rPr>
          <w:rFonts w:ascii="Times New Roman" w:hAnsi="Times New Roman" w:cs="Times New Roman"/>
          <w:bCs/>
        </w:rPr>
        <w:t xml:space="preserve"> were defined in the Interpretation Determination. Such expressions include ‘</w:t>
      </w:r>
      <w:r w:rsidR="00A174CB" w:rsidRPr="00A174CB">
        <w:rPr>
          <w:rFonts w:ascii="Times New Roman" w:hAnsi="Times New Roman" w:cs="Times New Roman"/>
          <w:bCs/>
        </w:rPr>
        <w:t>land mobile service’ and ‘single sideband</w:t>
      </w:r>
      <w:r w:rsidR="00754688" w:rsidRPr="00A174CB">
        <w:rPr>
          <w:rFonts w:ascii="Times New Roman" w:hAnsi="Times New Roman" w:cs="Times New Roman"/>
          <w:bCs/>
        </w:rPr>
        <w:t>’.</w:t>
      </w:r>
      <w:r w:rsidR="00A174CB">
        <w:rPr>
          <w:rFonts w:ascii="Times New Roman" w:hAnsi="Times New Roman" w:cs="Times New Roman"/>
          <w:bCs/>
        </w:rPr>
        <w:t xml:space="preserve"> </w:t>
      </w:r>
      <w:r w:rsidR="00A174CB">
        <w:rPr>
          <w:rFonts w:ascii="Times New Roman" w:hAnsi="Times New Roman" w:cs="Times New Roman"/>
        </w:rPr>
        <w:t xml:space="preserve">An additional note clarifies that in Part </w:t>
      </w:r>
      <w:r w:rsidR="00BA4A6F">
        <w:rPr>
          <w:rFonts w:ascii="Times New Roman" w:hAnsi="Times New Roman" w:cs="Times New Roman"/>
        </w:rPr>
        <w:t>5 of Schedule 5</w:t>
      </w:r>
      <w:r w:rsidR="00A174CB">
        <w:rPr>
          <w:rFonts w:ascii="Times New Roman" w:hAnsi="Times New Roman" w:cs="Times New Roman"/>
        </w:rPr>
        <w:t>, ‘carrier’ is not intended to have the meaning given by the Interpretation Determination.</w:t>
      </w:r>
    </w:p>
    <w:p w14:paraId="5516709E" w14:textId="5075DA45" w:rsidR="00754688" w:rsidRPr="00A174CB" w:rsidRDefault="00BA4A6F" w:rsidP="00754688">
      <w:pPr>
        <w:rPr>
          <w:rFonts w:ascii="Times New Roman" w:hAnsi="Times New Roman" w:cs="Times New Roman"/>
          <w:b/>
        </w:rPr>
      </w:pPr>
      <w:r>
        <w:rPr>
          <w:rFonts w:ascii="Times New Roman" w:hAnsi="Times New Roman" w:cs="Times New Roman"/>
          <w:b/>
        </w:rPr>
        <w:t>Item 15</w:t>
      </w:r>
    </w:p>
    <w:p w14:paraId="6E3A7E91" w14:textId="3CC383C7" w:rsidR="00754688" w:rsidRDefault="00BA4A6F" w:rsidP="00754688">
      <w:pPr>
        <w:rPr>
          <w:rFonts w:ascii="Times New Roman" w:hAnsi="Times New Roman" w:cs="Times New Roman"/>
          <w:bCs/>
        </w:rPr>
      </w:pPr>
      <w:r>
        <w:rPr>
          <w:rFonts w:ascii="Times New Roman" w:hAnsi="Times New Roman" w:cs="Times New Roman"/>
          <w:bCs/>
        </w:rPr>
        <w:t>Item 15</w:t>
      </w:r>
      <w:r w:rsidR="00A174CB" w:rsidRPr="00A174CB">
        <w:rPr>
          <w:rFonts w:ascii="Times New Roman" w:hAnsi="Times New Roman" w:cs="Times New Roman"/>
          <w:bCs/>
        </w:rPr>
        <w:t xml:space="preserve"> repeals the note </w:t>
      </w:r>
      <w:r w:rsidR="00015B24">
        <w:rPr>
          <w:rFonts w:ascii="Times New Roman" w:hAnsi="Times New Roman" w:cs="Times New Roman"/>
          <w:bCs/>
        </w:rPr>
        <w:t xml:space="preserve">at the end of </w:t>
      </w:r>
      <w:r w:rsidR="00A174CB" w:rsidRPr="00A174CB">
        <w:rPr>
          <w:rFonts w:ascii="Times New Roman" w:hAnsi="Times New Roman" w:cs="Times New Roman"/>
          <w:bCs/>
        </w:rPr>
        <w:t>clause 18 of Schedule 5 and substitutes a note clarifying that at the time the instrument commenced, ‘</w:t>
      </w:r>
      <w:r w:rsidR="00CE7D8A">
        <w:rPr>
          <w:rFonts w:ascii="Times New Roman" w:hAnsi="Times New Roman" w:cs="Times New Roman"/>
          <w:bCs/>
        </w:rPr>
        <w:t xml:space="preserve">paging system </w:t>
      </w:r>
      <w:r w:rsidR="00A174CB" w:rsidRPr="00A174CB">
        <w:rPr>
          <w:rFonts w:ascii="Times New Roman" w:hAnsi="Times New Roman" w:cs="Times New Roman"/>
          <w:bCs/>
        </w:rPr>
        <w:t>station’ was defined in the Interpretation Determination</w:t>
      </w:r>
      <w:r w:rsidR="00754688" w:rsidRPr="00A174CB">
        <w:rPr>
          <w:rFonts w:ascii="Times New Roman" w:hAnsi="Times New Roman" w:cs="Times New Roman"/>
          <w:bCs/>
        </w:rPr>
        <w:t>.</w:t>
      </w:r>
    </w:p>
    <w:p w14:paraId="746ECFA2" w14:textId="0130138E" w:rsidR="00754688" w:rsidRPr="00FE645C" w:rsidRDefault="004B6D52" w:rsidP="00754688">
      <w:pPr>
        <w:rPr>
          <w:rFonts w:ascii="Times New Roman" w:hAnsi="Times New Roman" w:cs="Times New Roman"/>
          <w:b/>
        </w:rPr>
      </w:pPr>
      <w:r>
        <w:rPr>
          <w:rFonts w:ascii="Times New Roman" w:hAnsi="Times New Roman" w:cs="Times New Roman"/>
          <w:b/>
        </w:rPr>
        <w:t>Item 16</w:t>
      </w:r>
    </w:p>
    <w:p w14:paraId="296A7748" w14:textId="5AB6CAF6" w:rsidR="00754688" w:rsidRDefault="004B6D52" w:rsidP="00754688">
      <w:pPr>
        <w:rPr>
          <w:rFonts w:ascii="Times New Roman" w:hAnsi="Times New Roman" w:cs="Times New Roman"/>
          <w:bCs/>
        </w:rPr>
      </w:pPr>
      <w:r>
        <w:rPr>
          <w:rFonts w:ascii="Times New Roman" w:hAnsi="Times New Roman" w:cs="Times New Roman"/>
          <w:bCs/>
        </w:rPr>
        <w:t>Item 16</w:t>
      </w:r>
      <w:r w:rsidR="00A174CB" w:rsidRPr="00FE645C">
        <w:rPr>
          <w:rFonts w:ascii="Times New Roman" w:hAnsi="Times New Roman" w:cs="Times New Roman"/>
          <w:bCs/>
        </w:rPr>
        <w:t xml:space="preserve"> repeals the note </w:t>
      </w:r>
      <w:r w:rsidR="00BF5571">
        <w:rPr>
          <w:rFonts w:ascii="Times New Roman" w:hAnsi="Times New Roman" w:cs="Times New Roman"/>
          <w:bCs/>
        </w:rPr>
        <w:t xml:space="preserve">at the end of </w:t>
      </w:r>
      <w:r w:rsidR="00A174CB" w:rsidRPr="00FE645C">
        <w:rPr>
          <w:rFonts w:ascii="Times New Roman" w:hAnsi="Times New Roman" w:cs="Times New Roman"/>
          <w:bCs/>
        </w:rPr>
        <w:t xml:space="preserve">clause </w:t>
      </w:r>
      <w:r w:rsidR="00FE645C" w:rsidRPr="00FE645C">
        <w:rPr>
          <w:rFonts w:ascii="Times New Roman" w:hAnsi="Times New Roman" w:cs="Times New Roman"/>
          <w:bCs/>
        </w:rPr>
        <w:t>21</w:t>
      </w:r>
      <w:r w:rsidR="00A174CB" w:rsidRPr="00FE645C">
        <w:rPr>
          <w:rFonts w:ascii="Times New Roman" w:hAnsi="Times New Roman" w:cs="Times New Roman"/>
          <w:bCs/>
        </w:rPr>
        <w:t xml:space="preserve"> of Schedule 5 and substitutes a note clarifying that at the time the instrument commenced, </w:t>
      </w:r>
      <w:proofErr w:type="gramStart"/>
      <w:r w:rsidR="00A174CB" w:rsidRPr="00FE645C">
        <w:rPr>
          <w:rFonts w:ascii="Times New Roman" w:hAnsi="Times New Roman" w:cs="Times New Roman"/>
          <w:bCs/>
        </w:rPr>
        <w:t>a number of</w:t>
      </w:r>
      <w:proofErr w:type="gramEnd"/>
      <w:r w:rsidR="00A174CB" w:rsidRPr="00FE645C">
        <w:rPr>
          <w:rFonts w:ascii="Times New Roman" w:hAnsi="Times New Roman" w:cs="Times New Roman"/>
          <w:bCs/>
        </w:rPr>
        <w:t xml:space="preserve"> expressions used in Part </w:t>
      </w:r>
      <w:r w:rsidR="006A3A6A">
        <w:rPr>
          <w:rFonts w:ascii="Times New Roman" w:hAnsi="Times New Roman" w:cs="Times New Roman"/>
          <w:bCs/>
        </w:rPr>
        <w:t xml:space="preserve">7 of </w:t>
      </w:r>
      <w:r w:rsidR="00F16547">
        <w:rPr>
          <w:rFonts w:ascii="Times New Roman" w:hAnsi="Times New Roman" w:cs="Times New Roman"/>
          <w:bCs/>
        </w:rPr>
        <w:t>Schedule</w:t>
      </w:r>
      <w:r w:rsidR="006A3A6A">
        <w:rPr>
          <w:rFonts w:ascii="Times New Roman" w:hAnsi="Times New Roman" w:cs="Times New Roman"/>
          <w:bCs/>
        </w:rPr>
        <w:t xml:space="preserve"> 5 to the General Equipment Rules</w:t>
      </w:r>
      <w:r w:rsidR="00A174CB" w:rsidRPr="00FE645C">
        <w:rPr>
          <w:rFonts w:ascii="Times New Roman" w:hAnsi="Times New Roman" w:cs="Times New Roman"/>
          <w:bCs/>
        </w:rPr>
        <w:t xml:space="preserve"> were defined in the Interpretation Determination. Such expressions include ‘</w:t>
      </w:r>
      <w:r w:rsidR="00FE645C" w:rsidRPr="00FE645C">
        <w:rPr>
          <w:rFonts w:ascii="Times New Roman" w:hAnsi="Times New Roman" w:cs="Times New Roman"/>
          <w:bCs/>
        </w:rPr>
        <w:t>CB repeater station’ and ‘</w:t>
      </w:r>
      <w:proofErr w:type="spellStart"/>
      <w:r w:rsidR="00FE645C" w:rsidRPr="00FE645C">
        <w:rPr>
          <w:rFonts w:ascii="Times New Roman" w:hAnsi="Times New Roman" w:cs="Times New Roman"/>
          <w:bCs/>
        </w:rPr>
        <w:t>ultra high</w:t>
      </w:r>
      <w:proofErr w:type="spellEnd"/>
      <w:r w:rsidR="00FE645C" w:rsidRPr="00FE645C">
        <w:rPr>
          <w:rFonts w:ascii="Times New Roman" w:hAnsi="Times New Roman" w:cs="Times New Roman"/>
          <w:bCs/>
        </w:rPr>
        <w:t xml:space="preserve"> frequency</w:t>
      </w:r>
      <w:r w:rsidR="00A174CB" w:rsidRPr="00FE645C">
        <w:rPr>
          <w:rFonts w:ascii="Times New Roman" w:hAnsi="Times New Roman" w:cs="Times New Roman"/>
          <w:bCs/>
        </w:rPr>
        <w:t>’</w:t>
      </w:r>
      <w:r w:rsidR="00754688" w:rsidRPr="00FE645C">
        <w:rPr>
          <w:rFonts w:ascii="Times New Roman" w:hAnsi="Times New Roman" w:cs="Times New Roman"/>
          <w:bCs/>
        </w:rPr>
        <w:t>.</w:t>
      </w:r>
    </w:p>
    <w:p w14:paraId="0EF62212" w14:textId="4E5B70A4" w:rsidR="00754688" w:rsidRPr="00504513" w:rsidRDefault="00F16547" w:rsidP="00F643C9">
      <w:pPr>
        <w:keepNext/>
        <w:rPr>
          <w:rFonts w:ascii="Times New Roman" w:hAnsi="Times New Roman" w:cs="Times New Roman"/>
          <w:b/>
        </w:rPr>
      </w:pPr>
      <w:r>
        <w:rPr>
          <w:rFonts w:ascii="Times New Roman" w:hAnsi="Times New Roman" w:cs="Times New Roman"/>
          <w:b/>
        </w:rPr>
        <w:t>Item 17</w:t>
      </w:r>
    </w:p>
    <w:p w14:paraId="48AF7A5D" w14:textId="095510E3" w:rsidR="00754688" w:rsidRDefault="00F16547" w:rsidP="00754688">
      <w:pPr>
        <w:rPr>
          <w:rFonts w:ascii="Times New Roman" w:hAnsi="Times New Roman" w:cs="Times New Roman"/>
          <w:bCs/>
        </w:rPr>
      </w:pPr>
      <w:r>
        <w:rPr>
          <w:rFonts w:ascii="Times New Roman" w:hAnsi="Times New Roman" w:cs="Times New Roman"/>
          <w:bCs/>
        </w:rPr>
        <w:t>Item 17</w:t>
      </w:r>
      <w:r w:rsidR="00A174CB" w:rsidRPr="00504513">
        <w:rPr>
          <w:rFonts w:ascii="Times New Roman" w:hAnsi="Times New Roman" w:cs="Times New Roman"/>
          <w:bCs/>
        </w:rPr>
        <w:t xml:space="preserve"> repeals the note </w:t>
      </w:r>
      <w:r w:rsidR="00BF5571" w:rsidRPr="00504513">
        <w:rPr>
          <w:rFonts w:ascii="Times New Roman" w:hAnsi="Times New Roman" w:cs="Times New Roman"/>
          <w:bCs/>
        </w:rPr>
        <w:t>at the end of</w:t>
      </w:r>
      <w:r w:rsidR="00A174CB" w:rsidRPr="00504513">
        <w:rPr>
          <w:rFonts w:ascii="Times New Roman" w:hAnsi="Times New Roman" w:cs="Times New Roman"/>
          <w:bCs/>
        </w:rPr>
        <w:t xml:space="preserve"> clause </w:t>
      </w:r>
      <w:r w:rsidR="00BF5571" w:rsidRPr="00504513">
        <w:rPr>
          <w:rFonts w:ascii="Times New Roman" w:hAnsi="Times New Roman" w:cs="Times New Roman"/>
          <w:bCs/>
        </w:rPr>
        <w:t>25</w:t>
      </w:r>
      <w:r w:rsidR="00A174CB" w:rsidRPr="00504513">
        <w:rPr>
          <w:rFonts w:ascii="Times New Roman" w:hAnsi="Times New Roman" w:cs="Times New Roman"/>
          <w:bCs/>
        </w:rPr>
        <w:t xml:space="preserve"> of Schedule 5 and substitutes a note clarifying that at the time the instrument commenced, </w:t>
      </w:r>
      <w:proofErr w:type="gramStart"/>
      <w:r w:rsidR="00A174CB" w:rsidRPr="00504513">
        <w:rPr>
          <w:rFonts w:ascii="Times New Roman" w:hAnsi="Times New Roman" w:cs="Times New Roman"/>
          <w:bCs/>
        </w:rPr>
        <w:t>a number of</w:t>
      </w:r>
      <w:proofErr w:type="gramEnd"/>
      <w:r w:rsidR="00A174CB" w:rsidRPr="00504513">
        <w:rPr>
          <w:rFonts w:ascii="Times New Roman" w:hAnsi="Times New Roman" w:cs="Times New Roman"/>
          <w:bCs/>
        </w:rPr>
        <w:t xml:space="preserve"> expressions used in Part </w:t>
      </w:r>
      <w:r w:rsidR="007057CB">
        <w:rPr>
          <w:rFonts w:ascii="Times New Roman" w:hAnsi="Times New Roman" w:cs="Times New Roman"/>
          <w:bCs/>
        </w:rPr>
        <w:t>8 of Schedule 5 to the General Equipment Rules</w:t>
      </w:r>
      <w:r w:rsidR="00A174CB" w:rsidRPr="00504513">
        <w:rPr>
          <w:rFonts w:ascii="Times New Roman" w:hAnsi="Times New Roman" w:cs="Times New Roman"/>
          <w:bCs/>
        </w:rPr>
        <w:t xml:space="preserve"> were defined in the Interpretation Determination. Such expressions include ‘</w:t>
      </w:r>
      <w:r w:rsidR="00504513" w:rsidRPr="00504513">
        <w:rPr>
          <w:rFonts w:ascii="Times New Roman" w:hAnsi="Times New Roman" w:cs="Times New Roman"/>
          <w:bCs/>
        </w:rPr>
        <w:t>aeronautical station’, aircraft station’ and ‘mobile station’</w:t>
      </w:r>
      <w:r w:rsidR="00754688" w:rsidRPr="00504513">
        <w:rPr>
          <w:rFonts w:ascii="Times New Roman" w:hAnsi="Times New Roman" w:cs="Times New Roman"/>
          <w:bCs/>
        </w:rPr>
        <w:t>.</w:t>
      </w:r>
    </w:p>
    <w:p w14:paraId="294FC798" w14:textId="44F335BC" w:rsidR="00754688" w:rsidRPr="00504513" w:rsidRDefault="007057CB" w:rsidP="00754688">
      <w:pPr>
        <w:rPr>
          <w:rFonts w:ascii="Times New Roman" w:hAnsi="Times New Roman" w:cs="Times New Roman"/>
          <w:b/>
        </w:rPr>
      </w:pPr>
      <w:r>
        <w:rPr>
          <w:rFonts w:ascii="Times New Roman" w:hAnsi="Times New Roman" w:cs="Times New Roman"/>
          <w:b/>
        </w:rPr>
        <w:t>Item 18</w:t>
      </w:r>
    </w:p>
    <w:p w14:paraId="5F2854F3" w14:textId="6473675D" w:rsidR="00754688" w:rsidRDefault="00E515C2" w:rsidP="00754688">
      <w:pPr>
        <w:rPr>
          <w:rFonts w:ascii="Times New Roman" w:hAnsi="Times New Roman" w:cs="Times New Roman"/>
          <w:bCs/>
        </w:rPr>
      </w:pPr>
      <w:r>
        <w:rPr>
          <w:rFonts w:ascii="Times New Roman" w:hAnsi="Times New Roman" w:cs="Times New Roman"/>
          <w:bCs/>
        </w:rPr>
        <w:t>Item 18</w:t>
      </w:r>
      <w:r w:rsidR="00A174CB" w:rsidRPr="00504513">
        <w:rPr>
          <w:rFonts w:ascii="Times New Roman" w:hAnsi="Times New Roman" w:cs="Times New Roman"/>
          <w:bCs/>
        </w:rPr>
        <w:t xml:space="preserve"> repeals the note</w:t>
      </w:r>
      <w:r w:rsidR="00504513" w:rsidRPr="00504513">
        <w:rPr>
          <w:rFonts w:ascii="Times New Roman" w:hAnsi="Times New Roman" w:cs="Times New Roman"/>
          <w:bCs/>
        </w:rPr>
        <w:t xml:space="preserve">s at the end of </w:t>
      </w:r>
      <w:r w:rsidR="00A174CB" w:rsidRPr="00504513">
        <w:rPr>
          <w:rFonts w:ascii="Times New Roman" w:hAnsi="Times New Roman" w:cs="Times New Roman"/>
          <w:bCs/>
        </w:rPr>
        <w:t xml:space="preserve">clause </w:t>
      </w:r>
      <w:r w:rsidR="00504513" w:rsidRPr="00504513">
        <w:rPr>
          <w:rFonts w:ascii="Times New Roman" w:hAnsi="Times New Roman" w:cs="Times New Roman"/>
          <w:bCs/>
        </w:rPr>
        <w:t>2</w:t>
      </w:r>
      <w:r w:rsidR="00A174CB" w:rsidRPr="00504513">
        <w:rPr>
          <w:rFonts w:ascii="Times New Roman" w:hAnsi="Times New Roman" w:cs="Times New Roman"/>
          <w:bCs/>
        </w:rPr>
        <w:t xml:space="preserve">9 of Schedule 5 and substitutes </w:t>
      </w:r>
      <w:r w:rsidR="00F520B5">
        <w:rPr>
          <w:rFonts w:ascii="Times New Roman" w:hAnsi="Times New Roman" w:cs="Times New Roman"/>
          <w:bCs/>
        </w:rPr>
        <w:t xml:space="preserve">two new notes to update references to the Interpretation Determination. The first new note clarifies </w:t>
      </w:r>
      <w:r w:rsidR="00A174CB" w:rsidRPr="00504513">
        <w:rPr>
          <w:rFonts w:ascii="Times New Roman" w:hAnsi="Times New Roman" w:cs="Times New Roman"/>
          <w:bCs/>
        </w:rPr>
        <w:t xml:space="preserve">that at the time the instrument commenced, </w:t>
      </w:r>
      <w:proofErr w:type="gramStart"/>
      <w:r w:rsidR="00A174CB" w:rsidRPr="00504513">
        <w:rPr>
          <w:rFonts w:ascii="Times New Roman" w:hAnsi="Times New Roman" w:cs="Times New Roman"/>
          <w:bCs/>
        </w:rPr>
        <w:t>a number of</w:t>
      </w:r>
      <w:proofErr w:type="gramEnd"/>
      <w:r w:rsidR="00A174CB" w:rsidRPr="00504513">
        <w:rPr>
          <w:rFonts w:ascii="Times New Roman" w:hAnsi="Times New Roman" w:cs="Times New Roman"/>
          <w:bCs/>
        </w:rPr>
        <w:t xml:space="preserve"> expressions used in Part</w:t>
      </w:r>
      <w:r>
        <w:rPr>
          <w:rFonts w:ascii="Times New Roman" w:hAnsi="Times New Roman" w:cs="Times New Roman"/>
          <w:bCs/>
        </w:rPr>
        <w:t xml:space="preserve"> 9 of Schedule 5 to the General Equipment Rules</w:t>
      </w:r>
      <w:r w:rsidR="00A174CB" w:rsidRPr="00504513">
        <w:rPr>
          <w:rFonts w:ascii="Times New Roman" w:hAnsi="Times New Roman" w:cs="Times New Roman"/>
          <w:bCs/>
        </w:rPr>
        <w:t xml:space="preserve"> were defined in the Interpretation Determination. Such expressions include ‘</w:t>
      </w:r>
      <w:r w:rsidR="00504513" w:rsidRPr="00504513">
        <w:rPr>
          <w:rFonts w:ascii="Times New Roman" w:hAnsi="Times New Roman" w:cs="Times New Roman"/>
          <w:bCs/>
        </w:rPr>
        <w:t>maritime mobile-satellite service’, ‘mobile earth station’ and ‘mobile-satellite service’</w:t>
      </w:r>
      <w:r w:rsidR="00754688" w:rsidRPr="00504513">
        <w:rPr>
          <w:rFonts w:ascii="Times New Roman" w:hAnsi="Times New Roman" w:cs="Times New Roman"/>
          <w:bCs/>
        </w:rPr>
        <w:t>.</w:t>
      </w:r>
      <w:r w:rsidR="00504513" w:rsidRPr="00504513">
        <w:rPr>
          <w:rFonts w:ascii="Times New Roman" w:hAnsi="Times New Roman" w:cs="Times New Roman"/>
          <w:bCs/>
        </w:rPr>
        <w:t xml:space="preserve"> </w:t>
      </w:r>
      <w:r w:rsidR="00504513" w:rsidRPr="00504513">
        <w:rPr>
          <w:rFonts w:ascii="Times New Roman" w:hAnsi="Times New Roman" w:cs="Times New Roman"/>
        </w:rPr>
        <w:t>An additional note clarifies that in Part</w:t>
      </w:r>
      <w:r>
        <w:rPr>
          <w:rFonts w:ascii="Times New Roman" w:hAnsi="Times New Roman" w:cs="Times New Roman"/>
        </w:rPr>
        <w:t xml:space="preserve"> 9 of Schedule 5</w:t>
      </w:r>
      <w:r w:rsidR="00504513" w:rsidRPr="00504513">
        <w:rPr>
          <w:rFonts w:ascii="Times New Roman" w:hAnsi="Times New Roman" w:cs="Times New Roman"/>
        </w:rPr>
        <w:t>, ‘carrier’ is not intended to have the meaning given by the Interpretation Determination.</w:t>
      </w:r>
    </w:p>
    <w:p w14:paraId="325E6867" w14:textId="12D55B8F" w:rsidR="008C5A24" w:rsidRPr="00622C23" w:rsidRDefault="00E515C2" w:rsidP="008C5A24">
      <w:pPr>
        <w:rPr>
          <w:rFonts w:ascii="Times New Roman" w:hAnsi="Times New Roman" w:cs="Times New Roman"/>
          <w:b/>
          <w:color w:val="000000" w:themeColor="text1"/>
        </w:rPr>
      </w:pPr>
      <w:r>
        <w:rPr>
          <w:rFonts w:ascii="Times New Roman" w:hAnsi="Times New Roman" w:cs="Times New Roman"/>
          <w:b/>
          <w:color w:val="000000" w:themeColor="text1"/>
        </w:rPr>
        <w:t>Item</w:t>
      </w:r>
      <w:r w:rsidR="00C10F72">
        <w:rPr>
          <w:rFonts w:ascii="Times New Roman" w:hAnsi="Times New Roman" w:cs="Times New Roman"/>
          <w:b/>
          <w:color w:val="000000" w:themeColor="text1"/>
        </w:rPr>
        <w:t>s</w:t>
      </w:r>
      <w:r>
        <w:rPr>
          <w:rFonts w:ascii="Times New Roman" w:hAnsi="Times New Roman" w:cs="Times New Roman"/>
          <w:b/>
          <w:color w:val="000000" w:themeColor="text1"/>
        </w:rPr>
        <w:t xml:space="preserve"> 19</w:t>
      </w:r>
      <w:r w:rsidR="00C10F72">
        <w:rPr>
          <w:rFonts w:ascii="Times New Roman" w:hAnsi="Times New Roman" w:cs="Times New Roman"/>
          <w:b/>
          <w:color w:val="000000" w:themeColor="text1"/>
        </w:rPr>
        <w:t xml:space="preserve"> and 20</w:t>
      </w:r>
    </w:p>
    <w:p w14:paraId="7FCDD620" w14:textId="3DEBBDFF" w:rsidR="00C833DA" w:rsidRDefault="000042D8" w:rsidP="008C5A24">
      <w:pPr>
        <w:rPr>
          <w:rFonts w:ascii="Times New Roman" w:hAnsi="Times New Roman" w:cs="Times New Roman"/>
          <w:color w:val="000000" w:themeColor="text1"/>
        </w:rPr>
      </w:pPr>
      <w:r>
        <w:rPr>
          <w:rFonts w:ascii="Times New Roman" w:hAnsi="Times New Roman" w:cs="Times New Roman"/>
          <w:color w:val="000000" w:themeColor="text1"/>
        </w:rPr>
        <w:t xml:space="preserve">Part 10 of Schedule 5 to the General Equipment Rules sets out a general standard called the </w:t>
      </w:r>
      <w:r w:rsidR="00CD4DBB">
        <w:rPr>
          <w:rFonts w:ascii="Times New Roman" w:hAnsi="Times New Roman" w:cs="Times New Roman"/>
          <w:color w:val="000000" w:themeColor="text1"/>
        </w:rPr>
        <w:t xml:space="preserve">‘Equipment Used in the Inshore Boating Radio Services Band’. It applies to </w:t>
      </w:r>
      <w:r w:rsidR="00C833DA">
        <w:rPr>
          <w:rFonts w:ascii="Times New Roman" w:hAnsi="Times New Roman" w:cs="Times New Roman"/>
          <w:color w:val="000000" w:themeColor="text1"/>
        </w:rPr>
        <w:t xml:space="preserve">some </w:t>
      </w:r>
      <w:r w:rsidR="005168E6">
        <w:rPr>
          <w:rFonts w:ascii="Times New Roman" w:hAnsi="Times New Roman" w:cs="Times New Roman"/>
          <w:color w:val="000000" w:themeColor="text1"/>
        </w:rPr>
        <w:t xml:space="preserve">radiocommunications devices </w:t>
      </w:r>
      <w:r w:rsidR="00C833DA">
        <w:rPr>
          <w:rFonts w:ascii="Times New Roman" w:hAnsi="Times New Roman" w:cs="Times New Roman"/>
          <w:color w:val="000000" w:themeColor="text1"/>
        </w:rPr>
        <w:t>authorised to be operated under the Maritime Ship Station Class Licence.</w:t>
      </w:r>
      <w:r w:rsidR="0008701B">
        <w:rPr>
          <w:rFonts w:ascii="Times New Roman" w:hAnsi="Times New Roman" w:cs="Times New Roman"/>
          <w:color w:val="000000" w:themeColor="text1"/>
        </w:rPr>
        <w:t xml:space="preserve"> The drafting of the Maritime Ship Station Class Licence differs slightly from the Maritime Ship Station Class Licence 2015, </w:t>
      </w:r>
      <w:r w:rsidR="00D04745">
        <w:rPr>
          <w:rFonts w:ascii="Times New Roman" w:hAnsi="Times New Roman" w:cs="Times New Roman"/>
          <w:color w:val="000000" w:themeColor="text1"/>
        </w:rPr>
        <w:t xml:space="preserve">based in part on whether the equipment </w:t>
      </w:r>
      <w:r w:rsidR="002C06B4">
        <w:rPr>
          <w:rFonts w:ascii="Times New Roman" w:hAnsi="Times New Roman" w:cs="Times New Roman"/>
          <w:color w:val="000000" w:themeColor="text1"/>
        </w:rPr>
        <w:t>is within Australian territorial waters.</w:t>
      </w:r>
    </w:p>
    <w:p w14:paraId="6AD81706" w14:textId="231BEACE" w:rsidR="008C5A24" w:rsidRPr="001F2233" w:rsidRDefault="00712233" w:rsidP="008C5A24">
      <w:pPr>
        <w:rPr>
          <w:rFonts w:ascii="Times New Roman" w:hAnsi="Times New Roman" w:cs="Times New Roman"/>
          <w:color w:val="000000" w:themeColor="text1"/>
        </w:rPr>
      </w:pPr>
      <w:r>
        <w:rPr>
          <w:rFonts w:ascii="Times New Roman" w:hAnsi="Times New Roman" w:cs="Times New Roman"/>
          <w:color w:val="000000" w:themeColor="text1"/>
        </w:rPr>
        <w:t>Item 19</w:t>
      </w:r>
      <w:r w:rsidR="001F2233">
        <w:rPr>
          <w:rFonts w:ascii="Times New Roman" w:hAnsi="Times New Roman" w:cs="Times New Roman"/>
          <w:color w:val="000000" w:themeColor="text1"/>
        </w:rPr>
        <w:t xml:space="preserve"> inserts a new definition in clause 33 of Schedule 5 for </w:t>
      </w:r>
      <w:r w:rsidR="001F2233">
        <w:rPr>
          <w:rFonts w:ascii="Times New Roman" w:hAnsi="Times New Roman" w:cs="Times New Roman"/>
          <w:b/>
          <w:bCs/>
          <w:i/>
          <w:iCs/>
          <w:color w:val="000000" w:themeColor="text1"/>
        </w:rPr>
        <w:t>Australian territorial sea</w:t>
      </w:r>
      <w:r>
        <w:rPr>
          <w:rFonts w:ascii="Times New Roman" w:hAnsi="Times New Roman" w:cs="Times New Roman"/>
          <w:color w:val="000000" w:themeColor="text1"/>
        </w:rPr>
        <w:t xml:space="preserve">, </w:t>
      </w:r>
      <w:r w:rsidR="00EA24AA">
        <w:rPr>
          <w:rFonts w:ascii="Times New Roman" w:hAnsi="Times New Roman" w:cs="Times New Roman"/>
          <w:color w:val="000000" w:themeColor="text1"/>
        </w:rPr>
        <w:t xml:space="preserve">to </w:t>
      </w:r>
      <w:r w:rsidR="00092E46">
        <w:rPr>
          <w:rFonts w:ascii="Times New Roman" w:hAnsi="Times New Roman" w:cs="Times New Roman"/>
          <w:color w:val="000000" w:themeColor="text1"/>
        </w:rPr>
        <w:t>align with the definition in</w:t>
      </w:r>
      <w:r w:rsidR="00EA24AA">
        <w:rPr>
          <w:rFonts w:ascii="Times New Roman" w:hAnsi="Times New Roman" w:cs="Times New Roman"/>
          <w:color w:val="000000" w:themeColor="text1"/>
        </w:rPr>
        <w:t xml:space="preserve"> the Maritime Ship Station Class Licence. </w:t>
      </w:r>
    </w:p>
    <w:p w14:paraId="2B3E8077" w14:textId="1F6E87C4" w:rsidR="008C5A24" w:rsidRDefault="00C10F72" w:rsidP="008C5A24">
      <w:pPr>
        <w:rPr>
          <w:rFonts w:ascii="Times New Roman" w:hAnsi="Times New Roman" w:cs="Times New Roman"/>
        </w:rPr>
      </w:pPr>
      <w:r>
        <w:rPr>
          <w:rFonts w:ascii="Times New Roman" w:hAnsi="Times New Roman" w:cs="Times New Roman"/>
        </w:rPr>
        <w:t>Item 20</w:t>
      </w:r>
      <w:r w:rsidR="006D654B">
        <w:rPr>
          <w:rFonts w:ascii="Times New Roman" w:hAnsi="Times New Roman" w:cs="Times New Roman"/>
        </w:rPr>
        <w:t xml:space="preserve"> repeals the definition of </w:t>
      </w:r>
      <w:r w:rsidR="006D654B">
        <w:rPr>
          <w:rFonts w:ascii="Times New Roman" w:hAnsi="Times New Roman" w:cs="Times New Roman"/>
          <w:b/>
          <w:bCs/>
          <w:i/>
          <w:iCs/>
        </w:rPr>
        <w:t>inshore boating radio service</w:t>
      </w:r>
      <w:r w:rsidR="006D654B">
        <w:rPr>
          <w:rFonts w:ascii="Times New Roman" w:hAnsi="Times New Roman" w:cs="Times New Roman"/>
        </w:rPr>
        <w:t xml:space="preserve">, including the notes, in clause 33 of Schedule 5, and substitutes definitions for </w:t>
      </w:r>
      <w:r w:rsidR="006D654B">
        <w:rPr>
          <w:rFonts w:ascii="Times New Roman" w:hAnsi="Times New Roman" w:cs="Times New Roman"/>
          <w:b/>
          <w:bCs/>
          <w:i/>
          <w:iCs/>
        </w:rPr>
        <w:t>inland waterways</w:t>
      </w:r>
      <w:r w:rsidR="006D654B">
        <w:rPr>
          <w:rFonts w:ascii="Times New Roman" w:hAnsi="Times New Roman" w:cs="Times New Roman"/>
        </w:rPr>
        <w:t xml:space="preserve">, </w:t>
      </w:r>
      <w:r w:rsidR="006D654B">
        <w:rPr>
          <w:rFonts w:ascii="Times New Roman" w:hAnsi="Times New Roman" w:cs="Times New Roman"/>
          <w:b/>
          <w:bCs/>
          <w:i/>
          <w:iCs/>
        </w:rPr>
        <w:t>inshore boating radio service</w:t>
      </w:r>
      <w:r w:rsidR="006D654B">
        <w:rPr>
          <w:rFonts w:ascii="Times New Roman" w:hAnsi="Times New Roman" w:cs="Times New Roman"/>
        </w:rPr>
        <w:t xml:space="preserve"> and </w:t>
      </w:r>
      <w:r w:rsidR="006D654B">
        <w:rPr>
          <w:rFonts w:ascii="Times New Roman" w:hAnsi="Times New Roman" w:cs="Times New Roman"/>
          <w:b/>
          <w:bCs/>
          <w:i/>
          <w:iCs/>
        </w:rPr>
        <w:t>limited coast station</w:t>
      </w:r>
      <w:r w:rsidR="006D654B">
        <w:rPr>
          <w:rFonts w:ascii="Times New Roman" w:hAnsi="Times New Roman" w:cs="Times New Roman"/>
        </w:rPr>
        <w:t xml:space="preserve"> </w:t>
      </w:r>
      <w:proofErr w:type="gramStart"/>
      <w:r w:rsidR="005B582C">
        <w:rPr>
          <w:rFonts w:ascii="Times New Roman" w:hAnsi="Times New Roman" w:cs="Times New Roman"/>
        </w:rPr>
        <w:t>as a result of</w:t>
      </w:r>
      <w:proofErr w:type="gramEnd"/>
      <w:r w:rsidR="005B582C">
        <w:rPr>
          <w:rFonts w:ascii="Times New Roman" w:hAnsi="Times New Roman" w:cs="Times New Roman"/>
        </w:rPr>
        <w:t xml:space="preserve"> </w:t>
      </w:r>
      <w:r w:rsidR="00DC3EEC">
        <w:rPr>
          <w:rFonts w:ascii="Times New Roman" w:hAnsi="Times New Roman" w:cs="Times New Roman"/>
        </w:rPr>
        <w:t xml:space="preserve">amendments made to </w:t>
      </w:r>
      <w:r w:rsidR="005B582C">
        <w:rPr>
          <w:rFonts w:ascii="Times New Roman" w:hAnsi="Times New Roman" w:cs="Times New Roman"/>
        </w:rPr>
        <w:t xml:space="preserve">definitions </w:t>
      </w:r>
      <w:r w:rsidR="006D166C">
        <w:rPr>
          <w:rFonts w:ascii="Times New Roman" w:hAnsi="Times New Roman" w:cs="Times New Roman"/>
        </w:rPr>
        <w:t xml:space="preserve">between </w:t>
      </w:r>
      <w:r w:rsidR="00DC3EEC">
        <w:rPr>
          <w:rFonts w:ascii="Times New Roman" w:hAnsi="Times New Roman" w:cs="Times New Roman"/>
        </w:rPr>
        <w:t>the Maritime Ship Station Class Licence</w:t>
      </w:r>
      <w:r w:rsidR="006D166C">
        <w:rPr>
          <w:rFonts w:ascii="Times New Roman" w:hAnsi="Times New Roman" w:cs="Times New Roman"/>
        </w:rPr>
        <w:t xml:space="preserve"> and the Maritime Ship Station Class Licence 2015</w:t>
      </w:r>
      <w:r w:rsidR="00DC3EEC">
        <w:rPr>
          <w:rFonts w:ascii="Times New Roman" w:hAnsi="Times New Roman" w:cs="Times New Roman"/>
        </w:rPr>
        <w:t>.</w:t>
      </w:r>
    </w:p>
    <w:p w14:paraId="45ED799A" w14:textId="245CA3F9" w:rsidR="00096422" w:rsidRPr="00EE39EF" w:rsidRDefault="006C16ED" w:rsidP="00DA3D32">
      <w:pPr>
        <w:keepNext/>
        <w:rPr>
          <w:rFonts w:ascii="Times New Roman" w:hAnsi="Times New Roman" w:cs="Times New Roman"/>
          <w:b/>
        </w:rPr>
      </w:pPr>
      <w:r>
        <w:rPr>
          <w:rFonts w:ascii="Times New Roman" w:hAnsi="Times New Roman" w:cs="Times New Roman"/>
          <w:b/>
        </w:rPr>
        <w:lastRenderedPageBreak/>
        <w:t>Item 21</w:t>
      </w:r>
    </w:p>
    <w:p w14:paraId="425EDE37" w14:textId="77F0D3FE" w:rsidR="00096422" w:rsidRPr="00EE39EF" w:rsidRDefault="005168E6" w:rsidP="00096422">
      <w:pPr>
        <w:rPr>
          <w:rFonts w:ascii="Times New Roman" w:hAnsi="Times New Roman" w:cs="Times New Roman"/>
          <w:bCs/>
        </w:rPr>
      </w:pPr>
      <w:r>
        <w:rPr>
          <w:rFonts w:ascii="Times New Roman" w:hAnsi="Times New Roman" w:cs="Times New Roman"/>
          <w:bCs/>
        </w:rPr>
        <w:t>Item 21</w:t>
      </w:r>
      <w:r w:rsidR="00096422" w:rsidRPr="00EE39EF">
        <w:rPr>
          <w:rFonts w:ascii="Times New Roman" w:hAnsi="Times New Roman" w:cs="Times New Roman"/>
          <w:bCs/>
        </w:rPr>
        <w:t xml:space="preserve"> repeals the note in clause 36 of Schedule 5 and substitutes a note clarifying that at the time the instrument commenced, </w:t>
      </w:r>
      <w:proofErr w:type="gramStart"/>
      <w:r w:rsidR="00096422" w:rsidRPr="00EE39EF">
        <w:rPr>
          <w:rFonts w:ascii="Times New Roman" w:hAnsi="Times New Roman" w:cs="Times New Roman"/>
          <w:bCs/>
        </w:rPr>
        <w:t>a number of</w:t>
      </w:r>
      <w:proofErr w:type="gramEnd"/>
      <w:r w:rsidR="00096422" w:rsidRPr="00EE39EF">
        <w:rPr>
          <w:rFonts w:ascii="Times New Roman" w:hAnsi="Times New Roman" w:cs="Times New Roman"/>
          <w:bCs/>
        </w:rPr>
        <w:t xml:space="preserve"> expressions used in Part </w:t>
      </w:r>
      <w:r>
        <w:rPr>
          <w:rFonts w:ascii="Times New Roman" w:hAnsi="Times New Roman" w:cs="Times New Roman"/>
          <w:bCs/>
        </w:rPr>
        <w:t>11 of Schedule 5 to the General Equipment Rules</w:t>
      </w:r>
      <w:r w:rsidR="00096422" w:rsidRPr="00EE39EF">
        <w:rPr>
          <w:rFonts w:ascii="Times New Roman" w:hAnsi="Times New Roman" w:cs="Times New Roman"/>
          <w:bCs/>
        </w:rPr>
        <w:t xml:space="preserve"> were defined in the Interpretation Determination. Such expressions include ‘high frequency’, ‘maritime mobile service’ and ‘medium frequency’.</w:t>
      </w:r>
    </w:p>
    <w:p w14:paraId="5D128CA9" w14:textId="2CAEB0A8" w:rsidR="00096422" w:rsidRPr="00EE39EF" w:rsidRDefault="005168E6" w:rsidP="00096422">
      <w:pPr>
        <w:rPr>
          <w:rFonts w:ascii="Times New Roman" w:hAnsi="Times New Roman" w:cs="Times New Roman"/>
          <w:b/>
        </w:rPr>
      </w:pPr>
      <w:r>
        <w:rPr>
          <w:rFonts w:ascii="Times New Roman" w:hAnsi="Times New Roman" w:cs="Times New Roman"/>
          <w:b/>
        </w:rPr>
        <w:t>Item 22</w:t>
      </w:r>
    </w:p>
    <w:p w14:paraId="1ED81AE1" w14:textId="6D01C124" w:rsidR="00096422" w:rsidRPr="00EE39EF" w:rsidRDefault="005168E6" w:rsidP="008C5A24">
      <w:pPr>
        <w:rPr>
          <w:rFonts w:ascii="Times New Roman" w:hAnsi="Times New Roman" w:cs="Times New Roman"/>
          <w:bCs/>
        </w:rPr>
      </w:pPr>
      <w:r>
        <w:rPr>
          <w:rFonts w:ascii="Times New Roman" w:hAnsi="Times New Roman" w:cs="Times New Roman"/>
          <w:bCs/>
        </w:rPr>
        <w:t xml:space="preserve">Item 22 </w:t>
      </w:r>
      <w:r w:rsidR="00096422" w:rsidRPr="00EE39EF">
        <w:rPr>
          <w:rFonts w:ascii="Times New Roman" w:hAnsi="Times New Roman" w:cs="Times New Roman"/>
          <w:bCs/>
        </w:rPr>
        <w:t xml:space="preserve">repeals the note at the end of clause 44 of Schedule 5 and substitutes a note clarifying that at the time the instrument commenced, </w:t>
      </w:r>
      <w:proofErr w:type="gramStart"/>
      <w:r w:rsidR="00096422" w:rsidRPr="00EE39EF">
        <w:rPr>
          <w:rFonts w:ascii="Times New Roman" w:hAnsi="Times New Roman" w:cs="Times New Roman"/>
          <w:bCs/>
        </w:rPr>
        <w:t>a number of</w:t>
      </w:r>
      <w:proofErr w:type="gramEnd"/>
      <w:r w:rsidR="00096422" w:rsidRPr="00EE39EF">
        <w:rPr>
          <w:rFonts w:ascii="Times New Roman" w:hAnsi="Times New Roman" w:cs="Times New Roman"/>
          <w:bCs/>
        </w:rPr>
        <w:t xml:space="preserve"> expressions used in Part </w:t>
      </w:r>
      <w:r>
        <w:rPr>
          <w:rFonts w:ascii="Times New Roman" w:hAnsi="Times New Roman" w:cs="Times New Roman"/>
          <w:bCs/>
        </w:rPr>
        <w:t>12 of Schedule 5 to the General Equipment Rules</w:t>
      </w:r>
      <w:r w:rsidR="00096422" w:rsidRPr="00EE39EF">
        <w:rPr>
          <w:rFonts w:ascii="Times New Roman" w:hAnsi="Times New Roman" w:cs="Times New Roman"/>
          <w:bCs/>
        </w:rPr>
        <w:t xml:space="preserve"> were defined in the Interpretation Determination. Such expressions include ‘</w:t>
      </w:r>
      <w:r w:rsidR="00102B65" w:rsidRPr="00EE39EF">
        <w:rPr>
          <w:rFonts w:ascii="Times New Roman" w:hAnsi="Times New Roman" w:cs="Times New Roman"/>
          <w:bCs/>
        </w:rPr>
        <w:t>GMDSS</w:t>
      </w:r>
      <w:r w:rsidR="00096422" w:rsidRPr="00EE39EF">
        <w:rPr>
          <w:rFonts w:ascii="Times New Roman" w:hAnsi="Times New Roman" w:cs="Times New Roman"/>
          <w:bCs/>
        </w:rPr>
        <w:t>’</w:t>
      </w:r>
      <w:r w:rsidR="00102B65" w:rsidRPr="00EE39EF">
        <w:rPr>
          <w:rFonts w:ascii="Times New Roman" w:hAnsi="Times New Roman" w:cs="Times New Roman"/>
          <w:bCs/>
        </w:rPr>
        <w:t>, ‘limited coast assigned system station’, ‘limited coast marine rescue station’, ‘limited coast non assigned station’ and ‘maritime mobile service’</w:t>
      </w:r>
      <w:r w:rsidR="00096422" w:rsidRPr="00EE39EF">
        <w:rPr>
          <w:rFonts w:ascii="Times New Roman" w:hAnsi="Times New Roman" w:cs="Times New Roman"/>
          <w:bCs/>
        </w:rPr>
        <w:t>.</w:t>
      </w:r>
    </w:p>
    <w:p w14:paraId="05E3B9AB" w14:textId="48374BF6" w:rsidR="008C5A24" w:rsidRDefault="005168E6" w:rsidP="008C5A24">
      <w:pPr>
        <w:rPr>
          <w:rFonts w:ascii="Times New Roman" w:hAnsi="Times New Roman" w:cs="Times New Roman"/>
          <w:b/>
        </w:rPr>
      </w:pPr>
      <w:r>
        <w:rPr>
          <w:rFonts w:ascii="Times New Roman" w:hAnsi="Times New Roman" w:cs="Times New Roman"/>
          <w:b/>
        </w:rPr>
        <w:t>Item</w:t>
      </w:r>
      <w:r w:rsidR="00F5002D">
        <w:rPr>
          <w:rFonts w:ascii="Times New Roman" w:hAnsi="Times New Roman" w:cs="Times New Roman"/>
          <w:b/>
        </w:rPr>
        <w:t>s</w:t>
      </w:r>
      <w:r>
        <w:rPr>
          <w:rFonts w:ascii="Times New Roman" w:hAnsi="Times New Roman" w:cs="Times New Roman"/>
          <w:b/>
        </w:rPr>
        <w:t xml:space="preserve"> 23</w:t>
      </w:r>
      <w:r w:rsidR="00C76C66">
        <w:rPr>
          <w:rFonts w:ascii="Times New Roman" w:hAnsi="Times New Roman" w:cs="Times New Roman"/>
          <w:b/>
        </w:rPr>
        <w:t xml:space="preserve"> to 26</w:t>
      </w:r>
    </w:p>
    <w:p w14:paraId="5FE13517" w14:textId="76001402" w:rsidR="005168E6" w:rsidRDefault="005168E6" w:rsidP="008C5A24">
      <w:pPr>
        <w:rPr>
          <w:rFonts w:ascii="Times New Roman" w:hAnsi="Times New Roman" w:cs="Times New Roman"/>
        </w:rPr>
      </w:pPr>
      <w:r>
        <w:rPr>
          <w:rFonts w:ascii="Times New Roman" w:hAnsi="Times New Roman" w:cs="Times New Roman"/>
        </w:rPr>
        <w:t xml:space="preserve">Part 15 of Schedule 5 to the General Equipment Rules sets out a general standard called the </w:t>
      </w:r>
      <w:proofErr w:type="gramStart"/>
      <w:r>
        <w:rPr>
          <w:rFonts w:ascii="Times New Roman" w:hAnsi="Times New Roman" w:cs="Times New Roman"/>
        </w:rPr>
        <w:t>Short Range</w:t>
      </w:r>
      <w:proofErr w:type="gramEnd"/>
      <w:r>
        <w:rPr>
          <w:rFonts w:ascii="Times New Roman" w:hAnsi="Times New Roman" w:cs="Times New Roman"/>
        </w:rPr>
        <w:t xml:space="preserve"> Equipment Standard. It applies to some radiocommunications devices authorised to be operated under the LIPD Class Licence or the RCM Class Licence.</w:t>
      </w:r>
    </w:p>
    <w:p w14:paraId="0C569497" w14:textId="31777C53" w:rsidR="008C5A24" w:rsidRPr="00C635EE" w:rsidRDefault="00F5002D" w:rsidP="008C5A24">
      <w:pPr>
        <w:rPr>
          <w:rFonts w:ascii="Times New Roman" w:hAnsi="Times New Roman" w:cs="Times New Roman"/>
        </w:rPr>
      </w:pPr>
      <w:r>
        <w:rPr>
          <w:rFonts w:ascii="Times New Roman" w:hAnsi="Times New Roman" w:cs="Times New Roman"/>
        </w:rPr>
        <w:t>Item 23</w:t>
      </w:r>
      <w:r w:rsidR="00B41CA7">
        <w:rPr>
          <w:rFonts w:ascii="Times New Roman" w:hAnsi="Times New Roman" w:cs="Times New Roman"/>
        </w:rPr>
        <w:t xml:space="preserve"> repeals the words ‘section 7 of’ from paragraph 53(3)(a) of Schedule 5</w:t>
      </w:r>
      <w:r w:rsidR="00C37087">
        <w:rPr>
          <w:rFonts w:ascii="Times New Roman" w:hAnsi="Times New Roman" w:cs="Times New Roman"/>
        </w:rPr>
        <w:t xml:space="preserve"> due to </w:t>
      </w:r>
      <w:r>
        <w:rPr>
          <w:rFonts w:ascii="Times New Roman" w:hAnsi="Times New Roman" w:cs="Times New Roman"/>
        </w:rPr>
        <w:t>drafting</w:t>
      </w:r>
      <w:r w:rsidR="00C37087">
        <w:rPr>
          <w:rFonts w:ascii="Times New Roman" w:hAnsi="Times New Roman" w:cs="Times New Roman"/>
        </w:rPr>
        <w:t xml:space="preserve"> changes </w:t>
      </w:r>
      <w:r w:rsidR="006D166C">
        <w:rPr>
          <w:rFonts w:ascii="Times New Roman" w:hAnsi="Times New Roman" w:cs="Times New Roman"/>
        </w:rPr>
        <w:t>between</w:t>
      </w:r>
      <w:r w:rsidR="00C37087">
        <w:rPr>
          <w:rFonts w:ascii="Times New Roman" w:hAnsi="Times New Roman" w:cs="Times New Roman"/>
        </w:rPr>
        <w:t xml:space="preserve"> the RCM Class Licence</w:t>
      </w:r>
      <w:r w:rsidR="006D166C">
        <w:rPr>
          <w:rFonts w:ascii="Times New Roman" w:hAnsi="Times New Roman" w:cs="Times New Roman"/>
        </w:rPr>
        <w:t xml:space="preserve"> and the RCM Class Licence 2015</w:t>
      </w:r>
      <w:r w:rsidR="00B41CA7">
        <w:rPr>
          <w:rFonts w:ascii="Times New Roman" w:hAnsi="Times New Roman" w:cs="Times New Roman"/>
        </w:rPr>
        <w:t>.</w:t>
      </w:r>
    </w:p>
    <w:p w14:paraId="516B8BDC" w14:textId="19461893" w:rsidR="008C5A24" w:rsidRPr="00C635EE" w:rsidRDefault="00C76C66" w:rsidP="008C5A24">
      <w:pPr>
        <w:rPr>
          <w:rFonts w:ascii="Times New Roman" w:hAnsi="Times New Roman" w:cs="Times New Roman"/>
        </w:rPr>
      </w:pPr>
      <w:r>
        <w:rPr>
          <w:rFonts w:ascii="Times New Roman" w:hAnsi="Times New Roman" w:cs="Times New Roman"/>
        </w:rPr>
        <w:t>Item 24</w:t>
      </w:r>
      <w:r w:rsidR="00B41CA7">
        <w:rPr>
          <w:rFonts w:ascii="Times New Roman" w:hAnsi="Times New Roman" w:cs="Times New Roman"/>
        </w:rPr>
        <w:t xml:space="preserve"> repeals the words ‘paragraph 7(b) or (d) of’ from paragraph 53(3)(b) of Schedule</w:t>
      </w:r>
      <w:r>
        <w:rPr>
          <w:rFonts w:ascii="Times New Roman" w:hAnsi="Times New Roman" w:cs="Times New Roman"/>
        </w:rPr>
        <w:t> </w:t>
      </w:r>
      <w:r w:rsidR="00B41CA7">
        <w:rPr>
          <w:rFonts w:ascii="Times New Roman" w:hAnsi="Times New Roman" w:cs="Times New Roman"/>
        </w:rPr>
        <w:t>5</w:t>
      </w:r>
      <w:r w:rsidR="00C37087">
        <w:rPr>
          <w:rFonts w:ascii="Times New Roman" w:hAnsi="Times New Roman" w:cs="Times New Roman"/>
        </w:rPr>
        <w:t xml:space="preserve"> due to </w:t>
      </w:r>
      <w:r>
        <w:rPr>
          <w:rFonts w:ascii="Times New Roman" w:hAnsi="Times New Roman" w:cs="Times New Roman"/>
        </w:rPr>
        <w:t>drafting</w:t>
      </w:r>
      <w:r w:rsidR="00F520B5">
        <w:rPr>
          <w:rFonts w:ascii="Times New Roman" w:hAnsi="Times New Roman" w:cs="Times New Roman"/>
        </w:rPr>
        <w:t xml:space="preserve"> </w:t>
      </w:r>
      <w:r w:rsidR="00C37087">
        <w:rPr>
          <w:rFonts w:ascii="Times New Roman" w:hAnsi="Times New Roman" w:cs="Times New Roman"/>
        </w:rPr>
        <w:t xml:space="preserve">changes </w:t>
      </w:r>
      <w:r w:rsidR="006D166C">
        <w:rPr>
          <w:rFonts w:ascii="Times New Roman" w:hAnsi="Times New Roman" w:cs="Times New Roman"/>
        </w:rPr>
        <w:t>between</w:t>
      </w:r>
      <w:r w:rsidR="00C37087">
        <w:rPr>
          <w:rFonts w:ascii="Times New Roman" w:hAnsi="Times New Roman" w:cs="Times New Roman"/>
        </w:rPr>
        <w:t xml:space="preserve"> the RCM Class Licence</w:t>
      </w:r>
      <w:r w:rsidR="006D166C">
        <w:rPr>
          <w:rFonts w:ascii="Times New Roman" w:hAnsi="Times New Roman" w:cs="Times New Roman"/>
        </w:rPr>
        <w:t xml:space="preserve"> and the RCM Class Licence 2015</w:t>
      </w:r>
      <w:r w:rsidR="00C37087">
        <w:rPr>
          <w:rFonts w:ascii="Times New Roman" w:hAnsi="Times New Roman" w:cs="Times New Roman"/>
        </w:rPr>
        <w:t>.</w:t>
      </w:r>
    </w:p>
    <w:p w14:paraId="532F2A53" w14:textId="775B644E" w:rsidR="008C5A24" w:rsidRPr="00C635EE" w:rsidRDefault="00C76C66" w:rsidP="008C5A24">
      <w:pPr>
        <w:rPr>
          <w:rFonts w:ascii="Times New Roman" w:hAnsi="Times New Roman" w:cs="Times New Roman"/>
        </w:rPr>
      </w:pPr>
      <w:r>
        <w:rPr>
          <w:rFonts w:ascii="Times New Roman" w:hAnsi="Times New Roman" w:cs="Times New Roman"/>
        </w:rPr>
        <w:t>Item 25</w:t>
      </w:r>
      <w:r w:rsidR="007A03EB">
        <w:rPr>
          <w:rFonts w:ascii="Times New Roman" w:hAnsi="Times New Roman" w:cs="Times New Roman"/>
        </w:rPr>
        <w:t xml:space="preserve"> re</w:t>
      </w:r>
      <w:r w:rsidR="00B41CA7">
        <w:rPr>
          <w:rFonts w:ascii="Times New Roman" w:hAnsi="Times New Roman" w:cs="Times New Roman"/>
        </w:rPr>
        <w:t>peal</w:t>
      </w:r>
      <w:r w:rsidR="007A03EB">
        <w:rPr>
          <w:rFonts w:ascii="Times New Roman" w:hAnsi="Times New Roman" w:cs="Times New Roman"/>
        </w:rPr>
        <w:t xml:space="preserve">s the words ‘in paragraph 7(a) of’ from </w:t>
      </w:r>
      <w:r w:rsidR="00B41CA7">
        <w:rPr>
          <w:rFonts w:ascii="Times New Roman" w:hAnsi="Times New Roman" w:cs="Times New Roman"/>
        </w:rPr>
        <w:t>paragraph 53(3)(c) of Schedule 5 and substitutes ‘for the device in’</w:t>
      </w:r>
      <w:r w:rsidR="00C37087">
        <w:rPr>
          <w:rFonts w:ascii="Times New Roman" w:hAnsi="Times New Roman" w:cs="Times New Roman"/>
        </w:rPr>
        <w:t xml:space="preserve"> due to </w:t>
      </w:r>
      <w:r>
        <w:rPr>
          <w:rFonts w:ascii="Times New Roman" w:hAnsi="Times New Roman" w:cs="Times New Roman"/>
        </w:rPr>
        <w:t xml:space="preserve">drafting </w:t>
      </w:r>
      <w:r w:rsidR="00C37087">
        <w:rPr>
          <w:rFonts w:ascii="Times New Roman" w:hAnsi="Times New Roman" w:cs="Times New Roman"/>
        </w:rPr>
        <w:t xml:space="preserve">changes </w:t>
      </w:r>
      <w:r w:rsidR="006D166C">
        <w:rPr>
          <w:rFonts w:ascii="Times New Roman" w:hAnsi="Times New Roman" w:cs="Times New Roman"/>
        </w:rPr>
        <w:t>between</w:t>
      </w:r>
      <w:r w:rsidR="00C37087">
        <w:rPr>
          <w:rFonts w:ascii="Times New Roman" w:hAnsi="Times New Roman" w:cs="Times New Roman"/>
        </w:rPr>
        <w:t xml:space="preserve"> the RCM Class Licence</w:t>
      </w:r>
      <w:r w:rsidR="006D166C">
        <w:rPr>
          <w:rFonts w:ascii="Times New Roman" w:hAnsi="Times New Roman" w:cs="Times New Roman"/>
        </w:rPr>
        <w:t xml:space="preserve"> and the RCM Class Licence 2015</w:t>
      </w:r>
      <w:r w:rsidR="00C37087">
        <w:rPr>
          <w:rFonts w:ascii="Times New Roman" w:hAnsi="Times New Roman" w:cs="Times New Roman"/>
        </w:rPr>
        <w:t>.</w:t>
      </w:r>
    </w:p>
    <w:p w14:paraId="39B93D2B" w14:textId="082409A3" w:rsidR="008C5A24" w:rsidRDefault="00814CFF" w:rsidP="008C5A24">
      <w:pPr>
        <w:rPr>
          <w:rFonts w:ascii="Times New Roman" w:hAnsi="Times New Roman" w:cs="Times New Roman"/>
        </w:rPr>
      </w:pPr>
      <w:r>
        <w:rPr>
          <w:rFonts w:ascii="Times New Roman" w:hAnsi="Times New Roman" w:cs="Times New Roman"/>
        </w:rPr>
        <w:t>Item 26</w:t>
      </w:r>
      <w:r w:rsidR="006A72E9">
        <w:rPr>
          <w:rFonts w:ascii="Times New Roman" w:hAnsi="Times New Roman" w:cs="Times New Roman"/>
        </w:rPr>
        <w:t xml:space="preserve"> </w:t>
      </w:r>
      <w:r w:rsidR="007A03EB">
        <w:rPr>
          <w:rFonts w:ascii="Times New Roman" w:hAnsi="Times New Roman" w:cs="Times New Roman"/>
        </w:rPr>
        <w:t>re</w:t>
      </w:r>
      <w:r w:rsidR="00B41CA7">
        <w:rPr>
          <w:rFonts w:ascii="Times New Roman" w:hAnsi="Times New Roman" w:cs="Times New Roman"/>
        </w:rPr>
        <w:t>peals</w:t>
      </w:r>
      <w:r w:rsidR="007A03EB">
        <w:rPr>
          <w:rFonts w:ascii="Times New Roman" w:hAnsi="Times New Roman" w:cs="Times New Roman"/>
        </w:rPr>
        <w:t xml:space="preserve"> the words ‘(including a drone), model </w:t>
      </w:r>
      <w:proofErr w:type="spellStart"/>
      <w:r w:rsidR="007A03EB">
        <w:rPr>
          <w:rFonts w:ascii="Times New Roman" w:hAnsi="Times New Roman" w:cs="Times New Roman"/>
        </w:rPr>
        <w:t>landcraft</w:t>
      </w:r>
      <w:proofErr w:type="spellEnd"/>
      <w:r w:rsidR="007A03EB">
        <w:rPr>
          <w:rFonts w:ascii="Times New Roman" w:hAnsi="Times New Roman" w:cs="Times New Roman"/>
        </w:rPr>
        <w:t xml:space="preserve"> or model watercraft’ from the definition of </w:t>
      </w:r>
      <w:r w:rsidR="007A03EB">
        <w:rPr>
          <w:rFonts w:ascii="Times New Roman" w:hAnsi="Times New Roman" w:cs="Times New Roman"/>
          <w:b/>
          <w:bCs/>
          <w:i/>
          <w:iCs/>
        </w:rPr>
        <w:t>radio-controlled model equipment</w:t>
      </w:r>
      <w:r w:rsidR="007A03EB">
        <w:rPr>
          <w:rFonts w:ascii="Times New Roman" w:hAnsi="Times New Roman" w:cs="Times New Roman"/>
        </w:rPr>
        <w:t xml:space="preserve"> in clause 54 of Schedule 5 and </w:t>
      </w:r>
      <w:r w:rsidR="00B41CA7">
        <w:rPr>
          <w:rFonts w:ascii="Times New Roman" w:hAnsi="Times New Roman" w:cs="Times New Roman"/>
        </w:rPr>
        <w:t>substitut</w:t>
      </w:r>
      <w:r w:rsidR="007A03EB">
        <w:rPr>
          <w:rFonts w:ascii="Times New Roman" w:hAnsi="Times New Roman" w:cs="Times New Roman"/>
        </w:rPr>
        <w:t xml:space="preserve">es the words ‘, model </w:t>
      </w:r>
      <w:proofErr w:type="spellStart"/>
      <w:r w:rsidR="007A03EB">
        <w:rPr>
          <w:rFonts w:ascii="Times New Roman" w:hAnsi="Times New Roman" w:cs="Times New Roman"/>
        </w:rPr>
        <w:t>landcraft</w:t>
      </w:r>
      <w:proofErr w:type="spellEnd"/>
      <w:r w:rsidR="007A03EB">
        <w:rPr>
          <w:rFonts w:ascii="Times New Roman" w:hAnsi="Times New Roman" w:cs="Times New Roman"/>
        </w:rPr>
        <w:t xml:space="preserve"> or model vessel’</w:t>
      </w:r>
      <w:r w:rsidR="00F33DA5">
        <w:rPr>
          <w:rFonts w:ascii="Times New Roman" w:hAnsi="Times New Roman" w:cs="Times New Roman"/>
        </w:rPr>
        <w:t xml:space="preserve"> </w:t>
      </w:r>
      <w:r w:rsidR="006D166C">
        <w:rPr>
          <w:rFonts w:ascii="Times New Roman" w:hAnsi="Times New Roman" w:cs="Times New Roman"/>
        </w:rPr>
        <w:t xml:space="preserve">due to </w:t>
      </w:r>
      <w:r>
        <w:rPr>
          <w:rFonts w:ascii="Times New Roman" w:hAnsi="Times New Roman" w:cs="Times New Roman"/>
        </w:rPr>
        <w:t xml:space="preserve">drafting </w:t>
      </w:r>
      <w:r w:rsidR="006D166C">
        <w:rPr>
          <w:rFonts w:ascii="Times New Roman" w:hAnsi="Times New Roman" w:cs="Times New Roman"/>
        </w:rPr>
        <w:t>changes between the</w:t>
      </w:r>
      <w:r w:rsidR="00F33DA5">
        <w:rPr>
          <w:rFonts w:ascii="Times New Roman" w:hAnsi="Times New Roman" w:cs="Times New Roman"/>
        </w:rPr>
        <w:t xml:space="preserve"> RCM Class Licence</w:t>
      </w:r>
      <w:r w:rsidR="006D166C">
        <w:rPr>
          <w:rFonts w:ascii="Times New Roman" w:hAnsi="Times New Roman" w:cs="Times New Roman"/>
        </w:rPr>
        <w:t xml:space="preserve"> and RCM Class Licence 2015</w:t>
      </w:r>
      <w:r w:rsidR="00F33DA5">
        <w:rPr>
          <w:rFonts w:ascii="Times New Roman" w:hAnsi="Times New Roman" w:cs="Times New Roman"/>
        </w:rPr>
        <w:t xml:space="preserve">. </w:t>
      </w:r>
    </w:p>
    <w:p w14:paraId="1F33F841" w14:textId="6985B054" w:rsidR="0036259C" w:rsidRDefault="00814CFF" w:rsidP="0036259C">
      <w:pPr>
        <w:rPr>
          <w:rFonts w:ascii="Times New Roman" w:hAnsi="Times New Roman" w:cs="Times New Roman"/>
          <w:b/>
        </w:rPr>
      </w:pPr>
      <w:r>
        <w:rPr>
          <w:rFonts w:ascii="Times New Roman" w:hAnsi="Times New Roman" w:cs="Times New Roman"/>
          <w:b/>
        </w:rPr>
        <w:t>Item 27</w:t>
      </w:r>
    </w:p>
    <w:p w14:paraId="27C7A604" w14:textId="7E3CC663" w:rsidR="0036259C" w:rsidRPr="0036259C" w:rsidRDefault="0036259C" w:rsidP="0036259C">
      <w:pPr>
        <w:rPr>
          <w:rFonts w:ascii="Times New Roman" w:hAnsi="Times New Roman" w:cs="Times New Roman"/>
        </w:rPr>
      </w:pPr>
      <w:r>
        <w:rPr>
          <w:rFonts w:ascii="Times New Roman" w:hAnsi="Times New Roman" w:cs="Times New Roman"/>
        </w:rPr>
        <w:t xml:space="preserve">This section repeals the notes at the end of clause 54 of Schedule 5 and substitutes </w:t>
      </w:r>
      <w:r w:rsidR="00F520B5">
        <w:rPr>
          <w:rFonts w:ascii="Times New Roman" w:hAnsi="Times New Roman" w:cs="Times New Roman"/>
        </w:rPr>
        <w:t xml:space="preserve">two new notes </w:t>
      </w:r>
      <w:r w:rsidR="00F520B5">
        <w:rPr>
          <w:rFonts w:ascii="Times New Roman" w:hAnsi="Times New Roman" w:cs="Times New Roman"/>
          <w:bCs/>
        </w:rPr>
        <w:t>to update references to the Interpretation Determination</w:t>
      </w:r>
      <w:r w:rsidR="00F520B5">
        <w:rPr>
          <w:rFonts w:ascii="Times New Roman" w:hAnsi="Times New Roman" w:cs="Times New Roman"/>
        </w:rPr>
        <w:t xml:space="preserve">. The first new </w:t>
      </w:r>
      <w:r>
        <w:rPr>
          <w:rFonts w:ascii="Times New Roman" w:hAnsi="Times New Roman" w:cs="Times New Roman"/>
        </w:rPr>
        <w:t>note clarif</w:t>
      </w:r>
      <w:r w:rsidR="00F520B5">
        <w:rPr>
          <w:rFonts w:ascii="Times New Roman" w:hAnsi="Times New Roman" w:cs="Times New Roman"/>
        </w:rPr>
        <w:t>ies</w:t>
      </w:r>
      <w:r>
        <w:rPr>
          <w:rFonts w:ascii="Times New Roman" w:hAnsi="Times New Roman" w:cs="Times New Roman"/>
        </w:rPr>
        <w:t xml:space="preserve"> that at the time the instrument commenced, term</w:t>
      </w:r>
      <w:r w:rsidR="00F03503">
        <w:rPr>
          <w:rFonts w:ascii="Times New Roman" w:hAnsi="Times New Roman" w:cs="Times New Roman"/>
        </w:rPr>
        <w:t>s</w:t>
      </w:r>
      <w:r>
        <w:rPr>
          <w:rFonts w:ascii="Times New Roman" w:hAnsi="Times New Roman" w:cs="Times New Roman"/>
        </w:rPr>
        <w:t xml:space="preserve"> used in Part</w:t>
      </w:r>
      <w:r w:rsidR="00814CFF">
        <w:rPr>
          <w:rFonts w:ascii="Times New Roman" w:hAnsi="Times New Roman" w:cs="Times New Roman"/>
        </w:rPr>
        <w:t xml:space="preserve"> 15 of Schedule 5 to the General Equipment Rules</w:t>
      </w:r>
      <w:r>
        <w:rPr>
          <w:rFonts w:ascii="Times New Roman" w:hAnsi="Times New Roman" w:cs="Times New Roman"/>
        </w:rPr>
        <w:t xml:space="preserve"> were defined in the </w:t>
      </w:r>
      <w:r w:rsidR="00F12A23">
        <w:rPr>
          <w:rFonts w:ascii="Times New Roman" w:hAnsi="Times New Roman" w:cs="Times New Roman"/>
        </w:rPr>
        <w:t>Interpretation Determination</w:t>
      </w:r>
      <w:r>
        <w:rPr>
          <w:rFonts w:ascii="Times New Roman" w:hAnsi="Times New Roman" w:cs="Times New Roman"/>
        </w:rPr>
        <w:t xml:space="preserve">, including </w:t>
      </w:r>
      <w:r w:rsidR="00F12A23">
        <w:rPr>
          <w:rFonts w:ascii="Times New Roman" w:hAnsi="Times New Roman" w:cs="Times New Roman"/>
        </w:rPr>
        <w:t>‘</w:t>
      </w:r>
      <w:r>
        <w:rPr>
          <w:rFonts w:ascii="Times New Roman" w:hAnsi="Times New Roman" w:cs="Times New Roman"/>
        </w:rPr>
        <w:t>EIRP</w:t>
      </w:r>
      <w:r w:rsidR="00F12A23">
        <w:rPr>
          <w:rFonts w:ascii="Times New Roman" w:hAnsi="Times New Roman" w:cs="Times New Roman"/>
        </w:rPr>
        <w:t>’</w:t>
      </w:r>
      <w:r>
        <w:rPr>
          <w:rFonts w:ascii="Times New Roman" w:hAnsi="Times New Roman" w:cs="Times New Roman"/>
        </w:rPr>
        <w:t xml:space="preserve"> and </w:t>
      </w:r>
      <w:r w:rsidR="00F12A23">
        <w:rPr>
          <w:rFonts w:ascii="Times New Roman" w:hAnsi="Times New Roman" w:cs="Times New Roman"/>
        </w:rPr>
        <w:t>‘</w:t>
      </w:r>
      <w:r>
        <w:rPr>
          <w:rFonts w:ascii="Times New Roman" w:hAnsi="Times New Roman" w:cs="Times New Roman"/>
        </w:rPr>
        <w:t>spurious emission</w:t>
      </w:r>
      <w:r w:rsidR="00F12A23">
        <w:rPr>
          <w:rFonts w:ascii="Times New Roman" w:hAnsi="Times New Roman" w:cs="Times New Roman"/>
        </w:rPr>
        <w:t xml:space="preserve">’. An additional note clarifies that in Part </w:t>
      </w:r>
      <w:r w:rsidR="00814CFF">
        <w:rPr>
          <w:rFonts w:ascii="Times New Roman" w:hAnsi="Times New Roman" w:cs="Times New Roman"/>
        </w:rPr>
        <w:t>15 of Schedule 5</w:t>
      </w:r>
      <w:r w:rsidR="00F12A23">
        <w:rPr>
          <w:rFonts w:ascii="Times New Roman" w:hAnsi="Times New Roman" w:cs="Times New Roman"/>
        </w:rPr>
        <w:t xml:space="preserve">, ‘carrier’ is not intended to have the meaning given by the </w:t>
      </w:r>
      <w:r w:rsidR="00FA1A15">
        <w:rPr>
          <w:rFonts w:ascii="Times New Roman" w:hAnsi="Times New Roman" w:cs="Times New Roman"/>
        </w:rPr>
        <w:t>Interpretation Determination.</w:t>
      </w:r>
    </w:p>
    <w:p w14:paraId="458AF617" w14:textId="28FC21D7" w:rsidR="00025ACE" w:rsidRPr="00BB076E" w:rsidRDefault="00025ACE" w:rsidP="00C27432">
      <w:pPr>
        <w:rPr>
          <w:rFonts w:ascii="Times New Roman" w:hAnsi="Times New Roman" w:cs="Times New Roman"/>
          <w:b/>
        </w:rPr>
      </w:pPr>
    </w:p>
    <w:sectPr w:rsidR="00025ACE" w:rsidRPr="00BB076E" w:rsidSect="00082354">
      <w:headerReference w:type="even" r:id="rId11"/>
      <w:footerReference w:type="even"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FF0F5" w14:textId="77777777" w:rsidR="009A2D28" w:rsidRDefault="009A2D28" w:rsidP="00025ACE">
      <w:pPr>
        <w:spacing w:after="0" w:line="240" w:lineRule="auto"/>
      </w:pPr>
      <w:r>
        <w:separator/>
      </w:r>
    </w:p>
  </w:endnote>
  <w:endnote w:type="continuationSeparator" w:id="0">
    <w:p w14:paraId="5964D469" w14:textId="77777777" w:rsidR="009A2D28" w:rsidRDefault="009A2D28"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9B894" w14:textId="53BC1520" w:rsidR="00E450A0" w:rsidRDefault="00E450A0">
    <w:pPr>
      <w:pStyle w:val="Footer"/>
    </w:pPr>
    <w:r>
      <w:rPr>
        <w:noProof/>
      </w:rPr>
      <mc:AlternateContent>
        <mc:Choice Requires="wps">
          <w:drawing>
            <wp:anchor distT="0" distB="0" distL="0" distR="0" simplePos="0" relativeHeight="251662336" behindDoc="0" locked="0" layoutInCell="1" allowOverlap="1" wp14:anchorId="7183518D" wp14:editId="3DF39566">
              <wp:simplePos x="635" y="635"/>
              <wp:positionH relativeFrom="page">
                <wp:align>center</wp:align>
              </wp:positionH>
              <wp:positionV relativeFrom="page">
                <wp:align>bottom</wp:align>
              </wp:positionV>
              <wp:extent cx="551815" cy="391160"/>
              <wp:effectExtent l="0" t="0" r="635" b="0"/>
              <wp:wrapNone/>
              <wp:docPr id="169609426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D03B1AD" w14:textId="01C40D3F" w:rsidR="00E450A0" w:rsidRPr="00E450A0" w:rsidRDefault="00E450A0" w:rsidP="00E450A0">
                          <w:pPr>
                            <w:spacing w:after="0"/>
                            <w:rPr>
                              <w:rFonts w:ascii="Calibri" w:eastAsia="Calibri" w:hAnsi="Calibri" w:cs="Calibri"/>
                              <w:noProof/>
                              <w:color w:val="FF0000"/>
                              <w:sz w:val="24"/>
                              <w:szCs w:val="24"/>
                            </w:rPr>
                          </w:pPr>
                          <w:r w:rsidRPr="00E450A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83518D"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2D03B1AD" w14:textId="01C40D3F" w:rsidR="00E450A0" w:rsidRPr="00E450A0" w:rsidRDefault="00E450A0" w:rsidP="00E450A0">
                    <w:pPr>
                      <w:spacing w:after="0"/>
                      <w:rPr>
                        <w:rFonts w:ascii="Calibri" w:eastAsia="Calibri" w:hAnsi="Calibri" w:cs="Calibri"/>
                        <w:noProof/>
                        <w:color w:val="FF0000"/>
                        <w:sz w:val="24"/>
                        <w:szCs w:val="24"/>
                      </w:rPr>
                    </w:pPr>
                    <w:r w:rsidRPr="00E450A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86860" w14:textId="4B7D6937" w:rsidR="00E450A0" w:rsidRDefault="00E450A0" w:rsidP="00EA567C">
    <w:pPr>
      <w:pStyle w:val="Footer"/>
      <w:pBdr>
        <w:top w:val="single" w:sz="4" w:space="1" w:color="auto"/>
      </w:pBdr>
    </w:pPr>
  </w:p>
  <w:sdt>
    <w:sdtPr>
      <w:id w:val="-484710804"/>
      <w:docPartObj>
        <w:docPartGallery w:val="Page Numbers (Bottom of Page)"/>
        <w:docPartUnique/>
      </w:docPartObj>
    </w:sdtPr>
    <w:sdtEndPr>
      <w:rPr>
        <w:iCs/>
        <w:noProof/>
        <w:sz w:val="20"/>
        <w:szCs w:val="20"/>
      </w:rPr>
    </w:sdtEndPr>
    <w:sdtContent>
      <w:p w14:paraId="1E27C0A2" w14:textId="2221ECDC" w:rsidR="00AD3414" w:rsidRDefault="00AD3414" w:rsidP="00EA567C">
        <w:pPr>
          <w:pStyle w:val="Footer"/>
          <w:pBdr>
            <w:top w:val="single" w:sz="4" w:space="1" w:color="auto"/>
          </w:pBdr>
        </w:pPr>
      </w:p>
      <w:p w14:paraId="556B0C98" w14:textId="655C18DC" w:rsidR="00AD3414" w:rsidRPr="00EA567C" w:rsidRDefault="00AD3414" w:rsidP="00EA567C">
        <w:pPr>
          <w:pStyle w:val="Footer"/>
          <w:jc w:val="center"/>
          <w:rPr>
            <w:rFonts w:ascii="Times New Roman" w:hAnsi="Times New Roman" w:cs="Times New Roman"/>
            <w:sz w:val="20"/>
            <w:szCs w:val="20"/>
          </w:rPr>
        </w:pPr>
        <w:r w:rsidRPr="00EA567C">
          <w:rPr>
            <w:rFonts w:ascii="Times New Roman" w:hAnsi="Times New Roman" w:cs="Times New Roman"/>
            <w:i/>
            <w:sz w:val="20"/>
            <w:szCs w:val="20"/>
          </w:rPr>
          <w:t>Explanatory Statement to the</w:t>
        </w:r>
        <w:r w:rsidRPr="00EA567C">
          <w:rPr>
            <w:rFonts w:ascii="Times New Roman" w:hAnsi="Times New Roman" w:cs="Times New Roman"/>
            <w:sz w:val="20"/>
            <w:szCs w:val="20"/>
          </w:rPr>
          <w:t xml:space="preserve"> </w:t>
        </w:r>
        <w:r w:rsidR="00C27432" w:rsidRPr="00C27432">
          <w:rPr>
            <w:rFonts w:ascii="Times New Roman" w:hAnsi="Times New Roman" w:cs="Times New Roman"/>
            <w:i/>
            <w:iCs/>
            <w:sz w:val="20"/>
            <w:szCs w:val="20"/>
          </w:rPr>
          <w:t>Radiocommunications Equipment (General) Amendment Rules 2025 (No. 1)</w:t>
        </w: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2364" w14:textId="77777777" w:rsidR="009A2D28" w:rsidRDefault="009A2D28" w:rsidP="00025ACE">
      <w:pPr>
        <w:spacing w:after="0" w:line="240" w:lineRule="auto"/>
      </w:pPr>
      <w:r>
        <w:separator/>
      </w:r>
    </w:p>
  </w:footnote>
  <w:footnote w:type="continuationSeparator" w:id="0">
    <w:p w14:paraId="5CBB295A" w14:textId="77777777" w:rsidR="009A2D28" w:rsidRDefault="009A2D28"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B4C02" w14:textId="67459740" w:rsidR="00E450A0" w:rsidRDefault="00E450A0">
    <w:pPr>
      <w:pStyle w:val="Header"/>
    </w:pPr>
    <w:r>
      <w:rPr>
        <w:noProof/>
      </w:rPr>
      <mc:AlternateContent>
        <mc:Choice Requires="wps">
          <w:drawing>
            <wp:anchor distT="0" distB="0" distL="0" distR="0" simplePos="0" relativeHeight="251659264" behindDoc="0" locked="0" layoutInCell="1" allowOverlap="1" wp14:anchorId="73C8512E" wp14:editId="36561590">
              <wp:simplePos x="635" y="635"/>
              <wp:positionH relativeFrom="page">
                <wp:align>center</wp:align>
              </wp:positionH>
              <wp:positionV relativeFrom="page">
                <wp:align>top</wp:align>
              </wp:positionV>
              <wp:extent cx="551815" cy="391160"/>
              <wp:effectExtent l="0" t="0" r="635" b="8890"/>
              <wp:wrapNone/>
              <wp:docPr id="19248846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FC8BD94" w14:textId="131DB75A" w:rsidR="00E450A0" w:rsidRPr="00E450A0" w:rsidRDefault="00E450A0" w:rsidP="00E450A0">
                          <w:pPr>
                            <w:spacing w:after="0"/>
                            <w:rPr>
                              <w:rFonts w:ascii="Calibri" w:eastAsia="Calibri" w:hAnsi="Calibri" w:cs="Calibri"/>
                              <w:noProof/>
                              <w:color w:val="FF0000"/>
                              <w:sz w:val="24"/>
                              <w:szCs w:val="24"/>
                            </w:rPr>
                          </w:pPr>
                          <w:r w:rsidRPr="00E450A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C8512E"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3FC8BD94" w14:textId="131DB75A" w:rsidR="00E450A0" w:rsidRPr="00E450A0" w:rsidRDefault="00E450A0" w:rsidP="00E450A0">
                    <w:pPr>
                      <w:spacing w:after="0"/>
                      <w:rPr>
                        <w:rFonts w:ascii="Calibri" w:eastAsia="Calibri" w:hAnsi="Calibri" w:cs="Calibri"/>
                        <w:noProof/>
                        <w:color w:val="FF0000"/>
                        <w:sz w:val="24"/>
                        <w:szCs w:val="24"/>
                      </w:rPr>
                    </w:pPr>
                    <w:r w:rsidRPr="00E450A0">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3" w15:restartNumberingAfterBreak="0">
    <w:nsid w:val="13874B99"/>
    <w:multiLevelType w:val="hybridMultilevel"/>
    <w:tmpl w:val="003093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C2E447D"/>
    <w:multiLevelType w:val="hybridMultilevel"/>
    <w:tmpl w:val="4238DE7E"/>
    <w:lvl w:ilvl="0" w:tplc="D93C62AE">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6370D6"/>
    <w:multiLevelType w:val="multilevel"/>
    <w:tmpl w:val="15747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10"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800C92"/>
    <w:multiLevelType w:val="hybridMultilevel"/>
    <w:tmpl w:val="9A5A0642"/>
    <w:lvl w:ilvl="0" w:tplc="0CF6B2F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13" w15:restartNumberingAfterBreak="0">
    <w:nsid w:val="4F290E58"/>
    <w:multiLevelType w:val="multilevel"/>
    <w:tmpl w:val="1A72D25C"/>
    <w:lvl w:ilvl="0">
      <w:numFmt w:val="bullet"/>
      <w:lvlText w:val=""/>
      <w:lvlJc w:val="left"/>
      <w:pPr>
        <w:tabs>
          <w:tab w:val="num" w:pos="720"/>
        </w:tabs>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17"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18"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num w:numId="1" w16cid:durableId="1034617558">
    <w:abstractNumId w:val="15"/>
  </w:num>
  <w:num w:numId="2" w16cid:durableId="466432665">
    <w:abstractNumId w:val="10"/>
  </w:num>
  <w:num w:numId="3" w16cid:durableId="627517530">
    <w:abstractNumId w:val="1"/>
  </w:num>
  <w:num w:numId="4" w16cid:durableId="2042048329">
    <w:abstractNumId w:val="8"/>
  </w:num>
  <w:num w:numId="5" w16cid:durableId="1430009742">
    <w:abstractNumId w:val="7"/>
  </w:num>
  <w:num w:numId="6" w16cid:durableId="364910424">
    <w:abstractNumId w:val="0"/>
  </w:num>
  <w:num w:numId="7" w16cid:durableId="1969847570">
    <w:abstractNumId w:val="6"/>
  </w:num>
  <w:num w:numId="8" w16cid:durableId="675889603">
    <w:abstractNumId w:val="18"/>
  </w:num>
  <w:num w:numId="9" w16cid:durableId="489322803">
    <w:abstractNumId w:val="9"/>
  </w:num>
  <w:num w:numId="10" w16cid:durableId="718285516">
    <w:abstractNumId w:val="2"/>
  </w:num>
  <w:num w:numId="11" w16cid:durableId="825782125">
    <w:abstractNumId w:val="16"/>
  </w:num>
  <w:num w:numId="12" w16cid:durableId="1413620440">
    <w:abstractNumId w:val="12"/>
  </w:num>
  <w:num w:numId="13" w16cid:durableId="460080279">
    <w:abstractNumId w:val="17"/>
  </w:num>
  <w:num w:numId="14" w16cid:durableId="496725221">
    <w:abstractNumId w:val="14"/>
  </w:num>
  <w:num w:numId="15" w16cid:durableId="1723601610">
    <w:abstractNumId w:val="4"/>
  </w:num>
  <w:num w:numId="16" w16cid:durableId="1216697155">
    <w:abstractNumId w:val="5"/>
  </w:num>
  <w:num w:numId="17" w16cid:durableId="1926570623">
    <w:abstractNumId w:val="13"/>
  </w:num>
  <w:num w:numId="18" w16cid:durableId="1743986431">
    <w:abstractNumId w:val="11"/>
  </w:num>
  <w:num w:numId="19" w16cid:durableId="2116360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042D8"/>
    <w:rsid w:val="000045EC"/>
    <w:rsid w:val="00004810"/>
    <w:rsid w:val="00004859"/>
    <w:rsid w:val="00005535"/>
    <w:rsid w:val="00006D41"/>
    <w:rsid w:val="000112B1"/>
    <w:rsid w:val="000124F9"/>
    <w:rsid w:val="00012745"/>
    <w:rsid w:val="00013079"/>
    <w:rsid w:val="000133A0"/>
    <w:rsid w:val="000144AE"/>
    <w:rsid w:val="0001487D"/>
    <w:rsid w:val="0001493D"/>
    <w:rsid w:val="00014ED0"/>
    <w:rsid w:val="00015B24"/>
    <w:rsid w:val="00025ACE"/>
    <w:rsid w:val="00025DEE"/>
    <w:rsid w:val="00026BD2"/>
    <w:rsid w:val="00033DB3"/>
    <w:rsid w:val="00037F0E"/>
    <w:rsid w:val="00043B9F"/>
    <w:rsid w:val="000447BB"/>
    <w:rsid w:val="00050EDD"/>
    <w:rsid w:val="0006268B"/>
    <w:rsid w:val="0006427E"/>
    <w:rsid w:val="00065037"/>
    <w:rsid w:val="00065B29"/>
    <w:rsid w:val="00070D91"/>
    <w:rsid w:val="000726C7"/>
    <w:rsid w:val="00074A8D"/>
    <w:rsid w:val="00082354"/>
    <w:rsid w:val="000838CC"/>
    <w:rsid w:val="00083BC3"/>
    <w:rsid w:val="000843A7"/>
    <w:rsid w:val="00084466"/>
    <w:rsid w:val="0008701B"/>
    <w:rsid w:val="00087F3D"/>
    <w:rsid w:val="00092E46"/>
    <w:rsid w:val="0009338F"/>
    <w:rsid w:val="00095005"/>
    <w:rsid w:val="00095AB3"/>
    <w:rsid w:val="00096422"/>
    <w:rsid w:val="00097DD1"/>
    <w:rsid w:val="000A3A94"/>
    <w:rsid w:val="000A4D9C"/>
    <w:rsid w:val="000A5F8E"/>
    <w:rsid w:val="000B0BA7"/>
    <w:rsid w:val="000B0FA8"/>
    <w:rsid w:val="000B33B6"/>
    <w:rsid w:val="000B4B6C"/>
    <w:rsid w:val="000B67A1"/>
    <w:rsid w:val="000C1D17"/>
    <w:rsid w:val="000C6436"/>
    <w:rsid w:val="000C6CBB"/>
    <w:rsid w:val="000C7491"/>
    <w:rsid w:val="000D15A2"/>
    <w:rsid w:val="000D1667"/>
    <w:rsid w:val="000D2749"/>
    <w:rsid w:val="000D28A5"/>
    <w:rsid w:val="000D483F"/>
    <w:rsid w:val="000D4ECE"/>
    <w:rsid w:val="000D5A72"/>
    <w:rsid w:val="000D5CF7"/>
    <w:rsid w:val="000D601B"/>
    <w:rsid w:val="000E20FF"/>
    <w:rsid w:val="000E2A3E"/>
    <w:rsid w:val="000E2C66"/>
    <w:rsid w:val="000E317C"/>
    <w:rsid w:val="000E38C9"/>
    <w:rsid w:val="000E6790"/>
    <w:rsid w:val="000E6F58"/>
    <w:rsid w:val="000F1C01"/>
    <w:rsid w:val="000F6255"/>
    <w:rsid w:val="0010174C"/>
    <w:rsid w:val="00102B65"/>
    <w:rsid w:val="00104130"/>
    <w:rsid w:val="00104BF5"/>
    <w:rsid w:val="0010665F"/>
    <w:rsid w:val="00112987"/>
    <w:rsid w:val="00113D51"/>
    <w:rsid w:val="00117351"/>
    <w:rsid w:val="00120311"/>
    <w:rsid w:val="00121B9E"/>
    <w:rsid w:val="00122072"/>
    <w:rsid w:val="001279B9"/>
    <w:rsid w:val="0013145C"/>
    <w:rsid w:val="0013336B"/>
    <w:rsid w:val="00134705"/>
    <w:rsid w:val="0014620F"/>
    <w:rsid w:val="00146A0C"/>
    <w:rsid w:val="001478B5"/>
    <w:rsid w:val="00155238"/>
    <w:rsid w:val="00155748"/>
    <w:rsid w:val="00156163"/>
    <w:rsid w:val="00161C1F"/>
    <w:rsid w:val="00161C73"/>
    <w:rsid w:val="00175547"/>
    <w:rsid w:val="001761AF"/>
    <w:rsid w:val="00180BB7"/>
    <w:rsid w:val="001815B5"/>
    <w:rsid w:val="00182134"/>
    <w:rsid w:val="0018562C"/>
    <w:rsid w:val="00185BDC"/>
    <w:rsid w:val="00187359"/>
    <w:rsid w:val="00190EDD"/>
    <w:rsid w:val="0019628E"/>
    <w:rsid w:val="001966BB"/>
    <w:rsid w:val="001A145E"/>
    <w:rsid w:val="001A20CF"/>
    <w:rsid w:val="001B0948"/>
    <w:rsid w:val="001B0BDF"/>
    <w:rsid w:val="001B1A6C"/>
    <w:rsid w:val="001B220F"/>
    <w:rsid w:val="001B3866"/>
    <w:rsid w:val="001B4BE9"/>
    <w:rsid w:val="001B5196"/>
    <w:rsid w:val="001B5706"/>
    <w:rsid w:val="001B5768"/>
    <w:rsid w:val="001C46B2"/>
    <w:rsid w:val="001C4BF8"/>
    <w:rsid w:val="001C5421"/>
    <w:rsid w:val="001C74E0"/>
    <w:rsid w:val="001D13CE"/>
    <w:rsid w:val="001D1D5A"/>
    <w:rsid w:val="001D3CAF"/>
    <w:rsid w:val="001D5C25"/>
    <w:rsid w:val="001D78A6"/>
    <w:rsid w:val="001E343E"/>
    <w:rsid w:val="001E54CE"/>
    <w:rsid w:val="001E6231"/>
    <w:rsid w:val="001E64FF"/>
    <w:rsid w:val="001E66C0"/>
    <w:rsid w:val="001E72ED"/>
    <w:rsid w:val="001F2233"/>
    <w:rsid w:val="00212847"/>
    <w:rsid w:val="00213B21"/>
    <w:rsid w:val="00222868"/>
    <w:rsid w:val="00230BD3"/>
    <w:rsid w:val="002315A1"/>
    <w:rsid w:val="0023402E"/>
    <w:rsid w:val="00235735"/>
    <w:rsid w:val="00240DDF"/>
    <w:rsid w:val="00241B6B"/>
    <w:rsid w:val="00242DEF"/>
    <w:rsid w:val="002446EB"/>
    <w:rsid w:val="002508F7"/>
    <w:rsid w:val="002522B8"/>
    <w:rsid w:val="002549FE"/>
    <w:rsid w:val="00255CC6"/>
    <w:rsid w:val="00256362"/>
    <w:rsid w:val="00260103"/>
    <w:rsid w:val="00263865"/>
    <w:rsid w:val="00264DEE"/>
    <w:rsid w:val="00265046"/>
    <w:rsid w:val="002674E7"/>
    <w:rsid w:val="00275C78"/>
    <w:rsid w:val="00277A00"/>
    <w:rsid w:val="0028213B"/>
    <w:rsid w:val="00282CC9"/>
    <w:rsid w:val="0028558A"/>
    <w:rsid w:val="00290246"/>
    <w:rsid w:val="002909B6"/>
    <w:rsid w:val="00291CEB"/>
    <w:rsid w:val="00293B06"/>
    <w:rsid w:val="00293E4F"/>
    <w:rsid w:val="0029415B"/>
    <w:rsid w:val="00294E33"/>
    <w:rsid w:val="0029574B"/>
    <w:rsid w:val="00297F1E"/>
    <w:rsid w:val="002A34C4"/>
    <w:rsid w:val="002A52BC"/>
    <w:rsid w:val="002B0C3D"/>
    <w:rsid w:val="002B63D9"/>
    <w:rsid w:val="002B6699"/>
    <w:rsid w:val="002B7EEA"/>
    <w:rsid w:val="002C06B4"/>
    <w:rsid w:val="002C2256"/>
    <w:rsid w:val="002C24FF"/>
    <w:rsid w:val="002C264C"/>
    <w:rsid w:val="002C34F0"/>
    <w:rsid w:val="002C44B1"/>
    <w:rsid w:val="002C44E7"/>
    <w:rsid w:val="002C48E5"/>
    <w:rsid w:val="002C48F5"/>
    <w:rsid w:val="002C6631"/>
    <w:rsid w:val="002C76E7"/>
    <w:rsid w:val="002D0405"/>
    <w:rsid w:val="002D2112"/>
    <w:rsid w:val="002D3913"/>
    <w:rsid w:val="002D3E72"/>
    <w:rsid w:val="002D7C30"/>
    <w:rsid w:val="002E23DB"/>
    <w:rsid w:val="002E3B2A"/>
    <w:rsid w:val="002E3F80"/>
    <w:rsid w:val="002F03AC"/>
    <w:rsid w:val="002F082B"/>
    <w:rsid w:val="002F2036"/>
    <w:rsid w:val="002F2655"/>
    <w:rsid w:val="002F2FAF"/>
    <w:rsid w:val="002F36E0"/>
    <w:rsid w:val="003004B0"/>
    <w:rsid w:val="00303A0F"/>
    <w:rsid w:val="003053B3"/>
    <w:rsid w:val="003053FB"/>
    <w:rsid w:val="00306175"/>
    <w:rsid w:val="00312891"/>
    <w:rsid w:val="00314F9C"/>
    <w:rsid w:val="0031674F"/>
    <w:rsid w:val="00316A89"/>
    <w:rsid w:val="0031706D"/>
    <w:rsid w:val="0031792B"/>
    <w:rsid w:val="00325011"/>
    <w:rsid w:val="00330729"/>
    <w:rsid w:val="00333308"/>
    <w:rsid w:val="00336E3C"/>
    <w:rsid w:val="00337048"/>
    <w:rsid w:val="00342063"/>
    <w:rsid w:val="003434D4"/>
    <w:rsid w:val="0035059C"/>
    <w:rsid w:val="00354E2A"/>
    <w:rsid w:val="003577F6"/>
    <w:rsid w:val="0036259C"/>
    <w:rsid w:val="00364E46"/>
    <w:rsid w:val="0036752E"/>
    <w:rsid w:val="00370620"/>
    <w:rsid w:val="00370CE7"/>
    <w:rsid w:val="003742DF"/>
    <w:rsid w:val="003758F4"/>
    <w:rsid w:val="00375FA7"/>
    <w:rsid w:val="00382D7B"/>
    <w:rsid w:val="00383221"/>
    <w:rsid w:val="0038383B"/>
    <w:rsid w:val="00385EF1"/>
    <w:rsid w:val="00391575"/>
    <w:rsid w:val="003927E7"/>
    <w:rsid w:val="00394F22"/>
    <w:rsid w:val="003A3635"/>
    <w:rsid w:val="003A7407"/>
    <w:rsid w:val="003B1557"/>
    <w:rsid w:val="003B1BE4"/>
    <w:rsid w:val="003B3D92"/>
    <w:rsid w:val="003C1A36"/>
    <w:rsid w:val="003C2F82"/>
    <w:rsid w:val="003C36DE"/>
    <w:rsid w:val="003C44B4"/>
    <w:rsid w:val="003C4957"/>
    <w:rsid w:val="003D114A"/>
    <w:rsid w:val="003D210B"/>
    <w:rsid w:val="003D38F0"/>
    <w:rsid w:val="003D5090"/>
    <w:rsid w:val="003D74BE"/>
    <w:rsid w:val="003D76FA"/>
    <w:rsid w:val="003E3E9B"/>
    <w:rsid w:val="003E4EA4"/>
    <w:rsid w:val="003E6145"/>
    <w:rsid w:val="003E7113"/>
    <w:rsid w:val="003F19BB"/>
    <w:rsid w:val="003F1CD5"/>
    <w:rsid w:val="003F5C58"/>
    <w:rsid w:val="003F67D8"/>
    <w:rsid w:val="003F6A97"/>
    <w:rsid w:val="00402859"/>
    <w:rsid w:val="00404C67"/>
    <w:rsid w:val="0041003E"/>
    <w:rsid w:val="0041272B"/>
    <w:rsid w:val="00412D4C"/>
    <w:rsid w:val="00414B00"/>
    <w:rsid w:val="00417790"/>
    <w:rsid w:val="00426EFC"/>
    <w:rsid w:val="00430E3C"/>
    <w:rsid w:val="004362E3"/>
    <w:rsid w:val="00436A45"/>
    <w:rsid w:val="00436E58"/>
    <w:rsid w:val="004409AF"/>
    <w:rsid w:val="0044130F"/>
    <w:rsid w:val="004432A1"/>
    <w:rsid w:val="00443A80"/>
    <w:rsid w:val="00445329"/>
    <w:rsid w:val="0044733C"/>
    <w:rsid w:val="00450476"/>
    <w:rsid w:val="00450F48"/>
    <w:rsid w:val="00453A8F"/>
    <w:rsid w:val="0045489F"/>
    <w:rsid w:val="0045671C"/>
    <w:rsid w:val="00457D21"/>
    <w:rsid w:val="00460C6C"/>
    <w:rsid w:val="0046203F"/>
    <w:rsid w:val="00464BC8"/>
    <w:rsid w:val="00464CCF"/>
    <w:rsid w:val="0047140A"/>
    <w:rsid w:val="0047188E"/>
    <w:rsid w:val="00471AE6"/>
    <w:rsid w:val="00473EF0"/>
    <w:rsid w:val="0047413C"/>
    <w:rsid w:val="00474889"/>
    <w:rsid w:val="00476859"/>
    <w:rsid w:val="004826DD"/>
    <w:rsid w:val="004841C4"/>
    <w:rsid w:val="004857B0"/>
    <w:rsid w:val="00490B57"/>
    <w:rsid w:val="00492D7A"/>
    <w:rsid w:val="0049600B"/>
    <w:rsid w:val="004971D6"/>
    <w:rsid w:val="004A1064"/>
    <w:rsid w:val="004A2F8B"/>
    <w:rsid w:val="004B2981"/>
    <w:rsid w:val="004B388A"/>
    <w:rsid w:val="004B5814"/>
    <w:rsid w:val="004B6D52"/>
    <w:rsid w:val="004B7116"/>
    <w:rsid w:val="004B7A00"/>
    <w:rsid w:val="004C2412"/>
    <w:rsid w:val="004C3700"/>
    <w:rsid w:val="004C3E89"/>
    <w:rsid w:val="004C556C"/>
    <w:rsid w:val="004D0AAA"/>
    <w:rsid w:val="004D124F"/>
    <w:rsid w:val="004D2843"/>
    <w:rsid w:val="004D3713"/>
    <w:rsid w:val="004E0871"/>
    <w:rsid w:val="004E4BB1"/>
    <w:rsid w:val="004E6224"/>
    <w:rsid w:val="004E790E"/>
    <w:rsid w:val="004F05D8"/>
    <w:rsid w:val="004F07B7"/>
    <w:rsid w:val="004F3662"/>
    <w:rsid w:val="004F3C37"/>
    <w:rsid w:val="004F6116"/>
    <w:rsid w:val="004F70BE"/>
    <w:rsid w:val="00500735"/>
    <w:rsid w:val="00501E31"/>
    <w:rsid w:val="005025C4"/>
    <w:rsid w:val="0050389F"/>
    <w:rsid w:val="00504513"/>
    <w:rsid w:val="0050539A"/>
    <w:rsid w:val="00505A30"/>
    <w:rsid w:val="0051110C"/>
    <w:rsid w:val="0051163B"/>
    <w:rsid w:val="00512112"/>
    <w:rsid w:val="0051377E"/>
    <w:rsid w:val="005142D4"/>
    <w:rsid w:val="005168E6"/>
    <w:rsid w:val="00520F66"/>
    <w:rsid w:val="00521BA5"/>
    <w:rsid w:val="00522C4D"/>
    <w:rsid w:val="0052687A"/>
    <w:rsid w:val="0052720A"/>
    <w:rsid w:val="00531C6B"/>
    <w:rsid w:val="0053636A"/>
    <w:rsid w:val="00540C11"/>
    <w:rsid w:val="0054301E"/>
    <w:rsid w:val="005471E5"/>
    <w:rsid w:val="00551A3A"/>
    <w:rsid w:val="005532A9"/>
    <w:rsid w:val="005538A6"/>
    <w:rsid w:val="005545BA"/>
    <w:rsid w:val="00562AC6"/>
    <w:rsid w:val="00563B86"/>
    <w:rsid w:val="00567DAC"/>
    <w:rsid w:val="00570974"/>
    <w:rsid w:val="00570990"/>
    <w:rsid w:val="00572308"/>
    <w:rsid w:val="00572416"/>
    <w:rsid w:val="005731BE"/>
    <w:rsid w:val="005739E1"/>
    <w:rsid w:val="00576AD1"/>
    <w:rsid w:val="00583FFB"/>
    <w:rsid w:val="00584269"/>
    <w:rsid w:val="00591184"/>
    <w:rsid w:val="005919C4"/>
    <w:rsid w:val="005919F1"/>
    <w:rsid w:val="00592642"/>
    <w:rsid w:val="005958D6"/>
    <w:rsid w:val="005964CF"/>
    <w:rsid w:val="005977F5"/>
    <w:rsid w:val="005A7298"/>
    <w:rsid w:val="005B1C3B"/>
    <w:rsid w:val="005B2D72"/>
    <w:rsid w:val="005B3017"/>
    <w:rsid w:val="005B3034"/>
    <w:rsid w:val="005B5359"/>
    <w:rsid w:val="005B582C"/>
    <w:rsid w:val="005B7188"/>
    <w:rsid w:val="005C65EB"/>
    <w:rsid w:val="005D323C"/>
    <w:rsid w:val="005D4B5C"/>
    <w:rsid w:val="005E1DC8"/>
    <w:rsid w:val="005E2ECD"/>
    <w:rsid w:val="005E2FDB"/>
    <w:rsid w:val="005E3148"/>
    <w:rsid w:val="005F0329"/>
    <w:rsid w:val="005F477C"/>
    <w:rsid w:val="005F48A0"/>
    <w:rsid w:val="005F4F07"/>
    <w:rsid w:val="005F5416"/>
    <w:rsid w:val="005F5BE6"/>
    <w:rsid w:val="005F7A64"/>
    <w:rsid w:val="00603B3F"/>
    <w:rsid w:val="00606EDE"/>
    <w:rsid w:val="00622C23"/>
    <w:rsid w:val="006256FD"/>
    <w:rsid w:val="006304DD"/>
    <w:rsid w:val="00641906"/>
    <w:rsid w:val="006419AD"/>
    <w:rsid w:val="00644BDA"/>
    <w:rsid w:val="0064730E"/>
    <w:rsid w:val="00653E62"/>
    <w:rsid w:val="00657B7F"/>
    <w:rsid w:val="00660847"/>
    <w:rsid w:val="00663AF2"/>
    <w:rsid w:val="00670716"/>
    <w:rsid w:val="00671216"/>
    <w:rsid w:val="00672B0B"/>
    <w:rsid w:val="0067453B"/>
    <w:rsid w:val="00674684"/>
    <w:rsid w:val="00674849"/>
    <w:rsid w:val="006761A9"/>
    <w:rsid w:val="0067677D"/>
    <w:rsid w:val="006770CD"/>
    <w:rsid w:val="00681986"/>
    <w:rsid w:val="00682811"/>
    <w:rsid w:val="00682D8B"/>
    <w:rsid w:val="00683BED"/>
    <w:rsid w:val="00686F06"/>
    <w:rsid w:val="00687290"/>
    <w:rsid w:val="006905FF"/>
    <w:rsid w:val="006921FA"/>
    <w:rsid w:val="006940DB"/>
    <w:rsid w:val="00696555"/>
    <w:rsid w:val="00696659"/>
    <w:rsid w:val="00696814"/>
    <w:rsid w:val="00696F62"/>
    <w:rsid w:val="0069794E"/>
    <w:rsid w:val="006A07E1"/>
    <w:rsid w:val="006A0BDF"/>
    <w:rsid w:val="006A3A6A"/>
    <w:rsid w:val="006A53BB"/>
    <w:rsid w:val="006A72E9"/>
    <w:rsid w:val="006A7957"/>
    <w:rsid w:val="006B082A"/>
    <w:rsid w:val="006B1740"/>
    <w:rsid w:val="006B18E1"/>
    <w:rsid w:val="006B397F"/>
    <w:rsid w:val="006B71BA"/>
    <w:rsid w:val="006B79F8"/>
    <w:rsid w:val="006C16ED"/>
    <w:rsid w:val="006C184F"/>
    <w:rsid w:val="006C20BC"/>
    <w:rsid w:val="006C3FD6"/>
    <w:rsid w:val="006C4466"/>
    <w:rsid w:val="006C59D5"/>
    <w:rsid w:val="006C632A"/>
    <w:rsid w:val="006C71BA"/>
    <w:rsid w:val="006D166C"/>
    <w:rsid w:val="006D654B"/>
    <w:rsid w:val="006E13A7"/>
    <w:rsid w:val="006E476E"/>
    <w:rsid w:val="006E4F50"/>
    <w:rsid w:val="006F036A"/>
    <w:rsid w:val="006F0DA0"/>
    <w:rsid w:val="006F32BF"/>
    <w:rsid w:val="007003DE"/>
    <w:rsid w:val="007008B1"/>
    <w:rsid w:val="0070109E"/>
    <w:rsid w:val="00703347"/>
    <w:rsid w:val="007057CB"/>
    <w:rsid w:val="00706F43"/>
    <w:rsid w:val="00710B5E"/>
    <w:rsid w:val="00711634"/>
    <w:rsid w:val="00712233"/>
    <w:rsid w:val="007132B7"/>
    <w:rsid w:val="00714D79"/>
    <w:rsid w:val="007173EF"/>
    <w:rsid w:val="007267FC"/>
    <w:rsid w:val="00726C40"/>
    <w:rsid w:val="00732FA3"/>
    <w:rsid w:val="00740608"/>
    <w:rsid w:val="00740791"/>
    <w:rsid w:val="00740C41"/>
    <w:rsid w:val="00742084"/>
    <w:rsid w:val="0074219B"/>
    <w:rsid w:val="00746241"/>
    <w:rsid w:val="0074661C"/>
    <w:rsid w:val="00750320"/>
    <w:rsid w:val="00750397"/>
    <w:rsid w:val="00753B90"/>
    <w:rsid w:val="00754688"/>
    <w:rsid w:val="007564A7"/>
    <w:rsid w:val="00757CD2"/>
    <w:rsid w:val="007619C9"/>
    <w:rsid w:val="007641CA"/>
    <w:rsid w:val="00764FEC"/>
    <w:rsid w:val="00766475"/>
    <w:rsid w:val="0077287D"/>
    <w:rsid w:val="0077364D"/>
    <w:rsid w:val="00774A51"/>
    <w:rsid w:val="00783829"/>
    <w:rsid w:val="00784E97"/>
    <w:rsid w:val="007854CE"/>
    <w:rsid w:val="007879C2"/>
    <w:rsid w:val="00792BAA"/>
    <w:rsid w:val="00793629"/>
    <w:rsid w:val="00794100"/>
    <w:rsid w:val="007943A4"/>
    <w:rsid w:val="00794C5F"/>
    <w:rsid w:val="00796142"/>
    <w:rsid w:val="00797DC6"/>
    <w:rsid w:val="007A0103"/>
    <w:rsid w:val="007A03EB"/>
    <w:rsid w:val="007A2277"/>
    <w:rsid w:val="007A29F5"/>
    <w:rsid w:val="007A5CED"/>
    <w:rsid w:val="007B1C79"/>
    <w:rsid w:val="007B34C2"/>
    <w:rsid w:val="007B3895"/>
    <w:rsid w:val="007B389C"/>
    <w:rsid w:val="007B669C"/>
    <w:rsid w:val="007B7B66"/>
    <w:rsid w:val="007C3382"/>
    <w:rsid w:val="007D7041"/>
    <w:rsid w:val="007E0075"/>
    <w:rsid w:val="007E0AEE"/>
    <w:rsid w:val="007E1119"/>
    <w:rsid w:val="007E2F92"/>
    <w:rsid w:val="007E404F"/>
    <w:rsid w:val="007F1200"/>
    <w:rsid w:val="007F16F8"/>
    <w:rsid w:val="007F7FB2"/>
    <w:rsid w:val="00801C2B"/>
    <w:rsid w:val="00803897"/>
    <w:rsid w:val="00805358"/>
    <w:rsid w:val="00807078"/>
    <w:rsid w:val="008070A8"/>
    <w:rsid w:val="00810499"/>
    <w:rsid w:val="0081166D"/>
    <w:rsid w:val="0081203C"/>
    <w:rsid w:val="00812E01"/>
    <w:rsid w:val="00814CFF"/>
    <w:rsid w:val="00821F3F"/>
    <w:rsid w:val="00821FAE"/>
    <w:rsid w:val="0082456D"/>
    <w:rsid w:val="008247E7"/>
    <w:rsid w:val="0084169E"/>
    <w:rsid w:val="008441CF"/>
    <w:rsid w:val="0084470A"/>
    <w:rsid w:val="00846152"/>
    <w:rsid w:val="0084677E"/>
    <w:rsid w:val="00847A2D"/>
    <w:rsid w:val="00851C73"/>
    <w:rsid w:val="00851EEA"/>
    <w:rsid w:val="00855448"/>
    <w:rsid w:val="008556E8"/>
    <w:rsid w:val="008602E3"/>
    <w:rsid w:val="00860BF2"/>
    <w:rsid w:val="008624C9"/>
    <w:rsid w:val="00864747"/>
    <w:rsid w:val="00864B7E"/>
    <w:rsid w:val="00866174"/>
    <w:rsid w:val="0087707C"/>
    <w:rsid w:val="00884225"/>
    <w:rsid w:val="00891A07"/>
    <w:rsid w:val="00893C87"/>
    <w:rsid w:val="00895C08"/>
    <w:rsid w:val="00897861"/>
    <w:rsid w:val="008A1B53"/>
    <w:rsid w:val="008A1FDF"/>
    <w:rsid w:val="008A2340"/>
    <w:rsid w:val="008A38C7"/>
    <w:rsid w:val="008A39EF"/>
    <w:rsid w:val="008A648D"/>
    <w:rsid w:val="008B0CCB"/>
    <w:rsid w:val="008B4845"/>
    <w:rsid w:val="008B5BCE"/>
    <w:rsid w:val="008C15D0"/>
    <w:rsid w:val="008C584E"/>
    <w:rsid w:val="008C5A24"/>
    <w:rsid w:val="008C77C6"/>
    <w:rsid w:val="008D0218"/>
    <w:rsid w:val="008E068B"/>
    <w:rsid w:val="008E0D98"/>
    <w:rsid w:val="008E0E18"/>
    <w:rsid w:val="008E344D"/>
    <w:rsid w:val="008E3483"/>
    <w:rsid w:val="008E4D9E"/>
    <w:rsid w:val="008E70A2"/>
    <w:rsid w:val="008F0544"/>
    <w:rsid w:val="008F2212"/>
    <w:rsid w:val="008F4C58"/>
    <w:rsid w:val="0090232D"/>
    <w:rsid w:val="00903864"/>
    <w:rsid w:val="00905405"/>
    <w:rsid w:val="0090572C"/>
    <w:rsid w:val="0091080B"/>
    <w:rsid w:val="00914659"/>
    <w:rsid w:val="009174BD"/>
    <w:rsid w:val="00920C8F"/>
    <w:rsid w:val="00922DA6"/>
    <w:rsid w:val="00926833"/>
    <w:rsid w:val="00926AED"/>
    <w:rsid w:val="00932D8F"/>
    <w:rsid w:val="00936301"/>
    <w:rsid w:val="009513B0"/>
    <w:rsid w:val="00960CAE"/>
    <w:rsid w:val="00964E35"/>
    <w:rsid w:val="009670B7"/>
    <w:rsid w:val="009723D1"/>
    <w:rsid w:val="009732C1"/>
    <w:rsid w:val="0097379A"/>
    <w:rsid w:val="00974BEA"/>
    <w:rsid w:val="00977705"/>
    <w:rsid w:val="00984171"/>
    <w:rsid w:val="009847F4"/>
    <w:rsid w:val="00986D0B"/>
    <w:rsid w:val="009919B4"/>
    <w:rsid w:val="0099282E"/>
    <w:rsid w:val="00994448"/>
    <w:rsid w:val="00994D6A"/>
    <w:rsid w:val="009A034F"/>
    <w:rsid w:val="009A24AC"/>
    <w:rsid w:val="009A2D28"/>
    <w:rsid w:val="009A311B"/>
    <w:rsid w:val="009A71E6"/>
    <w:rsid w:val="009A7EFD"/>
    <w:rsid w:val="009B01B5"/>
    <w:rsid w:val="009B05EB"/>
    <w:rsid w:val="009B1832"/>
    <w:rsid w:val="009B39ED"/>
    <w:rsid w:val="009B3A9E"/>
    <w:rsid w:val="009B40D2"/>
    <w:rsid w:val="009B562E"/>
    <w:rsid w:val="009C0852"/>
    <w:rsid w:val="009C0C2B"/>
    <w:rsid w:val="009C7509"/>
    <w:rsid w:val="009D5062"/>
    <w:rsid w:val="009D5783"/>
    <w:rsid w:val="009D67A8"/>
    <w:rsid w:val="009D7890"/>
    <w:rsid w:val="009E0843"/>
    <w:rsid w:val="009E256D"/>
    <w:rsid w:val="009E26EE"/>
    <w:rsid w:val="009E4EA2"/>
    <w:rsid w:val="009F275A"/>
    <w:rsid w:val="009F3270"/>
    <w:rsid w:val="009F4F25"/>
    <w:rsid w:val="009F7219"/>
    <w:rsid w:val="00A0138A"/>
    <w:rsid w:val="00A01CD2"/>
    <w:rsid w:val="00A04057"/>
    <w:rsid w:val="00A04536"/>
    <w:rsid w:val="00A05FD2"/>
    <w:rsid w:val="00A070D4"/>
    <w:rsid w:val="00A07103"/>
    <w:rsid w:val="00A078E1"/>
    <w:rsid w:val="00A07A2F"/>
    <w:rsid w:val="00A11286"/>
    <w:rsid w:val="00A11538"/>
    <w:rsid w:val="00A13C48"/>
    <w:rsid w:val="00A17394"/>
    <w:rsid w:val="00A174CB"/>
    <w:rsid w:val="00A213A8"/>
    <w:rsid w:val="00A21F3E"/>
    <w:rsid w:val="00A23605"/>
    <w:rsid w:val="00A25DE6"/>
    <w:rsid w:val="00A31ED3"/>
    <w:rsid w:val="00A31F2C"/>
    <w:rsid w:val="00A3527F"/>
    <w:rsid w:val="00A36D64"/>
    <w:rsid w:val="00A40610"/>
    <w:rsid w:val="00A40615"/>
    <w:rsid w:val="00A41EEE"/>
    <w:rsid w:val="00A43B26"/>
    <w:rsid w:val="00A45085"/>
    <w:rsid w:val="00A462F0"/>
    <w:rsid w:val="00A51B6B"/>
    <w:rsid w:val="00A52437"/>
    <w:rsid w:val="00A5618F"/>
    <w:rsid w:val="00A6263D"/>
    <w:rsid w:val="00A64EC4"/>
    <w:rsid w:val="00A65C2C"/>
    <w:rsid w:val="00A6690B"/>
    <w:rsid w:val="00A7020E"/>
    <w:rsid w:val="00A7023B"/>
    <w:rsid w:val="00A70947"/>
    <w:rsid w:val="00A70AC4"/>
    <w:rsid w:val="00A721AD"/>
    <w:rsid w:val="00A746B4"/>
    <w:rsid w:val="00A75F13"/>
    <w:rsid w:val="00A80592"/>
    <w:rsid w:val="00A81D45"/>
    <w:rsid w:val="00A83939"/>
    <w:rsid w:val="00A847BE"/>
    <w:rsid w:val="00A84B63"/>
    <w:rsid w:val="00A84CE9"/>
    <w:rsid w:val="00A85DF4"/>
    <w:rsid w:val="00A87329"/>
    <w:rsid w:val="00A90E1F"/>
    <w:rsid w:val="00A95B74"/>
    <w:rsid w:val="00AA6088"/>
    <w:rsid w:val="00AB65E7"/>
    <w:rsid w:val="00AB778B"/>
    <w:rsid w:val="00AB7DA4"/>
    <w:rsid w:val="00AC34DD"/>
    <w:rsid w:val="00AC3F07"/>
    <w:rsid w:val="00AC5420"/>
    <w:rsid w:val="00AC5BC7"/>
    <w:rsid w:val="00AD084D"/>
    <w:rsid w:val="00AD270F"/>
    <w:rsid w:val="00AD330C"/>
    <w:rsid w:val="00AD3414"/>
    <w:rsid w:val="00AD34DA"/>
    <w:rsid w:val="00AD500F"/>
    <w:rsid w:val="00AE06AA"/>
    <w:rsid w:val="00AE0946"/>
    <w:rsid w:val="00AE2148"/>
    <w:rsid w:val="00AE2CB4"/>
    <w:rsid w:val="00AE44A4"/>
    <w:rsid w:val="00AE630C"/>
    <w:rsid w:val="00AE6898"/>
    <w:rsid w:val="00AF080D"/>
    <w:rsid w:val="00AF09E1"/>
    <w:rsid w:val="00AF5CE8"/>
    <w:rsid w:val="00AF6545"/>
    <w:rsid w:val="00AF7C84"/>
    <w:rsid w:val="00B0057D"/>
    <w:rsid w:val="00B00FC3"/>
    <w:rsid w:val="00B108FB"/>
    <w:rsid w:val="00B13250"/>
    <w:rsid w:val="00B1568A"/>
    <w:rsid w:val="00B16793"/>
    <w:rsid w:val="00B200AA"/>
    <w:rsid w:val="00B24F14"/>
    <w:rsid w:val="00B2588C"/>
    <w:rsid w:val="00B30AD7"/>
    <w:rsid w:val="00B30DC2"/>
    <w:rsid w:val="00B32EA2"/>
    <w:rsid w:val="00B33BED"/>
    <w:rsid w:val="00B34E1D"/>
    <w:rsid w:val="00B401FB"/>
    <w:rsid w:val="00B40AC7"/>
    <w:rsid w:val="00B41CA7"/>
    <w:rsid w:val="00B43308"/>
    <w:rsid w:val="00B433E1"/>
    <w:rsid w:val="00B46D56"/>
    <w:rsid w:val="00B51A56"/>
    <w:rsid w:val="00B52584"/>
    <w:rsid w:val="00B52F5E"/>
    <w:rsid w:val="00B5343A"/>
    <w:rsid w:val="00B54C45"/>
    <w:rsid w:val="00B54C8B"/>
    <w:rsid w:val="00B56F4B"/>
    <w:rsid w:val="00B57E89"/>
    <w:rsid w:val="00B6013B"/>
    <w:rsid w:val="00B60534"/>
    <w:rsid w:val="00B65716"/>
    <w:rsid w:val="00B65847"/>
    <w:rsid w:val="00B65A56"/>
    <w:rsid w:val="00B665E6"/>
    <w:rsid w:val="00B727F3"/>
    <w:rsid w:val="00B72EDD"/>
    <w:rsid w:val="00B73A97"/>
    <w:rsid w:val="00B82C8F"/>
    <w:rsid w:val="00B90F17"/>
    <w:rsid w:val="00B920B0"/>
    <w:rsid w:val="00B93D86"/>
    <w:rsid w:val="00B94B30"/>
    <w:rsid w:val="00B97746"/>
    <w:rsid w:val="00BA2DF5"/>
    <w:rsid w:val="00BA4A6F"/>
    <w:rsid w:val="00BA7D17"/>
    <w:rsid w:val="00BA7D5E"/>
    <w:rsid w:val="00BB076E"/>
    <w:rsid w:val="00BB1CF2"/>
    <w:rsid w:val="00BB2C2E"/>
    <w:rsid w:val="00BB357D"/>
    <w:rsid w:val="00BB656B"/>
    <w:rsid w:val="00BB7A25"/>
    <w:rsid w:val="00BC0A3C"/>
    <w:rsid w:val="00BC1C82"/>
    <w:rsid w:val="00BC3B10"/>
    <w:rsid w:val="00BC5916"/>
    <w:rsid w:val="00BC621F"/>
    <w:rsid w:val="00BE283F"/>
    <w:rsid w:val="00BE28F3"/>
    <w:rsid w:val="00BE6854"/>
    <w:rsid w:val="00BF1B4F"/>
    <w:rsid w:val="00BF3D1B"/>
    <w:rsid w:val="00BF5571"/>
    <w:rsid w:val="00BF7F90"/>
    <w:rsid w:val="00C032F0"/>
    <w:rsid w:val="00C03503"/>
    <w:rsid w:val="00C05C4B"/>
    <w:rsid w:val="00C05D40"/>
    <w:rsid w:val="00C10E3A"/>
    <w:rsid w:val="00C10F72"/>
    <w:rsid w:val="00C14388"/>
    <w:rsid w:val="00C20621"/>
    <w:rsid w:val="00C21933"/>
    <w:rsid w:val="00C27432"/>
    <w:rsid w:val="00C368F8"/>
    <w:rsid w:val="00C37087"/>
    <w:rsid w:val="00C416F5"/>
    <w:rsid w:val="00C42BCE"/>
    <w:rsid w:val="00C43D4C"/>
    <w:rsid w:val="00C476A2"/>
    <w:rsid w:val="00C52681"/>
    <w:rsid w:val="00C5312F"/>
    <w:rsid w:val="00C53937"/>
    <w:rsid w:val="00C564B4"/>
    <w:rsid w:val="00C56861"/>
    <w:rsid w:val="00C56BA4"/>
    <w:rsid w:val="00C57E29"/>
    <w:rsid w:val="00C60499"/>
    <w:rsid w:val="00C610D4"/>
    <w:rsid w:val="00C61909"/>
    <w:rsid w:val="00C635EE"/>
    <w:rsid w:val="00C63E8C"/>
    <w:rsid w:val="00C63F2A"/>
    <w:rsid w:val="00C6506A"/>
    <w:rsid w:val="00C659A7"/>
    <w:rsid w:val="00C66077"/>
    <w:rsid w:val="00C66BD3"/>
    <w:rsid w:val="00C67113"/>
    <w:rsid w:val="00C67DF1"/>
    <w:rsid w:val="00C70918"/>
    <w:rsid w:val="00C73DA7"/>
    <w:rsid w:val="00C76C66"/>
    <w:rsid w:val="00C76FFC"/>
    <w:rsid w:val="00C80670"/>
    <w:rsid w:val="00C81930"/>
    <w:rsid w:val="00C828BD"/>
    <w:rsid w:val="00C833DA"/>
    <w:rsid w:val="00C83548"/>
    <w:rsid w:val="00C84F4D"/>
    <w:rsid w:val="00C876BB"/>
    <w:rsid w:val="00C90438"/>
    <w:rsid w:val="00C90674"/>
    <w:rsid w:val="00C9259F"/>
    <w:rsid w:val="00C961CD"/>
    <w:rsid w:val="00C96ABF"/>
    <w:rsid w:val="00C97003"/>
    <w:rsid w:val="00C97C21"/>
    <w:rsid w:val="00CA08FD"/>
    <w:rsid w:val="00CA19E9"/>
    <w:rsid w:val="00CA3398"/>
    <w:rsid w:val="00CA3D9F"/>
    <w:rsid w:val="00CA40FA"/>
    <w:rsid w:val="00CA56BE"/>
    <w:rsid w:val="00CA6926"/>
    <w:rsid w:val="00CA735C"/>
    <w:rsid w:val="00CB0ED8"/>
    <w:rsid w:val="00CB3AD5"/>
    <w:rsid w:val="00CB546C"/>
    <w:rsid w:val="00CB5A8B"/>
    <w:rsid w:val="00CC03AB"/>
    <w:rsid w:val="00CC0558"/>
    <w:rsid w:val="00CC08C0"/>
    <w:rsid w:val="00CC161B"/>
    <w:rsid w:val="00CC5CF3"/>
    <w:rsid w:val="00CC7A9F"/>
    <w:rsid w:val="00CD0D86"/>
    <w:rsid w:val="00CD1160"/>
    <w:rsid w:val="00CD2D3E"/>
    <w:rsid w:val="00CD4DBB"/>
    <w:rsid w:val="00CD56B2"/>
    <w:rsid w:val="00CD6E97"/>
    <w:rsid w:val="00CD71EB"/>
    <w:rsid w:val="00CD75A9"/>
    <w:rsid w:val="00CE08DA"/>
    <w:rsid w:val="00CE12DD"/>
    <w:rsid w:val="00CE3CC8"/>
    <w:rsid w:val="00CE4319"/>
    <w:rsid w:val="00CE5861"/>
    <w:rsid w:val="00CE7D8A"/>
    <w:rsid w:val="00CF3EA7"/>
    <w:rsid w:val="00CF6009"/>
    <w:rsid w:val="00CF6AA0"/>
    <w:rsid w:val="00CF72F7"/>
    <w:rsid w:val="00D01E1C"/>
    <w:rsid w:val="00D0214C"/>
    <w:rsid w:val="00D02181"/>
    <w:rsid w:val="00D04745"/>
    <w:rsid w:val="00D0606E"/>
    <w:rsid w:val="00D11B85"/>
    <w:rsid w:val="00D13D39"/>
    <w:rsid w:val="00D17645"/>
    <w:rsid w:val="00D20E6B"/>
    <w:rsid w:val="00D23BD5"/>
    <w:rsid w:val="00D250A7"/>
    <w:rsid w:val="00D2518B"/>
    <w:rsid w:val="00D307CC"/>
    <w:rsid w:val="00D31857"/>
    <w:rsid w:val="00D32B87"/>
    <w:rsid w:val="00D32C2B"/>
    <w:rsid w:val="00D32E4E"/>
    <w:rsid w:val="00D35790"/>
    <w:rsid w:val="00D401E3"/>
    <w:rsid w:val="00D40225"/>
    <w:rsid w:val="00D41A32"/>
    <w:rsid w:val="00D427DE"/>
    <w:rsid w:val="00D43F89"/>
    <w:rsid w:val="00D4610F"/>
    <w:rsid w:val="00D46CE8"/>
    <w:rsid w:val="00D47701"/>
    <w:rsid w:val="00D5385A"/>
    <w:rsid w:val="00D57387"/>
    <w:rsid w:val="00D60C5E"/>
    <w:rsid w:val="00D65ADB"/>
    <w:rsid w:val="00D713E0"/>
    <w:rsid w:val="00D72D0D"/>
    <w:rsid w:val="00D75313"/>
    <w:rsid w:val="00D758F3"/>
    <w:rsid w:val="00D83D7A"/>
    <w:rsid w:val="00D85D54"/>
    <w:rsid w:val="00D877C8"/>
    <w:rsid w:val="00D90DCA"/>
    <w:rsid w:val="00D95F8A"/>
    <w:rsid w:val="00DA0D39"/>
    <w:rsid w:val="00DA1559"/>
    <w:rsid w:val="00DA1C53"/>
    <w:rsid w:val="00DA3D32"/>
    <w:rsid w:val="00DA6C21"/>
    <w:rsid w:val="00DA7082"/>
    <w:rsid w:val="00DB1D72"/>
    <w:rsid w:val="00DB4A50"/>
    <w:rsid w:val="00DB5FDD"/>
    <w:rsid w:val="00DB7B8F"/>
    <w:rsid w:val="00DC017C"/>
    <w:rsid w:val="00DC3EEC"/>
    <w:rsid w:val="00DC4EBE"/>
    <w:rsid w:val="00DD0946"/>
    <w:rsid w:val="00DD13F8"/>
    <w:rsid w:val="00DE1A18"/>
    <w:rsid w:val="00DE57A1"/>
    <w:rsid w:val="00DE5906"/>
    <w:rsid w:val="00DE644E"/>
    <w:rsid w:val="00DE6678"/>
    <w:rsid w:val="00DF2758"/>
    <w:rsid w:val="00DF422B"/>
    <w:rsid w:val="00DF4A5B"/>
    <w:rsid w:val="00E05F1F"/>
    <w:rsid w:val="00E06820"/>
    <w:rsid w:val="00E106C6"/>
    <w:rsid w:val="00E112BA"/>
    <w:rsid w:val="00E148AA"/>
    <w:rsid w:val="00E1557E"/>
    <w:rsid w:val="00E23948"/>
    <w:rsid w:val="00E25096"/>
    <w:rsid w:val="00E332A9"/>
    <w:rsid w:val="00E3582A"/>
    <w:rsid w:val="00E37DD8"/>
    <w:rsid w:val="00E42C75"/>
    <w:rsid w:val="00E450A0"/>
    <w:rsid w:val="00E47A40"/>
    <w:rsid w:val="00E5021A"/>
    <w:rsid w:val="00E515C2"/>
    <w:rsid w:val="00E51F60"/>
    <w:rsid w:val="00E565DC"/>
    <w:rsid w:val="00E67298"/>
    <w:rsid w:val="00E7036C"/>
    <w:rsid w:val="00E70ABD"/>
    <w:rsid w:val="00E77355"/>
    <w:rsid w:val="00E81D90"/>
    <w:rsid w:val="00E833DA"/>
    <w:rsid w:val="00E84277"/>
    <w:rsid w:val="00E85A17"/>
    <w:rsid w:val="00E85D31"/>
    <w:rsid w:val="00E90250"/>
    <w:rsid w:val="00E9043D"/>
    <w:rsid w:val="00E92D43"/>
    <w:rsid w:val="00E959D9"/>
    <w:rsid w:val="00EA142C"/>
    <w:rsid w:val="00EA24AA"/>
    <w:rsid w:val="00EA3D5A"/>
    <w:rsid w:val="00EA3F38"/>
    <w:rsid w:val="00EA567C"/>
    <w:rsid w:val="00EB0C79"/>
    <w:rsid w:val="00EB1BC9"/>
    <w:rsid w:val="00EB217E"/>
    <w:rsid w:val="00EB7751"/>
    <w:rsid w:val="00EB78E2"/>
    <w:rsid w:val="00EC141A"/>
    <w:rsid w:val="00EC14E7"/>
    <w:rsid w:val="00EC30FB"/>
    <w:rsid w:val="00EC3A5C"/>
    <w:rsid w:val="00EC54C3"/>
    <w:rsid w:val="00EC76A0"/>
    <w:rsid w:val="00EC7F5A"/>
    <w:rsid w:val="00ED1437"/>
    <w:rsid w:val="00EE39EF"/>
    <w:rsid w:val="00EE5017"/>
    <w:rsid w:val="00EE5E7F"/>
    <w:rsid w:val="00EE6DDD"/>
    <w:rsid w:val="00EF417E"/>
    <w:rsid w:val="00F01A21"/>
    <w:rsid w:val="00F01FE0"/>
    <w:rsid w:val="00F026F2"/>
    <w:rsid w:val="00F030D8"/>
    <w:rsid w:val="00F03503"/>
    <w:rsid w:val="00F043B8"/>
    <w:rsid w:val="00F05A90"/>
    <w:rsid w:val="00F063E3"/>
    <w:rsid w:val="00F101C1"/>
    <w:rsid w:val="00F1030B"/>
    <w:rsid w:val="00F10C41"/>
    <w:rsid w:val="00F10D99"/>
    <w:rsid w:val="00F1208D"/>
    <w:rsid w:val="00F12A23"/>
    <w:rsid w:val="00F154F9"/>
    <w:rsid w:val="00F15B78"/>
    <w:rsid w:val="00F161BF"/>
    <w:rsid w:val="00F16547"/>
    <w:rsid w:val="00F2024F"/>
    <w:rsid w:val="00F251E3"/>
    <w:rsid w:val="00F254FF"/>
    <w:rsid w:val="00F25BBC"/>
    <w:rsid w:val="00F2700E"/>
    <w:rsid w:val="00F27962"/>
    <w:rsid w:val="00F30011"/>
    <w:rsid w:val="00F30289"/>
    <w:rsid w:val="00F33BD8"/>
    <w:rsid w:val="00F33DA5"/>
    <w:rsid w:val="00F34D94"/>
    <w:rsid w:val="00F3667B"/>
    <w:rsid w:val="00F36B02"/>
    <w:rsid w:val="00F375AB"/>
    <w:rsid w:val="00F4037B"/>
    <w:rsid w:val="00F406BB"/>
    <w:rsid w:val="00F41095"/>
    <w:rsid w:val="00F43ADE"/>
    <w:rsid w:val="00F4414D"/>
    <w:rsid w:val="00F4687E"/>
    <w:rsid w:val="00F5002D"/>
    <w:rsid w:val="00F5127F"/>
    <w:rsid w:val="00F520B5"/>
    <w:rsid w:val="00F62836"/>
    <w:rsid w:val="00F63374"/>
    <w:rsid w:val="00F643C9"/>
    <w:rsid w:val="00F66CFE"/>
    <w:rsid w:val="00F675AA"/>
    <w:rsid w:val="00F714F8"/>
    <w:rsid w:val="00F76815"/>
    <w:rsid w:val="00F80240"/>
    <w:rsid w:val="00F81C76"/>
    <w:rsid w:val="00F8272A"/>
    <w:rsid w:val="00F86083"/>
    <w:rsid w:val="00F91C54"/>
    <w:rsid w:val="00F92BEA"/>
    <w:rsid w:val="00F938FD"/>
    <w:rsid w:val="00F950B8"/>
    <w:rsid w:val="00FA1A15"/>
    <w:rsid w:val="00FA1C2D"/>
    <w:rsid w:val="00FA6087"/>
    <w:rsid w:val="00FB0F46"/>
    <w:rsid w:val="00FB1A0F"/>
    <w:rsid w:val="00FB2B0D"/>
    <w:rsid w:val="00FB4437"/>
    <w:rsid w:val="00FC0BF3"/>
    <w:rsid w:val="00FC0EBD"/>
    <w:rsid w:val="00FC2025"/>
    <w:rsid w:val="00FC5A23"/>
    <w:rsid w:val="00FC67DA"/>
    <w:rsid w:val="00FC68EA"/>
    <w:rsid w:val="00FD0A62"/>
    <w:rsid w:val="00FD174E"/>
    <w:rsid w:val="00FD4207"/>
    <w:rsid w:val="00FD5E0A"/>
    <w:rsid w:val="00FD6A58"/>
    <w:rsid w:val="00FD724A"/>
    <w:rsid w:val="00FE04B8"/>
    <w:rsid w:val="00FE1AD9"/>
    <w:rsid w:val="00FE645C"/>
    <w:rsid w:val="00FF10C3"/>
    <w:rsid w:val="00FF50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styleId="Revision">
    <w:name w:val="Revision"/>
    <w:hidden/>
    <w:uiPriority w:val="99"/>
    <w:semiHidden/>
    <w:rsid w:val="00043B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4171052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521363455">
      <w:bodyDiv w:val="1"/>
      <w:marLeft w:val="0"/>
      <w:marRight w:val="0"/>
      <w:marTop w:val="0"/>
      <w:marBottom w:val="0"/>
      <w:divBdr>
        <w:top w:val="none" w:sz="0" w:space="0" w:color="auto"/>
        <w:left w:val="none" w:sz="0" w:space="0" w:color="auto"/>
        <w:bottom w:val="none" w:sz="0" w:space="0" w:color="auto"/>
        <w:right w:val="none" w:sz="0" w:space="0" w:color="auto"/>
      </w:divBdr>
    </w:div>
    <w:div w:id="725104627">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466658224">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711806810">
      <w:bodyDiv w:val="1"/>
      <w:marLeft w:val="0"/>
      <w:marRight w:val="0"/>
      <w:marTop w:val="0"/>
      <w:marBottom w:val="0"/>
      <w:divBdr>
        <w:top w:val="none" w:sz="0" w:space="0" w:color="auto"/>
        <w:left w:val="none" w:sz="0" w:space="0" w:color="auto"/>
        <w:bottom w:val="none" w:sz="0" w:space="0" w:color="auto"/>
        <w:right w:val="none" w:sz="0" w:space="0" w:color="auto"/>
      </w:divBdr>
    </w:div>
    <w:div w:id="1784036329">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 w:id="213597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4A4DD-D669-4E80-A397-D62259184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B420C-CA3A-48E2-9E6D-1885215ADF14}">
  <ds:schemaRefs>
    <ds:schemaRef ds:uri="17f777bc-f954-4adf-b685-9afef15c321e"/>
    <ds:schemaRef ds:uri="http://purl.org/dc/elements/1.1/"/>
    <ds:schemaRef ds:uri="http://www.w3.org/XML/1998/namespace"/>
    <ds:schemaRef ds:uri="http://purl.org/dc/terms/"/>
    <ds:schemaRef ds:uri="http://schemas.microsoft.com/office/2006/documentManagement/types"/>
    <ds:schemaRef ds:uri="83630db1-6fc2-4dfd-b3fe-d61d34e1440c"/>
    <ds:schemaRef ds:uri="http://schemas.microsoft.com/office/2006/metadata/properties"/>
    <ds:schemaRef ds:uri="1d983eb4-33f7-44b0-aea1-cbdcf0c55136"/>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4.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3664</Words>
  <Characters>19641</Characters>
  <Application>Microsoft Office Word</Application>
  <DocSecurity>0</DocSecurity>
  <Lines>324</Lines>
  <Paragraphs>148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Patrick Belton</cp:lastModifiedBy>
  <cp:revision>3</cp:revision>
  <cp:lastPrinted>2016-07-25T00:08:00Z</cp:lastPrinted>
  <dcterms:created xsi:type="dcterms:W3CDTF">2025-09-15T00:44:00Z</dcterms:created>
  <dcterms:modified xsi:type="dcterms:W3CDTF">2025-09-15T00:45:00Z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cc962d17-fdfc-49e4-80e4-92fde18b7204</vt:lpwstr>
  </property>
  <property fmtid="{D5CDD505-2E9C-101B-9397-08002B2CF9AE}" pid="4" name="ClassificationContentMarkingHeaderShapeIds">
    <vt:lpwstr>6cc2f6e2,72bb68ca,5b4d828e</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2ea96a2e,6518583b,1ea21d06</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aeb57847-2996-43f6-9ac9-aca8e5487221_Enabled">
    <vt:lpwstr>true</vt:lpwstr>
  </property>
  <property fmtid="{D5CDD505-2E9C-101B-9397-08002B2CF9AE}" pid="11" name="MSIP_Label_aeb57847-2996-43f6-9ac9-aca8e5487221_SetDate">
    <vt:lpwstr>2025-09-15T00:26:22Z</vt:lpwstr>
  </property>
  <property fmtid="{D5CDD505-2E9C-101B-9397-08002B2CF9AE}" pid="12" name="MSIP_Label_aeb57847-2996-43f6-9ac9-aca8e5487221_Method">
    <vt:lpwstr>Privileged</vt:lpwstr>
  </property>
  <property fmtid="{D5CDD505-2E9C-101B-9397-08002B2CF9AE}" pid="13" name="MSIP_Label_aeb57847-2996-43f6-9ac9-aca8e5487221_Name">
    <vt:lpwstr>90fb82dc-5319-427a-bd3a-0b26e5d5e425</vt:lpwstr>
  </property>
  <property fmtid="{D5CDD505-2E9C-101B-9397-08002B2CF9AE}" pid="14" name="MSIP_Label_aeb57847-2996-43f6-9ac9-aca8e5487221_SiteId">
    <vt:lpwstr>0dac7f39-d20c-4e71-8af3-71ee7e268a2b</vt:lpwstr>
  </property>
  <property fmtid="{D5CDD505-2E9C-101B-9397-08002B2CF9AE}" pid="15" name="MSIP_Label_aeb57847-2996-43f6-9ac9-aca8e5487221_ActionId">
    <vt:lpwstr>38c439ca-2145-458c-ba6c-04cf7fedb21a</vt:lpwstr>
  </property>
  <property fmtid="{D5CDD505-2E9C-101B-9397-08002B2CF9AE}" pid="16" name="MSIP_Label_aeb57847-2996-43f6-9ac9-aca8e5487221_ContentBits">
    <vt:lpwstr>3</vt:lpwstr>
  </property>
  <property fmtid="{D5CDD505-2E9C-101B-9397-08002B2CF9AE}" pid="17" name="MSIP_Label_aeb57847-2996-43f6-9ac9-aca8e5487221_Tag">
    <vt:lpwstr>10, 0, 1, 1</vt:lpwstr>
  </property>
</Properties>
</file>