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14305" w14:textId="77777777" w:rsidR="007E7789" w:rsidRPr="00641906" w:rsidRDefault="004D2843" w:rsidP="004D2843">
      <w:pPr>
        <w:jc w:val="center"/>
        <w:rPr>
          <w:rFonts w:ascii="Times New Roman" w:hAnsi="Times New Roman" w:cs="Times New Roman"/>
          <w:b/>
          <w:sz w:val="28"/>
          <w:szCs w:val="28"/>
        </w:rPr>
      </w:pPr>
      <w:r w:rsidRPr="00641906">
        <w:rPr>
          <w:rFonts w:ascii="Times New Roman" w:hAnsi="Times New Roman" w:cs="Times New Roman"/>
          <w:b/>
          <w:sz w:val="28"/>
          <w:szCs w:val="28"/>
        </w:rPr>
        <w:t>EXPLANATORY STATEMENT</w:t>
      </w:r>
    </w:p>
    <w:p w14:paraId="6E54F659" w14:textId="77777777" w:rsidR="004D2843" w:rsidRDefault="00C57E29" w:rsidP="004D2843">
      <w:pPr>
        <w:jc w:val="center"/>
        <w:rPr>
          <w:rFonts w:ascii="Times New Roman" w:hAnsi="Times New Roman" w:cs="Times New Roman"/>
        </w:rPr>
      </w:pPr>
      <w:r>
        <w:rPr>
          <w:rFonts w:ascii="Times New Roman" w:hAnsi="Times New Roman" w:cs="Times New Roman"/>
        </w:rPr>
        <w:t>Approved</w:t>
      </w:r>
      <w:r w:rsidR="004D2843">
        <w:rPr>
          <w:rFonts w:ascii="Times New Roman" w:hAnsi="Times New Roman" w:cs="Times New Roman"/>
        </w:rPr>
        <w:t xml:space="preserve"> by the Australian Communications and Media Authority</w:t>
      </w:r>
    </w:p>
    <w:p w14:paraId="224E3B5E" w14:textId="77777777" w:rsidR="009B29FF" w:rsidRPr="008540E2" w:rsidRDefault="009B29FF" w:rsidP="009B29FF">
      <w:pPr>
        <w:spacing w:line="256" w:lineRule="auto"/>
        <w:jc w:val="center"/>
        <w:rPr>
          <w:rFonts w:ascii="Times New Roman" w:hAnsi="Times New Roman" w:cs="Times New Roman"/>
          <w:i/>
        </w:rPr>
      </w:pPr>
      <w:r w:rsidRPr="008540E2">
        <w:rPr>
          <w:rFonts w:ascii="Times New Roman" w:hAnsi="Times New Roman" w:cs="Times New Roman"/>
          <w:i/>
        </w:rPr>
        <w:t>Radiocommunications Act 1992</w:t>
      </w:r>
    </w:p>
    <w:p w14:paraId="3E70F89F" w14:textId="697CE0F1" w:rsidR="004D2843" w:rsidRDefault="00AF7C77" w:rsidP="004D2843">
      <w:pPr>
        <w:jc w:val="center"/>
        <w:rPr>
          <w:rFonts w:ascii="Times New Roman" w:hAnsi="Times New Roman" w:cs="Times New Roman"/>
          <w:b/>
          <w:bCs/>
          <w:i/>
          <w:iCs/>
        </w:rPr>
      </w:pPr>
      <w:r w:rsidRPr="008540E2">
        <w:rPr>
          <w:rFonts w:ascii="Times New Roman" w:hAnsi="Times New Roman" w:cs="Times New Roman"/>
          <w:b/>
          <w:bCs/>
          <w:i/>
          <w:iCs/>
        </w:rPr>
        <w:t>Radiocommunications Licence Conditions (</w:t>
      </w:r>
      <w:r w:rsidR="00030337">
        <w:rPr>
          <w:rFonts w:ascii="Times New Roman" w:hAnsi="Times New Roman" w:cs="Times New Roman"/>
          <w:b/>
          <w:bCs/>
          <w:i/>
          <w:iCs/>
        </w:rPr>
        <w:t xml:space="preserve">Maritime Coast </w:t>
      </w:r>
      <w:r w:rsidRPr="008540E2">
        <w:rPr>
          <w:rFonts w:ascii="Times New Roman" w:hAnsi="Times New Roman" w:cs="Times New Roman"/>
          <w:b/>
          <w:bCs/>
          <w:i/>
          <w:iCs/>
        </w:rPr>
        <w:t>Licence) Determination 2025</w:t>
      </w:r>
    </w:p>
    <w:p w14:paraId="7D0313D8" w14:textId="4CA5DEE8" w:rsidR="009E48AB" w:rsidRDefault="0011474F" w:rsidP="0011474F">
      <w:pPr>
        <w:jc w:val="center"/>
        <w:rPr>
          <w:rFonts w:ascii="Times New Roman" w:hAnsi="Times New Roman" w:cs="Times New Roman"/>
          <w:b/>
          <w:bCs/>
          <w:i/>
          <w:iCs/>
        </w:rPr>
      </w:pPr>
      <w:bookmarkStart w:id="0" w:name="_Hlk157588746"/>
      <w:bookmarkStart w:id="1" w:name="_Hlk189559237"/>
      <w:r w:rsidRPr="0011474F">
        <w:rPr>
          <w:rFonts w:ascii="Times New Roman" w:hAnsi="Times New Roman" w:cs="Times New Roman"/>
          <w:b/>
          <w:bCs/>
          <w:i/>
          <w:iCs/>
        </w:rPr>
        <w:t>Radiocommunications (Maritime Ship Station) Class Licence 2025</w:t>
      </w:r>
    </w:p>
    <w:bookmarkEnd w:id="0"/>
    <w:bookmarkEnd w:id="1"/>
    <w:p w14:paraId="0EFEBE09" w14:textId="77777777" w:rsidR="004D2843" w:rsidRDefault="004D2843" w:rsidP="00AD500F">
      <w:pPr>
        <w:spacing w:before="280"/>
        <w:rPr>
          <w:rFonts w:ascii="Times New Roman" w:hAnsi="Times New Roman" w:cs="Times New Roman"/>
          <w:b/>
        </w:rPr>
      </w:pPr>
      <w:r w:rsidRPr="004D2843">
        <w:rPr>
          <w:rFonts w:ascii="Times New Roman" w:hAnsi="Times New Roman" w:cs="Times New Roman"/>
          <w:b/>
        </w:rPr>
        <w:t>Authority</w:t>
      </w:r>
    </w:p>
    <w:p w14:paraId="10291F59" w14:textId="2DEDF272" w:rsidR="00A13C48" w:rsidRPr="00D73313" w:rsidRDefault="00B727F3" w:rsidP="00AF4508">
      <w:pPr>
        <w:spacing w:line="256" w:lineRule="auto"/>
        <w:rPr>
          <w:rFonts w:ascii="Times New Roman" w:hAnsi="Times New Roman" w:cs="Times New Roman"/>
        </w:rPr>
      </w:pPr>
      <w:r>
        <w:rPr>
          <w:rFonts w:ascii="Times New Roman" w:hAnsi="Times New Roman" w:cs="Times New Roman"/>
        </w:rPr>
        <w:t>T</w:t>
      </w:r>
      <w:r w:rsidR="000B4B6C" w:rsidRPr="000B4B6C">
        <w:rPr>
          <w:rFonts w:ascii="Times New Roman" w:hAnsi="Times New Roman" w:cs="Times New Roman"/>
        </w:rPr>
        <w:t>he</w:t>
      </w:r>
      <w:r w:rsidR="0091080B">
        <w:rPr>
          <w:rFonts w:ascii="Times New Roman" w:hAnsi="Times New Roman" w:cs="Times New Roman"/>
        </w:rPr>
        <w:t xml:space="preserve"> Australian Communications and Media Authority (</w:t>
      </w:r>
      <w:r w:rsidR="0091080B" w:rsidRPr="00B65847">
        <w:rPr>
          <w:rFonts w:ascii="Times New Roman" w:hAnsi="Times New Roman" w:cs="Times New Roman"/>
          <w:bCs/>
        </w:rPr>
        <w:t>the</w:t>
      </w:r>
      <w:r w:rsidR="0091080B" w:rsidRPr="0091080B">
        <w:rPr>
          <w:rFonts w:ascii="Times New Roman" w:hAnsi="Times New Roman" w:cs="Times New Roman"/>
          <w:b/>
        </w:rPr>
        <w:t xml:space="preserve"> ACMA</w:t>
      </w:r>
      <w:r w:rsidR="0091080B">
        <w:rPr>
          <w:rFonts w:ascii="Times New Roman" w:hAnsi="Times New Roman" w:cs="Times New Roman"/>
        </w:rPr>
        <w:t xml:space="preserve">) </w:t>
      </w:r>
      <w:r w:rsidR="001E343E">
        <w:rPr>
          <w:rFonts w:ascii="Times New Roman" w:hAnsi="Times New Roman" w:cs="Times New Roman"/>
        </w:rPr>
        <w:t>has mad</w:t>
      </w:r>
      <w:r w:rsidR="0091080B">
        <w:rPr>
          <w:rFonts w:ascii="Times New Roman" w:hAnsi="Times New Roman" w:cs="Times New Roman"/>
        </w:rPr>
        <w:t xml:space="preserve">e the </w:t>
      </w:r>
      <w:r w:rsidR="00E424AA" w:rsidRPr="00E424AA">
        <w:rPr>
          <w:rFonts w:ascii="Times New Roman" w:hAnsi="Times New Roman" w:cs="Times New Roman"/>
          <w:i/>
        </w:rPr>
        <w:t>Radiocommunications Licence Conditions (Maritime Coast Licence) Determination 2025</w:t>
      </w:r>
      <w:r w:rsidR="00E424AA" w:rsidRPr="00E424AA" w:rsidDel="00E424AA">
        <w:rPr>
          <w:rFonts w:ascii="Times New Roman" w:hAnsi="Times New Roman" w:cs="Times New Roman"/>
          <w:i/>
        </w:rPr>
        <w:t xml:space="preserve"> </w:t>
      </w:r>
      <w:r w:rsidR="0091080B" w:rsidRPr="00C57E29">
        <w:rPr>
          <w:rFonts w:ascii="Times New Roman" w:hAnsi="Times New Roman" w:cs="Times New Roman"/>
        </w:rPr>
        <w:t>(</w:t>
      </w:r>
      <w:r w:rsidR="006E4B83">
        <w:rPr>
          <w:rFonts w:ascii="Times New Roman" w:hAnsi="Times New Roman" w:cs="Times New Roman"/>
        </w:rPr>
        <w:t xml:space="preserve">the </w:t>
      </w:r>
      <w:r w:rsidR="00E424AA">
        <w:rPr>
          <w:rFonts w:ascii="Times New Roman" w:hAnsi="Times New Roman" w:cs="Times New Roman"/>
          <w:b/>
        </w:rPr>
        <w:t>Maritime Coast</w:t>
      </w:r>
      <w:r w:rsidR="009E08E7" w:rsidRPr="00AF4508">
        <w:rPr>
          <w:rFonts w:ascii="Times New Roman" w:hAnsi="Times New Roman" w:cs="Times New Roman"/>
          <w:b/>
        </w:rPr>
        <w:t xml:space="preserve"> </w:t>
      </w:r>
      <w:r w:rsidR="00741D65" w:rsidRPr="00AF4508">
        <w:rPr>
          <w:rFonts w:ascii="Times New Roman" w:hAnsi="Times New Roman" w:cs="Times New Roman"/>
          <w:b/>
        </w:rPr>
        <w:t>LCD</w:t>
      </w:r>
      <w:r w:rsidR="0091080B" w:rsidRPr="00C57E29">
        <w:rPr>
          <w:rFonts w:ascii="Times New Roman" w:hAnsi="Times New Roman" w:cs="Times New Roman"/>
        </w:rPr>
        <w:t>)</w:t>
      </w:r>
      <w:r w:rsidR="0091080B">
        <w:rPr>
          <w:rFonts w:ascii="Times New Roman" w:hAnsi="Times New Roman" w:cs="Times New Roman"/>
        </w:rPr>
        <w:t xml:space="preserve"> </w:t>
      </w:r>
      <w:r w:rsidR="0091080B" w:rsidRPr="00D73313">
        <w:rPr>
          <w:rFonts w:ascii="Times New Roman" w:hAnsi="Times New Roman" w:cs="Times New Roman"/>
        </w:rPr>
        <w:t xml:space="preserve">under </w:t>
      </w:r>
      <w:r w:rsidR="00F9765A">
        <w:rPr>
          <w:rFonts w:ascii="Times New Roman" w:hAnsi="Times New Roman" w:cs="Times New Roman"/>
        </w:rPr>
        <w:t xml:space="preserve">subsection </w:t>
      </w:r>
      <w:r w:rsidR="004E7F07">
        <w:rPr>
          <w:rFonts w:ascii="Times New Roman" w:hAnsi="Times New Roman" w:cs="Times New Roman"/>
        </w:rPr>
        <w:t>110</w:t>
      </w:r>
      <w:proofErr w:type="gramStart"/>
      <w:r w:rsidR="004E7F07">
        <w:rPr>
          <w:rFonts w:ascii="Times New Roman" w:hAnsi="Times New Roman" w:cs="Times New Roman"/>
        </w:rPr>
        <w:t>A(</w:t>
      </w:r>
      <w:proofErr w:type="gramEnd"/>
      <w:r w:rsidR="004E7F07">
        <w:rPr>
          <w:rFonts w:ascii="Times New Roman" w:hAnsi="Times New Roman" w:cs="Times New Roman"/>
        </w:rPr>
        <w:t>2)</w:t>
      </w:r>
      <w:r w:rsidR="00D73313" w:rsidRPr="00D73313">
        <w:rPr>
          <w:rFonts w:ascii="Times New Roman" w:hAnsi="Times New Roman" w:cs="Times New Roman"/>
        </w:rPr>
        <w:t xml:space="preserve"> of the </w:t>
      </w:r>
      <w:r w:rsidR="00D73313" w:rsidRPr="00D73313">
        <w:rPr>
          <w:rFonts w:ascii="Times New Roman" w:hAnsi="Times New Roman" w:cs="Times New Roman"/>
          <w:i/>
          <w:iCs/>
        </w:rPr>
        <w:t>Radiocommunications Act 1992</w:t>
      </w:r>
      <w:r w:rsidR="00D73313" w:rsidRPr="00D73313">
        <w:rPr>
          <w:rFonts w:ascii="Times New Roman" w:hAnsi="Times New Roman" w:cs="Times New Roman"/>
        </w:rPr>
        <w:t xml:space="preserve"> (the </w:t>
      </w:r>
      <w:r w:rsidR="00D73313" w:rsidRPr="00D73313">
        <w:rPr>
          <w:rFonts w:ascii="Times New Roman" w:hAnsi="Times New Roman" w:cs="Times New Roman"/>
          <w:b/>
          <w:bCs/>
        </w:rPr>
        <w:t>Act</w:t>
      </w:r>
      <w:r w:rsidR="00D73313" w:rsidRPr="00D73313">
        <w:rPr>
          <w:rFonts w:ascii="Times New Roman" w:hAnsi="Times New Roman" w:cs="Times New Roman"/>
        </w:rPr>
        <w:t xml:space="preserve">), and under subsection 33(3) of the </w:t>
      </w:r>
      <w:r w:rsidR="00D73313" w:rsidRPr="00D73313">
        <w:rPr>
          <w:rFonts w:ascii="Times New Roman" w:hAnsi="Times New Roman" w:cs="Times New Roman"/>
          <w:i/>
          <w:iCs/>
        </w:rPr>
        <w:t xml:space="preserve">Acts Interpretation Act 1901 </w:t>
      </w:r>
      <w:r w:rsidR="00D73313" w:rsidRPr="00D73313">
        <w:rPr>
          <w:rFonts w:ascii="Times New Roman" w:hAnsi="Times New Roman" w:cs="Times New Roman"/>
        </w:rPr>
        <w:t xml:space="preserve">(the </w:t>
      </w:r>
      <w:r w:rsidR="00D73313" w:rsidRPr="00D73313">
        <w:rPr>
          <w:rFonts w:ascii="Times New Roman" w:hAnsi="Times New Roman" w:cs="Times New Roman"/>
          <w:b/>
          <w:bCs/>
        </w:rPr>
        <w:t>AIA</w:t>
      </w:r>
      <w:r w:rsidR="00D73313" w:rsidRPr="00D73313">
        <w:rPr>
          <w:rFonts w:ascii="Times New Roman" w:hAnsi="Times New Roman" w:cs="Times New Roman"/>
        </w:rPr>
        <w:t>)</w:t>
      </w:r>
      <w:r w:rsidR="00FE199D">
        <w:rPr>
          <w:rFonts w:ascii="Times New Roman" w:hAnsi="Times New Roman" w:cs="Times New Roman"/>
        </w:rPr>
        <w:t>.</w:t>
      </w:r>
    </w:p>
    <w:p w14:paraId="7C81644F" w14:textId="10D5E52F" w:rsidR="000D5C4E" w:rsidRPr="000D5C4E" w:rsidRDefault="001E067A" w:rsidP="000D5C4E">
      <w:pPr>
        <w:spacing w:line="256" w:lineRule="auto"/>
        <w:rPr>
          <w:rFonts w:ascii="Times New Roman" w:eastAsia="Calibri" w:hAnsi="Times New Roman" w:cs="Times New Roman"/>
        </w:rPr>
      </w:pPr>
      <w:r>
        <w:rPr>
          <w:rFonts w:ascii="Times New Roman" w:eastAsia="Calibri" w:hAnsi="Times New Roman" w:cs="Times New Roman"/>
        </w:rPr>
        <w:t>Subsection 110</w:t>
      </w:r>
      <w:proofErr w:type="gramStart"/>
      <w:r>
        <w:rPr>
          <w:rFonts w:ascii="Times New Roman" w:eastAsia="Calibri" w:hAnsi="Times New Roman" w:cs="Times New Roman"/>
        </w:rPr>
        <w:t>A(</w:t>
      </w:r>
      <w:proofErr w:type="gramEnd"/>
      <w:r>
        <w:rPr>
          <w:rFonts w:ascii="Times New Roman" w:eastAsia="Calibri" w:hAnsi="Times New Roman" w:cs="Times New Roman"/>
        </w:rPr>
        <w:t>2) of the Act provides that the ACMA may, by legislative instrument, determine that each apparatus licence included in a specified class of apparatus licences is taken to include one or more specified conditions.</w:t>
      </w:r>
    </w:p>
    <w:p w14:paraId="06539DE1" w14:textId="77777777" w:rsidR="000D5C4E" w:rsidRDefault="000D5C4E" w:rsidP="000D5C4E">
      <w:pPr>
        <w:spacing w:line="256" w:lineRule="auto"/>
        <w:rPr>
          <w:rFonts w:ascii="Times New Roman" w:eastAsia="Calibri" w:hAnsi="Times New Roman" w:cs="Times New Roman"/>
        </w:rPr>
      </w:pPr>
      <w:r w:rsidRPr="000D5C4E">
        <w:rPr>
          <w:rFonts w:ascii="Times New Roman" w:eastAsia="Calibri" w:hAnsi="Times New Roman" w:cs="Times New Roman"/>
        </w:rPr>
        <w:t xml:space="preserve">Subsection 33(3) of the AIA relevantly provides that where an Act confers a power to make a </w:t>
      </w:r>
      <w:r w:rsidRPr="00FA612E">
        <w:rPr>
          <w:rFonts w:ascii="Times New Roman" w:hAnsi="Times New Roman" w:cs="Times New Roman"/>
          <w:color w:val="000000"/>
          <w:lang w:eastAsia="en-AU"/>
        </w:rPr>
        <w:t>legislative</w:t>
      </w:r>
      <w:r w:rsidRPr="000D5C4E">
        <w:rPr>
          <w:rFonts w:ascii="Times New Roman" w:eastAsia="Calibri" w:hAnsi="Times New Roman" w:cs="Times New Roman"/>
        </w:rPr>
        <w:t xml:space="preserve"> instrument, the power shall be construed as including a power exercisable in the like manner and subject to the like conditions (if any) to repeal, rescind, revoke, amend or vary any such instrument.</w:t>
      </w:r>
    </w:p>
    <w:p w14:paraId="3EA47036" w14:textId="65436E42" w:rsidR="00651844" w:rsidRPr="00D20741" w:rsidRDefault="00651844" w:rsidP="0011474F">
      <w:pPr>
        <w:spacing w:line="256" w:lineRule="auto"/>
        <w:rPr>
          <w:rFonts w:ascii="Times New Roman" w:hAnsi="Times New Roman" w:cs="Times New Roman"/>
        </w:rPr>
      </w:pPr>
      <w:r w:rsidRPr="00D20741">
        <w:rPr>
          <w:rFonts w:ascii="Times New Roman" w:hAnsi="Times New Roman" w:cs="Times New Roman"/>
          <w:color w:val="000000"/>
          <w:lang w:eastAsia="en-AU"/>
        </w:rPr>
        <w:t xml:space="preserve">The ACMA has made the </w:t>
      </w:r>
      <w:r w:rsidR="0011474F" w:rsidRPr="0011474F">
        <w:rPr>
          <w:rFonts w:ascii="Times New Roman" w:hAnsi="Times New Roman" w:cs="Times New Roman"/>
          <w:i/>
          <w:iCs/>
        </w:rPr>
        <w:t>Radiocommunications (Maritime Ship Station) Class Licence 2025</w:t>
      </w:r>
      <w:r w:rsidR="0011474F" w:rsidRPr="0011474F" w:rsidDel="0011474F">
        <w:rPr>
          <w:rFonts w:ascii="Times New Roman" w:hAnsi="Times New Roman" w:cs="Times New Roman"/>
          <w:i/>
          <w:iCs/>
        </w:rPr>
        <w:t xml:space="preserve"> </w:t>
      </w:r>
      <w:r w:rsidRPr="00D20741">
        <w:rPr>
          <w:rFonts w:ascii="Times New Roman" w:hAnsi="Times New Roman" w:cs="Times New Roman"/>
        </w:rPr>
        <w:t>(the</w:t>
      </w:r>
      <w:r w:rsidRPr="00D20741">
        <w:rPr>
          <w:rFonts w:ascii="Times New Roman" w:hAnsi="Times New Roman" w:cs="Times New Roman"/>
          <w:b/>
          <w:bCs/>
        </w:rPr>
        <w:t xml:space="preserve"> </w:t>
      </w:r>
      <w:r w:rsidR="0011474F">
        <w:rPr>
          <w:rFonts w:ascii="Times New Roman" w:hAnsi="Times New Roman" w:cs="Times New Roman"/>
          <w:b/>
          <w:bCs/>
        </w:rPr>
        <w:t xml:space="preserve">Maritime Ship Station Class </w:t>
      </w:r>
      <w:r w:rsidR="008E1B94">
        <w:rPr>
          <w:rFonts w:ascii="Times New Roman" w:hAnsi="Times New Roman" w:cs="Times New Roman"/>
          <w:b/>
          <w:bCs/>
        </w:rPr>
        <w:t>L</w:t>
      </w:r>
      <w:r w:rsidR="0011474F">
        <w:rPr>
          <w:rFonts w:ascii="Times New Roman" w:hAnsi="Times New Roman" w:cs="Times New Roman"/>
          <w:b/>
          <w:bCs/>
        </w:rPr>
        <w:t>icence</w:t>
      </w:r>
      <w:r w:rsidRPr="00D20741">
        <w:rPr>
          <w:rFonts w:ascii="Times New Roman" w:hAnsi="Times New Roman" w:cs="Times New Roman"/>
        </w:rPr>
        <w:t xml:space="preserve">) under section </w:t>
      </w:r>
      <w:r w:rsidR="008E1B94" w:rsidRPr="00D20741">
        <w:rPr>
          <w:rFonts w:ascii="Times New Roman" w:hAnsi="Times New Roman" w:cs="Times New Roman"/>
        </w:rPr>
        <w:t>1</w:t>
      </w:r>
      <w:r w:rsidR="008E1B94">
        <w:rPr>
          <w:rFonts w:ascii="Times New Roman" w:hAnsi="Times New Roman" w:cs="Times New Roman"/>
        </w:rPr>
        <w:t>32</w:t>
      </w:r>
      <w:r w:rsidR="008E1B94" w:rsidRPr="00D20741">
        <w:rPr>
          <w:rFonts w:ascii="Times New Roman" w:hAnsi="Times New Roman" w:cs="Times New Roman"/>
        </w:rPr>
        <w:t xml:space="preserve"> </w:t>
      </w:r>
      <w:r w:rsidRPr="00D20741">
        <w:rPr>
          <w:rFonts w:ascii="Times New Roman" w:hAnsi="Times New Roman" w:cs="Times New Roman"/>
        </w:rPr>
        <w:t>of the Act and subsection 33(3) of the AIA.</w:t>
      </w:r>
    </w:p>
    <w:p w14:paraId="7F67CF75" w14:textId="77777777" w:rsidR="00830DEF" w:rsidRPr="00830DEF" w:rsidRDefault="00830DEF" w:rsidP="00830DEF">
      <w:pPr>
        <w:spacing w:line="256" w:lineRule="auto"/>
        <w:rPr>
          <w:rFonts w:ascii="Times New Roman" w:eastAsia="Calibri" w:hAnsi="Times New Roman" w:cs="Times New Roman"/>
        </w:rPr>
      </w:pPr>
      <w:r w:rsidRPr="00830DEF">
        <w:rPr>
          <w:rFonts w:ascii="Times New Roman" w:eastAsia="Calibri" w:hAnsi="Times New Roman" w:cs="Times New Roman"/>
        </w:rPr>
        <w:t>Subsection 132(1) of the Act provides that the ACMA may, by legislative instrument, issue class licences. A class licence authorises any person to operate a radiocommunications device of a specified kind or for a specified purpose, or to operate a radiocommunications device of a specified kind for a specified purpose.</w:t>
      </w:r>
    </w:p>
    <w:p w14:paraId="19A74D3B" w14:textId="2FA9AD56" w:rsidR="00830DEF" w:rsidRPr="00830DEF" w:rsidRDefault="00830DEF" w:rsidP="00830DEF">
      <w:pPr>
        <w:spacing w:line="256" w:lineRule="auto"/>
        <w:rPr>
          <w:rFonts w:ascii="Times New Roman" w:eastAsia="Calibri" w:hAnsi="Times New Roman" w:cs="Times New Roman"/>
        </w:rPr>
      </w:pPr>
      <w:r w:rsidRPr="00830DEF">
        <w:rPr>
          <w:rFonts w:ascii="Times New Roman" w:eastAsia="Calibri" w:hAnsi="Times New Roman" w:cs="Times New Roman"/>
        </w:rPr>
        <w:t xml:space="preserve">Under section 137 of the Act, the ACMA must not issue a class licence that is inconsistent with the </w:t>
      </w:r>
      <w:r w:rsidRPr="00D54620">
        <w:rPr>
          <w:rFonts w:ascii="Times New Roman" w:eastAsia="Calibri" w:hAnsi="Times New Roman" w:cs="Times New Roman"/>
          <w:i/>
          <w:iCs/>
        </w:rPr>
        <w:t>Australian Radiofrequency Spectrum Plan 2021</w:t>
      </w:r>
      <w:r w:rsidRPr="00830DEF">
        <w:rPr>
          <w:rFonts w:ascii="Times New Roman" w:eastAsia="Calibri" w:hAnsi="Times New Roman" w:cs="Times New Roman"/>
        </w:rPr>
        <w:t xml:space="preserve"> (the </w:t>
      </w:r>
      <w:r w:rsidRPr="003A3C45">
        <w:rPr>
          <w:rFonts w:ascii="Times New Roman" w:eastAsia="Calibri" w:hAnsi="Times New Roman" w:cs="Times New Roman"/>
          <w:b/>
          <w:bCs/>
        </w:rPr>
        <w:t>spectrum plan</w:t>
      </w:r>
      <w:r w:rsidRPr="00830DEF">
        <w:rPr>
          <w:rFonts w:ascii="Times New Roman" w:eastAsia="Calibri" w:hAnsi="Times New Roman" w:cs="Times New Roman"/>
        </w:rPr>
        <w:t xml:space="preserve">) or a frequency band plan. Subsection 9(2) of the spectrum plan provides that any frequency band specified in the spectrum plan may be used by a device that operates in accordance with a class licence, which includes the </w:t>
      </w:r>
      <w:r w:rsidR="005D57DF">
        <w:rPr>
          <w:rFonts w:ascii="Times New Roman" w:eastAsia="Calibri" w:hAnsi="Times New Roman" w:cs="Times New Roman"/>
        </w:rPr>
        <w:t>Maritime Ship Station Class Licence</w:t>
      </w:r>
      <w:r w:rsidRPr="00830DEF">
        <w:rPr>
          <w:rFonts w:ascii="Times New Roman" w:eastAsia="Calibri" w:hAnsi="Times New Roman" w:cs="Times New Roman"/>
        </w:rPr>
        <w:t xml:space="preserve">. Subsection 9(5) of the </w:t>
      </w:r>
      <w:r w:rsidRPr="00D54620">
        <w:rPr>
          <w:rFonts w:ascii="Times New Roman" w:eastAsia="Calibri" w:hAnsi="Times New Roman" w:cs="Times New Roman"/>
          <w:i/>
          <w:iCs/>
        </w:rPr>
        <w:t>Radiocommunications (Australian Radio Quiet Zone Western Australia) Frequency Band Plan 2023</w:t>
      </w:r>
      <w:r w:rsidRPr="00830DEF">
        <w:rPr>
          <w:rFonts w:ascii="Times New Roman" w:eastAsia="Calibri" w:hAnsi="Times New Roman" w:cs="Times New Roman"/>
        </w:rPr>
        <w:t xml:space="preserve"> provides that the frequency bands covered by that instrument may be used for services provided under, and in accordance with, the conditions of a class licence, which includes the </w:t>
      </w:r>
      <w:r w:rsidR="005D57DF">
        <w:rPr>
          <w:rFonts w:ascii="Times New Roman" w:eastAsia="Calibri" w:hAnsi="Times New Roman" w:cs="Times New Roman"/>
        </w:rPr>
        <w:t>Maritime Ship Station Class Licence</w:t>
      </w:r>
      <w:r w:rsidRPr="00830DEF">
        <w:rPr>
          <w:rFonts w:ascii="Times New Roman" w:eastAsia="Calibri" w:hAnsi="Times New Roman" w:cs="Times New Roman"/>
        </w:rPr>
        <w:t>.</w:t>
      </w:r>
    </w:p>
    <w:p w14:paraId="43484A10" w14:textId="77777777" w:rsidR="00830DEF" w:rsidRPr="00830DEF" w:rsidRDefault="00830DEF" w:rsidP="00830DEF">
      <w:pPr>
        <w:spacing w:line="256" w:lineRule="auto"/>
        <w:rPr>
          <w:rFonts w:ascii="Times New Roman" w:eastAsia="Calibri" w:hAnsi="Times New Roman" w:cs="Times New Roman"/>
        </w:rPr>
      </w:pPr>
      <w:r w:rsidRPr="00830DEF">
        <w:rPr>
          <w:rFonts w:ascii="Times New Roman" w:eastAsia="Calibri" w:hAnsi="Times New Roman" w:cs="Times New Roman"/>
        </w:rPr>
        <w:t>Under section 138 of the Act, before issuing a class licence that authorises the operation of radiocommunications devices at frequencies that are within a part of the spectrum covered by a spectrum licence or a marketing plan, the ACMA must be satisfied that:</w:t>
      </w:r>
    </w:p>
    <w:p w14:paraId="19D2C7D6" w14:textId="77777777" w:rsidR="00830DEF" w:rsidRPr="00AE200E" w:rsidRDefault="00830DEF" w:rsidP="00AE200E">
      <w:pPr>
        <w:pStyle w:val="ListParagraph"/>
        <w:numPr>
          <w:ilvl w:val="0"/>
          <w:numId w:val="33"/>
        </w:numPr>
        <w:spacing w:line="256" w:lineRule="auto"/>
        <w:rPr>
          <w:rFonts w:ascii="Times New Roman" w:hAnsi="Times New Roman" w:cs="Times New Roman"/>
        </w:rPr>
      </w:pPr>
      <w:r w:rsidRPr="00AE200E">
        <w:rPr>
          <w:rFonts w:ascii="Times New Roman" w:hAnsi="Times New Roman" w:cs="Times New Roman"/>
        </w:rPr>
        <w:t>issuing the class licence would not result in unacceptable levels of interference to the operation of radiocommunications devices operated, or likely to be operated, under spectrum licences; and</w:t>
      </w:r>
    </w:p>
    <w:p w14:paraId="46491DA1" w14:textId="77777777" w:rsidR="00830DEF" w:rsidRPr="00AE200E" w:rsidRDefault="00830DEF" w:rsidP="00AE200E">
      <w:pPr>
        <w:pStyle w:val="ListParagraph"/>
        <w:numPr>
          <w:ilvl w:val="0"/>
          <w:numId w:val="33"/>
        </w:numPr>
        <w:spacing w:line="256" w:lineRule="auto"/>
        <w:rPr>
          <w:rFonts w:ascii="Times New Roman" w:hAnsi="Times New Roman" w:cs="Times New Roman"/>
        </w:rPr>
      </w:pPr>
      <w:r w:rsidRPr="00AE200E">
        <w:rPr>
          <w:rFonts w:ascii="Times New Roman" w:hAnsi="Times New Roman" w:cs="Times New Roman"/>
        </w:rPr>
        <w:t>issuing the class licence would be in the public interest.</w:t>
      </w:r>
    </w:p>
    <w:p w14:paraId="44740272" w14:textId="77777777" w:rsidR="00AE200E" w:rsidRDefault="00830DEF" w:rsidP="004D2843">
      <w:pPr>
        <w:rPr>
          <w:rFonts w:ascii="Times New Roman" w:hAnsi="Times New Roman" w:cs="Times New Roman"/>
        </w:rPr>
      </w:pPr>
      <w:r w:rsidRPr="00830DEF">
        <w:rPr>
          <w:rFonts w:ascii="Times New Roman" w:eastAsia="Calibri" w:hAnsi="Times New Roman" w:cs="Times New Roman"/>
        </w:rPr>
        <w:t>The ACMA must also consult with all affected spectrum licensees. The instrument does not authorise the operation of radiocommunications devices at such frequencies.</w:t>
      </w:r>
      <w:r w:rsidR="000564B4">
        <w:rPr>
          <w:rFonts w:ascii="Times New Roman" w:eastAsia="Calibri" w:hAnsi="Times New Roman" w:cs="Times New Roman"/>
        </w:rPr>
        <w:t xml:space="preserve"> </w:t>
      </w:r>
    </w:p>
    <w:p w14:paraId="329F9F28" w14:textId="5CEE7E66" w:rsidR="00C57E29" w:rsidRDefault="00C57E29" w:rsidP="008E3DDC">
      <w:pPr>
        <w:keepNext/>
        <w:rPr>
          <w:rFonts w:ascii="Times New Roman" w:hAnsi="Times New Roman" w:cs="Times New Roman"/>
          <w:b/>
        </w:rPr>
      </w:pPr>
      <w:r w:rsidRPr="00C57E29">
        <w:rPr>
          <w:rFonts w:ascii="Times New Roman" w:hAnsi="Times New Roman" w:cs="Times New Roman"/>
          <w:b/>
        </w:rPr>
        <w:lastRenderedPageBreak/>
        <w:t xml:space="preserve">Purpose </w:t>
      </w:r>
      <w:r w:rsidR="00185BDC">
        <w:rPr>
          <w:rFonts w:ascii="Times New Roman" w:hAnsi="Times New Roman" w:cs="Times New Roman"/>
          <w:b/>
        </w:rPr>
        <w:t xml:space="preserve">and operation </w:t>
      </w:r>
      <w:r w:rsidRPr="00C57E29">
        <w:rPr>
          <w:rFonts w:ascii="Times New Roman" w:hAnsi="Times New Roman" w:cs="Times New Roman"/>
          <w:b/>
        </w:rPr>
        <w:t>of the instrument</w:t>
      </w:r>
      <w:r w:rsidR="00146A40">
        <w:rPr>
          <w:rFonts w:ascii="Times New Roman" w:hAnsi="Times New Roman" w:cs="Times New Roman"/>
          <w:b/>
        </w:rPr>
        <w:t>s</w:t>
      </w:r>
    </w:p>
    <w:p w14:paraId="589165B1" w14:textId="77777777" w:rsidR="00385976" w:rsidRPr="00EA651C" w:rsidRDefault="00385976" w:rsidP="00385976">
      <w:pPr>
        <w:rPr>
          <w:rFonts w:ascii="Times New Roman" w:hAnsi="Times New Roman" w:cs="Times New Roman"/>
          <w:i/>
          <w:iCs/>
        </w:rPr>
      </w:pPr>
      <w:r w:rsidRPr="00EA651C">
        <w:rPr>
          <w:rFonts w:ascii="Times New Roman" w:hAnsi="Times New Roman" w:cs="Times New Roman"/>
          <w:i/>
          <w:iCs/>
        </w:rPr>
        <w:t>International Maritime radiocommunications framework</w:t>
      </w:r>
    </w:p>
    <w:p w14:paraId="5CF71556" w14:textId="77777777" w:rsidR="00385976" w:rsidRPr="003735CD" w:rsidRDefault="00385976" w:rsidP="00385976">
      <w:pPr>
        <w:rPr>
          <w:rFonts w:ascii="Times New Roman" w:hAnsi="Times New Roman" w:cs="Times New Roman"/>
        </w:rPr>
      </w:pPr>
      <w:r w:rsidRPr="003735CD">
        <w:rPr>
          <w:rFonts w:ascii="Times New Roman" w:hAnsi="Times New Roman" w:cs="Times New Roman"/>
        </w:rPr>
        <w:t xml:space="preserve">The international framework for maritime radio is established through the </w:t>
      </w:r>
      <w:r w:rsidRPr="00FB583F">
        <w:rPr>
          <w:rFonts w:ascii="Times New Roman" w:hAnsi="Times New Roman" w:cs="Times New Roman"/>
        </w:rPr>
        <w:t xml:space="preserve">International Telecommunication Union’s </w:t>
      </w:r>
      <w:r>
        <w:rPr>
          <w:rFonts w:ascii="Times New Roman" w:hAnsi="Times New Roman" w:cs="Times New Roman"/>
        </w:rPr>
        <w:t>(</w:t>
      </w:r>
      <w:r w:rsidRPr="00423C4A">
        <w:rPr>
          <w:rFonts w:ascii="Times New Roman" w:hAnsi="Times New Roman" w:cs="Times New Roman"/>
          <w:b/>
          <w:bCs/>
        </w:rPr>
        <w:t>ITU</w:t>
      </w:r>
      <w:r>
        <w:rPr>
          <w:rFonts w:ascii="Times New Roman" w:hAnsi="Times New Roman" w:cs="Times New Roman"/>
        </w:rPr>
        <w:t>)</w:t>
      </w:r>
      <w:r w:rsidRPr="003735CD">
        <w:rPr>
          <w:rFonts w:ascii="Times New Roman" w:hAnsi="Times New Roman" w:cs="Times New Roman"/>
        </w:rPr>
        <w:t xml:space="preserve"> Radio Regulations</w:t>
      </w:r>
      <w:r>
        <w:rPr>
          <w:rFonts w:ascii="Times New Roman" w:hAnsi="Times New Roman" w:cs="Times New Roman"/>
        </w:rPr>
        <w:t xml:space="preserve"> </w:t>
      </w:r>
      <w:r w:rsidRPr="003735CD">
        <w:rPr>
          <w:rFonts w:ascii="Times New Roman" w:hAnsi="Times New Roman" w:cs="Times New Roman"/>
        </w:rPr>
        <w:t>and the International Maritime Organization’s International Convention for the Safety of Life at Sea</w:t>
      </w:r>
      <w:r>
        <w:rPr>
          <w:rFonts w:ascii="Times New Roman" w:hAnsi="Times New Roman" w:cs="Times New Roman"/>
        </w:rPr>
        <w:t xml:space="preserve"> (the </w:t>
      </w:r>
      <w:r w:rsidRPr="00423C4A">
        <w:rPr>
          <w:rFonts w:ascii="Times New Roman" w:hAnsi="Times New Roman" w:cs="Times New Roman"/>
          <w:b/>
          <w:bCs/>
        </w:rPr>
        <w:t>SOLAS Convention</w:t>
      </w:r>
      <w:r>
        <w:rPr>
          <w:rFonts w:ascii="Times New Roman" w:hAnsi="Times New Roman" w:cs="Times New Roman"/>
        </w:rPr>
        <w:t>)</w:t>
      </w:r>
      <w:r w:rsidRPr="003735CD">
        <w:rPr>
          <w:rFonts w:ascii="Times New Roman" w:hAnsi="Times New Roman" w:cs="Times New Roman"/>
        </w:rPr>
        <w:t xml:space="preserve">. </w:t>
      </w:r>
      <w:r w:rsidRPr="0047354E">
        <w:rPr>
          <w:rFonts w:ascii="Times New Roman" w:hAnsi="Times New Roman" w:cs="Times New Roman"/>
        </w:rPr>
        <w:t>Australia is a signatory to the Constitution and Convention of the ITU and the SOLAS Convention.</w:t>
      </w:r>
    </w:p>
    <w:p w14:paraId="0DFA5C83" w14:textId="0712EA90" w:rsidR="00385976" w:rsidRDefault="00385976" w:rsidP="00385976">
      <w:pPr>
        <w:rPr>
          <w:rFonts w:ascii="Times New Roman" w:hAnsi="Times New Roman" w:cs="Times New Roman"/>
        </w:rPr>
      </w:pPr>
      <w:r w:rsidRPr="00B71ED0">
        <w:rPr>
          <w:rFonts w:ascii="Times New Roman" w:hAnsi="Times New Roman" w:cs="Times New Roman"/>
        </w:rPr>
        <w:t xml:space="preserve">For most countries, including Australia, </w:t>
      </w:r>
      <w:r w:rsidRPr="0047354E">
        <w:rPr>
          <w:rFonts w:ascii="Times New Roman" w:hAnsi="Times New Roman" w:cs="Times New Roman"/>
        </w:rPr>
        <w:t xml:space="preserve">spectrum and frequency planning </w:t>
      </w:r>
      <w:r>
        <w:rPr>
          <w:rFonts w:ascii="Times New Roman" w:hAnsi="Times New Roman" w:cs="Times New Roman"/>
        </w:rPr>
        <w:t xml:space="preserve">primarily occurs </w:t>
      </w:r>
      <w:r w:rsidRPr="00B71ED0">
        <w:rPr>
          <w:rFonts w:ascii="Times New Roman" w:hAnsi="Times New Roman" w:cs="Times New Roman"/>
        </w:rPr>
        <w:t xml:space="preserve">through participation in the ITU. The ITU maintains the </w:t>
      </w:r>
      <w:r w:rsidRPr="003735CD">
        <w:rPr>
          <w:rFonts w:ascii="Times New Roman" w:hAnsi="Times New Roman" w:cs="Times New Roman"/>
        </w:rPr>
        <w:t>Radio Regulations</w:t>
      </w:r>
      <w:r w:rsidRPr="00B71ED0">
        <w:rPr>
          <w:rFonts w:ascii="Times New Roman" w:hAnsi="Times New Roman" w:cs="Times New Roman"/>
        </w:rPr>
        <w:t>, which regulate radiocommunications services on an international basis and govern the utilisation of radio frequencies.</w:t>
      </w:r>
      <w:r>
        <w:rPr>
          <w:rFonts w:ascii="Times New Roman" w:hAnsi="Times New Roman" w:cs="Times New Roman"/>
        </w:rPr>
        <w:t xml:space="preserve"> </w:t>
      </w:r>
      <w:r w:rsidR="001033E9">
        <w:rPr>
          <w:rFonts w:ascii="Times New Roman" w:hAnsi="Times New Roman" w:cs="Times New Roman"/>
        </w:rPr>
        <w:t xml:space="preserve">This includes </w:t>
      </w:r>
      <w:r w:rsidR="007375D8">
        <w:rPr>
          <w:rFonts w:ascii="Times New Roman" w:hAnsi="Times New Roman" w:cs="Times New Roman"/>
        </w:rPr>
        <w:t xml:space="preserve">provisions for </w:t>
      </w:r>
      <w:r w:rsidR="001033E9">
        <w:rPr>
          <w:rFonts w:ascii="Times New Roman" w:hAnsi="Times New Roman" w:cs="Times New Roman"/>
        </w:rPr>
        <w:t>the operational use of the global maritime distress and safety syste</w:t>
      </w:r>
      <w:r w:rsidR="00997BEA">
        <w:rPr>
          <w:rFonts w:ascii="Times New Roman" w:hAnsi="Times New Roman" w:cs="Times New Roman"/>
        </w:rPr>
        <w:t>m (</w:t>
      </w:r>
      <w:r w:rsidR="00463040">
        <w:rPr>
          <w:rFonts w:ascii="Times New Roman" w:hAnsi="Times New Roman" w:cs="Times New Roman"/>
        </w:rPr>
        <w:t xml:space="preserve">the </w:t>
      </w:r>
      <w:r w:rsidR="00997BEA" w:rsidRPr="00463040">
        <w:rPr>
          <w:rFonts w:ascii="Times New Roman" w:hAnsi="Times New Roman" w:cs="Times New Roman"/>
          <w:b/>
          <w:bCs/>
        </w:rPr>
        <w:t>GMDSS</w:t>
      </w:r>
      <w:r w:rsidR="00997BEA">
        <w:rPr>
          <w:rFonts w:ascii="Times New Roman" w:hAnsi="Times New Roman" w:cs="Times New Roman"/>
        </w:rPr>
        <w:t>)</w:t>
      </w:r>
      <w:r w:rsidR="00AB6DA3">
        <w:rPr>
          <w:rFonts w:ascii="Times New Roman" w:hAnsi="Times New Roman" w:cs="Times New Roman"/>
        </w:rPr>
        <w:t>.</w:t>
      </w:r>
      <w:r w:rsidR="009073F9">
        <w:rPr>
          <w:rFonts w:ascii="Times New Roman" w:hAnsi="Times New Roman" w:cs="Times New Roman"/>
        </w:rPr>
        <w:t xml:space="preserve"> </w:t>
      </w:r>
      <w:r w:rsidR="008E55A5" w:rsidRPr="008E55A5">
        <w:rPr>
          <w:rFonts w:ascii="Times New Roman" w:hAnsi="Times New Roman" w:cs="Times New Roman"/>
        </w:rPr>
        <w:t xml:space="preserve">The concept of GMDSS is that ashore authorities, as well as ships within the immediate vicinity of a vessel in distress, will be rapidly alerted to a distress incident and </w:t>
      </w:r>
      <w:proofErr w:type="gramStart"/>
      <w:r w:rsidR="008E55A5" w:rsidRPr="008E55A5">
        <w:rPr>
          <w:rFonts w:ascii="Times New Roman" w:hAnsi="Times New Roman" w:cs="Times New Roman"/>
        </w:rPr>
        <w:t>provide assistance</w:t>
      </w:r>
      <w:proofErr w:type="gramEnd"/>
      <w:r w:rsidR="008E55A5" w:rsidRPr="008E55A5">
        <w:rPr>
          <w:rFonts w:ascii="Times New Roman" w:hAnsi="Times New Roman" w:cs="Times New Roman"/>
        </w:rPr>
        <w:t xml:space="preserve"> as required under the SOLAS Convention</w:t>
      </w:r>
      <w:r w:rsidR="008E55A5">
        <w:rPr>
          <w:rFonts w:ascii="Times New Roman" w:hAnsi="Times New Roman" w:cs="Times New Roman"/>
        </w:rPr>
        <w:t xml:space="preserve">. </w:t>
      </w:r>
      <w:r w:rsidR="009073F9">
        <w:rPr>
          <w:rFonts w:ascii="Times New Roman" w:hAnsi="Times New Roman" w:cs="Times New Roman"/>
        </w:rPr>
        <w:t xml:space="preserve">The functional requirements of the GMDSS are </w:t>
      </w:r>
      <w:r w:rsidR="00463040">
        <w:rPr>
          <w:rFonts w:ascii="Times New Roman" w:hAnsi="Times New Roman" w:cs="Times New Roman"/>
        </w:rPr>
        <w:t xml:space="preserve">set forth in the SOLAS Convention, which </w:t>
      </w:r>
      <w:r w:rsidRPr="0047354E">
        <w:rPr>
          <w:rFonts w:ascii="Times New Roman" w:hAnsi="Times New Roman" w:cs="Times New Roman"/>
        </w:rPr>
        <w:t xml:space="preserve">is an international maritime treaty that sets minimum safety standards in the construction, equipment and operation of merchant ships. </w:t>
      </w:r>
    </w:p>
    <w:p w14:paraId="58BBC004" w14:textId="65C0CD40" w:rsidR="00385976" w:rsidRDefault="00385976" w:rsidP="00385976">
      <w:pPr>
        <w:rPr>
          <w:rFonts w:ascii="Times New Roman" w:hAnsi="Times New Roman" w:cs="Times New Roman"/>
        </w:rPr>
      </w:pPr>
      <w:r w:rsidRPr="000B4C17">
        <w:rPr>
          <w:rFonts w:ascii="Times New Roman" w:hAnsi="Times New Roman" w:cs="Times New Roman"/>
        </w:rPr>
        <w:t>The Radio Regulations are revised by ITU W</w:t>
      </w:r>
      <w:r>
        <w:rPr>
          <w:rFonts w:ascii="Times New Roman" w:hAnsi="Times New Roman" w:cs="Times New Roman"/>
        </w:rPr>
        <w:t xml:space="preserve">orld </w:t>
      </w:r>
      <w:r w:rsidRPr="000B4C17">
        <w:rPr>
          <w:rFonts w:ascii="Times New Roman" w:hAnsi="Times New Roman" w:cs="Times New Roman"/>
        </w:rPr>
        <w:t>R</w:t>
      </w:r>
      <w:r>
        <w:rPr>
          <w:rFonts w:ascii="Times New Roman" w:hAnsi="Times New Roman" w:cs="Times New Roman"/>
        </w:rPr>
        <w:t xml:space="preserve">adiocommunication </w:t>
      </w:r>
      <w:r w:rsidRPr="000B4C17">
        <w:rPr>
          <w:rFonts w:ascii="Times New Roman" w:hAnsi="Times New Roman" w:cs="Times New Roman"/>
        </w:rPr>
        <w:t>C</w:t>
      </w:r>
      <w:r>
        <w:rPr>
          <w:rFonts w:ascii="Times New Roman" w:hAnsi="Times New Roman" w:cs="Times New Roman"/>
        </w:rPr>
        <w:t>onference</w:t>
      </w:r>
      <w:r w:rsidRPr="000B4C17">
        <w:rPr>
          <w:rFonts w:ascii="Times New Roman" w:hAnsi="Times New Roman" w:cs="Times New Roman"/>
        </w:rPr>
        <w:t xml:space="preserve">s, normally held every 4 years, and member states subsequently take binding treaty action to give effect to the changes to the Radio Regulations. The ACMA gives effect </w:t>
      </w:r>
      <w:r>
        <w:rPr>
          <w:rFonts w:ascii="Times New Roman" w:hAnsi="Times New Roman" w:cs="Times New Roman"/>
        </w:rPr>
        <w:t>to the</w:t>
      </w:r>
      <w:r w:rsidRPr="000B4C17">
        <w:rPr>
          <w:rFonts w:ascii="Times New Roman" w:hAnsi="Times New Roman" w:cs="Times New Roman"/>
        </w:rPr>
        <w:t xml:space="preserve"> Radio Regulations requirements through domestic licensing and planning instruments, including </w:t>
      </w:r>
      <w:r>
        <w:rPr>
          <w:rFonts w:ascii="Times New Roman" w:hAnsi="Times New Roman" w:cs="Times New Roman"/>
        </w:rPr>
        <w:t>the Maritime Coast LCD</w:t>
      </w:r>
      <w:r w:rsidR="003950CD">
        <w:rPr>
          <w:rFonts w:ascii="Times New Roman" w:hAnsi="Times New Roman" w:cs="Times New Roman"/>
        </w:rPr>
        <w:t xml:space="preserve"> and the Maritime Ship Station Class Licence</w:t>
      </w:r>
      <w:r>
        <w:rPr>
          <w:rFonts w:ascii="Times New Roman" w:hAnsi="Times New Roman" w:cs="Times New Roman"/>
        </w:rPr>
        <w:t xml:space="preserve">. </w:t>
      </w:r>
    </w:p>
    <w:p w14:paraId="1DAE90E4" w14:textId="65BF658E" w:rsidR="00385976" w:rsidRDefault="00385976" w:rsidP="00385976">
      <w:pPr>
        <w:rPr>
          <w:rFonts w:ascii="Times New Roman" w:hAnsi="Times New Roman" w:cs="Times New Roman"/>
        </w:rPr>
      </w:pPr>
      <w:r w:rsidRPr="00483CFE">
        <w:rPr>
          <w:rFonts w:ascii="Times New Roman" w:hAnsi="Times New Roman" w:cs="Times New Roman"/>
        </w:rPr>
        <w:t xml:space="preserve">Amendments to the </w:t>
      </w:r>
      <w:r w:rsidRPr="003735CD">
        <w:rPr>
          <w:rFonts w:ascii="Times New Roman" w:hAnsi="Times New Roman" w:cs="Times New Roman"/>
        </w:rPr>
        <w:t>Radio Regulations</w:t>
      </w:r>
      <w:r w:rsidRPr="00483CFE">
        <w:rPr>
          <w:rFonts w:ascii="Times New Roman" w:hAnsi="Times New Roman" w:cs="Times New Roman"/>
        </w:rPr>
        <w:t xml:space="preserve"> following agreement at the World Radiocommunication Conference 2023 (</w:t>
      </w:r>
      <w:r w:rsidRPr="00FF311A">
        <w:rPr>
          <w:rFonts w:ascii="Times New Roman" w:hAnsi="Times New Roman" w:cs="Times New Roman"/>
          <w:b/>
          <w:bCs/>
        </w:rPr>
        <w:t>WRC-23</w:t>
      </w:r>
      <w:r w:rsidRPr="00483CFE">
        <w:rPr>
          <w:rFonts w:ascii="Times New Roman" w:hAnsi="Times New Roman" w:cs="Times New Roman"/>
        </w:rPr>
        <w:t xml:space="preserve">) </w:t>
      </w:r>
      <w:r>
        <w:rPr>
          <w:rFonts w:ascii="Times New Roman" w:hAnsi="Times New Roman" w:cs="Times New Roman"/>
        </w:rPr>
        <w:t>had not been</w:t>
      </w:r>
      <w:r w:rsidRPr="00483CFE">
        <w:rPr>
          <w:rFonts w:ascii="Times New Roman" w:hAnsi="Times New Roman" w:cs="Times New Roman"/>
        </w:rPr>
        <w:t xml:space="preserve"> ratified by Australia</w:t>
      </w:r>
      <w:r>
        <w:rPr>
          <w:rFonts w:ascii="Times New Roman" w:hAnsi="Times New Roman" w:cs="Times New Roman"/>
        </w:rPr>
        <w:t xml:space="preserve"> prior to the ACMA’s consultation on making the Maritime Coast LCD and the </w:t>
      </w:r>
      <w:r w:rsidR="00E07903">
        <w:rPr>
          <w:rFonts w:ascii="Times New Roman" w:hAnsi="Times New Roman" w:cs="Times New Roman"/>
        </w:rPr>
        <w:t>Maritime</w:t>
      </w:r>
      <w:r>
        <w:rPr>
          <w:rFonts w:ascii="Times New Roman" w:hAnsi="Times New Roman" w:cs="Times New Roman"/>
        </w:rPr>
        <w:t xml:space="preserve"> Ship Station C</w:t>
      </w:r>
      <w:r w:rsidR="00E07903">
        <w:rPr>
          <w:rFonts w:ascii="Times New Roman" w:hAnsi="Times New Roman" w:cs="Times New Roman"/>
        </w:rPr>
        <w:t>lass licence</w:t>
      </w:r>
      <w:r>
        <w:rPr>
          <w:rFonts w:ascii="Times New Roman" w:hAnsi="Times New Roman" w:cs="Times New Roman"/>
        </w:rPr>
        <w:t>. As such, no changes arising from WRC-23 have been included in the Maritime Coast LCD</w:t>
      </w:r>
      <w:r w:rsidR="008B7203">
        <w:rPr>
          <w:rFonts w:ascii="Times New Roman" w:hAnsi="Times New Roman" w:cs="Times New Roman"/>
        </w:rPr>
        <w:t xml:space="preserve"> or</w:t>
      </w:r>
      <w:r w:rsidR="009E48AB">
        <w:rPr>
          <w:rFonts w:ascii="Times New Roman" w:hAnsi="Times New Roman" w:cs="Times New Roman"/>
        </w:rPr>
        <w:t xml:space="preserve"> the Maritime Ship Station Class </w:t>
      </w:r>
      <w:r w:rsidR="00E46AEC">
        <w:rPr>
          <w:rFonts w:ascii="Times New Roman" w:hAnsi="Times New Roman" w:cs="Times New Roman"/>
        </w:rPr>
        <w:t>L</w:t>
      </w:r>
      <w:r w:rsidR="009E48AB">
        <w:rPr>
          <w:rFonts w:ascii="Times New Roman" w:hAnsi="Times New Roman" w:cs="Times New Roman"/>
        </w:rPr>
        <w:t>icence</w:t>
      </w:r>
      <w:r w:rsidR="00E46AEC">
        <w:rPr>
          <w:rFonts w:ascii="Times New Roman" w:hAnsi="Times New Roman" w:cs="Times New Roman"/>
        </w:rPr>
        <w:t xml:space="preserve"> at this stage</w:t>
      </w:r>
      <w:r>
        <w:rPr>
          <w:rFonts w:ascii="Times New Roman" w:hAnsi="Times New Roman" w:cs="Times New Roman"/>
        </w:rPr>
        <w:t>.</w:t>
      </w:r>
    </w:p>
    <w:p w14:paraId="6405BFD7" w14:textId="74D883BD" w:rsidR="00146A40" w:rsidRPr="00817267" w:rsidRDefault="00E424AA" w:rsidP="005074E6">
      <w:pPr>
        <w:spacing w:line="240" w:lineRule="auto"/>
        <w:rPr>
          <w:rFonts w:ascii="Times New Roman" w:eastAsia="Calibri" w:hAnsi="Times New Roman" w:cs="Times New Roman"/>
          <w:i/>
          <w:iCs/>
        </w:rPr>
      </w:pPr>
      <w:r>
        <w:rPr>
          <w:rFonts w:ascii="Times New Roman" w:eastAsia="Calibri" w:hAnsi="Times New Roman" w:cs="Times New Roman"/>
          <w:i/>
          <w:iCs/>
        </w:rPr>
        <w:t>Maritime Coast</w:t>
      </w:r>
      <w:r w:rsidR="00C220C3" w:rsidRPr="00817267">
        <w:rPr>
          <w:rFonts w:ascii="Times New Roman" w:eastAsia="Calibri" w:hAnsi="Times New Roman" w:cs="Times New Roman"/>
          <w:i/>
          <w:iCs/>
        </w:rPr>
        <w:t xml:space="preserve"> </w:t>
      </w:r>
      <w:r w:rsidR="00817267" w:rsidRPr="00817267">
        <w:rPr>
          <w:rFonts w:ascii="Times New Roman" w:eastAsia="Calibri" w:hAnsi="Times New Roman" w:cs="Times New Roman"/>
          <w:i/>
          <w:iCs/>
        </w:rPr>
        <w:t>L</w:t>
      </w:r>
      <w:r w:rsidR="00C220C3" w:rsidRPr="00817267">
        <w:rPr>
          <w:rFonts w:ascii="Times New Roman" w:eastAsia="Calibri" w:hAnsi="Times New Roman" w:cs="Times New Roman"/>
          <w:i/>
          <w:iCs/>
        </w:rPr>
        <w:t>CD</w:t>
      </w:r>
    </w:p>
    <w:p w14:paraId="33642017" w14:textId="6722D376" w:rsidR="004D3782" w:rsidRPr="003735CD" w:rsidRDefault="004D3782" w:rsidP="004D3782">
      <w:pPr>
        <w:rPr>
          <w:rFonts w:ascii="Times New Roman" w:hAnsi="Times New Roman" w:cs="Times New Roman"/>
        </w:rPr>
      </w:pPr>
      <w:r>
        <w:rPr>
          <w:rFonts w:ascii="Times New Roman" w:hAnsi="Times New Roman" w:cs="Times New Roman"/>
        </w:rPr>
        <w:t xml:space="preserve">An apparatus licence may be either a transmitter licence or a receiver licence. Maritime coast licences are a type of transmitter licence and generally authorise the operation of a ‘maritime coast station’ (that is, broadly speaking, a radiocommunications transmitter on land that </w:t>
      </w:r>
      <w:r w:rsidR="003D043E">
        <w:rPr>
          <w:rFonts w:ascii="Times New Roman" w:hAnsi="Times New Roman" w:cs="Times New Roman"/>
        </w:rPr>
        <w:t xml:space="preserve">communicates with </w:t>
      </w:r>
      <w:r>
        <w:rPr>
          <w:rFonts w:ascii="Times New Roman" w:hAnsi="Times New Roman" w:cs="Times New Roman"/>
        </w:rPr>
        <w:t>ship</w:t>
      </w:r>
      <w:r w:rsidR="003D043E">
        <w:rPr>
          <w:rFonts w:ascii="Times New Roman" w:hAnsi="Times New Roman" w:cs="Times New Roman"/>
        </w:rPr>
        <w:t>s</w:t>
      </w:r>
      <w:r>
        <w:rPr>
          <w:rFonts w:ascii="Times New Roman" w:hAnsi="Times New Roman" w:cs="Times New Roman"/>
        </w:rPr>
        <w:t>).</w:t>
      </w:r>
      <w:r w:rsidRPr="004B40A8">
        <w:rPr>
          <w:rFonts w:ascii="Times New Roman" w:hAnsi="Times New Roman" w:cs="Times New Roman"/>
        </w:rPr>
        <w:t xml:space="preserve"> </w:t>
      </w:r>
      <w:r w:rsidRPr="003735CD">
        <w:rPr>
          <w:rFonts w:ascii="Times New Roman" w:hAnsi="Times New Roman" w:cs="Times New Roman"/>
        </w:rPr>
        <w:t xml:space="preserve">Maritime </w:t>
      </w:r>
      <w:r w:rsidR="003D043E">
        <w:rPr>
          <w:rFonts w:ascii="Times New Roman" w:hAnsi="Times New Roman" w:cs="Times New Roman"/>
        </w:rPr>
        <w:t>coast</w:t>
      </w:r>
      <w:r>
        <w:rPr>
          <w:rFonts w:ascii="Times New Roman" w:hAnsi="Times New Roman" w:cs="Times New Roman"/>
        </w:rPr>
        <w:t xml:space="preserve"> stations</w:t>
      </w:r>
      <w:r w:rsidRPr="003735CD">
        <w:rPr>
          <w:rFonts w:ascii="Times New Roman" w:hAnsi="Times New Roman" w:cs="Times New Roman"/>
        </w:rPr>
        <w:t xml:space="preserve"> in Australia </w:t>
      </w:r>
      <w:r>
        <w:rPr>
          <w:rFonts w:ascii="Times New Roman" w:hAnsi="Times New Roman" w:cs="Times New Roman"/>
        </w:rPr>
        <w:t xml:space="preserve">are used to </w:t>
      </w:r>
      <w:r w:rsidRPr="003735CD">
        <w:rPr>
          <w:rFonts w:ascii="Times New Roman" w:hAnsi="Times New Roman" w:cs="Times New Roman"/>
        </w:rPr>
        <w:t>provide search and rescue assistance to ships in distress</w:t>
      </w:r>
      <w:r>
        <w:rPr>
          <w:rFonts w:ascii="Times New Roman" w:hAnsi="Times New Roman" w:cs="Times New Roman"/>
        </w:rPr>
        <w:t>,</w:t>
      </w:r>
      <w:r w:rsidRPr="003735CD">
        <w:rPr>
          <w:rFonts w:ascii="Times New Roman" w:hAnsi="Times New Roman" w:cs="Times New Roman"/>
        </w:rPr>
        <w:t xml:space="preserve"> while also providing commercial and recreational communications for marine users.</w:t>
      </w:r>
    </w:p>
    <w:p w14:paraId="232FD1D2" w14:textId="2F2E7763" w:rsidR="004D3782" w:rsidRPr="00AF5D49" w:rsidRDefault="004D3782" w:rsidP="004D3782">
      <w:pPr>
        <w:rPr>
          <w:rFonts w:ascii="Times New Roman" w:hAnsi="Times New Roman" w:cs="Times New Roman"/>
        </w:rPr>
      </w:pPr>
      <w:r w:rsidRPr="00AF5D49">
        <w:rPr>
          <w:rFonts w:ascii="Times New Roman" w:hAnsi="Times New Roman" w:cs="Times New Roman"/>
        </w:rPr>
        <w:t xml:space="preserve">The purpose of the </w:t>
      </w:r>
      <w:r>
        <w:rPr>
          <w:rFonts w:ascii="Times New Roman" w:hAnsi="Times New Roman" w:cs="Times New Roman"/>
        </w:rPr>
        <w:t>Maritime</w:t>
      </w:r>
      <w:r w:rsidR="003D043E">
        <w:rPr>
          <w:rFonts w:ascii="Times New Roman" w:hAnsi="Times New Roman" w:cs="Times New Roman"/>
        </w:rPr>
        <w:t xml:space="preserve"> Coast</w:t>
      </w:r>
      <w:r>
        <w:rPr>
          <w:rFonts w:ascii="Times New Roman" w:hAnsi="Times New Roman" w:cs="Times New Roman"/>
        </w:rPr>
        <w:t xml:space="preserve"> </w:t>
      </w:r>
      <w:r w:rsidR="00AD591D">
        <w:rPr>
          <w:rFonts w:ascii="Times New Roman" w:hAnsi="Times New Roman" w:cs="Times New Roman"/>
        </w:rPr>
        <w:t>LCD</w:t>
      </w:r>
      <w:r>
        <w:rPr>
          <w:rFonts w:ascii="Times New Roman" w:hAnsi="Times New Roman" w:cs="Times New Roman"/>
        </w:rPr>
        <w:t xml:space="preserve"> </w:t>
      </w:r>
      <w:r w:rsidRPr="00AF5D49">
        <w:rPr>
          <w:rFonts w:ascii="Times New Roman" w:hAnsi="Times New Roman" w:cs="Times New Roman"/>
        </w:rPr>
        <w:t xml:space="preserve">is to revoke and replace the </w:t>
      </w:r>
      <w:r w:rsidRPr="00BB7F80">
        <w:rPr>
          <w:rFonts w:ascii="Times New Roman" w:hAnsi="Times New Roman" w:cs="Times New Roman"/>
          <w:i/>
          <w:iCs/>
        </w:rPr>
        <w:t xml:space="preserve">Radiocommunications Licence Conditions (Maritime </w:t>
      </w:r>
      <w:r w:rsidR="003D043E">
        <w:rPr>
          <w:rFonts w:ascii="Times New Roman" w:hAnsi="Times New Roman" w:cs="Times New Roman"/>
          <w:i/>
          <w:iCs/>
        </w:rPr>
        <w:t>Coast</w:t>
      </w:r>
      <w:r w:rsidRPr="00BB7F80">
        <w:rPr>
          <w:rFonts w:ascii="Times New Roman" w:hAnsi="Times New Roman" w:cs="Times New Roman"/>
          <w:i/>
          <w:iCs/>
        </w:rPr>
        <w:t xml:space="preserve"> Licence) Determination 2015</w:t>
      </w:r>
      <w:r w:rsidRPr="00614267">
        <w:rPr>
          <w:rFonts w:ascii="Times New Roman" w:hAnsi="Times New Roman" w:cs="Times New Roman"/>
        </w:rPr>
        <w:t xml:space="preserve"> </w:t>
      </w:r>
      <w:r w:rsidRPr="00AF5D49">
        <w:rPr>
          <w:rFonts w:ascii="Times New Roman" w:hAnsi="Times New Roman" w:cs="Times New Roman"/>
        </w:rPr>
        <w:t xml:space="preserve">(the </w:t>
      </w:r>
      <w:r w:rsidRPr="00AF5D49">
        <w:rPr>
          <w:rFonts w:ascii="Times New Roman" w:hAnsi="Times New Roman" w:cs="Times New Roman"/>
          <w:b/>
          <w:bCs/>
        </w:rPr>
        <w:t>2015 Determination</w:t>
      </w:r>
      <w:r w:rsidRPr="00AF5D49">
        <w:rPr>
          <w:rFonts w:ascii="Times New Roman" w:hAnsi="Times New Roman" w:cs="Times New Roman"/>
        </w:rPr>
        <w:t>) without making any significant changes to the regulatory arrangements created by the 2015 Determination.</w:t>
      </w:r>
      <w:r>
        <w:rPr>
          <w:rFonts w:ascii="Times New Roman" w:hAnsi="Times New Roman" w:cs="Times New Roman"/>
        </w:rPr>
        <w:t xml:space="preserve"> The 2015 Determination imposed conditions on maritime </w:t>
      </w:r>
      <w:r w:rsidR="00AD591D">
        <w:rPr>
          <w:rFonts w:ascii="Times New Roman" w:hAnsi="Times New Roman" w:cs="Times New Roman"/>
        </w:rPr>
        <w:t>coast</w:t>
      </w:r>
      <w:r>
        <w:rPr>
          <w:rFonts w:ascii="Times New Roman" w:hAnsi="Times New Roman" w:cs="Times New Roman"/>
        </w:rPr>
        <w:t xml:space="preserve"> licences. </w:t>
      </w:r>
    </w:p>
    <w:p w14:paraId="7C91395B" w14:textId="3B168397" w:rsidR="004D3782" w:rsidRDefault="004D3782" w:rsidP="004D3782">
      <w:pPr>
        <w:rPr>
          <w:rFonts w:ascii="Times New Roman" w:hAnsi="Times New Roman" w:cs="Times New Roman"/>
        </w:rPr>
      </w:pPr>
      <w:r w:rsidRPr="00AF5D49">
        <w:rPr>
          <w:rFonts w:ascii="Times New Roman" w:hAnsi="Times New Roman" w:cs="Times New Roman"/>
        </w:rPr>
        <w:t xml:space="preserve">The ACMA has made the </w:t>
      </w:r>
      <w:r>
        <w:rPr>
          <w:rFonts w:ascii="Times New Roman" w:hAnsi="Times New Roman" w:cs="Times New Roman"/>
        </w:rPr>
        <w:t xml:space="preserve">Maritime </w:t>
      </w:r>
      <w:r w:rsidR="00AD591D">
        <w:rPr>
          <w:rFonts w:ascii="Times New Roman" w:hAnsi="Times New Roman" w:cs="Times New Roman"/>
        </w:rPr>
        <w:t>Coast</w:t>
      </w:r>
      <w:r>
        <w:rPr>
          <w:rFonts w:ascii="Times New Roman" w:hAnsi="Times New Roman" w:cs="Times New Roman"/>
        </w:rPr>
        <w:t xml:space="preserve"> </w:t>
      </w:r>
      <w:r w:rsidR="00AD591D">
        <w:rPr>
          <w:rFonts w:ascii="Times New Roman" w:hAnsi="Times New Roman" w:cs="Times New Roman"/>
        </w:rPr>
        <w:t>LCD</w:t>
      </w:r>
      <w:r>
        <w:rPr>
          <w:rFonts w:ascii="Times New Roman" w:hAnsi="Times New Roman" w:cs="Times New Roman"/>
        </w:rPr>
        <w:t xml:space="preserve"> </w:t>
      </w:r>
      <w:r w:rsidRPr="00AF5D49">
        <w:rPr>
          <w:rFonts w:ascii="Times New Roman" w:hAnsi="Times New Roman" w:cs="Times New Roman"/>
        </w:rPr>
        <w:t xml:space="preserve">because the 2015 Determination was due to ‘sunset’ (that is, to be automatically repealed) on 1 </w:t>
      </w:r>
      <w:r w:rsidR="00AD591D">
        <w:rPr>
          <w:rFonts w:ascii="Times New Roman" w:hAnsi="Times New Roman" w:cs="Times New Roman"/>
        </w:rPr>
        <w:t>October</w:t>
      </w:r>
      <w:r w:rsidRPr="00AF5D49">
        <w:rPr>
          <w:rFonts w:ascii="Times New Roman" w:hAnsi="Times New Roman" w:cs="Times New Roman"/>
        </w:rPr>
        <w:t xml:space="preserve"> 2025 under Part</w:t>
      </w:r>
      <w:r w:rsidR="008C253C">
        <w:rPr>
          <w:rFonts w:ascii="Times New Roman" w:hAnsi="Times New Roman" w:cs="Times New Roman"/>
        </w:rPr>
        <w:t xml:space="preserve"> 3 of Chapter</w:t>
      </w:r>
      <w:r w:rsidRPr="00AF5D49">
        <w:rPr>
          <w:rFonts w:ascii="Times New Roman" w:hAnsi="Times New Roman" w:cs="Times New Roman"/>
        </w:rPr>
        <w:t xml:space="preserve"> 4 of the </w:t>
      </w:r>
      <w:r w:rsidRPr="00AF5D49">
        <w:rPr>
          <w:rFonts w:ascii="Times New Roman" w:hAnsi="Times New Roman" w:cs="Times New Roman"/>
          <w:i/>
          <w:iCs/>
        </w:rPr>
        <w:t>Legislation Act 2003</w:t>
      </w:r>
      <w:r w:rsidRPr="00AF5D49">
        <w:rPr>
          <w:rFonts w:ascii="Times New Roman" w:hAnsi="Times New Roman" w:cs="Times New Roman"/>
        </w:rPr>
        <w:t xml:space="preserve"> (the </w:t>
      </w:r>
      <w:r w:rsidRPr="00AF5D49">
        <w:rPr>
          <w:rFonts w:ascii="Times New Roman" w:hAnsi="Times New Roman" w:cs="Times New Roman"/>
          <w:b/>
          <w:bCs/>
        </w:rPr>
        <w:t>LA</w:t>
      </w:r>
      <w:r w:rsidRPr="00AF5D49">
        <w:rPr>
          <w:rFonts w:ascii="Times New Roman" w:hAnsi="Times New Roman" w:cs="Times New Roman"/>
        </w:rPr>
        <w:t>). Follow</w:t>
      </w:r>
      <w:r>
        <w:rPr>
          <w:rFonts w:ascii="Times New Roman" w:hAnsi="Times New Roman" w:cs="Times New Roman"/>
        </w:rPr>
        <w:t>ing</w:t>
      </w:r>
      <w:r w:rsidRPr="00AF5D49">
        <w:rPr>
          <w:rFonts w:ascii="Times New Roman" w:hAnsi="Times New Roman" w:cs="Times New Roman"/>
        </w:rPr>
        <w:t xml:space="preserve"> a review, informed by a public consultation process described below, the ACMA formed the view that the 2015 Determination was operating effectively and efficiently</w:t>
      </w:r>
      <w:r>
        <w:rPr>
          <w:rFonts w:ascii="Times New Roman" w:hAnsi="Times New Roman" w:cs="Times New Roman"/>
        </w:rPr>
        <w:t>,</w:t>
      </w:r>
      <w:r w:rsidRPr="00AF5D49">
        <w:rPr>
          <w:rFonts w:ascii="Times New Roman" w:hAnsi="Times New Roman" w:cs="Times New Roman"/>
        </w:rPr>
        <w:t xml:space="preserve"> and </w:t>
      </w:r>
      <w:r>
        <w:rPr>
          <w:rFonts w:ascii="Times New Roman" w:hAnsi="Times New Roman" w:cs="Times New Roman"/>
        </w:rPr>
        <w:t>continued to form</w:t>
      </w:r>
      <w:r w:rsidRPr="00AF5D49">
        <w:rPr>
          <w:rFonts w:ascii="Times New Roman" w:hAnsi="Times New Roman" w:cs="Times New Roman"/>
        </w:rPr>
        <w:t xml:space="preserve"> a necessary and useful part of the legislative framework. </w:t>
      </w:r>
      <w:r>
        <w:rPr>
          <w:rFonts w:ascii="Times New Roman" w:hAnsi="Times New Roman" w:cs="Times New Roman"/>
        </w:rPr>
        <w:t xml:space="preserve">Accordingly, the </w:t>
      </w:r>
      <w:r>
        <w:rPr>
          <w:rFonts w:ascii="Times New Roman" w:hAnsi="Times New Roman" w:cs="Times New Roman"/>
        </w:rPr>
        <w:lastRenderedPageBreak/>
        <w:t xml:space="preserve">ACMA has remade the 2015 Determination by making the Maritime </w:t>
      </w:r>
      <w:r w:rsidR="00AD591D">
        <w:rPr>
          <w:rFonts w:ascii="Times New Roman" w:hAnsi="Times New Roman" w:cs="Times New Roman"/>
        </w:rPr>
        <w:t>Coast</w:t>
      </w:r>
      <w:r>
        <w:rPr>
          <w:rFonts w:ascii="Times New Roman" w:hAnsi="Times New Roman" w:cs="Times New Roman"/>
        </w:rPr>
        <w:t xml:space="preserve"> </w:t>
      </w:r>
      <w:r w:rsidR="00AD591D">
        <w:rPr>
          <w:rFonts w:ascii="Times New Roman" w:hAnsi="Times New Roman" w:cs="Times New Roman"/>
        </w:rPr>
        <w:t>LCD</w:t>
      </w:r>
      <w:r>
        <w:rPr>
          <w:rFonts w:ascii="Times New Roman" w:hAnsi="Times New Roman" w:cs="Times New Roman"/>
        </w:rPr>
        <w:t>, without any significant changes, so that its on-going effect is preserved.</w:t>
      </w:r>
    </w:p>
    <w:p w14:paraId="6A52509E" w14:textId="664C0751" w:rsidR="004D3782" w:rsidRDefault="004D3782" w:rsidP="004D3782">
      <w:pPr>
        <w:rPr>
          <w:rFonts w:ascii="Times New Roman" w:hAnsi="Times New Roman" w:cs="Times New Roman"/>
        </w:rPr>
      </w:pPr>
      <w:r w:rsidRPr="0086129A">
        <w:rPr>
          <w:rFonts w:ascii="Times New Roman" w:hAnsi="Times New Roman" w:cs="Times New Roman"/>
        </w:rPr>
        <w:t xml:space="preserve">The </w:t>
      </w:r>
      <w:r>
        <w:rPr>
          <w:rFonts w:ascii="Times New Roman" w:hAnsi="Times New Roman" w:cs="Times New Roman"/>
        </w:rPr>
        <w:t xml:space="preserve">Maritime </w:t>
      </w:r>
      <w:r w:rsidR="00AD591D">
        <w:rPr>
          <w:rFonts w:ascii="Times New Roman" w:hAnsi="Times New Roman" w:cs="Times New Roman"/>
        </w:rPr>
        <w:t>Coast LCD</w:t>
      </w:r>
      <w:r w:rsidRPr="0086129A">
        <w:rPr>
          <w:rFonts w:ascii="Times New Roman" w:hAnsi="Times New Roman" w:cs="Times New Roman"/>
        </w:rPr>
        <w:t xml:space="preserve"> specifies the conditions regarding the operation of maritime</w:t>
      </w:r>
      <w:r w:rsidR="00AD591D">
        <w:rPr>
          <w:rFonts w:ascii="Times New Roman" w:hAnsi="Times New Roman" w:cs="Times New Roman"/>
        </w:rPr>
        <w:t xml:space="preserve"> coast</w:t>
      </w:r>
      <w:r w:rsidRPr="0086129A">
        <w:rPr>
          <w:rFonts w:ascii="Times New Roman" w:hAnsi="Times New Roman" w:cs="Times New Roman"/>
        </w:rPr>
        <w:t xml:space="preserve"> stations, including the operating frequencies</w:t>
      </w:r>
      <w:r>
        <w:rPr>
          <w:rFonts w:ascii="Times New Roman" w:hAnsi="Times New Roman" w:cs="Times New Roman"/>
        </w:rPr>
        <w:t xml:space="preserve"> for some stations,</w:t>
      </w:r>
      <w:r w:rsidRPr="0086129A">
        <w:rPr>
          <w:rFonts w:ascii="Times New Roman" w:hAnsi="Times New Roman" w:cs="Times New Roman"/>
        </w:rPr>
        <w:t xml:space="preserve"> and </w:t>
      </w:r>
      <w:r>
        <w:rPr>
          <w:rFonts w:ascii="Times New Roman" w:hAnsi="Times New Roman" w:cs="Times New Roman"/>
        </w:rPr>
        <w:t xml:space="preserve">the maximum </w:t>
      </w:r>
      <w:r w:rsidRPr="0086129A">
        <w:rPr>
          <w:rFonts w:ascii="Times New Roman" w:hAnsi="Times New Roman" w:cs="Times New Roman"/>
        </w:rPr>
        <w:t xml:space="preserve">power </w:t>
      </w:r>
      <w:r>
        <w:rPr>
          <w:rFonts w:ascii="Times New Roman" w:hAnsi="Times New Roman" w:cs="Times New Roman"/>
        </w:rPr>
        <w:t xml:space="preserve">that may be used </w:t>
      </w:r>
      <w:r w:rsidRPr="0086129A">
        <w:rPr>
          <w:rFonts w:ascii="Times New Roman" w:hAnsi="Times New Roman" w:cs="Times New Roman"/>
        </w:rPr>
        <w:t>for various technolog</w:t>
      </w:r>
      <w:r>
        <w:rPr>
          <w:rFonts w:ascii="Times New Roman" w:hAnsi="Times New Roman" w:cs="Times New Roman"/>
        </w:rPr>
        <w:t>ies or purposes</w:t>
      </w:r>
      <w:r w:rsidRPr="0086129A">
        <w:rPr>
          <w:rFonts w:ascii="Times New Roman" w:hAnsi="Times New Roman" w:cs="Times New Roman"/>
        </w:rPr>
        <w:t>. Several of these conditions provide for the domestic implementation of requirements from international law, conventions and agreements.</w:t>
      </w:r>
      <w:r>
        <w:rPr>
          <w:rFonts w:ascii="Times New Roman" w:hAnsi="Times New Roman" w:cs="Times New Roman"/>
        </w:rPr>
        <w:t xml:space="preserve"> </w:t>
      </w:r>
    </w:p>
    <w:p w14:paraId="72D50DF1" w14:textId="4AEBB4BA" w:rsidR="004D3782" w:rsidRDefault="004D3782" w:rsidP="004D3782">
      <w:pPr>
        <w:rPr>
          <w:rFonts w:ascii="Times New Roman" w:hAnsi="Times New Roman" w:cs="Times New Roman"/>
        </w:rPr>
      </w:pPr>
      <w:r>
        <w:rPr>
          <w:rFonts w:ascii="Times New Roman" w:hAnsi="Times New Roman" w:cs="Times New Roman"/>
        </w:rPr>
        <w:t xml:space="preserve">Generally, the changes to the 2015 Determination that have been included in the Maritime </w:t>
      </w:r>
      <w:r w:rsidR="00D210A7">
        <w:rPr>
          <w:rFonts w:ascii="Times New Roman" w:hAnsi="Times New Roman" w:cs="Times New Roman"/>
        </w:rPr>
        <w:t>Coast LCD</w:t>
      </w:r>
      <w:r>
        <w:rPr>
          <w:rFonts w:ascii="Times New Roman" w:hAnsi="Times New Roman" w:cs="Times New Roman"/>
        </w:rPr>
        <w:t xml:space="preserve"> fall into one of the following groups:</w:t>
      </w:r>
    </w:p>
    <w:p w14:paraId="7284C9F0" w14:textId="38457921" w:rsidR="004D3782" w:rsidRPr="00E54963" w:rsidRDefault="004D3782" w:rsidP="004D3782">
      <w:pPr>
        <w:pStyle w:val="ListParagraph"/>
        <w:numPr>
          <w:ilvl w:val="0"/>
          <w:numId w:val="32"/>
        </w:numPr>
        <w:rPr>
          <w:rFonts w:ascii="Times New Roman" w:hAnsi="Times New Roman" w:cs="Times New Roman"/>
        </w:rPr>
      </w:pPr>
      <w:r w:rsidRPr="00AB311E">
        <w:rPr>
          <w:rFonts w:ascii="Times New Roman" w:hAnsi="Times New Roman" w:cs="Times New Roman"/>
        </w:rPr>
        <w:t xml:space="preserve">the provisions have been restructured, retitled and renumbered, and their drafting has been modernised. A table that shows where an equivalent condition from the 2015 Determination is found within the Maritime </w:t>
      </w:r>
      <w:r w:rsidR="000E55F0">
        <w:rPr>
          <w:rFonts w:ascii="Times New Roman" w:hAnsi="Times New Roman" w:cs="Times New Roman"/>
        </w:rPr>
        <w:t>Coast LCD</w:t>
      </w:r>
      <w:r w:rsidRPr="00AB311E">
        <w:rPr>
          <w:rFonts w:ascii="Times New Roman" w:hAnsi="Times New Roman" w:cs="Times New Roman"/>
        </w:rPr>
        <w:t xml:space="preserve"> was included in the consultation paper mentioned </w:t>
      </w:r>
      <w:proofErr w:type="gramStart"/>
      <w:r w:rsidRPr="00AB311E">
        <w:rPr>
          <w:rFonts w:ascii="Times New Roman" w:hAnsi="Times New Roman" w:cs="Times New Roman"/>
        </w:rPr>
        <w:t>below, and</w:t>
      </w:r>
      <w:proofErr w:type="gramEnd"/>
      <w:r w:rsidRPr="00AB311E">
        <w:rPr>
          <w:rFonts w:ascii="Times New Roman" w:hAnsi="Times New Roman" w:cs="Times New Roman"/>
        </w:rPr>
        <w:t xml:space="preserve"> is available from the ACMA</w:t>
      </w:r>
      <w:r>
        <w:rPr>
          <w:rFonts w:ascii="Times New Roman" w:hAnsi="Times New Roman" w:cs="Times New Roman"/>
        </w:rPr>
        <w:t>’s</w:t>
      </w:r>
      <w:r w:rsidRPr="00E54963">
        <w:rPr>
          <w:rFonts w:ascii="Times New Roman" w:hAnsi="Times New Roman" w:cs="Times New Roman"/>
        </w:rPr>
        <w:t xml:space="preserve"> website.</w:t>
      </w:r>
    </w:p>
    <w:p w14:paraId="6B43F1E6" w14:textId="2C985AE0" w:rsidR="004D3782" w:rsidRPr="00E54963" w:rsidRDefault="004D3782" w:rsidP="004D3782">
      <w:pPr>
        <w:pStyle w:val="ListParagraph"/>
        <w:numPr>
          <w:ilvl w:val="0"/>
          <w:numId w:val="32"/>
        </w:numPr>
        <w:ind w:left="714" w:hanging="357"/>
        <w:rPr>
          <w:rFonts w:ascii="Times New Roman" w:hAnsi="Times New Roman" w:cs="Times New Roman"/>
        </w:rPr>
      </w:pPr>
      <w:r w:rsidRPr="00E54963">
        <w:rPr>
          <w:rFonts w:ascii="Times New Roman" w:hAnsi="Times New Roman" w:cs="Times New Roman"/>
        </w:rPr>
        <w:t>some simplification has been undertaken, by removing Schedules relating to the Automatic Identification System</w:t>
      </w:r>
      <w:r w:rsidR="00E46AEC">
        <w:rPr>
          <w:rFonts w:ascii="Times New Roman" w:hAnsi="Times New Roman" w:cs="Times New Roman"/>
        </w:rPr>
        <w:t xml:space="preserve"> and</w:t>
      </w:r>
      <w:r w:rsidRPr="00E54963">
        <w:rPr>
          <w:rFonts w:ascii="Times New Roman" w:hAnsi="Times New Roman" w:cs="Times New Roman"/>
        </w:rPr>
        <w:t xml:space="preserve"> Application Specific </w:t>
      </w:r>
      <w:proofErr w:type="gramStart"/>
      <w:r w:rsidRPr="00E54963">
        <w:rPr>
          <w:rFonts w:ascii="Times New Roman" w:hAnsi="Times New Roman" w:cs="Times New Roman"/>
        </w:rPr>
        <w:t>Messaging</w:t>
      </w:r>
      <w:r>
        <w:rPr>
          <w:rFonts w:ascii="Times New Roman" w:hAnsi="Times New Roman" w:cs="Times New Roman"/>
        </w:rPr>
        <w:t>,</w:t>
      </w:r>
      <w:r w:rsidRPr="00E54963">
        <w:rPr>
          <w:rFonts w:ascii="Times New Roman" w:hAnsi="Times New Roman" w:cs="Times New Roman"/>
        </w:rPr>
        <w:t xml:space="preserve"> and</w:t>
      </w:r>
      <w:proofErr w:type="gramEnd"/>
      <w:r w:rsidRPr="00E54963">
        <w:rPr>
          <w:rFonts w:ascii="Times New Roman" w:hAnsi="Times New Roman" w:cs="Times New Roman"/>
        </w:rPr>
        <w:t xml:space="preserve"> moving those provisions into the main body of the Maritime </w:t>
      </w:r>
      <w:r w:rsidR="000E55F0">
        <w:rPr>
          <w:rFonts w:ascii="Times New Roman" w:hAnsi="Times New Roman" w:cs="Times New Roman"/>
        </w:rPr>
        <w:t>Coast LCD</w:t>
      </w:r>
      <w:r w:rsidRPr="00E54963">
        <w:rPr>
          <w:rFonts w:ascii="Times New Roman" w:hAnsi="Times New Roman" w:cs="Times New Roman"/>
        </w:rPr>
        <w:t>.</w:t>
      </w:r>
    </w:p>
    <w:p w14:paraId="28A3EC2F" w14:textId="5A1F4579" w:rsidR="004D3782" w:rsidRPr="00136DBA" w:rsidRDefault="004D3782" w:rsidP="00136DBA">
      <w:pPr>
        <w:pStyle w:val="ListParagraph"/>
        <w:numPr>
          <w:ilvl w:val="0"/>
          <w:numId w:val="32"/>
        </w:numPr>
        <w:rPr>
          <w:rFonts w:ascii="Times New Roman" w:hAnsi="Times New Roman" w:cs="Times New Roman"/>
        </w:rPr>
      </w:pPr>
      <w:r w:rsidRPr="00136DBA">
        <w:rPr>
          <w:rFonts w:ascii="Times New Roman" w:hAnsi="Times New Roman" w:cs="Times New Roman"/>
        </w:rPr>
        <w:t xml:space="preserve">conditions relating to </w:t>
      </w:r>
      <w:r w:rsidR="005C5AF7" w:rsidRPr="00136DBA">
        <w:rPr>
          <w:rFonts w:ascii="Times New Roman" w:hAnsi="Times New Roman" w:cs="Times New Roman"/>
        </w:rPr>
        <w:t>Major Coast B stations</w:t>
      </w:r>
      <w:r w:rsidRPr="00136DBA">
        <w:rPr>
          <w:rFonts w:ascii="Times New Roman" w:hAnsi="Times New Roman" w:cs="Times New Roman"/>
        </w:rPr>
        <w:t xml:space="preserve"> have been removed</w:t>
      </w:r>
      <w:r w:rsidR="00136DBA" w:rsidRPr="00136DBA">
        <w:rPr>
          <w:rFonts w:ascii="Times New Roman" w:hAnsi="Times New Roman" w:cs="Times New Roman"/>
        </w:rPr>
        <w:t xml:space="preserve">. </w:t>
      </w:r>
      <w:r w:rsidR="00BC2C5B" w:rsidRPr="00136DBA">
        <w:rPr>
          <w:rFonts w:ascii="Times New Roman" w:hAnsi="Times New Roman" w:cs="Times New Roman"/>
        </w:rPr>
        <w:t xml:space="preserve">There are no </w:t>
      </w:r>
      <w:r w:rsidR="005647A8">
        <w:rPr>
          <w:rFonts w:ascii="Times New Roman" w:hAnsi="Times New Roman" w:cs="Times New Roman"/>
        </w:rPr>
        <w:t>current</w:t>
      </w:r>
      <w:r w:rsidR="00BC2C5B" w:rsidRPr="00136DBA">
        <w:rPr>
          <w:rFonts w:ascii="Times New Roman" w:hAnsi="Times New Roman" w:cs="Times New Roman"/>
        </w:rPr>
        <w:t xml:space="preserve"> licences issued that authorise the operation of Major Coast B stations</w:t>
      </w:r>
      <w:r w:rsidR="00E37C7E">
        <w:rPr>
          <w:rFonts w:ascii="Times New Roman" w:hAnsi="Times New Roman" w:cs="Times New Roman"/>
        </w:rPr>
        <w:t xml:space="preserve"> and t</w:t>
      </w:r>
      <w:r w:rsidR="00BC2C5B" w:rsidRPr="00136DBA">
        <w:rPr>
          <w:rFonts w:ascii="Times New Roman" w:hAnsi="Times New Roman" w:cs="Times New Roman"/>
        </w:rPr>
        <w:t>here have been no applications for a new licence in the last decade</w:t>
      </w:r>
      <w:r w:rsidRPr="00136DBA">
        <w:rPr>
          <w:rFonts w:ascii="Times New Roman" w:hAnsi="Times New Roman" w:cs="Times New Roman"/>
        </w:rPr>
        <w:t xml:space="preserve">. </w:t>
      </w:r>
    </w:p>
    <w:p w14:paraId="33A882A5" w14:textId="4931B34E" w:rsidR="004D3782" w:rsidRPr="007752E5" w:rsidRDefault="004D3782" w:rsidP="004D3782">
      <w:pPr>
        <w:pStyle w:val="ListParagraph"/>
        <w:numPr>
          <w:ilvl w:val="0"/>
          <w:numId w:val="32"/>
        </w:numPr>
        <w:rPr>
          <w:rFonts w:ascii="Times New Roman" w:hAnsi="Times New Roman" w:cs="Times New Roman"/>
        </w:rPr>
      </w:pPr>
      <w:r>
        <w:rPr>
          <w:rFonts w:ascii="Times New Roman" w:hAnsi="Times New Roman" w:cs="Times New Roman"/>
        </w:rPr>
        <w:t>conditions that duplicate</w:t>
      </w:r>
      <w:r w:rsidR="00FE1947">
        <w:rPr>
          <w:rFonts w:ascii="Times New Roman" w:hAnsi="Times New Roman" w:cs="Times New Roman"/>
        </w:rPr>
        <w:t>d</w:t>
      </w:r>
      <w:r>
        <w:rPr>
          <w:rFonts w:ascii="Times New Roman" w:hAnsi="Times New Roman" w:cs="Times New Roman"/>
        </w:rPr>
        <w:t>, or largely duplicate</w:t>
      </w:r>
      <w:r w:rsidR="00FE1947">
        <w:rPr>
          <w:rFonts w:ascii="Times New Roman" w:hAnsi="Times New Roman" w:cs="Times New Roman"/>
        </w:rPr>
        <w:t>d</w:t>
      </w:r>
      <w:r>
        <w:rPr>
          <w:rFonts w:ascii="Times New Roman" w:hAnsi="Times New Roman" w:cs="Times New Roman"/>
        </w:rPr>
        <w:t>, the effect of the</w:t>
      </w:r>
      <w:r w:rsidRPr="00164700">
        <w:rPr>
          <w:rFonts w:ascii="Times New Roman" w:hAnsi="Times New Roman" w:cs="Times New Roman"/>
        </w:rPr>
        <w:t xml:space="preserve"> </w:t>
      </w:r>
      <w:r w:rsidRPr="001F2CD7">
        <w:rPr>
          <w:rFonts w:ascii="Times New Roman" w:hAnsi="Times New Roman" w:cs="Times New Roman"/>
          <w:i/>
          <w:iCs/>
        </w:rPr>
        <w:t>Radiocommunications Equipment (General) Rules 2021</w:t>
      </w:r>
      <w:r w:rsidRPr="00164700">
        <w:rPr>
          <w:rFonts w:ascii="Times New Roman" w:hAnsi="Times New Roman" w:cs="Times New Roman"/>
        </w:rPr>
        <w:t xml:space="preserve"> (the </w:t>
      </w:r>
      <w:r w:rsidRPr="001F2CD7">
        <w:rPr>
          <w:rFonts w:ascii="Times New Roman" w:hAnsi="Times New Roman" w:cs="Times New Roman"/>
          <w:b/>
          <w:bCs/>
        </w:rPr>
        <w:t>General Equipment Rules</w:t>
      </w:r>
      <w:r w:rsidRPr="00164700">
        <w:rPr>
          <w:rFonts w:ascii="Times New Roman" w:hAnsi="Times New Roman" w:cs="Times New Roman"/>
        </w:rPr>
        <w:t>)</w:t>
      </w:r>
      <w:r>
        <w:rPr>
          <w:rFonts w:ascii="Times New Roman" w:hAnsi="Times New Roman" w:cs="Times New Roman"/>
        </w:rPr>
        <w:t xml:space="preserve"> and</w:t>
      </w:r>
      <w:r w:rsidRPr="00164700">
        <w:rPr>
          <w:rFonts w:ascii="Times New Roman" w:hAnsi="Times New Roman" w:cs="Times New Roman"/>
        </w:rPr>
        <w:t xml:space="preserve"> </w:t>
      </w:r>
      <w:r>
        <w:rPr>
          <w:rFonts w:ascii="Times New Roman" w:hAnsi="Times New Roman" w:cs="Times New Roman"/>
        </w:rPr>
        <w:t>the transmitter licence condition in paragraph 107(1)(d)</w:t>
      </w:r>
      <w:r w:rsidRPr="00164700">
        <w:rPr>
          <w:rFonts w:ascii="Times New Roman" w:hAnsi="Times New Roman" w:cs="Times New Roman"/>
        </w:rPr>
        <w:t xml:space="preserve"> of the Act</w:t>
      </w:r>
      <w:r>
        <w:rPr>
          <w:rFonts w:ascii="Times New Roman" w:hAnsi="Times New Roman" w:cs="Times New Roman"/>
        </w:rPr>
        <w:t xml:space="preserve"> have been removed.</w:t>
      </w:r>
    </w:p>
    <w:p w14:paraId="3659EC4A" w14:textId="7154685D" w:rsidR="00D13FFD" w:rsidRPr="00052D1C" w:rsidRDefault="00D13FFD" w:rsidP="00D13FFD">
      <w:pPr>
        <w:rPr>
          <w:rFonts w:ascii="Times New Roman" w:hAnsi="Times New Roman" w:cs="Times New Roman"/>
        </w:rPr>
      </w:pPr>
      <w:r w:rsidRPr="00052D1C">
        <w:rPr>
          <w:rFonts w:ascii="Times New Roman" w:hAnsi="Times New Roman" w:cs="Times New Roman"/>
        </w:rPr>
        <w:t xml:space="preserve">Operation of a radiocommunications device is not authorised by an apparatus licence (including a </w:t>
      </w:r>
      <w:r w:rsidR="009E694C">
        <w:rPr>
          <w:rFonts w:ascii="Times New Roman" w:hAnsi="Times New Roman" w:cs="Times New Roman"/>
        </w:rPr>
        <w:t>maritime coast</w:t>
      </w:r>
      <w:r w:rsidR="009E694C" w:rsidRPr="00052D1C">
        <w:rPr>
          <w:rFonts w:ascii="Times New Roman" w:hAnsi="Times New Roman" w:cs="Times New Roman"/>
        </w:rPr>
        <w:t xml:space="preserve"> </w:t>
      </w:r>
      <w:r w:rsidRPr="00052D1C">
        <w:rPr>
          <w:rFonts w:ascii="Times New Roman" w:hAnsi="Times New Roman" w:cs="Times New Roman"/>
        </w:rPr>
        <w:t>licence) if it is not in accordance with the conditions of the licence (subsection 97(4) of the Act). Under section 46 of the Act, it is an offence, and subject to a civil penalty, to operate a radiocommunications device otherwise than as authorised by a spectrum licence, apparatus licence or a class licence. The Act prescribes the following maximum penalties for the offence:</w:t>
      </w:r>
    </w:p>
    <w:p w14:paraId="32CA9858" w14:textId="77777777" w:rsidR="00D13FFD" w:rsidRPr="00052D1C" w:rsidRDefault="00D13FFD" w:rsidP="00052D1C">
      <w:pPr>
        <w:pStyle w:val="ListParagraph"/>
        <w:numPr>
          <w:ilvl w:val="0"/>
          <w:numId w:val="25"/>
        </w:numPr>
        <w:spacing w:line="256" w:lineRule="auto"/>
        <w:rPr>
          <w:rFonts w:ascii="Times New Roman" w:hAnsi="Times New Roman" w:cs="Times New Roman"/>
        </w:rPr>
      </w:pPr>
      <w:r w:rsidRPr="00052D1C">
        <w:rPr>
          <w:rFonts w:ascii="Times New Roman" w:hAnsi="Times New Roman" w:cs="Times New Roman"/>
        </w:rPr>
        <w:t xml:space="preserve">if the radiocommunications device is a radiocommunications transmitter, and the offender is an individual – imprisonment for 2 </w:t>
      </w:r>
      <w:proofErr w:type="gramStart"/>
      <w:r w:rsidRPr="00052D1C">
        <w:rPr>
          <w:rFonts w:ascii="Times New Roman" w:hAnsi="Times New Roman" w:cs="Times New Roman"/>
        </w:rPr>
        <w:t>years;</w:t>
      </w:r>
      <w:proofErr w:type="gramEnd"/>
    </w:p>
    <w:p w14:paraId="21432A0F" w14:textId="77777777" w:rsidR="00D13FFD" w:rsidRPr="00052D1C" w:rsidRDefault="00D13FFD" w:rsidP="00052D1C">
      <w:pPr>
        <w:pStyle w:val="ListParagraph"/>
        <w:numPr>
          <w:ilvl w:val="0"/>
          <w:numId w:val="25"/>
        </w:numPr>
        <w:spacing w:line="256" w:lineRule="auto"/>
        <w:rPr>
          <w:rFonts w:ascii="Times New Roman" w:hAnsi="Times New Roman" w:cs="Times New Roman"/>
        </w:rPr>
      </w:pPr>
      <w:r w:rsidRPr="00052D1C">
        <w:rPr>
          <w:rFonts w:ascii="Times New Roman" w:hAnsi="Times New Roman" w:cs="Times New Roman"/>
        </w:rPr>
        <w:t>if the radiocommunications device is a radiocommunications transmitter, and the offender is not an individual – 1,500 penalty units (which is $495,000 based on the current penalty unit amount of $330</w:t>
      </w:r>
      <w:proofErr w:type="gramStart"/>
      <w:r w:rsidRPr="00052D1C">
        <w:rPr>
          <w:rFonts w:ascii="Times New Roman" w:hAnsi="Times New Roman" w:cs="Times New Roman"/>
        </w:rPr>
        <w:t>);</w:t>
      </w:r>
      <w:proofErr w:type="gramEnd"/>
    </w:p>
    <w:p w14:paraId="28B13CDE" w14:textId="77777777" w:rsidR="00D13FFD" w:rsidRPr="00052D1C" w:rsidRDefault="00D13FFD" w:rsidP="00052D1C">
      <w:pPr>
        <w:pStyle w:val="ListParagraph"/>
        <w:numPr>
          <w:ilvl w:val="0"/>
          <w:numId w:val="25"/>
        </w:numPr>
        <w:spacing w:line="256" w:lineRule="auto"/>
        <w:rPr>
          <w:rFonts w:ascii="Times New Roman" w:hAnsi="Times New Roman" w:cs="Times New Roman"/>
        </w:rPr>
      </w:pPr>
      <w:r w:rsidRPr="00052D1C">
        <w:rPr>
          <w:rFonts w:ascii="Times New Roman" w:hAnsi="Times New Roman" w:cs="Times New Roman"/>
        </w:rPr>
        <w:t>if the radiocommunications device is not a radiocommunications transmitter – 20 penalty units ($6,600).</w:t>
      </w:r>
    </w:p>
    <w:p w14:paraId="3278EC10" w14:textId="77777777" w:rsidR="00D13FFD" w:rsidRPr="00052D1C" w:rsidRDefault="00D13FFD" w:rsidP="00D13FFD">
      <w:pPr>
        <w:rPr>
          <w:rFonts w:ascii="Times New Roman" w:hAnsi="Times New Roman" w:cs="Times New Roman"/>
        </w:rPr>
      </w:pPr>
      <w:r w:rsidRPr="00052D1C">
        <w:rPr>
          <w:rFonts w:ascii="Times New Roman" w:hAnsi="Times New Roman" w:cs="Times New Roman"/>
        </w:rPr>
        <w:t>The Act prescribes the following maximum civil penalties:</w:t>
      </w:r>
    </w:p>
    <w:p w14:paraId="6404EC5D" w14:textId="77777777" w:rsidR="00D13FFD" w:rsidRPr="00052D1C" w:rsidRDefault="00D13FFD" w:rsidP="00052D1C">
      <w:pPr>
        <w:pStyle w:val="ListParagraph"/>
        <w:numPr>
          <w:ilvl w:val="0"/>
          <w:numId w:val="25"/>
        </w:numPr>
        <w:spacing w:line="256" w:lineRule="auto"/>
        <w:rPr>
          <w:rFonts w:ascii="Times New Roman" w:hAnsi="Times New Roman" w:cs="Times New Roman"/>
        </w:rPr>
      </w:pPr>
      <w:r w:rsidRPr="00052D1C">
        <w:rPr>
          <w:rFonts w:ascii="Times New Roman" w:hAnsi="Times New Roman" w:cs="Times New Roman"/>
        </w:rPr>
        <w:t>if the radiocommunications device is a radiocommunications transmitter – 300 penalty units ($99,000</w:t>
      </w:r>
      <w:proofErr w:type="gramStart"/>
      <w:r w:rsidRPr="00052D1C">
        <w:rPr>
          <w:rFonts w:ascii="Times New Roman" w:hAnsi="Times New Roman" w:cs="Times New Roman"/>
        </w:rPr>
        <w:t>);</w:t>
      </w:r>
      <w:proofErr w:type="gramEnd"/>
    </w:p>
    <w:p w14:paraId="2BECA1B9" w14:textId="77777777" w:rsidR="00D13FFD" w:rsidRPr="00052D1C" w:rsidRDefault="00D13FFD" w:rsidP="00052D1C">
      <w:pPr>
        <w:pStyle w:val="ListParagraph"/>
        <w:numPr>
          <w:ilvl w:val="0"/>
          <w:numId w:val="25"/>
        </w:numPr>
        <w:spacing w:line="256" w:lineRule="auto"/>
        <w:rPr>
          <w:rFonts w:ascii="Times New Roman" w:hAnsi="Times New Roman" w:cs="Times New Roman"/>
        </w:rPr>
      </w:pPr>
      <w:r w:rsidRPr="00052D1C">
        <w:rPr>
          <w:rFonts w:ascii="Times New Roman" w:hAnsi="Times New Roman" w:cs="Times New Roman"/>
        </w:rPr>
        <w:t>if the radiocommunications device is not a radiocommunications transmitter – 20 penalty units ($6,600).</w:t>
      </w:r>
    </w:p>
    <w:p w14:paraId="30050C4D" w14:textId="77777777" w:rsidR="00D13FFD" w:rsidRPr="00052D1C" w:rsidRDefault="00D13FFD" w:rsidP="00D13FFD">
      <w:pPr>
        <w:rPr>
          <w:rFonts w:ascii="Times New Roman" w:hAnsi="Times New Roman" w:cs="Times New Roman"/>
        </w:rPr>
      </w:pPr>
      <w:r w:rsidRPr="00052D1C">
        <w:rPr>
          <w:rFonts w:ascii="Times New Roman" w:hAnsi="Times New Roman" w:cs="Times New Roman"/>
        </w:rPr>
        <w:t xml:space="preserve">It is an offence, and subject to a civil penalty, to possess a radiocommunications device for the purpose of operating the device otherwise than as authorised by a spectrum licence, apparatus licence </w:t>
      </w:r>
      <w:r w:rsidRPr="00052D1C">
        <w:rPr>
          <w:rFonts w:ascii="Times New Roman" w:hAnsi="Times New Roman" w:cs="Times New Roman"/>
        </w:rPr>
        <w:lastRenderedPageBreak/>
        <w:t>or class licence (section 47 of the Act). The Act prescribes the same penalties for this offence and civil penalty contravention as for the offence and civil penalty contravention in section 46.</w:t>
      </w:r>
    </w:p>
    <w:p w14:paraId="4CB5B47F" w14:textId="77777777" w:rsidR="00D13FFD" w:rsidRPr="00052D1C" w:rsidRDefault="00D13FFD" w:rsidP="00D13FFD">
      <w:pPr>
        <w:rPr>
          <w:rFonts w:ascii="Times New Roman" w:hAnsi="Times New Roman" w:cs="Times New Roman"/>
        </w:rPr>
      </w:pPr>
      <w:r w:rsidRPr="00052D1C">
        <w:rPr>
          <w:rFonts w:ascii="Times New Roman" w:hAnsi="Times New Roman" w:cs="Times New Roman"/>
        </w:rPr>
        <w:t>In addition, an apparatus licensee, or a person authorised under section 114 of the Act in relation to an apparatus licence, must not contravene a condition of the licence. Contravention is subject to a civil penalty (section 113 of the Act). The Act prescribes a maximum civil penalty of 100 penalty units ($33,000).</w:t>
      </w:r>
    </w:p>
    <w:p w14:paraId="4B394F92" w14:textId="06BD040C" w:rsidR="00575B5E" w:rsidRDefault="00575B5E" w:rsidP="00575B5E">
      <w:pPr>
        <w:rPr>
          <w:rFonts w:ascii="Times New Roman" w:hAnsi="Times New Roman" w:cs="Times New Roman"/>
        </w:rPr>
      </w:pPr>
      <w:r>
        <w:rPr>
          <w:rFonts w:ascii="Times New Roman" w:hAnsi="Times New Roman" w:cs="Times New Roman"/>
          <w:i/>
          <w:iCs/>
        </w:rPr>
        <w:t xml:space="preserve">Maritime Ship Station Class </w:t>
      </w:r>
      <w:r w:rsidR="00054FAC">
        <w:rPr>
          <w:rFonts w:ascii="Times New Roman" w:hAnsi="Times New Roman" w:cs="Times New Roman"/>
          <w:i/>
          <w:iCs/>
        </w:rPr>
        <w:t>L</w:t>
      </w:r>
      <w:r>
        <w:rPr>
          <w:rFonts w:ascii="Times New Roman" w:hAnsi="Times New Roman" w:cs="Times New Roman"/>
          <w:i/>
          <w:iCs/>
        </w:rPr>
        <w:t>icence</w:t>
      </w:r>
    </w:p>
    <w:p w14:paraId="62C51588" w14:textId="77777777" w:rsidR="00A73049" w:rsidRPr="008E3DDC" w:rsidRDefault="00A73049" w:rsidP="008E3DDC">
      <w:r w:rsidRPr="008E3DDC">
        <w:rPr>
          <w:rFonts w:ascii="Times New Roman" w:hAnsi="Times New Roman" w:cs="Times New Roman"/>
        </w:rPr>
        <w:t xml:space="preserve">A class licence sets out the conditions under which any person is permitted to operate any device to which the class licence is applicable; it is not issued to an individual </w:t>
      </w:r>
      <w:proofErr w:type="gramStart"/>
      <w:r w:rsidRPr="008E3DDC">
        <w:rPr>
          <w:rFonts w:ascii="Times New Roman" w:hAnsi="Times New Roman" w:cs="Times New Roman"/>
        </w:rPr>
        <w:t>user, and</w:t>
      </w:r>
      <w:proofErr w:type="gramEnd"/>
      <w:r w:rsidRPr="008E3DDC">
        <w:rPr>
          <w:rFonts w:ascii="Times New Roman" w:hAnsi="Times New Roman" w:cs="Times New Roman"/>
        </w:rPr>
        <w:t xml:space="preserve"> does not involve the payment of licence fees. Class licences are issued by the ACMA as legislative instruments and are registered on the Federal Register of Legislation.</w:t>
      </w:r>
    </w:p>
    <w:p w14:paraId="17A7E49C" w14:textId="77777777" w:rsidR="00A73049" w:rsidRPr="008E3DDC" w:rsidRDefault="002D4BC5" w:rsidP="008E3DDC">
      <w:r w:rsidRPr="008E3DDC">
        <w:rPr>
          <w:rFonts w:ascii="Times New Roman" w:hAnsi="Times New Roman" w:cs="Times New Roman"/>
        </w:rPr>
        <w:t xml:space="preserve">The Maritime Ship Station Class Licence authorises the operation of </w:t>
      </w:r>
      <w:proofErr w:type="gramStart"/>
      <w:r w:rsidRPr="008E3DDC">
        <w:rPr>
          <w:rFonts w:ascii="Times New Roman" w:hAnsi="Times New Roman" w:cs="Times New Roman"/>
        </w:rPr>
        <w:t>particular radiocommunications</w:t>
      </w:r>
      <w:proofErr w:type="gramEnd"/>
      <w:r w:rsidRPr="008E3DDC">
        <w:rPr>
          <w:rFonts w:ascii="Times New Roman" w:hAnsi="Times New Roman" w:cs="Times New Roman"/>
        </w:rPr>
        <w:t xml:space="preserve"> devices in the 27 MHz and VHF maritime mobile band, subject to specified conditions. </w:t>
      </w:r>
    </w:p>
    <w:p w14:paraId="7DFEF75E" w14:textId="4762F33D" w:rsidR="007C1218" w:rsidRDefault="007C1218" w:rsidP="008E3DDC">
      <w:pPr>
        <w:pStyle w:val="NormalWeb"/>
        <w:spacing w:before="0" w:beforeAutospacing="0" w:after="160" w:afterAutospacing="0" w:line="259" w:lineRule="auto"/>
        <w:rPr>
          <w:color w:val="000000"/>
          <w:sz w:val="22"/>
          <w:szCs w:val="22"/>
        </w:rPr>
      </w:pPr>
      <w:r w:rsidRPr="007C1218">
        <w:rPr>
          <w:color w:val="000000"/>
          <w:sz w:val="22"/>
          <w:szCs w:val="22"/>
        </w:rPr>
        <w:t xml:space="preserve">The purpose of the Maritime </w:t>
      </w:r>
      <w:r>
        <w:rPr>
          <w:color w:val="000000"/>
          <w:sz w:val="22"/>
          <w:szCs w:val="22"/>
        </w:rPr>
        <w:t>Ship Station Class Licence</w:t>
      </w:r>
      <w:r w:rsidRPr="007C1218">
        <w:rPr>
          <w:color w:val="000000"/>
          <w:sz w:val="22"/>
          <w:szCs w:val="22"/>
        </w:rPr>
        <w:t xml:space="preserve"> is to revoke and replace the </w:t>
      </w:r>
      <w:r w:rsidR="0034010A" w:rsidRPr="008E3DDC">
        <w:rPr>
          <w:i/>
          <w:iCs/>
          <w:color w:val="000000"/>
          <w:sz w:val="22"/>
          <w:szCs w:val="22"/>
        </w:rPr>
        <w:t>Radiocommunications (Maritime Ship Station — 27 MHz and VHF) Class Licence 2015</w:t>
      </w:r>
      <w:r w:rsidR="0034010A" w:rsidRPr="0034010A">
        <w:rPr>
          <w:color w:val="000000"/>
          <w:sz w:val="22"/>
          <w:szCs w:val="22"/>
        </w:rPr>
        <w:t xml:space="preserve"> </w:t>
      </w:r>
      <w:r w:rsidRPr="007C1218">
        <w:rPr>
          <w:color w:val="000000"/>
          <w:sz w:val="22"/>
          <w:szCs w:val="22"/>
        </w:rPr>
        <w:t>(</w:t>
      </w:r>
      <w:r w:rsidRPr="008E3DDC">
        <w:rPr>
          <w:color w:val="000000"/>
          <w:sz w:val="22"/>
          <w:szCs w:val="22"/>
        </w:rPr>
        <w:t>the</w:t>
      </w:r>
      <w:r w:rsidRPr="008802E4">
        <w:rPr>
          <w:b/>
          <w:bCs/>
          <w:color w:val="000000"/>
          <w:sz w:val="22"/>
          <w:szCs w:val="22"/>
        </w:rPr>
        <w:t xml:space="preserve"> 2015 </w:t>
      </w:r>
      <w:r w:rsidR="0080343D" w:rsidRPr="008802E4">
        <w:rPr>
          <w:b/>
          <w:bCs/>
          <w:color w:val="000000"/>
          <w:sz w:val="22"/>
          <w:szCs w:val="22"/>
        </w:rPr>
        <w:t>Class Licence</w:t>
      </w:r>
      <w:r w:rsidRPr="007C1218">
        <w:rPr>
          <w:color w:val="000000"/>
          <w:sz w:val="22"/>
          <w:szCs w:val="22"/>
        </w:rPr>
        <w:t xml:space="preserve">) without making any significant changes to the regulatory arrangements created by the 2015 </w:t>
      </w:r>
      <w:r w:rsidR="0080343D">
        <w:rPr>
          <w:color w:val="000000"/>
          <w:sz w:val="22"/>
          <w:szCs w:val="22"/>
        </w:rPr>
        <w:t>Class Licence</w:t>
      </w:r>
      <w:r w:rsidRPr="007C1218">
        <w:rPr>
          <w:color w:val="000000"/>
          <w:sz w:val="22"/>
          <w:szCs w:val="22"/>
        </w:rPr>
        <w:t xml:space="preserve">. </w:t>
      </w:r>
      <w:r w:rsidR="001F5282">
        <w:rPr>
          <w:color w:val="000000"/>
          <w:sz w:val="22"/>
          <w:szCs w:val="22"/>
        </w:rPr>
        <w:t xml:space="preserve">A further purpose of the Maritime Ship Station Class licence is to revoke the </w:t>
      </w:r>
      <w:r w:rsidR="00BF48E5" w:rsidRPr="00BF48E5">
        <w:rPr>
          <w:i/>
          <w:iCs/>
          <w:color w:val="000000"/>
          <w:sz w:val="22"/>
          <w:szCs w:val="22"/>
        </w:rPr>
        <w:t>Radiocommunications – Maritime Omnibus Variation 2019 (No. 1)</w:t>
      </w:r>
      <w:r w:rsidR="00656F14" w:rsidRPr="00653929">
        <w:rPr>
          <w:color w:val="000000"/>
          <w:sz w:val="22"/>
          <w:szCs w:val="22"/>
        </w:rPr>
        <w:t xml:space="preserve"> (</w:t>
      </w:r>
      <w:r w:rsidR="00F27EC2" w:rsidRPr="008E3DDC">
        <w:rPr>
          <w:color w:val="000000"/>
          <w:sz w:val="22"/>
          <w:szCs w:val="22"/>
        </w:rPr>
        <w:t>the</w:t>
      </w:r>
      <w:r w:rsidR="00F27EC2" w:rsidRPr="00F27EC2">
        <w:rPr>
          <w:b/>
          <w:bCs/>
          <w:color w:val="000000"/>
          <w:sz w:val="22"/>
          <w:szCs w:val="22"/>
        </w:rPr>
        <w:t xml:space="preserve"> Maritime Omnibus Variation Instrument</w:t>
      </w:r>
      <w:r w:rsidR="00656F14" w:rsidRPr="00653929">
        <w:rPr>
          <w:color w:val="000000"/>
          <w:sz w:val="22"/>
          <w:szCs w:val="22"/>
        </w:rPr>
        <w:t>)</w:t>
      </w:r>
      <w:r w:rsidR="00D64D22" w:rsidRPr="00653929">
        <w:rPr>
          <w:color w:val="000000"/>
          <w:sz w:val="22"/>
          <w:szCs w:val="22"/>
        </w:rPr>
        <w:t xml:space="preserve">. </w:t>
      </w:r>
      <w:r w:rsidR="00656F14" w:rsidRPr="00653929">
        <w:rPr>
          <w:color w:val="000000"/>
          <w:sz w:val="22"/>
          <w:szCs w:val="22"/>
        </w:rPr>
        <w:t xml:space="preserve">The purpose of </w:t>
      </w:r>
      <w:r w:rsidR="00656F14">
        <w:rPr>
          <w:color w:val="000000"/>
          <w:sz w:val="22"/>
          <w:szCs w:val="22"/>
        </w:rPr>
        <w:t xml:space="preserve">the </w:t>
      </w:r>
      <w:r w:rsidR="00F27EC2" w:rsidRPr="00F27EC2">
        <w:rPr>
          <w:color w:val="000000"/>
          <w:sz w:val="22"/>
          <w:szCs w:val="22"/>
        </w:rPr>
        <w:t xml:space="preserve">Maritime Omnibus Variation Instrument </w:t>
      </w:r>
      <w:r w:rsidR="00656F14">
        <w:rPr>
          <w:color w:val="000000"/>
          <w:sz w:val="22"/>
          <w:szCs w:val="22"/>
        </w:rPr>
        <w:t xml:space="preserve">was </w:t>
      </w:r>
      <w:r w:rsidR="00656F14" w:rsidRPr="00656F14">
        <w:rPr>
          <w:color w:val="000000"/>
          <w:sz w:val="22"/>
          <w:szCs w:val="22"/>
        </w:rPr>
        <w:t>to amend or vary</w:t>
      </w:r>
      <w:r w:rsidR="00054FAC">
        <w:rPr>
          <w:color w:val="000000"/>
          <w:sz w:val="22"/>
          <w:szCs w:val="22"/>
        </w:rPr>
        <w:t xml:space="preserve"> </w:t>
      </w:r>
      <w:r w:rsidR="000449E6">
        <w:rPr>
          <w:color w:val="000000"/>
          <w:sz w:val="22"/>
          <w:szCs w:val="22"/>
        </w:rPr>
        <w:t xml:space="preserve">several </w:t>
      </w:r>
      <w:r w:rsidR="00834F36">
        <w:rPr>
          <w:color w:val="000000"/>
          <w:sz w:val="22"/>
          <w:szCs w:val="22"/>
        </w:rPr>
        <w:t>maritime radiocommunication instruments</w:t>
      </w:r>
      <w:r w:rsidR="00656F14" w:rsidRPr="00656F14">
        <w:rPr>
          <w:color w:val="000000"/>
          <w:sz w:val="22"/>
          <w:szCs w:val="22"/>
        </w:rPr>
        <w:t xml:space="preserve"> that apply to the</w:t>
      </w:r>
      <w:r w:rsidR="00054FAC">
        <w:rPr>
          <w:color w:val="000000"/>
          <w:sz w:val="22"/>
          <w:szCs w:val="22"/>
        </w:rPr>
        <w:t xml:space="preserve"> </w:t>
      </w:r>
      <w:r w:rsidR="00656F14" w:rsidRPr="00656F14">
        <w:rPr>
          <w:color w:val="000000"/>
          <w:sz w:val="22"/>
          <w:szCs w:val="22"/>
        </w:rPr>
        <w:t>Very</w:t>
      </w:r>
      <w:r w:rsidR="00054FAC">
        <w:rPr>
          <w:color w:val="000000"/>
          <w:sz w:val="22"/>
          <w:szCs w:val="22"/>
        </w:rPr>
        <w:t xml:space="preserve"> </w:t>
      </w:r>
      <w:r w:rsidR="00656F14" w:rsidRPr="00656F14">
        <w:rPr>
          <w:color w:val="000000"/>
          <w:sz w:val="22"/>
          <w:szCs w:val="22"/>
        </w:rPr>
        <w:t>High</w:t>
      </w:r>
      <w:r w:rsidR="00054FAC">
        <w:rPr>
          <w:color w:val="000000"/>
          <w:sz w:val="22"/>
          <w:szCs w:val="22"/>
        </w:rPr>
        <w:t xml:space="preserve"> </w:t>
      </w:r>
      <w:r w:rsidR="00656F14" w:rsidRPr="00656F14">
        <w:rPr>
          <w:color w:val="000000"/>
          <w:sz w:val="22"/>
          <w:szCs w:val="22"/>
        </w:rPr>
        <w:t>Frequency (</w:t>
      </w:r>
      <w:r w:rsidR="00656F14" w:rsidRPr="008E3DDC">
        <w:rPr>
          <w:b/>
          <w:bCs/>
          <w:color w:val="000000"/>
          <w:sz w:val="22"/>
          <w:szCs w:val="22"/>
        </w:rPr>
        <w:t>VHF</w:t>
      </w:r>
      <w:r w:rsidR="00656F14" w:rsidRPr="00656F14">
        <w:rPr>
          <w:color w:val="000000"/>
          <w:sz w:val="22"/>
          <w:szCs w:val="22"/>
        </w:rPr>
        <w:t>)</w:t>
      </w:r>
      <w:r w:rsidR="00054FAC">
        <w:rPr>
          <w:color w:val="000000"/>
          <w:sz w:val="22"/>
          <w:szCs w:val="22"/>
        </w:rPr>
        <w:t xml:space="preserve"> </w:t>
      </w:r>
      <w:r w:rsidR="00656F14" w:rsidRPr="00656F14">
        <w:rPr>
          <w:color w:val="000000"/>
          <w:sz w:val="22"/>
          <w:szCs w:val="22"/>
        </w:rPr>
        <w:t>component of the</w:t>
      </w:r>
      <w:r w:rsidR="00054FAC">
        <w:rPr>
          <w:color w:val="000000"/>
          <w:sz w:val="22"/>
          <w:szCs w:val="22"/>
        </w:rPr>
        <w:t xml:space="preserve"> </w:t>
      </w:r>
      <w:r w:rsidR="00656F14" w:rsidRPr="00656F14">
        <w:rPr>
          <w:color w:val="000000"/>
          <w:sz w:val="22"/>
          <w:szCs w:val="22"/>
        </w:rPr>
        <w:t>maritime mobile band</w:t>
      </w:r>
      <w:r w:rsidR="00834F36">
        <w:rPr>
          <w:color w:val="000000"/>
          <w:sz w:val="22"/>
          <w:szCs w:val="22"/>
        </w:rPr>
        <w:t xml:space="preserve">. </w:t>
      </w:r>
      <w:r w:rsidR="00653929">
        <w:rPr>
          <w:color w:val="000000"/>
          <w:sz w:val="22"/>
          <w:szCs w:val="22"/>
        </w:rPr>
        <w:t>T</w:t>
      </w:r>
      <w:r w:rsidR="00DE3BD8">
        <w:rPr>
          <w:color w:val="000000"/>
          <w:sz w:val="22"/>
          <w:szCs w:val="22"/>
        </w:rPr>
        <w:t xml:space="preserve">he </w:t>
      </w:r>
      <w:r w:rsidR="00F27EC2" w:rsidRPr="00F27EC2">
        <w:rPr>
          <w:color w:val="000000"/>
          <w:sz w:val="22"/>
          <w:szCs w:val="22"/>
        </w:rPr>
        <w:t xml:space="preserve">Maritime Omnibus Variation Instrument </w:t>
      </w:r>
      <w:r w:rsidR="001F5282">
        <w:rPr>
          <w:color w:val="000000"/>
          <w:sz w:val="22"/>
          <w:szCs w:val="22"/>
        </w:rPr>
        <w:t>had served its purpose</w:t>
      </w:r>
      <w:r w:rsidR="00DE3BD8" w:rsidRPr="00DE3BD8">
        <w:rPr>
          <w:color w:val="000000"/>
          <w:sz w:val="22"/>
          <w:szCs w:val="22"/>
        </w:rPr>
        <w:t xml:space="preserve"> </w:t>
      </w:r>
      <w:r w:rsidR="00DE3BD8">
        <w:rPr>
          <w:color w:val="000000"/>
          <w:sz w:val="22"/>
          <w:szCs w:val="22"/>
        </w:rPr>
        <w:t>upon being made</w:t>
      </w:r>
      <w:r w:rsidR="00653929">
        <w:rPr>
          <w:color w:val="000000"/>
          <w:sz w:val="22"/>
          <w:szCs w:val="22"/>
        </w:rPr>
        <w:t xml:space="preserve"> and is no longer required</w:t>
      </w:r>
      <w:r w:rsidR="001F5282">
        <w:rPr>
          <w:color w:val="000000"/>
          <w:sz w:val="22"/>
          <w:szCs w:val="22"/>
        </w:rPr>
        <w:t xml:space="preserve">. </w:t>
      </w:r>
    </w:p>
    <w:p w14:paraId="44FA9139" w14:textId="0EF2DCED" w:rsidR="00FD2BC3" w:rsidRPr="008E3DDC" w:rsidRDefault="006F1A15" w:rsidP="008E3DDC">
      <w:r w:rsidRPr="008E3DDC">
        <w:rPr>
          <w:rFonts w:ascii="Times New Roman" w:hAnsi="Times New Roman" w:cs="Times New Roman"/>
        </w:rPr>
        <w:t xml:space="preserve">The ACMA has made the </w:t>
      </w:r>
      <w:r w:rsidR="00FE1947">
        <w:rPr>
          <w:rFonts w:ascii="Times New Roman" w:hAnsi="Times New Roman" w:cs="Times New Roman"/>
        </w:rPr>
        <w:t xml:space="preserve">Maritime Ship Station Class Licence </w:t>
      </w:r>
      <w:r w:rsidRPr="008E3DDC">
        <w:rPr>
          <w:rFonts w:ascii="Times New Roman" w:hAnsi="Times New Roman" w:cs="Times New Roman"/>
        </w:rPr>
        <w:t xml:space="preserve">because the 2015 </w:t>
      </w:r>
      <w:r w:rsidR="00AA6192" w:rsidRPr="008E3DDC">
        <w:rPr>
          <w:rFonts w:ascii="Times New Roman" w:hAnsi="Times New Roman" w:cs="Times New Roman"/>
        </w:rPr>
        <w:t>C</w:t>
      </w:r>
      <w:r w:rsidRPr="008E3DDC">
        <w:rPr>
          <w:rFonts w:ascii="Times New Roman" w:hAnsi="Times New Roman" w:cs="Times New Roman"/>
        </w:rPr>
        <w:t xml:space="preserve">lass </w:t>
      </w:r>
      <w:r w:rsidR="00AA6192" w:rsidRPr="008E3DDC">
        <w:rPr>
          <w:rFonts w:ascii="Times New Roman" w:hAnsi="Times New Roman" w:cs="Times New Roman"/>
        </w:rPr>
        <w:t>L</w:t>
      </w:r>
      <w:r w:rsidRPr="008E3DDC">
        <w:rPr>
          <w:rFonts w:ascii="Times New Roman" w:hAnsi="Times New Roman" w:cs="Times New Roman"/>
        </w:rPr>
        <w:t xml:space="preserve">icence was due to </w:t>
      </w:r>
      <w:r w:rsidR="00E85DAA" w:rsidRPr="008E3DDC">
        <w:rPr>
          <w:rFonts w:ascii="Times New Roman" w:hAnsi="Times New Roman" w:cs="Times New Roman"/>
        </w:rPr>
        <w:t>‘</w:t>
      </w:r>
      <w:r w:rsidRPr="008E3DDC">
        <w:rPr>
          <w:rFonts w:ascii="Times New Roman" w:hAnsi="Times New Roman" w:cs="Times New Roman"/>
        </w:rPr>
        <w:t>sunset</w:t>
      </w:r>
      <w:r w:rsidR="00E85DAA" w:rsidRPr="008E3DDC">
        <w:rPr>
          <w:rFonts w:ascii="Times New Roman" w:hAnsi="Times New Roman" w:cs="Times New Roman"/>
        </w:rPr>
        <w:t>’</w:t>
      </w:r>
      <w:r w:rsidRPr="008E3DDC">
        <w:rPr>
          <w:rFonts w:ascii="Times New Roman" w:hAnsi="Times New Roman" w:cs="Times New Roman"/>
        </w:rPr>
        <w:t xml:space="preserve"> on 1</w:t>
      </w:r>
      <w:r w:rsidR="00AA6192" w:rsidRPr="008E3DDC">
        <w:rPr>
          <w:rFonts w:ascii="Times New Roman" w:hAnsi="Times New Roman" w:cs="Times New Roman"/>
        </w:rPr>
        <w:t> </w:t>
      </w:r>
      <w:r w:rsidRPr="008E3DDC">
        <w:rPr>
          <w:rFonts w:ascii="Times New Roman" w:hAnsi="Times New Roman" w:cs="Times New Roman"/>
        </w:rPr>
        <w:t xml:space="preserve">October 2025, in accordance with Part 4 of Chapter 3 of </w:t>
      </w:r>
      <w:r w:rsidR="00E85DAA" w:rsidRPr="008E3DDC">
        <w:rPr>
          <w:rFonts w:ascii="Times New Roman" w:hAnsi="Times New Roman" w:cs="Times New Roman"/>
        </w:rPr>
        <w:t xml:space="preserve">the </w:t>
      </w:r>
      <w:r w:rsidRPr="008E3DDC">
        <w:rPr>
          <w:rFonts w:ascii="Times New Roman" w:hAnsi="Times New Roman" w:cs="Times New Roman"/>
        </w:rPr>
        <w:t xml:space="preserve">LA. </w:t>
      </w:r>
      <w:r w:rsidR="00AA6192" w:rsidRPr="008E3DDC">
        <w:rPr>
          <w:rFonts w:ascii="Times New Roman" w:hAnsi="Times New Roman" w:cs="Times New Roman"/>
        </w:rPr>
        <w:t>Following a review, informed by a public consultation process described below, the ACMA formed the view that the 2015 Class Licence was operating effectively and efficiently, and continued to form a necessary and useful part of the legislative framework. Accordingly, the ACMA has remade the 2015 Class Licence by making the Maritime Ship Station Class Licence, without any significant changes, so that its on-going effect is preserved.</w:t>
      </w:r>
    </w:p>
    <w:p w14:paraId="171803D7" w14:textId="0446971E" w:rsidR="00A73049" w:rsidRPr="008E3DDC" w:rsidRDefault="00A73049" w:rsidP="00B03909">
      <w:pPr>
        <w:rPr>
          <w:rFonts w:ascii="Times New Roman" w:hAnsi="Times New Roman" w:cs="Times New Roman"/>
          <w:color w:val="000000"/>
        </w:rPr>
      </w:pPr>
      <w:r w:rsidRPr="008E3DDC">
        <w:rPr>
          <w:rFonts w:ascii="Times New Roman" w:hAnsi="Times New Roman" w:cs="Times New Roman"/>
          <w:color w:val="000000"/>
        </w:rPr>
        <w:t xml:space="preserve">Generally, the changes to the 2015 Class Licence that have been included in the Maritime </w:t>
      </w:r>
      <w:r w:rsidR="00B302AF" w:rsidRPr="008E3DDC">
        <w:rPr>
          <w:rFonts w:ascii="Times New Roman" w:hAnsi="Times New Roman" w:cs="Times New Roman"/>
          <w:color w:val="000000"/>
        </w:rPr>
        <w:t xml:space="preserve">Ship Station Class </w:t>
      </w:r>
      <w:r w:rsidR="00E85DAA" w:rsidRPr="008E3DDC">
        <w:rPr>
          <w:rFonts w:ascii="Times New Roman" w:hAnsi="Times New Roman" w:cs="Times New Roman"/>
          <w:color w:val="000000"/>
        </w:rPr>
        <w:t>L</w:t>
      </w:r>
      <w:r w:rsidR="00B302AF" w:rsidRPr="008E3DDC">
        <w:rPr>
          <w:rFonts w:ascii="Times New Roman" w:hAnsi="Times New Roman" w:cs="Times New Roman"/>
          <w:color w:val="000000"/>
        </w:rPr>
        <w:t xml:space="preserve">icence </w:t>
      </w:r>
      <w:r w:rsidRPr="008E3DDC">
        <w:rPr>
          <w:rFonts w:ascii="Times New Roman" w:hAnsi="Times New Roman" w:cs="Times New Roman"/>
          <w:color w:val="000000"/>
        </w:rPr>
        <w:t>fall into one of the following groups:</w:t>
      </w:r>
    </w:p>
    <w:p w14:paraId="0F5815D7" w14:textId="25F051A6" w:rsidR="00A73049" w:rsidRPr="00E54963" w:rsidRDefault="00A73049" w:rsidP="00A73049">
      <w:pPr>
        <w:pStyle w:val="ListParagraph"/>
        <w:numPr>
          <w:ilvl w:val="0"/>
          <w:numId w:val="32"/>
        </w:numPr>
        <w:rPr>
          <w:rFonts w:ascii="Times New Roman" w:hAnsi="Times New Roman" w:cs="Times New Roman"/>
        </w:rPr>
      </w:pPr>
      <w:r w:rsidRPr="00AB311E">
        <w:rPr>
          <w:rFonts w:ascii="Times New Roman" w:hAnsi="Times New Roman" w:cs="Times New Roman"/>
        </w:rPr>
        <w:t xml:space="preserve">the provisions have been restructured, retitled and renumbered, and their drafting has been modernised. A table that shows where an equivalent condition from the 2015 </w:t>
      </w:r>
      <w:r w:rsidR="00B302AF">
        <w:rPr>
          <w:rFonts w:ascii="Times New Roman" w:hAnsi="Times New Roman" w:cs="Times New Roman"/>
        </w:rPr>
        <w:t>Class Licence</w:t>
      </w:r>
      <w:r w:rsidRPr="00AB311E">
        <w:rPr>
          <w:rFonts w:ascii="Times New Roman" w:hAnsi="Times New Roman" w:cs="Times New Roman"/>
        </w:rPr>
        <w:t xml:space="preserve"> is found within the Maritime Ship </w:t>
      </w:r>
      <w:r w:rsidR="00D1077F">
        <w:rPr>
          <w:rFonts w:ascii="Times New Roman" w:hAnsi="Times New Roman" w:cs="Times New Roman"/>
        </w:rPr>
        <w:t>Station Class Licence</w:t>
      </w:r>
      <w:r w:rsidRPr="00AB311E">
        <w:rPr>
          <w:rFonts w:ascii="Times New Roman" w:hAnsi="Times New Roman" w:cs="Times New Roman"/>
        </w:rPr>
        <w:t xml:space="preserve"> was included in the consultation paper mentioned </w:t>
      </w:r>
      <w:proofErr w:type="gramStart"/>
      <w:r w:rsidRPr="00AB311E">
        <w:rPr>
          <w:rFonts w:ascii="Times New Roman" w:hAnsi="Times New Roman" w:cs="Times New Roman"/>
        </w:rPr>
        <w:t>below, and</w:t>
      </w:r>
      <w:proofErr w:type="gramEnd"/>
      <w:r w:rsidRPr="00AB311E">
        <w:rPr>
          <w:rFonts w:ascii="Times New Roman" w:hAnsi="Times New Roman" w:cs="Times New Roman"/>
        </w:rPr>
        <w:t xml:space="preserve"> is available from the ACMA</w:t>
      </w:r>
      <w:r>
        <w:rPr>
          <w:rFonts w:ascii="Times New Roman" w:hAnsi="Times New Roman" w:cs="Times New Roman"/>
        </w:rPr>
        <w:t>’s</w:t>
      </w:r>
      <w:r w:rsidRPr="00E54963">
        <w:rPr>
          <w:rFonts w:ascii="Times New Roman" w:hAnsi="Times New Roman" w:cs="Times New Roman"/>
        </w:rPr>
        <w:t xml:space="preserve"> website.</w:t>
      </w:r>
    </w:p>
    <w:p w14:paraId="414A9E90" w14:textId="30D69FBA" w:rsidR="00A73049" w:rsidRDefault="00A73049" w:rsidP="00A73049">
      <w:pPr>
        <w:pStyle w:val="ListParagraph"/>
        <w:numPr>
          <w:ilvl w:val="0"/>
          <w:numId w:val="32"/>
        </w:numPr>
        <w:ind w:left="714" w:hanging="357"/>
        <w:rPr>
          <w:rFonts w:ascii="Times New Roman" w:hAnsi="Times New Roman" w:cs="Times New Roman"/>
        </w:rPr>
      </w:pPr>
      <w:r w:rsidRPr="00E54963">
        <w:rPr>
          <w:rFonts w:ascii="Times New Roman" w:hAnsi="Times New Roman" w:cs="Times New Roman"/>
        </w:rPr>
        <w:t>some simplification has been undertaken, by removing Schedules relating to the Automatic Identification System</w:t>
      </w:r>
      <w:r w:rsidR="00DC7299">
        <w:rPr>
          <w:rFonts w:ascii="Times New Roman" w:hAnsi="Times New Roman" w:cs="Times New Roman"/>
        </w:rPr>
        <w:t xml:space="preserve"> and</w:t>
      </w:r>
      <w:r w:rsidRPr="00E54963">
        <w:rPr>
          <w:rFonts w:ascii="Times New Roman" w:hAnsi="Times New Roman" w:cs="Times New Roman"/>
        </w:rPr>
        <w:t xml:space="preserve"> Application Specific </w:t>
      </w:r>
      <w:proofErr w:type="gramStart"/>
      <w:r w:rsidRPr="00E54963">
        <w:rPr>
          <w:rFonts w:ascii="Times New Roman" w:hAnsi="Times New Roman" w:cs="Times New Roman"/>
        </w:rPr>
        <w:t>Messaging</w:t>
      </w:r>
      <w:r>
        <w:rPr>
          <w:rFonts w:ascii="Times New Roman" w:hAnsi="Times New Roman" w:cs="Times New Roman"/>
        </w:rPr>
        <w:t>,</w:t>
      </w:r>
      <w:r w:rsidRPr="00E54963">
        <w:rPr>
          <w:rFonts w:ascii="Times New Roman" w:hAnsi="Times New Roman" w:cs="Times New Roman"/>
        </w:rPr>
        <w:t xml:space="preserve"> and</w:t>
      </w:r>
      <w:proofErr w:type="gramEnd"/>
      <w:r w:rsidRPr="00E54963">
        <w:rPr>
          <w:rFonts w:ascii="Times New Roman" w:hAnsi="Times New Roman" w:cs="Times New Roman"/>
        </w:rPr>
        <w:t xml:space="preserve"> moving those provisions into the main body of the Maritime </w:t>
      </w:r>
      <w:r w:rsidR="00D1077F">
        <w:rPr>
          <w:rFonts w:ascii="Times New Roman" w:hAnsi="Times New Roman" w:cs="Times New Roman"/>
        </w:rPr>
        <w:t>Shi</w:t>
      </w:r>
      <w:r w:rsidR="00A55802">
        <w:rPr>
          <w:rFonts w:ascii="Times New Roman" w:hAnsi="Times New Roman" w:cs="Times New Roman"/>
        </w:rPr>
        <w:t>p</w:t>
      </w:r>
      <w:r w:rsidR="00D1077F">
        <w:rPr>
          <w:rFonts w:ascii="Times New Roman" w:hAnsi="Times New Roman" w:cs="Times New Roman"/>
        </w:rPr>
        <w:t xml:space="preserve"> Station </w:t>
      </w:r>
      <w:r w:rsidR="00C81034">
        <w:rPr>
          <w:rFonts w:ascii="Times New Roman" w:hAnsi="Times New Roman" w:cs="Times New Roman"/>
        </w:rPr>
        <w:t xml:space="preserve">Class </w:t>
      </w:r>
      <w:r w:rsidR="00DC7299">
        <w:rPr>
          <w:rFonts w:ascii="Times New Roman" w:hAnsi="Times New Roman" w:cs="Times New Roman"/>
        </w:rPr>
        <w:t>L</w:t>
      </w:r>
      <w:r w:rsidR="00C81034">
        <w:rPr>
          <w:rFonts w:ascii="Times New Roman" w:hAnsi="Times New Roman" w:cs="Times New Roman"/>
        </w:rPr>
        <w:t>icence</w:t>
      </w:r>
      <w:r w:rsidRPr="00E54963">
        <w:rPr>
          <w:rFonts w:ascii="Times New Roman" w:hAnsi="Times New Roman" w:cs="Times New Roman"/>
        </w:rPr>
        <w:t>.</w:t>
      </w:r>
    </w:p>
    <w:p w14:paraId="49E74B49" w14:textId="14E2C4B7" w:rsidR="00C81034" w:rsidRPr="00E54963" w:rsidRDefault="001C5597" w:rsidP="00A73049">
      <w:pPr>
        <w:pStyle w:val="ListParagraph"/>
        <w:numPr>
          <w:ilvl w:val="0"/>
          <w:numId w:val="32"/>
        </w:numPr>
        <w:ind w:left="714" w:hanging="357"/>
        <w:rPr>
          <w:rFonts w:ascii="Times New Roman" w:hAnsi="Times New Roman" w:cs="Times New Roman"/>
        </w:rPr>
      </w:pPr>
      <w:r>
        <w:rPr>
          <w:rFonts w:ascii="Times New Roman" w:hAnsi="Times New Roman" w:cs="Times New Roman"/>
        </w:rPr>
        <w:t xml:space="preserve">the provisions regarding </w:t>
      </w:r>
      <w:r w:rsidR="00106FE3">
        <w:rPr>
          <w:rFonts w:ascii="Times New Roman" w:hAnsi="Times New Roman" w:cs="Times New Roman"/>
        </w:rPr>
        <w:t>qualifications</w:t>
      </w:r>
      <w:r>
        <w:rPr>
          <w:rFonts w:ascii="Times New Roman" w:hAnsi="Times New Roman" w:cs="Times New Roman"/>
        </w:rPr>
        <w:t xml:space="preserve"> </w:t>
      </w:r>
      <w:r w:rsidR="00675C6E">
        <w:rPr>
          <w:rFonts w:ascii="Times New Roman" w:hAnsi="Times New Roman" w:cs="Times New Roman"/>
        </w:rPr>
        <w:t>now</w:t>
      </w:r>
      <w:r>
        <w:rPr>
          <w:rFonts w:ascii="Times New Roman" w:hAnsi="Times New Roman" w:cs="Times New Roman"/>
        </w:rPr>
        <w:t xml:space="preserve"> specify what </w:t>
      </w:r>
      <w:r w:rsidR="00CE6043">
        <w:rPr>
          <w:rFonts w:ascii="Times New Roman" w:hAnsi="Times New Roman" w:cs="Times New Roman"/>
        </w:rPr>
        <w:t xml:space="preserve">foreign issued marine radio </w:t>
      </w:r>
      <w:proofErr w:type="gramStart"/>
      <w:r w:rsidR="00CE6043">
        <w:rPr>
          <w:rFonts w:ascii="Times New Roman" w:hAnsi="Times New Roman" w:cs="Times New Roman"/>
        </w:rPr>
        <w:t>operators</w:t>
      </w:r>
      <w:proofErr w:type="gramEnd"/>
      <w:r w:rsidR="00CE6043">
        <w:rPr>
          <w:rFonts w:ascii="Times New Roman" w:hAnsi="Times New Roman" w:cs="Times New Roman"/>
        </w:rPr>
        <w:t xml:space="preserve"> certificates </w:t>
      </w:r>
      <w:r w:rsidR="00106FE3">
        <w:rPr>
          <w:rFonts w:ascii="Times New Roman" w:hAnsi="Times New Roman" w:cs="Times New Roman"/>
        </w:rPr>
        <w:t>are</w:t>
      </w:r>
      <w:r w:rsidR="00CE6043">
        <w:rPr>
          <w:rFonts w:ascii="Times New Roman" w:hAnsi="Times New Roman" w:cs="Times New Roman"/>
        </w:rPr>
        <w:t xml:space="preserve"> consider</w:t>
      </w:r>
      <w:r w:rsidR="00F26F7A">
        <w:rPr>
          <w:rFonts w:ascii="Times New Roman" w:hAnsi="Times New Roman" w:cs="Times New Roman"/>
        </w:rPr>
        <w:t>ed</w:t>
      </w:r>
      <w:r w:rsidR="00CE6043">
        <w:rPr>
          <w:rFonts w:ascii="Times New Roman" w:hAnsi="Times New Roman" w:cs="Times New Roman"/>
        </w:rPr>
        <w:t xml:space="preserve"> equivalent to Australian issued certificates. </w:t>
      </w:r>
      <w:r w:rsidR="00F056E6">
        <w:rPr>
          <w:rFonts w:ascii="Times New Roman" w:hAnsi="Times New Roman" w:cs="Times New Roman"/>
        </w:rPr>
        <w:t>R</w:t>
      </w:r>
      <w:r w:rsidR="00106FE3">
        <w:rPr>
          <w:rFonts w:ascii="Times New Roman" w:hAnsi="Times New Roman" w:cs="Times New Roman"/>
        </w:rPr>
        <w:t>efe</w:t>
      </w:r>
      <w:r w:rsidR="00F26F7A">
        <w:rPr>
          <w:rFonts w:ascii="Times New Roman" w:hAnsi="Times New Roman" w:cs="Times New Roman"/>
        </w:rPr>
        <w:t>re</w:t>
      </w:r>
      <w:r w:rsidR="00106FE3">
        <w:rPr>
          <w:rFonts w:ascii="Times New Roman" w:hAnsi="Times New Roman" w:cs="Times New Roman"/>
        </w:rPr>
        <w:t xml:space="preserve">nce to the ACMA considering whether a qualification is recognised as equivalent </w:t>
      </w:r>
      <w:r w:rsidR="00F26F7A">
        <w:rPr>
          <w:rFonts w:ascii="Times New Roman" w:hAnsi="Times New Roman" w:cs="Times New Roman"/>
        </w:rPr>
        <w:t>to</w:t>
      </w:r>
      <w:r w:rsidR="00106FE3">
        <w:rPr>
          <w:rFonts w:ascii="Times New Roman" w:hAnsi="Times New Roman" w:cs="Times New Roman"/>
        </w:rPr>
        <w:t xml:space="preserve"> the Australian </w:t>
      </w:r>
      <w:r w:rsidR="00106FE3">
        <w:rPr>
          <w:rFonts w:ascii="Times New Roman" w:hAnsi="Times New Roman" w:cs="Times New Roman"/>
        </w:rPr>
        <w:lastRenderedPageBreak/>
        <w:t>Waters Qualification</w:t>
      </w:r>
      <w:r w:rsidR="00585D6E">
        <w:rPr>
          <w:rFonts w:ascii="Times New Roman" w:hAnsi="Times New Roman" w:cs="Times New Roman"/>
        </w:rPr>
        <w:t xml:space="preserve"> has been removed</w:t>
      </w:r>
      <w:r w:rsidR="00106FE3">
        <w:rPr>
          <w:rFonts w:ascii="Times New Roman" w:hAnsi="Times New Roman" w:cs="Times New Roman"/>
        </w:rPr>
        <w:t>.</w:t>
      </w:r>
      <w:r w:rsidR="009B50E4">
        <w:rPr>
          <w:rFonts w:ascii="Times New Roman" w:hAnsi="Times New Roman" w:cs="Times New Roman"/>
        </w:rPr>
        <w:t xml:space="preserve"> Recognition </w:t>
      </w:r>
      <w:r w:rsidR="00C02B79">
        <w:rPr>
          <w:rFonts w:ascii="Times New Roman" w:hAnsi="Times New Roman" w:cs="Times New Roman"/>
        </w:rPr>
        <w:t xml:space="preserve">processes </w:t>
      </w:r>
      <w:r w:rsidR="003A5E2D">
        <w:rPr>
          <w:rFonts w:ascii="Times New Roman" w:hAnsi="Times New Roman" w:cs="Times New Roman"/>
        </w:rPr>
        <w:t>are available through</w:t>
      </w:r>
      <w:r w:rsidR="009B50E4">
        <w:rPr>
          <w:rFonts w:ascii="Times New Roman" w:hAnsi="Times New Roman" w:cs="Times New Roman"/>
        </w:rPr>
        <w:t xml:space="preserve"> Registered Training Organisation</w:t>
      </w:r>
      <w:r w:rsidR="000D69A5">
        <w:rPr>
          <w:rFonts w:ascii="Times New Roman" w:hAnsi="Times New Roman" w:cs="Times New Roman"/>
        </w:rPr>
        <w:t>s</w:t>
      </w:r>
      <w:r w:rsidR="003A5E2D">
        <w:rPr>
          <w:rFonts w:ascii="Times New Roman" w:hAnsi="Times New Roman" w:cs="Times New Roman"/>
        </w:rPr>
        <w:t xml:space="preserve"> that provide the Australian Waters Qualification</w:t>
      </w:r>
      <w:r w:rsidR="009B50E4">
        <w:rPr>
          <w:rFonts w:ascii="Times New Roman" w:hAnsi="Times New Roman" w:cs="Times New Roman"/>
        </w:rPr>
        <w:t xml:space="preserve">. </w:t>
      </w:r>
    </w:p>
    <w:p w14:paraId="5155349F" w14:textId="39E688C2" w:rsidR="00A73049" w:rsidRPr="007752E5" w:rsidRDefault="00A73049" w:rsidP="00A73049">
      <w:pPr>
        <w:pStyle w:val="ListParagraph"/>
        <w:numPr>
          <w:ilvl w:val="0"/>
          <w:numId w:val="32"/>
        </w:numPr>
        <w:rPr>
          <w:rFonts w:ascii="Times New Roman" w:hAnsi="Times New Roman" w:cs="Times New Roman"/>
        </w:rPr>
      </w:pPr>
      <w:r>
        <w:rPr>
          <w:rFonts w:ascii="Times New Roman" w:hAnsi="Times New Roman" w:cs="Times New Roman"/>
        </w:rPr>
        <w:t>conditions that duplicate, or largely duplicate, the effect of</w:t>
      </w:r>
      <w:r w:rsidRPr="00164700">
        <w:rPr>
          <w:rFonts w:ascii="Times New Roman" w:hAnsi="Times New Roman" w:cs="Times New Roman"/>
        </w:rPr>
        <w:t xml:space="preserve"> the </w:t>
      </w:r>
      <w:r w:rsidRPr="000A26E4">
        <w:rPr>
          <w:rFonts w:ascii="Times New Roman" w:hAnsi="Times New Roman" w:cs="Times New Roman"/>
        </w:rPr>
        <w:t>General Equipment Rules</w:t>
      </w:r>
      <w:r>
        <w:rPr>
          <w:rFonts w:ascii="Times New Roman" w:hAnsi="Times New Roman" w:cs="Times New Roman"/>
        </w:rPr>
        <w:t xml:space="preserve"> have been removed.</w:t>
      </w:r>
    </w:p>
    <w:p w14:paraId="21F6AC68" w14:textId="55BCA12F" w:rsidR="0096767E" w:rsidRPr="008E3DDC" w:rsidRDefault="0096767E" w:rsidP="002226F0">
      <w:pPr>
        <w:rPr>
          <w:rFonts w:ascii="Times New Roman" w:hAnsi="Times New Roman" w:cs="Times New Roman"/>
          <w:color w:val="000000"/>
        </w:rPr>
      </w:pPr>
      <w:r w:rsidRPr="008E3DDC">
        <w:rPr>
          <w:rFonts w:ascii="Times New Roman" w:hAnsi="Times New Roman" w:cs="Times New Roman"/>
          <w:color w:val="000000"/>
        </w:rPr>
        <w:t>Operation of a radiocommunications device is not authorised by a class licence (including the Maritime Ship Station Class Licence) if it is not in accordance with the conditions of the licence (subsection 132(3) of the Act). Under section 46 of the Act, it is an offence, and subject to a civil penalty, to operate a radiocommunications device otherwise than as authorised by a spectrum licence, apparatus licence or a class licence. The penalties applicable in relation to a contravention of section 46 are set out above.</w:t>
      </w:r>
    </w:p>
    <w:p w14:paraId="0F40C99B" w14:textId="77777777" w:rsidR="0096767E" w:rsidRPr="008E3DDC" w:rsidRDefault="0096767E" w:rsidP="002226F0">
      <w:pPr>
        <w:rPr>
          <w:rFonts w:ascii="Times New Roman" w:hAnsi="Times New Roman" w:cs="Times New Roman"/>
          <w:color w:val="000000"/>
        </w:rPr>
      </w:pPr>
      <w:r w:rsidRPr="008E3DDC">
        <w:rPr>
          <w:rFonts w:ascii="Times New Roman" w:hAnsi="Times New Roman" w:cs="Times New Roman"/>
          <w:color w:val="000000"/>
        </w:rPr>
        <w:t>It is an offence, and subject to a civil penalty, to possess a radiocommunications device for the purpose of operating the device otherwise than as authorised by a spectrum licence, apparatus licence or class licence (section 47 of the Act). The Act prescribes the same penalties for this offence and civil penalty contravention as for the offence and civil penalty contravention in section 46.</w:t>
      </w:r>
    </w:p>
    <w:p w14:paraId="4BF41290" w14:textId="0721D9FD" w:rsidR="0094681F" w:rsidRPr="0094681F" w:rsidRDefault="0094681F" w:rsidP="009C1120">
      <w:pPr>
        <w:rPr>
          <w:rFonts w:ascii="Times New Roman" w:hAnsi="Times New Roman" w:cs="Times New Roman"/>
          <w:i/>
          <w:iCs/>
        </w:rPr>
      </w:pPr>
      <w:r w:rsidRPr="0094681F">
        <w:rPr>
          <w:rFonts w:ascii="Times New Roman" w:hAnsi="Times New Roman" w:cs="Times New Roman"/>
          <w:i/>
          <w:iCs/>
        </w:rPr>
        <w:t>Generally</w:t>
      </w:r>
    </w:p>
    <w:p w14:paraId="72F596F5" w14:textId="77777777" w:rsidR="0094681F" w:rsidRDefault="009C1120" w:rsidP="00767E66">
      <w:pPr>
        <w:rPr>
          <w:rFonts w:ascii="Times New Roman" w:hAnsi="Times New Roman" w:cs="Times New Roman"/>
        </w:rPr>
      </w:pPr>
      <w:r w:rsidRPr="009C1120">
        <w:rPr>
          <w:rFonts w:ascii="Times New Roman" w:hAnsi="Times New Roman" w:cs="Times New Roman"/>
        </w:rPr>
        <w:t>A provision-by-provision description of</w:t>
      </w:r>
    </w:p>
    <w:p w14:paraId="45E4212E" w14:textId="0B743126" w:rsidR="00767E66" w:rsidRPr="00E81BC3" w:rsidRDefault="009C1120" w:rsidP="00E81BC3">
      <w:pPr>
        <w:pStyle w:val="ListParagraph"/>
        <w:numPr>
          <w:ilvl w:val="0"/>
          <w:numId w:val="20"/>
        </w:numPr>
        <w:rPr>
          <w:rFonts w:ascii="Times New Roman" w:hAnsi="Times New Roman" w:cs="Times New Roman"/>
        </w:rPr>
      </w:pPr>
      <w:r w:rsidRPr="00E81BC3">
        <w:rPr>
          <w:rFonts w:ascii="Times New Roman" w:hAnsi="Times New Roman" w:cs="Times New Roman"/>
        </w:rPr>
        <w:t xml:space="preserve">the </w:t>
      </w:r>
      <w:r w:rsidR="00761FA8">
        <w:rPr>
          <w:rFonts w:ascii="Times New Roman" w:hAnsi="Times New Roman" w:cs="Times New Roman"/>
        </w:rPr>
        <w:t>Maritime Coast</w:t>
      </w:r>
      <w:r w:rsidR="0035297E" w:rsidRPr="00E81BC3">
        <w:rPr>
          <w:rFonts w:ascii="Times New Roman" w:hAnsi="Times New Roman" w:cs="Times New Roman"/>
        </w:rPr>
        <w:t xml:space="preserve"> LCD </w:t>
      </w:r>
      <w:r w:rsidRPr="00E81BC3">
        <w:rPr>
          <w:rFonts w:ascii="Times New Roman" w:hAnsi="Times New Roman" w:cs="Times New Roman"/>
        </w:rPr>
        <w:t xml:space="preserve">is set out in the notes at </w:t>
      </w:r>
      <w:r w:rsidRPr="00E81BC3">
        <w:rPr>
          <w:rFonts w:ascii="Times New Roman" w:hAnsi="Times New Roman" w:cs="Times New Roman"/>
          <w:b/>
          <w:bCs/>
        </w:rPr>
        <w:t>Attachment A</w:t>
      </w:r>
      <w:r w:rsidRPr="00E81BC3">
        <w:rPr>
          <w:rFonts w:ascii="Times New Roman" w:hAnsi="Times New Roman" w:cs="Times New Roman"/>
        </w:rPr>
        <w:t>.</w:t>
      </w:r>
      <w:r w:rsidR="00767E66" w:rsidRPr="00E81BC3">
        <w:rPr>
          <w:rFonts w:ascii="Times New Roman" w:hAnsi="Times New Roman" w:cs="Times New Roman"/>
        </w:rPr>
        <w:t xml:space="preserve"> </w:t>
      </w:r>
    </w:p>
    <w:p w14:paraId="168845F4" w14:textId="10A19011" w:rsidR="00E81BC3" w:rsidRPr="00E81BC3" w:rsidRDefault="00E81BC3" w:rsidP="00E81BC3">
      <w:pPr>
        <w:pStyle w:val="ListParagraph"/>
        <w:numPr>
          <w:ilvl w:val="0"/>
          <w:numId w:val="20"/>
        </w:numPr>
        <w:rPr>
          <w:rFonts w:ascii="Times New Roman" w:hAnsi="Times New Roman" w:cs="Times New Roman"/>
        </w:rPr>
      </w:pPr>
      <w:r w:rsidRPr="00E81BC3">
        <w:rPr>
          <w:rFonts w:ascii="Times New Roman" w:hAnsi="Times New Roman" w:cs="Times New Roman"/>
        </w:rPr>
        <w:t xml:space="preserve">the </w:t>
      </w:r>
      <w:r w:rsidR="00761FA8">
        <w:rPr>
          <w:rFonts w:ascii="Times New Roman" w:hAnsi="Times New Roman" w:cs="Times New Roman"/>
        </w:rPr>
        <w:t>Maritime Ship Station Class Licence</w:t>
      </w:r>
      <w:r w:rsidR="0043509B">
        <w:rPr>
          <w:rFonts w:ascii="Times New Roman" w:hAnsi="Times New Roman" w:cs="Times New Roman"/>
        </w:rPr>
        <w:t xml:space="preserve"> is set out in the notes at </w:t>
      </w:r>
      <w:r w:rsidR="00E85FFD" w:rsidRPr="00E85FFD">
        <w:rPr>
          <w:rFonts w:ascii="Times New Roman" w:hAnsi="Times New Roman" w:cs="Times New Roman"/>
          <w:b/>
          <w:bCs/>
        </w:rPr>
        <w:t>Attachment B</w:t>
      </w:r>
      <w:r w:rsidR="00E85FFD">
        <w:rPr>
          <w:rFonts w:ascii="Times New Roman" w:hAnsi="Times New Roman" w:cs="Times New Roman"/>
        </w:rPr>
        <w:t>.</w:t>
      </w:r>
    </w:p>
    <w:p w14:paraId="77E8C852" w14:textId="5B991D23" w:rsidR="00272288" w:rsidRDefault="005C7C3E" w:rsidP="008C1736">
      <w:pPr>
        <w:rPr>
          <w:rFonts w:ascii="Times New Roman" w:hAnsi="Times New Roman" w:cs="Times New Roman"/>
        </w:rPr>
      </w:pPr>
      <w:r>
        <w:rPr>
          <w:rFonts w:ascii="Times New Roman" w:hAnsi="Times New Roman" w:cs="Times New Roman"/>
        </w:rPr>
        <w:t>Each instrument</w:t>
      </w:r>
      <w:r w:rsidR="0035297E" w:rsidRPr="00767E66">
        <w:rPr>
          <w:rFonts w:ascii="Times New Roman" w:hAnsi="Times New Roman" w:cs="Times New Roman"/>
        </w:rPr>
        <w:t xml:space="preserve"> </w:t>
      </w:r>
      <w:r w:rsidR="00767E66" w:rsidRPr="00767E66">
        <w:rPr>
          <w:rFonts w:ascii="Times New Roman" w:hAnsi="Times New Roman" w:cs="Times New Roman"/>
        </w:rPr>
        <w:t xml:space="preserve">is a legislative instrument for the purposes of the </w:t>
      </w:r>
      <w:proofErr w:type="gramStart"/>
      <w:r w:rsidR="00767E66" w:rsidRPr="00767E66">
        <w:rPr>
          <w:rFonts w:ascii="Times New Roman" w:hAnsi="Times New Roman" w:cs="Times New Roman"/>
        </w:rPr>
        <w:t>LA</w:t>
      </w:r>
      <w:r w:rsidR="00CC3DC7">
        <w:rPr>
          <w:rFonts w:ascii="Times New Roman" w:hAnsi="Times New Roman" w:cs="Times New Roman"/>
        </w:rPr>
        <w:t>,</w:t>
      </w:r>
      <w:r w:rsidR="00767E66" w:rsidRPr="00767E66">
        <w:rPr>
          <w:rFonts w:ascii="Times New Roman" w:hAnsi="Times New Roman" w:cs="Times New Roman"/>
        </w:rPr>
        <w:t xml:space="preserve"> and</w:t>
      </w:r>
      <w:proofErr w:type="gramEnd"/>
      <w:r w:rsidR="00767E66" w:rsidRPr="00767E66">
        <w:rPr>
          <w:rFonts w:ascii="Times New Roman" w:hAnsi="Times New Roman" w:cs="Times New Roman"/>
        </w:rPr>
        <w:t xml:space="preserve"> is disallowable.</w:t>
      </w:r>
      <w:r w:rsidR="00CC3DC7">
        <w:rPr>
          <w:rFonts w:ascii="Times New Roman" w:hAnsi="Times New Roman" w:cs="Times New Roman"/>
        </w:rPr>
        <w:t xml:space="preserve"> </w:t>
      </w:r>
      <w:r w:rsidR="00D82580">
        <w:rPr>
          <w:rFonts w:ascii="Times New Roman" w:hAnsi="Times New Roman" w:cs="Times New Roman"/>
        </w:rPr>
        <w:t xml:space="preserve">The </w:t>
      </w:r>
      <w:r w:rsidR="005963D4">
        <w:rPr>
          <w:rFonts w:ascii="Times New Roman" w:hAnsi="Times New Roman" w:cs="Times New Roman"/>
        </w:rPr>
        <w:t xml:space="preserve">Maritime Coast </w:t>
      </w:r>
      <w:r w:rsidR="00D82580">
        <w:rPr>
          <w:rFonts w:ascii="Times New Roman" w:hAnsi="Times New Roman" w:cs="Times New Roman"/>
        </w:rPr>
        <w:t xml:space="preserve">LCD and the </w:t>
      </w:r>
      <w:r w:rsidR="005963D4">
        <w:rPr>
          <w:rFonts w:ascii="Times New Roman" w:hAnsi="Times New Roman" w:cs="Times New Roman"/>
        </w:rPr>
        <w:t>Maritime Ship Station Class Licence</w:t>
      </w:r>
      <w:r w:rsidR="00272288" w:rsidRPr="00272288">
        <w:rPr>
          <w:rFonts w:ascii="Times New Roman" w:hAnsi="Times New Roman" w:cs="Times New Roman"/>
        </w:rPr>
        <w:t xml:space="preserve"> </w:t>
      </w:r>
      <w:r w:rsidR="00CD71A4">
        <w:rPr>
          <w:rFonts w:ascii="Times New Roman" w:hAnsi="Times New Roman" w:cs="Times New Roman"/>
        </w:rPr>
        <w:t>are</w:t>
      </w:r>
      <w:r w:rsidR="00272288" w:rsidRPr="00272288">
        <w:rPr>
          <w:rFonts w:ascii="Times New Roman" w:hAnsi="Times New Roman" w:cs="Times New Roman"/>
        </w:rPr>
        <w:t xml:space="preserve"> subject to the sunsetting provisions in Part 4 of Chapter 3 of the LA.</w:t>
      </w:r>
    </w:p>
    <w:p w14:paraId="6A2E8396" w14:textId="77777777" w:rsidR="00BB076E" w:rsidRDefault="00BB076E" w:rsidP="004D2843">
      <w:pPr>
        <w:rPr>
          <w:rFonts w:ascii="Times New Roman" w:hAnsi="Times New Roman" w:cs="Times New Roman"/>
          <w:b/>
        </w:rPr>
      </w:pPr>
      <w:r>
        <w:rPr>
          <w:rFonts w:ascii="Times New Roman" w:hAnsi="Times New Roman" w:cs="Times New Roman"/>
          <w:b/>
        </w:rPr>
        <w:t>Documents incorporated by reference</w:t>
      </w:r>
    </w:p>
    <w:p w14:paraId="09FDC58C" w14:textId="639149C3" w:rsidR="00632D5D" w:rsidRPr="00772F0B" w:rsidRDefault="00AC390B" w:rsidP="00052D1C">
      <w:pPr>
        <w:spacing w:line="256" w:lineRule="auto"/>
        <w:rPr>
          <w:rFonts w:ascii="Times New Roman" w:hAnsi="Times New Roman" w:cs="Times New Roman"/>
        </w:rPr>
      </w:pPr>
      <w:r w:rsidRPr="00772F0B">
        <w:rPr>
          <w:rFonts w:ascii="Times New Roman" w:hAnsi="Times New Roman" w:cs="Times New Roman"/>
        </w:rPr>
        <w:t>Subsection 314</w:t>
      </w:r>
      <w:proofErr w:type="gramStart"/>
      <w:r w:rsidRPr="00772F0B">
        <w:rPr>
          <w:rFonts w:ascii="Times New Roman" w:hAnsi="Times New Roman" w:cs="Times New Roman"/>
        </w:rPr>
        <w:t>A(</w:t>
      </w:r>
      <w:proofErr w:type="gramEnd"/>
      <w:r w:rsidRPr="00772F0B">
        <w:rPr>
          <w:rFonts w:ascii="Times New Roman" w:hAnsi="Times New Roman" w:cs="Times New Roman"/>
        </w:rPr>
        <w:t>1) of the Act provides that an instrument under the Act may make provision in relation to a matter by applying, adopting or incorporating (with or without modifications) provisions of any Act as in force at a particular time, or from time to time. Subsection 314</w:t>
      </w:r>
      <w:proofErr w:type="gramStart"/>
      <w:r w:rsidRPr="00772F0B">
        <w:rPr>
          <w:rFonts w:ascii="Times New Roman" w:hAnsi="Times New Roman" w:cs="Times New Roman"/>
        </w:rPr>
        <w:t>A(</w:t>
      </w:r>
      <w:proofErr w:type="gramEnd"/>
      <w:r w:rsidRPr="00772F0B">
        <w:rPr>
          <w:rFonts w:ascii="Times New Roman" w:hAnsi="Times New Roman" w:cs="Times New Roman"/>
        </w:rPr>
        <w:t>2) of the Act provides that an instrument under the Act may make provision in relation to a matter by applying, adopting or incorporating (with or without modifications) matter contained in any other instrument or writing as in force or existing at a particular time, or from time to time.</w:t>
      </w:r>
    </w:p>
    <w:p w14:paraId="2231B6C4" w14:textId="2A435F95" w:rsidR="0015726D" w:rsidRDefault="0015726D" w:rsidP="0015726D">
      <w:pPr>
        <w:rPr>
          <w:rFonts w:ascii="Times New Roman" w:hAnsi="Times New Roman" w:cs="Times New Roman"/>
        </w:rPr>
      </w:pPr>
      <w:r>
        <w:rPr>
          <w:rFonts w:ascii="Times New Roman" w:hAnsi="Times New Roman" w:cs="Times New Roman"/>
        </w:rPr>
        <w:t xml:space="preserve">The Maritime </w:t>
      </w:r>
      <w:r w:rsidR="0088270A">
        <w:rPr>
          <w:rFonts w:ascii="Times New Roman" w:hAnsi="Times New Roman" w:cs="Times New Roman"/>
        </w:rPr>
        <w:t>Coast LCD and the Maritime Ship Station Class Licence</w:t>
      </w:r>
      <w:r>
        <w:rPr>
          <w:rFonts w:ascii="Times New Roman" w:hAnsi="Times New Roman" w:cs="Times New Roman"/>
        </w:rPr>
        <w:t xml:space="preserve"> incorporate all or part of the following Act and legislative instrument, as in force from time to time:</w:t>
      </w:r>
    </w:p>
    <w:p w14:paraId="683D4715" w14:textId="77777777" w:rsidR="0015726D" w:rsidRDefault="0015726D" w:rsidP="0015726D">
      <w:pPr>
        <w:pStyle w:val="ListParagraph"/>
        <w:numPr>
          <w:ilvl w:val="0"/>
          <w:numId w:val="35"/>
        </w:numPr>
        <w:rPr>
          <w:rFonts w:ascii="Times New Roman" w:hAnsi="Times New Roman" w:cs="Times New Roman"/>
        </w:rPr>
      </w:pPr>
      <w:r>
        <w:rPr>
          <w:rFonts w:ascii="Times New Roman" w:hAnsi="Times New Roman" w:cs="Times New Roman"/>
          <w:i/>
          <w:iCs/>
        </w:rPr>
        <w:t xml:space="preserve">Marine Order 70 (Seafarer certification) </w:t>
      </w:r>
      <w:proofErr w:type="gramStart"/>
      <w:r>
        <w:rPr>
          <w:rFonts w:ascii="Times New Roman" w:hAnsi="Times New Roman" w:cs="Times New Roman"/>
          <w:i/>
          <w:iCs/>
        </w:rPr>
        <w:t>2014</w:t>
      </w:r>
      <w:r>
        <w:rPr>
          <w:rFonts w:ascii="Times New Roman" w:hAnsi="Times New Roman" w:cs="Times New Roman"/>
        </w:rPr>
        <w:t>;</w:t>
      </w:r>
      <w:proofErr w:type="gramEnd"/>
    </w:p>
    <w:p w14:paraId="5EDFE8CC" w14:textId="301C5565" w:rsidR="0015726D" w:rsidRDefault="0015726D" w:rsidP="00D42E62">
      <w:pPr>
        <w:pStyle w:val="ListParagraph"/>
        <w:numPr>
          <w:ilvl w:val="0"/>
          <w:numId w:val="35"/>
        </w:numPr>
        <w:rPr>
          <w:rFonts w:ascii="Times New Roman" w:hAnsi="Times New Roman" w:cs="Times New Roman"/>
        </w:rPr>
      </w:pPr>
      <w:r>
        <w:rPr>
          <w:rFonts w:ascii="Times New Roman" w:hAnsi="Times New Roman" w:cs="Times New Roman"/>
        </w:rPr>
        <w:t xml:space="preserve">the </w:t>
      </w:r>
      <w:r>
        <w:rPr>
          <w:rFonts w:ascii="Times New Roman" w:hAnsi="Times New Roman" w:cs="Times New Roman"/>
          <w:i/>
          <w:iCs/>
        </w:rPr>
        <w:t>Navigation Act 2012</w:t>
      </w:r>
      <w:r>
        <w:rPr>
          <w:rFonts w:ascii="Times New Roman" w:hAnsi="Times New Roman" w:cs="Times New Roman"/>
        </w:rPr>
        <w:t>.</w:t>
      </w:r>
    </w:p>
    <w:p w14:paraId="57332BF2" w14:textId="4A1972B4" w:rsidR="00AC5230" w:rsidRPr="00AC5230" w:rsidRDefault="00AC5230" w:rsidP="00772F0B">
      <w:pPr>
        <w:rPr>
          <w:rFonts w:ascii="Times New Roman" w:hAnsi="Times New Roman" w:cs="Times New Roman"/>
        </w:rPr>
      </w:pPr>
      <w:r>
        <w:rPr>
          <w:rFonts w:ascii="Times New Roman" w:hAnsi="Times New Roman" w:cs="Times New Roman"/>
        </w:rPr>
        <w:t xml:space="preserve">The Maritime Ship Station Class Licence also incorporates part of the </w:t>
      </w:r>
      <w:r>
        <w:rPr>
          <w:rFonts w:ascii="Times New Roman" w:hAnsi="Times New Roman" w:cs="Times New Roman"/>
          <w:i/>
          <w:iCs/>
        </w:rPr>
        <w:t>Seas and Submerged Lands Act 1973</w:t>
      </w:r>
      <w:r>
        <w:rPr>
          <w:rFonts w:ascii="Times New Roman" w:hAnsi="Times New Roman" w:cs="Times New Roman"/>
        </w:rPr>
        <w:t>, as in force from time to time.</w:t>
      </w:r>
    </w:p>
    <w:p w14:paraId="68F8F628" w14:textId="0B127FC5" w:rsidR="0015726D" w:rsidRDefault="00121215" w:rsidP="00772F0B">
      <w:pPr>
        <w:rPr>
          <w:rFonts w:ascii="Times New Roman" w:hAnsi="Times New Roman" w:cs="Times New Roman"/>
        </w:rPr>
      </w:pPr>
      <w:r w:rsidRPr="00121215">
        <w:rPr>
          <w:rFonts w:ascii="Times New Roman" w:hAnsi="Times New Roman" w:cs="Times New Roman"/>
        </w:rPr>
        <w:t xml:space="preserve">Each of these Acts and </w:t>
      </w:r>
      <w:r w:rsidR="007659AA">
        <w:rPr>
          <w:rFonts w:ascii="Times New Roman" w:hAnsi="Times New Roman" w:cs="Times New Roman"/>
        </w:rPr>
        <w:t xml:space="preserve">the </w:t>
      </w:r>
      <w:r w:rsidRPr="00121215">
        <w:rPr>
          <w:rFonts w:ascii="Times New Roman" w:hAnsi="Times New Roman" w:cs="Times New Roman"/>
        </w:rPr>
        <w:t xml:space="preserve">legislative instrument is available, free of charge, from the Federal Register of Legislation at </w:t>
      </w:r>
      <w:r w:rsidR="0082403D" w:rsidRPr="0082403D">
        <w:rPr>
          <w:rFonts w:ascii="Times New Roman" w:hAnsi="Times New Roman" w:cs="Times New Roman"/>
        </w:rPr>
        <w:t>www.legislation.gov.au</w:t>
      </w:r>
      <w:r w:rsidRPr="00121215">
        <w:rPr>
          <w:rFonts w:ascii="Times New Roman" w:hAnsi="Times New Roman" w:cs="Times New Roman"/>
        </w:rPr>
        <w:t>.</w:t>
      </w:r>
    </w:p>
    <w:p w14:paraId="277DDBFF" w14:textId="34FF419D" w:rsidR="0082403D" w:rsidRPr="00AA7E60" w:rsidRDefault="0082403D" w:rsidP="0082403D">
      <w:pPr>
        <w:rPr>
          <w:rFonts w:ascii="Times New Roman" w:eastAsia="Calibri" w:hAnsi="Times New Roman" w:cs="Times New Roman"/>
          <w:bCs/>
        </w:rPr>
      </w:pPr>
      <w:r>
        <w:rPr>
          <w:rFonts w:ascii="Times New Roman" w:hAnsi="Times New Roman" w:cs="Times New Roman"/>
        </w:rPr>
        <w:t>The Maritime Coast LCD and the Maritime Ship Station Class Licence</w:t>
      </w:r>
      <w:r w:rsidR="00AC5230">
        <w:rPr>
          <w:rFonts w:ascii="Times New Roman" w:hAnsi="Times New Roman" w:cs="Times New Roman"/>
        </w:rPr>
        <w:t xml:space="preserve"> also</w:t>
      </w:r>
      <w:r>
        <w:rPr>
          <w:rFonts w:ascii="Times New Roman" w:hAnsi="Times New Roman" w:cs="Times New Roman"/>
        </w:rPr>
        <w:t xml:space="preserve"> </w:t>
      </w:r>
      <w:r w:rsidRPr="000B53E8">
        <w:rPr>
          <w:rFonts w:ascii="Times New Roman" w:eastAsia="Calibri" w:hAnsi="Times New Roman" w:cs="Times New Roman"/>
          <w:bCs/>
        </w:rPr>
        <w:t>incorporate</w:t>
      </w:r>
      <w:r>
        <w:rPr>
          <w:rFonts w:ascii="Times New Roman" w:eastAsia="Calibri" w:hAnsi="Times New Roman" w:cs="Times New Roman"/>
          <w:bCs/>
        </w:rPr>
        <w:t xml:space="preserve"> parts of</w:t>
      </w:r>
      <w:r w:rsidRPr="000B53E8">
        <w:rPr>
          <w:rFonts w:ascii="Times New Roman" w:eastAsia="Calibri" w:hAnsi="Times New Roman" w:cs="Times New Roman"/>
          <w:bCs/>
        </w:rPr>
        <w:t xml:space="preserve"> </w:t>
      </w:r>
      <w:r>
        <w:rPr>
          <w:rFonts w:ascii="Times New Roman" w:eastAsia="Calibri" w:hAnsi="Times New Roman" w:cs="Times New Roman"/>
          <w:bCs/>
        </w:rPr>
        <w:t xml:space="preserve">the </w:t>
      </w:r>
      <w:r w:rsidRPr="000B53E8">
        <w:rPr>
          <w:rFonts w:ascii="Times New Roman" w:eastAsia="Calibri" w:hAnsi="Times New Roman" w:cs="Times New Roman"/>
          <w:bCs/>
        </w:rPr>
        <w:t xml:space="preserve">Radio Regulations published by the </w:t>
      </w:r>
      <w:r w:rsidRPr="0082403D">
        <w:rPr>
          <w:rFonts w:ascii="Times New Roman" w:eastAsia="Calibri" w:hAnsi="Times New Roman" w:cs="Times New Roman"/>
          <w:bCs/>
        </w:rPr>
        <w:t>ITU</w:t>
      </w:r>
      <w:r>
        <w:rPr>
          <w:rFonts w:ascii="Times New Roman" w:eastAsia="Calibri" w:hAnsi="Times New Roman" w:cs="Times New Roman"/>
          <w:bCs/>
        </w:rPr>
        <w:t>, as existing from time to time</w:t>
      </w:r>
      <w:r w:rsidRPr="000B53E8">
        <w:rPr>
          <w:rFonts w:ascii="Times New Roman" w:eastAsia="Calibri" w:hAnsi="Times New Roman" w:cs="Times New Roman"/>
          <w:bCs/>
        </w:rPr>
        <w:t xml:space="preserve">. </w:t>
      </w:r>
      <w:r w:rsidR="00DF02AA">
        <w:rPr>
          <w:rFonts w:ascii="Times New Roman" w:eastAsia="Calibri" w:hAnsi="Times New Roman" w:cs="Times New Roman"/>
          <w:bCs/>
        </w:rPr>
        <w:t xml:space="preserve">The Maritime Coast LCD also </w:t>
      </w:r>
      <w:r w:rsidR="00DF02AA">
        <w:rPr>
          <w:rFonts w:ascii="Times New Roman" w:eastAsia="Calibri" w:hAnsi="Times New Roman" w:cs="Times New Roman"/>
          <w:bCs/>
        </w:rPr>
        <w:lastRenderedPageBreak/>
        <w:t xml:space="preserve">incorporates parts of the Radio Regulations as existing at </w:t>
      </w:r>
      <w:proofErr w:type="gramStart"/>
      <w:r w:rsidR="00DF02AA">
        <w:rPr>
          <w:rFonts w:ascii="Times New Roman" w:eastAsia="Calibri" w:hAnsi="Times New Roman" w:cs="Times New Roman"/>
          <w:bCs/>
        </w:rPr>
        <w:t>particular times</w:t>
      </w:r>
      <w:proofErr w:type="gramEnd"/>
      <w:r w:rsidR="00DF02AA">
        <w:rPr>
          <w:rFonts w:ascii="Times New Roman" w:eastAsia="Calibri" w:hAnsi="Times New Roman" w:cs="Times New Roman"/>
          <w:bCs/>
        </w:rPr>
        <w:t xml:space="preserve">, </w:t>
      </w:r>
      <w:r w:rsidR="00DB6FAB">
        <w:rPr>
          <w:rFonts w:ascii="Times New Roman" w:eastAsia="Calibri" w:hAnsi="Times New Roman" w:cs="Times New Roman"/>
          <w:bCs/>
        </w:rPr>
        <w:t xml:space="preserve">namely, the time </w:t>
      </w:r>
      <w:r w:rsidR="00EF5AD9">
        <w:rPr>
          <w:rFonts w:ascii="Times New Roman" w:eastAsia="Calibri" w:hAnsi="Times New Roman" w:cs="Times New Roman"/>
          <w:bCs/>
        </w:rPr>
        <w:t xml:space="preserve">each </w:t>
      </w:r>
      <w:r w:rsidR="00DB6FAB">
        <w:rPr>
          <w:rFonts w:ascii="Times New Roman" w:eastAsia="Calibri" w:hAnsi="Times New Roman" w:cs="Times New Roman"/>
          <w:bCs/>
        </w:rPr>
        <w:t>major coast A station</w:t>
      </w:r>
      <w:r w:rsidR="00EF5AD9">
        <w:rPr>
          <w:rFonts w:ascii="Times New Roman" w:eastAsia="Calibri" w:hAnsi="Times New Roman" w:cs="Times New Roman"/>
          <w:bCs/>
        </w:rPr>
        <w:t xml:space="preserve"> operated under </w:t>
      </w:r>
      <w:r w:rsidR="00877152">
        <w:rPr>
          <w:rFonts w:ascii="Times New Roman" w:eastAsia="Calibri" w:hAnsi="Times New Roman" w:cs="Times New Roman"/>
          <w:bCs/>
        </w:rPr>
        <w:t>certa</w:t>
      </w:r>
      <w:r w:rsidR="00A537D4">
        <w:rPr>
          <w:rFonts w:ascii="Times New Roman" w:eastAsia="Calibri" w:hAnsi="Times New Roman" w:cs="Times New Roman"/>
          <w:bCs/>
        </w:rPr>
        <w:t>in</w:t>
      </w:r>
      <w:r w:rsidR="00EF5AD9">
        <w:rPr>
          <w:rFonts w:ascii="Times New Roman" w:eastAsia="Calibri" w:hAnsi="Times New Roman" w:cs="Times New Roman"/>
          <w:bCs/>
        </w:rPr>
        <w:t xml:space="preserve"> maritime coast licence</w:t>
      </w:r>
      <w:r w:rsidR="007659AA">
        <w:rPr>
          <w:rFonts w:ascii="Times New Roman" w:eastAsia="Calibri" w:hAnsi="Times New Roman" w:cs="Times New Roman"/>
          <w:bCs/>
        </w:rPr>
        <w:t>s</w:t>
      </w:r>
      <w:r w:rsidR="00EF5AD9">
        <w:rPr>
          <w:rFonts w:ascii="Times New Roman" w:eastAsia="Calibri" w:hAnsi="Times New Roman" w:cs="Times New Roman"/>
          <w:bCs/>
        </w:rPr>
        <w:t xml:space="preserve"> was manufactured in Australia, imported, or altered or modified in Australia after it was manufactured or imported (see section 10 of the Maritime Coast LCD). </w:t>
      </w:r>
      <w:r w:rsidRPr="000B53E8">
        <w:rPr>
          <w:rFonts w:ascii="Times New Roman" w:eastAsia="Calibri" w:hAnsi="Times New Roman" w:cs="Times New Roman"/>
          <w:bCs/>
        </w:rPr>
        <w:t>The Radio Regulations are available, free of charge,</w:t>
      </w:r>
      <w:r>
        <w:rPr>
          <w:rFonts w:ascii="Times New Roman" w:eastAsia="Calibri" w:hAnsi="Times New Roman" w:cs="Times New Roman"/>
          <w:bCs/>
        </w:rPr>
        <w:t xml:space="preserve"> from the ITU’s website</w:t>
      </w:r>
      <w:r w:rsidRPr="000B53E8">
        <w:rPr>
          <w:rFonts w:ascii="Times New Roman" w:eastAsia="Calibri" w:hAnsi="Times New Roman" w:cs="Times New Roman"/>
          <w:bCs/>
        </w:rPr>
        <w:t xml:space="preserve"> at </w:t>
      </w:r>
      <w:r w:rsidRPr="00AA7E60">
        <w:rPr>
          <w:rFonts w:ascii="Times New Roman" w:eastAsia="Calibri" w:hAnsi="Times New Roman" w:cs="Times New Roman"/>
          <w:bCs/>
        </w:rPr>
        <w:t>www.itu.int</w:t>
      </w:r>
      <w:r w:rsidRPr="000B53E8">
        <w:rPr>
          <w:rFonts w:ascii="Times New Roman" w:eastAsia="Calibri" w:hAnsi="Times New Roman" w:cs="Times New Roman"/>
          <w:bCs/>
        </w:rPr>
        <w:t>.</w:t>
      </w:r>
    </w:p>
    <w:p w14:paraId="059BF8F3" w14:textId="31698304" w:rsidR="00C95E48" w:rsidRDefault="00C95E48" w:rsidP="00C95E48">
      <w:pPr>
        <w:rPr>
          <w:rFonts w:ascii="Times New Roman" w:hAnsi="Times New Roman" w:cs="Times New Roman"/>
        </w:rPr>
      </w:pPr>
      <w:r>
        <w:rPr>
          <w:rFonts w:ascii="Times New Roman" w:hAnsi="Times New Roman" w:cs="Times New Roman"/>
        </w:rPr>
        <w:t xml:space="preserve">The Maritime </w:t>
      </w:r>
      <w:r w:rsidR="00EB2A31">
        <w:rPr>
          <w:rFonts w:ascii="Times New Roman" w:hAnsi="Times New Roman" w:cs="Times New Roman"/>
        </w:rPr>
        <w:t>Coast LCD</w:t>
      </w:r>
      <w:r>
        <w:rPr>
          <w:rFonts w:ascii="Times New Roman" w:hAnsi="Times New Roman" w:cs="Times New Roman"/>
        </w:rPr>
        <w:t xml:space="preserve"> incorporates all or part of the following documents:</w:t>
      </w:r>
    </w:p>
    <w:p w14:paraId="665F9EBD" w14:textId="69A551C5" w:rsidR="00C126AE" w:rsidRPr="00455D92" w:rsidRDefault="00C126AE" w:rsidP="00C126AE">
      <w:pPr>
        <w:pStyle w:val="paragraph"/>
        <w:numPr>
          <w:ilvl w:val="0"/>
          <w:numId w:val="35"/>
        </w:numPr>
      </w:pPr>
      <w:r w:rsidRPr="00455D92">
        <w:tab/>
        <w:t xml:space="preserve">IEC 62320-1, </w:t>
      </w:r>
      <w:r w:rsidRPr="00455D92">
        <w:rPr>
          <w:i/>
          <w:iCs/>
        </w:rPr>
        <w:t>Maritime navigation and radiocommunication equipment and systems – Automatic identification system (AIS) – Part 1: AIS Base Stations – Minimum operational and performance requirements, methods of testing and required test results</w:t>
      </w:r>
      <w:r w:rsidRPr="00455D92">
        <w:t xml:space="preserve">, published by the International Electrotechnical </w:t>
      </w:r>
      <w:proofErr w:type="gramStart"/>
      <w:r w:rsidRPr="00455D92">
        <w:t>Commission;</w:t>
      </w:r>
      <w:proofErr w:type="gramEnd"/>
    </w:p>
    <w:p w14:paraId="7D5997BE" w14:textId="544F4BBD" w:rsidR="00C126AE" w:rsidRPr="00455D92" w:rsidRDefault="00C126AE" w:rsidP="00C126AE">
      <w:pPr>
        <w:pStyle w:val="paragraph"/>
        <w:numPr>
          <w:ilvl w:val="0"/>
          <w:numId w:val="35"/>
        </w:numPr>
      </w:pPr>
      <w:r w:rsidRPr="00455D92">
        <w:tab/>
        <w:t xml:space="preserve">IEC 62320-2, </w:t>
      </w:r>
      <w:r w:rsidRPr="00455D92">
        <w:rPr>
          <w:i/>
          <w:iCs/>
        </w:rPr>
        <w:t xml:space="preserve">Maritime navigation and radiocommunication equipment and systems – Automatic identification system (AIS) – Part 2: AIS </w:t>
      </w:r>
      <w:proofErr w:type="spellStart"/>
      <w:r w:rsidRPr="00455D92">
        <w:rPr>
          <w:i/>
          <w:iCs/>
        </w:rPr>
        <w:t>AtoN</w:t>
      </w:r>
      <w:proofErr w:type="spellEnd"/>
      <w:r w:rsidRPr="00455D92">
        <w:rPr>
          <w:i/>
          <w:iCs/>
        </w:rPr>
        <w:t xml:space="preserve"> Stations – Operational and performance requirements, methods of testing and required test results</w:t>
      </w:r>
      <w:r w:rsidRPr="00455D92">
        <w:t xml:space="preserve">, published by the International Electrotechnical </w:t>
      </w:r>
      <w:proofErr w:type="gramStart"/>
      <w:r w:rsidRPr="00455D92">
        <w:t>Commission;</w:t>
      </w:r>
      <w:proofErr w:type="gramEnd"/>
    </w:p>
    <w:p w14:paraId="711F411E" w14:textId="2C961767" w:rsidR="00C126AE" w:rsidRPr="00455D92" w:rsidRDefault="00C126AE" w:rsidP="00C126AE">
      <w:pPr>
        <w:pStyle w:val="paragraph"/>
        <w:numPr>
          <w:ilvl w:val="0"/>
          <w:numId w:val="35"/>
        </w:numPr>
      </w:pPr>
      <w:r w:rsidRPr="00455D92">
        <w:tab/>
        <w:t xml:space="preserve">IEC 62320-3, </w:t>
      </w:r>
      <w:r w:rsidRPr="00455D92">
        <w:rPr>
          <w:i/>
          <w:iCs/>
        </w:rPr>
        <w:t>Maritime navigation and radiocommunication equipment and systems – Automatic identification system (AIS) – Part 3: Repeater Stations – Minimum operational and performance requirements, methods of testing and required test results</w:t>
      </w:r>
      <w:r w:rsidRPr="00455D92">
        <w:t>, published by the International Electrotechnical Commission.</w:t>
      </w:r>
    </w:p>
    <w:p w14:paraId="070C5723" w14:textId="6CE6E191" w:rsidR="00C95E48" w:rsidRPr="00765BA0" w:rsidRDefault="00C95E48" w:rsidP="00C95E48">
      <w:pPr>
        <w:pStyle w:val="ListParagraph"/>
        <w:numPr>
          <w:ilvl w:val="0"/>
          <w:numId w:val="35"/>
        </w:numPr>
        <w:rPr>
          <w:rFonts w:ascii="Times New Roman" w:hAnsi="Times New Roman" w:cs="Times New Roman"/>
        </w:rPr>
      </w:pPr>
      <w:r>
        <w:rPr>
          <w:rFonts w:ascii="Times New Roman" w:hAnsi="Times New Roman" w:cs="Times New Roman"/>
        </w:rPr>
        <w:t>the National Search and Rescue Manual, published by the Australian Maritime Safety Authority (</w:t>
      </w:r>
      <w:r w:rsidRPr="004C4844">
        <w:rPr>
          <w:rFonts w:ascii="Times New Roman" w:hAnsi="Times New Roman" w:cs="Times New Roman"/>
          <w:b/>
          <w:bCs/>
        </w:rPr>
        <w:t>AMSA</w:t>
      </w:r>
      <w:r>
        <w:rPr>
          <w:rFonts w:ascii="Times New Roman" w:hAnsi="Times New Roman" w:cs="Times New Roman"/>
        </w:rPr>
        <w:t>)</w:t>
      </w:r>
      <w:r w:rsidR="00FA03B2">
        <w:rPr>
          <w:rFonts w:ascii="Times New Roman" w:hAnsi="Times New Roman" w:cs="Times New Roman"/>
        </w:rPr>
        <w:t>.</w:t>
      </w:r>
    </w:p>
    <w:p w14:paraId="6FE68F11" w14:textId="27EF481B" w:rsidR="00B2523C" w:rsidRDefault="00B2523C" w:rsidP="00B2523C">
      <w:pPr>
        <w:rPr>
          <w:rFonts w:ascii="Times New Roman" w:hAnsi="Times New Roman" w:cs="Times New Roman"/>
        </w:rPr>
      </w:pPr>
      <w:r w:rsidRPr="00A2343F">
        <w:rPr>
          <w:rFonts w:ascii="Times New Roman" w:hAnsi="Times New Roman" w:cs="Times New Roman"/>
        </w:rPr>
        <w:t xml:space="preserve">Each of </w:t>
      </w:r>
      <w:r w:rsidR="000E2838" w:rsidRPr="000E2838">
        <w:rPr>
          <w:rFonts w:ascii="Times New Roman" w:hAnsi="Times New Roman" w:cs="Times New Roman"/>
        </w:rPr>
        <w:t>IEC 62320-1, IEC 62320-2 and IEC 62320-3</w:t>
      </w:r>
      <w:r w:rsidRPr="00A2343F">
        <w:rPr>
          <w:rFonts w:ascii="Times New Roman" w:hAnsi="Times New Roman" w:cs="Times New Roman"/>
        </w:rPr>
        <w:t xml:space="preserve"> is </w:t>
      </w:r>
      <w:r w:rsidR="002E7762">
        <w:rPr>
          <w:rFonts w:ascii="Times New Roman" w:hAnsi="Times New Roman" w:cs="Times New Roman"/>
        </w:rPr>
        <w:t>incorporated as existing</w:t>
      </w:r>
      <w:r w:rsidR="00A74654" w:rsidRPr="00A74654">
        <w:rPr>
          <w:rFonts w:ascii="Times New Roman" w:eastAsia="Calibri" w:hAnsi="Times New Roman" w:cs="Times New Roman"/>
          <w:bCs/>
        </w:rPr>
        <w:t xml:space="preserve"> </w:t>
      </w:r>
      <w:r w:rsidR="00A74654">
        <w:rPr>
          <w:rFonts w:ascii="Times New Roman" w:eastAsia="Calibri" w:hAnsi="Times New Roman" w:cs="Times New Roman"/>
          <w:bCs/>
        </w:rPr>
        <w:t xml:space="preserve">at </w:t>
      </w:r>
      <w:proofErr w:type="gramStart"/>
      <w:r w:rsidR="00A74654">
        <w:rPr>
          <w:rFonts w:ascii="Times New Roman" w:eastAsia="Calibri" w:hAnsi="Times New Roman" w:cs="Times New Roman"/>
          <w:bCs/>
        </w:rPr>
        <w:t>particular times</w:t>
      </w:r>
      <w:proofErr w:type="gramEnd"/>
      <w:r w:rsidR="00A74654">
        <w:rPr>
          <w:rFonts w:ascii="Times New Roman" w:eastAsia="Calibri" w:hAnsi="Times New Roman" w:cs="Times New Roman"/>
          <w:bCs/>
        </w:rPr>
        <w:t>, namely, the time each limited coast assigned system station operated under certain maritime coast licence</w:t>
      </w:r>
      <w:r w:rsidR="005F61C1">
        <w:rPr>
          <w:rFonts w:ascii="Times New Roman" w:eastAsia="Calibri" w:hAnsi="Times New Roman" w:cs="Times New Roman"/>
          <w:bCs/>
        </w:rPr>
        <w:t>s</w:t>
      </w:r>
      <w:r w:rsidR="00A74654">
        <w:rPr>
          <w:rFonts w:ascii="Times New Roman" w:eastAsia="Calibri" w:hAnsi="Times New Roman" w:cs="Times New Roman"/>
          <w:bCs/>
        </w:rPr>
        <w:t xml:space="preserve"> was manufactured in Australia, imported, or altered or modified in Australia after it was manufactured or imported (see section 15 of the Maritime Coast LCD). Each of IEC 62320-1, IEC 62320-2 and IEC </w:t>
      </w:r>
      <w:r w:rsidR="00A74654" w:rsidRPr="00D84B2E">
        <w:rPr>
          <w:rFonts w:ascii="Times New Roman" w:hAnsi="Times New Roman" w:cs="Times New Roman"/>
          <w:color w:val="000000"/>
        </w:rPr>
        <w:t>62320</w:t>
      </w:r>
      <w:r w:rsidR="00A74654">
        <w:rPr>
          <w:rFonts w:ascii="Times New Roman" w:eastAsia="Calibri" w:hAnsi="Times New Roman" w:cs="Times New Roman"/>
          <w:bCs/>
        </w:rPr>
        <w:t>-3 is</w:t>
      </w:r>
      <w:r w:rsidR="002E7762">
        <w:rPr>
          <w:rFonts w:ascii="Times New Roman" w:hAnsi="Times New Roman" w:cs="Times New Roman"/>
        </w:rPr>
        <w:t xml:space="preserve"> </w:t>
      </w:r>
      <w:r w:rsidRPr="00A2343F">
        <w:rPr>
          <w:rFonts w:ascii="Times New Roman" w:hAnsi="Times New Roman" w:cs="Times New Roman"/>
        </w:rPr>
        <w:t xml:space="preserve">available, for a fee, from the International Electrotechnical Commission’s website at www.iec.ch. </w:t>
      </w:r>
      <w:r>
        <w:rPr>
          <w:rFonts w:ascii="Times New Roman" w:hAnsi="Times New Roman" w:cs="Times New Roman"/>
        </w:rPr>
        <w:t xml:space="preserve">These documents are </w:t>
      </w:r>
      <w:r w:rsidRPr="00A2343F">
        <w:rPr>
          <w:rFonts w:ascii="Times New Roman" w:hAnsi="Times New Roman" w:cs="Times New Roman"/>
        </w:rPr>
        <w:t xml:space="preserve">also available to </w:t>
      </w:r>
      <w:proofErr w:type="gramStart"/>
      <w:r w:rsidRPr="00A2343F">
        <w:rPr>
          <w:rFonts w:ascii="Times New Roman" w:hAnsi="Times New Roman" w:cs="Times New Roman"/>
        </w:rPr>
        <w:t>be viewed,</w:t>
      </w:r>
      <w:proofErr w:type="gramEnd"/>
      <w:r w:rsidRPr="00A2343F">
        <w:rPr>
          <w:rFonts w:ascii="Times New Roman" w:hAnsi="Times New Roman" w:cs="Times New Roman"/>
        </w:rPr>
        <w:t xml:space="preserve"> on prior request, at an ACMA office, subject to licensing conditions.</w:t>
      </w:r>
      <w:r>
        <w:rPr>
          <w:rFonts w:ascii="Times New Roman" w:hAnsi="Times New Roman" w:cs="Times New Roman"/>
        </w:rPr>
        <w:t xml:space="preserve"> </w:t>
      </w:r>
    </w:p>
    <w:p w14:paraId="7ED86F62" w14:textId="7DEE9910" w:rsidR="00B2523C" w:rsidRDefault="00B2523C" w:rsidP="00B2523C">
      <w:pPr>
        <w:rPr>
          <w:rFonts w:ascii="Times New Roman" w:hAnsi="Times New Roman" w:cs="Times New Roman"/>
        </w:rPr>
      </w:pPr>
      <w:r>
        <w:rPr>
          <w:rFonts w:ascii="Times New Roman" w:hAnsi="Times New Roman" w:cs="Times New Roman"/>
        </w:rPr>
        <w:t>The National Search and Rescue Manual is</w:t>
      </w:r>
      <w:r w:rsidR="000E4D0D">
        <w:rPr>
          <w:rFonts w:ascii="Times New Roman" w:hAnsi="Times New Roman" w:cs="Times New Roman"/>
        </w:rPr>
        <w:t xml:space="preserve"> incorporated as existing from time to time and is</w:t>
      </w:r>
      <w:r>
        <w:rPr>
          <w:rFonts w:ascii="Times New Roman" w:hAnsi="Times New Roman" w:cs="Times New Roman"/>
        </w:rPr>
        <w:t xml:space="preserve"> available, free of charge, from AMSA’s website at www.amsa.gov.au.</w:t>
      </w:r>
    </w:p>
    <w:p w14:paraId="7CF3ADAC" w14:textId="7DF4DD62" w:rsidR="00983BAE" w:rsidRDefault="00983BAE" w:rsidP="00983BAE">
      <w:pPr>
        <w:rPr>
          <w:rFonts w:ascii="Times New Roman" w:hAnsi="Times New Roman" w:cs="Times New Roman"/>
        </w:rPr>
      </w:pPr>
      <w:r>
        <w:rPr>
          <w:rFonts w:ascii="Times New Roman" w:hAnsi="Times New Roman" w:cs="Times New Roman"/>
        </w:rPr>
        <w:t>The Maritime Ship Station Class Licence incorporates all or part of the following documents:</w:t>
      </w:r>
    </w:p>
    <w:p w14:paraId="2B5A8889" w14:textId="77777777" w:rsidR="00983BAE" w:rsidRPr="00765BA0" w:rsidRDefault="00983BAE" w:rsidP="00983BAE">
      <w:pPr>
        <w:pStyle w:val="ListParagraph"/>
        <w:numPr>
          <w:ilvl w:val="0"/>
          <w:numId w:val="35"/>
        </w:numPr>
        <w:rPr>
          <w:rFonts w:ascii="Times New Roman" w:hAnsi="Times New Roman" w:cs="Times New Roman"/>
        </w:rPr>
      </w:pPr>
      <w:r w:rsidRPr="00765BA0">
        <w:rPr>
          <w:rFonts w:ascii="Times New Roman" w:hAnsi="Times New Roman" w:cs="Times New Roman"/>
        </w:rPr>
        <w:t xml:space="preserve">IEC 61993-2, </w:t>
      </w:r>
      <w:r w:rsidRPr="004C4844">
        <w:rPr>
          <w:rFonts w:ascii="Times New Roman" w:hAnsi="Times New Roman" w:cs="Times New Roman"/>
          <w:i/>
          <w:iCs/>
        </w:rPr>
        <w:t>Maritime navigation and radiocommunication equipment and systems – Automatic identification systems – Part 2: Class A shipborne equipment of the automatic identification system (AIS) – Operation and performance requirements, methods of test and required test results</w:t>
      </w:r>
      <w:r w:rsidRPr="00765BA0">
        <w:rPr>
          <w:rFonts w:ascii="Times New Roman" w:hAnsi="Times New Roman" w:cs="Times New Roman"/>
        </w:rPr>
        <w:t xml:space="preserve">, published by the International Electrotechnical </w:t>
      </w:r>
      <w:proofErr w:type="gramStart"/>
      <w:r w:rsidRPr="00765BA0">
        <w:rPr>
          <w:rFonts w:ascii="Times New Roman" w:hAnsi="Times New Roman" w:cs="Times New Roman"/>
        </w:rPr>
        <w:t>Commission;</w:t>
      </w:r>
      <w:proofErr w:type="gramEnd"/>
    </w:p>
    <w:p w14:paraId="4B34BCB8" w14:textId="77777777" w:rsidR="00983BAE" w:rsidRPr="00765BA0" w:rsidRDefault="00983BAE" w:rsidP="00983BAE">
      <w:pPr>
        <w:pStyle w:val="ListParagraph"/>
        <w:numPr>
          <w:ilvl w:val="0"/>
          <w:numId w:val="35"/>
        </w:numPr>
        <w:rPr>
          <w:rFonts w:ascii="Times New Roman" w:hAnsi="Times New Roman" w:cs="Times New Roman"/>
        </w:rPr>
      </w:pPr>
      <w:r w:rsidRPr="00765BA0">
        <w:rPr>
          <w:rFonts w:ascii="Times New Roman" w:hAnsi="Times New Roman" w:cs="Times New Roman"/>
        </w:rPr>
        <w:t xml:space="preserve">IEC 62287.1, </w:t>
      </w:r>
      <w:r w:rsidRPr="004C4844">
        <w:rPr>
          <w:rFonts w:ascii="Times New Roman" w:hAnsi="Times New Roman" w:cs="Times New Roman"/>
          <w:i/>
          <w:iCs/>
        </w:rPr>
        <w:t>Maritime navigation and radiocommunication equipment and systems – Class B shipborne equipment of the automatic identification system (AIS) Part 1: Carrier-sense time division multiple access (CSTDMA) techniques</w:t>
      </w:r>
      <w:r w:rsidRPr="00765BA0">
        <w:rPr>
          <w:rFonts w:ascii="Times New Roman" w:hAnsi="Times New Roman" w:cs="Times New Roman"/>
        </w:rPr>
        <w:t xml:space="preserve">, published by the International Electrotechnical </w:t>
      </w:r>
      <w:proofErr w:type="gramStart"/>
      <w:r w:rsidRPr="00765BA0">
        <w:rPr>
          <w:rFonts w:ascii="Times New Roman" w:hAnsi="Times New Roman" w:cs="Times New Roman"/>
        </w:rPr>
        <w:t>Commission;</w:t>
      </w:r>
      <w:proofErr w:type="gramEnd"/>
    </w:p>
    <w:p w14:paraId="4138CD97" w14:textId="77777777" w:rsidR="00983BAE" w:rsidRDefault="00983BAE" w:rsidP="00983BAE">
      <w:pPr>
        <w:pStyle w:val="ListParagraph"/>
        <w:numPr>
          <w:ilvl w:val="0"/>
          <w:numId w:val="35"/>
        </w:numPr>
        <w:rPr>
          <w:rFonts w:ascii="Times New Roman" w:hAnsi="Times New Roman" w:cs="Times New Roman"/>
        </w:rPr>
      </w:pPr>
      <w:r w:rsidRPr="00765BA0">
        <w:rPr>
          <w:rFonts w:ascii="Times New Roman" w:hAnsi="Times New Roman" w:cs="Times New Roman"/>
        </w:rPr>
        <w:t xml:space="preserve">IEC 62287.2, </w:t>
      </w:r>
      <w:r w:rsidRPr="004C4844">
        <w:rPr>
          <w:rFonts w:ascii="Times New Roman" w:hAnsi="Times New Roman" w:cs="Times New Roman"/>
          <w:i/>
          <w:iCs/>
        </w:rPr>
        <w:t>Maritime navigation and radiocommunication equipment and systems – Class B shipborne equipment of the automatic identification system (AIS) – Part 2: self-organising time division multiple access (SOTDMA) techniques</w:t>
      </w:r>
      <w:r w:rsidRPr="00765BA0">
        <w:rPr>
          <w:rFonts w:ascii="Times New Roman" w:hAnsi="Times New Roman" w:cs="Times New Roman"/>
        </w:rPr>
        <w:t xml:space="preserve">, published by the International Electrotechnical </w:t>
      </w:r>
      <w:proofErr w:type="gramStart"/>
      <w:r w:rsidRPr="00765BA0">
        <w:rPr>
          <w:rFonts w:ascii="Times New Roman" w:hAnsi="Times New Roman" w:cs="Times New Roman"/>
        </w:rPr>
        <w:t>Commission</w:t>
      </w:r>
      <w:r>
        <w:rPr>
          <w:rFonts w:ascii="Times New Roman" w:hAnsi="Times New Roman" w:cs="Times New Roman"/>
        </w:rPr>
        <w:t>;</w:t>
      </w:r>
      <w:proofErr w:type="gramEnd"/>
    </w:p>
    <w:p w14:paraId="47A4F325" w14:textId="74DEE8BF" w:rsidR="00534081" w:rsidRDefault="00F71DA7" w:rsidP="00983BAE">
      <w:pPr>
        <w:pStyle w:val="ListParagraph"/>
        <w:numPr>
          <w:ilvl w:val="0"/>
          <w:numId w:val="35"/>
        </w:numPr>
        <w:rPr>
          <w:rFonts w:ascii="Times New Roman" w:hAnsi="Times New Roman" w:cs="Times New Roman"/>
        </w:rPr>
      </w:pPr>
      <w:r>
        <w:rPr>
          <w:rFonts w:ascii="Times New Roman" w:hAnsi="Times New Roman" w:cs="Times New Roman"/>
        </w:rPr>
        <w:lastRenderedPageBreak/>
        <w:t>the Radiation Protection Standard for Limiting Exposure to Radiofrequency Fields – 100 kHz to 300 kHz (2021) (</w:t>
      </w:r>
      <w:r w:rsidRPr="00A50933">
        <w:rPr>
          <w:rFonts w:ascii="Times New Roman" w:hAnsi="Times New Roman" w:cs="Times New Roman"/>
          <w:b/>
          <w:bCs/>
        </w:rPr>
        <w:t xml:space="preserve">ARPANSA </w:t>
      </w:r>
      <w:r w:rsidR="004F61F4">
        <w:rPr>
          <w:rFonts w:ascii="Times New Roman" w:hAnsi="Times New Roman" w:cs="Times New Roman"/>
          <w:b/>
          <w:bCs/>
        </w:rPr>
        <w:t>S</w:t>
      </w:r>
      <w:r w:rsidRPr="00A50933">
        <w:rPr>
          <w:rFonts w:ascii="Times New Roman" w:hAnsi="Times New Roman" w:cs="Times New Roman"/>
          <w:b/>
          <w:bCs/>
        </w:rPr>
        <w:t>tandard</w:t>
      </w:r>
      <w:r>
        <w:rPr>
          <w:rFonts w:ascii="Times New Roman" w:hAnsi="Times New Roman" w:cs="Times New Roman"/>
        </w:rPr>
        <w:t>), published by the Australian</w:t>
      </w:r>
      <w:r w:rsidR="00A50933">
        <w:rPr>
          <w:rFonts w:ascii="Times New Roman" w:hAnsi="Times New Roman" w:cs="Times New Roman"/>
        </w:rPr>
        <w:t xml:space="preserve"> Radiation Protection and Nuclear Safety Agency (</w:t>
      </w:r>
      <w:r w:rsidR="00A50933" w:rsidRPr="00A50933">
        <w:rPr>
          <w:rFonts w:ascii="Times New Roman" w:hAnsi="Times New Roman" w:cs="Times New Roman"/>
          <w:b/>
          <w:bCs/>
        </w:rPr>
        <w:t>ARPANSA</w:t>
      </w:r>
      <w:proofErr w:type="gramStart"/>
      <w:r w:rsidR="00A50933">
        <w:rPr>
          <w:rFonts w:ascii="Times New Roman" w:hAnsi="Times New Roman" w:cs="Times New Roman"/>
        </w:rPr>
        <w:t>);</w:t>
      </w:r>
      <w:proofErr w:type="gramEnd"/>
    </w:p>
    <w:p w14:paraId="3B33DF2A" w14:textId="61104146" w:rsidR="00983BAE" w:rsidRDefault="00983BAE" w:rsidP="00983BAE">
      <w:pPr>
        <w:pStyle w:val="ListParagraph"/>
        <w:numPr>
          <w:ilvl w:val="0"/>
          <w:numId w:val="35"/>
        </w:numPr>
        <w:rPr>
          <w:rFonts w:ascii="Times New Roman" w:hAnsi="Times New Roman" w:cs="Times New Roman"/>
        </w:rPr>
      </w:pPr>
      <w:r>
        <w:rPr>
          <w:rFonts w:ascii="Times New Roman" w:hAnsi="Times New Roman" w:cs="Times New Roman"/>
        </w:rPr>
        <w:t>the Manual for Use by the Maritime Mobile and Maritime Mobile-Satellite Services, published by the ITU</w:t>
      </w:r>
      <w:r w:rsidR="00FA03B2">
        <w:rPr>
          <w:rFonts w:ascii="Times New Roman" w:hAnsi="Times New Roman" w:cs="Times New Roman"/>
        </w:rPr>
        <w:t>.</w:t>
      </w:r>
    </w:p>
    <w:p w14:paraId="409C3685" w14:textId="1EA2F210" w:rsidR="00983BAE" w:rsidRDefault="00983BAE" w:rsidP="00983BAE">
      <w:pPr>
        <w:rPr>
          <w:rFonts w:ascii="Times New Roman" w:hAnsi="Times New Roman" w:cs="Times New Roman"/>
        </w:rPr>
      </w:pPr>
      <w:r w:rsidRPr="00A2343F">
        <w:rPr>
          <w:rFonts w:ascii="Times New Roman" w:hAnsi="Times New Roman" w:cs="Times New Roman"/>
        </w:rPr>
        <w:t>Each of IEC 61993-2, IEC 62287.1 and IEC 62287.2 is</w:t>
      </w:r>
      <w:r w:rsidR="00436821" w:rsidRPr="00436821">
        <w:rPr>
          <w:rFonts w:ascii="Times New Roman" w:hAnsi="Times New Roman" w:cs="Times New Roman"/>
        </w:rPr>
        <w:t xml:space="preserve"> </w:t>
      </w:r>
      <w:r w:rsidR="00436821">
        <w:rPr>
          <w:rFonts w:ascii="Times New Roman" w:hAnsi="Times New Roman" w:cs="Times New Roman"/>
        </w:rPr>
        <w:t>incorporated as existing</w:t>
      </w:r>
      <w:r w:rsidR="00436821" w:rsidRPr="00A74654">
        <w:rPr>
          <w:rFonts w:ascii="Times New Roman" w:eastAsia="Calibri" w:hAnsi="Times New Roman" w:cs="Times New Roman"/>
          <w:bCs/>
        </w:rPr>
        <w:t xml:space="preserve"> </w:t>
      </w:r>
      <w:r w:rsidR="00436821">
        <w:rPr>
          <w:rFonts w:ascii="Times New Roman" w:eastAsia="Calibri" w:hAnsi="Times New Roman" w:cs="Times New Roman"/>
          <w:bCs/>
        </w:rPr>
        <w:t xml:space="preserve">at </w:t>
      </w:r>
      <w:proofErr w:type="gramStart"/>
      <w:r w:rsidR="00436821">
        <w:rPr>
          <w:rFonts w:ascii="Times New Roman" w:eastAsia="Calibri" w:hAnsi="Times New Roman" w:cs="Times New Roman"/>
          <w:bCs/>
        </w:rPr>
        <w:t>particular times</w:t>
      </w:r>
      <w:proofErr w:type="gramEnd"/>
      <w:r w:rsidR="00436821">
        <w:rPr>
          <w:rFonts w:ascii="Times New Roman" w:eastAsia="Calibri" w:hAnsi="Times New Roman" w:cs="Times New Roman"/>
          <w:bCs/>
        </w:rPr>
        <w:t>, namely, the times each maritime ship station operated under the Maritime Ship Station Class Licence was manufactured in Australia, imported, or altered or modified in Australia after it was manufactured or imported (see section 9 of the Maritime Ship Station Class Licence). Each of IEC 61993-2, IEC 62287.1 and IEC 62287.2 is</w:t>
      </w:r>
      <w:r w:rsidRPr="00A2343F">
        <w:rPr>
          <w:rFonts w:ascii="Times New Roman" w:hAnsi="Times New Roman" w:cs="Times New Roman"/>
        </w:rPr>
        <w:t xml:space="preserve"> available, for a fee, from the International Electrotechnical Commission’s website at www.iec.ch. </w:t>
      </w:r>
      <w:r w:rsidR="00C641AA" w:rsidRPr="00801217">
        <w:rPr>
          <w:rFonts w:ascii="Times New Roman" w:hAnsi="Times New Roman" w:cs="Times New Roman"/>
        </w:rPr>
        <w:t xml:space="preserve">The </w:t>
      </w:r>
      <w:r w:rsidR="00C641AA">
        <w:rPr>
          <w:rFonts w:ascii="Times New Roman" w:hAnsi="Times New Roman" w:cs="Times New Roman"/>
        </w:rPr>
        <w:t>Manual for Use by the Maritime Mobile and Maritime Mobile-Satellite Services</w:t>
      </w:r>
      <w:r w:rsidR="00C641AA" w:rsidRPr="00D84B2E">
        <w:rPr>
          <w:rFonts w:ascii="Times New Roman" w:hAnsi="Times New Roman" w:cs="Times New Roman"/>
        </w:rPr>
        <w:t xml:space="preserve"> i</w:t>
      </w:r>
      <w:r w:rsidR="00C641AA" w:rsidRPr="00C4776A">
        <w:rPr>
          <w:rFonts w:ascii="Times New Roman" w:hAnsi="Times New Roman" w:cs="Times New Roman"/>
        </w:rPr>
        <w:t xml:space="preserve">s </w:t>
      </w:r>
      <w:r w:rsidR="00DB2F13">
        <w:rPr>
          <w:rFonts w:ascii="Times New Roman" w:hAnsi="Times New Roman" w:cs="Times New Roman"/>
        </w:rPr>
        <w:t xml:space="preserve">incorporated as existing from time to time and is </w:t>
      </w:r>
      <w:r w:rsidR="00C641AA" w:rsidRPr="00C4776A">
        <w:rPr>
          <w:rFonts w:ascii="Times New Roman" w:hAnsi="Times New Roman" w:cs="Times New Roman"/>
        </w:rPr>
        <w:t xml:space="preserve">available, for a fee, </w:t>
      </w:r>
      <w:r w:rsidR="00C641AA">
        <w:rPr>
          <w:rFonts w:ascii="Times New Roman" w:hAnsi="Times New Roman" w:cs="Times New Roman"/>
        </w:rPr>
        <w:t xml:space="preserve">from the ITU’s website </w:t>
      </w:r>
      <w:r w:rsidR="00C641AA" w:rsidRPr="00801217">
        <w:rPr>
          <w:rFonts w:ascii="Times New Roman" w:hAnsi="Times New Roman" w:cs="Times New Roman"/>
        </w:rPr>
        <w:t>at www.itu.int</w:t>
      </w:r>
      <w:r w:rsidR="00C641AA" w:rsidRPr="00C4776A">
        <w:rPr>
          <w:rFonts w:ascii="Times New Roman" w:hAnsi="Times New Roman" w:cs="Times New Roman"/>
        </w:rPr>
        <w:t xml:space="preserve">. </w:t>
      </w:r>
      <w:r>
        <w:rPr>
          <w:rFonts w:ascii="Times New Roman" w:hAnsi="Times New Roman" w:cs="Times New Roman"/>
        </w:rPr>
        <w:t xml:space="preserve">These documents are </w:t>
      </w:r>
      <w:r w:rsidRPr="00A2343F">
        <w:rPr>
          <w:rFonts w:ascii="Times New Roman" w:hAnsi="Times New Roman" w:cs="Times New Roman"/>
        </w:rPr>
        <w:t xml:space="preserve">also available to </w:t>
      </w:r>
      <w:proofErr w:type="gramStart"/>
      <w:r w:rsidRPr="00A2343F">
        <w:rPr>
          <w:rFonts w:ascii="Times New Roman" w:hAnsi="Times New Roman" w:cs="Times New Roman"/>
        </w:rPr>
        <w:t>be viewed,</w:t>
      </w:r>
      <w:proofErr w:type="gramEnd"/>
      <w:r w:rsidRPr="00A2343F">
        <w:rPr>
          <w:rFonts w:ascii="Times New Roman" w:hAnsi="Times New Roman" w:cs="Times New Roman"/>
        </w:rPr>
        <w:t xml:space="preserve"> on prior request, at an ACMA office, subject to licensing conditions.</w:t>
      </w:r>
      <w:r>
        <w:rPr>
          <w:rFonts w:ascii="Times New Roman" w:hAnsi="Times New Roman" w:cs="Times New Roman"/>
        </w:rPr>
        <w:t xml:space="preserve"> </w:t>
      </w:r>
    </w:p>
    <w:p w14:paraId="7D5A45F7" w14:textId="16657DAF" w:rsidR="00A50933" w:rsidRDefault="00A50933" w:rsidP="00983BAE">
      <w:pPr>
        <w:rPr>
          <w:rFonts w:ascii="Times New Roman" w:hAnsi="Times New Roman" w:cs="Times New Roman"/>
        </w:rPr>
      </w:pPr>
      <w:r>
        <w:rPr>
          <w:rFonts w:ascii="Times New Roman" w:hAnsi="Times New Roman" w:cs="Times New Roman"/>
        </w:rPr>
        <w:t xml:space="preserve">The ARPANSA </w:t>
      </w:r>
      <w:r w:rsidR="004F61F4">
        <w:rPr>
          <w:rFonts w:ascii="Times New Roman" w:hAnsi="Times New Roman" w:cs="Times New Roman"/>
        </w:rPr>
        <w:t>S</w:t>
      </w:r>
      <w:r>
        <w:rPr>
          <w:rFonts w:ascii="Times New Roman" w:hAnsi="Times New Roman" w:cs="Times New Roman"/>
        </w:rPr>
        <w:t>tandard is incorporated as existing from time to time and is available, free of charge, from ARPANSA’s website at www.arpansa.gov.au.</w:t>
      </w:r>
    </w:p>
    <w:p w14:paraId="28832377" w14:textId="6660EF0E" w:rsidR="00BB076E" w:rsidRPr="00BB076E" w:rsidRDefault="00BB076E" w:rsidP="004D2843">
      <w:pPr>
        <w:rPr>
          <w:rFonts w:ascii="Times New Roman" w:hAnsi="Times New Roman" w:cs="Times New Roman"/>
          <w:b/>
        </w:rPr>
      </w:pPr>
      <w:r w:rsidRPr="00BB076E">
        <w:rPr>
          <w:rFonts w:ascii="Times New Roman" w:hAnsi="Times New Roman" w:cs="Times New Roman"/>
          <w:b/>
        </w:rPr>
        <w:t>Consultation</w:t>
      </w:r>
    </w:p>
    <w:p w14:paraId="1EB4A0D6" w14:textId="0ACBADFC" w:rsidR="00681986" w:rsidRDefault="00681986" w:rsidP="00FA5177">
      <w:pPr>
        <w:rPr>
          <w:rFonts w:ascii="Times New Roman" w:hAnsi="Times New Roman" w:cs="Times New Roman"/>
        </w:rPr>
      </w:pPr>
      <w:r>
        <w:rPr>
          <w:rFonts w:ascii="Times New Roman" w:hAnsi="Times New Roman" w:cs="Times New Roman"/>
        </w:rPr>
        <w:t>B</w:t>
      </w:r>
      <w:r w:rsidR="00CA40FA">
        <w:rPr>
          <w:rFonts w:ascii="Times New Roman" w:hAnsi="Times New Roman" w:cs="Times New Roman"/>
        </w:rPr>
        <w:t>efore</w:t>
      </w:r>
      <w:r>
        <w:rPr>
          <w:rFonts w:ascii="Times New Roman" w:hAnsi="Times New Roman" w:cs="Times New Roman"/>
        </w:rPr>
        <w:t xml:space="preserve"> </w:t>
      </w:r>
      <w:r w:rsidR="00E07F90">
        <w:rPr>
          <w:rFonts w:ascii="Times New Roman" w:hAnsi="Times New Roman" w:cs="Times New Roman"/>
        </w:rPr>
        <w:t xml:space="preserve">the </w:t>
      </w:r>
      <w:r w:rsidR="00FA03B2">
        <w:rPr>
          <w:rFonts w:ascii="Times New Roman" w:hAnsi="Times New Roman" w:cs="Times New Roman"/>
        </w:rPr>
        <w:t>Maritime Coast</w:t>
      </w:r>
      <w:r w:rsidR="00E07F90">
        <w:rPr>
          <w:rFonts w:ascii="Times New Roman" w:hAnsi="Times New Roman" w:cs="Times New Roman"/>
        </w:rPr>
        <w:t xml:space="preserve"> LCD</w:t>
      </w:r>
      <w:r w:rsidR="00CA40FA">
        <w:rPr>
          <w:rFonts w:ascii="Times New Roman" w:hAnsi="Times New Roman" w:cs="Times New Roman"/>
        </w:rPr>
        <w:t xml:space="preserve"> </w:t>
      </w:r>
      <w:r w:rsidR="00772F0B">
        <w:rPr>
          <w:rFonts w:ascii="Times New Roman" w:hAnsi="Times New Roman" w:cs="Times New Roman"/>
        </w:rPr>
        <w:t xml:space="preserve">and the </w:t>
      </w:r>
      <w:r w:rsidR="00FA03B2">
        <w:rPr>
          <w:rFonts w:ascii="Times New Roman" w:hAnsi="Times New Roman" w:cs="Times New Roman"/>
        </w:rPr>
        <w:t>Maritime Ship Station Class Licence</w:t>
      </w:r>
      <w:r w:rsidR="00772F0B">
        <w:rPr>
          <w:rFonts w:ascii="Times New Roman" w:hAnsi="Times New Roman" w:cs="Times New Roman"/>
        </w:rPr>
        <w:t xml:space="preserve"> were </w:t>
      </w:r>
      <w:r w:rsidR="00CA40FA">
        <w:rPr>
          <w:rFonts w:ascii="Times New Roman" w:hAnsi="Times New Roman" w:cs="Times New Roman"/>
        </w:rPr>
        <w:t>made</w:t>
      </w:r>
      <w:r>
        <w:rPr>
          <w:rFonts w:ascii="Times New Roman" w:hAnsi="Times New Roman" w:cs="Times New Roman"/>
        </w:rPr>
        <w:t xml:space="preserve">, the ACMA was satisfied that consultation </w:t>
      </w:r>
      <w:r w:rsidR="00696659">
        <w:rPr>
          <w:rFonts w:ascii="Times New Roman" w:hAnsi="Times New Roman" w:cs="Times New Roman"/>
        </w:rPr>
        <w:t>was</w:t>
      </w:r>
      <w:r>
        <w:rPr>
          <w:rFonts w:ascii="Times New Roman" w:hAnsi="Times New Roman" w:cs="Times New Roman"/>
        </w:rPr>
        <w:t xml:space="preserve"> undertaken to the extent appropriate and reasonably practicable, in accordance with section 17 of the</w:t>
      </w:r>
      <w:r w:rsidR="00696659">
        <w:rPr>
          <w:rFonts w:ascii="Times New Roman" w:hAnsi="Times New Roman" w:cs="Times New Roman"/>
        </w:rPr>
        <w:t xml:space="preserve"> LA</w:t>
      </w:r>
      <w:r>
        <w:rPr>
          <w:rFonts w:ascii="Times New Roman" w:hAnsi="Times New Roman" w:cs="Times New Roman"/>
        </w:rPr>
        <w:t>.</w:t>
      </w:r>
    </w:p>
    <w:p w14:paraId="32C0F727" w14:textId="033BFE27" w:rsidR="0032189F" w:rsidRDefault="009F43C9" w:rsidP="00FA5177">
      <w:pPr>
        <w:rPr>
          <w:rFonts w:ascii="Times New Roman" w:hAnsi="Times New Roman" w:cs="Times New Roman"/>
        </w:rPr>
      </w:pPr>
      <w:r>
        <w:rPr>
          <w:rFonts w:ascii="Times New Roman" w:hAnsi="Times New Roman" w:cs="Times New Roman"/>
        </w:rPr>
        <w:t>The ACMA published draft</w:t>
      </w:r>
      <w:r w:rsidR="008C6FD1">
        <w:rPr>
          <w:rFonts w:ascii="Times New Roman" w:hAnsi="Times New Roman" w:cs="Times New Roman"/>
        </w:rPr>
        <w:t>s</w:t>
      </w:r>
      <w:r>
        <w:rPr>
          <w:rFonts w:ascii="Times New Roman" w:hAnsi="Times New Roman" w:cs="Times New Roman"/>
        </w:rPr>
        <w:t xml:space="preserve"> of the </w:t>
      </w:r>
      <w:r w:rsidR="00FA03B2">
        <w:rPr>
          <w:rFonts w:ascii="Times New Roman" w:hAnsi="Times New Roman" w:cs="Times New Roman"/>
        </w:rPr>
        <w:t>Maritime Coast LCD and the Maritime Ship Station Class Licence</w:t>
      </w:r>
      <w:r w:rsidR="00FA03B2" w:rsidDel="00FA03B2">
        <w:rPr>
          <w:rFonts w:ascii="Times New Roman" w:hAnsi="Times New Roman" w:cs="Times New Roman"/>
        </w:rPr>
        <w:t xml:space="preserve"> </w:t>
      </w:r>
      <w:r w:rsidR="00A7671C" w:rsidRPr="00B56D9E">
        <w:rPr>
          <w:rFonts w:ascii="Times New Roman" w:hAnsi="Times New Roman" w:cs="Times New Roman"/>
        </w:rPr>
        <w:t>and</w:t>
      </w:r>
      <w:r w:rsidR="00A7671C" w:rsidRPr="00A7671C">
        <w:rPr>
          <w:rFonts w:ascii="Times New Roman" w:hAnsi="Times New Roman" w:cs="Times New Roman"/>
        </w:rPr>
        <w:t xml:space="preserve"> an accompanying consultation paper on the ACMA website </w:t>
      </w:r>
      <w:r w:rsidR="00067B59">
        <w:rPr>
          <w:rFonts w:ascii="Times New Roman" w:hAnsi="Times New Roman" w:cs="Times New Roman"/>
        </w:rPr>
        <w:t>on</w:t>
      </w:r>
      <w:r w:rsidR="00067B59" w:rsidRPr="00377F6D">
        <w:rPr>
          <w:rFonts w:ascii="Times New Roman" w:hAnsi="Times New Roman" w:cs="Times New Roman"/>
        </w:rPr>
        <w:t xml:space="preserve"> </w:t>
      </w:r>
      <w:r w:rsidR="00D85A1F">
        <w:rPr>
          <w:rFonts w:ascii="Times New Roman" w:hAnsi="Times New Roman" w:cs="Times New Roman"/>
        </w:rPr>
        <w:t>12 May 2025</w:t>
      </w:r>
      <w:r w:rsidR="00377F6D" w:rsidRPr="00377F6D">
        <w:rPr>
          <w:rFonts w:ascii="Times New Roman" w:hAnsi="Times New Roman" w:cs="Times New Roman"/>
        </w:rPr>
        <w:t xml:space="preserve"> </w:t>
      </w:r>
      <w:r w:rsidR="00464EAF">
        <w:rPr>
          <w:rFonts w:ascii="Times New Roman" w:hAnsi="Times New Roman" w:cs="Times New Roman"/>
        </w:rPr>
        <w:t xml:space="preserve">for a period of </w:t>
      </w:r>
      <w:r w:rsidR="00D85A1F">
        <w:rPr>
          <w:rFonts w:ascii="Times New Roman" w:hAnsi="Times New Roman" w:cs="Times New Roman"/>
        </w:rPr>
        <w:t xml:space="preserve">six </w:t>
      </w:r>
      <w:r w:rsidR="00464EAF">
        <w:rPr>
          <w:rFonts w:ascii="Times New Roman" w:hAnsi="Times New Roman" w:cs="Times New Roman"/>
        </w:rPr>
        <w:t>weeks to</w:t>
      </w:r>
      <w:r w:rsidR="00464EAF" w:rsidRPr="00377F6D">
        <w:rPr>
          <w:rFonts w:ascii="Times New Roman" w:hAnsi="Times New Roman" w:cs="Times New Roman"/>
        </w:rPr>
        <w:t xml:space="preserve"> </w:t>
      </w:r>
      <w:r w:rsidR="00D85A1F">
        <w:rPr>
          <w:rFonts w:ascii="Times New Roman" w:hAnsi="Times New Roman" w:cs="Times New Roman"/>
        </w:rPr>
        <w:t>23 June 2025</w:t>
      </w:r>
      <w:r w:rsidR="00C55DFD">
        <w:rPr>
          <w:rFonts w:ascii="Times New Roman" w:hAnsi="Times New Roman" w:cs="Times New Roman"/>
        </w:rPr>
        <w:t xml:space="preserve">. </w:t>
      </w:r>
      <w:r w:rsidR="00595F23" w:rsidRPr="00595F23">
        <w:rPr>
          <w:rFonts w:ascii="Times New Roman" w:hAnsi="Times New Roman" w:cs="Times New Roman"/>
        </w:rPr>
        <w:t>The consultation paper invited comments on the proposed draft</w:t>
      </w:r>
      <w:r w:rsidR="005F098B">
        <w:rPr>
          <w:rFonts w:ascii="Times New Roman" w:hAnsi="Times New Roman" w:cs="Times New Roman"/>
        </w:rPr>
        <w:t>s</w:t>
      </w:r>
      <w:r w:rsidR="00595F23" w:rsidRPr="00595F23">
        <w:rPr>
          <w:rFonts w:ascii="Times New Roman" w:hAnsi="Times New Roman" w:cs="Times New Roman"/>
        </w:rPr>
        <w:t xml:space="preserve"> of the Maritime Coast LCD and the Maritime Ship Station Class Licence. </w:t>
      </w:r>
      <w:r w:rsidR="00783CCA" w:rsidRPr="001070A6">
        <w:rPr>
          <w:rFonts w:ascii="Times New Roman" w:hAnsi="Times New Roman" w:cs="Times New Roman"/>
        </w:rPr>
        <w:t xml:space="preserve">The consultation paper </w:t>
      </w:r>
      <w:r w:rsidR="00783CCA">
        <w:rPr>
          <w:rFonts w:ascii="Times New Roman" w:hAnsi="Times New Roman" w:cs="Times New Roman"/>
        </w:rPr>
        <w:t xml:space="preserve">also </w:t>
      </w:r>
      <w:r w:rsidR="006A7205">
        <w:rPr>
          <w:rFonts w:ascii="Times New Roman" w:hAnsi="Times New Roman" w:cs="Times New Roman"/>
        </w:rPr>
        <w:t>invited</w:t>
      </w:r>
      <w:r w:rsidR="00783CCA" w:rsidRPr="001070A6">
        <w:rPr>
          <w:rFonts w:ascii="Times New Roman" w:hAnsi="Times New Roman" w:cs="Times New Roman"/>
        </w:rPr>
        <w:t xml:space="preserve"> comments on the ACMA’s proposal to </w:t>
      </w:r>
      <w:r w:rsidR="00783CCA">
        <w:rPr>
          <w:rFonts w:ascii="Times New Roman" w:hAnsi="Times New Roman" w:cs="Times New Roman"/>
        </w:rPr>
        <w:t xml:space="preserve">repeal the Maritime Omnibus Variation Instrument and allow the </w:t>
      </w:r>
      <w:r w:rsidR="00783CCA" w:rsidRPr="00A211ED">
        <w:rPr>
          <w:rFonts w:ascii="Times New Roman" w:hAnsi="Times New Roman" w:cs="Times New Roman"/>
          <w:bCs/>
          <w:i/>
          <w:lang w:val="en-US"/>
        </w:rPr>
        <w:t xml:space="preserve">Radiocommunications </w:t>
      </w:r>
      <w:proofErr w:type="spellStart"/>
      <w:r w:rsidR="00783CCA" w:rsidRPr="00A211ED">
        <w:rPr>
          <w:rFonts w:ascii="Times New Roman" w:hAnsi="Times New Roman" w:cs="Times New Roman"/>
          <w:bCs/>
          <w:i/>
          <w:lang w:val="en-US"/>
        </w:rPr>
        <w:t>Licence</w:t>
      </w:r>
      <w:proofErr w:type="spellEnd"/>
      <w:r w:rsidR="00783CCA" w:rsidRPr="00A211ED">
        <w:rPr>
          <w:rFonts w:ascii="Times New Roman" w:hAnsi="Times New Roman" w:cs="Times New Roman"/>
          <w:bCs/>
          <w:i/>
          <w:lang w:val="en-US"/>
        </w:rPr>
        <w:t xml:space="preserve"> Conditions (Major Coast Receive) Determination 2015</w:t>
      </w:r>
      <w:r w:rsidR="00783CCA" w:rsidRPr="00A211ED">
        <w:rPr>
          <w:rFonts w:ascii="Times New Roman" w:hAnsi="Times New Roman" w:cs="Times New Roman"/>
          <w:bCs/>
          <w:iCs/>
          <w:lang w:val="en-US"/>
        </w:rPr>
        <w:t xml:space="preserve"> </w:t>
      </w:r>
      <w:r w:rsidR="00783CCA">
        <w:rPr>
          <w:rFonts w:ascii="Times New Roman" w:hAnsi="Times New Roman" w:cs="Times New Roman"/>
          <w:bCs/>
          <w:iCs/>
          <w:lang w:val="en-US"/>
        </w:rPr>
        <w:t>to sunset.</w:t>
      </w:r>
      <w:r w:rsidR="0087196F">
        <w:rPr>
          <w:rFonts w:ascii="Times New Roman" w:hAnsi="Times New Roman" w:cs="Times New Roman"/>
          <w:bCs/>
          <w:iCs/>
          <w:lang w:val="en-US"/>
        </w:rPr>
        <w:t xml:space="preserve"> </w:t>
      </w:r>
      <w:r w:rsidR="00595F23" w:rsidRPr="00595F23">
        <w:rPr>
          <w:rFonts w:ascii="Times New Roman" w:hAnsi="Times New Roman" w:cs="Times New Roman"/>
        </w:rPr>
        <w:t xml:space="preserve">The ACMA used its bulletin subscription service to notify interested stakeholders and the public about the publication. AMSA and relevant State and Territory authorities were advised of the publication directly. </w:t>
      </w:r>
    </w:p>
    <w:p w14:paraId="2C2C70A9" w14:textId="7006BD55" w:rsidR="00AF04BA" w:rsidRPr="003C7F96" w:rsidRDefault="00D7424E" w:rsidP="003C7F96">
      <w:pPr>
        <w:rPr>
          <w:rFonts w:ascii="Times New Roman" w:hAnsi="Times New Roman" w:cs="Times New Roman"/>
        </w:rPr>
      </w:pPr>
      <w:r w:rsidRPr="003C7F96">
        <w:rPr>
          <w:rFonts w:ascii="Times New Roman" w:hAnsi="Times New Roman" w:cs="Times New Roman"/>
        </w:rPr>
        <w:t xml:space="preserve">The ACMA received </w:t>
      </w:r>
      <w:r w:rsidR="0087196F" w:rsidRPr="003C7F96">
        <w:rPr>
          <w:rFonts w:ascii="Times New Roman" w:hAnsi="Times New Roman" w:cs="Times New Roman"/>
        </w:rPr>
        <w:t xml:space="preserve">two </w:t>
      </w:r>
      <w:r w:rsidRPr="003C7F96">
        <w:rPr>
          <w:rFonts w:ascii="Times New Roman" w:hAnsi="Times New Roman" w:cs="Times New Roman"/>
        </w:rPr>
        <w:t>submission</w:t>
      </w:r>
      <w:r w:rsidR="00AF04BA" w:rsidRPr="003C7F96">
        <w:rPr>
          <w:rFonts w:ascii="Times New Roman" w:hAnsi="Times New Roman" w:cs="Times New Roman"/>
        </w:rPr>
        <w:t>s</w:t>
      </w:r>
      <w:r w:rsidRPr="003C7F96">
        <w:rPr>
          <w:rFonts w:ascii="Times New Roman" w:hAnsi="Times New Roman" w:cs="Times New Roman"/>
        </w:rPr>
        <w:t xml:space="preserve"> in response to the consultation paper. The submission received from AMSA supported </w:t>
      </w:r>
      <w:proofErr w:type="gramStart"/>
      <w:r w:rsidR="00D65C0B" w:rsidRPr="003C7F96">
        <w:rPr>
          <w:rFonts w:ascii="Times New Roman" w:hAnsi="Times New Roman" w:cs="Times New Roman"/>
        </w:rPr>
        <w:t>all of</w:t>
      </w:r>
      <w:proofErr w:type="gramEnd"/>
      <w:r w:rsidR="00D65C0B" w:rsidRPr="003C7F96">
        <w:rPr>
          <w:rFonts w:ascii="Times New Roman" w:hAnsi="Times New Roman" w:cs="Times New Roman"/>
        </w:rPr>
        <w:t xml:space="preserve"> ACMA’s proposals</w:t>
      </w:r>
      <w:r w:rsidR="00E66523">
        <w:rPr>
          <w:rFonts w:ascii="Times New Roman" w:hAnsi="Times New Roman" w:cs="Times New Roman"/>
        </w:rPr>
        <w:t>,</w:t>
      </w:r>
      <w:r w:rsidR="00D65C0B" w:rsidRPr="003C7F96">
        <w:rPr>
          <w:rFonts w:ascii="Times New Roman" w:hAnsi="Times New Roman" w:cs="Times New Roman"/>
        </w:rPr>
        <w:t xml:space="preserve"> including remaking</w:t>
      </w:r>
      <w:r w:rsidRPr="003C7F96">
        <w:rPr>
          <w:rFonts w:ascii="Times New Roman" w:hAnsi="Times New Roman" w:cs="Times New Roman"/>
        </w:rPr>
        <w:t xml:space="preserve"> the Maritime Coast LCD and Maritime Ship Station Class Licence as proposed. The ACMA consulted with AMSA throughout the remaking process to ensure that the Maritime Coast LCD and Maritime Ship Station Class Licence reflect the current international practices used in maritime communications. </w:t>
      </w:r>
      <w:r w:rsidR="00AF04BA" w:rsidRPr="003C7F96">
        <w:rPr>
          <w:rFonts w:ascii="Times New Roman" w:hAnsi="Times New Roman" w:cs="Times New Roman"/>
        </w:rPr>
        <w:t xml:space="preserve">The other submission </w:t>
      </w:r>
      <w:r w:rsidR="004055A4" w:rsidRPr="003C7F96">
        <w:rPr>
          <w:rFonts w:ascii="Times New Roman" w:hAnsi="Times New Roman" w:cs="Times New Roman"/>
        </w:rPr>
        <w:t xml:space="preserve">made </w:t>
      </w:r>
      <w:r w:rsidR="00A32120" w:rsidRPr="003C7F96">
        <w:rPr>
          <w:rFonts w:ascii="Times New Roman" w:hAnsi="Times New Roman" w:cs="Times New Roman"/>
        </w:rPr>
        <w:t xml:space="preserve">technical </w:t>
      </w:r>
      <w:r w:rsidR="004055A4" w:rsidRPr="003C7F96">
        <w:rPr>
          <w:rFonts w:ascii="Times New Roman" w:hAnsi="Times New Roman" w:cs="Times New Roman"/>
        </w:rPr>
        <w:t>suggestion</w:t>
      </w:r>
      <w:r w:rsidR="00BE52B6" w:rsidRPr="003C7F96">
        <w:rPr>
          <w:rFonts w:ascii="Times New Roman" w:hAnsi="Times New Roman" w:cs="Times New Roman"/>
        </w:rPr>
        <w:t>s</w:t>
      </w:r>
      <w:r w:rsidR="00932E49" w:rsidRPr="003C7F96">
        <w:rPr>
          <w:rFonts w:ascii="Times New Roman" w:hAnsi="Times New Roman" w:cs="Times New Roman"/>
        </w:rPr>
        <w:t xml:space="preserve"> and identified some </w:t>
      </w:r>
      <w:r w:rsidR="00E66523">
        <w:rPr>
          <w:rFonts w:ascii="Times New Roman" w:hAnsi="Times New Roman" w:cs="Times New Roman"/>
        </w:rPr>
        <w:t>minor drafting</w:t>
      </w:r>
      <w:r w:rsidR="00E66523" w:rsidRPr="003C7F96">
        <w:rPr>
          <w:rFonts w:ascii="Times New Roman" w:hAnsi="Times New Roman" w:cs="Times New Roman"/>
        </w:rPr>
        <w:t xml:space="preserve"> </w:t>
      </w:r>
      <w:r w:rsidR="005F098B">
        <w:rPr>
          <w:rFonts w:ascii="Times New Roman" w:hAnsi="Times New Roman" w:cs="Times New Roman"/>
        </w:rPr>
        <w:t>matters</w:t>
      </w:r>
      <w:r w:rsidR="005F098B" w:rsidRPr="003C7F96">
        <w:rPr>
          <w:rFonts w:ascii="Times New Roman" w:hAnsi="Times New Roman" w:cs="Times New Roman"/>
        </w:rPr>
        <w:t xml:space="preserve"> </w:t>
      </w:r>
      <w:r w:rsidR="00932E49" w:rsidRPr="003C7F96">
        <w:rPr>
          <w:rFonts w:ascii="Times New Roman" w:hAnsi="Times New Roman" w:cs="Times New Roman"/>
        </w:rPr>
        <w:t xml:space="preserve">that have been rectified in the </w:t>
      </w:r>
      <w:r w:rsidR="00593790" w:rsidRPr="003C7F96">
        <w:rPr>
          <w:rFonts w:ascii="Times New Roman" w:hAnsi="Times New Roman" w:cs="Times New Roman"/>
        </w:rPr>
        <w:t>Maritime Coast LCD and the Maritime Ship Station Class Licence</w:t>
      </w:r>
      <w:r w:rsidR="00BE52B6" w:rsidRPr="003C7F96">
        <w:rPr>
          <w:rFonts w:ascii="Times New Roman" w:hAnsi="Times New Roman" w:cs="Times New Roman"/>
        </w:rPr>
        <w:t xml:space="preserve">. </w:t>
      </w:r>
    </w:p>
    <w:p w14:paraId="307F40E0" w14:textId="26261325" w:rsidR="004D2843" w:rsidRDefault="00FB4437" w:rsidP="00920CB5">
      <w:pPr>
        <w:keepNext/>
        <w:rPr>
          <w:rFonts w:ascii="Times New Roman" w:hAnsi="Times New Roman" w:cs="Times New Roman"/>
          <w:b/>
        </w:rPr>
      </w:pPr>
      <w:r>
        <w:rPr>
          <w:rFonts w:ascii="Times New Roman" w:hAnsi="Times New Roman" w:cs="Times New Roman"/>
          <w:b/>
        </w:rPr>
        <w:t>Statement of compatibility with human r</w:t>
      </w:r>
      <w:r w:rsidR="004D2843" w:rsidRPr="004D2843">
        <w:rPr>
          <w:rFonts w:ascii="Times New Roman" w:hAnsi="Times New Roman" w:cs="Times New Roman"/>
          <w:b/>
        </w:rPr>
        <w:t>ights</w:t>
      </w:r>
    </w:p>
    <w:p w14:paraId="226AEDCA" w14:textId="5BC91E91" w:rsidR="00134705" w:rsidRDefault="00FB4437" w:rsidP="00134705">
      <w:pPr>
        <w:rPr>
          <w:rFonts w:ascii="Times New Roman" w:hAnsi="Times New Roman" w:cs="Times New Roman"/>
        </w:rPr>
      </w:pPr>
      <w:r w:rsidRPr="00FB4437">
        <w:rPr>
          <w:rFonts w:ascii="Times New Roman" w:hAnsi="Times New Roman" w:cs="Times New Roman"/>
        </w:rPr>
        <w:t xml:space="preserve">Subsection 9(1) of the </w:t>
      </w:r>
      <w:r w:rsidRPr="00FB4437">
        <w:rPr>
          <w:rFonts w:ascii="Times New Roman" w:hAnsi="Times New Roman" w:cs="Times New Roman"/>
          <w:i/>
        </w:rPr>
        <w:t>Human Rights (Parliamentary Scrutiny) Act 2011</w:t>
      </w:r>
      <w:r w:rsidRPr="00FB4437">
        <w:rPr>
          <w:rFonts w:ascii="Times New Roman" w:hAnsi="Times New Roman" w:cs="Times New Roman"/>
        </w:rPr>
        <w:t xml:space="preserve"> requires the rule-maker in relation to a legislative instrument to which section 42 (disallowance) of the</w:t>
      </w:r>
      <w:r w:rsidR="00696659">
        <w:rPr>
          <w:rFonts w:ascii="Times New Roman" w:hAnsi="Times New Roman" w:cs="Times New Roman"/>
        </w:rPr>
        <w:t xml:space="preserve"> LA</w:t>
      </w:r>
      <w:r w:rsidRPr="00FB4437">
        <w:rPr>
          <w:rFonts w:ascii="Times New Roman" w:hAnsi="Times New Roman" w:cs="Times New Roman"/>
        </w:rPr>
        <w:t xml:space="preserve"> applies to cause a statement of compatibility </w:t>
      </w:r>
      <w:r w:rsidR="00D20E6B">
        <w:rPr>
          <w:rFonts w:ascii="Times New Roman" w:hAnsi="Times New Roman" w:cs="Times New Roman"/>
        </w:rPr>
        <w:t xml:space="preserve">with human rights </w:t>
      </w:r>
      <w:r w:rsidRPr="00FB4437">
        <w:rPr>
          <w:rFonts w:ascii="Times New Roman" w:hAnsi="Times New Roman" w:cs="Times New Roman"/>
        </w:rPr>
        <w:t>to be prepared in respect of that legislative instrument.</w:t>
      </w:r>
    </w:p>
    <w:p w14:paraId="3A7E4135" w14:textId="58DEFD24" w:rsidR="000A3C1B" w:rsidRDefault="000A3C1B" w:rsidP="00145071">
      <w:pPr>
        <w:rPr>
          <w:rFonts w:ascii="Times New Roman" w:hAnsi="Times New Roman" w:cs="Times New Roman"/>
        </w:rPr>
      </w:pPr>
      <w:r w:rsidRPr="000A3C1B">
        <w:rPr>
          <w:rFonts w:ascii="Times New Roman" w:hAnsi="Times New Roman" w:cs="Times New Roman"/>
        </w:rPr>
        <w:lastRenderedPageBreak/>
        <w:t xml:space="preserve">The statement of compatibility with human rights set out in </w:t>
      </w:r>
      <w:r w:rsidRPr="000A3C1B">
        <w:rPr>
          <w:rFonts w:ascii="Times New Roman" w:hAnsi="Times New Roman" w:cs="Times New Roman"/>
          <w:b/>
          <w:bCs/>
        </w:rPr>
        <w:t xml:space="preserve">Attachment </w:t>
      </w:r>
      <w:r w:rsidR="00065042">
        <w:rPr>
          <w:rFonts w:ascii="Times New Roman" w:hAnsi="Times New Roman" w:cs="Times New Roman"/>
          <w:b/>
          <w:bCs/>
        </w:rPr>
        <w:t>C</w:t>
      </w:r>
      <w:r w:rsidRPr="000A3C1B">
        <w:rPr>
          <w:rFonts w:ascii="Times New Roman" w:hAnsi="Times New Roman" w:cs="Times New Roman"/>
        </w:rPr>
        <w:t xml:space="preserve"> has been prepared to meet that requirement.</w:t>
      </w:r>
    </w:p>
    <w:p w14:paraId="54D659A0" w14:textId="77777777" w:rsidR="00932D8F" w:rsidRDefault="00932D8F">
      <w:pPr>
        <w:rPr>
          <w:rFonts w:ascii="Times New Roman" w:hAnsi="Times New Roman" w:cs="Times New Roman"/>
          <w:b/>
          <w:sz w:val="28"/>
          <w:szCs w:val="28"/>
        </w:rPr>
      </w:pPr>
      <w:r>
        <w:rPr>
          <w:rFonts w:ascii="Times New Roman" w:hAnsi="Times New Roman" w:cs="Times New Roman"/>
          <w:b/>
          <w:sz w:val="28"/>
          <w:szCs w:val="28"/>
        </w:rPr>
        <w:br w:type="page"/>
      </w:r>
    </w:p>
    <w:p w14:paraId="0A465983" w14:textId="6877BE8F" w:rsidR="00025ACE" w:rsidRPr="00641906" w:rsidRDefault="00AD3414" w:rsidP="00641906">
      <w:pPr>
        <w:jc w:val="right"/>
        <w:rPr>
          <w:rFonts w:ascii="Times New Roman" w:hAnsi="Times New Roman" w:cs="Times New Roman"/>
          <w:b/>
          <w:sz w:val="28"/>
          <w:szCs w:val="28"/>
        </w:rPr>
      </w:pPr>
      <w:bookmarkStart w:id="2" w:name="_Hlk189559187"/>
      <w:r w:rsidRPr="00641906">
        <w:rPr>
          <w:rFonts w:ascii="Times New Roman" w:hAnsi="Times New Roman" w:cs="Times New Roman"/>
          <w:b/>
          <w:sz w:val="28"/>
          <w:szCs w:val="28"/>
        </w:rPr>
        <w:lastRenderedPageBreak/>
        <w:t>Attachment A</w:t>
      </w:r>
    </w:p>
    <w:p w14:paraId="77137405" w14:textId="34CA3185" w:rsidR="00641906" w:rsidRPr="00641906" w:rsidRDefault="00AD3414" w:rsidP="00641906">
      <w:pPr>
        <w:jc w:val="center"/>
        <w:rPr>
          <w:rFonts w:ascii="Times New Roman" w:hAnsi="Times New Roman" w:cs="Times New Roman"/>
          <w:b/>
          <w:sz w:val="28"/>
          <w:szCs w:val="28"/>
        </w:rPr>
      </w:pPr>
      <w:r w:rsidRPr="00641906">
        <w:rPr>
          <w:rFonts w:ascii="Times New Roman" w:hAnsi="Times New Roman" w:cs="Times New Roman"/>
          <w:b/>
          <w:sz w:val="28"/>
          <w:szCs w:val="28"/>
        </w:rPr>
        <w:t>Notes to</w:t>
      </w:r>
      <w:r w:rsidR="00B727F3" w:rsidRPr="00641906">
        <w:rPr>
          <w:rFonts w:ascii="Times New Roman" w:hAnsi="Times New Roman" w:cs="Times New Roman"/>
          <w:b/>
          <w:sz w:val="28"/>
          <w:szCs w:val="28"/>
        </w:rPr>
        <w:t xml:space="preserve"> the</w:t>
      </w:r>
      <w:r w:rsidRPr="00641906">
        <w:rPr>
          <w:rFonts w:ascii="Times New Roman" w:hAnsi="Times New Roman" w:cs="Times New Roman"/>
          <w:b/>
          <w:sz w:val="28"/>
          <w:szCs w:val="28"/>
        </w:rPr>
        <w:t xml:space="preserve"> </w:t>
      </w:r>
      <w:r w:rsidR="00C37475" w:rsidRPr="00C37475">
        <w:rPr>
          <w:rFonts w:ascii="Times New Roman" w:hAnsi="Times New Roman" w:cs="Times New Roman"/>
          <w:b/>
          <w:i/>
          <w:iCs/>
          <w:sz w:val="28"/>
          <w:szCs w:val="28"/>
        </w:rPr>
        <w:t>Radiocommunications Licence Conditions (Maritime Coast Licence) Determination 2025</w:t>
      </w:r>
    </w:p>
    <w:p w14:paraId="6538AA96" w14:textId="66A64FEA" w:rsidR="006940DB" w:rsidRDefault="006940DB" w:rsidP="00AD500F">
      <w:pPr>
        <w:spacing w:before="280"/>
        <w:rPr>
          <w:rFonts w:ascii="Times New Roman" w:hAnsi="Times New Roman" w:cs="Times New Roman"/>
          <w:b/>
        </w:rPr>
      </w:pPr>
      <w:r>
        <w:rPr>
          <w:rFonts w:ascii="Times New Roman" w:hAnsi="Times New Roman" w:cs="Times New Roman"/>
          <w:b/>
        </w:rPr>
        <w:t>Part 1</w:t>
      </w:r>
      <w:r w:rsidR="00CF18C7">
        <w:rPr>
          <w:rFonts w:ascii="Times New Roman" w:hAnsi="Times New Roman" w:cs="Times New Roman"/>
          <w:b/>
        </w:rPr>
        <w:t xml:space="preserve"> </w:t>
      </w:r>
      <w:r>
        <w:rPr>
          <w:rFonts w:ascii="Times New Roman" w:hAnsi="Times New Roman" w:cs="Times New Roman"/>
          <w:b/>
        </w:rPr>
        <w:t>–</w:t>
      </w:r>
      <w:r w:rsidR="00CF18C7">
        <w:rPr>
          <w:rFonts w:ascii="Times New Roman" w:hAnsi="Times New Roman" w:cs="Times New Roman"/>
          <w:b/>
        </w:rPr>
        <w:t xml:space="preserve"> </w:t>
      </w:r>
      <w:r>
        <w:rPr>
          <w:rFonts w:ascii="Times New Roman" w:hAnsi="Times New Roman" w:cs="Times New Roman"/>
          <w:b/>
        </w:rPr>
        <w:t>Preliminary</w:t>
      </w:r>
    </w:p>
    <w:p w14:paraId="4DD57917" w14:textId="6E58EB11" w:rsidR="006940DB" w:rsidRDefault="006940DB" w:rsidP="004D2843">
      <w:pPr>
        <w:rPr>
          <w:rFonts w:ascii="Times New Roman" w:hAnsi="Times New Roman" w:cs="Times New Roman"/>
          <w:b/>
        </w:rPr>
      </w:pPr>
      <w:r>
        <w:rPr>
          <w:rFonts w:ascii="Times New Roman" w:hAnsi="Times New Roman" w:cs="Times New Roman"/>
          <w:b/>
        </w:rPr>
        <w:t>Section 1</w:t>
      </w:r>
      <w:r>
        <w:rPr>
          <w:rFonts w:ascii="Times New Roman" w:hAnsi="Times New Roman" w:cs="Times New Roman"/>
          <w:b/>
        </w:rPr>
        <w:tab/>
        <w:t>Name</w:t>
      </w:r>
    </w:p>
    <w:p w14:paraId="2BDE4E85" w14:textId="14487B3A" w:rsidR="00025ACE" w:rsidRPr="00E142CC" w:rsidRDefault="006940DB" w:rsidP="004D2843">
      <w:pPr>
        <w:rPr>
          <w:rFonts w:ascii="Times New Roman" w:hAnsi="Times New Roman" w:cs="Times New Roman"/>
          <w:iCs/>
        </w:rPr>
      </w:pPr>
      <w:r>
        <w:rPr>
          <w:rFonts w:ascii="Times New Roman" w:hAnsi="Times New Roman" w:cs="Times New Roman"/>
        </w:rPr>
        <w:t xml:space="preserve">This section provides for </w:t>
      </w:r>
      <w:r w:rsidR="00E07F90">
        <w:rPr>
          <w:rFonts w:ascii="Times New Roman" w:hAnsi="Times New Roman" w:cs="Times New Roman"/>
        </w:rPr>
        <w:t xml:space="preserve">the </w:t>
      </w:r>
      <w:r w:rsidR="00C37475">
        <w:rPr>
          <w:rFonts w:ascii="Times New Roman" w:hAnsi="Times New Roman" w:cs="Times New Roman"/>
        </w:rPr>
        <w:t>Maritime Coast</w:t>
      </w:r>
      <w:r w:rsidR="00E07F90">
        <w:rPr>
          <w:rFonts w:ascii="Times New Roman" w:hAnsi="Times New Roman" w:cs="Times New Roman"/>
        </w:rPr>
        <w:t xml:space="preserve"> LCD</w:t>
      </w:r>
      <w:r>
        <w:rPr>
          <w:rFonts w:ascii="Times New Roman" w:hAnsi="Times New Roman" w:cs="Times New Roman"/>
        </w:rPr>
        <w:t xml:space="preserve"> to be cited as</w:t>
      </w:r>
      <w:r w:rsidR="00D32E4E">
        <w:rPr>
          <w:rFonts w:ascii="Times New Roman" w:hAnsi="Times New Roman" w:cs="Times New Roman"/>
        </w:rPr>
        <w:t xml:space="preserve"> the</w:t>
      </w:r>
      <w:r>
        <w:rPr>
          <w:rFonts w:ascii="Times New Roman" w:hAnsi="Times New Roman" w:cs="Times New Roman"/>
        </w:rPr>
        <w:t xml:space="preserve"> </w:t>
      </w:r>
      <w:r w:rsidR="00C37475" w:rsidRPr="00C37475">
        <w:rPr>
          <w:rFonts w:ascii="Times New Roman" w:hAnsi="Times New Roman" w:cs="Times New Roman"/>
          <w:i/>
        </w:rPr>
        <w:t>Radiocommunications Licence Conditions (Maritime Coast Licence) Determination 2025</w:t>
      </w:r>
      <w:r w:rsidR="00E142CC">
        <w:rPr>
          <w:rFonts w:ascii="Times New Roman" w:hAnsi="Times New Roman" w:cs="Times New Roman"/>
          <w:iCs/>
        </w:rPr>
        <w:t>.</w:t>
      </w:r>
    </w:p>
    <w:p w14:paraId="39A5B6EA" w14:textId="64C1B526" w:rsidR="006940DB" w:rsidRDefault="006940DB" w:rsidP="006940DB">
      <w:pPr>
        <w:rPr>
          <w:rFonts w:ascii="Times New Roman" w:hAnsi="Times New Roman" w:cs="Times New Roman"/>
          <w:b/>
        </w:rPr>
      </w:pPr>
      <w:r>
        <w:rPr>
          <w:rFonts w:ascii="Times New Roman" w:hAnsi="Times New Roman" w:cs="Times New Roman"/>
          <w:b/>
        </w:rPr>
        <w:t>Section 2</w:t>
      </w:r>
      <w:r>
        <w:rPr>
          <w:rFonts w:ascii="Times New Roman" w:hAnsi="Times New Roman" w:cs="Times New Roman"/>
          <w:b/>
        </w:rPr>
        <w:tab/>
        <w:t>Commencement</w:t>
      </w:r>
    </w:p>
    <w:p w14:paraId="5BC90146" w14:textId="1A3DF56A" w:rsidR="006940DB" w:rsidRDefault="006940DB" w:rsidP="004D2843">
      <w:pPr>
        <w:rPr>
          <w:rFonts w:ascii="Times New Roman" w:hAnsi="Times New Roman" w:cs="Times New Roman"/>
        </w:rPr>
      </w:pPr>
      <w:r>
        <w:rPr>
          <w:rFonts w:ascii="Times New Roman" w:hAnsi="Times New Roman" w:cs="Times New Roman"/>
        </w:rPr>
        <w:t xml:space="preserve">This section provides for </w:t>
      </w:r>
      <w:r w:rsidR="00E07F90">
        <w:rPr>
          <w:rFonts w:ascii="Times New Roman" w:hAnsi="Times New Roman" w:cs="Times New Roman"/>
        </w:rPr>
        <w:t xml:space="preserve">the </w:t>
      </w:r>
      <w:r w:rsidR="00C37475">
        <w:rPr>
          <w:rFonts w:ascii="Times New Roman" w:hAnsi="Times New Roman" w:cs="Times New Roman"/>
        </w:rPr>
        <w:t xml:space="preserve">Maritime Coast </w:t>
      </w:r>
      <w:r w:rsidR="00E07F90">
        <w:rPr>
          <w:rFonts w:ascii="Times New Roman" w:hAnsi="Times New Roman" w:cs="Times New Roman"/>
        </w:rPr>
        <w:t>LCD</w:t>
      </w:r>
      <w:r>
        <w:rPr>
          <w:rFonts w:ascii="Times New Roman" w:hAnsi="Times New Roman" w:cs="Times New Roman"/>
        </w:rPr>
        <w:t xml:space="preserve"> to commence at the start of the day after</w:t>
      </w:r>
      <w:r w:rsidR="00F030D8">
        <w:rPr>
          <w:rFonts w:ascii="Times New Roman" w:hAnsi="Times New Roman" w:cs="Times New Roman"/>
        </w:rPr>
        <w:t xml:space="preserve"> the day</w:t>
      </w:r>
      <w:r>
        <w:rPr>
          <w:rFonts w:ascii="Times New Roman" w:hAnsi="Times New Roman" w:cs="Times New Roman"/>
        </w:rPr>
        <w:t xml:space="preserve"> it is registered</w:t>
      </w:r>
      <w:r w:rsidR="00603B3F">
        <w:rPr>
          <w:rFonts w:ascii="Times New Roman" w:hAnsi="Times New Roman" w:cs="Times New Roman"/>
        </w:rPr>
        <w:t xml:space="preserve"> on the Federal Register of Legislation</w:t>
      </w:r>
      <w:r w:rsidR="002549FE">
        <w:rPr>
          <w:rFonts w:ascii="Times New Roman" w:hAnsi="Times New Roman" w:cs="Times New Roman"/>
        </w:rPr>
        <w:t>.</w:t>
      </w:r>
    </w:p>
    <w:p w14:paraId="7D143460" w14:textId="20725C30" w:rsidR="006940DB" w:rsidRDefault="00603B3F" w:rsidP="004D2843">
      <w:pPr>
        <w:rPr>
          <w:rFonts w:ascii="Times New Roman" w:hAnsi="Times New Roman" w:cs="Times New Roman"/>
        </w:rPr>
      </w:pPr>
      <w:r>
        <w:rPr>
          <w:rFonts w:ascii="Times New Roman" w:hAnsi="Times New Roman" w:cs="Times New Roman"/>
        </w:rPr>
        <w:t>T</w:t>
      </w:r>
      <w:r w:rsidR="006940DB">
        <w:rPr>
          <w:rFonts w:ascii="Times New Roman" w:hAnsi="Times New Roman" w:cs="Times New Roman"/>
        </w:rPr>
        <w:t xml:space="preserve">he Federal Register of Legislation may be accessed </w:t>
      </w:r>
      <w:r w:rsidR="0067677D">
        <w:rPr>
          <w:rFonts w:ascii="Times New Roman" w:hAnsi="Times New Roman" w:cs="Times New Roman"/>
        </w:rPr>
        <w:t xml:space="preserve">free of charge </w:t>
      </w:r>
      <w:r w:rsidR="006940DB">
        <w:rPr>
          <w:rFonts w:ascii="Times New Roman" w:hAnsi="Times New Roman" w:cs="Times New Roman"/>
        </w:rPr>
        <w:t>at</w:t>
      </w:r>
      <w:r w:rsidR="008E344D">
        <w:rPr>
          <w:rFonts w:ascii="Times New Roman" w:hAnsi="Times New Roman" w:cs="Times New Roman"/>
        </w:rPr>
        <w:t xml:space="preserve"> </w:t>
      </w:r>
      <w:r w:rsidR="001C46B2" w:rsidRPr="00AA7E60">
        <w:rPr>
          <w:rFonts w:ascii="Times New Roman" w:hAnsi="Times New Roman" w:cs="Times New Roman"/>
        </w:rPr>
        <w:t>www.legislation.gov.au</w:t>
      </w:r>
      <w:r w:rsidR="006940DB">
        <w:rPr>
          <w:rFonts w:ascii="Times New Roman" w:hAnsi="Times New Roman" w:cs="Times New Roman"/>
        </w:rPr>
        <w:t>.</w:t>
      </w:r>
    </w:p>
    <w:p w14:paraId="536A04AA" w14:textId="120DC3B7" w:rsidR="006940DB" w:rsidRDefault="006940DB" w:rsidP="006940DB">
      <w:pPr>
        <w:rPr>
          <w:rFonts w:ascii="Times New Roman" w:hAnsi="Times New Roman" w:cs="Times New Roman"/>
          <w:b/>
        </w:rPr>
      </w:pPr>
      <w:r>
        <w:rPr>
          <w:rFonts w:ascii="Times New Roman" w:hAnsi="Times New Roman" w:cs="Times New Roman"/>
          <w:b/>
        </w:rPr>
        <w:t>Section 3</w:t>
      </w:r>
      <w:r>
        <w:rPr>
          <w:rFonts w:ascii="Times New Roman" w:hAnsi="Times New Roman" w:cs="Times New Roman"/>
          <w:b/>
        </w:rPr>
        <w:tab/>
        <w:t>Authority</w:t>
      </w:r>
    </w:p>
    <w:p w14:paraId="0A770E93" w14:textId="5F53C1B9" w:rsidR="00025ACE" w:rsidRPr="006940DB" w:rsidRDefault="006940DB" w:rsidP="004D2843">
      <w:pPr>
        <w:rPr>
          <w:rFonts w:ascii="Times New Roman" w:hAnsi="Times New Roman" w:cs="Times New Roman"/>
        </w:rPr>
      </w:pPr>
      <w:r>
        <w:rPr>
          <w:rFonts w:ascii="Times New Roman" w:hAnsi="Times New Roman" w:cs="Times New Roman"/>
        </w:rPr>
        <w:t xml:space="preserve">This section identifies the </w:t>
      </w:r>
      <w:r w:rsidR="00C14388">
        <w:rPr>
          <w:rFonts w:ascii="Times New Roman" w:hAnsi="Times New Roman" w:cs="Times New Roman"/>
        </w:rPr>
        <w:t xml:space="preserve">provision of the </w:t>
      </w:r>
      <w:r>
        <w:rPr>
          <w:rFonts w:ascii="Times New Roman" w:hAnsi="Times New Roman" w:cs="Times New Roman"/>
        </w:rPr>
        <w:t xml:space="preserve">Act that authorises the making of </w:t>
      </w:r>
      <w:r w:rsidR="00E07F90">
        <w:rPr>
          <w:rFonts w:ascii="Times New Roman" w:hAnsi="Times New Roman" w:cs="Times New Roman"/>
        </w:rPr>
        <w:t xml:space="preserve">the </w:t>
      </w:r>
      <w:r w:rsidR="00AF22CE">
        <w:rPr>
          <w:rFonts w:ascii="Times New Roman" w:hAnsi="Times New Roman" w:cs="Times New Roman"/>
        </w:rPr>
        <w:t xml:space="preserve">Maritime Coast </w:t>
      </w:r>
      <w:r w:rsidR="00E07F90">
        <w:rPr>
          <w:rFonts w:ascii="Times New Roman" w:hAnsi="Times New Roman" w:cs="Times New Roman"/>
        </w:rPr>
        <w:t>LCD</w:t>
      </w:r>
      <w:r>
        <w:rPr>
          <w:rFonts w:ascii="Times New Roman" w:hAnsi="Times New Roman" w:cs="Times New Roman"/>
        </w:rPr>
        <w:t xml:space="preserve">, namely </w:t>
      </w:r>
      <w:r w:rsidR="00732749">
        <w:rPr>
          <w:rFonts w:ascii="Times New Roman" w:hAnsi="Times New Roman" w:cs="Times New Roman"/>
        </w:rPr>
        <w:t>subsection 11</w:t>
      </w:r>
      <w:r w:rsidR="00FE199D">
        <w:rPr>
          <w:rFonts w:ascii="Times New Roman" w:hAnsi="Times New Roman" w:cs="Times New Roman"/>
        </w:rPr>
        <w:t>0</w:t>
      </w:r>
      <w:proofErr w:type="gramStart"/>
      <w:r w:rsidR="00732749">
        <w:rPr>
          <w:rFonts w:ascii="Times New Roman" w:hAnsi="Times New Roman" w:cs="Times New Roman"/>
        </w:rPr>
        <w:t>A(</w:t>
      </w:r>
      <w:proofErr w:type="gramEnd"/>
      <w:r w:rsidR="00732749">
        <w:rPr>
          <w:rFonts w:ascii="Times New Roman" w:hAnsi="Times New Roman" w:cs="Times New Roman"/>
        </w:rPr>
        <w:t>2)</w:t>
      </w:r>
      <w:r w:rsidR="00C14388">
        <w:rPr>
          <w:rFonts w:ascii="Times New Roman" w:hAnsi="Times New Roman" w:cs="Times New Roman"/>
        </w:rPr>
        <w:t xml:space="preserve"> of </w:t>
      </w:r>
      <w:r>
        <w:rPr>
          <w:rFonts w:ascii="Times New Roman" w:hAnsi="Times New Roman" w:cs="Times New Roman"/>
        </w:rPr>
        <w:t xml:space="preserve">the </w:t>
      </w:r>
      <w:r w:rsidRPr="0004140D">
        <w:rPr>
          <w:rFonts w:ascii="Times New Roman" w:hAnsi="Times New Roman" w:cs="Times New Roman"/>
          <w:bCs/>
        </w:rPr>
        <w:t>Act</w:t>
      </w:r>
      <w:r>
        <w:rPr>
          <w:rFonts w:ascii="Times New Roman" w:hAnsi="Times New Roman" w:cs="Times New Roman"/>
        </w:rPr>
        <w:t>.</w:t>
      </w:r>
    </w:p>
    <w:p w14:paraId="7B50D725" w14:textId="1B356140" w:rsidR="005958D6" w:rsidRDefault="0084470A" w:rsidP="006940DB">
      <w:pPr>
        <w:rPr>
          <w:rFonts w:ascii="Times New Roman" w:hAnsi="Times New Roman" w:cs="Times New Roman"/>
          <w:b/>
        </w:rPr>
      </w:pPr>
      <w:r>
        <w:rPr>
          <w:rFonts w:ascii="Times New Roman" w:hAnsi="Times New Roman" w:cs="Times New Roman"/>
          <w:b/>
        </w:rPr>
        <w:t>Section 4</w:t>
      </w:r>
      <w:r>
        <w:rPr>
          <w:rFonts w:ascii="Times New Roman" w:hAnsi="Times New Roman" w:cs="Times New Roman"/>
          <w:b/>
        </w:rPr>
        <w:tab/>
        <w:t xml:space="preserve">Repeal </w:t>
      </w:r>
    </w:p>
    <w:p w14:paraId="675A93FC" w14:textId="5471F935" w:rsidR="005958D6" w:rsidRPr="003D0B62" w:rsidRDefault="0084470A" w:rsidP="006940DB">
      <w:pPr>
        <w:rPr>
          <w:rFonts w:ascii="Times New Roman" w:hAnsi="Times New Roman" w:cs="Times New Roman"/>
        </w:rPr>
      </w:pPr>
      <w:r w:rsidRPr="003D0B62">
        <w:rPr>
          <w:rFonts w:ascii="Times New Roman" w:hAnsi="Times New Roman" w:cs="Times New Roman"/>
        </w:rPr>
        <w:t xml:space="preserve">This section provides that </w:t>
      </w:r>
      <w:r w:rsidR="005958D6" w:rsidRPr="003D0B62">
        <w:rPr>
          <w:rFonts w:ascii="Times New Roman" w:hAnsi="Times New Roman" w:cs="Times New Roman"/>
        </w:rPr>
        <w:t>the</w:t>
      </w:r>
      <w:r w:rsidR="00BE67F0" w:rsidRPr="003D0B62">
        <w:rPr>
          <w:rFonts w:ascii="Times New Roman" w:hAnsi="Times New Roman" w:cs="Times New Roman"/>
          <w:i/>
          <w:iCs/>
        </w:rPr>
        <w:t xml:space="preserve"> </w:t>
      </w:r>
      <w:r w:rsidR="00BC7103">
        <w:rPr>
          <w:rFonts w:ascii="Times New Roman" w:hAnsi="Times New Roman" w:cs="Times New Roman"/>
        </w:rPr>
        <w:t>2015 Determination</w:t>
      </w:r>
      <w:r w:rsidR="00CD5126" w:rsidRPr="00CD5126">
        <w:rPr>
          <w:rFonts w:ascii="Times New Roman" w:hAnsi="Times New Roman" w:cs="Times New Roman"/>
          <w:i/>
          <w:iCs/>
        </w:rPr>
        <w:t xml:space="preserve"> </w:t>
      </w:r>
      <w:r w:rsidR="005958D6" w:rsidRPr="003D0B62">
        <w:rPr>
          <w:rFonts w:ascii="Times New Roman" w:hAnsi="Times New Roman" w:cs="Times New Roman"/>
        </w:rPr>
        <w:t>is repealed.</w:t>
      </w:r>
    </w:p>
    <w:p w14:paraId="040A5317" w14:textId="69E09F8D" w:rsidR="006940DB" w:rsidRDefault="006940DB" w:rsidP="006940DB">
      <w:pPr>
        <w:rPr>
          <w:rFonts w:ascii="Times New Roman" w:hAnsi="Times New Roman" w:cs="Times New Roman"/>
          <w:b/>
        </w:rPr>
      </w:pPr>
      <w:r>
        <w:rPr>
          <w:rFonts w:ascii="Times New Roman" w:hAnsi="Times New Roman" w:cs="Times New Roman"/>
          <w:b/>
        </w:rPr>
        <w:t xml:space="preserve">Section </w:t>
      </w:r>
      <w:r w:rsidR="003914C2">
        <w:rPr>
          <w:rFonts w:ascii="Times New Roman" w:hAnsi="Times New Roman" w:cs="Times New Roman"/>
          <w:b/>
        </w:rPr>
        <w:t>5</w:t>
      </w:r>
      <w:r>
        <w:rPr>
          <w:rFonts w:ascii="Times New Roman" w:hAnsi="Times New Roman" w:cs="Times New Roman"/>
          <w:b/>
        </w:rPr>
        <w:tab/>
      </w:r>
      <w:r w:rsidR="002361D5">
        <w:rPr>
          <w:rFonts w:ascii="Times New Roman" w:hAnsi="Times New Roman" w:cs="Times New Roman"/>
          <w:b/>
        </w:rPr>
        <w:t>Interpretation</w:t>
      </w:r>
    </w:p>
    <w:p w14:paraId="5EE0A309" w14:textId="66F1CD81" w:rsidR="00A50862" w:rsidRPr="00A50862" w:rsidRDefault="00A50862" w:rsidP="00A50862">
      <w:pPr>
        <w:rPr>
          <w:rFonts w:ascii="Times New Roman" w:hAnsi="Times New Roman" w:cs="Times New Roman"/>
        </w:rPr>
      </w:pPr>
      <w:r w:rsidRPr="00A50862">
        <w:rPr>
          <w:rFonts w:ascii="Times New Roman" w:hAnsi="Times New Roman" w:cs="Times New Roman"/>
        </w:rPr>
        <w:t xml:space="preserve">This section defines </w:t>
      </w:r>
      <w:proofErr w:type="gramStart"/>
      <w:r w:rsidRPr="00A50862">
        <w:rPr>
          <w:rFonts w:ascii="Times New Roman" w:hAnsi="Times New Roman" w:cs="Times New Roman"/>
        </w:rPr>
        <w:t>a number of</w:t>
      </w:r>
      <w:proofErr w:type="gramEnd"/>
      <w:r w:rsidRPr="00A50862">
        <w:rPr>
          <w:rFonts w:ascii="Times New Roman" w:hAnsi="Times New Roman" w:cs="Times New Roman"/>
        </w:rPr>
        <w:t xml:space="preserve"> key terms used throughout the Maritime </w:t>
      </w:r>
      <w:r>
        <w:rPr>
          <w:rFonts w:ascii="Times New Roman" w:hAnsi="Times New Roman" w:cs="Times New Roman"/>
        </w:rPr>
        <w:t>Coast LCD</w:t>
      </w:r>
      <w:r w:rsidR="00714236">
        <w:rPr>
          <w:rFonts w:ascii="Times New Roman" w:hAnsi="Times New Roman" w:cs="Times New Roman"/>
        </w:rPr>
        <w:t>.</w:t>
      </w:r>
      <w:r w:rsidRPr="00A50862">
        <w:rPr>
          <w:rFonts w:ascii="Times New Roman" w:hAnsi="Times New Roman" w:cs="Times New Roman"/>
        </w:rPr>
        <w:t xml:space="preserve"> </w:t>
      </w:r>
      <w:proofErr w:type="gramStart"/>
      <w:r w:rsidRPr="00A50862">
        <w:rPr>
          <w:rFonts w:ascii="Times New Roman" w:hAnsi="Times New Roman" w:cs="Times New Roman"/>
        </w:rPr>
        <w:t>A number of</w:t>
      </w:r>
      <w:proofErr w:type="gramEnd"/>
      <w:r w:rsidRPr="00A50862">
        <w:rPr>
          <w:rFonts w:ascii="Times New Roman" w:hAnsi="Times New Roman" w:cs="Times New Roman"/>
        </w:rPr>
        <w:t xml:space="preserve"> other expressions used in the instrument are defined in the Act, by a determination made under subsection 64(1) of the </w:t>
      </w:r>
      <w:r w:rsidRPr="00714236">
        <w:rPr>
          <w:rFonts w:ascii="Times New Roman" w:hAnsi="Times New Roman" w:cs="Times New Roman"/>
          <w:i/>
          <w:iCs/>
        </w:rPr>
        <w:t>Australian Communications and Media Authority Act 2005</w:t>
      </w:r>
      <w:r w:rsidRPr="00A50862">
        <w:rPr>
          <w:rFonts w:ascii="Times New Roman" w:hAnsi="Times New Roman" w:cs="Times New Roman"/>
        </w:rPr>
        <w:t>, or by the Radio Regulations.</w:t>
      </w:r>
    </w:p>
    <w:p w14:paraId="26626D62" w14:textId="77777777" w:rsidR="006A0051" w:rsidRDefault="00A50862" w:rsidP="005958D6">
      <w:pPr>
        <w:rPr>
          <w:rFonts w:ascii="Times New Roman" w:hAnsi="Times New Roman" w:cs="Times New Roman"/>
        </w:rPr>
      </w:pPr>
      <w:r w:rsidRPr="00A50862">
        <w:rPr>
          <w:rFonts w:ascii="Times New Roman" w:hAnsi="Times New Roman" w:cs="Times New Roman"/>
        </w:rPr>
        <w:t xml:space="preserve">This section also provides that unless the contrary intention appears, no condition imposed by the Maritime </w:t>
      </w:r>
      <w:r w:rsidR="00C215E0">
        <w:rPr>
          <w:rFonts w:ascii="Times New Roman" w:hAnsi="Times New Roman" w:cs="Times New Roman"/>
        </w:rPr>
        <w:t>Coast LCD</w:t>
      </w:r>
      <w:r w:rsidRPr="00A50862">
        <w:rPr>
          <w:rFonts w:ascii="Times New Roman" w:hAnsi="Times New Roman" w:cs="Times New Roman"/>
        </w:rPr>
        <w:t xml:space="preserve"> limits any other condition so imposed.</w:t>
      </w:r>
      <w:r w:rsidRPr="00A50862" w:rsidDel="00A50862">
        <w:rPr>
          <w:rFonts w:ascii="Times New Roman" w:hAnsi="Times New Roman" w:cs="Times New Roman"/>
        </w:rPr>
        <w:t xml:space="preserve"> </w:t>
      </w:r>
    </w:p>
    <w:p w14:paraId="2AE7A164" w14:textId="762C8E77" w:rsidR="005958D6" w:rsidRDefault="00FB4437" w:rsidP="005958D6">
      <w:pPr>
        <w:rPr>
          <w:rFonts w:ascii="Times New Roman" w:hAnsi="Times New Roman" w:cs="Times New Roman"/>
          <w:b/>
        </w:rPr>
      </w:pPr>
      <w:r>
        <w:rPr>
          <w:rFonts w:ascii="Times New Roman" w:hAnsi="Times New Roman" w:cs="Times New Roman"/>
          <w:b/>
        </w:rPr>
        <w:t xml:space="preserve">Section </w:t>
      </w:r>
      <w:r w:rsidR="007C3A92">
        <w:rPr>
          <w:rFonts w:ascii="Times New Roman" w:hAnsi="Times New Roman" w:cs="Times New Roman"/>
          <w:b/>
        </w:rPr>
        <w:t>6</w:t>
      </w:r>
      <w:r w:rsidR="00670716">
        <w:rPr>
          <w:rFonts w:ascii="Times New Roman" w:hAnsi="Times New Roman" w:cs="Times New Roman"/>
          <w:b/>
        </w:rPr>
        <w:tab/>
        <w:t>References to other</w:t>
      </w:r>
      <w:r w:rsidR="005958D6">
        <w:rPr>
          <w:rFonts w:ascii="Times New Roman" w:hAnsi="Times New Roman" w:cs="Times New Roman"/>
          <w:b/>
        </w:rPr>
        <w:t xml:space="preserve"> instruments</w:t>
      </w:r>
    </w:p>
    <w:p w14:paraId="2744DCEA" w14:textId="63FC0611" w:rsidR="0036752E" w:rsidRDefault="005958D6" w:rsidP="007008B1">
      <w:pPr>
        <w:spacing w:after="40"/>
        <w:contextualSpacing/>
        <w:rPr>
          <w:rFonts w:ascii="Times New Roman" w:hAnsi="Times New Roman" w:cs="Times New Roman"/>
        </w:rPr>
      </w:pPr>
      <w:r>
        <w:rPr>
          <w:rFonts w:ascii="Times New Roman" w:hAnsi="Times New Roman" w:cs="Times New Roman"/>
        </w:rPr>
        <w:t xml:space="preserve">This section provides that in </w:t>
      </w:r>
      <w:r w:rsidR="00E07F90">
        <w:rPr>
          <w:rFonts w:ascii="Times New Roman" w:hAnsi="Times New Roman" w:cs="Times New Roman"/>
        </w:rPr>
        <w:t xml:space="preserve">the </w:t>
      </w:r>
      <w:r w:rsidR="00C215E0">
        <w:rPr>
          <w:rFonts w:ascii="Times New Roman" w:hAnsi="Times New Roman" w:cs="Times New Roman"/>
        </w:rPr>
        <w:t>Maritime Coast</w:t>
      </w:r>
      <w:r w:rsidR="00E07F90">
        <w:rPr>
          <w:rFonts w:ascii="Times New Roman" w:hAnsi="Times New Roman" w:cs="Times New Roman"/>
        </w:rPr>
        <w:t xml:space="preserve"> LCD</w:t>
      </w:r>
      <w:r>
        <w:rPr>
          <w:rFonts w:ascii="Times New Roman" w:hAnsi="Times New Roman" w:cs="Times New Roman"/>
        </w:rPr>
        <w:t xml:space="preserve">, unless </w:t>
      </w:r>
      <w:r w:rsidR="0036752E">
        <w:rPr>
          <w:rFonts w:ascii="Times New Roman" w:hAnsi="Times New Roman" w:cs="Times New Roman"/>
        </w:rPr>
        <w:t>the contrary intention appears:</w:t>
      </w:r>
    </w:p>
    <w:p w14:paraId="03F1B659" w14:textId="77777777" w:rsidR="0036752E" w:rsidRPr="0036752E" w:rsidRDefault="005958D6" w:rsidP="0036752E">
      <w:pPr>
        <w:pStyle w:val="ListParagraph"/>
        <w:numPr>
          <w:ilvl w:val="0"/>
          <w:numId w:val="7"/>
        </w:numPr>
        <w:rPr>
          <w:rFonts w:ascii="Times New Roman" w:hAnsi="Times New Roman" w:cs="Times New Roman"/>
        </w:rPr>
      </w:pPr>
      <w:r w:rsidRPr="0036752E">
        <w:rPr>
          <w:rFonts w:ascii="Times New Roman" w:hAnsi="Times New Roman" w:cs="Times New Roman"/>
        </w:rPr>
        <w:t xml:space="preserve">a reference to </w:t>
      </w:r>
      <w:r w:rsidR="0036752E" w:rsidRPr="0036752E">
        <w:rPr>
          <w:rFonts w:ascii="Times New Roman" w:hAnsi="Times New Roman" w:cs="Times New Roman"/>
        </w:rPr>
        <w:t xml:space="preserve">any </w:t>
      </w:r>
      <w:r w:rsidRPr="0036752E">
        <w:rPr>
          <w:rFonts w:ascii="Times New Roman" w:hAnsi="Times New Roman" w:cs="Times New Roman"/>
        </w:rPr>
        <w:t>other legislative instrument is a reference to that other legislative instrumen</w:t>
      </w:r>
      <w:r w:rsidR="0036752E" w:rsidRPr="0036752E">
        <w:rPr>
          <w:rFonts w:ascii="Times New Roman" w:hAnsi="Times New Roman" w:cs="Times New Roman"/>
        </w:rPr>
        <w:t>t as in force from time to time; and</w:t>
      </w:r>
    </w:p>
    <w:p w14:paraId="414A8940" w14:textId="4FC2875B" w:rsidR="0036752E" w:rsidRPr="0036752E" w:rsidRDefault="0036752E" w:rsidP="0036752E">
      <w:pPr>
        <w:pStyle w:val="ListParagraph"/>
        <w:numPr>
          <w:ilvl w:val="0"/>
          <w:numId w:val="7"/>
        </w:numPr>
        <w:rPr>
          <w:rFonts w:ascii="Times New Roman" w:hAnsi="Times New Roman" w:cs="Times New Roman"/>
        </w:rPr>
      </w:pPr>
      <w:r w:rsidRPr="0036752E">
        <w:rPr>
          <w:rFonts w:ascii="Times New Roman" w:hAnsi="Times New Roman" w:cs="Times New Roman"/>
        </w:rPr>
        <w:t>a reference to any other kind of instrument</w:t>
      </w:r>
      <w:r w:rsidR="00426075">
        <w:rPr>
          <w:rFonts w:ascii="Times New Roman" w:hAnsi="Times New Roman" w:cs="Times New Roman"/>
        </w:rPr>
        <w:t xml:space="preserve"> or writing</w:t>
      </w:r>
      <w:r w:rsidRPr="0036752E">
        <w:rPr>
          <w:rFonts w:ascii="Times New Roman" w:hAnsi="Times New Roman" w:cs="Times New Roman"/>
        </w:rPr>
        <w:t xml:space="preserve"> is a reference to that other instrument</w:t>
      </w:r>
      <w:r w:rsidR="0040048E">
        <w:rPr>
          <w:rFonts w:ascii="Times New Roman" w:hAnsi="Times New Roman" w:cs="Times New Roman"/>
        </w:rPr>
        <w:t xml:space="preserve"> or writing</w:t>
      </w:r>
      <w:r w:rsidRPr="0036752E">
        <w:rPr>
          <w:rFonts w:ascii="Times New Roman" w:hAnsi="Times New Roman" w:cs="Times New Roman"/>
        </w:rPr>
        <w:t xml:space="preserve"> as in force</w:t>
      </w:r>
      <w:r w:rsidR="00921534">
        <w:rPr>
          <w:rFonts w:ascii="Times New Roman" w:hAnsi="Times New Roman" w:cs="Times New Roman"/>
        </w:rPr>
        <w:t xml:space="preserve">, or existing, </w:t>
      </w:r>
      <w:r w:rsidRPr="0036752E">
        <w:rPr>
          <w:rFonts w:ascii="Times New Roman" w:hAnsi="Times New Roman" w:cs="Times New Roman"/>
        </w:rPr>
        <w:t>from time to time</w:t>
      </w:r>
      <w:r w:rsidR="008D6BB3">
        <w:rPr>
          <w:rFonts w:ascii="Times New Roman" w:hAnsi="Times New Roman" w:cs="Times New Roman"/>
        </w:rPr>
        <w:t xml:space="preserve">. </w:t>
      </w:r>
    </w:p>
    <w:p w14:paraId="4931A8AA" w14:textId="228542AC" w:rsidR="005958D6" w:rsidRDefault="005958D6" w:rsidP="005958D6">
      <w:pPr>
        <w:rPr>
          <w:rFonts w:ascii="Times New Roman" w:hAnsi="Times New Roman" w:cs="Times New Roman"/>
          <w:b/>
        </w:rPr>
      </w:pPr>
      <w:r>
        <w:rPr>
          <w:rFonts w:ascii="Times New Roman" w:hAnsi="Times New Roman" w:cs="Times New Roman"/>
          <w:b/>
        </w:rPr>
        <w:t>Part 2</w:t>
      </w:r>
      <w:r w:rsidR="00CF18C7">
        <w:rPr>
          <w:rFonts w:ascii="Times New Roman" w:hAnsi="Times New Roman" w:cs="Times New Roman"/>
          <w:b/>
        </w:rPr>
        <w:t xml:space="preserve"> </w:t>
      </w:r>
      <w:r>
        <w:rPr>
          <w:rFonts w:ascii="Times New Roman" w:hAnsi="Times New Roman" w:cs="Times New Roman"/>
          <w:b/>
        </w:rPr>
        <w:t>–</w:t>
      </w:r>
      <w:r w:rsidR="00197DA6">
        <w:rPr>
          <w:rFonts w:ascii="Times New Roman" w:hAnsi="Times New Roman" w:cs="Times New Roman"/>
          <w:b/>
        </w:rPr>
        <w:t xml:space="preserve"> </w:t>
      </w:r>
      <w:r w:rsidR="00EA664A" w:rsidRPr="00EA664A">
        <w:rPr>
          <w:rFonts w:ascii="Times New Roman" w:hAnsi="Times New Roman" w:cs="Times New Roman"/>
          <w:b/>
        </w:rPr>
        <w:t>Conditions – all maritime coast licences</w:t>
      </w:r>
    </w:p>
    <w:p w14:paraId="429FFF58" w14:textId="0E33682F" w:rsidR="005958D6" w:rsidRDefault="005958D6" w:rsidP="005958D6">
      <w:pPr>
        <w:rPr>
          <w:rFonts w:ascii="Times New Roman" w:hAnsi="Times New Roman" w:cs="Times New Roman"/>
          <w:b/>
        </w:rPr>
      </w:pPr>
      <w:r>
        <w:rPr>
          <w:rFonts w:ascii="Times New Roman" w:hAnsi="Times New Roman" w:cs="Times New Roman"/>
          <w:b/>
        </w:rPr>
        <w:t xml:space="preserve">Section </w:t>
      </w:r>
      <w:r w:rsidR="00EC11BB">
        <w:rPr>
          <w:rFonts w:ascii="Times New Roman" w:hAnsi="Times New Roman" w:cs="Times New Roman"/>
          <w:b/>
        </w:rPr>
        <w:t>7</w:t>
      </w:r>
      <w:r>
        <w:rPr>
          <w:rFonts w:ascii="Times New Roman" w:hAnsi="Times New Roman" w:cs="Times New Roman"/>
          <w:b/>
        </w:rPr>
        <w:tab/>
      </w:r>
      <w:r w:rsidR="00E3766F">
        <w:rPr>
          <w:rFonts w:ascii="Times New Roman" w:hAnsi="Times New Roman" w:cs="Times New Roman"/>
          <w:b/>
        </w:rPr>
        <w:t xml:space="preserve">Application </w:t>
      </w:r>
      <w:r w:rsidR="00C2771D" w:rsidRPr="00C2771D">
        <w:rPr>
          <w:rFonts w:ascii="Times New Roman" w:hAnsi="Times New Roman" w:cs="Times New Roman"/>
          <w:b/>
        </w:rPr>
        <w:t xml:space="preserve">and interpretation </w:t>
      </w:r>
      <w:r w:rsidR="00E3766F">
        <w:rPr>
          <w:rFonts w:ascii="Times New Roman" w:hAnsi="Times New Roman" w:cs="Times New Roman"/>
          <w:b/>
        </w:rPr>
        <w:t>of Part 2</w:t>
      </w:r>
    </w:p>
    <w:p w14:paraId="04068473" w14:textId="43C50F83" w:rsidR="001F6A29" w:rsidRDefault="00E85573" w:rsidP="001F6A29">
      <w:pPr>
        <w:rPr>
          <w:rFonts w:ascii="Times New Roman" w:hAnsi="Times New Roman" w:cs="Times New Roman"/>
        </w:rPr>
      </w:pPr>
      <w:r>
        <w:rPr>
          <w:rFonts w:ascii="Times New Roman" w:hAnsi="Times New Roman" w:cs="Times New Roman"/>
        </w:rPr>
        <w:t xml:space="preserve">Section </w:t>
      </w:r>
      <w:r w:rsidR="001F6A29">
        <w:rPr>
          <w:rFonts w:ascii="Times New Roman" w:hAnsi="Times New Roman" w:cs="Times New Roman"/>
        </w:rPr>
        <w:t>7</w:t>
      </w:r>
      <w:r w:rsidR="00544A7F">
        <w:rPr>
          <w:rFonts w:ascii="Times New Roman" w:hAnsi="Times New Roman" w:cs="Times New Roman"/>
        </w:rPr>
        <w:t xml:space="preserve"> </w:t>
      </w:r>
      <w:r w:rsidR="00AE629E">
        <w:rPr>
          <w:rFonts w:ascii="Times New Roman" w:hAnsi="Times New Roman" w:cs="Times New Roman"/>
        </w:rPr>
        <w:t>prov</w:t>
      </w:r>
      <w:r w:rsidR="007123B4">
        <w:rPr>
          <w:rFonts w:ascii="Times New Roman" w:hAnsi="Times New Roman" w:cs="Times New Roman"/>
        </w:rPr>
        <w:t>i</w:t>
      </w:r>
      <w:r w:rsidR="00AE629E">
        <w:rPr>
          <w:rFonts w:ascii="Times New Roman" w:hAnsi="Times New Roman" w:cs="Times New Roman"/>
        </w:rPr>
        <w:t xml:space="preserve">des </w:t>
      </w:r>
      <w:r w:rsidR="001F6A29">
        <w:rPr>
          <w:rFonts w:ascii="Times New Roman" w:hAnsi="Times New Roman" w:cs="Times New Roman"/>
        </w:rPr>
        <w:t xml:space="preserve">that every </w:t>
      </w:r>
      <w:r w:rsidR="00C2771D">
        <w:rPr>
          <w:rFonts w:ascii="Times New Roman" w:hAnsi="Times New Roman" w:cs="Times New Roman"/>
        </w:rPr>
        <w:t>m</w:t>
      </w:r>
      <w:r w:rsidR="007C7956">
        <w:rPr>
          <w:rFonts w:ascii="Times New Roman" w:hAnsi="Times New Roman" w:cs="Times New Roman"/>
        </w:rPr>
        <w:t>aritime coast licence</w:t>
      </w:r>
      <w:r w:rsidR="001F6A29">
        <w:rPr>
          <w:rFonts w:ascii="Times New Roman" w:hAnsi="Times New Roman" w:cs="Times New Roman"/>
        </w:rPr>
        <w:t xml:space="preserve"> is subject to the conditions in Par</w:t>
      </w:r>
      <w:r w:rsidR="003D0792">
        <w:rPr>
          <w:rFonts w:ascii="Times New Roman" w:hAnsi="Times New Roman" w:cs="Times New Roman"/>
        </w:rPr>
        <w:t>t 2</w:t>
      </w:r>
      <w:r w:rsidR="00AE207B">
        <w:rPr>
          <w:rFonts w:ascii="Times New Roman" w:hAnsi="Times New Roman" w:cs="Times New Roman"/>
        </w:rPr>
        <w:t xml:space="preserve">, except </w:t>
      </w:r>
      <w:r w:rsidR="00DB0BF1" w:rsidRPr="00DB0BF1">
        <w:rPr>
          <w:rFonts w:ascii="Times New Roman" w:hAnsi="Times New Roman" w:cs="Times New Roman"/>
        </w:rPr>
        <w:t xml:space="preserve">when a condition is specified in the licence under paragraph 107(1)(g) of the Act, or imposed on the licence under paragraph 111(1)(a) of the Act that is inconsistent with a condition in Part 2. </w:t>
      </w:r>
      <w:r w:rsidR="00AE207B">
        <w:rPr>
          <w:rFonts w:ascii="Times New Roman" w:hAnsi="Times New Roman" w:cs="Times New Roman"/>
        </w:rPr>
        <w:t xml:space="preserve"> </w:t>
      </w:r>
    </w:p>
    <w:p w14:paraId="3DBB16DD" w14:textId="5C786CA7" w:rsidR="005958D6" w:rsidRDefault="005958D6" w:rsidP="00AE0327">
      <w:pPr>
        <w:keepNext/>
        <w:rPr>
          <w:rFonts w:ascii="Times New Roman" w:hAnsi="Times New Roman" w:cs="Times New Roman"/>
          <w:b/>
        </w:rPr>
      </w:pPr>
      <w:r w:rsidRPr="00DE66F3">
        <w:rPr>
          <w:rFonts w:ascii="Times New Roman" w:hAnsi="Times New Roman" w:cs="Times New Roman"/>
          <w:b/>
        </w:rPr>
        <w:lastRenderedPageBreak/>
        <w:t xml:space="preserve">Section </w:t>
      </w:r>
      <w:r w:rsidR="00C034D9" w:rsidRPr="00DE66F3">
        <w:rPr>
          <w:rFonts w:ascii="Times New Roman" w:hAnsi="Times New Roman" w:cs="Times New Roman"/>
          <w:b/>
        </w:rPr>
        <w:t>8</w:t>
      </w:r>
      <w:r w:rsidRPr="00DE66F3">
        <w:rPr>
          <w:rFonts w:ascii="Times New Roman" w:hAnsi="Times New Roman" w:cs="Times New Roman"/>
          <w:b/>
        </w:rPr>
        <w:tab/>
      </w:r>
      <w:r w:rsidR="00C034D9" w:rsidRPr="00DE66F3">
        <w:rPr>
          <w:rFonts w:ascii="Times New Roman" w:hAnsi="Times New Roman" w:cs="Times New Roman"/>
          <w:b/>
        </w:rPr>
        <w:t>Condition</w:t>
      </w:r>
      <w:r w:rsidR="007066AE">
        <w:rPr>
          <w:rFonts w:ascii="Times New Roman" w:hAnsi="Times New Roman" w:cs="Times New Roman"/>
          <w:b/>
        </w:rPr>
        <w:t>s</w:t>
      </w:r>
      <w:r w:rsidR="00C034D9" w:rsidRPr="00DE66F3">
        <w:rPr>
          <w:rFonts w:ascii="Times New Roman" w:hAnsi="Times New Roman" w:cs="Times New Roman"/>
          <w:b/>
        </w:rPr>
        <w:t xml:space="preserve"> – </w:t>
      </w:r>
      <w:r w:rsidR="007066AE" w:rsidRPr="007066AE">
        <w:rPr>
          <w:rFonts w:ascii="Times New Roman" w:hAnsi="Times New Roman" w:cs="Times New Roman"/>
          <w:b/>
        </w:rPr>
        <w:t>responding to distress communications, urgency communications or safety communications, and record-keeping</w:t>
      </w:r>
    </w:p>
    <w:p w14:paraId="75B07E47" w14:textId="1D8D5DE9" w:rsidR="00AF07F4" w:rsidRDefault="008C5D78" w:rsidP="00AE0327">
      <w:pPr>
        <w:rPr>
          <w:rFonts w:ascii="Times New Roman" w:hAnsi="Times New Roman" w:cs="Times New Roman"/>
        </w:rPr>
      </w:pPr>
      <w:r w:rsidRPr="00AE0327">
        <w:rPr>
          <w:rFonts w:ascii="Times New Roman" w:hAnsi="Times New Roman" w:cs="Times New Roman"/>
        </w:rPr>
        <w:t xml:space="preserve">Section 8 </w:t>
      </w:r>
      <w:r w:rsidR="00757503">
        <w:rPr>
          <w:rFonts w:ascii="Times New Roman" w:hAnsi="Times New Roman" w:cs="Times New Roman"/>
        </w:rPr>
        <w:t>imposes a condition on</w:t>
      </w:r>
      <w:r w:rsidR="00463C0F" w:rsidRPr="00463C0F">
        <w:rPr>
          <w:rFonts w:ascii="Times New Roman" w:hAnsi="Times New Roman" w:cs="Times New Roman"/>
        </w:rPr>
        <w:t xml:space="preserve"> </w:t>
      </w:r>
      <w:r w:rsidR="00167195">
        <w:rPr>
          <w:rFonts w:ascii="Times New Roman" w:hAnsi="Times New Roman" w:cs="Times New Roman"/>
        </w:rPr>
        <w:t xml:space="preserve">a person </w:t>
      </w:r>
      <w:r w:rsidR="00110BFB">
        <w:rPr>
          <w:rFonts w:ascii="Times New Roman" w:hAnsi="Times New Roman" w:cs="Times New Roman"/>
        </w:rPr>
        <w:t xml:space="preserve">that </w:t>
      </w:r>
      <w:r w:rsidR="00646B2C">
        <w:rPr>
          <w:rFonts w:ascii="Times New Roman" w:hAnsi="Times New Roman" w:cs="Times New Roman"/>
        </w:rPr>
        <w:t>operates</w:t>
      </w:r>
      <w:r w:rsidR="00167195">
        <w:rPr>
          <w:rFonts w:ascii="Times New Roman" w:hAnsi="Times New Roman" w:cs="Times New Roman"/>
        </w:rPr>
        <w:t xml:space="preserve"> a maritime coast station that</w:t>
      </w:r>
      <w:r w:rsidR="00463C0F" w:rsidRPr="00463C0F">
        <w:rPr>
          <w:rFonts w:ascii="Times New Roman" w:hAnsi="Times New Roman" w:cs="Times New Roman"/>
        </w:rPr>
        <w:t xml:space="preserve"> </w:t>
      </w:r>
      <w:r w:rsidR="004617F6" w:rsidRPr="004617F6">
        <w:rPr>
          <w:rFonts w:ascii="Times New Roman" w:hAnsi="Times New Roman" w:cs="Times New Roman"/>
        </w:rPr>
        <w:t>receives a distress communication, an urgency communication or a safety communication from another station</w:t>
      </w:r>
      <w:r w:rsidR="00646B2C">
        <w:rPr>
          <w:rFonts w:ascii="Times New Roman" w:hAnsi="Times New Roman" w:cs="Times New Roman"/>
        </w:rPr>
        <w:t>. The condition provides that</w:t>
      </w:r>
      <w:r w:rsidR="00DD6C1F">
        <w:rPr>
          <w:rFonts w:ascii="Times New Roman" w:hAnsi="Times New Roman" w:cs="Times New Roman"/>
        </w:rPr>
        <w:t>,</w:t>
      </w:r>
      <w:r w:rsidR="00646B2C">
        <w:rPr>
          <w:rFonts w:ascii="Times New Roman" w:hAnsi="Times New Roman" w:cs="Times New Roman"/>
        </w:rPr>
        <w:t xml:space="preserve"> if that communication is</w:t>
      </w:r>
      <w:r w:rsidR="00463C0F" w:rsidRPr="00463C0F">
        <w:rPr>
          <w:rFonts w:ascii="Times New Roman" w:hAnsi="Times New Roman" w:cs="Times New Roman"/>
        </w:rPr>
        <w:t xml:space="preserve"> not immediately acknowledged by another maritime coast station, </w:t>
      </w:r>
      <w:r w:rsidR="00646B2C">
        <w:rPr>
          <w:rFonts w:ascii="Times New Roman" w:hAnsi="Times New Roman" w:cs="Times New Roman"/>
        </w:rPr>
        <w:t xml:space="preserve">the person </w:t>
      </w:r>
      <w:r w:rsidR="00167195">
        <w:rPr>
          <w:rFonts w:ascii="Times New Roman" w:hAnsi="Times New Roman" w:cs="Times New Roman"/>
        </w:rPr>
        <w:t xml:space="preserve">must acknowledge and </w:t>
      </w:r>
      <w:r w:rsidR="00463C0F" w:rsidRPr="00463C0F">
        <w:rPr>
          <w:rFonts w:ascii="Times New Roman" w:hAnsi="Times New Roman" w:cs="Times New Roman"/>
        </w:rPr>
        <w:t xml:space="preserve">forward </w:t>
      </w:r>
      <w:r w:rsidR="00182813">
        <w:rPr>
          <w:rFonts w:ascii="Times New Roman" w:hAnsi="Times New Roman" w:cs="Times New Roman"/>
        </w:rPr>
        <w:t>the communication</w:t>
      </w:r>
      <w:r w:rsidR="00182813" w:rsidRPr="00463C0F">
        <w:rPr>
          <w:rFonts w:ascii="Times New Roman" w:hAnsi="Times New Roman" w:cs="Times New Roman"/>
        </w:rPr>
        <w:t xml:space="preserve"> </w:t>
      </w:r>
      <w:r w:rsidR="00463C0F" w:rsidRPr="00463C0F">
        <w:rPr>
          <w:rFonts w:ascii="Times New Roman" w:hAnsi="Times New Roman" w:cs="Times New Roman"/>
        </w:rPr>
        <w:t xml:space="preserve">to </w:t>
      </w:r>
      <w:r w:rsidR="00182813">
        <w:rPr>
          <w:rFonts w:ascii="Times New Roman" w:hAnsi="Times New Roman" w:cs="Times New Roman"/>
        </w:rPr>
        <w:t>an</w:t>
      </w:r>
      <w:r w:rsidR="00182813" w:rsidRPr="00463C0F">
        <w:rPr>
          <w:rFonts w:ascii="Times New Roman" w:hAnsi="Times New Roman" w:cs="Times New Roman"/>
        </w:rPr>
        <w:t xml:space="preserve"> </w:t>
      </w:r>
      <w:r w:rsidR="00463C0F" w:rsidRPr="00463C0F">
        <w:rPr>
          <w:rFonts w:ascii="Times New Roman" w:hAnsi="Times New Roman" w:cs="Times New Roman"/>
        </w:rPr>
        <w:t xml:space="preserve">appropriate station or authority by the quickest and most effective means available. The licensee must also record specified information about the </w:t>
      </w:r>
      <w:r w:rsidR="00D4294C">
        <w:rPr>
          <w:rFonts w:ascii="Times New Roman" w:hAnsi="Times New Roman" w:cs="Times New Roman"/>
        </w:rPr>
        <w:t>communication</w:t>
      </w:r>
      <w:r w:rsidR="00463C0F" w:rsidRPr="00463C0F">
        <w:rPr>
          <w:rFonts w:ascii="Times New Roman" w:hAnsi="Times New Roman" w:cs="Times New Roman"/>
        </w:rPr>
        <w:t xml:space="preserve">, the action taken to comply with the requirements of subsection </w:t>
      </w:r>
      <w:r w:rsidR="00AA51F6">
        <w:rPr>
          <w:rFonts w:ascii="Times New Roman" w:hAnsi="Times New Roman" w:cs="Times New Roman"/>
        </w:rPr>
        <w:t>(</w:t>
      </w:r>
      <w:r w:rsidR="00463C0F" w:rsidRPr="00463C0F">
        <w:rPr>
          <w:rFonts w:ascii="Times New Roman" w:hAnsi="Times New Roman" w:cs="Times New Roman"/>
        </w:rPr>
        <w:t>2</w:t>
      </w:r>
      <w:proofErr w:type="gramStart"/>
      <w:r w:rsidR="00463C0F" w:rsidRPr="00463C0F">
        <w:rPr>
          <w:rFonts w:ascii="Times New Roman" w:hAnsi="Times New Roman" w:cs="Times New Roman"/>
        </w:rPr>
        <w:t>), and</w:t>
      </w:r>
      <w:proofErr w:type="gramEnd"/>
      <w:r w:rsidR="00463C0F" w:rsidRPr="00463C0F">
        <w:rPr>
          <w:rFonts w:ascii="Times New Roman" w:hAnsi="Times New Roman" w:cs="Times New Roman"/>
        </w:rPr>
        <w:t xml:space="preserve"> </w:t>
      </w:r>
      <w:r w:rsidR="003A4EC6">
        <w:rPr>
          <w:rFonts w:ascii="Times New Roman" w:hAnsi="Times New Roman" w:cs="Times New Roman"/>
        </w:rPr>
        <w:t>must retain such records for 2 years</w:t>
      </w:r>
      <w:r w:rsidR="00463C0F" w:rsidRPr="00463C0F">
        <w:rPr>
          <w:rFonts w:ascii="Times New Roman" w:hAnsi="Times New Roman" w:cs="Times New Roman"/>
        </w:rPr>
        <w:t>.</w:t>
      </w:r>
    </w:p>
    <w:p w14:paraId="1C8CD4B8" w14:textId="167A3F45" w:rsidR="0012468B" w:rsidRDefault="0045754E" w:rsidP="00AE0327">
      <w:pPr>
        <w:rPr>
          <w:rFonts w:ascii="Times New Roman" w:hAnsi="Times New Roman" w:cs="Times New Roman"/>
        </w:rPr>
      </w:pPr>
      <w:r>
        <w:rPr>
          <w:rFonts w:ascii="Times New Roman" w:hAnsi="Times New Roman" w:cs="Times New Roman"/>
        </w:rPr>
        <w:t xml:space="preserve">If a </w:t>
      </w:r>
      <w:r w:rsidR="00216F93">
        <w:rPr>
          <w:rFonts w:ascii="Times New Roman" w:hAnsi="Times New Roman" w:cs="Times New Roman"/>
        </w:rPr>
        <w:t xml:space="preserve">licensee who is required to make and retain a record is an ‘organisation’ within the meaning of the </w:t>
      </w:r>
      <w:r w:rsidR="00216F93">
        <w:rPr>
          <w:rFonts w:ascii="Times New Roman" w:hAnsi="Times New Roman" w:cs="Times New Roman"/>
          <w:i/>
          <w:iCs/>
        </w:rPr>
        <w:t>Privacy Act 19</w:t>
      </w:r>
      <w:r w:rsidR="005649DE">
        <w:rPr>
          <w:rFonts w:ascii="Times New Roman" w:hAnsi="Times New Roman" w:cs="Times New Roman"/>
          <w:i/>
          <w:iCs/>
        </w:rPr>
        <w:t>88</w:t>
      </w:r>
      <w:r w:rsidR="005649DE">
        <w:rPr>
          <w:rFonts w:ascii="Times New Roman" w:hAnsi="Times New Roman" w:cs="Times New Roman"/>
        </w:rPr>
        <w:t xml:space="preserve">, and the record contains personal information, then the licensee may have to comply with the Australian Privacy Principles in the handling of that information. A person will not be an ‘organisation’ under the </w:t>
      </w:r>
      <w:r w:rsidR="005649DE">
        <w:rPr>
          <w:rFonts w:ascii="Times New Roman" w:hAnsi="Times New Roman" w:cs="Times New Roman"/>
          <w:i/>
          <w:iCs/>
        </w:rPr>
        <w:t>Privacy Act 1988</w:t>
      </w:r>
      <w:r w:rsidR="005649DE">
        <w:rPr>
          <w:rFonts w:ascii="Times New Roman" w:hAnsi="Times New Roman" w:cs="Times New Roman"/>
        </w:rPr>
        <w:t xml:space="preserve"> </w:t>
      </w:r>
      <w:r w:rsidR="00D90F1B">
        <w:rPr>
          <w:rFonts w:ascii="Times New Roman" w:hAnsi="Times New Roman" w:cs="Times New Roman"/>
        </w:rPr>
        <w:t xml:space="preserve">if, among other things, the person is a ‘small business operator’ within the meaning of that Act. Section 6D of the </w:t>
      </w:r>
      <w:r w:rsidR="00D90F1B">
        <w:rPr>
          <w:rFonts w:ascii="Times New Roman" w:hAnsi="Times New Roman" w:cs="Times New Roman"/>
          <w:i/>
          <w:iCs/>
        </w:rPr>
        <w:t xml:space="preserve">Privacy Act 1988 </w:t>
      </w:r>
      <w:r w:rsidR="00D90F1B">
        <w:rPr>
          <w:rFonts w:ascii="Times New Roman" w:hAnsi="Times New Roman" w:cs="Times New Roman"/>
        </w:rPr>
        <w:t>sets out how to work out whether a person is a small business operator.</w:t>
      </w:r>
    </w:p>
    <w:p w14:paraId="236C3E1A" w14:textId="4F53CC67" w:rsidR="00D90F1B" w:rsidRPr="003202BB" w:rsidRDefault="00D90F1B" w:rsidP="00AE0327">
      <w:pPr>
        <w:rPr>
          <w:rFonts w:ascii="Times New Roman" w:hAnsi="Times New Roman" w:cs="Times New Roman"/>
        </w:rPr>
      </w:pPr>
      <w:r>
        <w:rPr>
          <w:rFonts w:ascii="Times New Roman" w:hAnsi="Times New Roman" w:cs="Times New Roman"/>
        </w:rPr>
        <w:t xml:space="preserve">There may be some cases where a licensee who is required to make and retain a record is not an ‘organisation’ under the </w:t>
      </w:r>
      <w:r>
        <w:rPr>
          <w:rFonts w:ascii="Times New Roman" w:hAnsi="Times New Roman" w:cs="Times New Roman"/>
          <w:i/>
          <w:iCs/>
        </w:rPr>
        <w:t>Privacy Act 1988</w:t>
      </w:r>
      <w:r w:rsidR="00A53824">
        <w:rPr>
          <w:rFonts w:ascii="Times New Roman" w:hAnsi="Times New Roman" w:cs="Times New Roman"/>
        </w:rPr>
        <w:t xml:space="preserve">. Where this is the case, the Office of the Australian Information Commissioner has issued general advice to the effect that such persons should, as a matter of best practice, protect any personal information they hold, and should consider whether to opt-in to the </w:t>
      </w:r>
      <w:r w:rsidR="001D628D">
        <w:rPr>
          <w:rFonts w:ascii="Times New Roman" w:hAnsi="Times New Roman" w:cs="Times New Roman"/>
          <w:i/>
          <w:iCs/>
        </w:rPr>
        <w:t>Privacy Act 1988</w:t>
      </w:r>
      <w:r w:rsidR="001D628D">
        <w:rPr>
          <w:rFonts w:ascii="Times New Roman" w:hAnsi="Times New Roman" w:cs="Times New Roman"/>
        </w:rPr>
        <w:t>, given the benefits that may result. More information can be obtained from the website of the Office of the Australian Information Commissioner at www.oaic.gov.au.</w:t>
      </w:r>
    </w:p>
    <w:p w14:paraId="1ED8FF11" w14:textId="33F23AB3" w:rsidR="006634E5" w:rsidRPr="00AF5346" w:rsidRDefault="006634E5" w:rsidP="006634E5">
      <w:pPr>
        <w:rPr>
          <w:rFonts w:ascii="Times New Roman" w:hAnsi="Times New Roman" w:cs="Times New Roman"/>
          <w:b/>
        </w:rPr>
      </w:pPr>
      <w:r w:rsidRPr="00AF5346">
        <w:rPr>
          <w:rFonts w:ascii="Times New Roman" w:hAnsi="Times New Roman" w:cs="Times New Roman"/>
          <w:b/>
        </w:rPr>
        <w:t xml:space="preserve">Part 3 – Conditions – </w:t>
      </w:r>
      <w:r w:rsidR="00E75132" w:rsidRPr="00E75132">
        <w:rPr>
          <w:rFonts w:ascii="Times New Roman" w:hAnsi="Times New Roman" w:cs="Times New Roman"/>
          <w:b/>
        </w:rPr>
        <w:t>maritime coast licences (major coast A station)</w:t>
      </w:r>
    </w:p>
    <w:p w14:paraId="4CC5B1AB" w14:textId="24AEF1E1" w:rsidR="005958D6" w:rsidRPr="00285DBF" w:rsidRDefault="005958D6" w:rsidP="005958D6">
      <w:pPr>
        <w:rPr>
          <w:rFonts w:ascii="Times New Roman" w:hAnsi="Times New Roman" w:cs="Times New Roman"/>
          <w:b/>
        </w:rPr>
      </w:pPr>
      <w:r w:rsidRPr="00285DBF">
        <w:rPr>
          <w:rFonts w:ascii="Times New Roman" w:hAnsi="Times New Roman" w:cs="Times New Roman"/>
          <w:b/>
        </w:rPr>
        <w:t xml:space="preserve">Section </w:t>
      </w:r>
      <w:r w:rsidR="00DC1D08" w:rsidRPr="00285DBF">
        <w:rPr>
          <w:rFonts w:ascii="Times New Roman" w:hAnsi="Times New Roman" w:cs="Times New Roman"/>
          <w:b/>
        </w:rPr>
        <w:t>9</w:t>
      </w:r>
      <w:r w:rsidRPr="00285DBF">
        <w:rPr>
          <w:rFonts w:ascii="Times New Roman" w:hAnsi="Times New Roman" w:cs="Times New Roman"/>
          <w:b/>
        </w:rPr>
        <w:tab/>
      </w:r>
      <w:r w:rsidR="00E93E16" w:rsidRPr="00E93E16">
        <w:rPr>
          <w:rFonts w:ascii="Times New Roman" w:hAnsi="Times New Roman" w:cs="Times New Roman"/>
          <w:b/>
        </w:rPr>
        <w:t>Application and interpretation of Part 3</w:t>
      </w:r>
    </w:p>
    <w:p w14:paraId="785AE027" w14:textId="2585A915" w:rsidR="00E87F4A" w:rsidRDefault="007F060E" w:rsidP="00DC1D08">
      <w:pPr>
        <w:rPr>
          <w:rFonts w:ascii="Times New Roman" w:hAnsi="Times New Roman" w:cs="Times New Roman"/>
        </w:rPr>
      </w:pPr>
      <w:r w:rsidRPr="007F060E">
        <w:rPr>
          <w:rFonts w:ascii="Times New Roman" w:hAnsi="Times New Roman" w:cs="Times New Roman"/>
        </w:rPr>
        <w:t xml:space="preserve">Section </w:t>
      </w:r>
      <w:r>
        <w:rPr>
          <w:rFonts w:ascii="Times New Roman" w:hAnsi="Times New Roman" w:cs="Times New Roman"/>
        </w:rPr>
        <w:t>9</w:t>
      </w:r>
      <w:r w:rsidRPr="007F060E">
        <w:rPr>
          <w:rFonts w:ascii="Times New Roman" w:hAnsi="Times New Roman" w:cs="Times New Roman"/>
        </w:rPr>
        <w:t xml:space="preserve"> provides that every maritime </w:t>
      </w:r>
      <w:r>
        <w:rPr>
          <w:rFonts w:ascii="Times New Roman" w:hAnsi="Times New Roman" w:cs="Times New Roman"/>
        </w:rPr>
        <w:t>coast</w:t>
      </w:r>
      <w:r w:rsidRPr="007F060E">
        <w:rPr>
          <w:rFonts w:ascii="Times New Roman" w:hAnsi="Times New Roman" w:cs="Times New Roman"/>
        </w:rPr>
        <w:t xml:space="preserve"> licence (major coast A station) is subject to the conditions specified in Part 3, except when a condition is specified in the licence under paragraph 107(1)(g) of the Act, or imposed on the licence under paragraph 111(1)(a) of the Act that is inconsistent with a condition in Part 3.</w:t>
      </w:r>
      <w:r w:rsidR="006A0051">
        <w:rPr>
          <w:rFonts w:ascii="Times New Roman" w:hAnsi="Times New Roman" w:cs="Times New Roman"/>
        </w:rPr>
        <w:t xml:space="preserve"> </w:t>
      </w:r>
      <w:r w:rsidRPr="007F060E">
        <w:rPr>
          <w:rFonts w:ascii="Times New Roman" w:hAnsi="Times New Roman" w:cs="Times New Roman"/>
        </w:rPr>
        <w:t xml:space="preserve">A </w:t>
      </w:r>
      <w:r>
        <w:rPr>
          <w:rFonts w:ascii="Times New Roman" w:hAnsi="Times New Roman" w:cs="Times New Roman"/>
        </w:rPr>
        <w:t>major coast A station</w:t>
      </w:r>
      <w:r w:rsidRPr="007F060E">
        <w:rPr>
          <w:rFonts w:ascii="Times New Roman" w:hAnsi="Times New Roman" w:cs="Times New Roman"/>
        </w:rPr>
        <w:t xml:space="preserve"> </w:t>
      </w:r>
      <w:r w:rsidR="00F96010">
        <w:rPr>
          <w:rFonts w:ascii="Times New Roman" w:hAnsi="Times New Roman" w:cs="Times New Roman"/>
        </w:rPr>
        <w:t xml:space="preserve">is a maritime </w:t>
      </w:r>
      <w:r w:rsidR="001976E1">
        <w:rPr>
          <w:rFonts w:ascii="Times New Roman" w:hAnsi="Times New Roman" w:cs="Times New Roman"/>
        </w:rPr>
        <w:t xml:space="preserve">coast station that </w:t>
      </w:r>
      <w:r w:rsidRPr="007F060E">
        <w:rPr>
          <w:rFonts w:ascii="Times New Roman" w:hAnsi="Times New Roman" w:cs="Times New Roman"/>
        </w:rPr>
        <w:t>is operated</w:t>
      </w:r>
      <w:r w:rsidR="00A31854">
        <w:rPr>
          <w:rFonts w:ascii="Times New Roman" w:hAnsi="Times New Roman" w:cs="Times New Roman"/>
        </w:rPr>
        <w:t xml:space="preserve"> on land principally for transmitting messages to, and receiving messages from,</w:t>
      </w:r>
      <w:r w:rsidR="006C3ED3">
        <w:rPr>
          <w:rFonts w:ascii="Times New Roman" w:hAnsi="Times New Roman" w:cs="Times New Roman"/>
        </w:rPr>
        <w:t xml:space="preserve"> </w:t>
      </w:r>
      <w:r w:rsidR="00BE7B56">
        <w:rPr>
          <w:rFonts w:ascii="Times New Roman" w:hAnsi="Times New Roman" w:cs="Times New Roman"/>
        </w:rPr>
        <w:t>maritime</w:t>
      </w:r>
      <w:r w:rsidR="006C3ED3">
        <w:rPr>
          <w:rFonts w:ascii="Times New Roman" w:hAnsi="Times New Roman" w:cs="Times New Roman"/>
        </w:rPr>
        <w:t xml:space="preserve"> ship </w:t>
      </w:r>
      <w:r w:rsidR="00BE7B56">
        <w:rPr>
          <w:rFonts w:ascii="Times New Roman" w:hAnsi="Times New Roman" w:cs="Times New Roman"/>
        </w:rPr>
        <w:t xml:space="preserve">stations. </w:t>
      </w:r>
    </w:p>
    <w:p w14:paraId="1653F93C" w14:textId="7B4A9C4B" w:rsidR="00DC1D08" w:rsidRPr="00AD7837" w:rsidRDefault="00DC1D08" w:rsidP="00DC1D08">
      <w:pPr>
        <w:rPr>
          <w:rFonts w:ascii="Times New Roman" w:hAnsi="Times New Roman" w:cs="Times New Roman"/>
          <w:b/>
        </w:rPr>
      </w:pPr>
      <w:r w:rsidRPr="00AD7837">
        <w:rPr>
          <w:rFonts w:ascii="Times New Roman" w:hAnsi="Times New Roman" w:cs="Times New Roman"/>
          <w:b/>
        </w:rPr>
        <w:t>Section 10</w:t>
      </w:r>
      <w:r w:rsidRPr="00AD7837">
        <w:rPr>
          <w:rFonts w:ascii="Times New Roman" w:hAnsi="Times New Roman" w:cs="Times New Roman"/>
          <w:b/>
        </w:rPr>
        <w:tab/>
      </w:r>
      <w:r w:rsidR="00A95A99" w:rsidRPr="00A95A99">
        <w:rPr>
          <w:rFonts w:ascii="Times New Roman" w:hAnsi="Times New Roman" w:cs="Times New Roman"/>
          <w:b/>
        </w:rPr>
        <w:t xml:space="preserve">Condition – compliance with </w:t>
      </w:r>
      <w:proofErr w:type="gramStart"/>
      <w:r w:rsidR="00A95A99" w:rsidRPr="00A95A99">
        <w:rPr>
          <w:rFonts w:ascii="Times New Roman" w:hAnsi="Times New Roman" w:cs="Times New Roman"/>
          <w:b/>
        </w:rPr>
        <w:t>particular documents</w:t>
      </w:r>
      <w:proofErr w:type="gramEnd"/>
    </w:p>
    <w:p w14:paraId="4DC34AB5" w14:textId="6CC53841" w:rsidR="006A0051" w:rsidRDefault="00A97526" w:rsidP="00DC1D08">
      <w:pPr>
        <w:rPr>
          <w:rFonts w:ascii="Times New Roman" w:hAnsi="Times New Roman" w:cs="Times New Roman"/>
        </w:rPr>
      </w:pPr>
      <w:r w:rsidRPr="00A97526">
        <w:rPr>
          <w:rFonts w:ascii="Times New Roman" w:hAnsi="Times New Roman" w:cs="Times New Roman"/>
        </w:rPr>
        <w:t xml:space="preserve">Section </w:t>
      </w:r>
      <w:r w:rsidR="00A95A99">
        <w:rPr>
          <w:rFonts w:ascii="Times New Roman" w:hAnsi="Times New Roman" w:cs="Times New Roman"/>
        </w:rPr>
        <w:t>10</w:t>
      </w:r>
      <w:r w:rsidRPr="00A97526">
        <w:rPr>
          <w:rFonts w:ascii="Times New Roman" w:hAnsi="Times New Roman" w:cs="Times New Roman"/>
        </w:rPr>
        <w:t xml:space="preserve"> provides that a person must not operate a radiocommunications device that is part of a </w:t>
      </w:r>
      <w:r w:rsidR="00A95A99">
        <w:rPr>
          <w:rFonts w:ascii="Times New Roman" w:hAnsi="Times New Roman" w:cs="Times New Roman"/>
        </w:rPr>
        <w:t>major coast A</w:t>
      </w:r>
      <w:r w:rsidRPr="00A97526">
        <w:rPr>
          <w:rFonts w:ascii="Times New Roman" w:hAnsi="Times New Roman" w:cs="Times New Roman"/>
        </w:rPr>
        <w:t xml:space="preserve"> station, unless the device complies with</w:t>
      </w:r>
      <w:r w:rsidR="00D73487">
        <w:rPr>
          <w:rFonts w:ascii="Times New Roman" w:hAnsi="Times New Roman" w:cs="Times New Roman"/>
        </w:rPr>
        <w:t xml:space="preserve"> one or more</w:t>
      </w:r>
      <w:r w:rsidRPr="00A97526">
        <w:rPr>
          <w:rFonts w:ascii="Times New Roman" w:hAnsi="Times New Roman" w:cs="Times New Roman"/>
        </w:rPr>
        <w:t xml:space="preserve"> </w:t>
      </w:r>
      <w:r w:rsidR="0078259B">
        <w:rPr>
          <w:rFonts w:ascii="Times New Roman" w:hAnsi="Times New Roman" w:cs="Times New Roman"/>
        </w:rPr>
        <w:t xml:space="preserve">specified Appendices of </w:t>
      </w:r>
      <w:r w:rsidR="00B73AE7">
        <w:rPr>
          <w:rFonts w:ascii="Times New Roman" w:hAnsi="Times New Roman" w:cs="Times New Roman"/>
        </w:rPr>
        <w:t>the Radio Regulations</w:t>
      </w:r>
      <w:r w:rsidRPr="00A97526">
        <w:rPr>
          <w:rFonts w:ascii="Times New Roman" w:hAnsi="Times New Roman" w:cs="Times New Roman"/>
        </w:rPr>
        <w:t xml:space="preserve">, to the extent the </w:t>
      </w:r>
      <w:r w:rsidR="00D73487">
        <w:rPr>
          <w:rFonts w:ascii="Times New Roman" w:hAnsi="Times New Roman" w:cs="Times New Roman"/>
        </w:rPr>
        <w:t>Appendix</w:t>
      </w:r>
      <w:r w:rsidR="00D73487" w:rsidRPr="00A97526">
        <w:rPr>
          <w:rFonts w:ascii="Times New Roman" w:hAnsi="Times New Roman" w:cs="Times New Roman"/>
        </w:rPr>
        <w:t xml:space="preserve"> </w:t>
      </w:r>
      <w:r w:rsidRPr="00A97526">
        <w:rPr>
          <w:rFonts w:ascii="Times New Roman" w:hAnsi="Times New Roman" w:cs="Times New Roman"/>
        </w:rPr>
        <w:t xml:space="preserve">applies to the device, as existing on the ‘device compliance day’. The device compliance day for a </w:t>
      </w:r>
      <w:r w:rsidR="00B851B1">
        <w:rPr>
          <w:rFonts w:ascii="Times New Roman" w:hAnsi="Times New Roman" w:cs="Times New Roman"/>
        </w:rPr>
        <w:t>major</w:t>
      </w:r>
      <w:r w:rsidR="0078259B">
        <w:rPr>
          <w:rFonts w:ascii="Times New Roman" w:hAnsi="Times New Roman" w:cs="Times New Roman"/>
        </w:rPr>
        <w:t xml:space="preserve"> coast A</w:t>
      </w:r>
      <w:r w:rsidRPr="00A97526">
        <w:rPr>
          <w:rFonts w:ascii="Times New Roman" w:hAnsi="Times New Roman" w:cs="Times New Roman"/>
        </w:rPr>
        <w:t xml:space="preserve"> station is the day the station was manufactured in Australia, imported into Australia, or modified or altered in Australia in a material respect.</w:t>
      </w:r>
    </w:p>
    <w:p w14:paraId="13D36E32" w14:textId="18061710" w:rsidR="00DC1D08" w:rsidRPr="002A17EE" w:rsidRDefault="00DC1D08" w:rsidP="00F8541D">
      <w:pPr>
        <w:keepNext/>
        <w:rPr>
          <w:rFonts w:ascii="Times New Roman" w:hAnsi="Times New Roman" w:cs="Times New Roman"/>
          <w:b/>
        </w:rPr>
      </w:pPr>
      <w:r w:rsidRPr="002A17EE">
        <w:rPr>
          <w:rFonts w:ascii="Times New Roman" w:hAnsi="Times New Roman" w:cs="Times New Roman"/>
          <w:b/>
        </w:rPr>
        <w:t>Section 1</w:t>
      </w:r>
      <w:r w:rsidR="00171511" w:rsidRPr="002A17EE">
        <w:rPr>
          <w:rFonts w:ascii="Times New Roman" w:hAnsi="Times New Roman" w:cs="Times New Roman"/>
          <w:b/>
        </w:rPr>
        <w:t>1</w:t>
      </w:r>
      <w:r w:rsidR="00171511" w:rsidRPr="002A17EE">
        <w:rPr>
          <w:rFonts w:ascii="Times New Roman" w:hAnsi="Times New Roman" w:cs="Times New Roman"/>
          <w:b/>
        </w:rPr>
        <w:tab/>
        <w:t xml:space="preserve">Condition – </w:t>
      </w:r>
      <w:r w:rsidR="0056607D" w:rsidRPr="0056607D">
        <w:rPr>
          <w:rFonts w:ascii="Times New Roman" w:hAnsi="Times New Roman" w:cs="Times New Roman"/>
          <w:b/>
        </w:rPr>
        <w:t>providing services to maritime ship stations</w:t>
      </w:r>
    </w:p>
    <w:p w14:paraId="41641BCF" w14:textId="6B385BDB" w:rsidR="00032C2B" w:rsidRDefault="00FA7F63" w:rsidP="00AC37CD">
      <w:pPr>
        <w:rPr>
          <w:rFonts w:ascii="Times New Roman" w:hAnsi="Times New Roman" w:cs="Times New Roman"/>
        </w:rPr>
      </w:pPr>
      <w:r>
        <w:rPr>
          <w:rFonts w:ascii="Times New Roman" w:hAnsi="Times New Roman" w:cs="Times New Roman"/>
        </w:rPr>
        <w:t>Section</w:t>
      </w:r>
      <w:r w:rsidR="00FC622F">
        <w:rPr>
          <w:rFonts w:ascii="Times New Roman" w:hAnsi="Times New Roman" w:cs="Times New Roman"/>
        </w:rPr>
        <w:t xml:space="preserve"> 11</w:t>
      </w:r>
      <w:r>
        <w:rPr>
          <w:rFonts w:ascii="Times New Roman" w:hAnsi="Times New Roman" w:cs="Times New Roman"/>
        </w:rPr>
        <w:t xml:space="preserve"> </w:t>
      </w:r>
      <w:r w:rsidR="00FC622F">
        <w:rPr>
          <w:rFonts w:ascii="Times New Roman" w:hAnsi="Times New Roman" w:cs="Times New Roman"/>
        </w:rPr>
        <w:t xml:space="preserve">provides that </w:t>
      </w:r>
      <w:r w:rsidR="00BC650D">
        <w:rPr>
          <w:rFonts w:ascii="Times New Roman" w:hAnsi="Times New Roman" w:cs="Times New Roman"/>
        </w:rPr>
        <w:t xml:space="preserve">the only services that </w:t>
      </w:r>
      <w:r w:rsidR="00795CB1">
        <w:rPr>
          <w:rFonts w:ascii="Times New Roman" w:hAnsi="Times New Roman" w:cs="Times New Roman"/>
        </w:rPr>
        <w:t xml:space="preserve">a person operating a </w:t>
      </w:r>
      <w:r w:rsidR="002C41A1">
        <w:rPr>
          <w:rFonts w:ascii="Times New Roman" w:hAnsi="Times New Roman" w:cs="Times New Roman"/>
        </w:rPr>
        <w:t>major coast A</w:t>
      </w:r>
      <w:r w:rsidR="00795CB1">
        <w:rPr>
          <w:rFonts w:ascii="Times New Roman" w:hAnsi="Times New Roman" w:cs="Times New Roman"/>
        </w:rPr>
        <w:t xml:space="preserve"> station</w:t>
      </w:r>
      <w:r w:rsidR="00C61CA3">
        <w:rPr>
          <w:rFonts w:ascii="Times New Roman" w:hAnsi="Times New Roman" w:cs="Times New Roman"/>
        </w:rPr>
        <w:t xml:space="preserve"> </w:t>
      </w:r>
      <w:r w:rsidR="00AC37CD">
        <w:rPr>
          <w:rFonts w:ascii="Times New Roman" w:hAnsi="Times New Roman" w:cs="Times New Roman"/>
        </w:rPr>
        <w:t xml:space="preserve">can provide to </w:t>
      </w:r>
      <w:r w:rsidR="00C61CA3">
        <w:rPr>
          <w:rFonts w:ascii="Times New Roman" w:hAnsi="Times New Roman" w:cs="Times New Roman"/>
        </w:rPr>
        <w:t>mar</w:t>
      </w:r>
      <w:r w:rsidR="00AC37CD">
        <w:rPr>
          <w:rFonts w:ascii="Times New Roman" w:hAnsi="Times New Roman" w:cs="Times New Roman"/>
        </w:rPr>
        <w:t>itime</w:t>
      </w:r>
      <w:r w:rsidR="00C61CA3">
        <w:rPr>
          <w:rFonts w:ascii="Times New Roman" w:hAnsi="Times New Roman" w:cs="Times New Roman"/>
        </w:rPr>
        <w:t xml:space="preserve"> ship station</w:t>
      </w:r>
      <w:r w:rsidR="00AC37CD">
        <w:rPr>
          <w:rFonts w:ascii="Times New Roman" w:hAnsi="Times New Roman" w:cs="Times New Roman"/>
        </w:rPr>
        <w:t>s</w:t>
      </w:r>
      <w:r w:rsidR="00FC622F">
        <w:rPr>
          <w:rFonts w:ascii="Times New Roman" w:hAnsi="Times New Roman" w:cs="Times New Roman"/>
        </w:rPr>
        <w:t xml:space="preserve"> are those that</w:t>
      </w:r>
      <w:r w:rsidR="00AC37CD">
        <w:rPr>
          <w:rFonts w:ascii="Times New Roman" w:hAnsi="Times New Roman" w:cs="Times New Roman"/>
        </w:rPr>
        <w:t xml:space="preserve"> relate </w:t>
      </w:r>
      <w:r w:rsidR="00FC622F">
        <w:rPr>
          <w:rFonts w:ascii="Times New Roman" w:hAnsi="Times New Roman" w:cs="Times New Roman"/>
        </w:rPr>
        <w:t xml:space="preserve">to </w:t>
      </w:r>
      <w:r w:rsidR="004069E4">
        <w:rPr>
          <w:rFonts w:ascii="Times New Roman" w:hAnsi="Times New Roman" w:cs="Times New Roman"/>
        </w:rPr>
        <w:t>communications</w:t>
      </w:r>
      <w:r w:rsidR="00C80AA7">
        <w:rPr>
          <w:rFonts w:ascii="Times New Roman" w:hAnsi="Times New Roman" w:cs="Times New Roman"/>
        </w:rPr>
        <w:t xml:space="preserve"> for search and rescue operations, weather </w:t>
      </w:r>
      <w:r w:rsidR="004069E4">
        <w:rPr>
          <w:rFonts w:ascii="Times New Roman" w:hAnsi="Times New Roman" w:cs="Times New Roman"/>
        </w:rPr>
        <w:t>forecasts</w:t>
      </w:r>
      <w:r w:rsidR="00C80AA7">
        <w:rPr>
          <w:rFonts w:ascii="Times New Roman" w:hAnsi="Times New Roman" w:cs="Times New Roman"/>
        </w:rPr>
        <w:t>, navigational warnings</w:t>
      </w:r>
      <w:r w:rsidR="004069E4">
        <w:rPr>
          <w:rFonts w:ascii="Times New Roman" w:hAnsi="Times New Roman" w:cs="Times New Roman"/>
        </w:rPr>
        <w:t xml:space="preserve">, public correspondence </w:t>
      </w:r>
      <w:r w:rsidR="005F098B">
        <w:rPr>
          <w:rFonts w:ascii="Times New Roman" w:hAnsi="Times New Roman" w:cs="Times New Roman"/>
        </w:rPr>
        <w:t xml:space="preserve">or </w:t>
      </w:r>
      <w:r w:rsidR="004069E4">
        <w:rPr>
          <w:rFonts w:ascii="Times New Roman" w:hAnsi="Times New Roman" w:cs="Times New Roman"/>
        </w:rPr>
        <w:t xml:space="preserve">maintaining a continuous listening watch on international distress frequencies. </w:t>
      </w:r>
    </w:p>
    <w:p w14:paraId="205AA451" w14:textId="24D14014" w:rsidR="00171511" w:rsidRDefault="00171511" w:rsidP="00171511">
      <w:pPr>
        <w:rPr>
          <w:rFonts w:ascii="Times New Roman" w:hAnsi="Times New Roman" w:cs="Times New Roman"/>
          <w:b/>
        </w:rPr>
      </w:pPr>
      <w:r>
        <w:rPr>
          <w:rFonts w:ascii="Times New Roman" w:hAnsi="Times New Roman" w:cs="Times New Roman"/>
          <w:b/>
        </w:rPr>
        <w:lastRenderedPageBreak/>
        <w:t>Section 1</w:t>
      </w:r>
      <w:r w:rsidR="007F389A">
        <w:rPr>
          <w:rFonts w:ascii="Times New Roman" w:hAnsi="Times New Roman" w:cs="Times New Roman"/>
          <w:b/>
        </w:rPr>
        <w:t>2</w:t>
      </w:r>
      <w:r>
        <w:rPr>
          <w:rFonts w:ascii="Times New Roman" w:hAnsi="Times New Roman" w:cs="Times New Roman"/>
          <w:b/>
        </w:rPr>
        <w:tab/>
      </w:r>
      <w:r w:rsidR="00145321" w:rsidRPr="00145321">
        <w:rPr>
          <w:rFonts w:ascii="Times New Roman" w:hAnsi="Times New Roman" w:cs="Times New Roman"/>
          <w:b/>
        </w:rPr>
        <w:t>Conditions – qualifications</w:t>
      </w:r>
    </w:p>
    <w:p w14:paraId="14812874" w14:textId="67C257CF" w:rsidR="00C64402" w:rsidRPr="00C64402" w:rsidRDefault="00C64402" w:rsidP="00C64402">
      <w:pPr>
        <w:rPr>
          <w:rFonts w:ascii="Times New Roman" w:hAnsi="Times New Roman" w:cs="Times New Roman"/>
        </w:rPr>
      </w:pPr>
      <w:r w:rsidRPr="00C64402">
        <w:rPr>
          <w:rFonts w:ascii="Times New Roman" w:hAnsi="Times New Roman" w:cs="Times New Roman"/>
        </w:rPr>
        <w:t>Section 1</w:t>
      </w:r>
      <w:r>
        <w:rPr>
          <w:rFonts w:ascii="Times New Roman" w:hAnsi="Times New Roman" w:cs="Times New Roman"/>
        </w:rPr>
        <w:t>2</w:t>
      </w:r>
      <w:r w:rsidRPr="00C64402">
        <w:rPr>
          <w:rFonts w:ascii="Times New Roman" w:hAnsi="Times New Roman" w:cs="Times New Roman"/>
        </w:rPr>
        <w:t xml:space="preserve"> provides that a person who operates a ma</w:t>
      </w:r>
      <w:r>
        <w:rPr>
          <w:rFonts w:ascii="Times New Roman" w:hAnsi="Times New Roman" w:cs="Times New Roman"/>
        </w:rPr>
        <w:t>jor coast A</w:t>
      </w:r>
      <w:r w:rsidRPr="00C64402">
        <w:rPr>
          <w:rFonts w:ascii="Times New Roman" w:hAnsi="Times New Roman" w:cs="Times New Roman"/>
        </w:rPr>
        <w:t xml:space="preserve"> station must be</w:t>
      </w:r>
      <w:r>
        <w:rPr>
          <w:rFonts w:ascii="Times New Roman" w:hAnsi="Times New Roman" w:cs="Times New Roman"/>
        </w:rPr>
        <w:t xml:space="preserve"> </w:t>
      </w:r>
      <w:r w:rsidRPr="00C64402">
        <w:rPr>
          <w:rFonts w:ascii="Times New Roman" w:hAnsi="Times New Roman" w:cs="Times New Roman"/>
        </w:rPr>
        <w:t>the holder of one of the following:</w:t>
      </w:r>
    </w:p>
    <w:p w14:paraId="6C46FD2F" w14:textId="60D56B38" w:rsidR="00C64402" w:rsidRPr="00DB70EE" w:rsidRDefault="00C64402" w:rsidP="00DB70EE">
      <w:pPr>
        <w:pStyle w:val="ListParagraph"/>
        <w:numPr>
          <w:ilvl w:val="0"/>
          <w:numId w:val="41"/>
        </w:numPr>
        <w:rPr>
          <w:rFonts w:ascii="Times New Roman" w:hAnsi="Times New Roman" w:cs="Times New Roman"/>
        </w:rPr>
      </w:pPr>
      <w:r w:rsidRPr="00DB70EE">
        <w:rPr>
          <w:rFonts w:ascii="Times New Roman" w:hAnsi="Times New Roman" w:cs="Times New Roman"/>
        </w:rPr>
        <w:t xml:space="preserve">a GMDSS radio operator certificate, issued by AMSA under the </w:t>
      </w:r>
      <w:r w:rsidRPr="00DB70EE">
        <w:rPr>
          <w:rFonts w:ascii="Times New Roman" w:hAnsi="Times New Roman" w:cs="Times New Roman"/>
          <w:i/>
          <w:iCs/>
        </w:rPr>
        <w:t xml:space="preserve">Navigation Act </w:t>
      </w:r>
      <w:proofErr w:type="gramStart"/>
      <w:r w:rsidRPr="00DB70EE">
        <w:rPr>
          <w:rFonts w:ascii="Times New Roman" w:hAnsi="Times New Roman" w:cs="Times New Roman"/>
          <w:i/>
          <w:iCs/>
        </w:rPr>
        <w:t>2012</w:t>
      </w:r>
      <w:r w:rsidRPr="00DB70EE">
        <w:rPr>
          <w:rFonts w:ascii="Times New Roman" w:hAnsi="Times New Roman" w:cs="Times New Roman"/>
        </w:rPr>
        <w:t>;</w:t>
      </w:r>
      <w:proofErr w:type="gramEnd"/>
    </w:p>
    <w:p w14:paraId="70D63861" w14:textId="77777777" w:rsidR="00FF159E" w:rsidRPr="00DB70EE" w:rsidRDefault="00C64402" w:rsidP="00DB70EE">
      <w:pPr>
        <w:pStyle w:val="ListParagraph"/>
        <w:numPr>
          <w:ilvl w:val="0"/>
          <w:numId w:val="41"/>
        </w:numPr>
        <w:rPr>
          <w:rFonts w:ascii="Times New Roman" w:hAnsi="Times New Roman" w:cs="Times New Roman"/>
        </w:rPr>
      </w:pPr>
      <w:r w:rsidRPr="00DB70EE">
        <w:rPr>
          <w:rFonts w:ascii="Times New Roman" w:hAnsi="Times New Roman" w:cs="Times New Roman"/>
        </w:rPr>
        <w:t xml:space="preserve">a qualification recognised by AMSA under </w:t>
      </w:r>
      <w:r w:rsidRPr="00DB70EE">
        <w:rPr>
          <w:rFonts w:ascii="Times New Roman" w:hAnsi="Times New Roman" w:cs="Times New Roman"/>
          <w:i/>
          <w:iCs/>
        </w:rPr>
        <w:t>Marine Order 70 (Seafarer certification) 2014</w:t>
      </w:r>
      <w:r w:rsidRPr="00DB70EE">
        <w:rPr>
          <w:rFonts w:ascii="Times New Roman" w:hAnsi="Times New Roman" w:cs="Times New Roman"/>
        </w:rPr>
        <w:t xml:space="preserve"> as an equivalent qualification to the GMDSS radio operator certificate</w:t>
      </w:r>
      <w:r w:rsidR="00FF159E" w:rsidRPr="00DB70EE">
        <w:rPr>
          <w:rFonts w:ascii="Times New Roman" w:hAnsi="Times New Roman" w:cs="Times New Roman"/>
        </w:rPr>
        <w:t>; or</w:t>
      </w:r>
      <w:r w:rsidR="00DE6CD1" w:rsidRPr="00DB70EE">
        <w:rPr>
          <w:rFonts w:ascii="Times New Roman" w:hAnsi="Times New Roman" w:cs="Times New Roman"/>
        </w:rPr>
        <w:t xml:space="preserve"> </w:t>
      </w:r>
    </w:p>
    <w:p w14:paraId="71C6D0A7" w14:textId="29749CE6" w:rsidR="00FF159E" w:rsidRPr="00DB70EE" w:rsidRDefault="00FF159E" w:rsidP="00DB70EE">
      <w:pPr>
        <w:pStyle w:val="ListParagraph"/>
        <w:numPr>
          <w:ilvl w:val="0"/>
          <w:numId w:val="41"/>
        </w:numPr>
        <w:rPr>
          <w:rFonts w:ascii="Times New Roman" w:hAnsi="Times New Roman" w:cs="Times New Roman"/>
        </w:rPr>
      </w:pPr>
      <w:r w:rsidRPr="00DB70EE">
        <w:rPr>
          <w:rFonts w:ascii="Times New Roman" w:hAnsi="Times New Roman" w:cs="Times New Roman"/>
        </w:rPr>
        <w:t>a specified certificate of proficiency issued under the Act</w:t>
      </w:r>
      <w:r w:rsidR="00797F6B">
        <w:rPr>
          <w:rFonts w:ascii="Times New Roman" w:hAnsi="Times New Roman" w:cs="Times New Roman"/>
        </w:rPr>
        <w:t>.</w:t>
      </w:r>
    </w:p>
    <w:p w14:paraId="5D3656E9" w14:textId="77344EE9" w:rsidR="00171511" w:rsidRDefault="00171511" w:rsidP="00171511">
      <w:pPr>
        <w:rPr>
          <w:rFonts w:ascii="Times New Roman" w:hAnsi="Times New Roman" w:cs="Times New Roman"/>
          <w:b/>
        </w:rPr>
      </w:pPr>
      <w:r>
        <w:rPr>
          <w:rFonts w:ascii="Times New Roman" w:hAnsi="Times New Roman" w:cs="Times New Roman"/>
          <w:b/>
        </w:rPr>
        <w:t>Section 1</w:t>
      </w:r>
      <w:r w:rsidR="007F389A">
        <w:rPr>
          <w:rFonts w:ascii="Times New Roman" w:hAnsi="Times New Roman" w:cs="Times New Roman"/>
          <w:b/>
        </w:rPr>
        <w:t>3</w:t>
      </w:r>
      <w:r>
        <w:rPr>
          <w:rFonts w:ascii="Times New Roman" w:hAnsi="Times New Roman" w:cs="Times New Roman"/>
          <w:b/>
        </w:rPr>
        <w:tab/>
      </w:r>
      <w:r w:rsidR="007F389A">
        <w:rPr>
          <w:rFonts w:ascii="Times New Roman" w:hAnsi="Times New Roman" w:cs="Times New Roman"/>
          <w:b/>
        </w:rPr>
        <w:t>Condition</w:t>
      </w:r>
      <w:r w:rsidR="00B9670A">
        <w:rPr>
          <w:rFonts w:ascii="Times New Roman" w:hAnsi="Times New Roman" w:cs="Times New Roman"/>
          <w:b/>
        </w:rPr>
        <w:t>s</w:t>
      </w:r>
      <w:r w:rsidR="007F389A">
        <w:rPr>
          <w:rFonts w:ascii="Times New Roman" w:hAnsi="Times New Roman" w:cs="Times New Roman"/>
          <w:b/>
        </w:rPr>
        <w:t xml:space="preserve"> – </w:t>
      </w:r>
      <w:r w:rsidR="008D19A3" w:rsidRPr="008D19A3">
        <w:rPr>
          <w:rFonts w:ascii="Times New Roman" w:hAnsi="Times New Roman" w:cs="Times New Roman"/>
          <w:b/>
        </w:rPr>
        <w:t>identification of station</w:t>
      </w:r>
    </w:p>
    <w:p w14:paraId="18D272DF" w14:textId="07B99068" w:rsidR="00DA50DA" w:rsidRPr="00DA50DA" w:rsidRDefault="00B6199C" w:rsidP="00DA50DA">
      <w:pPr>
        <w:rPr>
          <w:rFonts w:ascii="Times New Roman" w:hAnsi="Times New Roman" w:cs="Times New Roman"/>
        </w:rPr>
      </w:pPr>
      <w:r w:rsidRPr="00B6199C">
        <w:rPr>
          <w:rFonts w:ascii="Times New Roman" w:hAnsi="Times New Roman" w:cs="Times New Roman"/>
        </w:rPr>
        <w:t>Section 1</w:t>
      </w:r>
      <w:r>
        <w:rPr>
          <w:rFonts w:ascii="Times New Roman" w:hAnsi="Times New Roman" w:cs="Times New Roman"/>
        </w:rPr>
        <w:t>3</w:t>
      </w:r>
      <w:r w:rsidRPr="00B6199C">
        <w:rPr>
          <w:rFonts w:ascii="Times New Roman" w:hAnsi="Times New Roman" w:cs="Times New Roman"/>
        </w:rPr>
        <w:t xml:space="preserve"> </w:t>
      </w:r>
      <w:r w:rsidR="006D5D81" w:rsidRPr="006D5D81">
        <w:rPr>
          <w:rFonts w:ascii="Times New Roman" w:hAnsi="Times New Roman" w:cs="Times New Roman"/>
        </w:rPr>
        <w:t xml:space="preserve">requires a person operating a </w:t>
      </w:r>
      <w:r w:rsidR="005E236B">
        <w:rPr>
          <w:rFonts w:ascii="Times New Roman" w:hAnsi="Times New Roman" w:cs="Times New Roman"/>
        </w:rPr>
        <w:t>major coast A</w:t>
      </w:r>
      <w:r w:rsidR="006D5D81" w:rsidRPr="006D5D81">
        <w:rPr>
          <w:rFonts w:ascii="Times New Roman" w:hAnsi="Times New Roman" w:cs="Times New Roman"/>
        </w:rPr>
        <w:t xml:space="preserve"> station to identify the station, by the station’s call sign, by another form of identification or, in some cases, </w:t>
      </w:r>
      <w:proofErr w:type="gramStart"/>
      <w:r w:rsidR="006D5D81" w:rsidRPr="006D5D81">
        <w:rPr>
          <w:rFonts w:ascii="Times New Roman" w:hAnsi="Times New Roman" w:cs="Times New Roman"/>
        </w:rPr>
        <w:t>by the use of</w:t>
      </w:r>
      <w:proofErr w:type="gramEnd"/>
      <w:r w:rsidR="006D5D81" w:rsidRPr="006D5D81">
        <w:rPr>
          <w:rFonts w:ascii="Times New Roman" w:hAnsi="Times New Roman" w:cs="Times New Roman"/>
        </w:rPr>
        <w:t xml:space="preserve"> a maritime mobile service identity (</w:t>
      </w:r>
      <w:r w:rsidR="006D5D81" w:rsidRPr="000B1797">
        <w:rPr>
          <w:rFonts w:ascii="Times New Roman" w:hAnsi="Times New Roman" w:cs="Times New Roman"/>
          <w:b/>
          <w:bCs/>
        </w:rPr>
        <w:t>MMSI</w:t>
      </w:r>
      <w:r w:rsidR="006D5D81" w:rsidRPr="006D5D81">
        <w:rPr>
          <w:rFonts w:ascii="Times New Roman" w:hAnsi="Times New Roman" w:cs="Times New Roman"/>
        </w:rPr>
        <w:t>) issued by AMSA.</w:t>
      </w:r>
      <w:r w:rsidR="006D5D81" w:rsidRPr="006D5D81" w:rsidDel="00B6199C">
        <w:rPr>
          <w:rFonts w:ascii="Times New Roman" w:hAnsi="Times New Roman" w:cs="Times New Roman"/>
        </w:rPr>
        <w:t xml:space="preserve"> </w:t>
      </w:r>
      <w:r w:rsidR="00DA50DA" w:rsidRPr="00DA50DA">
        <w:rPr>
          <w:rFonts w:ascii="Times New Roman" w:hAnsi="Times New Roman" w:cs="Times New Roman"/>
        </w:rPr>
        <w:t xml:space="preserve">An MMSI is a unique international identity that is entered into certain marine radiocommunications equipment. Certain transmissions, including those using digital select calling for distress communications, will include the embedded MMSI, which assists emergency services to identify the vessel in distress. Issuance and management of MMSIs is a requirement of the Radio Regulations. The use of equipment that makes transmissions with embedded MMSI is a requirement for some licences through Marine Orders made by AMSA under the </w:t>
      </w:r>
      <w:r w:rsidR="00DA50DA" w:rsidRPr="005E236B">
        <w:rPr>
          <w:rFonts w:ascii="Times New Roman" w:hAnsi="Times New Roman" w:cs="Times New Roman"/>
          <w:i/>
          <w:iCs/>
        </w:rPr>
        <w:t>Navigation Act 2012</w:t>
      </w:r>
      <w:r w:rsidR="00DA50DA" w:rsidRPr="00DA50DA">
        <w:rPr>
          <w:rFonts w:ascii="Times New Roman" w:hAnsi="Times New Roman" w:cs="Times New Roman"/>
        </w:rPr>
        <w:t>, which reflect requirements of the SOLAS Convention.</w:t>
      </w:r>
    </w:p>
    <w:p w14:paraId="40CD6623" w14:textId="77777777" w:rsidR="00DA50DA" w:rsidRPr="00DA50DA" w:rsidRDefault="00DA50DA" w:rsidP="00DA50DA">
      <w:pPr>
        <w:rPr>
          <w:rFonts w:ascii="Times New Roman" w:hAnsi="Times New Roman" w:cs="Times New Roman"/>
        </w:rPr>
      </w:pPr>
      <w:r w:rsidRPr="00DA50DA">
        <w:rPr>
          <w:rFonts w:ascii="Times New Roman" w:hAnsi="Times New Roman" w:cs="Times New Roman"/>
        </w:rPr>
        <w:t>A Memorandum of Understanding (</w:t>
      </w:r>
      <w:r w:rsidRPr="000B1797">
        <w:rPr>
          <w:rFonts w:ascii="Times New Roman" w:hAnsi="Times New Roman" w:cs="Times New Roman"/>
          <w:b/>
          <w:bCs/>
        </w:rPr>
        <w:t>MOU</w:t>
      </w:r>
      <w:r w:rsidRPr="00DA50DA">
        <w:rPr>
          <w:rFonts w:ascii="Times New Roman" w:hAnsi="Times New Roman" w:cs="Times New Roman"/>
        </w:rPr>
        <w:t>) between AMSA and the ACMA facilitates cooperation between the agencies regarding search and rescue operations. The MOU has been in place since December 2005 and includes processes regarding AMSA issuing MMSI.</w:t>
      </w:r>
    </w:p>
    <w:p w14:paraId="3FCF47A5" w14:textId="77777777" w:rsidR="00DA50DA" w:rsidRPr="00DA50DA" w:rsidRDefault="00DA50DA" w:rsidP="00DA50DA">
      <w:pPr>
        <w:rPr>
          <w:rFonts w:ascii="Times New Roman" w:hAnsi="Times New Roman" w:cs="Times New Roman"/>
        </w:rPr>
      </w:pPr>
      <w:r w:rsidRPr="00DA50DA">
        <w:rPr>
          <w:rFonts w:ascii="Times New Roman" w:hAnsi="Times New Roman" w:cs="Times New Roman"/>
        </w:rPr>
        <w:t>The ACMA notes guidance provided by the Administrative Review Council regarding the provision of merits review for administrative decisions. The ACMA considers that a decision regarding the issuing MMSI by AMSA is a decision that is unsuitable for merits review.</w:t>
      </w:r>
    </w:p>
    <w:p w14:paraId="116602E0" w14:textId="3F5A6EDF" w:rsidR="00410728" w:rsidRDefault="00DA50DA" w:rsidP="007F389A">
      <w:pPr>
        <w:rPr>
          <w:rFonts w:ascii="Times New Roman" w:hAnsi="Times New Roman" w:cs="Times New Roman"/>
        </w:rPr>
      </w:pPr>
      <w:r w:rsidRPr="00DA50DA">
        <w:rPr>
          <w:rFonts w:ascii="Times New Roman" w:hAnsi="Times New Roman" w:cs="Times New Roman"/>
        </w:rPr>
        <w:t>In practice</w:t>
      </w:r>
      <w:r w:rsidR="007333AD">
        <w:rPr>
          <w:rFonts w:ascii="Times New Roman" w:hAnsi="Times New Roman" w:cs="Times New Roman"/>
        </w:rPr>
        <w:t>,</w:t>
      </w:r>
      <w:r w:rsidRPr="00DA50DA">
        <w:rPr>
          <w:rFonts w:ascii="Times New Roman" w:hAnsi="Times New Roman" w:cs="Times New Roman"/>
        </w:rPr>
        <w:t xml:space="preserve"> AMSA has limited discretion </w:t>
      </w:r>
      <w:proofErr w:type="gramStart"/>
      <w:r w:rsidRPr="00DA50DA">
        <w:rPr>
          <w:rFonts w:ascii="Times New Roman" w:hAnsi="Times New Roman" w:cs="Times New Roman"/>
        </w:rPr>
        <w:t>whether or not</w:t>
      </w:r>
      <w:proofErr w:type="gramEnd"/>
      <w:r w:rsidRPr="00DA50DA">
        <w:rPr>
          <w:rFonts w:ascii="Times New Roman" w:hAnsi="Times New Roman" w:cs="Times New Roman"/>
        </w:rPr>
        <w:t xml:space="preserve"> to issue an MMSI. AMSA’s decision will need to accord with international processes and obligations derived from the Radio Regulations, the International Maritime Organization and the SOLAS Convention. In practice, it is largely an ‘automatic’ decision, in that if a person applies for an MMSI, AMSA will almost always issue an MMSI. Where a decision is made by AMSA not to issue an MMSI, it is expected that this would be due to either a lack of information provided in the application, or the unlikely event that Australia exhausts its MMSI allocation from the ITU. The Radio Regulations include provisions for seeking additional marine identifications digits used in MMSI, prior to the exhaustion of a country’s allocation. There is no cost to an applicant in applying for an MMSI. AMSA currently maintains a register of MMSIs, and issues MMSIs free of charge. Where a decision is made not to issue an MMSI, the applicant could continue to work with AMSA to provide missing details or submit a new complete application.</w:t>
      </w:r>
    </w:p>
    <w:p w14:paraId="1BD741A8" w14:textId="2708A31B" w:rsidR="00823542" w:rsidRDefault="00823542" w:rsidP="007F389A">
      <w:pPr>
        <w:rPr>
          <w:rFonts w:ascii="Times New Roman" w:hAnsi="Times New Roman" w:cs="Times New Roman"/>
          <w:b/>
        </w:rPr>
      </w:pPr>
      <w:r w:rsidRPr="00AF5346">
        <w:rPr>
          <w:rFonts w:ascii="Times New Roman" w:hAnsi="Times New Roman" w:cs="Times New Roman"/>
          <w:b/>
        </w:rPr>
        <w:t xml:space="preserve">Part </w:t>
      </w:r>
      <w:r>
        <w:rPr>
          <w:rFonts w:ascii="Times New Roman" w:hAnsi="Times New Roman" w:cs="Times New Roman"/>
          <w:b/>
        </w:rPr>
        <w:t>4</w:t>
      </w:r>
      <w:r w:rsidRPr="00AF5346">
        <w:rPr>
          <w:rFonts w:ascii="Times New Roman" w:hAnsi="Times New Roman" w:cs="Times New Roman"/>
          <w:b/>
        </w:rPr>
        <w:t xml:space="preserve"> – Conditions – </w:t>
      </w:r>
      <w:r w:rsidR="00CC6E52" w:rsidRPr="00CC6E52">
        <w:rPr>
          <w:rFonts w:ascii="Times New Roman" w:hAnsi="Times New Roman" w:cs="Times New Roman"/>
          <w:b/>
        </w:rPr>
        <w:t>maritime coast licences (limited coast assigned system station)</w:t>
      </w:r>
    </w:p>
    <w:p w14:paraId="5260734C" w14:textId="412B2F88" w:rsidR="007F389A" w:rsidRDefault="007F389A" w:rsidP="007F389A">
      <w:pPr>
        <w:rPr>
          <w:rFonts w:ascii="Times New Roman" w:hAnsi="Times New Roman" w:cs="Times New Roman"/>
          <w:b/>
        </w:rPr>
      </w:pPr>
      <w:r>
        <w:rPr>
          <w:rFonts w:ascii="Times New Roman" w:hAnsi="Times New Roman" w:cs="Times New Roman"/>
          <w:b/>
        </w:rPr>
        <w:t xml:space="preserve">Section </w:t>
      </w:r>
      <w:r w:rsidR="00F47453">
        <w:rPr>
          <w:rFonts w:ascii="Times New Roman" w:hAnsi="Times New Roman" w:cs="Times New Roman"/>
          <w:b/>
        </w:rPr>
        <w:t>14</w:t>
      </w:r>
      <w:r>
        <w:rPr>
          <w:rFonts w:ascii="Times New Roman" w:hAnsi="Times New Roman" w:cs="Times New Roman"/>
          <w:b/>
        </w:rPr>
        <w:tab/>
      </w:r>
      <w:r w:rsidR="00A57B2B" w:rsidRPr="00A57B2B">
        <w:rPr>
          <w:rFonts w:ascii="Times New Roman" w:hAnsi="Times New Roman" w:cs="Times New Roman"/>
          <w:b/>
        </w:rPr>
        <w:t>Application and interpretation of Part 4</w:t>
      </w:r>
    </w:p>
    <w:p w14:paraId="431B4D24" w14:textId="426F66C3" w:rsidR="004F77F5" w:rsidRDefault="00CC6E52" w:rsidP="007F389A">
      <w:pPr>
        <w:rPr>
          <w:rFonts w:ascii="Times New Roman" w:hAnsi="Times New Roman" w:cs="Times New Roman"/>
        </w:rPr>
      </w:pPr>
      <w:r w:rsidRPr="00CC6E52">
        <w:rPr>
          <w:rFonts w:ascii="Times New Roman" w:hAnsi="Times New Roman" w:cs="Times New Roman"/>
        </w:rPr>
        <w:t xml:space="preserve">Section </w:t>
      </w:r>
      <w:r>
        <w:rPr>
          <w:rFonts w:ascii="Times New Roman" w:hAnsi="Times New Roman" w:cs="Times New Roman"/>
        </w:rPr>
        <w:t>14</w:t>
      </w:r>
      <w:r w:rsidRPr="00CC6E52">
        <w:rPr>
          <w:rFonts w:ascii="Times New Roman" w:hAnsi="Times New Roman" w:cs="Times New Roman"/>
        </w:rPr>
        <w:t xml:space="preserve"> provides that every maritime coast licence (limited coast assigned system station) is subject to the conditions specified in Part </w:t>
      </w:r>
      <w:r>
        <w:rPr>
          <w:rFonts w:ascii="Times New Roman" w:hAnsi="Times New Roman" w:cs="Times New Roman"/>
        </w:rPr>
        <w:t>4</w:t>
      </w:r>
      <w:r w:rsidRPr="00CC6E52">
        <w:rPr>
          <w:rFonts w:ascii="Times New Roman" w:hAnsi="Times New Roman" w:cs="Times New Roman"/>
        </w:rPr>
        <w:t xml:space="preserve">, except when a condition is specified in the licence under paragraph 107(1)(g) of the Act, or imposed on the licence under paragraph 111(1)(a) of the Act that is </w:t>
      </w:r>
      <w:r w:rsidRPr="00CC6E52">
        <w:rPr>
          <w:rFonts w:ascii="Times New Roman" w:hAnsi="Times New Roman" w:cs="Times New Roman"/>
        </w:rPr>
        <w:lastRenderedPageBreak/>
        <w:t xml:space="preserve">inconsistent with a condition in Part </w:t>
      </w:r>
      <w:r w:rsidR="00B2779E">
        <w:rPr>
          <w:rFonts w:ascii="Times New Roman" w:hAnsi="Times New Roman" w:cs="Times New Roman"/>
        </w:rPr>
        <w:t>4</w:t>
      </w:r>
      <w:r w:rsidRPr="00CC6E52">
        <w:rPr>
          <w:rFonts w:ascii="Times New Roman" w:hAnsi="Times New Roman" w:cs="Times New Roman"/>
        </w:rPr>
        <w:t xml:space="preserve">. A </w:t>
      </w:r>
      <w:r w:rsidR="00B2779E" w:rsidRPr="00B2779E">
        <w:rPr>
          <w:rFonts w:ascii="Times New Roman" w:hAnsi="Times New Roman" w:cs="Times New Roman"/>
        </w:rPr>
        <w:t xml:space="preserve">limited coast assigned system station </w:t>
      </w:r>
      <w:r w:rsidRPr="00CC6E52">
        <w:rPr>
          <w:rFonts w:ascii="Times New Roman" w:hAnsi="Times New Roman" w:cs="Times New Roman"/>
        </w:rPr>
        <w:t xml:space="preserve">is a maritime coast station that is </w:t>
      </w:r>
      <w:r w:rsidR="009B4482">
        <w:rPr>
          <w:rFonts w:ascii="Times New Roman" w:hAnsi="Times New Roman" w:cs="Times New Roman"/>
        </w:rPr>
        <w:t>operated principally for communication w</w:t>
      </w:r>
      <w:r w:rsidR="008A3ADC">
        <w:rPr>
          <w:rFonts w:ascii="Times New Roman" w:hAnsi="Times New Roman" w:cs="Times New Roman"/>
        </w:rPr>
        <w:t>ith maritime ship stations that are in the same system of stations as the maritime coast station</w:t>
      </w:r>
      <w:r w:rsidR="00753202">
        <w:rPr>
          <w:rFonts w:ascii="Times New Roman" w:hAnsi="Times New Roman" w:cs="Times New Roman"/>
        </w:rPr>
        <w:t>.</w:t>
      </w:r>
    </w:p>
    <w:p w14:paraId="1B4C501C" w14:textId="26F7A3A9" w:rsidR="007F389A" w:rsidRPr="005F3036" w:rsidRDefault="007F389A" w:rsidP="007F389A">
      <w:pPr>
        <w:rPr>
          <w:rFonts w:ascii="Times New Roman" w:hAnsi="Times New Roman" w:cs="Times New Roman"/>
          <w:b/>
        </w:rPr>
      </w:pPr>
      <w:r w:rsidRPr="005F3036">
        <w:rPr>
          <w:rFonts w:ascii="Times New Roman" w:hAnsi="Times New Roman" w:cs="Times New Roman"/>
          <w:b/>
        </w:rPr>
        <w:t>Section 1</w:t>
      </w:r>
      <w:r w:rsidR="00210003" w:rsidRPr="005F3036">
        <w:rPr>
          <w:rFonts w:ascii="Times New Roman" w:hAnsi="Times New Roman" w:cs="Times New Roman"/>
          <w:b/>
        </w:rPr>
        <w:t>5</w:t>
      </w:r>
      <w:r w:rsidRPr="005F3036">
        <w:rPr>
          <w:rFonts w:ascii="Times New Roman" w:hAnsi="Times New Roman" w:cs="Times New Roman"/>
          <w:b/>
        </w:rPr>
        <w:tab/>
      </w:r>
      <w:r w:rsidR="00497D01" w:rsidRPr="005F3036">
        <w:rPr>
          <w:rFonts w:ascii="Times New Roman" w:hAnsi="Times New Roman" w:cs="Times New Roman"/>
          <w:b/>
        </w:rPr>
        <w:t xml:space="preserve">Conditions – </w:t>
      </w:r>
      <w:r w:rsidR="00B4077C" w:rsidRPr="00B4077C">
        <w:rPr>
          <w:rFonts w:ascii="Times New Roman" w:hAnsi="Times New Roman" w:cs="Times New Roman"/>
          <w:b/>
        </w:rPr>
        <w:t xml:space="preserve">compliance with </w:t>
      </w:r>
      <w:proofErr w:type="gramStart"/>
      <w:r w:rsidR="00B4077C" w:rsidRPr="00B4077C">
        <w:rPr>
          <w:rFonts w:ascii="Times New Roman" w:hAnsi="Times New Roman" w:cs="Times New Roman"/>
          <w:b/>
        </w:rPr>
        <w:t>particular documents</w:t>
      </w:r>
      <w:proofErr w:type="gramEnd"/>
    </w:p>
    <w:p w14:paraId="0A9D9BAE" w14:textId="5AA9FA29" w:rsidR="005814CF" w:rsidRPr="00920906" w:rsidRDefault="00753202" w:rsidP="00920906">
      <w:pPr>
        <w:rPr>
          <w:rFonts w:ascii="Times New Roman" w:hAnsi="Times New Roman" w:cs="Times New Roman"/>
        </w:rPr>
      </w:pPr>
      <w:r w:rsidRPr="00920906">
        <w:rPr>
          <w:rFonts w:ascii="Times New Roman" w:hAnsi="Times New Roman" w:cs="Times New Roman"/>
        </w:rPr>
        <w:t xml:space="preserve">Section 15 provides that a person must not operate a radiocommunications device that is part of a </w:t>
      </w:r>
      <w:r w:rsidR="004A2435" w:rsidRPr="00920906">
        <w:rPr>
          <w:rFonts w:ascii="Times New Roman" w:hAnsi="Times New Roman" w:cs="Times New Roman"/>
        </w:rPr>
        <w:t>limited coast assigned system station</w:t>
      </w:r>
      <w:r w:rsidR="00430D12" w:rsidRPr="00920906">
        <w:rPr>
          <w:rFonts w:ascii="Times New Roman" w:hAnsi="Times New Roman" w:cs="Times New Roman"/>
        </w:rPr>
        <w:t xml:space="preserve"> that includes Automatic identification System (</w:t>
      </w:r>
      <w:r w:rsidR="00430D12" w:rsidRPr="000B1797">
        <w:rPr>
          <w:rFonts w:ascii="Times New Roman" w:hAnsi="Times New Roman" w:cs="Times New Roman"/>
          <w:b/>
          <w:bCs/>
        </w:rPr>
        <w:t>AIS</w:t>
      </w:r>
      <w:r w:rsidR="00430D12" w:rsidRPr="00920906">
        <w:rPr>
          <w:rFonts w:ascii="Times New Roman" w:hAnsi="Times New Roman" w:cs="Times New Roman"/>
        </w:rPr>
        <w:t>) equipment</w:t>
      </w:r>
      <w:r w:rsidRPr="00920906">
        <w:rPr>
          <w:rFonts w:ascii="Times New Roman" w:hAnsi="Times New Roman" w:cs="Times New Roman"/>
        </w:rPr>
        <w:t xml:space="preserve">, unless the device complies with any of IEC </w:t>
      </w:r>
      <w:r w:rsidR="00711DB2" w:rsidRPr="00920906">
        <w:rPr>
          <w:rFonts w:ascii="Times New Roman" w:hAnsi="Times New Roman" w:cs="Times New Roman"/>
        </w:rPr>
        <w:t>62320-1</w:t>
      </w:r>
      <w:r w:rsidRPr="00920906">
        <w:rPr>
          <w:rFonts w:ascii="Times New Roman" w:hAnsi="Times New Roman" w:cs="Times New Roman"/>
        </w:rPr>
        <w:t xml:space="preserve">, IEC </w:t>
      </w:r>
      <w:r w:rsidR="00286AA0" w:rsidRPr="00920906">
        <w:rPr>
          <w:rFonts w:ascii="Times New Roman" w:hAnsi="Times New Roman" w:cs="Times New Roman"/>
        </w:rPr>
        <w:t xml:space="preserve">62320-2 </w:t>
      </w:r>
      <w:r w:rsidRPr="00920906">
        <w:rPr>
          <w:rFonts w:ascii="Times New Roman" w:hAnsi="Times New Roman" w:cs="Times New Roman"/>
        </w:rPr>
        <w:t xml:space="preserve">or IEC </w:t>
      </w:r>
      <w:r w:rsidR="00005DA8" w:rsidRPr="00920906">
        <w:rPr>
          <w:rFonts w:ascii="Times New Roman" w:hAnsi="Times New Roman" w:cs="Times New Roman"/>
        </w:rPr>
        <w:t>62320-3</w:t>
      </w:r>
      <w:r w:rsidRPr="00920906">
        <w:rPr>
          <w:rFonts w:ascii="Times New Roman" w:hAnsi="Times New Roman" w:cs="Times New Roman"/>
        </w:rPr>
        <w:t xml:space="preserve">, to the extent the document applies to the device, as existing on the ‘device compliance day’. The device compliance day for a </w:t>
      </w:r>
      <w:r w:rsidR="000C63CD" w:rsidRPr="00920906">
        <w:rPr>
          <w:rFonts w:ascii="Times New Roman" w:hAnsi="Times New Roman" w:cs="Times New Roman"/>
        </w:rPr>
        <w:t xml:space="preserve">limited coast assigned system station </w:t>
      </w:r>
      <w:r w:rsidRPr="00920906">
        <w:rPr>
          <w:rFonts w:ascii="Times New Roman" w:hAnsi="Times New Roman" w:cs="Times New Roman"/>
        </w:rPr>
        <w:t>is the day the station was manufactured in Australia, imported into Australia, or modified or altered in Australia in a material respect.</w:t>
      </w:r>
    </w:p>
    <w:p w14:paraId="2C877061" w14:textId="7450EE7A" w:rsidR="007F389A" w:rsidRPr="00AA05A9" w:rsidRDefault="007E4B1B" w:rsidP="000B1797">
      <w:pPr>
        <w:keepNext/>
        <w:rPr>
          <w:rFonts w:ascii="Times New Roman" w:hAnsi="Times New Roman" w:cs="Times New Roman"/>
          <w:b/>
        </w:rPr>
      </w:pPr>
      <w:r>
        <w:rPr>
          <w:rFonts w:ascii="Times New Roman" w:hAnsi="Times New Roman" w:cs="Times New Roman"/>
          <w:b/>
        </w:rPr>
        <w:t xml:space="preserve">Section </w:t>
      </w:r>
      <w:r w:rsidRPr="007E4B1B">
        <w:rPr>
          <w:rFonts w:ascii="Times New Roman" w:hAnsi="Times New Roman" w:cs="Times New Roman"/>
          <w:b/>
        </w:rPr>
        <w:t>16</w:t>
      </w:r>
      <w:r>
        <w:rPr>
          <w:rFonts w:ascii="Times New Roman" w:hAnsi="Times New Roman" w:cs="Times New Roman"/>
          <w:b/>
        </w:rPr>
        <w:tab/>
      </w:r>
      <w:r w:rsidRPr="007E4B1B">
        <w:rPr>
          <w:rFonts w:ascii="Times New Roman" w:hAnsi="Times New Roman" w:cs="Times New Roman"/>
          <w:b/>
        </w:rPr>
        <w:t>Condition – no public correspondence</w:t>
      </w:r>
    </w:p>
    <w:p w14:paraId="201B0AB5" w14:textId="2F7AAC8E" w:rsidR="0057025A" w:rsidRDefault="00327E0E" w:rsidP="00551C8A">
      <w:pPr>
        <w:rPr>
          <w:rFonts w:ascii="Times New Roman" w:hAnsi="Times New Roman" w:cs="Times New Roman"/>
        </w:rPr>
      </w:pPr>
      <w:r w:rsidRPr="00327E0E">
        <w:rPr>
          <w:rFonts w:ascii="Times New Roman" w:hAnsi="Times New Roman" w:cs="Times New Roman"/>
        </w:rPr>
        <w:t xml:space="preserve">Section </w:t>
      </w:r>
      <w:r>
        <w:rPr>
          <w:rFonts w:ascii="Times New Roman" w:hAnsi="Times New Roman" w:cs="Times New Roman"/>
        </w:rPr>
        <w:t>16</w:t>
      </w:r>
      <w:r w:rsidRPr="00327E0E">
        <w:rPr>
          <w:rFonts w:ascii="Times New Roman" w:hAnsi="Times New Roman" w:cs="Times New Roman"/>
        </w:rPr>
        <w:t xml:space="preserve"> </w:t>
      </w:r>
      <w:r w:rsidR="00D05E34">
        <w:rPr>
          <w:rFonts w:ascii="Times New Roman" w:hAnsi="Times New Roman" w:cs="Times New Roman"/>
        </w:rPr>
        <w:t xml:space="preserve">provides that </w:t>
      </w:r>
      <w:r w:rsidR="00CD6ACC">
        <w:rPr>
          <w:rFonts w:ascii="Times New Roman" w:hAnsi="Times New Roman" w:cs="Times New Roman"/>
        </w:rPr>
        <w:t>a</w:t>
      </w:r>
      <w:r w:rsidR="001F0A2F" w:rsidRPr="001F0A2F">
        <w:rPr>
          <w:rFonts w:ascii="Times New Roman" w:hAnsi="Times New Roman" w:cs="Times New Roman"/>
        </w:rPr>
        <w:t xml:space="preserve"> person must not operate a limited coast assigned system station for public correspondence</w:t>
      </w:r>
      <w:r w:rsidR="001F0A2F">
        <w:rPr>
          <w:rFonts w:ascii="Times New Roman" w:hAnsi="Times New Roman" w:cs="Times New Roman"/>
        </w:rPr>
        <w:t xml:space="preserve">. </w:t>
      </w:r>
      <w:r w:rsidR="00E20D72">
        <w:rPr>
          <w:rFonts w:ascii="Times New Roman" w:hAnsi="Times New Roman" w:cs="Times New Roman"/>
        </w:rPr>
        <w:t xml:space="preserve">Public correspondence is </w:t>
      </w:r>
      <w:r w:rsidR="00E20D72" w:rsidRPr="00E20D72">
        <w:rPr>
          <w:rFonts w:ascii="Times New Roman" w:hAnsi="Times New Roman" w:cs="Times New Roman"/>
        </w:rPr>
        <w:t>a telecommunication (within the meaning given by the Radio Regulations) that is accepted for transmission by a station because the station is available for use by the public</w:t>
      </w:r>
      <w:r w:rsidR="00E20D72">
        <w:rPr>
          <w:rFonts w:ascii="Times New Roman" w:hAnsi="Times New Roman" w:cs="Times New Roman"/>
        </w:rPr>
        <w:t xml:space="preserve">, or </w:t>
      </w:r>
      <w:r w:rsidR="00E20D72" w:rsidRPr="00E20D72">
        <w:rPr>
          <w:rFonts w:ascii="Times New Roman" w:hAnsi="Times New Roman" w:cs="Times New Roman"/>
        </w:rPr>
        <w:t>by a person or body because the person or body is required, under a licence, to accept the telecommunication from the public for transmission.</w:t>
      </w:r>
      <w:r w:rsidR="001F0A2F" w:rsidRPr="001F0A2F" w:rsidDel="00327E0E">
        <w:rPr>
          <w:rFonts w:ascii="Times New Roman" w:hAnsi="Times New Roman" w:cs="Times New Roman"/>
        </w:rPr>
        <w:t xml:space="preserve"> </w:t>
      </w:r>
      <w:r w:rsidR="00A42943">
        <w:rPr>
          <w:rFonts w:ascii="Times New Roman" w:hAnsi="Times New Roman" w:cs="Times New Roman"/>
        </w:rPr>
        <w:t>Limited coast assigned system stations are intended to operate only within a particular limited coast assigned system</w:t>
      </w:r>
      <w:r w:rsidR="00B34A71">
        <w:rPr>
          <w:rFonts w:ascii="Times New Roman" w:hAnsi="Times New Roman" w:cs="Times New Roman"/>
        </w:rPr>
        <w:t>, and to communicate only with stations within that system.</w:t>
      </w:r>
      <w:r w:rsidR="00B75ADE">
        <w:rPr>
          <w:rFonts w:ascii="Times New Roman" w:hAnsi="Times New Roman" w:cs="Times New Roman"/>
        </w:rPr>
        <w:t xml:space="preserve"> As such, they are not suitable for public correspondence.</w:t>
      </w:r>
    </w:p>
    <w:p w14:paraId="3173054B" w14:textId="6AD8F424" w:rsidR="00551C8A" w:rsidRDefault="00551C8A" w:rsidP="00551C8A">
      <w:pPr>
        <w:rPr>
          <w:rFonts w:ascii="Times New Roman" w:hAnsi="Times New Roman" w:cs="Times New Roman"/>
          <w:b/>
        </w:rPr>
      </w:pPr>
      <w:r>
        <w:rPr>
          <w:rFonts w:ascii="Times New Roman" w:hAnsi="Times New Roman" w:cs="Times New Roman"/>
          <w:b/>
        </w:rPr>
        <w:t>Section 17</w:t>
      </w:r>
      <w:r>
        <w:rPr>
          <w:rFonts w:ascii="Times New Roman" w:hAnsi="Times New Roman" w:cs="Times New Roman"/>
          <w:b/>
        </w:rPr>
        <w:tab/>
      </w:r>
      <w:r w:rsidRPr="00145321">
        <w:rPr>
          <w:rFonts w:ascii="Times New Roman" w:hAnsi="Times New Roman" w:cs="Times New Roman"/>
          <w:b/>
        </w:rPr>
        <w:t>Conditions – qualifications</w:t>
      </w:r>
    </w:p>
    <w:p w14:paraId="585D1AC0" w14:textId="2226B030" w:rsidR="00551C8A" w:rsidRDefault="00551C8A" w:rsidP="000E0336">
      <w:pPr>
        <w:rPr>
          <w:rFonts w:ascii="Times New Roman" w:hAnsi="Times New Roman" w:cs="Times New Roman"/>
          <w:b/>
          <w:bCs/>
        </w:rPr>
      </w:pPr>
      <w:r w:rsidRPr="00C64402">
        <w:rPr>
          <w:rFonts w:ascii="Times New Roman" w:hAnsi="Times New Roman" w:cs="Times New Roman"/>
        </w:rPr>
        <w:t>Section 1</w:t>
      </w:r>
      <w:r w:rsidR="00061575">
        <w:rPr>
          <w:rFonts w:ascii="Times New Roman" w:hAnsi="Times New Roman" w:cs="Times New Roman"/>
        </w:rPr>
        <w:t>7</w:t>
      </w:r>
      <w:r w:rsidRPr="00C64402">
        <w:rPr>
          <w:rFonts w:ascii="Times New Roman" w:hAnsi="Times New Roman" w:cs="Times New Roman"/>
        </w:rPr>
        <w:t xml:space="preserve"> provides that a person who operates</w:t>
      </w:r>
      <w:r w:rsidR="000342AD">
        <w:rPr>
          <w:rFonts w:ascii="Times New Roman" w:hAnsi="Times New Roman" w:cs="Times New Roman"/>
        </w:rPr>
        <w:t xml:space="preserve"> a</w:t>
      </w:r>
      <w:r w:rsidRPr="00C64402">
        <w:rPr>
          <w:rFonts w:ascii="Times New Roman" w:hAnsi="Times New Roman" w:cs="Times New Roman"/>
        </w:rPr>
        <w:t xml:space="preserve"> </w:t>
      </w:r>
      <w:r w:rsidR="000342AD" w:rsidRPr="000342AD">
        <w:rPr>
          <w:rFonts w:ascii="Times New Roman" w:hAnsi="Times New Roman" w:cs="Times New Roman"/>
        </w:rPr>
        <w:t xml:space="preserve">limited coast assigned system station </w:t>
      </w:r>
      <w:r w:rsidRPr="00C64402">
        <w:rPr>
          <w:rFonts w:ascii="Times New Roman" w:hAnsi="Times New Roman" w:cs="Times New Roman"/>
        </w:rPr>
        <w:t>must be</w:t>
      </w:r>
      <w:r w:rsidR="00DC6AF5">
        <w:rPr>
          <w:rFonts w:ascii="Times New Roman" w:hAnsi="Times New Roman" w:cs="Times New Roman"/>
        </w:rPr>
        <w:t xml:space="preserve">, </w:t>
      </w:r>
      <w:r w:rsidR="004423DF">
        <w:rPr>
          <w:rFonts w:ascii="Times New Roman" w:hAnsi="Times New Roman" w:cs="Times New Roman"/>
        </w:rPr>
        <w:t>o</w:t>
      </w:r>
      <w:r w:rsidR="00DC6AF5">
        <w:rPr>
          <w:rFonts w:ascii="Times New Roman" w:hAnsi="Times New Roman" w:cs="Times New Roman"/>
        </w:rPr>
        <w:t>r must be under the supervision of</w:t>
      </w:r>
      <w:r w:rsidR="004423DF">
        <w:rPr>
          <w:rFonts w:ascii="Times New Roman" w:hAnsi="Times New Roman" w:cs="Times New Roman"/>
        </w:rPr>
        <w:t>,</w:t>
      </w:r>
      <w:r>
        <w:rPr>
          <w:rFonts w:ascii="Times New Roman" w:hAnsi="Times New Roman" w:cs="Times New Roman"/>
        </w:rPr>
        <w:t xml:space="preserve"> </w:t>
      </w:r>
      <w:r w:rsidRPr="00C64402">
        <w:rPr>
          <w:rFonts w:ascii="Times New Roman" w:hAnsi="Times New Roman" w:cs="Times New Roman"/>
        </w:rPr>
        <w:t xml:space="preserve">the holder of </w:t>
      </w:r>
      <w:r w:rsidR="004423DF" w:rsidRPr="004423DF">
        <w:rPr>
          <w:rFonts w:ascii="Times New Roman" w:hAnsi="Times New Roman" w:cs="Times New Roman"/>
        </w:rPr>
        <w:t>a specified certificate of proficiency issued by the ACMA under the Act</w:t>
      </w:r>
      <w:r w:rsidR="00FD5979">
        <w:rPr>
          <w:rFonts w:ascii="Times New Roman" w:hAnsi="Times New Roman" w:cs="Times New Roman"/>
        </w:rPr>
        <w:t xml:space="preserve"> </w:t>
      </w:r>
      <w:r w:rsidR="00E25E2E" w:rsidRPr="004423DF">
        <w:rPr>
          <w:rFonts w:ascii="Times New Roman" w:hAnsi="Times New Roman" w:cs="Times New Roman"/>
        </w:rPr>
        <w:t xml:space="preserve">(depending on the </w:t>
      </w:r>
      <w:proofErr w:type="gramStart"/>
      <w:r w:rsidR="00E25E2E" w:rsidRPr="004423DF">
        <w:rPr>
          <w:rFonts w:ascii="Times New Roman" w:hAnsi="Times New Roman" w:cs="Times New Roman"/>
        </w:rPr>
        <w:t>particular frequency</w:t>
      </w:r>
      <w:proofErr w:type="gramEnd"/>
      <w:r w:rsidR="000E3C7D">
        <w:rPr>
          <w:rFonts w:ascii="Times New Roman" w:hAnsi="Times New Roman" w:cs="Times New Roman"/>
        </w:rPr>
        <w:t xml:space="preserve"> on which the station is operated</w:t>
      </w:r>
      <w:r w:rsidR="00E25E2E" w:rsidRPr="004423DF">
        <w:rPr>
          <w:rFonts w:ascii="Times New Roman" w:hAnsi="Times New Roman" w:cs="Times New Roman"/>
        </w:rPr>
        <w:t>)</w:t>
      </w:r>
      <w:r w:rsidR="00B95215">
        <w:rPr>
          <w:rFonts w:ascii="Times New Roman" w:hAnsi="Times New Roman" w:cs="Times New Roman"/>
        </w:rPr>
        <w:t xml:space="preserve">. </w:t>
      </w:r>
    </w:p>
    <w:p w14:paraId="6FF91F01" w14:textId="278FED1E" w:rsidR="0035276C" w:rsidRDefault="0035276C" w:rsidP="0035276C">
      <w:pPr>
        <w:rPr>
          <w:rFonts w:ascii="Times New Roman" w:hAnsi="Times New Roman" w:cs="Times New Roman"/>
          <w:b/>
        </w:rPr>
      </w:pPr>
      <w:r>
        <w:rPr>
          <w:rFonts w:ascii="Times New Roman" w:hAnsi="Times New Roman" w:cs="Times New Roman"/>
          <w:b/>
        </w:rPr>
        <w:t>Section 18</w:t>
      </w:r>
      <w:r>
        <w:rPr>
          <w:rFonts w:ascii="Times New Roman" w:hAnsi="Times New Roman" w:cs="Times New Roman"/>
          <w:b/>
        </w:rPr>
        <w:tab/>
      </w:r>
      <w:r w:rsidRPr="00145321">
        <w:rPr>
          <w:rFonts w:ascii="Times New Roman" w:hAnsi="Times New Roman" w:cs="Times New Roman"/>
          <w:b/>
        </w:rPr>
        <w:t xml:space="preserve">Condition – </w:t>
      </w:r>
      <w:r w:rsidR="00E92754" w:rsidRPr="00E92754">
        <w:rPr>
          <w:rFonts w:ascii="Times New Roman" w:hAnsi="Times New Roman" w:cs="Times New Roman"/>
          <w:b/>
        </w:rPr>
        <w:t>repeater station</w:t>
      </w:r>
    </w:p>
    <w:p w14:paraId="70F9A0F3" w14:textId="4802ECC9" w:rsidR="0035276C" w:rsidRPr="00625BD9" w:rsidRDefault="0035276C" w:rsidP="0035276C">
      <w:pPr>
        <w:keepNext/>
        <w:rPr>
          <w:rFonts w:ascii="Times New Roman" w:hAnsi="Times New Roman" w:cs="Times New Roman"/>
        </w:rPr>
      </w:pPr>
      <w:r w:rsidRPr="00FD5979">
        <w:rPr>
          <w:rFonts w:ascii="Times New Roman" w:hAnsi="Times New Roman" w:cs="Times New Roman"/>
        </w:rPr>
        <w:t xml:space="preserve">Section </w:t>
      </w:r>
      <w:r w:rsidR="00E92754">
        <w:rPr>
          <w:rFonts w:ascii="Times New Roman" w:hAnsi="Times New Roman" w:cs="Times New Roman"/>
        </w:rPr>
        <w:t>18</w:t>
      </w:r>
      <w:r w:rsidRPr="00FD5979">
        <w:rPr>
          <w:rFonts w:ascii="Times New Roman" w:hAnsi="Times New Roman" w:cs="Times New Roman"/>
        </w:rPr>
        <w:t xml:space="preserve"> provides </w:t>
      </w:r>
      <w:r w:rsidR="00603A7A">
        <w:rPr>
          <w:rFonts w:ascii="Times New Roman" w:hAnsi="Times New Roman" w:cs="Times New Roman"/>
        </w:rPr>
        <w:t xml:space="preserve">that </w:t>
      </w:r>
      <w:r w:rsidR="00626DE9">
        <w:rPr>
          <w:rFonts w:ascii="Times New Roman" w:hAnsi="Times New Roman" w:cs="Times New Roman"/>
        </w:rPr>
        <w:t xml:space="preserve">a person must not </w:t>
      </w:r>
      <w:r w:rsidRPr="00625BD9">
        <w:rPr>
          <w:rFonts w:ascii="Times New Roman" w:hAnsi="Times New Roman" w:cs="Times New Roman"/>
        </w:rPr>
        <w:t xml:space="preserve">operate a repeater station to provide a maritime mobile service on a </w:t>
      </w:r>
      <w:r w:rsidR="003B57CC">
        <w:rPr>
          <w:rFonts w:ascii="Times New Roman" w:hAnsi="Times New Roman" w:cs="Times New Roman"/>
        </w:rPr>
        <w:t>very high frequency</w:t>
      </w:r>
      <w:r w:rsidRPr="00625BD9">
        <w:rPr>
          <w:rFonts w:ascii="Times New Roman" w:hAnsi="Times New Roman" w:cs="Times New Roman"/>
        </w:rPr>
        <w:t xml:space="preserve"> to a maritime ship station, </w:t>
      </w:r>
      <w:r w:rsidR="003B57CC">
        <w:rPr>
          <w:rFonts w:ascii="Times New Roman" w:hAnsi="Times New Roman" w:cs="Times New Roman"/>
        </w:rPr>
        <w:t xml:space="preserve">unless </w:t>
      </w:r>
      <w:r w:rsidRPr="00625BD9">
        <w:rPr>
          <w:rFonts w:ascii="Times New Roman" w:hAnsi="Times New Roman" w:cs="Times New Roman"/>
        </w:rPr>
        <w:t>certain conditions</w:t>
      </w:r>
      <w:r w:rsidR="003B57CC">
        <w:rPr>
          <w:rFonts w:ascii="Times New Roman" w:hAnsi="Times New Roman" w:cs="Times New Roman"/>
        </w:rPr>
        <w:t xml:space="preserve"> are</w:t>
      </w:r>
      <w:r w:rsidRPr="00625BD9">
        <w:rPr>
          <w:rFonts w:ascii="Times New Roman" w:hAnsi="Times New Roman" w:cs="Times New Roman"/>
        </w:rPr>
        <w:t xml:space="preserve"> met. </w:t>
      </w:r>
      <w:r w:rsidR="00BC1068">
        <w:rPr>
          <w:rFonts w:ascii="Times New Roman" w:hAnsi="Times New Roman" w:cs="Times New Roman"/>
        </w:rPr>
        <w:t xml:space="preserve">A ‘repeater station’ </w:t>
      </w:r>
      <w:r w:rsidR="0079467E">
        <w:rPr>
          <w:rFonts w:ascii="Times New Roman" w:hAnsi="Times New Roman" w:cs="Times New Roman"/>
        </w:rPr>
        <w:t xml:space="preserve">is a limited coast assigned system station that is established at a fixed location for the reception and automatic retransmission of radio signals from maritime ship stations, limited coast non assigned stations or limited coast marine rescue stations. </w:t>
      </w:r>
      <w:r w:rsidRPr="00625BD9">
        <w:rPr>
          <w:rFonts w:ascii="Times New Roman" w:hAnsi="Times New Roman" w:cs="Times New Roman"/>
        </w:rPr>
        <w:t>The</w:t>
      </w:r>
      <w:r w:rsidR="0079467E">
        <w:rPr>
          <w:rFonts w:ascii="Times New Roman" w:hAnsi="Times New Roman" w:cs="Times New Roman"/>
        </w:rPr>
        <w:t xml:space="preserve"> conditions to be met</w:t>
      </w:r>
      <w:r w:rsidRPr="00625BD9">
        <w:rPr>
          <w:rFonts w:ascii="Times New Roman" w:hAnsi="Times New Roman" w:cs="Times New Roman"/>
        </w:rPr>
        <w:t xml:space="preserve"> are that:</w:t>
      </w:r>
    </w:p>
    <w:p w14:paraId="2FB130A8" w14:textId="77777777" w:rsidR="0035276C" w:rsidRPr="00625BD9" w:rsidRDefault="0035276C" w:rsidP="000B1797">
      <w:pPr>
        <w:pStyle w:val="ListParagraph"/>
        <w:numPr>
          <w:ilvl w:val="0"/>
          <w:numId w:val="42"/>
        </w:numPr>
        <w:rPr>
          <w:rFonts w:ascii="Times New Roman" w:hAnsi="Times New Roman" w:cs="Times New Roman"/>
        </w:rPr>
      </w:pPr>
      <w:r w:rsidRPr="00625BD9">
        <w:rPr>
          <w:rFonts w:ascii="Times New Roman" w:hAnsi="Times New Roman" w:cs="Times New Roman"/>
        </w:rPr>
        <w:t xml:space="preserve">the repeater station must be operated principally for communications for safety of ships and persons and movement of ships and must </w:t>
      </w:r>
      <w:proofErr w:type="gramStart"/>
      <w:r w:rsidRPr="00625BD9">
        <w:rPr>
          <w:rFonts w:ascii="Times New Roman" w:hAnsi="Times New Roman" w:cs="Times New Roman"/>
        </w:rPr>
        <w:t>be available for communications at all times</w:t>
      </w:r>
      <w:proofErr w:type="gramEnd"/>
      <w:r w:rsidRPr="00625BD9">
        <w:rPr>
          <w:rFonts w:ascii="Times New Roman" w:hAnsi="Times New Roman" w:cs="Times New Roman"/>
        </w:rPr>
        <w:t xml:space="preserve"> and without </w:t>
      </w:r>
      <w:proofErr w:type="gramStart"/>
      <w:r w:rsidRPr="00625BD9">
        <w:rPr>
          <w:rFonts w:ascii="Times New Roman" w:hAnsi="Times New Roman" w:cs="Times New Roman"/>
        </w:rPr>
        <w:t>restriction;</w:t>
      </w:r>
      <w:proofErr w:type="gramEnd"/>
    </w:p>
    <w:p w14:paraId="3BA47659" w14:textId="2ACFD697" w:rsidR="0035276C" w:rsidRDefault="0035276C" w:rsidP="000B1797">
      <w:pPr>
        <w:pStyle w:val="ListParagraph"/>
        <w:numPr>
          <w:ilvl w:val="0"/>
          <w:numId w:val="42"/>
        </w:numPr>
        <w:rPr>
          <w:rFonts w:ascii="Times New Roman" w:hAnsi="Times New Roman" w:cs="Times New Roman"/>
        </w:rPr>
      </w:pPr>
      <w:r w:rsidRPr="00625BD9">
        <w:rPr>
          <w:rFonts w:ascii="Times New Roman" w:hAnsi="Times New Roman" w:cs="Times New Roman"/>
        </w:rPr>
        <w:t xml:space="preserve">where physical access to the repeater station is difficult, the </w:t>
      </w:r>
      <w:r w:rsidR="006A154F">
        <w:rPr>
          <w:rFonts w:ascii="Times New Roman" w:hAnsi="Times New Roman" w:cs="Times New Roman"/>
        </w:rPr>
        <w:t>person</w:t>
      </w:r>
      <w:r w:rsidRPr="00625BD9">
        <w:rPr>
          <w:rFonts w:ascii="Times New Roman" w:hAnsi="Times New Roman" w:cs="Times New Roman"/>
        </w:rPr>
        <w:t xml:space="preserve"> must make available a device which may be operated at another location to terminate transmissions from the repeater </w:t>
      </w:r>
      <w:proofErr w:type="gramStart"/>
      <w:r w:rsidRPr="00625BD9">
        <w:rPr>
          <w:rFonts w:ascii="Times New Roman" w:hAnsi="Times New Roman" w:cs="Times New Roman"/>
        </w:rPr>
        <w:t>station;</w:t>
      </w:r>
      <w:proofErr w:type="gramEnd"/>
      <w:r w:rsidRPr="00625BD9">
        <w:rPr>
          <w:rFonts w:ascii="Times New Roman" w:hAnsi="Times New Roman" w:cs="Times New Roman"/>
        </w:rPr>
        <w:t xml:space="preserve"> </w:t>
      </w:r>
    </w:p>
    <w:p w14:paraId="2F5CFB97" w14:textId="073C241F" w:rsidR="0035276C" w:rsidRPr="00625BD9" w:rsidRDefault="0035276C" w:rsidP="000B1797">
      <w:pPr>
        <w:pStyle w:val="ListParagraph"/>
        <w:numPr>
          <w:ilvl w:val="0"/>
          <w:numId w:val="42"/>
        </w:numPr>
        <w:rPr>
          <w:rFonts w:ascii="Times New Roman" w:hAnsi="Times New Roman" w:cs="Times New Roman"/>
        </w:rPr>
      </w:pPr>
      <w:r w:rsidRPr="00625BD9">
        <w:rPr>
          <w:rFonts w:ascii="Times New Roman" w:hAnsi="Times New Roman" w:cs="Times New Roman"/>
        </w:rPr>
        <w:t>the repeater station must not transmit a signal</w:t>
      </w:r>
      <w:r w:rsidR="007C3678">
        <w:rPr>
          <w:rFonts w:ascii="Times New Roman" w:hAnsi="Times New Roman" w:cs="Times New Roman"/>
        </w:rPr>
        <w:t xml:space="preserve"> if</w:t>
      </w:r>
      <w:r w:rsidRPr="00625BD9">
        <w:rPr>
          <w:rFonts w:ascii="Times New Roman" w:hAnsi="Times New Roman" w:cs="Times New Roman"/>
        </w:rPr>
        <w:t>:</w:t>
      </w:r>
    </w:p>
    <w:p w14:paraId="7507B198" w14:textId="3AFE4263" w:rsidR="007C3678" w:rsidRDefault="00AF6FBB" w:rsidP="000B1797">
      <w:pPr>
        <w:pStyle w:val="ListParagraph"/>
        <w:numPr>
          <w:ilvl w:val="1"/>
          <w:numId w:val="42"/>
        </w:numPr>
        <w:rPr>
          <w:rFonts w:ascii="Times New Roman" w:hAnsi="Times New Roman" w:cs="Times New Roman"/>
        </w:rPr>
      </w:pPr>
      <w:r>
        <w:rPr>
          <w:rFonts w:ascii="Times New Roman" w:hAnsi="Times New Roman" w:cs="Times New Roman"/>
        </w:rPr>
        <w:t>the station</w:t>
      </w:r>
      <w:r w:rsidR="0035276C" w:rsidRPr="00625BD9">
        <w:rPr>
          <w:rFonts w:ascii="Times New Roman" w:hAnsi="Times New Roman" w:cs="Times New Roman"/>
        </w:rPr>
        <w:t xml:space="preserve"> did not receive the signal</w:t>
      </w:r>
      <w:r w:rsidR="005F098B">
        <w:rPr>
          <w:rFonts w:ascii="Times New Roman" w:hAnsi="Times New Roman" w:cs="Times New Roman"/>
        </w:rPr>
        <w:t>; or</w:t>
      </w:r>
      <w:r w:rsidR="0035276C" w:rsidRPr="00625BD9">
        <w:rPr>
          <w:rFonts w:ascii="Times New Roman" w:hAnsi="Times New Roman" w:cs="Times New Roman"/>
        </w:rPr>
        <w:t xml:space="preserve"> </w:t>
      </w:r>
    </w:p>
    <w:p w14:paraId="6B3E4083" w14:textId="77777777" w:rsidR="00AF6FBB" w:rsidRDefault="0035276C" w:rsidP="000B1797">
      <w:pPr>
        <w:pStyle w:val="ListParagraph"/>
        <w:numPr>
          <w:ilvl w:val="1"/>
          <w:numId w:val="42"/>
        </w:numPr>
        <w:rPr>
          <w:rFonts w:ascii="Times New Roman" w:hAnsi="Times New Roman" w:cs="Times New Roman"/>
        </w:rPr>
      </w:pPr>
      <w:r w:rsidRPr="00625BD9">
        <w:rPr>
          <w:rFonts w:ascii="Times New Roman" w:hAnsi="Times New Roman" w:cs="Times New Roman"/>
        </w:rPr>
        <w:t xml:space="preserve">the transmission is likely to cause harmful </w:t>
      </w:r>
      <w:proofErr w:type="gramStart"/>
      <w:r w:rsidRPr="00625BD9">
        <w:rPr>
          <w:rFonts w:ascii="Times New Roman" w:hAnsi="Times New Roman" w:cs="Times New Roman"/>
        </w:rPr>
        <w:t>interference</w:t>
      </w:r>
      <w:r w:rsidR="00AF6FBB">
        <w:rPr>
          <w:rFonts w:ascii="Times New Roman" w:hAnsi="Times New Roman" w:cs="Times New Roman"/>
        </w:rPr>
        <w:t>;</w:t>
      </w:r>
      <w:proofErr w:type="gramEnd"/>
    </w:p>
    <w:p w14:paraId="1D2C9FBB" w14:textId="2F29517A" w:rsidR="0035276C" w:rsidRPr="00625BD9" w:rsidRDefault="0035276C" w:rsidP="000B1797">
      <w:pPr>
        <w:pStyle w:val="ListParagraph"/>
        <w:numPr>
          <w:ilvl w:val="1"/>
          <w:numId w:val="42"/>
        </w:numPr>
        <w:rPr>
          <w:rFonts w:ascii="Times New Roman" w:hAnsi="Times New Roman" w:cs="Times New Roman"/>
        </w:rPr>
      </w:pPr>
      <w:r w:rsidRPr="00625BD9">
        <w:rPr>
          <w:rFonts w:ascii="Times New Roman" w:hAnsi="Times New Roman" w:cs="Times New Roman"/>
        </w:rPr>
        <w:t xml:space="preserve">the station has malfunctioned; </w:t>
      </w:r>
      <w:r w:rsidR="00856944">
        <w:rPr>
          <w:rFonts w:ascii="Times New Roman" w:hAnsi="Times New Roman" w:cs="Times New Roman"/>
        </w:rPr>
        <w:t>or</w:t>
      </w:r>
    </w:p>
    <w:p w14:paraId="3C0166B6" w14:textId="0FB304AD" w:rsidR="00970B40" w:rsidRDefault="00AF6FBB" w:rsidP="000B1797">
      <w:pPr>
        <w:pStyle w:val="ListParagraph"/>
        <w:numPr>
          <w:ilvl w:val="1"/>
          <w:numId w:val="42"/>
        </w:numPr>
        <w:rPr>
          <w:rFonts w:ascii="Times New Roman" w:hAnsi="Times New Roman" w:cs="Times New Roman"/>
        </w:rPr>
      </w:pPr>
      <w:r>
        <w:rPr>
          <w:rFonts w:ascii="Times New Roman" w:hAnsi="Times New Roman" w:cs="Times New Roman"/>
        </w:rPr>
        <w:t>the station</w:t>
      </w:r>
      <w:r w:rsidR="0035276C" w:rsidRPr="00625BD9">
        <w:rPr>
          <w:rFonts w:ascii="Times New Roman" w:hAnsi="Times New Roman" w:cs="Times New Roman"/>
        </w:rPr>
        <w:t xml:space="preserve"> is connected to a telecommunications network operated by a carrier or carriage service </w:t>
      </w:r>
      <w:proofErr w:type="gramStart"/>
      <w:r w:rsidR="0035276C" w:rsidRPr="00625BD9">
        <w:rPr>
          <w:rFonts w:ascii="Times New Roman" w:hAnsi="Times New Roman" w:cs="Times New Roman"/>
        </w:rPr>
        <w:t>provider;</w:t>
      </w:r>
      <w:proofErr w:type="gramEnd"/>
      <w:r w:rsidR="0035276C" w:rsidRPr="00625BD9">
        <w:rPr>
          <w:rFonts w:ascii="Times New Roman" w:hAnsi="Times New Roman" w:cs="Times New Roman"/>
        </w:rPr>
        <w:t xml:space="preserve"> </w:t>
      </w:r>
    </w:p>
    <w:p w14:paraId="71B62B10" w14:textId="764076FA" w:rsidR="00ED5480" w:rsidRPr="00EF6CFB" w:rsidRDefault="00ED5480" w:rsidP="000B1797">
      <w:pPr>
        <w:pStyle w:val="ListParagraph"/>
        <w:numPr>
          <w:ilvl w:val="0"/>
          <w:numId w:val="42"/>
        </w:numPr>
        <w:rPr>
          <w:rFonts w:ascii="Times New Roman" w:hAnsi="Times New Roman" w:cs="Times New Roman"/>
        </w:rPr>
      </w:pPr>
      <w:r w:rsidRPr="00432803">
        <w:rPr>
          <w:rFonts w:ascii="Times New Roman" w:hAnsi="Times New Roman" w:cs="Times New Roman"/>
        </w:rPr>
        <w:lastRenderedPageBreak/>
        <w:t>the repeater station must not transmit</w:t>
      </w:r>
      <w:r w:rsidR="001E3F44">
        <w:rPr>
          <w:rFonts w:ascii="Times New Roman" w:hAnsi="Times New Roman" w:cs="Times New Roman"/>
        </w:rPr>
        <w:t xml:space="preserve"> </w:t>
      </w:r>
      <w:r w:rsidR="001E3F44" w:rsidRPr="00432803">
        <w:rPr>
          <w:rFonts w:ascii="Times New Roman" w:hAnsi="Times New Roman" w:cs="Times New Roman"/>
        </w:rPr>
        <w:t>signal</w:t>
      </w:r>
      <w:r w:rsidR="001E3F44">
        <w:rPr>
          <w:rFonts w:ascii="Times New Roman" w:hAnsi="Times New Roman" w:cs="Times New Roman"/>
        </w:rPr>
        <w:t>s</w:t>
      </w:r>
      <w:r w:rsidRPr="00741680">
        <w:rPr>
          <w:rFonts w:ascii="Times New Roman" w:hAnsi="Times New Roman" w:cs="Times New Roman"/>
        </w:rPr>
        <w:t xml:space="preserve"> </w:t>
      </w:r>
      <w:r w:rsidRPr="00C5715B">
        <w:rPr>
          <w:rFonts w:ascii="Times New Roman" w:hAnsi="Times New Roman" w:cs="Times New Roman"/>
        </w:rPr>
        <w:t xml:space="preserve">continuously </w:t>
      </w:r>
      <w:r>
        <w:rPr>
          <w:rFonts w:ascii="Times New Roman" w:hAnsi="Times New Roman" w:cs="Times New Roman"/>
        </w:rPr>
        <w:t>for longer than one minute.</w:t>
      </w:r>
    </w:p>
    <w:p w14:paraId="41CEF2BB" w14:textId="2830B362" w:rsidR="00E6558B" w:rsidRDefault="00CD1F65" w:rsidP="000B1797">
      <w:pPr>
        <w:rPr>
          <w:rFonts w:ascii="Times New Roman" w:hAnsi="Times New Roman" w:cs="Times New Roman"/>
        </w:rPr>
      </w:pPr>
      <w:r>
        <w:rPr>
          <w:rFonts w:ascii="Times New Roman" w:hAnsi="Times New Roman" w:cs="Times New Roman"/>
        </w:rPr>
        <w:t xml:space="preserve">The section provides further conditions </w:t>
      </w:r>
      <w:r w:rsidR="003A1E44">
        <w:rPr>
          <w:rFonts w:ascii="Times New Roman" w:hAnsi="Times New Roman" w:cs="Times New Roman"/>
        </w:rPr>
        <w:t>for the operation of a repeater station</w:t>
      </w:r>
      <w:r w:rsidR="00FB488A">
        <w:rPr>
          <w:rFonts w:ascii="Times New Roman" w:hAnsi="Times New Roman" w:cs="Times New Roman"/>
        </w:rPr>
        <w:t xml:space="preserve"> </w:t>
      </w:r>
      <w:r w:rsidR="00471F9A">
        <w:rPr>
          <w:rFonts w:ascii="Times New Roman" w:hAnsi="Times New Roman" w:cs="Times New Roman"/>
        </w:rPr>
        <w:t xml:space="preserve">on </w:t>
      </w:r>
      <w:r w:rsidR="00244F51">
        <w:rPr>
          <w:rFonts w:ascii="Times New Roman" w:hAnsi="Times New Roman" w:cs="Times New Roman"/>
        </w:rPr>
        <w:t>a</w:t>
      </w:r>
      <w:r w:rsidR="00471F9A">
        <w:rPr>
          <w:rFonts w:ascii="Times New Roman" w:hAnsi="Times New Roman" w:cs="Times New Roman"/>
        </w:rPr>
        <w:t xml:space="preserve"> </w:t>
      </w:r>
      <w:r w:rsidR="003D1CE7">
        <w:rPr>
          <w:rFonts w:ascii="Times New Roman" w:hAnsi="Times New Roman" w:cs="Times New Roman"/>
        </w:rPr>
        <w:t>frequency</w:t>
      </w:r>
      <w:r w:rsidR="00471F9A">
        <w:rPr>
          <w:rFonts w:ascii="Times New Roman" w:hAnsi="Times New Roman" w:cs="Times New Roman"/>
        </w:rPr>
        <w:t xml:space="preserve"> </w:t>
      </w:r>
      <w:r w:rsidR="00315CBF">
        <w:rPr>
          <w:rFonts w:ascii="Times New Roman" w:hAnsi="Times New Roman" w:cs="Times New Roman"/>
        </w:rPr>
        <w:t xml:space="preserve">mentioned in column 1 of </w:t>
      </w:r>
      <w:r w:rsidR="00A55587">
        <w:rPr>
          <w:rFonts w:ascii="Times New Roman" w:hAnsi="Times New Roman" w:cs="Times New Roman"/>
        </w:rPr>
        <w:t>the table</w:t>
      </w:r>
      <w:r w:rsidR="00315CBF">
        <w:rPr>
          <w:rFonts w:ascii="Times New Roman" w:hAnsi="Times New Roman" w:cs="Times New Roman"/>
        </w:rPr>
        <w:t xml:space="preserve"> in Schedule 6</w:t>
      </w:r>
      <w:r w:rsidR="003A1E44">
        <w:rPr>
          <w:rFonts w:ascii="Times New Roman" w:hAnsi="Times New Roman" w:cs="Times New Roman"/>
        </w:rPr>
        <w:t>. These are that</w:t>
      </w:r>
      <w:r w:rsidR="00E6558B">
        <w:rPr>
          <w:rFonts w:ascii="Times New Roman" w:hAnsi="Times New Roman" w:cs="Times New Roman"/>
        </w:rPr>
        <w:t>:</w:t>
      </w:r>
    </w:p>
    <w:p w14:paraId="52C7740D" w14:textId="7AB7CF7B" w:rsidR="00E6558B" w:rsidRPr="00625BD9" w:rsidRDefault="003D1CE7" w:rsidP="000B1797">
      <w:pPr>
        <w:pStyle w:val="ListParagraph"/>
        <w:numPr>
          <w:ilvl w:val="0"/>
          <w:numId w:val="43"/>
        </w:numPr>
        <w:rPr>
          <w:rFonts w:ascii="Times New Roman" w:hAnsi="Times New Roman" w:cs="Times New Roman"/>
        </w:rPr>
      </w:pPr>
      <w:r>
        <w:rPr>
          <w:rFonts w:ascii="Times New Roman" w:hAnsi="Times New Roman" w:cs="Times New Roman"/>
        </w:rPr>
        <w:t>t</w:t>
      </w:r>
      <w:r w:rsidR="00E6558B" w:rsidRPr="00625BD9">
        <w:rPr>
          <w:rFonts w:ascii="Times New Roman" w:hAnsi="Times New Roman" w:cs="Times New Roman"/>
        </w:rPr>
        <w:t>he frequency of operation is</w:t>
      </w:r>
      <w:r w:rsidR="008C06F9" w:rsidRPr="00625BD9">
        <w:rPr>
          <w:rFonts w:ascii="Times New Roman" w:hAnsi="Times New Roman" w:cs="Times New Roman"/>
        </w:rPr>
        <w:t xml:space="preserve"> authori</w:t>
      </w:r>
      <w:r w:rsidR="00E83375" w:rsidRPr="00625BD9">
        <w:rPr>
          <w:rFonts w:ascii="Times New Roman" w:hAnsi="Times New Roman" w:cs="Times New Roman"/>
        </w:rPr>
        <w:t>sed</w:t>
      </w:r>
      <w:r w:rsidR="008C06F9" w:rsidRPr="00625BD9">
        <w:rPr>
          <w:rFonts w:ascii="Times New Roman" w:hAnsi="Times New Roman" w:cs="Times New Roman"/>
        </w:rPr>
        <w:t xml:space="preserve"> by a</w:t>
      </w:r>
      <w:r w:rsidR="003163C5" w:rsidRPr="003163C5">
        <w:t xml:space="preserve"> </w:t>
      </w:r>
      <w:r w:rsidR="003163C5" w:rsidRPr="00625BD9">
        <w:rPr>
          <w:rFonts w:ascii="Times New Roman" w:hAnsi="Times New Roman" w:cs="Times New Roman"/>
        </w:rPr>
        <w:t>maritime coast licence (limited coast assigned system station</w:t>
      </w:r>
      <w:proofErr w:type="gramStart"/>
      <w:r w:rsidR="003163C5" w:rsidRPr="00625BD9">
        <w:rPr>
          <w:rFonts w:ascii="Times New Roman" w:hAnsi="Times New Roman" w:cs="Times New Roman"/>
        </w:rPr>
        <w:t>)</w:t>
      </w:r>
      <w:r w:rsidR="00A55587">
        <w:rPr>
          <w:rFonts w:ascii="Times New Roman" w:hAnsi="Times New Roman" w:cs="Times New Roman"/>
        </w:rPr>
        <w:t>;</w:t>
      </w:r>
      <w:proofErr w:type="gramEnd"/>
    </w:p>
    <w:p w14:paraId="23E26C67" w14:textId="089F58E3" w:rsidR="00E6558B" w:rsidRPr="00625BD9" w:rsidRDefault="007B3D61" w:rsidP="000B1797">
      <w:pPr>
        <w:pStyle w:val="ListParagraph"/>
        <w:numPr>
          <w:ilvl w:val="0"/>
          <w:numId w:val="43"/>
        </w:numPr>
        <w:rPr>
          <w:rFonts w:ascii="Times New Roman" w:hAnsi="Times New Roman" w:cs="Times New Roman"/>
        </w:rPr>
      </w:pPr>
      <w:r w:rsidRPr="00625BD9">
        <w:rPr>
          <w:rFonts w:ascii="Times New Roman" w:hAnsi="Times New Roman" w:cs="Times New Roman"/>
        </w:rPr>
        <w:t xml:space="preserve">direct ship-to-shore </w:t>
      </w:r>
      <w:r w:rsidR="00460E75" w:rsidRPr="00625BD9">
        <w:rPr>
          <w:rFonts w:ascii="Times New Roman" w:hAnsi="Times New Roman" w:cs="Times New Roman"/>
        </w:rPr>
        <w:t>communications</w:t>
      </w:r>
      <w:r w:rsidRPr="00625BD9">
        <w:rPr>
          <w:rFonts w:ascii="Times New Roman" w:hAnsi="Times New Roman" w:cs="Times New Roman"/>
        </w:rPr>
        <w:t xml:space="preserve"> on other very high frequencies is not practicable</w:t>
      </w:r>
      <w:r w:rsidR="0025087E">
        <w:rPr>
          <w:rFonts w:ascii="Times New Roman" w:hAnsi="Times New Roman" w:cs="Times New Roman"/>
        </w:rPr>
        <w:t>;</w:t>
      </w:r>
      <w:r w:rsidR="009C54E5" w:rsidRPr="00625BD9">
        <w:rPr>
          <w:rFonts w:ascii="Times New Roman" w:hAnsi="Times New Roman" w:cs="Times New Roman"/>
        </w:rPr>
        <w:t xml:space="preserve"> and </w:t>
      </w:r>
    </w:p>
    <w:p w14:paraId="005D175E" w14:textId="49E7D582" w:rsidR="00D77C58" w:rsidRPr="00625BD9" w:rsidRDefault="009C54E5" w:rsidP="000B1797">
      <w:pPr>
        <w:pStyle w:val="ListParagraph"/>
        <w:numPr>
          <w:ilvl w:val="0"/>
          <w:numId w:val="43"/>
        </w:numPr>
        <w:rPr>
          <w:rFonts w:ascii="Times New Roman" w:hAnsi="Times New Roman" w:cs="Times New Roman"/>
        </w:rPr>
      </w:pPr>
      <w:r w:rsidRPr="00625BD9">
        <w:rPr>
          <w:rFonts w:ascii="Times New Roman" w:hAnsi="Times New Roman" w:cs="Times New Roman"/>
        </w:rPr>
        <w:t xml:space="preserve">the </w:t>
      </w:r>
      <w:r w:rsidR="00460E75" w:rsidRPr="00625BD9">
        <w:rPr>
          <w:rFonts w:ascii="Times New Roman" w:hAnsi="Times New Roman" w:cs="Times New Roman"/>
        </w:rPr>
        <w:t>repeater</w:t>
      </w:r>
      <w:r w:rsidRPr="00625BD9">
        <w:rPr>
          <w:rFonts w:ascii="Times New Roman" w:hAnsi="Times New Roman" w:cs="Times New Roman"/>
        </w:rPr>
        <w:t xml:space="preserve"> station is operated </w:t>
      </w:r>
      <w:r w:rsidR="00460E75" w:rsidRPr="00625BD9">
        <w:rPr>
          <w:rFonts w:ascii="Times New Roman" w:hAnsi="Times New Roman" w:cs="Times New Roman"/>
        </w:rPr>
        <w:t>at a transmit power not exceeding 83 watts EIRP</w:t>
      </w:r>
      <w:r w:rsidR="00633BE0" w:rsidRPr="00633BE0">
        <w:rPr>
          <w:rFonts w:ascii="Times New Roman" w:hAnsi="Times New Roman" w:cs="Times New Roman"/>
        </w:rPr>
        <w:t xml:space="preserve"> </w:t>
      </w:r>
      <w:r w:rsidR="00633BE0" w:rsidRPr="00C2302E">
        <w:rPr>
          <w:rFonts w:ascii="Times New Roman" w:hAnsi="Times New Roman" w:cs="Times New Roman"/>
        </w:rPr>
        <w:t>using radiotelephony</w:t>
      </w:r>
      <w:r w:rsidR="00460E75" w:rsidRPr="00625BD9">
        <w:rPr>
          <w:rFonts w:ascii="Times New Roman" w:hAnsi="Times New Roman" w:cs="Times New Roman"/>
        </w:rPr>
        <w:t xml:space="preserve">. </w:t>
      </w:r>
    </w:p>
    <w:p w14:paraId="2FDA42DD" w14:textId="5D761C52" w:rsidR="00125D04" w:rsidRPr="00125D04" w:rsidRDefault="00125D04" w:rsidP="00125D04">
      <w:pPr>
        <w:keepNext/>
        <w:rPr>
          <w:rFonts w:ascii="Times New Roman" w:hAnsi="Times New Roman" w:cs="Times New Roman"/>
          <w:b/>
          <w:bCs/>
        </w:rPr>
      </w:pPr>
      <w:r w:rsidRPr="00125D04">
        <w:rPr>
          <w:rFonts w:ascii="Times New Roman" w:hAnsi="Times New Roman" w:cs="Times New Roman"/>
          <w:b/>
          <w:bCs/>
        </w:rPr>
        <w:t>Section 1</w:t>
      </w:r>
      <w:r>
        <w:rPr>
          <w:rFonts w:ascii="Times New Roman" w:hAnsi="Times New Roman" w:cs="Times New Roman"/>
          <w:b/>
          <w:bCs/>
        </w:rPr>
        <w:t>9</w:t>
      </w:r>
      <w:r w:rsidRPr="00125D04">
        <w:rPr>
          <w:rFonts w:ascii="Times New Roman" w:hAnsi="Times New Roman" w:cs="Times New Roman"/>
          <w:b/>
          <w:bCs/>
        </w:rPr>
        <w:tab/>
        <w:t xml:space="preserve">Condition – </w:t>
      </w:r>
      <w:r w:rsidR="00A5425A" w:rsidRPr="00A5425A">
        <w:rPr>
          <w:rFonts w:ascii="Times New Roman" w:hAnsi="Times New Roman" w:cs="Times New Roman"/>
          <w:b/>
          <w:bCs/>
        </w:rPr>
        <w:t>stand-by facility</w:t>
      </w:r>
    </w:p>
    <w:p w14:paraId="23141D78" w14:textId="789A6728" w:rsidR="00125D04" w:rsidRPr="00D6285E" w:rsidRDefault="00125D04" w:rsidP="00125D04">
      <w:pPr>
        <w:keepNext/>
        <w:rPr>
          <w:rFonts w:ascii="Times New Roman" w:hAnsi="Times New Roman" w:cs="Times New Roman"/>
        </w:rPr>
      </w:pPr>
      <w:r w:rsidRPr="00D6285E">
        <w:rPr>
          <w:rFonts w:ascii="Times New Roman" w:hAnsi="Times New Roman" w:cs="Times New Roman"/>
        </w:rPr>
        <w:t xml:space="preserve">Section 19 provides that a person </w:t>
      </w:r>
      <w:r w:rsidR="00A5425A">
        <w:rPr>
          <w:rFonts w:ascii="Times New Roman" w:hAnsi="Times New Roman" w:cs="Times New Roman"/>
        </w:rPr>
        <w:t>must not</w:t>
      </w:r>
      <w:r w:rsidRPr="00D6285E">
        <w:rPr>
          <w:rFonts w:ascii="Times New Roman" w:hAnsi="Times New Roman" w:cs="Times New Roman"/>
        </w:rPr>
        <w:t xml:space="preserve"> operate</w:t>
      </w:r>
      <w:r w:rsidR="00D03C25">
        <w:rPr>
          <w:rFonts w:ascii="Times New Roman" w:hAnsi="Times New Roman" w:cs="Times New Roman"/>
        </w:rPr>
        <w:t xml:space="preserve"> a stand-by facility for</w:t>
      </w:r>
      <w:r w:rsidRPr="00D6285E">
        <w:rPr>
          <w:rFonts w:ascii="Times New Roman" w:hAnsi="Times New Roman" w:cs="Times New Roman"/>
        </w:rPr>
        <w:t xml:space="preserve"> a limited coast assigned system station </w:t>
      </w:r>
      <w:r w:rsidR="00D03C25">
        <w:rPr>
          <w:rFonts w:ascii="Times New Roman" w:hAnsi="Times New Roman" w:cs="Times New Roman"/>
        </w:rPr>
        <w:t xml:space="preserve">unless the station is not in working order. </w:t>
      </w:r>
      <w:r w:rsidR="00E6526F" w:rsidRPr="00E6526F">
        <w:rPr>
          <w:rFonts w:ascii="Times New Roman" w:hAnsi="Times New Roman" w:cs="Times New Roman"/>
        </w:rPr>
        <w:t xml:space="preserve">A stand-by facility is an alternative station that </w:t>
      </w:r>
      <w:r w:rsidR="00E6526F">
        <w:rPr>
          <w:rFonts w:ascii="Times New Roman" w:hAnsi="Times New Roman" w:cs="Times New Roman"/>
        </w:rPr>
        <w:t xml:space="preserve">may be operated to </w:t>
      </w:r>
      <w:r w:rsidR="00E6526F" w:rsidRPr="00E6526F">
        <w:rPr>
          <w:rFonts w:ascii="Times New Roman" w:hAnsi="Times New Roman" w:cs="Times New Roman"/>
        </w:rPr>
        <w:t xml:space="preserve">ensure service continuity if the primary station becomes inoperable, providing redundancy for the </w:t>
      </w:r>
      <w:r w:rsidR="00FE3C8D">
        <w:rPr>
          <w:rFonts w:ascii="Times New Roman" w:hAnsi="Times New Roman" w:cs="Times New Roman"/>
        </w:rPr>
        <w:t>service</w:t>
      </w:r>
      <w:r w:rsidRPr="00D6285E">
        <w:rPr>
          <w:rFonts w:ascii="Times New Roman" w:hAnsi="Times New Roman" w:cs="Times New Roman"/>
        </w:rPr>
        <w:t>.</w:t>
      </w:r>
    </w:p>
    <w:p w14:paraId="1ADF72E7" w14:textId="775A2048" w:rsidR="00497AF5" w:rsidRDefault="00A2434F" w:rsidP="0098771C">
      <w:pPr>
        <w:keepNext/>
        <w:rPr>
          <w:rFonts w:ascii="Times New Roman" w:hAnsi="Times New Roman" w:cs="Times New Roman"/>
          <w:b/>
          <w:bCs/>
        </w:rPr>
      </w:pPr>
      <w:proofErr w:type="gramStart"/>
      <w:r w:rsidRPr="00A2434F">
        <w:rPr>
          <w:rFonts w:ascii="Times New Roman" w:hAnsi="Times New Roman" w:cs="Times New Roman"/>
          <w:b/>
          <w:bCs/>
        </w:rPr>
        <w:t>20  Conditions</w:t>
      </w:r>
      <w:proofErr w:type="gramEnd"/>
      <w:r w:rsidRPr="00A2434F">
        <w:rPr>
          <w:rFonts w:ascii="Times New Roman" w:hAnsi="Times New Roman" w:cs="Times New Roman"/>
          <w:b/>
          <w:bCs/>
        </w:rPr>
        <w:t xml:space="preserve"> – identification of station</w:t>
      </w:r>
    </w:p>
    <w:p w14:paraId="653A80CF" w14:textId="5E9B7600" w:rsidR="00497AF5" w:rsidRPr="00D6285E" w:rsidRDefault="00497AF5" w:rsidP="0098771C">
      <w:pPr>
        <w:keepNext/>
        <w:rPr>
          <w:rFonts w:ascii="Times New Roman" w:hAnsi="Times New Roman" w:cs="Times New Roman"/>
        </w:rPr>
      </w:pPr>
      <w:r w:rsidRPr="00D6285E">
        <w:rPr>
          <w:rFonts w:ascii="Times New Roman" w:hAnsi="Times New Roman" w:cs="Times New Roman"/>
        </w:rPr>
        <w:t xml:space="preserve">Section </w:t>
      </w:r>
      <w:r w:rsidR="00A2434F">
        <w:rPr>
          <w:rFonts w:ascii="Times New Roman" w:hAnsi="Times New Roman" w:cs="Times New Roman"/>
        </w:rPr>
        <w:t>20</w:t>
      </w:r>
      <w:r w:rsidRPr="00D6285E">
        <w:rPr>
          <w:rFonts w:ascii="Times New Roman" w:hAnsi="Times New Roman" w:cs="Times New Roman"/>
        </w:rPr>
        <w:t xml:space="preserve"> </w:t>
      </w:r>
      <w:r w:rsidR="001D1437">
        <w:rPr>
          <w:rFonts w:ascii="Times New Roman" w:hAnsi="Times New Roman" w:cs="Times New Roman"/>
        </w:rPr>
        <w:t xml:space="preserve">provides </w:t>
      </w:r>
      <w:r w:rsidR="00B16675">
        <w:rPr>
          <w:rFonts w:ascii="Times New Roman" w:hAnsi="Times New Roman" w:cs="Times New Roman"/>
        </w:rPr>
        <w:t>t</w:t>
      </w:r>
      <w:r w:rsidR="001D1437">
        <w:rPr>
          <w:rFonts w:ascii="Times New Roman" w:hAnsi="Times New Roman" w:cs="Times New Roman"/>
        </w:rPr>
        <w:t>hat</w:t>
      </w:r>
      <w:r w:rsidRPr="00D6285E">
        <w:rPr>
          <w:rFonts w:ascii="Times New Roman" w:hAnsi="Times New Roman" w:cs="Times New Roman"/>
        </w:rPr>
        <w:t xml:space="preserve"> a person operating a </w:t>
      </w:r>
      <w:r w:rsidR="00A2434F">
        <w:rPr>
          <w:rFonts w:ascii="Times New Roman" w:hAnsi="Times New Roman" w:cs="Times New Roman"/>
        </w:rPr>
        <w:t>limited coast assigned system station</w:t>
      </w:r>
      <w:r w:rsidRPr="00D6285E">
        <w:rPr>
          <w:rFonts w:ascii="Times New Roman" w:hAnsi="Times New Roman" w:cs="Times New Roman"/>
        </w:rPr>
        <w:t xml:space="preserve"> </w:t>
      </w:r>
      <w:r w:rsidR="001D1437">
        <w:rPr>
          <w:rFonts w:ascii="Times New Roman" w:hAnsi="Times New Roman" w:cs="Times New Roman"/>
        </w:rPr>
        <w:t>must</w:t>
      </w:r>
      <w:r w:rsidR="001D1437" w:rsidRPr="00D6285E">
        <w:rPr>
          <w:rFonts w:ascii="Times New Roman" w:hAnsi="Times New Roman" w:cs="Times New Roman"/>
        </w:rPr>
        <w:t xml:space="preserve"> </w:t>
      </w:r>
      <w:r w:rsidRPr="00D6285E">
        <w:rPr>
          <w:rFonts w:ascii="Times New Roman" w:hAnsi="Times New Roman" w:cs="Times New Roman"/>
        </w:rPr>
        <w:t xml:space="preserve">identify the station, by the station’s call sign, by another form of identification or, in some cases, </w:t>
      </w:r>
      <w:proofErr w:type="gramStart"/>
      <w:r w:rsidRPr="00D6285E">
        <w:rPr>
          <w:rFonts w:ascii="Times New Roman" w:hAnsi="Times New Roman" w:cs="Times New Roman"/>
        </w:rPr>
        <w:t>by the use of</w:t>
      </w:r>
      <w:proofErr w:type="gramEnd"/>
      <w:r w:rsidRPr="00D6285E">
        <w:rPr>
          <w:rFonts w:ascii="Times New Roman" w:hAnsi="Times New Roman" w:cs="Times New Roman"/>
        </w:rPr>
        <w:t xml:space="preserve"> a MMSI issued by AMSA. </w:t>
      </w:r>
      <w:r w:rsidR="00F115F2" w:rsidRPr="00F115F2">
        <w:rPr>
          <w:rFonts w:ascii="Times New Roman" w:hAnsi="Times New Roman" w:cs="Times New Roman"/>
        </w:rPr>
        <w:t xml:space="preserve">The </w:t>
      </w:r>
      <w:r w:rsidR="00F115F2">
        <w:rPr>
          <w:rFonts w:ascii="Times New Roman" w:hAnsi="Times New Roman" w:cs="Times New Roman"/>
        </w:rPr>
        <w:t>person</w:t>
      </w:r>
      <w:r w:rsidR="00F115F2" w:rsidRPr="00F115F2">
        <w:rPr>
          <w:rFonts w:ascii="Times New Roman" w:hAnsi="Times New Roman" w:cs="Times New Roman"/>
        </w:rPr>
        <w:t xml:space="preserve"> must not use a voice privacy device when transmitting the call sign or id</w:t>
      </w:r>
      <w:r w:rsidR="008B5A7D">
        <w:rPr>
          <w:rFonts w:ascii="Times New Roman" w:hAnsi="Times New Roman" w:cs="Times New Roman"/>
        </w:rPr>
        <w:t>entification</w:t>
      </w:r>
      <w:r w:rsidR="00F115F2" w:rsidRPr="00F115F2">
        <w:rPr>
          <w:rFonts w:ascii="Times New Roman" w:hAnsi="Times New Roman" w:cs="Times New Roman"/>
        </w:rPr>
        <w:t>.</w:t>
      </w:r>
    </w:p>
    <w:p w14:paraId="62EEF926" w14:textId="58DE05BB" w:rsidR="007F389A" w:rsidRPr="006C287C" w:rsidRDefault="00D922B6" w:rsidP="0098771C">
      <w:pPr>
        <w:keepNext/>
        <w:rPr>
          <w:rFonts w:ascii="Times New Roman" w:hAnsi="Times New Roman" w:cs="Times New Roman"/>
          <w:b/>
          <w:bCs/>
        </w:rPr>
      </w:pPr>
      <w:r w:rsidRPr="006C287C">
        <w:rPr>
          <w:rFonts w:ascii="Times New Roman" w:hAnsi="Times New Roman" w:cs="Times New Roman"/>
          <w:b/>
          <w:bCs/>
        </w:rPr>
        <w:t>Part 5</w:t>
      </w:r>
      <w:r w:rsidR="00CF18C7">
        <w:rPr>
          <w:rFonts w:ascii="Times New Roman" w:hAnsi="Times New Roman" w:cs="Times New Roman"/>
          <w:b/>
          <w:bCs/>
        </w:rPr>
        <w:t xml:space="preserve"> </w:t>
      </w:r>
      <w:r w:rsidR="00CF18C7" w:rsidRPr="007F389A">
        <w:rPr>
          <w:rFonts w:ascii="Times New Roman" w:hAnsi="Times New Roman" w:cs="Times New Roman"/>
          <w:b/>
          <w:bCs/>
        </w:rPr>
        <w:t>–</w:t>
      </w:r>
      <w:r w:rsidRPr="006C287C">
        <w:rPr>
          <w:rFonts w:ascii="Times New Roman" w:hAnsi="Times New Roman" w:cs="Times New Roman"/>
          <w:b/>
          <w:bCs/>
        </w:rPr>
        <w:t xml:space="preserve"> Conditions – </w:t>
      </w:r>
      <w:r w:rsidR="00A01003" w:rsidRPr="00A01003">
        <w:rPr>
          <w:rFonts w:ascii="Times New Roman" w:hAnsi="Times New Roman" w:cs="Times New Roman"/>
          <w:b/>
          <w:bCs/>
        </w:rPr>
        <w:t>maritime coast licences (limited coast non assigned station)</w:t>
      </w:r>
    </w:p>
    <w:p w14:paraId="6D4CD85A" w14:textId="3FF1C170" w:rsidR="007F389A" w:rsidRDefault="007F389A" w:rsidP="0098771C">
      <w:pPr>
        <w:keepNext/>
        <w:rPr>
          <w:rFonts w:ascii="Times New Roman" w:hAnsi="Times New Roman" w:cs="Times New Roman"/>
          <w:b/>
        </w:rPr>
      </w:pPr>
      <w:r>
        <w:rPr>
          <w:rFonts w:ascii="Times New Roman" w:hAnsi="Times New Roman" w:cs="Times New Roman"/>
          <w:b/>
        </w:rPr>
        <w:t xml:space="preserve">Section </w:t>
      </w:r>
      <w:r w:rsidR="00A27682">
        <w:rPr>
          <w:rFonts w:ascii="Times New Roman" w:hAnsi="Times New Roman" w:cs="Times New Roman"/>
          <w:b/>
        </w:rPr>
        <w:t>21</w:t>
      </w:r>
      <w:r>
        <w:rPr>
          <w:rFonts w:ascii="Times New Roman" w:hAnsi="Times New Roman" w:cs="Times New Roman"/>
          <w:b/>
        </w:rPr>
        <w:tab/>
      </w:r>
      <w:r w:rsidR="00A27682" w:rsidRPr="00A27682">
        <w:rPr>
          <w:rFonts w:ascii="Times New Roman" w:hAnsi="Times New Roman" w:cs="Times New Roman"/>
          <w:b/>
        </w:rPr>
        <w:t>Application and interpretation of Part 5</w:t>
      </w:r>
    </w:p>
    <w:p w14:paraId="7836787E" w14:textId="469FA2F7" w:rsidR="00747C39" w:rsidRDefault="006C0BA0" w:rsidP="007F389A">
      <w:pPr>
        <w:rPr>
          <w:rFonts w:ascii="Times New Roman" w:hAnsi="Times New Roman" w:cs="Times New Roman"/>
        </w:rPr>
      </w:pPr>
      <w:r w:rsidRPr="006C0BA0">
        <w:rPr>
          <w:rFonts w:ascii="Times New Roman" w:hAnsi="Times New Roman" w:cs="Times New Roman"/>
        </w:rPr>
        <w:t xml:space="preserve">Section </w:t>
      </w:r>
      <w:r>
        <w:rPr>
          <w:rFonts w:ascii="Times New Roman" w:hAnsi="Times New Roman" w:cs="Times New Roman"/>
        </w:rPr>
        <w:t>21</w:t>
      </w:r>
      <w:r w:rsidRPr="006C0BA0">
        <w:rPr>
          <w:rFonts w:ascii="Times New Roman" w:hAnsi="Times New Roman" w:cs="Times New Roman"/>
        </w:rPr>
        <w:t xml:space="preserve"> provides that every maritime coast licence (limited coast </w:t>
      </w:r>
      <w:r>
        <w:rPr>
          <w:rFonts w:ascii="Times New Roman" w:hAnsi="Times New Roman" w:cs="Times New Roman"/>
        </w:rPr>
        <w:t xml:space="preserve">non </w:t>
      </w:r>
      <w:r w:rsidRPr="006C0BA0">
        <w:rPr>
          <w:rFonts w:ascii="Times New Roman" w:hAnsi="Times New Roman" w:cs="Times New Roman"/>
        </w:rPr>
        <w:t xml:space="preserve">assigned station) is subject to the conditions specified in Part </w:t>
      </w:r>
      <w:r>
        <w:rPr>
          <w:rFonts w:ascii="Times New Roman" w:hAnsi="Times New Roman" w:cs="Times New Roman"/>
        </w:rPr>
        <w:t>5</w:t>
      </w:r>
      <w:r w:rsidRPr="006C0BA0">
        <w:rPr>
          <w:rFonts w:ascii="Times New Roman" w:hAnsi="Times New Roman" w:cs="Times New Roman"/>
        </w:rPr>
        <w:t xml:space="preserve">, except when a condition is specified in the licence under paragraph 107(1)(g) of the Act, or imposed on the licence under paragraph 111(1)(a) of the Act that is inconsistent with a condition in Part </w:t>
      </w:r>
      <w:r>
        <w:rPr>
          <w:rFonts w:ascii="Times New Roman" w:hAnsi="Times New Roman" w:cs="Times New Roman"/>
        </w:rPr>
        <w:t>5</w:t>
      </w:r>
      <w:r w:rsidRPr="006C0BA0">
        <w:rPr>
          <w:rFonts w:ascii="Times New Roman" w:hAnsi="Times New Roman" w:cs="Times New Roman"/>
        </w:rPr>
        <w:t xml:space="preserve">. </w:t>
      </w:r>
      <w:r w:rsidR="009A4B4D">
        <w:rPr>
          <w:rFonts w:ascii="Times New Roman" w:hAnsi="Times New Roman" w:cs="Times New Roman"/>
        </w:rPr>
        <w:t>A limited coast non assigned station is a maritime coast station th</w:t>
      </w:r>
      <w:r w:rsidR="00F8015F">
        <w:rPr>
          <w:rFonts w:ascii="Times New Roman" w:hAnsi="Times New Roman" w:cs="Times New Roman"/>
        </w:rPr>
        <w:t>at is operated on shared frequencies under a maritime coast licence.</w:t>
      </w:r>
    </w:p>
    <w:p w14:paraId="0DF828F4" w14:textId="651811E3" w:rsidR="007F389A" w:rsidRDefault="007F389A" w:rsidP="007F389A">
      <w:pPr>
        <w:rPr>
          <w:rFonts w:ascii="Times New Roman" w:hAnsi="Times New Roman" w:cs="Times New Roman"/>
          <w:b/>
        </w:rPr>
      </w:pPr>
      <w:r>
        <w:rPr>
          <w:rFonts w:ascii="Times New Roman" w:hAnsi="Times New Roman" w:cs="Times New Roman"/>
          <w:b/>
        </w:rPr>
        <w:t xml:space="preserve">Section </w:t>
      </w:r>
      <w:r w:rsidR="000C5691">
        <w:rPr>
          <w:rFonts w:ascii="Times New Roman" w:hAnsi="Times New Roman" w:cs="Times New Roman"/>
          <w:b/>
        </w:rPr>
        <w:t>2</w:t>
      </w:r>
      <w:r w:rsidR="005C7B5E">
        <w:rPr>
          <w:rFonts w:ascii="Times New Roman" w:hAnsi="Times New Roman" w:cs="Times New Roman"/>
          <w:b/>
        </w:rPr>
        <w:t>2</w:t>
      </w:r>
      <w:r>
        <w:rPr>
          <w:rFonts w:ascii="Times New Roman" w:hAnsi="Times New Roman" w:cs="Times New Roman"/>
          <w:b/>
        </w:rPr>
        <w:tab/>
      </w:r>
      <w:r w:rsidR="006C287C">
        <w:rPr>
          <w:rFonts w:ascii="Times New Roman" w:hAnsi="Times New Roman" w:cs="Times New Roman"/>
          <w:b/>
        </w:rPr>
        <w:t xml:space="preserve">Condition – </w:t>
      </w:r>
      <w:r w:rsidR="005C7B5E" w:rsidRPr="005C7B5E">
        <w:rPr>
          <w:rFonts w:ascii="Times New Roman" w:hAnsi="Times New Roman" w:cs="Times New Roman"/>
          <w:b/>
        </w:rPr>
        <w:t>permitted communications</w:t>
      </w:r>
    </w:p>
    <w:p w14:paraId="2E07ECBA" w14:textId="2580028A" w:rsidR="00487E19" w:rsidRPr="00487E19" w:rsidRDefault="009D5796" w:rsidP="002319A1">
      <w:pPr>
        <w:rPr>
          <w:rFonts w:ascii="Times New Roman" w:hAnsi="Times New Roman" w:cs="Times New Roman"/>
        </w:rPr>
      </w:pPr>
      <w:r>
        <w:rPr>
          <w:rFonts w:ascii="Times New Roman" w:hAnsi="Times New Roman" w:cs="Times New Roman"/>
        </w:rPr>
        <w:t xml:space="preserve">Section </w:t>
      </w:r>
      <w:r w:rsidR="00156A26">
        <w:rPr>
          <w:rFonts w:ascii="Times New Roman" w:hAnsi="Times New Roman" w:cs="Times New Roman"/>
        </w:rPr>
        <w:t xml:space="preserve">22 </w:t>
      </w:r>
      <w:r>
        <w:rPr>
          <w:rFonts w:ascii="Times New Roman" w:hAnsi="Times New Roman" w:cs="Times New Roman"/>
        </w:rPr>
        <w:t>provides</w:t>
      </w:r>
      <w:r w:rsidR="00122FFB">
        <w:rPr>
          <w:rFonts w:ascii="Times New Roman" w:hAnsi="Times New Roman" w:cs="Times New Roman"/>
        </w:rPr>
        <w:t xml:space="preserve"> that a person must not operate a </w:t>
      </w:r>
      <w:r w:rsidR="00512FFC" w:rsidRPr="00512FFC">
        <w:rPr>
          <w:rFonts w:ascii="Times New Roman" w:hAnsi="Times New Roman" w:cs="Times New Roman"/>
        </w:rPr>
        <w:t>limited coast non assigned station</w:t>
      </w:r>
      <w:r w:rsidR="00512FFC">
        <w:rPr>
          <w:rFonts w:ascii="Times New Roman" w:hAnsi="Times New Roman" w:cs="Times New Roman"/>
        </w:rPr>
        <w:t xml:space="preserve"> </w:t>
      </w:r>
      <w:r w:rsidR="00C97D77">
        <w:rPr>
          <w:rFonts w:ascii="Times New Roman" w:hAnsi="Times New Roman" w:cs="Times New Roman"/>
        </w:rPr>
        <w:t xml:space="preserve">otherwise than </w:t>
      </w:r>
      <w:r w:rsidR="00512FFC">
        <w:rPr>
          <w:rFonts w:ascii="Times New Roman" w:hAnsi="Times New Roman" w:cs="Times New Roman"/>
        </w:rPr>
        <w:t xml:space="preserve">for </w:t>
      </w:r>
      <w:r w:rsidR="00C97D77">
        <w:rPr>
          <w:rFonts w:ascii="Times New Roman" w:hAnsi="Times New Roman" w:cs="Times New Roman"/>
        </w:rPr>
        <w:t xml:space="preserve">one of </w:t>
      </w:r>
      <w:r w:rsidR="00512FFC">
        <w:rPr>
          <w:rFonts w:ascii="Times New Roman" w:hAnsi="Times New Roman" w:cs="Times New Roman"/>
        </w:rPr>
        <w:t>the activities or operations</w:t>
      </w:r>
      <w:r w:rsidR="004C11FC">
        <w:rPr>
          <w:rFonts w:ascii="Times New Roman" w:hAnsi="Times New Roman" w:cs="Times New Roman"/>
        </w:rPr>
        <w:t xml:space="preserve"> specified in the section</w:t>
      </w:r>
      <w:r w:rsidR="00512FFC">
        <w:rPr>
          <w:rFonts w:ascii="Times New Roman" w:hAnsi="Times New Roman" w:cs="Times New Roman"/>
        </w:rPr>
        <w:t xml:space="preserve">. </w:t>
      </w:r>
    </w:p>
    <w:p w14:paraId="03E6360D" w14:textId="47F25E21" w:rsidR="007F389A" w:rsidRDefault="007F389A" w:rsidP="007F389A">
      <w:pPr>
        <w:rPr>
          <w:rFonts w:ascii="Times New Roman" w:hAnsi="Times New Roman" w:cs="Times New Roman"/>
          <w:b/>
        </w:rPr>
      </w:pPr>
      <w:r>
        <w:rPr>
          <w:rFonts w:ascii="Times New Roman" w:hAnsi="Times New Roman" w:cs="Times New Roman"/>
          <w:b/>
        </w:rPr>
        <w:t xml:space="preserve">Section </w:t>
      </w:r>
      <w:r w:rsidR="00F47324">
        <w:rPr>
          <w:rFonts w:ascii="Times New Roman" w:hAnsi="Times New Roman" w:cs="Times New Roman"/>
          <w:b/>
        </w:rPr>
        <w:t>23</w:t>
      </w:r>
      <w:r>
        <w:rPr>
          <w:rFonts w:ascii="Times New Roman" w:hAnsi="Times New Roman" w:cs="Times New Roman"/>
          <w:b/>
        </w:rPr>
        <w:tab/>
      </w:r>
      <w:r w:rsidR="00A74EEC">
        <w:rPr>
          <w:rFonts w:ascii="Times New Roman" w:hAnsi="Times New Roman" w:cs="Times New Roman"/>
          <w:b/>
        </w:rPr>
        <w:t xml:space="preserve">Condition – </w:t>
      </w:r>
      <w:r w:rsidR="005F569B" w:rsidRPr="005F569B">
        <w:rPr>
          <w:rFonts w:ascii="Times New Roman" w:hAnsi="Times New Roman" w:cs="Times New Roman"/>
          <w:b/>
        </w:rPr>
        <w:t>commercial operations</w:t>
      </w:r>
    </w:p>
    <w:p w14:paraId="29EECD84" w14:textId="6FD72F1E" w:rsidR="00E04879" w:rsidRDefault="00A13D91" w:rsidP="00A13D91">
      <w:pPr>
        <w:rPr>
          <w:rFonts w:ascii="Times New Roman" w:hAnsi="Times New Roman" w:cs="Times New Roman"/>
        </w:rPr>
      </w:pPr>
      <w:r w:rsidRPr="00A13D91">
        <w:rPr>
          <w:rFonts w:ascii="Times New Roman" w:hAnsi="Times New Roman" w:cs="Times New Roman"/>
        </w:rPr>
        <w:t xml:space="preserve">Section </w:t>
      </w:r>
      <w:r>
        <w:rPr>
          <w:rFonts w:ascii="Times New Roman" w:hAnsi="Times New Roman" w:cs="Times New Roman"/>
        </w:rPr>
        <w:t>23</w:t>
      </w:r>
      <w:r w:rsidRPr="00A13D91">
        <w:rPr>
          <w:rFonts w:ascii="Times New Roman" w:hAnsi="Times New Roman" w:cs="Times New Roman"/>
        </w:rPr>
        <w:t xml:space="preserve"> </w:t>
      </w:r>
      <w:r w:rsidR="00EB585C">
        <w:rPr>
          <w:rFonts w:ascii="Times New Roman" w:hAnsi="Times New Roman" w:cs="Times New Roman"/>
        </w:rPr>
        <w:t xml:space="preserve">imposes </w:t>
      </w:r>
      <w:r w:rsidRPr="00A13D91">
        <w:rPr>
          <w:rFonts w:ascii="Times New Roman" w:hAnsi="Times New Roman" w:cs="Times New Roman"/>
        </w:rPr>
        <w:t>the conditions applicable to the operation of a limited coast non assigned station for commercial operations. The</w:t>
      </w:r>
      <w:r w:rsidR="00647494">
        <w:rPr>
          <w:rFonts w:ascii="Times New Roman" w:hAnsi="Times New Roman" w:cs="Times New Roman"/>
        </w:rPr>
        <w:t xml:space="preserve"> permitted</w:t>
      </w:r>
      <w:r w:rsidRPr="00A13D91">
        <w:rPr>
          <w:rFonts w:ascii="Times New Roman" w:hAnsi="Times New Roman" w:cs="Times New Roman"/>
        </w:rPr>
        <w:t xml:space="preserve"> frequencies, maximum transmitter output power,</w:t>
      </w:r>
      <w:r w:rsidR="005D02F7">
        <w:rPr>
          <w:rFonts w:ascii="Times New Roman" w:hAnsi="Times New Roman" w:cs="Times New Roman"/>
        </w:rPr>
        <w:t xml:space="preserve"> permitted</w:t>
      </w:r>
      <w:r w:rsidRPr="00A13D91">
        <w:rPr>
          <w:rFonts w:ascii="Times New Roman" w:hAnsi="Times New Roman" w:cs="Times New Roman"/>
        </w:rPr>
        <w:t xml:space="preserve"> purposes and </w:t>
      </w:r>
      <w:r w:rsidR="005D02F7">
        <w:rPr>
          <w:rFonts w:ascii="Times New Roman" w:hAnsi="Times New Roman" w:cs="Times New Roman"/>
        </w:rPr>
        <w:t xml:space="preserve">other </w:t>
      </w:r>
      <w:r w:rsidRPr="00A13D91">
        <w:rPr>
          <w:rFonts w:ascii="Times New Roman" w:hAnsi="Times New Roman" w:cs="Times New Roman"/>
        </w:rPr>
        <w:t xml:space="preserve">limitations are specified in Schedule </w:t>
      </w:r>
      <w:r>
        <w:rPr>
          <w:rFonts w:ascii="Times New Roman" w:hAnsi="Times New Roman" w:cs="Times New Roman"/>
        </w:rPr>
        <w:t>1</w:t>
      </w:r>
      <w:r w:rsidRPr="00A13D91">
        <w:rPr>
          <w:rFonts w:ascii="Times New Roman" w:hAnsi="Times New Roman" w:cs="Times New Roman"/>
        </w:rPr>
        <w:t>. The station must be operated using radiotelephony.</w:t>
      </w:r>
      <w:r w:rsidRPr="00A13D91" w:rsidDel="00A13D91">
        <w:rPr>
          <w:rFonts w:ascii="Times New Roman" w:hAnsi="Times New Roman" w:cs="Times New Roman"/>
        </w:rPr>
        <w:t xml:space="preserve"> </w:t>
      </w:r>
    </w:p>
    <w:p w14:paraId="49AF0311" w14:textId="5316BA1D" w:rsidR="00A13D91" w:rsidRDefault="00A13D91" w:rsidP="00A13D91">
      <w:pPr>
        <w:rPr>
          <w:rFonts w:ascii="Times New Roman" w:hAnsi="Times New Roman" w:cs="Times New Roman"/>
          <w:b/>
        </w:rPr>
      </w:pPr>
      <w:r>
        <w:rPr>
          <w:rFonts w:ascii="Times New Roman" w:hAnsi="Times New Roman" w:cs="Times New Roman"/>
          <w:b/>
        </w:rPr>
        <w:t>Section 2</w:t>
      </w:r>
      <w:r w:rsidR="00E466A5">
        <w:rPr>
          <w:rFonts w:ascii="Times New Roman" w:hAnsi="Times New Roman" w:cs="Times New Roman"/>
          <w:b/>
        </w:rPr>
        <w:t>4</w:t>
      </w:r>
      <w:r>
        <w:rPr>
          <w:rFonts w:ascii="Times New Roman" w:hAnsi="Times New Roman" w:cs="Times New Roman"/>
          <w:b/>
        </w:rPr>
        <w:tab/>
        <w:t xml:space="preserve">Condition – </w:t>
      </w:r>
      <w:r w:rsidR="00DE5835" w:rsidRPr="00DE5835">
        <w:rPr>
          <w:rFonts w:ascii="Times New Roman" w:hAnsi="Times New Roman" w:cs="Times New Roman"/>
          <w:b/>
        </w:rPr>
        <w:t>distress communications, urgency communications, safety communications or calling</w:t>
      </w:r>
    </w:p>
    <w:p w14:paraId="4EA157D3" w14:textId="4251E0B3" w:rsidR="003521B5" w:rsidRDefault="003521B5" w:rsidP="00A13D91">
      <w:pPr>
        <w:rPr>
          <w:rFonts w:ascii="Times New Roman" w:hAnsi="Times New Roman" w:cs="Times New Roman"/>
        </w:rPr>
      </w:pPr>
      <w:r w:rsidRPr="003521B5">
        <w:rPr>
          <w:rFonts w:ascii="Times New Roman" w:hAnsi="Times New Roman" w:cs="Times New Roman"/>
        </w:rPr>
        <w:t>Section 2</w:t>
      </w:r>
      <w:r>
        <w:rPr>
          <w:rFonts w:ascii="Times New Roman" w:hAnsi="Times New Roman" w:cs="Times New Roman"/>
        </w:rPr>
        <w:t>4</w:t>
      </w:r>
      <w:r w:rsidRPr="003521B5">
        <w:rPr>
          <w:rFonts w:ascii="Times New Roman" w:hAnsi="Times New Roman" w:cs="Times New Roman"/>
        </w:rPr>
        <w:t xml:space="preserve"> imposes the conditions applicable to the operation of </w:t>
      </w:r>
      <w:r w:rsidRPr="00A13D91">
        <w:rPr>
          <w:rFonts w:ascii="Times New Roman" w:hAnsi="Times New Roman" w:cs="Times New Roman"/>
        </w:rPr>
        <w:t xml:space="preserve">a limited coast non assigned station </w:t>
      </w:r>
      <w:r w:rsidRPr="003521B5">
        <w:rPr>
          <w:rFonts w:ascii="Times New Roman" w:hAnsi="Times New Roman" w:cs="Times New Roman"/>
        </w:rPr>
        <w:t xml:space="preserve">for the purpose of distress communications, urgency communications, safety communications, or </w:t>
      </w:r>
      <w:r w:rsidRPr="003521B5">
        <w:rPr>
          <w:rFonts w:ascii="Times New Roman" w:hAnsi="Times New Roman" w:cs="Times New Roman"/>
        </w:rPr>
        <w:lastRenderedPageBreak/>
        <w:t xml:space="preserve">calling operations or activities. The permitted frequencies, maximum transmitter output power and other </w:t>
      </w:r>
      <w:r w:rsidR="005D02F7">
        <w:rPr>
          <w:rFonts w:ascii="Times New Roman" w:hAnsi="Times New Roman" w:cs="Times New Roman"/>
        </w:rPr>
        <w:t>limitations</w:t>
      </w:r>
      <w:r w:rsidR="005D02F7" w:rsidRPr="003521B5">
        <w:rPr>
          <w:rFonts w:ascii="Times New Roman" w:hAnsi="Times New Roman" w:cs="Times New Roman"/>
        </w:rPr>
        <w:t xml:space="preserve"> </w:t>
      </w:r>
      <w:r w:rsidRPr="003521B5">
        <w:rPr>
          <w:rFonts w:ascii="Times New Roman" w:hAnsi="Times New Roman" w:cs="Times New Roman"/>
        </w:rPr>
        <w:t xml:space="preserve">are specified in Schedule </w:t>
      </w:r>
      <w:r w:rsidR="00023D64">
        <w:rPr>
          <w:rFonts w:ascii="Times New Roman" w:hAnsi="Times New Roman" w:cs="Times New Roman"/>
        </w:rPr>
        <w:t>2</w:t>
      </w:r>
      <w:r w:rsidRPr="003521B5">
        <w:rPr>
          <w:rFonts w:ascii="Times New Roman" w:hAnsi="Times New Roman" w:cs="Times New Roman"/>
        </w:rPr>
        <w:t>.</w:t>
      </w:r>
      <w:r w:rsidR="00DB3415">
        <w:rPr>
          <w:rFonts w:ascii="Times New Roman" w:hAnsi="Times New Roman" w:cs="Times New Roman"/>
        </w:rPr>
        <w:t xml:space="preserve"> </w:t>
      </w:r>
    </w:p>
    <w:p w14:paraId="4DA53BF0" w14:textId="13588DE3" w:rsidR="00290F8C" w:rsidRDefault="00290F8C" w:rsidP="00290F8C">
      <w:pPr>
        <w:rPr>
          <w:rFonts w:ascii="Times New Roman" w:hAnsi="Times New Roman" w:cs="Times New Roman"/>
          <w:b/>
        </w:rPr>
      </w:pPr>
      <w:r>
        <w:rPr>
          <w:rFonts w:ascii="Times New Roman" w:hAnsi="Times New Roman" w:cs="Times New Roman"/>
          <w:b/>
        </w:rPr>
        <w:t>Section 25</w:t>
      </w:r>
      <w:r>
        <w:rPr>
          <w:rFonts w:ascii="Times New Roman" w:hAnsi="Times New Roman" w:cs="Times New Roman"/>
          <w:b/>
        </w:rPr>
        <w:tab/>
        <w:t>Condition – non-</w:t>
      </w:r>
      <w:r w:rsidRPr="005F569B">
        <w:rPr>
          <w:rFonts w:ascii="Times New Roman" w:hAnsi="Times New Roman" w:cs="Times New Roman"/>
          <w:b/>
        </w:rPr>
        <w:t>commercial operations</w:t>
      </w:r>
    </w:p>
    <w:p w14:paraId="741EEAEC" w14:textId="7231BC3A" w:rsidR="00EC1990" w:rsidRDefault="00290F8C" w:rsidP="00290F8C">
      <w:pPr>
        <w:rPr>
          <w:rFonts w:ascii="Times New Roman" w:hAnsi="Times New Roman" w:cs="Times New Roman"/>
        </w:rPr>
      </w:pPr>
      <w:r w:rsidRPr="00A13D91">
        <w:rPr>
          <w:rFonts w:ascii="Times New Roman" w:hAnsi="Times New Roman" w:cs="Times New Roman"/>
        </w:rPr>
        <w:t xml:space="preserve">Section </w:t>
      </w:r>
      <w:r>
        <w:rPr>
          <w:rFonts w:ascii="Times New Roman" w:hAnsi="Times New Roman" w:cs="Times New Roman"/>
        </w:rPr>
        <w:t>25</w:t>
      </w:r>
      <w:r w:rsidRPr="00A13D91">
        <w:rPr>
          <w:rFonts w:ascii="Times New Roman" w:hAnsi="Times New Roman" w:cs="Times New Roman"/>
        </w:rPr>
        <w:t xml:space="preserve"> </w:t>
      </w:r>
      <w:r>
        <w:rPr>
          <w:rFonts w:ascii="Times New Roman" w:hAnsi="Times New Roman" w:cs="Times New Roman"/>
        </w:rPr>
        <w:t xml:space="preserve">imposes </w:t>
      </w:r>
      <w:r w:rsidRPr="00A13D91">
        <w:rPr>
          <w:rFonts w:ascii="Times New Roman" w:hAnsi="Times New Roman" w:cs="Times New Roman"/>
        </w:rPr>
        <w:t xml:space="preserve">the conditions applicable to the operation of a limited coast non assigned station for </w:t>
      </w:r>
      <w:r w:rsidR="00EC1990">
        <w:rPr>
          <w:rFonts w:ascii="Times New Roman" w:hAnsi="Times New Roman" w:cs="Times New Roman"/>
        </w:rPr>
        <w:t>non-</w:t>
      </w:r>
      <w:r w:rsidRPr="00A13D91">
        <w:rPr>
          <w:rFonts w:ascii="Times New Roman" w:hAnsi="Times New Roman" w:cs="Times New Roman"/>
        </w:rPr>
        <w:t>commercial operations. The</w:t>
      </w:r>
      <w:r>
        <w:rPr>
          <w:rFonts w:ascii="Times New Roman" w:hAnsi="Times New Roman" w:cs="Times New Roman"/>
        </w:rPr>
        <w:t xml:space="preserve"> permitted</w:t>
      </w:r>
      <w:r w:rsidRPr="00A13D91">
        <w:rPr>
          <w:rFonts w:ascii="Times New Roman" w:hAnsi="Times New Roman" w:cs="Times New Roman"/>
        </w:rPr>
        <w:t xml:space="preserve"> frequencies, maximum transmitter output power, </w:t>
      </w:r>
      <w:r w:rsidR="00DA60A9">
        <w:rPr>
          <w:rFonts w:ascii="Times New Roman" w:hAnsi="Times New Roman" w:cs="Times New Roman"/>
        </w:rPr>
        <w:t xml:space="preserve">permitted </w:t>
      </w:r>
      <w:r w:rsidRPr="00A13D91">
        <w:rPr>
          <w:rFonts w:ascii="Times New Roman" w:hAnsi="Times New Roman" w:cs="Times New Roman"/>
        </w:rPr>
        <w:t xml:space="preserve">purposes and limitations are specified in Schedule </w:t>
      </w:r>
      <w:r w:rsidR="00EC1990">
        <w:rPr>
          <w:rFonts w:ascii="Times New Roman" w:hAnsi="Times New Roman" w:cs="Times New Roman"/>
        </w:rPr>
        <w:t>3</w:t>
      </w:r>
      <w:r w:rsidRPr="00A13D91">
        <w:rPr>
          <w:rFonts w:ascii="Times New Roman" w:hAnsi="Times New Roman" w:cs="Times New Roman"/>
        </w:rPr>
        <w:t>. The station must be operated using radiotelephony.</w:t>
      </w:r>
      <w:r w:rsidRPr="00A13D91" w:rsidDel="00A13D91">
        <w:rPr>
          <w:rFonts w:ascii="Times New Roman" w:hAnsi="Times New Roman" w:cs="Times New Roman"/>
        </w:rPr>
        <w:t xml:space="preserve"> </w:t>
      </w:r>
    </w:p>
    <w:p w14:paraId="03AD15CA" w14:textId="6040E50C" w:rsidR="00EC1990" w:rsidRDefault="00EC1990" w:rsidP="00EC1990">
      <w:pPr>
        <w:rPr>
          <w:rFonts w:ascii="Times New Roman" w:hAnsi="Times New Roman" w:cs="Times New Roman"/>
          <w:b/>
        </w:rPr>
      </w:pPr>
      <w:r>
        <w:rPr>
          <w:rFonts w:ascii="Times New Roman" w:hAnsi="Times New Roman" w:cs="Times New Roman"/>
          <w:b/>
        </w:rPr>
        <w:t>Section 26</w:t>
      </w:r>
      <w:r>
        <w:rPr>
          <w:rFonts w:ascii="Times New Roman" w:hAnsi="Times New Roman" w:cs="Times New Roman"/>
          <w:b/>
        </w:rPr>
        <w:tab/>
        <w:t>Condition – port</w:t>
      </w:r>
      <w:r w:rsidRPr="005F569B">
        <w:rPr>
          <w:rFonts w:ascii="Times New Roman" w:hAnsi="Times New Roman" w:cs="Times New Roman"/>
          <w:b/>
        </w:rPr>
        <w:t xml:space="preserve"> operations</w:t>
      </w:r>
    </w:p>
    <w:p w14:paraId="33DA3378" w14:textId="17A77DC2" w:rsidR="00EC1990" w:rsidRDefault="00EC1990" w:rsidP="00EC1990">
      <w:pPr>
        <w:rPr>
          <w:rFonts w:ascii="Times New Roman" w:hAnsi="Times New Roman" w:cs="Times New Roman"/>
        </w:rPr>
      </w:pPr>
      <w:r w:rsidRPr="00A13D91">
        <w:rPr>
          <w:rFonts w:ascii="Times New Roman" w:hAnsi="Times New Roman" w:cs="Times New Roman"/>
        </w:rPr>
        <w:t xml:space="preserve">Section </w:t>
      </w:r>
      <w:r>
        <w:rPr>
          <w:rFonts w:ascii="Times New Roman" w:hAnsi="Times New Roman" w:cs="Times New Roman"/>
        </w:rPr>
        <w:t>26</w:t>
      </w:r>
      <w:r w:rsidRPr="00A13D91">
        <w:rPr>
          <w:rFonts w:ascii="Times New Roman" w:hAnsi="Times New Roman" w:cs="Times New Roman"/>
        </w:rPr>
        <w:t xml:space="preserve"> </w:t>
      </w:r>
      <w:r>
        <w:rPr>
          <w:rFonts w:ascii="Times New Roman" w:hAnsi="Times New Roman" w:cs="Times New Roman"/>
        </w:rPr>
        <w:t xml:space="preserve">imposes </w:t>
      </w:r>
      <w:r w:rsidRPr="00A13D91">
        <w:rPr>
          <w:rFonts w:ascii="Times New Roman" w:hAnsi="Times New Roman" w:cs="Times New Roman"/>
        </w:rPr>
        <w:t xml:space="preserve">the conditions applicable to the operation of a limited coast non assigned station for </w:t>
      </w:r>
      <w:r>
        <w:rPr>
          <w:rFonts w:ascii="Times New Roman" w:hAnsi="Times New Roman" w:cs="Times New Roman"/>
        </w:rPr>
        <w:t>port</w:t>
      </w:r>
      <w:r w:rsidRPr="00A13D91">
        <w:rPr>
          <w:rFonts w:ascii="Times New Roman" w:hAnsi="Times New Roman" w:cs="Times New Roman"/>
        </w:rPr>
        <w:t xml:space="preserve"> operations</w:t>
      </w:r>
      <w:r w:rsidR="00DA60A9">
        <w:rPr>
          <w:rFonts w:ascii="Times New Roman" w:hAnsi="Times New Roman" w:cs="Times New Roman"/>
        </w:rPr>
        <w:t>,</w:t>
      </w:r>
      <w:r w:rsidR="00644A76">
        <w:rPr>
          <w:rFonts w:ascii="Times New Roman" w:hAnsi="Times New Roman" w:cs="Times New Roman"/>
        </w:rPr>
        <w:t xml:space="preserve"> including the maximum transmitter output power</w:t>
      </w:r>
      <w:r w:rsidR="00893EB6">
        <w:rPr>
          <w:rFonts w:ascii="Times New Roman" w:hAnsi="Times New Roman" w:cs="Times New Roman"/>
        </w:rPr>
        <w:t xml:space="preserve"> and</w:t>
      </w:r>
      <w:r w:rsidR="00644A76">
        <w:rPr>
          <w:rFonts w:ascii="Times New Roman" w:hAnsi="Times New Roman" w:cs="Times New Roman"/>
        </w:rPr>
        <w:t xml:space="preserve"> </w:t>
      </w:r>
      <w:r w:rsidR="00DA60A9">
        <w:rPr>
          <w:rFonts w:ascii="Times New Roman" w:hAnsi="Times New Roman" w:cs="Times New Roman"/>
        </w:rPr>
        <w:t xml:space="preserve">permitted </w:t>
      </w:r>
      <w:r w:rsidR="00644A76">
        <w:rPr>
          <w:rFonts w:ascii="Times New Roman" w:hAnsi="Times New Roman" w:cs="Times New Roman"/>
        </w:rPr>
        <w:t>purpose</w:t>
      </w:r>
      <w:r w:rsidR="00893EB6">
        <w:rPr>
          <w:rFonts w:ascii="Times New Roman" w:hAnsi="Times New Roman" w:cs="Times New Roman"/>
        </w:rPr>
        <w:t>s</w:t>
      </w:r>
      <w:r w:rsidR="00102AA5" w:rsidRPr="00102AA5">
        <w:rPr>
          <w:rFonts w:ascii="Times New Roman" w:hAnsi="Times New Roman" w:cs="Times New Roman"/>
        </w:rPr>
        <w:t>.</w:t>
      </w:r>
      <w:r w:rsidR="00814847">
        <w:rPr>
          <w:rFonts w:ascii="Times New Roman" w:hAnsi="Times New Roman" w:cs="Times New Roman"/>
        </w:rPr>
        <w:t xml:space="preserve"> </w:t>
      </w:r>
      <w:r w:rsidRPr="00A13D91">
        <w:rPr>
          <w:rFonts w:ascii="Times New Roman" w:hAnsi="Times New Roman" w:cs="Times New Roman"/>
        </w:rPr>
        <w:t>The</w:t>
      </w:r>
      <w:r>
        <w:rPr>
          <w:rFonts w:ascii="Times New Roman" w:hAnsi="Times New Roman" w:cs="Times New Roman"/>
        </w:rPr>
        <w:t xml:space="preserve"> permitted</w:t>
      </w:r>
      <w:r w:rsidRPr="00A13D91">
        <w:rPr>
          <w:rFonts w:ascii="Times New Roman" w:hAnsi="Times New Roman" w:cs="Times New Roman"/>
        </w:rPr>
        <w:t xml:space="preserve"> frequencies are specified in Schedule </w:t>
      </w:r>
      <w:r>
        <w:rPr>
          <w:rFonts w:ascii="Times New Roman" w:hAnsi="Times New Roman" w:cs="Times New Roman"/>
        </w:rPr>
        <w:t>4</w:t>
      </w:r>
      <w:r w:rsidRPr="00A13D91">
        <w:rPr>
          <w:rFonts w:ascii="Times New Roman" w:hAnsi="Times New Roman" w:cs="Times New Roman"/>
        </w:rPr>
        <w:t xml:space="preserve">. </w:t>
      </w:r>
      <w:r w:rsidR="006306CE" w:rsidRPr="00A13D91">
        <w:rPr>
          <w:rFonts w:ascii="Times New Roman" w:hAnsi="Times New Roman" w:cs="Times New Roman"/>
        </w:rPr>
        <w:t>The station must be operated using radiotelephony.</w:t>
      </w:r>
    </w:p>
    <w:p w14:paraId="4F2C5D55" w14:textId="785A6942" w:rsidR="00893EB6" w:rsidRDefault="00893EB6" w:rsidP="000B1797">
      <w:pPr>
        <w:keepNext/>
        <w:rPr>
          <w:rFonts w:ascii="Times New Roman" w:hAnsi="Times New Roman" w:cs="Times New Roman"/>
          <w:b/>
        </w:rPr>
      </w:pPr>
      <w:r>
        <w:rPr>
          <w:rFonts w:ascii="Times New Roman" w:hAnsi="Times New Roman" w:cs="Times New Roman"/>
          <w:b/>
        </w:rPr>
        <w:t>Section 27</w:t>
      </w:r>
      <w:r>
        <w:rPr>
          <w:rFonts w:ascii="Times New Roman" w:hAnsi="Times New Roman" w:cs="Times New Roman"/>
          <w:b/>
        </w:rPr>
        <w:tab/>
        <w:t xml:space="preserve">Condition – </w:t>
      </w:r>
      <w:r w:rsidR="009015D6" w:rsidRPr="009015D6">
        <w:rPr>
          <w:rFonts w:ascii="Times New Roman" w:hAnsi="Times New Roman" w:cs="Times New Roman"/>
          <w:b/>
        </w:rPr>
        <w:t>professional fishing operations</w:t>
      </w:r>
    </w:p>
    <w:p w14:paraId="74056509" w14:textId="73C1A4BA" w:rsidR="00893EB6" w:rsidRDefault="00893EB6" w:rsidP="00893EB6">
      <w:pPr>
        <w:rPr>
          <w:rFonts w:ascii="Times New Roman" w:hAnsi="Times New Roman" w:cs="Times New Roman"/>
        </w:rPr>
      </w:pPr>
      <w:r w:rsidRPr="00A13D91">
        <w:rPr>
          <w:rFonts w:ascii="Times New Roman" w:hAnsi="Times New Roman" w:cs="Times New Roman"/>
        </w:rPr>
        <w:t xml:space="preserve">Section </w:t>
      </w:r>
      <w:r>
        <w:rPr>
          <w:rFonts w:ascii="Times New Roman" w:hAnsi="Times New Roman" w:cs="Times New Roman"/>
        </w:rPr>
        <w:t>27</w:t>
      </w:r>
      <w:r w:rsidRPr="00A13D91">
        <w:rPr>
          <w:rFonts w:ascii="Times New Roman" w:hAnsi="Times New Roman" w:cs="Times New Roman"/>
        </w:rPr>
        <w:t xml:space="preserve"> </w:t>
      </w:r>
      <w:r>
        <w:rPr>
          <w:rFonts w:ascii="Times New Roman" w:hAnsi="Times New Roman" w:cs="Times New Roman"/>
        </w:rPr>
        <w:t xml:space="preserve">imposes </w:t>
      </w:r>
      <w:r w:rsidRPr="00A13D91">
        <w:rPr>
          <w:rFonts w:ascii="Times New Roman" w:hAnsi="Times New Roman" w:cs="Times New Roman"/>
        </w:rPr>
        <w:t xml:space="preserve">the conditions applicable to the operation of a limited coast non assigned station for </w:t>
      </w:r>
      <w:r w:rsidR="00636842" w:rsidRPr="00636842">
        <w:rPr>
          <w:rFonts w:ascii="Times New Roman" w:hAnsi="Times New Roman" w:cs="Times New Roman"/>
        </w:rPr>
        <w:t xml:space="preserve">professional fishing </w:t>
      </w:r>
      <w:r w:rsidRPr="00A13D91">
        <w:rPr>
          <w:rFonts w:ascii="Times New Roman" w:hAnsi="Times New Roman" w:cs="Times New Roman"/>
        </w:rPr>
        <w:t>operations. The</w:t>
      </w:r>
      <w:r>
        <w:rPr>
          <w:rFonts w:ascii="Times New Roman" w:hAnsi="Times New Roman" w:cs="Times New Roman"/>
        </w:rPr>
        <w:t xml:space="preserve"> permitted</w:t>
      </w:r>
      <w:r w:rsidRPr="00A13D91">
        <w:rPr>
          <w:rFonts w:ascii="Times New Roman" w:hAnsi="Times New Roman" w:cs="Times New Roman"/>
        </w:rPr>
        <w:t xml:space="preserve"> frequencies, maximum transmitter output power, </w:t>
      </w:r>
      <w:r w:rsidR="00DA60A9">
        <w:rPr>
          <w:rFonts w:ascii="Times New Roman" w:hAnsi="Times New Roman" w:cs="Times New Roman"/>
        </w:rPr>
        <w:t xml:space="preserve">permitted </w:t>
      </w:r>
      <w:r w:rsidRPr="00A13D91">
        <w:rPr>
          <w:rFonts w:ascii="Times New Roman" w:hAnsi="Times New Roman" w:cs="Times New Roman"/>
        </w:rPr>
        <w:t xml:space="preserve">purposes are specified in Schedule </w:t>
      </w:r>
      <w:r w:rsidR="00636842">
        <w:rPr>
          <w:rFonts w:ascii="Times New Roman" w:hAnsi="Times New Roman" w:cs="Times New Roman"/>
        </w:rPr>
        <w:t>5</w:t>
      </w:r>
      <w:r w:rsidRPr="00A13D91">
        <w:rPr>
          <w:rFonts w:ascii="Times New Roman" w:hAnsi="Times New Roman" w:cs="Times New Roman"/>
        </w:rPr>
        <w:t>. The station must be operated using radiotelephony.</w:t>
      </w:r>
      <w:r w:rsidRPr="00A13D91" w:rsidDel="00A13D91">
        <w:rPr>
          <w:rFonts w:ascii="Times New Roman" w:hAnsi="Times New Roman" w:cs="Times New Roman"/>
        </w:rPr>
        <w:t xml:space="preserve"> </w:t>
      </w:r>
    </w:p>
    <w:p w14:paraId="0FF9C469" w14:textId="5F5923A8" w:rsidR="00FE3BF0" w:rsidRPr="00AA05A9" w:rsidRDefault="007E4B1B" w:rsidP="00FE3BF0">
      <w:pPr>
        <w:rPr>
          <w:rFonts w:ascii="Times New Roman" w:hAnsi="Times New Roman" w:cs="Times New Roman"/>
          <w:b/>
        </w:rPr>
      </w:pPr>
      <w:r>
        <w:rPr>
          <w:rFonts w:ascii="Times New Roman" w:hAnsi="Times New Roman" w:cs="Times New Roman"/>
          <w:b/>
        </w:rPr>
        <w:t>Section 28</w:t>
      </w:r>
      <w:r>
        <w:rPr>
          <w:rFonts w:ascii="Times New Roman" w:hAnsi="Times New Roman" w:cs="Times New Roman"/>
          <w:b/>
        </w:rPr>
        <w:tab/>
        <w:t xml:space="preserve">Condition </w:t>
      </w:r>
      <w:r w:rsidR="00F9735F">
        <w:rPr>
          <w:rFonts w:ascii="Times New Roman" w:hAnsi="Times New Roman" w:cs="Times New Roman"/>
          <w:b/>
        </w:rPr>
        <w:t xml:space="preserve">– </w:t>
      </w:r>
      <w:r w:rsidR="00FE3BF0" w:rsidRPr="002D7AC1">
        <w:rPr>
          <w:rFonts w:ascii="Times New Roman" w:hAnsi="Times New Roman" w:cs="Times New Roman"/>
          <w:b/>
        </w:rPr>
        <w:t>no public correspondence</w:t>
      </w:r>
    </w:p>
    <w:p w14:paraId="63B3602A" w14:textId="6172921E" w:rsidR="00EC1990" w:rsidRDefault="00FE3BF0" w:rsidP="00FE3BF0">
      <w:pPr>
        <w:rPr>
          <w:rFonts w:ascii="Times New Roman" w:hAnsi="Times New Roman" w:cs="Times New Roman"/>
        </w:rPr>
      </w:pPr>
      <w:r w:rsidRPr="00327E0E">
        <w:rPr>
          <w:rFonts w:ascii="Times New Roman" w:hAnsi="Times New Roman" w:cs="Times New Roman"/>
        </w:rPr>
        <w:t xml:space="preserve">Section </w:t>
      </w:r>
      <w:r w:rsidR="007E4B1B">
        <w:rPr>
          <w:rFonts w:ascii="Times New Roman" w:hAnsi="Times New Roman" w:cs="Times New Roman"/>
        </w:rPr>
        <w:t>28</w:t>
      </w:r>
      <w:r w:rsidRPr="00327E0E">
        <w:rPr>
          <w:rFonts w:ascii="Times New Roman" w:hAnsi="Times New Roman" w:cs="Times New Roman"/>
        </w:rPr>
        <w:t xml:space="preserve"> </w:t>
      </w:r>
      <w:r>
        <w:rPr>
          <w:rFonts w:ascii="Times New Roman" w:hAnsi="Times New Roman" w:cs="Times New Roman"/>
        </w:rPr>
        <w:t>provides that a</w:t>
      </w:r>
      <w:r w:rsidRPr="001F0A2F">
        <w:rPr>
          <w:rFonts w:ascii="Times New Roman" w:hAnsi="Times New Roman" w:cs="Times New Roman"/>
        </w:rPr>
        <w:t xml:space="preserve"> person must not operate a limited coast </w:t>
      </w:r>
      <w:r w:rsidR="007E4B1B">
        <w:rPr>
          <w:rFonts w:ascii="Times New Roman" w:hAnsi="Times New Roman" w:cs="Times New Roman"/>
        </w:rPr>
        <w:t xml:space="preserve">non </w:t>
      </w:r>
      <w:r w:rsidRPr="001F0A2F">
        <w:rPr>
          <w:rFonts w:ascii="Times New Roman" w:hAnsi="Times New Roman" w:cs="Times New Roman"/>
        </w:rPr>
        <w:t>assigned station for public correspondence</w:t>
      </w:r>
      <w:r>
        <w:rPr>
          <w:rFonts w:ascii="Times New Roman" w:hAnsi="Times New Roman" w:cs="Times New Roman"/>
        </w:rPr>
        <w:t xml:space="preserve">. </w:t>
      </w:r>
    </w:p>
    <w:p w14:paraId="6E2C5041" w14:textId="25816ECB" w:rsidR="004C1096" w:rsidRPr="004C1096" w:rsidRDefault="004C1096" w:rsidP="004C1096">
      <w:pPr>
        <w:rPr>
          <w:rFonts w:ascii="Times New Roman" w:hAnsi="Times New Roman" w:cs="Times New Roman"/>
          <w:b/>
          <w:bCs/>
        </w:rPr>
      </w:pPr>
      <w:r w:rsidRPr="004C1096">
        <w:rPr>
          <w:rFonts w:ascii="Times New Roman" w:hAnsi="Times New Roman" w:cs="Times New Roman"/>
          <w:b/>
          <w:bCs/>
        </w:rPr>
        <w:t xml:space="preserve">Section </w:t>
      </w:r>
      <w:r>
        <w:rPr>
          <w:rFonts w:ascii="Times New Roman" w:hAnsi="Times New Roman" w:cs="Times New Roman"/>
          <w:b/>
          <w:bCs/>
        </w:rPr>
        <w:t>29</w:t>
      </w:r>
      <w:r w:rsidRPr="004C1096">
        <w:rPr>
          <w:rFonts w:ascii="Times New Roman" w:hAnsi="Times New Roman" w:cs="Times New Roman"/>
          <w:b/>
          <w:bCs/>
        </w:rPr>
        <w:tab/>
        <w:t>Conditions – qualifications</w:t>
      </w:r>
    </w:p>
    <w:p w14:paraId="117C2118" w14:textId="6D15225D" w:rsidR="004C1096" w:rsidRPr="009D4CF6" w:rsidRDefault="004C1096" w:rsidP="004C1096">
      <w:pPr>
        <w:rPr>
          <w:rFonts w:ascii="Times New Roman" w:hAnsi="Times New Roman" w:cs="Times New Roman"/>
        </w:rPr>
      </w:pPr>
      <w:r w:rsidRPr="009D4CF6">
        <w:rPr>
          <w:rFonts w:ascii="Times New Roman" w:hAnsi="Times New Roman" w:cs="Times New Roman"/>
        </w:rPr>
        <w:t xml:space="preserve">Section </w:t>
      </w:r>
      <w:r w:rsidR="00775CCE">
        <w:rPr>
          <w:rFonts w:ascii="Times New Roman" w:hAnsi="Times New Roman" w:cs="Times New Roman"/>
        </w:rPr>
        <w:t>29</w:t>
      </w:r>
      <w:r w:rsidRPr="009D4CF6">
        <w:rPr>
          <w:rFonts w:ascii="Times New Roman" w:hAnsi="Times New Roman" w:cs="Times New Roman"/>
        </w:rPr>
        <w:t xml:space="preserve"> provides that a person who operates a limited coast </w:t>
      </w:r>
      <w:r w:rsidR="00775CCE">
        <w:rPr>
          <w:rFonts w:ascii="Times New Roman" w:hAnsi="Times New Roman" w:cs="Times New Roman"/>
        </w:rPr>
        <w:t xml:space="preserve">non </w:t>
      </w:r>
      <w:r w:rsidRPr="009D4CF6">
        <w:rPr>
          <w:rFonts w:ascii="Times New Roman" w:hAnsi="Times New Roman" w:cs="Times New Roman"/>
        </w:rPr>
        <w:t>assigned station must be, or must be under the supervision of, the holder of a specified certificate of proficiency issued by the ACMA under the Act.</w:t>
      </w:r>
    </w:p>
    <w:p w14:paraId="49A424E4" w14:textId="259F8378" w:rsidR="001A7236" w:rsidRPr="00125D04" w:rsidRDefault="001A7236" w:rsidP="001A7236">
      <w:pPr>
        <w:keepNext/>
        <w:rPr>
          <w:rFonts w:ascii="Times New Roman" w:hAnsi="Times New Roman" w:cs="Times New Roman"/>
          <w:b/>
          <w:bCs/>
        </w:rPr>
      </w:pPr>
      <w:r w:rsidRPr="00125D04">
        <w:rPr>
          <w:rFonts w:ascii="Times New Roman" w:hAnsi="Times New Roman" w:cs="Times New Roman"/>
          <w:b/>
          <w:bCs/>
        </w:rPr>
        <w:t xml:space="preserve">Section </w:t>
      </w:r>
      <w:r>
        <w:rPr>
          <w:rFonts w:ascii="Times New Roman" w:hAnsi="Times New Roman" w:cs="Times New Roman"/>
          <w:b/>
          <w:bCs/>
        </w:rPr>
        <w:t>30</w:t>
      </w:r>
      <w:r w:rsidRPr="00125D04">
        <w:rPr>
          <w:rFonts w:ascii="Times New Roman" w:hAnsi="Times New Roman" w:cs="Times New Roman"/>
          <w:b/>
          <w:bCs/>
        </w:rPr>
        <w:tab/>
        <w:t xml:space="preserve">Condition – </w:t>
      </w:r>
      <w:r w:rsidRPr="00A5425A">
        <w:rPr>
          <w:rFonts w:ascii="Times New Roman" w:hAnsi="Times New Roman" w:cs="Times New Roman"/>
          <w:b/>
          <w:bCs/>
        </w:rPr>
        <w:t>stand-by facility</w:t>
      </w:r>
    </w:p>
    <w:p w14:paraId="392814C6" w14:textId="0812B454" w:rsidR="001A7236" w:rsidRPr="00432803" w:rsidRDefault="001A7236" w:rsidP="001A7236">
      <w:pPr>
        <w:keepNext/>
        <w:rPr>
          <w:rFonts w:ascii="Times New Roman" w:hAnsi="Times New Roman" w:cs="Times New Roman"/>
        </w:rPr>
      </w:pPr>
      <w:r w:rsidRPr="00432803">
        <w:rPr>
          <w:rFonts w:ascii="Times New Roman" w:hAnsi="Times New Roman" w:cs="Times New Roman"/>
        </w:rPr>
        <w:t xml:space="preserve">Section </w:t>
      </w:r>
      <w:r>
        <w:rPr>
          <w:rFonts w:ascii="Times New Roman" w:hAnsi="Times New Roman" w:cs="Times New Roman"/>
        </w:rPr>
        <w:t>30</w:t>
      </w:r>
      <w:r w:rsidRPr="00432803">
        <w:rPr>
          <w:rFonts w:ascii="Times New Roman" w:hAnsi="Times New Roman" w:cs="Times New Roman"/>
        </w:rPr>
        <w:t xml:space="preserve"> provides that a person </w:t>
      </w:r>
      <w:r>
        <w:rPr>
          <w:rFonts w:ascii="Times New Roman" w:hAnsi="Times New Roman" w:cs="Times New Roman"/>
        </w:rPr>
        <w:t>must not</w:t>
      </w:r>
      <w:r w:rsidRPr="00432803">
        <w:rPr>
          <w:rFonts w:ascii="Times New Roman" w:hAnsi="Times New Roman" w:cs="Times New Roman"/>
        </w:rPr>
        <w:t xml:space="preserve"> operate</w:t>
      </w:r>
      <w:r>
        <w:rPr>
          <w:rFonts w:ascii="Times New Roman" w:hAnsi="Times New Roman" w:cs="Times New Roman"/>
        </w:rPr>
        <w:t xml:space="preserve"> a stand-by facility for</w:t>
      </w:r>
      <w:r w:rsidRPr="00432803">
        <w:rPr>
          <w:rFonts w:ascii="Times New Roman" w:hAnsi="Times New Roman" w:cs="Times New Roman"/>
        </w:rPr>
        <w:t xml:space="preserve"> a limited coast </w:t>
      </w:r>
      <w:r>
        <w:rPr>
          <w:rFonts w:ascii="Times New Roman" w:hAnsi="Times New Roman" w:cs="Times New Roman"/>
        </w:rPr>
        <w:t xml:space="preserve">non </w:t>
      </w:r>
      <w:r w:rsidRPr="00432803">
        <w:rPr>
          <w:rFonts w:ascii="Times New Roman" w:hAnsi="Times New Roman" w:cs="Times New Roman"/>
        </w:rPr>
        <w:t xml:space="preserve">assigned station </w:t>
      </w:r>
      <w:r>
        <w:rPr>
          <w:rFonts w:ascii="Times New Roman" w:hAnsi="Times New Roman" w:cs="Times New Roman"/>
        </w:rPr>
        <w:t xml:space="preserve">unless the station is not in working order. </w:t>
      </w:r>
      <w:r w:rsidRPr="00E6526F">
        <w:rPr>
          <w:rFonts w:ascii="Times New Roman" w:hAnsi="Times New Roman" w:cs="Times New Roman"/>
        </w:rPr>
        <w:t xml:space="preserve">A stand-by facility is an alternative station that </w:t>
      </w:r>
      <w:r>
        <w:rPr>
          <w:rFonts w:ascii="Times New Roman" w:hAnsi="Times New Roman" w:cs="Times New Roman"/>
        </w:rPr>
        <w:t xml:space="preserve">may be operated to </w:t>
      </w:r>
      <w:r w:rsidRPr="00E6526F">
        <w:rPr>
          <w:rFonts w:ascii="Times New Roman" w:hAnsi="Times New Roman" w:cs="Times New Roman"/>
        </w:rPr>
        <w:t xml:space="preserve">ensure service continuity if the primary station becomes inoperable, providing redundancy for the </w:t>
      </w:r>
      <w:r>
        <w:rPr>
          <w:rFonts w:ascii="Times New Roman" w:hAnsi="Times New Roman" w:cs="Times New Roman"/>
        </w:rPr>
        <w:t>service</w:t>
      </w:r>
      <w:r w:rsidRPr="00432803">
        <w:rPr>
          <w:rFonts w:ascii="Times New Roman" w:hAnsi="Times New Roman" w:cs="Times New Roman"/>
        </w:rPr>
        <w:t>.</w:t>
      </w:r>
    </w:p>
    <w:p w14:paraId="5769CA77" w14:textId="43B6AADA" w:rsidR="009B10F9" w:rsidRPr="009B10F9" w:rsidRDefault="009B10F9" w:rsidP="009B10F9">
      <w:pPr>
        <w:rPr>
          <w:rFonts w:ascii="Times New Roman" w:hAnsi="Times New Roman" w:cs="Times New Roman"/>
          <w:b/>
          <w:bCs/>
        </w:rPr>
      </w:pPr>
      <w:r>
        <w:rPr>
          <w:rFonts w:ascii="Times New Roman" w:hAnsi="Times New Roman" w:cs="Times New Roman"/>
          <w:b/>
          <w:bCs/>
        </w:rPr>
        <w:t>Section 31</w:t>
      </w:r>
      <w:r>
        <w:rPr>
          <w:rFonts w:ascii="Times New Roman" w:hAnsi="Times New Roman" w:cs="Times New Roman"/>
          <w:b/>
          <w:bCs/>
        </w:rPr>
        <w:tab/>
      </w:r>
      <w:r w:rsidRPr="009B10F9">
        <w:rPr>
          <w:rFonts w:ascii="Times New Roman" w:hAnsi="Times New Roman" w:cs="Times New Roman"/>
          <w:b/>
          <w:bCs/>
        </w:rPr>
        <w:t>Conditions – identification of station</w:t>
      </w:r>
    </w:p>
    <w:p w14:paraId="39E49052" w14:textId="7FFC7B47" w:rsidR="004C1096" w:rsidRPr="009D4CF6" w:rsidRDefault="009B10F9" w:rsidP="009B10F9">
      <w:pPr>
        <w:rPr>
          <w:rFonts w:ascii="Times New Roman" w:hAnsi="Times New Roman" w:cs="Times New Roman"/>
        </w:rPr>
      </w:pPr>
      <w:r w:rsidRPr="009D4CF6">
        <w:rPr>
          <w:rFonts w:ascii="Times New Roman" w:hAnsi="Times New Roman" w:cs="Times New Roman"/>
        </w:rPr>
        <w:t xml:space="preserve">Section </w:t>
      </w:r>
      <w:r w:rsidR="00583AF6">
        <w:rPr>
          <w:rFonts w:ascii="Times New Roman" w:hAnsi="Times New Roman" w:cs="Times New Roman"/>
        </w:rPr>
        <w:t>31</w:t>
      </w:r>
      <w:r w:rsidRPr="009D4CF6">
        <w:rPr>
          <w:rFonts w:ascii="Times New Roman" w:hAnsi="Times New Roman" w:cs="Times New Roman"/>
        </w:rPr>
        <w:t xml:space="preserve"> requires a person operating a limited coast </w:t>
      </w:r>
      <w:r w:rsidR="00583AF6">
        <w:rPr>
          <w:rFonts w:ascii="Times New Roman" w:hAnsi="Times New Roman" w:cs="Times New Roman"/>
        </w:rPr>
        <w:t xml:space="preserve">non </w:t>
      </w:r>
      <w:r w:rsidRPr="009D4CF6">
        <w:rPr>
          <w:rFonts w:ascii="Times New Roman" w:hAnsi="Times New Roman" w:cs="Times New Roman"/>
        </w:rPr>
        <w:t xml:space="preserve">assigned station to identify the station, by the station’s call sign, by another form of identification or, in some cases, </w:t>
      </w:r>
      <w:proofErr w:type="gramStart"/>
      <w:r w:rsidRPr="009D4CF6">
        <w:rPr>
          <w:rFonts w:ascii="Times New Roman" w:hAnsi="Times New Roman" w:cs="Times New Roman"/>
        </w:rPr>
        <w:t>by the use of</w:t>
      </w:r>
      <w:proofErr w:type="gramEnd"/>
      <w:r w:rsidRPr="009D4CF6">
        <w:rPr>
          <w:rFonts w:ascii="Times New Roman" w:hAnsi="Times New Roman" w:cs="Times New Roman"/>
        </w:rPr>
        <w:t xml:space="preserve"> a MMSI issued by AMSA. The person must not use a voice privacy device when transmitting the call sign or </w:t>
      </w:r>
      <w:r w:rsidR="00F9735F">
        <w:rPr>
          <w:rFonts w:ascii="Times New Roman" w:hAnsi="Times New Roman" w:cs="Times New Roman"/>
        </w:rPr>
        <w:t>identification</w:t>
      </w:r>
      <w:r w:rsidRPr="009D4CF6">
        <w:rPr>
          <w:rFonts w:ascii="Times New Roman" w:hAnsi="Times New Roman" w:cs="Times New Roman"/>
        </w:rPr>
        <w:t>.</w:t>
      </w:r>
    </w:p>
    <w:p w14:paraId="0A7C40B2" w14:textId="675169C3" w:rsidR="007221BC" w:rsidRPr="009B10F9" w:rsidRDefault="007221BC" w:rsidP="007221BC">
      <w:pPr>
        <w:rPr>
          <w:rFonts w:ascii="Times New Roman" w:hAnsi="Times New Roman" w:cs="Times New Roman"/>
          <w:b/>
          <w:bCs/>
        </w:rPr>
      </w:pPr>
      <w:r>
        <w:rPr>
          <w:rFonts w:ascii="Times New Roman" w:hAnsi="Times New Roman" w:cs="Times New Roman"/>
          <w:b/>
          <w:bCs/>
        </w:rPr>
        <w:t>Section 32</w:t>
      </w:r>
      <w:r>
        <w:rPr>
          <w:rFonts w:ascii="Times New Roman" w:hAnsi="Times New Roman" w:cs="Times New Roman"/>
          <w:b/>
          <w:bCs/>
        </w:rPr>
        <w:tab/>
      </w:r>
      <w:r w:rsidRPr="009B10F9">
        <w:rPr>
          <w:rFonts w:ascii="Times New Roman" w:hAnsi="Times New Roman" w:cs="Times New Roman"/>
          <w:b/>
          <w:bCs/>
        </w:rPr>
        <w:t xml:space="preserve">Condition – </w:t>
      </w:r>
      <w:r w:rsidR="00D73D57" w:rsidRPr="00D73D57">
        <w:rPr>
          <w:rFonts w:ascii="Times New Roman" w:hAnsi="Times New Roman" w:cs="Times New Roman"/>
          <w:b/>
          <w:bCs/>
        </w:rPr>
        <w:t>VDES communications</w:t>
      </w:r>
    </w:p>
    <w:p w14:paraId="5F911FE7" w14:textId="6105BE0B" w:rsidR="007221BC" w:rsidRDefault="00D73D57" w:rsidP="00290F8C">
      <w:pPr>
        <w:rPr>
          <w:rFonts w:ascii="Times New Roman" w:hAnsi="Times New Roman" w:cs="Times New Roman"/>
          <w:b/>
          <w:bCs/>
        </w:rPr>
      </w:pPr>
      <w:r w:rsidRPr="00D73D57">
        <w:rPr>
          <w:rFonts w:ascii="Times New Roman" w:hAnsi="Times New Roman" w:cs="Times New Roman"/>
        </w:rPr>
        <w:t xml:space="preserve">Section </w:t>
      </w:r>
      <w:r>
        <w:rPr>
          <w:rFonts w:ascii="Times New Roman" w:hAnsi="Times New Roman" w:cs="Times New Roman"/>
        </w:rPr>
        <w:t>32</w:t>
      </w:r>
      <w:r w:rsidRPr="00D73D57">
        <w:rPr>
          <w:rFonts w:ascii="Times New Roman" w:hAnsi="Times New Roman" w:cs="Times New Roman"/>
        </w:rPr>
        <w:t xml:space="preserve"> imposes the conditions applicable to the operation of a limited coast non assigned station for </w:t>
      </w:r>
      <w:r w:rsidR="00EB3142" w:rsidRPr="00EB3142">
        <w:rPr>
          <w:rFonts w:ascii="Times New Roman" w:hAnsi="Times New Roman" w:cs="Times New Roman"/>
        </w:rPr>
        <w:t>VHF Data Exchange System</w:t>
      </w:r>
      <w:r w:rsidR="00EB3142">
        <w:rPr>
          <w:rFonts w:ascii="Times New Roman" w:hAnsi="Times New Roman" w:cs="Times New Roman"/>
        </w:rPr>
        <w:t xml:space="preserve"> (</w:t>
      </w:r>
      <w:r w:rsidRPr="0093567A">
        <w:rPr>
          <w:rFonts w:ascii="Times New Roman" w:hAnsi="Times New Roman" w:cs="Times New Roman"/>
          <w:b/>
          <w:bCs/>
        </w:rPr>
        <w:t>VDES</w:t>
      </w:r>
      <w:r w:rsidR="00EB3142">
        <w:rPr>
          <w:rFonts w:ascii="Times New Roman" w:hAnsi="Times New Roman" w:cs="Times New Roman"/>
        </w:rPr>
        <w:t>)</w:t>
      </w:r>
      <w:r>
        <w:rPr>
          <w:rFonts w:ascii="Times New Roman" w:hAnsi="Times New Roman" w:cs="Times New Roman"/>
        </w:rPr>
        <w:t xml:space="preserve"> </w:t>
      </w:r>
      <w:r w:rsidR="00196CC0">
        <w:rPr>
          <w:rFonts w:ascii="Times New Roman" w:hAnsi="Times New Roman" w:cs="Times New Roman"/>
        </w:rPr>
        <w:t>communications</w:t>
      </w:r>
      <w:r w:rsidR="00D93CF9">
        <w:rPr>
          <w:rFonts w:ascii="Times New Roman" w:hAnsi="Times New Roman" w:cs="Times New Roman"/>
        </w:rPr>
        <w:t>,</w:t>
      </w:r>
      <w:r w:rsidR="0092178D" w:rsidRPr="0092178D">
        <w:t xml:space="preserve"> </w:t>
      </w:r>
      <w:r w:rsidR="0092178D" w:rsidRPr="0092178D">
        <w:rPr>
          <w:rFonts w:ascii="Times New Roman" w:hAnsi="Times New Roman" w:cs="Times New Roman"/>
        </w:rPr>
        <w:t xml:space="preserve">including the maximum transmitter output power and </w:t>
      </w:r>
      <w:r w:rsidR="00D93CF9">
        <w:rPr>
          <w:rFonts w:ascii="Times New Roman" w:hAnsi="Times New Roman" w:cs="Times New Roman"/>
        </w:rPr>
        <w:t xml:space="preserve">permitted </w:t>
      </w:r>
      <w:r w:rsidR="0092178D" w:rsidRPr="0092178D">
        <w:rPr>
          <w:rFonts w:ascii="Times New Roman" w:hAnsi="Times New Roman" w:cs="Times New Roman"/>
        </w:rPr>
        <w:t>purposes</w:t>
      </w:r>
      <w:r w:rsidRPr="00D73D57">
        <w:rPr>
          <w:rFonts w:ascii="Times New Roman" w:hAnsi="Times New Roman" w:cs="Times New Roman"/>
        </w:rPr>
        <w:t>.</w:t>
      </w:r>
      <w:r w:rsidR="00FC3FC9">
        <w:rPr>
          <w:rFonts w:ascii="Times New Roman" w:hAnsi="Times New Roman" w:cs="Times New Roman"/>
        </w:rPr>
        <w:t xml:space="preserve"> </w:t>
      </w:r>
      <w:r w:rsidRPr="00D73D57">
        <w:rPr>
          <w:rFonts w:ascii="Times New Roman" w:hAnsi="Times New Roman" w:cs="Times New Roman"/>
        </w:rPr>
        <w:t xml:space="preserve">The permitted frequencies are specified in Schedule </w:t>
      </w:r>
      <w:r w:rsidR="00C92238">
        <w:rPr>
          <w:rFonts w:ascii="Times New Roman" w:hAnsi="Times New Roman" w:cs="Times New Roman"/>
        </w:rPr>
        <w:t>7</w:t>
      </w:r>
      <w:r w:rsidRPr="00D73D57">
        <w:rPr>
          <w:rFonts w:ascii="Times New Roman" w:hAnsi="Times New Roman" w:cs="Times New Roman"/>
        </w:rPr>
        <w:t xml:space="preserve">. </w:t>
      </w:r>
    </w:p>
    <w:p w14:paraId="16FEAAD5" w14:textId="6AC7504F" w:rsidR="00020BDA" w:rsidRPr="006C287C" w:rsidRDefault="00020BDA" w:rsidP="00020BDA">
      <w:pPr>
        <w:keepNext/>
        <w:rPr>
          <w:rFonts w:ascii="Times New Roman" w:hAnsi="Times New Roman" w:cs="Times New Roman"/>
          <w:b/>
          <w:bCs/>
        </w:rPr>
      </w:pPr>
      <w:r w:rsidRPr="006C287C">
        <w:rPr>
          <w:rFonts w:ascii="Times New Roman" w:hAnsi="Times New Roman" w:cs="Times New Roman"/>
          <w:b/>
          <w:bCs/>
        </w:rPr>
        <w:lastRenderedPageBreak/>
        <w:t xml:space="preserve">Part </w:t>
      </w:r>
      <w:r>
        <w:rPr>
          <w:rFonts w:ascii="Times New Roman" w:hAnsi="Times New Roman" w:cs="Times New Roman"/>
          <w:b/>
          <w:bCs/>
        </w:rPr>
        <w:t xml:space="preserve">6 </w:t>
      </w:r>
      <w:r w:rsidRPr="007F389A">
        <w:rPr>
          <w:rFonts w:ascii="Times New Roman" w:hAnsi="Times New Roman" w:cs="Times New Roman"/>
          <w:b/>
          <w:bCs/>
        </w:rPr>
        <w:t>–</w:t>
      </w:r>
      <w:r w:rsidRPr="006C287C">
        <w:rPr>
          <w:rFonts w:ascii="Times New Roman" w:hAnsi="Times New Roman" w:cs="Times New Roman"/>
          <w:b/>
          <w:bCs/>
        </w:rPr>
        <w:t xml:space="preserve"> Conditions – </w:t>
      </w:r>
      <w:r w:rsidR="00C32EB7" w:rsidRPr="00C32EB7">
        <w:rPr>
          <w:rFonts w:ascii="Times New Roman" w:hAnsi="Times New Roman" w:cs="Times New Roman"/>
          <w:b/>
          <w:bCs/>
        </w:rPr>
        <w:t>maritime coast licences (limited coast marine rescue station)</w:t>
      </w:r>
    </w:p>
    <w:p w14:paraId="42EC6367" w14:textId="350D1BBD" w:rsidR="00020BDA" w:rsidRDefault="00020BDA" w:rsidP="00020BDA">
      <w:pPr>
        <w:keepNext/>
        <w:rPr>
          <w:rFonts w:ascii="Times New Roman" w:hAnsi="Times New Roman" w:cs="Times New Roman"/>
          <w:b/>
        </w:rPr>
      </w:pPr>
      <w:r>
        <w:rPr>
          <w:rFonts w:ascii="Times New Roman" w:hAnsi="Times New Roman" w:cs="Times New Roman"/>
          <w:b/>
        </w:rPr>
        <w:t xml:space="preserve">Section </w:t>
      </w:r>
      <w:r w:rsidR="00C32EB7">
        <w:rPr>
          <w:rFonts w:ascii="Times New Roman" w:hAnsi="Times New Roman" w:cs="Times New Roman"/>
          <w:b/>
        </w:rPr>
        <w:t>33</w:t>
      </w:r>
      <w:r>
        <w:rPr>
          <w:rFonts w:ascii="Times New Roman" w:hAnsi="Times New Roman" w:cs="Times New Roman"/>
          <w:b/>
        </w:rPr>
        <w:tab/>
      </w:r>
      <w:r w:rsidRPr="00A27682">
        <w:rPr>
          <w:rFonts w:ascii="Times New Roman" w:hAnsi="Times New Roman" w:cs="Times New Roman"/>
          <w:b/>
        </w:rPr>
        <w:t xml:space="preserve">Application and interpretation of Part </w:t>
      </w:r>
      <w:r w:rsidR="00C32EB7">
        <w:rPr>
          <w:rFonts w:ascii="Times New Roman" w:hAnsi="Times New Roman" w:cs="Times New Roman"/>
          <w:b/>
        </w:rPr>
        <w:t>6</w:t>
      </w:r>
    </w:p>
    <w:p w14:paraId="7287379D" w14:textId="4EF8434A" w:rsidR="003C16FB" w:rsidRDefault="00020BDA" w:rsidP="00020BDA">
      <w:pPr>
        <w:rPr>
          <w:rFonts w:ascii="Times New Roman" w:hAnsi="Times New Roman" w:cs="Times New Roman"/>
          <w:b/>
          <w:bCs/>
        </w:rPr>
      </w:pPr>
      <w:r w:rsidRPr="006C0BA0">
        <w:rPr>
          <w:rFonts w:ascii="Times New Roman" w:hAnsi="Times New Roman" w:cs="Times New Roman"/>
        </w:rPr>
        <w:t xml:space="preserve">Section </w:t>
      </w:r>
      <w:r w:rsidR="00C32EB7">
        <w:rPr>
          <w:rFonts w:ascii="Times New Roman" w:hAnsi="Times New Roman" w:cs="Times New Roman"/>
        </w:rPr>
        <w:t>33</w:t>
      </w:r>
      <w:r w:rsidRPr="006C0BA0">
        <w:rPr>
          <w:rFonts w:ascii="Times New Roman" w:hAnsi="Times New Roman" w:cs="Times New Roman"/>
        </w:rPr>
        <w:t xml:space="preserve"> provides that every maritime coast licence (</w:t>
      </w:r>
      <w:r w:rsidR="00C32EB7" w:rsidRPr="00C32EB7">
        <w:rPr>
          <w:rFonts w:ascii="Times New Roman" w:hAnsi="Times New Roman" w:cs="Times New Roman"/>
        </w:rPr>
        <w:t>limited coast marine rescue station</w:t>
      </w:r>
      <w:r w:rsidRPr="006C0BA0">
        <w:rPr>
          <w:rFonts w:ascii="Times New Roman" w:hAnsi="Times New Roman" w:cs="Times New Roman"/>
        </w:rPr>
        <w:t xml:space="preserve">) is subject to the conditions specified in Part </w:t>
      </w:r>
      <w:r w:rsidR="00C32EB7">
        <w:rPr>
          <w:rFonts w:ascii="Times New Roman" w:hAnsi="Times New Roman" w:cs="Times New Roman"/>
        </w:rPr>
        <w:t>6</w:t>
      </w:r>
      <w:r w:rsidRPr="006C0BA0">
        <w:rPr>
          <w:rFonts w:ascii="Times New Roman" w:hAnsi="Times New Roman" w:cs="Times New Roman"/>
        </w:rPr>
        <w:t xml:space="preserve">, except when a condition is specified in the licence under paragraph 107(1)(g) of the Act, or imposed on the licence under paragraph 111(1)(a) of the Act that is inconsistent with a condition in Part </w:t>
      </w:r>
      <w:r w:rsidR="00C32EB7">
        <w:rPr>
          <w:rFonts w:ascii="Times New Roman" w:hAnsi="Times New Roman" w:cs="Times New Roman"/>
        </w:rPr>
        <w:t>6</w:t>
      </w:r>
      <w:r w:rsidRPr="006C0BA0">
        <w:rPr>
          <w:rFonts w:ascii="Times New Roman" w:hAnsi="Times New Roman" w:cs="Times New Roman"/>
        </w:rPr>
        <w:t>.</w:t>
      </w:r>
      <w:r w:rsidR="003C16FB">
        <w:rPr>
          <w:rFonts w:ascii="Times New Roman" w:hAnsi="Times New Roman" w:cs="Times New Roman"/>
        </w:rPr>
        <w:t xml:space="preserve"> A limited coast marine rescue station is </w:t>
      </w:r>
      <w:r w:rsidR="007A5F0D">
        <w:rPr>
          <w:rFonts w:ascii="Times New Roman" w:hAnsi="Times New Roman" w:cs="Times New Roman"/>
        </w:rPr>
        <w:t>a maritime coast station that is operated by a body that is prepared to provide a maritime emergency radiocommunications service to vessels at sea without discrimination.</w:t>
      </w:r>
    </w:p>
    <w:p w14:paraId="0ED65094" w14:textId="427247CA" w:rsidR="00894986" w:rsidRDefault="00894986" w:rsidP="00894986">
      <w:pPr>
        <w:rPr>
          <w:rFonts w:ascii="Times New Roman" w:hAnsi="Times New Roman" w:cs="Times New Roman"/>
          <w:b/>
        </w:rPr>
      </w:pPr>
      <w:r>
        <w:rPr>
          <w:rFonts w:ascii="Times New Roman" w:hAnsi="Times New Roman" w:cs="Times New Roman"/>
          <w:b/>
        </w:rPr>
        <w:t xml:space="preserve">Section </w:t>
      </w:r>
      <w:r w:rsidR="00921C4A">
        <w:rPr>
          <w:rFonts w:ascii="Times New Roman" w:hAnsi="Times New Roman" w:cs="Times New Roman"/>
          <w:b/>
        </w:rPr>
        <w:t>34</w:t>
      </w:r>
      <w:r>
        <w:rPr>
          <w:rFonts w:ascii="Times New Roman" w:hAnsi="Times New Roman" w:cs="Times New Roman"/>
          <w:b/>
        </w:rPr>
        <w:tab/>
        <w:t xml:space="preserve">Condition – </w:t>
      </w:r>
      <w:r w:rsidRPr="005C7B5E">
        <w:rPr>
          <w:rFonts w:ascii="Times New Roman" w:hAnsi="Times New Roman" w:cs="Times New Roman"/>
          <w:b/>
        </w:rPr>
        <w:t>permitted communications</w:t>
      </w:r>
    </w:p>
    <w:p w14:paraId="4EDDF85C" w14:textId="5C8EB906" w:rsidR="00894986" w:rsidRPr="00487E19" w:rsidRDefault="00894986" w:rsidP="00894986">
      <w:pPr>
        <w:rPr>
          <w:rFonts w:ascii="Times New Roman" w:hAnsi="Times New Roman" w:cs="Times New Roman"/>
        </w:rPr>
      </w:pPr>
      <w:r>
        <w:rPr>
          <w:rFonts w:ascii="Times New Roman" w:hAnsi="Times New Roman" w:cs="Times New Roman"/>
        </w:rPr>
        <w:t xml:space="preserve">Section </w:t>
      </w:r>
      <w:r w:rsidR="00921C4A">
        <w:rPr>
          <w:rFonts w:ascii="Times New Roman" w:hAnsi="Times New Roman" w:cs="Times New Roman"/>
        </w:rPr>
        <w:t>34</w:t>
      </w:r>
      <w:r>
        <w:rPr>
          <w:rFonts w:ascii="Times New Roman" w:hAnsi="Times New Roman" w:cs="Times New Roman"/>
        </w:rPr>
        <w:t xml:space="preserve"> provides that a person must not operate a </w:t>
      </w:r>
      <w:r w:rsidR="00EB532E" w:rsidRPr="00EB532E">
        <w:rPr>
          <w:rFonts w:ascii="Times New Roman" w:hAnsi="Times New Roman" w:cs="Times New Roman"/>
        </w:rPr>
        <w:t xml:space="preserve">limited coast marine rescue station </w:t>
      </w:r>
      <w:r w:rsidR="009D19D4">
        <w:rPr>
          <w:rFonts w:ascii="Times New Roman" w:hAnsi="Times New Roman" w:cs="Times New Roman"/>
        </w:rPr>
        <w:t xml:space="preserve">otherwise than </w:t>
      </w:r>
      <w:r>
        <w:rPr>
          <w:rFonts w:ascii="Times New Roman" w:hAnsi="Times New Roman" w:cs="Times New Roman"/>
        </w:rPr>
        <w:t xml:space="preserve">for </w:t>
      </w:r>
      <w:r w:rsidR="009D19D4">
        <w:rPr>
          <w:rFonts w:ascii="Times New Roman" w:hAnsi="Times New Roman" w:cs="Times New Roman"/>
        </w:rPr>
        <w:t xml:space="preserve">one of </w:t>
      </w:r>
      <w:r>
        <w:rPr>
          <w:rFonts w:ascii="Times New Roman" w:hAnsi="Times New Roman" w:cs="Times New Roman"/>
        </w:rPr>
        <w:t xml:space="preserve">the activities or operations specified in the section. </w:t>
      </w:r>
    </w:p>
    <w:p w14:paraId="348DBCE9" w14:textId="19AAF1AB" w:rsidR="00894986" w:rsidRDefault="00894986" w:rsidP="0093567A">
      <w:pPr>
        <w:keepNext/>
        <w:rPr>
          <w:rFonts w:ascii="Times New Roman" w:hAnsi="Times New Roman" w:cs="Times New Roman"/>
          <w:b/>
        </w:rPr>
      </w:pPr>
      <w:r>
        <w:rPr>
          <w:rFonts w:ascii="Times New Roman" w:hAnsi="Times New Roman" w:cs="Times New Roman"/>
          <w:b/>
        </w:rPr>
        <w:t xml:space="preserve">Section </w:t>
      </w:r>
      <w:r w:rsidR="00921C4A">
        <w:rPr>
          <w:rFonts w:ascii="Times New Roman" w:hAnsi="Times New Roman" w:cs="Times New Roman"/>
          <w:b/>
        </w:rPr>
        <w:t>35</w:t>
      </w:r>
      <w:r>
        <w:rPr>
          <w:rFonts w:ascii="Times New Roman" w:hAnsi="Times New Roman" w:cs="Times New Roman"/>
          <w:b/>
        </w:rPr>
        <w:tab/>
        <w:t xml:space="preserve">Condition – </w:t>
      </w:r>
      <w:r w:rsidRPr="005F569B">
        <w:rPr>
          <w:rFonts w:ascii="Times New Roman" w:hAnsi="Times New Roman" w:cs="Times New Roman"/>
          <w:b/>
        </w:rPr>
        <w:t>commercial operations</w:t>
      </w:r>
    </w:p>
    <w:p w14:paraId="46BD9B4A" w14:textId="01BE5C77" w:rsidR="009D19D4" w:rsidRDefault="00894986" w:rsidP="00894986">
      <w:pPr>
        <w:rPr>
          <w:rFonts w:ascii="Times New Roman" w:hAnsi="Times New Roman" w:cs="Times New Roman"/>
        </w:rPr>
      </w:pPr>
      <w:r w:rsidRPr="00A13D91">
        <w:rPr>
          <w:rFonts w:ascii="Times New Roman" w:hAnsi="Times New Roman" w:cs="Times New Roman"/>
        </w:rPr>
        <w:t xml:space="preserve">Section </w:t>
      </w:r>
      <w:r w:rsidR="00921C4A">
        <w:rPr>
          <w:rFonts w:ascii="Times New Roman" w:hAnsi="Times New Roman" w:cs="Times New Roman"/>
        </w:rPr>
        <w:t>35</w:t>
      </w:r>
      <w:r w:rsidRPr="00A13D91">
        <w:rPr>
          <w:rFonts w:ascii="Times New Roman" w:hAnsi="Times New Roman" w:cs="Times New Roman"/>
        </w:rPr>
        <w:t xml:space="preserve"> </w:t>
      </w:r>
      <w:r>
        <w:rPr>
          <w:rFonts w:ascii="Times New Roman" w:hAnsi="Times New Roman" w:cs="Times New Roman"/>
        </w:rPr>
        <w:t xml:space="preserve">imposes </w:t>
      </w:r>
      <w:r w:rsidRPr="00A13D91">
        <w:rPr>
          <w:rFonts w:ascii="Times New Roman" w:hAnsi="Times New Roman" w:cs="Times New Roman"/>
        </w:rPr>
        <w:t xml:space="preserve">the conditions applicable to the operation of a </w:t>
      </w:r>
      <w:r w:rsidR="00921C4A" w:rsidRPr="00921C4A">
        <w:rPr>
          <w:rFonts w:ascii="Times New Roman" w:hAnsi="Times New Roman" w:cs="Times New Roman"/>
        </w:rPr>
        <w:t xml:space="preserve">limited coast marine rescue station </w:t>
      </w:r>
      <w:r w:rsidRPr="00A13D91">
        <w:rPr>
          <w:rFonts w:ascii="Times New Roman" w:hAnsi="Times New Roman" w:cs="Times New Roman"/>
        </w:rPr>
        <w:t>for commercial operations. The</w:t>
      </w:r>
      <w:r>
        <w:rPr>
          <w:rFonts w:ascii="Times New Roman" w:hAnsi="Times New Roman" w:cs="Times New Roman"/>
        </w:rPr>
        <w:t xml:space="preserve"> permitted</w:t>
      </w:r>
      <w:r w:rsidRPr="00A13D91">
        <w:rPr>
          <w:rFonts w:ascii="Times New Roman" w:hAnsi="Times New Roman" w:cs="Times New Roman"/>
        </w:rPr>
        <w:t xml:space="preserve"> frequencies, maximum transmitter output power, </w:t>
      </w:r>
      <w:r w:rsidR="009D19D4">
        <w:rPr>
          <w:rFonts w:ascii="Times New Roman" w:hAnsi="Times New Roman" w:cs="Times New Roman"/>
        </w:rPr>
        <w:t xml:space="preserve">permitted </w:t>
      </w:r>
      <w:r w:rsidRPr="00A13D91">
        <w:rPr>
          <w:rFonts w:ascii="Times New Roman" w:hAnsi="Times New Roman" w:cs="Times New Roman"/>
        </w:rPr>
        <w:t xml:space="preserve">purposes and </w:t>
      </w:r>
      <w:r w:rsidR="009D19D4">
        <w:rPr>
          <w:rFonts w:ascii="Times New Roman" w:hAnsi="Times New Roman" w:cs="Times New Roman"/>
        </w:rPr>
        <w:t xml:space="preserve">other </w:t>
      </w:r>
      <w:r w:rsidRPr="00A13D91">
        <w:rPr>
          <w:rFonts w:ascii="Times New Roman" w:hAnsi="Times New Roman" w:cs="Times New Roman"/>
        </w:rPr>
        <w:t xml:space="preserve">limitations are specified in Schedule </w:t>
      </w:r>
      <w:r>
        <w:rPr>
          <w:rFonts w:ascii="Times New Roman" w:hAnsi="Times New Roman" w:cs="Times New Roman"/>
        </w:rPr>
        <w:t>1</w:t>
      </w:r>
      <w:r w:rsidRPr="00A13D91">
        <w:rPr>
          <w:rFonts w:ascii="Times New Roman" w:hAnsi="Times New Roman" w:cs="Times New Roman"/>
        </w:rPr>
        <w:t>. The station must be operated using radiotelephony.</w:t>
      </w:r>
      <w:r w:rsidRPr="00A13D91" w:rsidDel="00A13D91">
        <w:rPr>
          <w:rFonts w:ascii="Times New Roman" w:hAnsi="Times New Roman" w:cs="Times New Roman"/>
        </w:rPr>
        <w:t xml:space="preserve"> </w:t>
      </w:r>
    </w:p>
    <w:p w14:paraId="3C95082B" w14:textId="29AC0160" w:rsidR="00894986" w:rsidRDefault="00894986" w:rsidP="00894986">
      <w:pPr>
        <w:rPr>
          <w:rFonts w:ascii="Times New Roman" w:hAnsi="Times New Roman" w:cs="Times New Roman"/>
          <w:b/>
        </w:rPr>
      </w:pPr>
      <w:r>
        <w:rPr>
          <w:rFonts w:ascii="Times New Roman" w:hAnsi="Times New Roman" w:cs="Times New Roman"/>
          <w:b/>
        </w:rPr>
        <w:t xml:space="preserve">Section </w:t>
      </w:r>
      <w:r w:rsidR="00F864F2">
        <w:rPr>
          <w:rFonts w:ascii="Times New Roman" w:hAnsi="Times New Roman" w:cs="Times New Roman"/>
          <w:b/>
        </w:rPr>
        <w:t>36</w:t>
      </w:r>
      <w:r>
        <w:rPr>
          <w:rFonts w:ascii="Times New Roman" w:hAnsi="Times New Roman" w:cs="Times New Roman"/>
          <w:b/>
        </w:rPr>
        <w:tab/>
        <w:t xml:space="preserve">Condition – </w:t>
      </w:r>
      <w:r w:rsidRPr="00DE5835">
        <w:rPr>
          <w:rFonts w:ascii="Times New Roman" w:hAnsi="Times New Roman" w:cs="Times New Roman"/>
          <w:b/>
        </w:rPr>
        <w:t>distress communications, urgency communications, safety communications or calling</w:t>
      </w:r>
    </w:p>
    <w:p w14:paraId="3C672513" w14:textId="6E1E04BF" w:rsidR="00894986" w:rsidRDefault="00894986" w:rsidP="00894986">
      <w:pPr>
        <w:rPr>
          <w:rFonts w:ascii="Times New Roman" w:hAnsi="Times New Roman" w:cs="Times New Roman"/>
        </w:rPr>
      </w:pPr>
      <w:r w:rsidRPr="003521B5">
        <w:rPr>
          <w:rFonts w:ascii="Times New Roman" w:hAnsi="Times New Roman" w:cs="Times New Roman"/>
        </w:rPr>
        <w:t xml:space="preserve">Section </w:t>
      </w:r>
      <w:r w:rsidR="00F864F2">
        <w:rPr>
          <w:rFonts w:ascii="Times New Roman" w:hAnsi="Times New Roman" w:cs="Times New Roman"/>
        </w:rPr>
        <w:t>36</w:t>
      </w:r>
      <w:r w:rsidRPr="003521B5">
        <w:rPr>
          <w:rFonts w:ascii="Times New Roman" w:hAnsi="Times New Roman" w:cs="Times New Roman"/>
        </w:rPr>
        <w:t xml:space="preserve"> imposes the conditions applicable to the operation of </w:t>
      </w:r>
      <w:r w:rsidRPr="00A13D91">
        <w:rPr>
          <w:rFonts w:ascii="Times New Roman" w:hAnsi="Times New Roman" w:cs="Times New Roman"/>
        </w:rPr>
        <w:t xml:space="preserve">a </w:t>
      </w:r>
      <w:r w:rsidR="00F864F2" w:rsidRPr="00921C4A">
        <w:rPr>
          <w:rFonts w:ascii="Times New Roman" w:hAnsi="Times New Roman" w:cs="Times New Roman"/>
        </w:rPr>
        <w:t>limited coast marine rescue station</w:t>
      </w:r>
      <w:r w:rsidR="00F864F2" w:rsidRPr="003521B5">
        <w:rPr>
          <w:rFonts w:ascii="Times New Roman" w:hAnsi="Times New Roman" w:cs="Times New Roman"/>
        </w:rPr>
        <w:t xml:space="preserve"> </w:t>
      </w:r>
      <w:r w:rsidRPr="003521B5">
        <w:rPr>
          <w:rFonts w:ascii="Times New Roman" w:hAnsi="Times New Roman" w:cs="Times New Roman"/>
        </w:rPr>
        <w:t xml:space="preserve">for the purpose of distress communications, urgency communications, safety communications, or calling. The permitted frequencies, maximum transmitter output power and other </w:t>
      </w:r>
      <w:r w:rsidR="00E45B19">
        <w:rPr>
          <w:rFonts w:ascii="Times New Roman" w:hAnsi="Times New Roman" w:cs="Times New Roman"/>
        </w:rPr>
        <w:t>limitations</w:t>
      </w:r>
      <w:r w:rsidR="00E45B19" w:rsidRPr="003521B5">
        <w:rPr>
          <w:rFonts w:ascii="Times New Roman" w:hAnsi="Times New Roman" w:cs="Times New Roman"/>
        </w:rPr>
        <w:t xml:space="preserve"> </w:t>
      </w:r>
      <w:r w:rsidRPr="003521B5">
        <w:rPr>
          <w:rFonts w:ascii="Times New Roman" w:hAnsi="Times New Roman" w:cs="Times New Roman"/>
        </w:rPr>
        <w:t xml:space="preserve">are specified in Schedule </w:t>
      </w:r>
      <w:r>
        <w:rPr>
          <w:rFonts w:ascii="Times New Roman" w:hAnsi="Times New Roman" w:cs="Times New Roman"/>
        </w:rPr>
        <w:t>2</w:t>
      </w:r>
      <w:r w:rsidRPr="003521B5">
        <w:rPr>
          <w:rFonts w:ascii="Times New Roman" w:hAnsi="Times New Roman" w:cs="Times New Roman"/>
        </w:rPr>
        <w:t>.</w:t>
      </w:r>
      <w:r>
        <w:rPr>
          <w:rFonts w:ascii="Times New Roman" w:hAnsi="Times New Roman" w:cs="Times New Roman"/>
        </w:rPr>
        <w:t xml:space="preserve"> </w:t>
      </w:r>
    </w:p>
    <w:p w14:paraId="5C06205E" w14:textId="086D1643" w:rsidR="00894986" w:rsidRDefault="00894986" w:rsidP="00894986">
      <w:pPr>
        <w:rPr>
          <w:rFonts w:ascii="Times New Roman" w:hAnsi="Times New Roman" w:cs="Times New Roman"/>
          <w:b/>
        </w:rPr>
      </w:pPr>
      <w:r>
        <w:rPr>
          <w:rFonts w:ascii="Times New Roman" w:hAnsi="Times New Roman" w:cs="Times New Roman"/>
          <w:b/>
        </w:rPr>
        <w:t xml:space="preserve">Section </w:t>
      </w:r>
      <w:r w:rsidR="00C70D87">
        <w:rPr>
          <w:rFonts w:ascii="Times New Roman" w:hAnsi="Times New Roman" w:cs="Times New Roman"/>
          <w:b/>
        </w:rPr>
        <w:t>37</w:t>
      </w:r>
      <w:r>
        <w:rPr>
          <w:rFonts w:ascii="Times New Roman" w:hAnsi="Times New Roman" w:cs="Times New Roman"/>
          <w:b/>
        </w:rPr>
        <w:tab/>
        <w:t>Condition – non-</w:t>
      </w:r>
      <w:r w:rsidRPr="005F569B">
        <w:rPr>
          <w:rFonts w:ascii="Times New Roman" w:hAnsi="Times New Roman" w:cs="Times New Roman"/>
          <w:b/>
        </w:rPr>
        <w:t>commercial operations</w:t>
      </w:r>
    </w:p>
    <w:p w14:paraId="7214A783" w14:textId="38CEEB4D" w:rsidR="00894986" w:rsidRDefault="00894986" w:rsidP="00894986">
      <w:pPr>
        <w:rPr>
          <w:rFonts w:ascii="Times New Roman" w:hAnsi="Times New Roman" w:cs="Times New Roman"/>
        </w:rPr>
      </w:pPr>
      <w:r w:rsidRPr="00A13D91">
        <w:rPr>
          <w:rFonts w:ascii="Times New Roman" w:hAnsi="Times New Roman" w:cs="Times New Roman"/>
        </w:rPr>
        <w:t xml:space="preserve">Section </w:t>
      </w:r>
      <w:r w:rsidR="00C70D87">
        <w:rPr>
          <w:rFonts w:ascii="Times New Roman" w:hAnsi="Times New Roman" w:cs="Times New Roman"/>
        </w:rPr>
        <w:t>37</w:t>
      </w:r>
      <w:r w:rsidRPr="00A13D91">
        <w:rPr>
          <w:rFonts w:ascii="Times New Roman" w:hAnsi="Times New Roman" w:cs="Times New Roman"/>
        </w:rPr>
        <w:t xml:space="preserve"> </w:t>
      </w:r>
      <w:r>
        <w:rPr>
          <w:rFonts w:ascii="Times New Roman" w:hAnsi="Times New Roman" w:cs="Times New Roman"/>
        </w:rPr>
        <w:t xml:space="preserve">imposes </w:t>
      </w:r>
      <w:r w:rsidRPr="00A13D91">
        <w:rPr>
          <w:rFonts w:ascii="Times New Roman" w:hAnsi="Times New Roman" w:cs="Times New Roman"/>
        </w:rPr>
        <w:t xml:space="preserve">the conditions applicable to the operation of a </w:t>
      </w:r>
      <w:r w:rsidR="00C70D87" w:rsidRPr="00921C4A">
        <w:rPr>
          <w:rFonts w:ascii="Times New Roman" w:hAnsi="Times New Roman" w:cs="Times New Roman"/>
        </w:rPr>
        <w:t>limited coast marine rescue station</w:t>
      </w:r>
      <w:r w:rsidRPr="00A13D91">
        <w:rPr>
          <w:rFonts w:ascii="Times New Roman" w:hAnsi="Times New Roman" w:cs="Times New Roman"/>
        </w:rPr>
        <w:t xml:space="preserve"> for </w:t>
      </w:r>
      <w:r>
        <w:rPr>
          <w:rFonts w:ascii="Times New Roman" w:hAnsi="Times New Roman" w:cs="Times New Roman"/>
        </w:rPr>
        <w:t>non-</w:t>
      </w:r>
      <w:r w:rsidRPr="00A13D91">
        <w:rPr>
          <w:rFonts w:ascii="Times New Roman" w:hAnsi="Times New Roman" w:cs="Times New Roman"/>
        </w:rPr>
        <w:t>commercial operations. The</w:t>
      </w:r>
      <w:r>
        <w:rPr>
          <w:rFonts w:ascii="Times New Roman" w:hAnsi="Times New Roman" w:cs="Times New Roman"/>
        </w:rPr>
        <w:t xml:space="preserve"> permitted</w:t>
      </w:r>
      <w:r w:rsidRPr="00A13D91">
        <w:rPr>
          <w:rFonts w:ascii="Times New Roman" w:hAnsi="Times New Roman" w:cs="Times New Roman"/>
        </w:rPr>
        <w:t xml:space="preserve"> frequencies, maximum transmitter output power, purposes and limitations are specified in Schedule </w:t>
      </w:r>
      <w:r>
        <w:rPr>
          <w:rFonts w:ascii="Times New Roman" w:hAnsi="Times New Roman" w:cs="Times New Roman"/>
        </w:rPr>
        <w:t>3</w:t>
      </w:r>
      <w:r w:rsidRPr="00A13D91">
        <w:rPr>
          <w:rFonts w:ascii="Times New Roman" w:hAnsi="Times New Roman" w:cs="Times New Roman"/>
        </w:rPr>
        <w:t>. The station must be operated using radiotelephony.</w:t>
      </w:r>
      <w:r w:rsidRPr="00A13D91" w:rsidDel="00A13D91">
        <w:rPr>
          <w:rFonts w:ascii="Times New Roman" w:hAnsi="Times New Roman" w:cs="Times New Roman"/>
        </w:rPr>
        <w:t xml:space="preserve"> </w:t>
      </w:r>
    </w:p>
    <w:p w14:paraId="1D6B45FA" w14:textId="3742BD0D" w:rsidR="00894986" w:rsidRDefault="00894986" w:rsidP="00894986">
      <w:pPr>
        <w:rPr>
          <w:rFonts w:ascii="Times New Roman" w:hAnsi="Times New Roman" w:cs="Times New Roman"/>
          <w:b/>
        </w:rPr>
      </w:pPr>
      <w:r>
        <w:rPr>
          <w:rFonts w:ascii="Times New Roman" w:hAnsi="Times New Roman" w:cs="Times New Roman"/>
          <w:b/>
        </w:rPr>
        <w:t xml:space="preserve">Section </w:t>
      </w:r>
      <w:r w:rsidR="00C70D87">
        <w:rPr>
          <w:rFonts w:ascii="Times New Roman" w:hAnsi="Times New Roman" w:cs="Times New Roman"/>
          <w:b/>
        </w:rPr>
        <w:t>38</w:t>
      </w:r>
      <w:r>
        <w:rPr>
          <w:rFonts w:ascii="Times New Roman" w:hAnsi="Times New Roman" w:cs="Times New Roman"/>
          <w:b/>
        </w:rPr>
        <w:tab/>
        <w:t>Condition – port</w:t>
      </w:r>
      <w:r w:rsidRPr="005F569B">
        <w:rPr>
          <w:rFonts w:ascii="Times New Roman" w:hAnsi="Times New Roman" w:cs="Times New Roman"/>
          <w:b/>
        </w:rPr>
        <w:t xml:space="preserve"> operations</w:t>
      </w:r>
    </w:p>
    <w:p w14:paraId="37684530" w14:textId="383E0452" w:rsidR="00894986" w:rsidRDefault="00894986" w:rsidP="00894986">
      <w:pPr>
        <w:rPr>
          <w:rFonts w:ascii="Times New Roman" w:hAnsi="Times New Roman" w:cs="Times New Roman"/>
        </w:rPr>
      </w:pPr>
      <w:r w:rsidRPr="00A13D91">
        <w:rPr>
          <w:rFonts w:ascii="Times New Roman" w:hAnsi="Times New Roman" w:cs="Times New Roman"/>
        </w:rPr>
        <w:t xml:space="preserve">Section </w:t>
      </w:r>
      <w:r w:rsidR="00C70D87">
        <w:rPr>
          <w:rFonts w:ascii="Times New Roman" w:hAnsi="Times New Roman" w:cs="Times New Roman"/>
        </w:rPr>
        <w:t>38</w:t>
      </w:r>
      <w:r w:rsidRPr="00A13D91">
        <w:rPr>
          <w:rFonts w:ascii="Times New Roman" w:hAnsi="Times New Roman" w:cs="Times New Roman"/>
        </w:rPr>
        <w:t xml:space="preserve"> </w:t>
      </w:r>
      <w:r>
        <w:rPr>
          <w:rFonts w:ascii="Times New Roman" w:hAnsi="Times New Roman" w:cs="Times New Roman"/>
        </w:rPr>
        <w:t xml:space="preserve">imposes </w:t>
      </w:r>
      <w:r w:rsidRPr="00A13D91">
        <w:rPr>
          <w:rFonts w:ascii="Times New Roman" w:hAnsi="Times New Roman" w:cs="Times New Roman"/>
        </w:rPr>
        <w:t xml:space="preserve">the conditions applicable to the operation of a </w:t>
      </w:r>
      <w:r w:rsidR="006306CE" w:rsidRPr="00921C4A">
        <w:rPr>
          <w:rFonts w:ascii="Times New Roman" w:hAnsi="Times New Roman" w:cs="Times New Roman"/>
        </w:rPr>
        <w:t>limited coast marine rescue station</w:t>
      </w:r>
      <w:r w:rsidRPr="00A13D91">
        <w:rPr>
          <w:rFonts w:ascii="Times New Roman" w:hAnsi="Times New Roman" w:cs="Times New Roman"/>
        </w:rPr>
        <w:t xml:space="preserve"> for </w:t>
      </w:r>
      <w:r>
        <w:rPr>
          <w:rFonts w:ascii="Times New Roman" w:hAnsi="Times New Roman" w:cs="Times New Roman"/>
        </w:rPr>
        <w:t>port</w:t>
      </w:r>
      <w:r w:rsidRPr="00A13D91">
        <w:rPr>
          <w:rFonts w:ascii="Times New Roman" w:hAnsi="Times New Roman" w:cs="Times New Roman"/>
        </w:rPr>
        <w:t xml:space="preserve"> operations</w:t>
      </w:r>
      <w:r>
        <w:rPr>
          <w:rFonts w:ascii="Times New Roman" w:hAnsi="Times New Roman" w:cs="Times New Roman"/>
        </w:rPr>
        <w:t xml:space="preserve"> including the maximum transmitter output power and </w:t>
      </w:r>
      <w:r w:rsidR="00A51EC4">
        <w:rPr>
          <w:rFonts w:ascii="Times New Roman" w:hAnsi="Times New Roman" w:cs="Times New Roman"/>
        </w:rPr>
        <w:t xml:space="preserve">permitted </w:t>
      </w:r>
      <w:r>
        <w:rPr>
          <w:rFonts w:ascii="Times New Roman" w:hAnsi="Times New Roman" w:cs="Times New Roman"/>
        </w:rPr>
        <w:t>purposes</w:t>
      </w:r>
      <w:r w:rsidRPr="00102AA5">
        <w:rPr>
          <w:rFonts w:ascii="Times New Roman" w:hAnsi="Times New Roman" w:cs="Times New Roman"/>
        </w:rPr>
        <w:t>.</w:t>
      </w:r>
      <w:r>
        <w:rPr>
          <w:rFonts w:ascii="Times New Roman" w:hAnsi="Times New Roman" w:cs="Times New Roman"/>
        </w:rPr>
        <w:t xml:space="preserve"> </w:t>
      </w:r>
      <w:r w:rsidRPr="00A13D91">
        <w:rPr>
          <w:rFonts w:ascii="Times New Roman" w:hAnsi="Times New Roman" w:cs="Times New Roman"/>
        </w:rPr>
        <w:t>The</w:t>
      </w:r>
      <w:r>
        <w:rPr>
          <w:rFonts w:ascii="Times New Roman" w:hAnsi="Times New Roman" w:cs="Times New Roman"/>
        </w:rPr>
        <w:t xml:space="preserve"> permitted</w:t>
      </w:r>
      <w:r w:rsidRPr="00A13D91">
        <w:rPr>
          <w:rFonts w:ascii="Times New Roman" w:hAnsi="Times New Roman" w:cs="Times New Roman"/>
        </w:rPr>
        <w:t xml:space="preserve"> frequencies are specified in Schedule </w:t>
      </w:r>
      <w:r>
        <w:rPr>
          <w:rFonts w:ascii="Times New Roman" w:hAnsi="Times New Roman" w:cs="Times New Roman"/>
        </w:rPr>
        <w:t>4</w:t>
      </w:r>
      <w:r w:rsidRPr="00A13D91">
        <w:rPr>
          <w:rFonts w:ascii="Times New Roman" w:hAnsi="Times New Roman" w:cs="Times New Roman"/>
        </w:rPr>
        <w:t xml:space="preserve">. </w:t>
      </w:r>
      <w:r w:rsidR="006306CE" w:rsidRPr="00A13D91">
        <w:rPr>
          <w:rFonts w:ascii="Times New Roman" w:hAnsi="Times New Roman" w:cs="Times New Roman"/>
        </w:rPr>
        <w:t>The station must be operated using radiotelephony.</w:t>
      </w:r>
    </w:p>
    <w:p w14:paraId="36331336" w14:textId="6494D2EB" w:rsidR="00894986" w:rsidRDefault="00894986" w:rsidP="00894986">
      <w:pPr>
        <w:rPr>
          <w:rFonts w:ascii="Times New Roman" w:hAnsi="Times New Roman" w:cs="Times New Roman"/>
          <w:b/>
        </w:rPr>
      </w:pPr>
      <w:r>
        <w:rPr>
          <w:rFonts w:ascii="Times New Roman" w:hAnsi="Times New Roman" w:cs="Times New Roman"/>
          <w:b/>
        </w:rPr>
        <w:t xml:space="preserve">Section </w:t>
      </w:r>
      <w:r w:rsidR="006306CE">
        <w:rPr>
          <w:rFonts w:ascii="Times New Roman" w:hAnsi="Times New Roman" w:cs="Times New Roman"/>
          <w:b/>
        </w:rPr>
        <w:t>39</w:t>
      </w:r>
      <w:r>
        <w:rPr>
          <w:rFonts w:ascii="Times New Roman" w:hAnsi="Times New Roman" w:cs="Times New Roman"/>
          <w:b/>
        </w:rPr>
        <w:tab/>
        <w:t xml:space="preserve">Condition – </w:t>
      </w:r>
      <w:r w:rsidR="009015D6" w:rsidRPr="009015D6">
        <w:rPr>
          <w:rFonts w:ascii="Times New Roman" w:hAnsi="Times New Roman" w:cs="Times New Roman"/>
          <w:b/>
        </w:rPr>
        <w:t>professional fishing operations</w:t>
      </w:r>
    </w:p>
    <w:p w14:paraId="6074D11D" w14:textId="54E4391A" w:rsidR="00894986" w:rsidRDefault="00894986" w:rsidP="00894986">
      <w:pPr>
        <w:rPr>
          <w:rFonts w:ascii="Times New Roman" w:hAnsi="Times New Roman" w:cs="Times New Roman"/>
        </w:rPr>
      </w:pPr>
      <w:r w:rsidRPr="00A13D91">
        <w:rPr>
          <w:rFonts w:ascii="Times New Roman" w:hAnsi="Times New Roman" w:cs="Times New Roman"/>
        </w:rPr>
        <w:t xml:space="preserve">Section </w:t>
      </w:r>
      <w:r w:rsidR="006306CE">
        <w:rPr>
          <w:rFonts w:ascii="Times New Roman" w:hAnsi="Times New Roman" w:cs="Times New Roman"/>
        </w:rPr>
        <w:t>39</w:t>
      </w:r>
      <w:r w:rsidRPr="00A13D91">
        <w:rPr>
          <w:rFonts w:ascii="Times New Roman" w:hAnsi="Times New Roman" w:cs="Times New Roman"/>
        </w:rPr>
        <w:t xml:space="preserve"> </w:t>
      </w:r>
      <w:r>
        <w:rPr>
          <w:rFonts w:ascii="Times New Roman" w:hAnsi="Times New Roman" w:cs="Times New Roman"/>
        </w:rPr>
        <w:t xml:space="preserve">imposes </w:t>
      </w:r>
      <w:r w:rsidRPr="00A13D91">
        <w:rPr>
          <w:rFonts w:ascii="Times New Roman" w:hAnsi="Times New Roman" w:cs="Times New Roman"/>
        </w:rPr>
        <w:t xml:space="preserve">the conditions applicable to the operation of a </w:t>
      </w:r>
      <w:r w:rsidR="009015D6" w:rsidRPr="00921C4A">
        <w:rPr>
          <w:rFonts w:ascii="Times New Roman" w:hAnsi="Times New Roman" w:cs="Times New Roman"/>
        </w:rPr>
        <w:t>limited coast marine rescue station</w:t>
      </w:r>
      <w:r w:rsidR="009015D6" w:rsidRPr="00A13D91">
        <w:rPr>
          <w:rFonts w:ascii="Times New Roman" w:hAnsi="Times New Roman" w:cs="Times New Roman"/>
        </w:rPr>
        <w:t xml:space="preserve"> </w:t>
      </w:r>
      <w:r w:rsidRPr="00A13D91">
        <w:rPr>
          <w:rFonts w:ascii="Times New Roman" w:hAnsi="Times New Roman" w:cs="Times New Roman"/>
        </w:rPr>
        <w:t xml:space="preserve">for </w:t>
      </w:r>
      <w:r w:rsidRPr="00636842">
        <w:rPr>
          <w:rFonts w:ascii="Times New Roman" w:hAnsi="Times New Roman" w:cs="Times New Roman"/>
        </w:rPr>
        <w:t xml:space="preserve">professional fishing </w:t>
      </w:r>
      <w:r w:rsidRPr="00A13D91">
        <w:rPr>
          <w:rFonts w:ascii="Times New Roman" w:hAnsi="Times New Roman" w:cs="Times New Roman"/>
        </w:rPr>
        <w:t>operations. The</w:t>
      </w:r>
      <w:r>
        <w:rPr>
          <w:rFonts w:ascii="Times New Roman" w:hAnsi="Times New Roman" w:cs="Times New Roman"/>
        </w:rPr>
        <w:t xml:space="preserve"> permitted</w:t>
      </w:r>
      <w:r w:rsidRPr="00A13D91">
        <w:rPr>
          <w:rFonts w:ascii="Times New Roman" w:hAnsi="Times New Roman" w:cs="Times New Roman"/>
        </w:rPr>
        <w:t xml:space="preserve"> frequencies, maximum transmitter output power, </w:t>
      </w:r>
      <w:r w:rsidR="006F37AC">
        <w:rPr>
          <w:rFonts w:ascii="Times New Roman" w:hAnsi="Times New Roman" w:cs="Times New Roman"/>
        </w:rPr>
        <w:t xml:space="preserve">and </w:t>
      </w:r>
      <w:r w:rsidR="00F60BEB">
        <w:rPr>
          <w:rFonts w:ascii="Times New Roman" w:hAnsi="Times New Roman" w:cs="Times New Roman"/>
        </w:rPr>
        <w:t xml:space="preserve">permitted </w:t>
      </w:r>
      <w:r w:rsidRPr="00A13D91">
        <w:rPr>
          <w:rFonts w:ascii="Times New Roman" w:hAnsi="Times New Roman" w:cs="Times New Roman"/>
        </w:rPr>
        <w:t xml:space="preserve">purposes are specified in Schedule </w:t>
      </w:r>
      <w:r>
        <w:rPr>
          <w:rFonts w:ascii="Times New Roman" w:hAnsi="Times New Roman" w:cs="Times New Roman"/>
        </w:rPr>
        <w:t>5</w:t>
      </w:r>
      <w:r w:rsidRPr="00A13D91">
        <w:rPr>
          <w:rFonts w:ascii="Times New Roman" w:hAnsi="Times New Roman" w:cs="Times New Roman"/>
        </w:rPr>
        <w:t>. The station must be operated using radiotelephony.</w:t>
      </w:r>
      <w:r w:rsidRPr="00A13D91" w:rsidDel="00A13D91">
        <w:rPr>
          <w:rFonts w:ascii="Times New Roman" w:hAnsi="Times New Roman" w:cs="Times New Roman"/>
        </w:rPr>
        <w:t xml:space="preserve"> </w:t>
      </w:r>
    </w:p>
    <w:p w14:paraId="7C871ED9" w14:textId="0C83FCD0" w:rsidR="00894986" w:rsidRPr="00AA05A9" w:rsidRDefault="00894986" w:rsidP="003202BB">
      <w:pPr>
        <w:keepNext/>
        <w:rPr>
          <w:rFonts w:ascii="Times New Roman" w:hAnsi="Times New Roman" w:cs="Times New Roman"/>
          <w:b/>
        </w:rPr>
      </w:pPr>
      <w:r>
        <w:rPr>
          <w:rFonts w:ascii="Times New Roman" w:hAnsi="Times New Roman" w:cs="Times New Roman"/>
          <w:b/>
        </w:rPr>
        <w:lastRenderedPageBreak/>
        <w:t xml:space="preserve">Section </w:t>
      </w:r>
      <w:r w:rsidR="00C87407">
        <w:rPr>
          <w:rFonts w:ascii="Times New Roman" w:hAnsi="Times New Roman" w:cs="Times New Roman"/>
          <w:b/>
        </w:rPr>
        <w:t>40</w:t>
      </w:r>
      <w:r>
        <w:rPr>
          <w:rFonts w:ascii="Times New Roman" w:hAnsi="Times New Roman" w:cs="Times New Roman"/>
          <w:b/>
        </w:rPr>
        <w:tab/>
        <w:t xml:space="preserve">Condition </w:t>
      </w:r>
      <w:r w:rsidR="006F37AC">
        <w:rPr>
          <w:rFonts w:ascii="Times New Roman" w:hAnsi="Times New Roman" w:cs="Times New Roman"/>
          <w:b/>
        </w:rPr>
        <w:t xml:space="preserve">– </w:t>
      </w:r>
      <w:r w:rsidRPr="002D7AC1">
        <w:rPr>
          <w:rFonts w:ascii="Times New Roman" w:hAnsi="Times New Roman" w:cs="Times New Roman"/>
          <w:b/>
        </w:rPr>
        <w:t>no public correspondence</w:t>
      </w:r>
    </w:p>
    <w:p w14:paraId="66B75873" w14:textId="602A474B" w:rsidR="00894986" w:rsidRDefault="00894986" w:rsidP="00894986">
      <w:pPr>
        <w:rPr>
          <w:rFonts w:ascii="Times New Roman" w:hAnsi="Times New Roman" w:cs="Times New Roman"/>
        </w:rPr>
      </w:pPr>
      <w:r w:rsidRPr="00327E0E">
        <w:rPr>
          <w:rFonts w:ascii="Times New Roman" w:hAnsi="Times New Roman" w:cs="Times New Roman"/>
        </w:rPr>
        <w:t xml:space="preserve">Section </w:t>
      </w:r>
      <w:r w:rsidR="00C87407">
        <w:rPr>
          <w:rFonts w:ascii="Times New Roman" w:hAnsi="Times New Roman" w:cs="Times New Roman"/>
        </w:rPr>
        <w:t>40</w:t>
      </w:r>
      <w:r w:rsidRPr="00327E0E">
        <w:rPr>
          <w:rFonts w:ascii="Times New Roman" w:hAnsi="Times New Roman" w:cs="Times New Roman"/>
        </w:rPr>
        <w:t xml:space="preserve"> </w:t>
      </w:r>
      <w:r>
        <w:rPr>
          <w:rFonts w:ascii="Times New Roman" w:hAnsi="Times New Roman" w:cs="Times New Roman"/>
        </w:rPr>
        <w:t>provides that a</w:t>
      </w:r>
      <w:r w:rsidRPr="001F0A2F">
        <w:rPr>
          <w:rFonts w:ascii="Times New Roman" w:hAnsi="Times New Roman" w:cs="Times New Roman"/>
        </w:rPr>
        <w:t xml:space="preserve"> person must not operate a </w:t>
      </w:r>
      <w:r w:rsidR="00C87407" w:rsidRPr="00921C4A">
        <w:rPr>
          <w:rFonts w:ascii="Times New Roman" w:hAnsi="Times New Roman" w:cs="Times New Roman"/>
        </w:rPr>
        <w:t>limited coast marine rescue station</w:t>
      </w:r>
      <w:r w:rsidR="00C87407" w:rsidRPr="00A13D91">
        <w:rPr>
          <w:rFonts w:ascii="Times New Roman" w:hAnsi="Times New Roman" w:cs="Times New Roman"/>
        </w:rPr>
        <w:t xml:space="preserve"> </w:t>
      </w:r>
      <w:r w:rsidRPr="001F0A2F">
        <w:rPr>
          <w:rFonts w:ascii="Times New Roman" w:hAnsi="Times New Roman" w:cs="Times New Roman"/>
        </w:rPr>
        <w:t>for public correspondence</w:t>
      </w:r>
      <w:r>
        <w:rPr>
          <w:rFonts w:ascii="Times New Roman" w:hAnsi="Times New Roman" w:cs="Times New Roman"/>
        </w:rPr>
        <w:t xml:space="preserve">. </w:t>
      </w:r>
    </w:p>
    <w:p w14:paraId="22C92A17" w14:textId="543CC41B" w:rsidR="00894986" w:rsidRPr="004C1096" w:rsidRDefault="00894986" w:rsidP="00894986">
      <w:pPr>
        <w:rPr>
          <w:rFonts w:ascii="Times New Roman" w:hAnsi="Times New Roman" w:cs="Times New Roman"/>
          <w:b/>
          <w:bCs/>
        </w:rPr>
      </w:pPr>
      <w:r w:rsidRPr="004C1096">
        <w:rPr>
          <w:rFonts w:ascii="Times New Roman" w:hAnsi="Times New Roman" w:cs="Times New Roman"/>
          <w:b/>
          <w:bCs/>
        </w:rPr>
        <w:t xml:space="preserve">Section </w:t>
      </w:r>
      <w:r w:rsidR="00C87407">
        <w:rPr>
          <w:rFonts w:ascii="Times New Roman" w:hAnsi="Times New Roman" w:cs="Times New Roman"/>
          <w:b/>
          <w:bCs/>
        </w:rPr>
        <w:t>41</w:t>
      </w:r>
      <w:r w:rsidRPr="004C1096">
        <w:rPr>
          <w:rFonts w:ascii="Times New Roman" w:hAnsi="Times New Roman" w:cs="Times New Roman"/>
          <w:b/>
          <w:bCs/>
        </w:rPr>
        <w:tab/>
        <w:t>Condition – qualifications</w:t>
      </w:r>
    </w:p>
    <w:p w14:paraId="1A6086EE" w14:textId="0F546451" w:rsidR="00894986" w:rsidRPr="00432803" w:rsidRDefault="00894986" w:rsidP="00894986">
      <w:pPr>
        <w:rPr>
          <w:rFonts w:ascii="Times New Roman" w:hAnsi="Times New Roman" w:cs="Times New Roman"/>
        </w:rPr>
      </w:pPr>
      <w:r w:rsidRPr="00432803">
        <w:rPr>
          <w:rFonts w:ascii="Times New Roman" w:hAnsi="Times New Roman" w:cs="Times New Roman"/>
        </w:rPr>
        <w:t xml:space="preserve">Section </w:t>
      </w:r>
      <w:r w:rsidR="00C87407">
        <w:rPr>
          <w:rFonts w:ascii="Times New Roman" w:hAnsi="Times New Roman" w:cs="Times New Roman"/>
        </w:rPr>
        <w:t>41</w:t>
      </w:r>
      <w:r w:rsidRPr="00432803">
        <w:rPr>
          <w:rFonts w:ascii="Times New Roman" w:hAnsi="Times New Roman" w:cs="Times New Roman"/>
        </w:rPr>
        <w:t xml:space="preserve"> provides that a person who operates a </w:t>
      </w:r>
      <w:r w:rsidR="00C87407" w:rsidRPr="00921C4A">
        <w:rPr>
          <w:rFonts w:ascii="Times New Roman" w:hAnsi="Times New Roman" w:cs="Times New Roman"/>
        </w:rPr>
        <w:t>limited coast marine rescue station</w:t>
      </w:r>
      <w:r w:rsidR="00C87407" w:rsidRPr="00A13D91">
        <w:rPr>
          <w:rFonts w:ascii="Times New Roman" w:hAnsi="Times New Roman" w:cs="Times New Roman"/>
        </w:rPr>
        <w:t xml:space="preserve"> </w:t>
      </w:r>
      <w:r w:rsidRPr="00432803">
        <w:rPr>
          <w:rFonts w:ascii="Times New Roman" w:hAnsi="Times New Roman" w:cs="Times New Roman"/>
        </w:rPr>
        <w:t>must be, or must be under the supervision of, the holder of a specified certificate of proficiency issued by the ACMA under the Act.</w:t>
      </w:r>
    </w:p>
    <w:p w14:paraId="34EB9EC8" w14:textId="692E296E" w:rsidR="003B32BD" w:rsidRPr="00125D04" w:rsidRDefault="003B32BD" w:rsidP="003B32BD">
      <w:pPr>
        <w:keepNext/>
        <w:rPr>
          <w:rFonts w:ascii="Times New Roman" w:hAnsi="Times New Roman" w:cs="Times New Roman"/>
          <w:b/>
          <w:bCs/>
        </w:rPr>
      </w:pPr>
      <w:r w:rsidRPr="00125D04">
        <w:rPr>
          <w:rFonts w:ascii="Times New Roman" w:hAnsi="Times New Roman" w:cs="Times New Roman"/>
          <w:b/>
          <w:bCs/>
        </w:rPr>
        <w:t xml:space="preserve">Section </w:t>
      </w:r>
      <w:r>
        <w:rPr>
          <w:rFonts w:ascii="Times New Roman" w:hAnsi="Times New Roman" w:cs="Times New Roman"/>
          <w:b/>
          <w:bCs/>
        </w:rPr>
        <w:t>42</w:t>
      </w:r>
      <w:r w:rsidRPr="00125D04">
        <w:rPr>
          <w:rFonts w:ascii="Times New Roman" w:hAnsi="Times New Roman" w:cs="Times New Roman"/>
          <w:b/>
          <w:bCs/>
        </w:rPr>
        <w:tab/>
        <w:t xml:space="preserve">Condition – </w:t>
      </w:r>
      <w:r w:rsidRPr="00A5425A">
        <w:rPr>
          <w:rFonts w:ascii="Times New Roman" w:hAnsi="Times New Roman" w:cs="Times New Roman"/>
          <w:b/>
          <w:bCs/>
        </w:rPr>
        <w:t>stand-by facility</w:t>
      </w:r>
    </w:p>
    <w:p w14:paraId="708C3E16" w14:textId="5BC43771" w:rsidR="00455DC3" w:rsidRPr="008E64F4" w:rsidRDefault="003B32BD" w:rsidP="00894986">
      <w:pPr>
        <w:keepNext/>
        <w:rPr>
          <w:rFonts w:ascii="Times New Roman" w:hAnsi="Times New Roman" w:cs="Times New Roman"/>
        </w:rPr>
      </w:pPr>
      <w:r w:rsidRPr="00432803">
        <w:rPr>
          <w:rFonts w:ascii="Times New Roman" w:hAnsi="Times New Roman" w:cs="Times New Roman"/>
        </w:rPr>
        <w:t xml:space="preserve">Section </w:t>
      </w:r>
      <w:r>
        <w:rPr>
          <w:rFonts w:ascii="Times New Roman" w:hAnsi="Times New Roman" w:cs="Times New Roman"/>
        </w:rPr>
        <w:t>42</w:t>
      </w:r>
      <w:r w:rsidRPr="00432803">
        <w:rPr>
          <w:rFonts w:ascii="Times New Roman" w:hAnsi="Times New Roman" w:cs="Times New Roman"/>
        </w:rPr>
        <w:t xml:space="preserve"> provides that a person </w:t>
      </w:r>
      <w:r>
        <w:rPr>
          <w:rFonts w:ascii="Times New Roman" w:hAnsi="Times New Roman" w:cs="Times New Roman"/>
        </w:rPr>
        <w:t>must not</w:t>
      </w:r>
      <w:r w:rsidRPr="00432803">
        <w:rPr>
          <w:rFonts w:ascii="Times New Roman" w:hAnsi="Times New Roman" w:cs="Times New Roman"/>
        </w:rPr>
        <w:t xml:space="preserve"> operate</w:t>
      </w:r>
      <w:r>
        <w:rPr>
          <w:rFonts w:ascii="Times New Roman" w:hAnsi="Times New Roman" w:cs="Times New Roman"/>
        </w:rPr>
        <w:t xml:space="preserve"> a stand-by facility for</w:t>
      </w:r>
      <w:r w:rsidRPr="00432803">
        <w:rPr>
          <w:rFonts w:ascii="Times New Roman" w:hAnsi="Times New Roman" w:cs="Times New Roman"/>
        </w:rPr>
        <w:t xml:space="preserve"> a limited coast </w:t>
      </w:r>
      <w:r>
        <w:rPr>
          <w:rFonts w:ascii="Times New Roman" w:hAnsi="Times New Roman" w:cs="Times New Roman"/>
        </w:rPr>
        <w:t>marine rescue</w:t>
      </w:r>
      <w:r w:rsidRPr="00432803">
        <w:rPr>
          <w:rFonts w:ascii="Times New Roman" w:hAnsi="Times New Roman" w:cs="Times New Roman"/>
        </w:rPr>
        <w:t xml:space="preserve"> station </w:t>
      </w:r>
      <w:r>
        <w:rPr>
          <w:rFonts w:ascii="Times New Roman" w:hAnsi="Times New Roman" w:cs="Times New Roman"/>
        </w:rPr>
        <w:t xml:space="preserve">unless the station is not in working order. </w:t>
      </w:r>
      <w:r w:rsidRPr="00E6526F">
        <w:rPr>
          <w:rFonts w:ascii="Times New Roman" w:hAnsi="Times New Roman" w:cs="Times New Roman"/>
        </w:rPr>
        <w:t xml:space="preserve">A stand-by facility is an alternative station that </w:t>
      </w:r>
      <w:r>
        <w:rPr>
          <w:rFonts w:ascii="Times New Roman" w:hAnsi="Times New Roman" w:cs="Times New Roman"/>
        </w:rPr>
        <w:t xml:space="preserve">may be operated to </w:t>
      </w:r>
      <w:r w:rsidRPr="00E6526F">
        <w:rPr>
          <w:rFonts w:ascii="Times New Roman" w:hAnsi="Times New Roman" w:cs="Times New Roman"/>
        </w:rPr>
        <w:t xml:space="preserve">ensure service continuity if the primary station becomes inoperable, providing redundancy for the </w:t>
      </w:r>
      <w:r>
        <w:rPr>
          <w:rFonts w:ascii="Times New Roman" w:hAnsi="Times New Roman" w:cs="Times New Roman"/>
        </w:rPr>
        <w:t>service</w:t>
      </w:r>
      <w:r w:rsidRPr="00432803">
        <w:rPr>
          <w:rFonts w:ascii="Times New Roman" w:hAnsi="Times New Roman" w:cs="Times New Roman"/>
        </w:rPr>
        <w:t>.</w:t>
      </w:r>
    </w:p>
    <w:p w14:paraId="04251262" w14:textId="18954C3A" w:rsidR="00894986" w:rsidRPr="00125D04" w:rsidRDefault="00894986" w:rsidP="00894986">
      <w:pPr>
        <w:keepNext/>
        <w:rPr>
          <w:rFonts w:ascii="Times New Roman" w:hAnsi="Times New Roman" w:cs="Times New Roman"/>
          <w:b/>
          <w:bCs/>
        </w:rPr>
      </w:pPr>
      <w:r w:rsidRPr="00125D04">
        <w:rPr>
          <w:rFonts w:ascii="Times New Roman" w:hAnsi="Times New Roman" w:cs="Times New Roman"/>
          <w:b/>
          <w:bCs/>
        </w:rPr>
        <w:t xml:space="preserve">Section </w:t>
      </w:r>
      <w:r w:rsidR="00490FE7">
        <w:rPr>
          <w:rFonts w:ascii="Times New Roman" w:hAnsi="Times New Roman" w:cs="Times New Roman"/>
          <w:b/>
          <w:bCs/>
        </w:rPr>
        <w:t>4</w:t>
      </w:r>
      <w:r w:rsidR="00455DC3">
        <w:rPr>
          <w:rFonts w:ascii="Times New Roman" w:hAnsi="Times New Roman" w:cs="Times New Roman"/>
          <w:b/>
          <w:bCs/>
        </w:rPr>
        <w:t>3</w:t>
      </w:r>
      <w:r w:rsidRPr="00125D04">
        <w:rPr>
          <w:rFonts w:ascii="Times New Roman" w:hAnsi="Times New Roman" w:cs="Times New Roman"/>
          <w:b/>
          <w:bCs/>
        </w:rPr>
        <w:tab/>
        <w:t xml:space="preserve">Condition – </w:t>
      </w:r>
      <w:r w:rsidR="0093154D" w:rsidRPr="0093154D">
        <w:rPr>
          <w:rFonts w:ascii="Times New Roman" w:hAnsi="Times New Roman" w:cs="Times New Roman"/>
          <w:b/>
          <w:bCs/>
        </w:rPr>
        <w:t>provision of maritime mobile service in emergencies</w:t>
      </w:r>
    </w:p>
    <w:p w14:paraId="1D3EFCBD" w14:textId="59631ECC" w:rsidR="00894986" w:rsidRPr="00432803" w:rsidRDefault="00894986" w:rsidP="00894986">
      <w:pPr>
        <w:keepNext/>
        <w:rPr>
          <w:rFonts w:ascii="Times New Roman" w:hAnsi="Times New Roman" w:cs="Times New Roman"/>
        </w:rPr>
      </w:pPr>
      <w:r w:rsidRPr="00432803">
        <w:rPr>
          <w:rFonts w:ascii="Times New Roman" w:hAnsi="Times New Roman" w:cs="Times New Roman"/>
        </w:rPr>
        <w:t xml:space="preserve">Section </w:t>
      </w:r>
      <w:r w:rsidR="00490FE7">
        <w:rPr>
          <w:rFonts w:ascii="Times New Roman" w:hAnsi="Times New Roman" w:cs="Times New Roman"/>
        </w:rPr>
        <w:t>4</w:t>
      </w:r>
      <w:r w:rsidR="00455DC3">
        <w:rPr>
          <w:rFonts w:ascii="Times New Roman" w:hAnsi="Times New Roman" w:cs="Times New Roman"/>
        </w:rPr>
        <w:t>3</w:t>
      </w:r>
      <w:r w:rsidRPr="00432803">
        <w:rPr>
          <w:rFonts w:ascii="Times New Roman" w:hAnsi="Times New Roman" w:cs="Times New Roman"/>
        </w:rPr>
        <w:t xml:space="preserve"> provides that a person </w:t>
      </w:r>
      <w:r w:rsidR="0093154D">
        <w:rPr>
          <w:rFonts w:ascii="Times New Roman" w:hAnsi="Times New Roman" w:cs="Times New Roman"/>
        </w:rPr>
        <w:t>operating</w:t>
      </w:r>
      <w:r w:rsidRPr="00432803">
        <w:rPr>
          <w:rFonts w:ascii="Times New Roman" w:hAnsi="Times New Roman" w:cs="Times New Roman"/>
        </w:rPr>
        <w:t xml:space="preserve"> a </w:t>
      </w:r>
      <w:r w:rsidR="00490FE7" w:rsidRPr="00921C4A">
        <w:rPr>
          <w:rFonts w:ascii="Times New Roman" w:hAnsi="Times New Roman" w:cs="Times New Roman"/>
        </w:rPr>
        <w:t>limited coast marine rescue station</w:t>
      </w:r>
      <w:r w:rsidR="0017211C">
        <w:rPr>
          <w:rFonts w:ascii="Times New Roman" w:hAnsi="Times New Roman" w:cs="Times New Roman"/>
        </w:rPr>
        <w:t xml:space="preserve"> must</w:t>
      </w:r>
      <w:r w:rsidR="00A40E1E" w:rsidRPr="00A40E1E">
        <w:rPr>
          <w:rFonts w:ascii="Times New Roman" w:hAnsi="Times New Roman" w:cs="Times New Roman"/>
        </w:rPr>
        <w:t xml:space="preserve"> provide a </w:t>
      </w:r>
      <w:r w:rsidR="00B90341" w:rsidRPr="00B90341">
        <w:rPr>
          <w:rFonts w:ascii="Times New Roman" w:hAnsi="Times New Roman" w:cs="Times New Roman"/>
        </w:rPr>
        <w:t>maritime mobile service in emergencies to ships at sea, without discrimination</w:t>
      </w:r>
      <w:r w:rsidR="00D07BFA">
        <w:rPr>
          <w:rFonts w:ascii="Times New Roman" w:hAnsi="Times New Roman" w:cs="Times New Roman"/>
        </w:rPr>
        <w:t>. This includes a requirement to</w:t>
      </w:r>
      <w:r w:rsidR="00B90341">
        <w:rPr>
          <w:rFonts w:ascii="Times New Roman" w:hAnsi="Times New Roman" w:cs="Times New Roman"/>
        </w:rPr>
        <w:t xml:space="preserve"> provid</w:t>
      </w:r>
      <w:r w:rsidR="00D07BFA">
        <w:rPr>
          <w:rFonts w:ascii="Times New Roman" w:hAnsi="Times New Roman" w:cs="Times New Roman"/>
        </w:rPr>
        <w:t>e</w:t>
      </w:r>
      <w:r w:rsidR="00B90341">
        <w:rPr>
          <w:rFonts w:ascii="Times New Roman" w:hAnsi="Times New Roman" w:cs="Times New Roman"/>
        </w:rPr>
        <w:t xml:space="preserve"> a </w:t>
      </w:r>
      <w:r w:rsidR="00A40E1E" w:rsidRPr="00A40E1E">
        <w:rPr>
          <w:rFonts w:ascii="Times New Roman" w:hAnsi="Times New Roman" w:cs="Times New Roman"/>
        </w:rPr>
        <w:t>listening watch</w:t>
      </w:r>
      <w:r w:rsidR="00B90341">
        <w:rPr>
          <w:rFonts w:ascii="Times New Roman" w:hAnsi="Times New Roman" w:cs="Times New Roman"/>
        </w:rPr>
        <w:t xml:space="preserve">. </w:t>
      </w:r>
      <w:r w:rsidR="00012624">
        <w:rPr>
          <w:rFonts w:ascii="Times New Roman" w:hAnsi="Times New Roman" w:cs="Times New Roman"/>
        </w:rPr>
        <w:t>Th</w:t>
      </w:r>
      <w:r w:rsidR="003B32BD">
        <w:rPr>
          <w:rFonts w:ascii="Times New Roman" w:hAnsi="Times New Roman" w:cs="Times New Roman"/>
        </w:rPr>
        <w:t>e</w:t>
      </w:r>
      <w:r w:rsidR="00012624">
        <w:rPr>
          <w:rFonts w:ascii="Times New Roman" w:hAnsi="Times New Roman" w:cs="Times New Roman"/>
        </w:rPr>
        <w:t xml:space="preserve"> section specifies</w:t>
      </w:r>
      <w:r w:rsidR="00A40E1E" w:rsidRPr="00A40E1E">
        <w:rPr>
          <w:rFonts w:ascii="Times New Roman" w:hAnsi="Times New Roman" w:cs="Times New Roman"/>
        </w:rPr>
        <w:t xml:space="preserve"> the frequencies on which </w:t>
      </w:r>
      <w:r w:rsidR="00012624">
        <w:rPr>
          <w:rFonts w:ascii="Times New Roman" w:hAnsi="Times New Roman" w:cs="Times New Roman"/>
        </w:rPr>
        <w:t>the station</w:t>
      </w:r>
      <w:r w:rsidR="00A40E1E" w:rsidRPr="00A40E1E">
        <w:rPr>
          <w:rFonts w:ascii="Times New Roman" w:hAnsi="Times New Roman" w:cs="Times New Roman"/>
        </w:rPr>
        <w:t xml:space="preserve"> must </w:t>
      </w:r>
      <w:r w:rsidR="003B32BD">
        <w:rPr>
          <w:rFonts w:ascii="Times New Roman" w:hAnsi="Times New Roman" w:cs="Times New Roman"/>
        </w:rPr>
        <w:t>receive and transmit</w:t>
      </w:r>
      <w:r w:rsidR="007C04B3">
        <w:rPr>
          <w:rFonts w:ascii="Times New Roman" w:hAnsi="Times New Roman" w:cs="Times New Roman"/>
        </w:rPr>
        <w:t>,</w:t>
      </w:r>
      <w:r w:rsidR="003B32BD">
        <w:rPr>
          <w:rFonts w:ascii="Times New Roman" w:hAnsi="Times New Roman" w:cs="Times New Roman"/>
        </w:rPr>
        <w:t xml:space="preserve"> which </w:t>
      </w:r>
      <w:r w:rsidR="009F6CFC">
        <w:rPr>
          <w:rFonts w:ascii="Times New Roman" w:hAnsi="Times New Roman" w:cs="Times New Roman"/>
        </w:rPr>
        <w:t xml:space="preserve">are </w:t>
      </w:r>
      <w:r w:rsidR="003B32BD">
        <w:rPr>
          <w:rFonts w:ascii="Times New Roman" w:hAnsi="Times New Roman" w:cs="Times New Roman"/>
        </w:rPr>
        <w:t xml:space="preserve">the frequencies </w:t>
      </w:r>
      <w:r w:rsidR="009F6CFC">
        <w:rPr>
          <w:rFonts w:ascii="Times New Roman" w:hAnsi="Times New Roman" w:cs="Times New Roman"/>
        </w:rPr>
        <w:t>allocated internationally for the purpose of distress communications</w:t>
      </w:r>
      <w:r w:rsidR="003B32BD">
        <w:rPr>
          <w:rFonts w:ascii="Times New Roman" w:hAnsi="Times New Roman" w:cs="Times New Roman"/>
        </w:rPr>
        <w:t xml:space="preserve"> in the Radio Regulations</w:t>
      </w:r>
      <w:r w:rsidRPr="00432803">
        <w:rPr>
          <w:rFonts w:ascii="Times New Roman" w:hAnsi="Times New Roman" w:cs="Times New Roman"/>
        </w:rPr>
        <w:t>.</w:t>
      </w:r>
    </w:p>
    <w:p w14:paraId="3A952602" w14:textId="4F91C70A" w:rsidR="00F657BE" w:rsidRPr="009B10F9" w:rsidRDefault="00F657BE" w:rsidP="00F657BE">
      <w:pPr>
        <w:rPr>
          <w:rFonts w:ascii="Times New Roman" w:hAnsi="Times New Roman" w:cs="Times New Roman"/>
          <w:b/>
          <w:bCs/>
        </w:rPr>
      </w:pPr>
      <w:r>
        <w:rPr>
          <w:rFonts w:ascii="Times New Roman" w:hAnsi="Times New Roman" w:cs="Times New Roman"/>
          <w:b/>
          <w:bCs/>
        </w:rPr>
        <w:t>Section 4</w:t>
      </w:r>
      <w:r w:rsidR="008E64F4">
        <w:rPr>
          <w:rFonts w:ascii="Times New Roman" w:hAnsi="Times New Roman" w:cs="Times New Roman"/>
          <w:b/>
          <w:bCs/>
        </w:rPr>
        <w:t>4</w:t>
      </w:r>
      <w:r>
        <w:rPr>
          <w:rFonts w:ascii="Times New Roman" w:hAnsi="Times New Roman" w:cs="Times New Roman"/>
          <w:b/>
          <w:bCs/>
        </w:rPr>
        <w:tab/>
      </w:r>
      <w:r w:rsidRPr="009B10F9">
        <w:rPr>
          <w:rFonts w:ascii="Times New Roman" w:hAnsi="Times New Roman" w:cs="Times New Roman"/>
          <w:b/>
          <w:bCs/>
        </w:rPr>
        <w:t>Conditions – identification of station</w:t>
      </w:r>
    </w:p>
    <w:p w14:paraId="06DFE210" w14:textId="332858EE" w:rsidR="00F657BE" w:rsidRPr="00432803" w:rsidRDefault="00F657BE" w:rsidP="00F657BE">
      <w:pPr>
        <w:rPr>
          <w:rFonts w:ascii="Times New Roman" w:hAnsi="Times New Roman" w:cs="Times New Roman"/>
        </w:rPr>
      </w:pPr>
      <w:r w:rsidRPr="00432803">
        <w:rPr>
          <w:rFonts w:ascii="Times New Roman" w:hAnsi="Times New Roman" w:cs="Times New Roman"/>
        </w:rPr>
        <w:t xml:space="preserve">Section </w:t>
      </w:r>
      <w:r w:rsidR="00A40E1E">
        <w:rPr>
          <w:rFonts w:ascii="Times New Roman" w:hAnsi="Times New Roman" w:cs="Times New Roman"/>
        </w:rPr>
        <w:t>4</w:t>
      </w:r>
      <w:r w:rsidR="008E64F4">
        <w:rPr>
          <w:rFonts w:ascii="Times New Roman" w:hAnsi="Times New Roman" w:cs="Times New Roman"/>
        </w:rPr>
        <w:t>4</w:t>
      </w:r>
      <w:r w:rsidRPr="00432803">
        <w:rPr>
          <w:rFonts w:ascii="Times New Roman" w:hAnsi="Times New Roman" w:cs="Times New Roman"/>
        </w:rPr>
        <w:t xml:space="preserve"> requires a person operating a limited coast </w:t>
      </w:r>
      <w:r w:rsidR="00A40E1E">
        <w:rPr>
          <w:rFonts w:ascii="Times New Roman" w:hAnsi="Times New Roman" w:cs="Times New Roman"/>
        </w:rPr>
        <w:t>marine rescue</w:t>
      </w:r>
      <w:r w:rsidRPr="00432803">
        <w:rPr>
          <w:rFonts w:ascii="Times New Roman" w:hAnsi="Times New Roman" w:cs="Times New Roman"/>
        </w:rPr>
        <w:t xml:space="preserve"> station to identify the station, by the station’s call sign, by another form of identification or, in some cases, </w:t>
      </w:r>
      <w:proofErr w:type="gramStart"/>
      <w:r w:rsidRPr="00432803">
        <w:rPr>
          <w:rFonts w:ascii="Times New Roman" w:hAnsi="Times New Roman" w:cs="Times New Roman"/>
        </w:rPr>
        <w:t>by the use of</w:t>
      </w:r>
      <w:proofErr w:type="gramEnd"/>
      <w:r w:rsidRPr="00432803">
        <w:rPr>
          <w:rFonts w:ascii="Times New Roman" w:hAnsi="Times New Roman" w:cs="Times New Roman"/>
        </w:rPr>
        <w:t xml:space="preserve"> a MMSI issued by AMSA. The person must not use a voice privacy device when transmitting the call sign or </w:t>
      </w:r>
      <w:r w:rsidR="006F37AC">
        <w:rPr>
          <w:rFonts w:ascii="Times New Roman" w:hAnsi="Times New Roman" w:cs="Times New Roman"/>
        </w:rPr>
        <w:t>identification</w:t>
      </w:r>
      <w:r w:rsidRPr="00432803">
        <w:rPr>
          <w:rFonts w:ascii="Times New Roman" w:hAnsi="Times New Roman" w:cs="Times New Roman"/>
        </w:rPr>
        <w:t>.</w:t>
      </w:r>
    </w:p>
    <w:p w14:paraId="08209C42" w14:textId="2C96BA45" w:rsidR="00612E8D" w:rsidRPr="00612E8D" w:rsidRDefault="00612E8D" w:rsidP="00612E8D">
      <w:pPr>
        <w:rPr>
          <w:rFonts w:ascii="Times New Roman" w:hAnsi="Times New Roman" w:cs="Times New Roman"/>
          <w:b/>
          <w:bCs/>
        </w:rPr>
      </w:pPr>
      <w:r w:rsidRPr="00612E8D">
        <w:rPr>
          <w:rFonts w:ascii="Times New Roman" w:hAnsi="Times New Roman" w:cs="Times New Roman"/>
          <w:b/>
          <w:bCs/>
        </w:rPr>
        <w:t xml:space="preserve">Schedule </w:t>
      </w:r>
      <w:r>
        <w:rPr>
          <w:rFonts w:ascii="Times New Roman" w:hAnsi="Times New Roman" w:cs="Times New Roman"/>
          <w:b/>
          <w:bCs/>
        </w:rPr>
        <w:t>1</w:t>
      </w:r>
      <w:r w:rsidRPr="00612E8D">
        <w:rPr>
          <w:rFonts w:ascii="Times New Roman" w:hAnsi="Times New Roman" w:cs="Times New Roman"/>
          <w:b/>
          <w:bCs/>
        </w:rPr>
        <w:t>–Commercial operations</w:t>
      </w:r>
    </w:p>
    <w:p w14:paraId="275DD57A" w14:textId="11138EFF" w:rsidR="00612E8D" w:rsidRPr="009D4CF6" w:rsidRDefault="00612E8D" w:rsidP="00612E8D">
      <w:pPr>
        <w:rPr>
          <w:rFonts w:ascii="Times New Roman" w:hAnsi="Times New Roman" w:cs="Times New Roman"/>
        </w:rPr>
      </w:pPr>
      <w:r w:rsidRPr="009D4CF6">
        <w:rPr>
          <w:rFonts w:ascii="Times New Roman" w:hAnsi="Times New Roman" w:cs="Times New Roman"/>
        </w:rPr>
        <w:t xml:space="preserve">This Schedule specifies the permitted </w:t>
      </w:r>
      <w:r w:rsidR="00125EFD">
        <w:rPr>
          <w:rFonts w:ascii="Times New Roman" w:hAnsi="Times New Roman" w:cs="Times New Roman"/>
        </w:rPr>
        <w:t xml:space="preserve">receive and transmit </w:t>
      </w:r>
      <w:r w:rsidRPr="009D4CF6">
        <w:rPr>
          <w:rFonts w:ascii="Times New Roman" w:hAnsi="Times New Roman" w:cs="Times New Roman"/>
        </w:rPr>
        <w:t>frequencies, the maximum transmitter output power</w:t>
      </w:r>
      <w:r w:rsidR="00363CE3">
        <w:rPr>
          <w:rFonts w:ascii="Times New Roman" w:hAnsi="Times New Roman" w:cs="Times New Roman"/>
        </w:rPr>
        <w:t xml:space="preserve"> and</w:t>
      </w:r>
      <w:r w:rsidR="00A760AC">
        <w:rPr>
          <w:rFonts w:ascii="Times New Roman" w:hAnsi="Times New Roman" w:cs="Times New Roman"/>
        </w:rPr>
        <w:t xml:space="preserve"> other</w:t>
      </w:r>
      <w:r w:rsidR="00363CE3">
        <w:rPr>
          <w:rFonts w:ascii="Times New Roman" w:hAnsi="Times New Roman" w:cs="Times New Roman"/>
        </w:rPr>
        <w:t xml:space="preserve"> limitations</w:t>
      </w:r>
      <w:r w:rsidRPr="009D4CF6">
        <w:rPr>
          <w:rFonts w:ascii="Times New Roman" w:hAnsi="Times New Roman" w:cs="Times New Roman"/>
        </w:rPr>
        <w:t xml:space="preserve"> relating to the operation of </w:t>
      </w:r>
      <w:r w:rsidR="00673A55">
        <w:rPr>
          <w:rFonts w:ascii="Times New Roman" w:hAnsi="Times New Roman" w:cs="Times New Roman"/>
        </w:rPr>
        <w:t>l</w:t>
      </w:r>
      <w:r w:rsidR="00673A55" w:rsidRPr="00673A55">
        <w:rPr>
          <w:rFonts w:ascii="Times New Roman" w:hAnsi="Times New Roman" w:cs="Times New Roman"/>
        </w:rPr>
        <w:t>imited coast non assigned stations or limited coast marine rescue stations</w:t>
      </w:r>
      <w:r w:rsidR="00673A55">
        <w:rPr>
          <w:rFonts w:ascii="Times New Roman" w:hAnsi="Times New Roman" w:cs="Times New Roman"/>
        </w:rPr>
        <w:t xml:space="preserve"> </w:t>
      </w:r>
      <w:r w:rsidRPr="009D4CF6">
        <w:rPr>
          <w:rFonts w:ascii="Times New Roman" w:hAnsi="Times New Roman" w:cs="Times New Roman"/>
        </w:rPr>
        <w:t>for commercial operations.</w:t>
      </w:r>
    </w:p>
    <w:p w14:paraId="2A1FDE53" w14:textId="27EDABC7" w:rsidR="00612E8D" w:rsidRPr="00612E8D" w:rsidRDefault="00612E8D" w:rsidP="00612E8D">
      <w:pPr>
        <w:rPr>
          <w:rFonts w:ascii="Times New Roman" w:hAnsi="Times New Roman" w:cs="Times New Roman"/>
          <w:b/>
          <w:bCs/>
        </w:rPr>
      </w:pPr>
      <w:r w:rsidRPr="00612E8D">
        <w:rPr>
          <w:rFonts w:ascii="Times New Roman" w:hAnsi="Times New Roman" w:cs="Times New Roman"/>
          <w:b/>
          <w:bCs/>
        </w:rPr>
        <w:t xml:space="preserve">Schedule </w:t>
      </w:r>
      <w:r w:rsidR="00125EFD">
        <w:rPr>
          <w:rFonts w:ascii="Times New Roman" w:hAnsi="Times New Roman" w:cs="Times New Roman"/>
          <w:b/>
          <w:bCs/>
        </w:rPr>
        <w:t>2</w:t>
      </w:r>
      <w:r w:rsidRPr="00612E8D">
        <w:rPr>
          <w:rFonts w:ascii="Times New Roman" w:hAnsi="Times New Roman" w:cs="Times New Roman"/>
          <w:b/>
          <w:bCs/>
        </w:rPr>
        <w:t>–Distress, urgency</w:t>
      </w:r>
      <w:r w:rsidR="006F37AC">
        <w:rPr>
          <w:rFonts w:ascii="Times New Roman" w:hAnsi="Times New Roman" w:cs="Times New Roman"/>
          <w:b/>
          <w:bCs/>
        </w:rPr>
        <w:t>,</w:t>
      </w:r>
      <w:r w:rsidRPr="00612E8D">
        <w:rPr>
          <w:rFonts w:ascii="Times New Roman" w:hAnsi="Times New Roman" w:cs="Times New Roman"/>
          <w:b/>
          <w:bCs/>
        </w:rPr>
        <w:t xml:space="preserve"> safety</w:t>
      </w:r>
      <w:r w:rsidR="006F37AC">
        <w:rPr>
          <w:rFonts w:ascii="Times New Roman" w:hAnsi="Times New Roman" w:cs="Times New Roman"/>
          <w:b/>
          <w:bCs/>
        </w:rPr>
        <w:t xml:space="preserve"> or calling</w:t>
      </w:r>
      <w:r w:rsidRPr="00612E8D">
        <w:rPr>
          <w:rFonts w:ascii="Times New Roman" w:hAnsi="Times New Roman" w:cs="Times New Roman"/>
          <w:b/>
          <w:bCs/>
        </w:rPr>
        <w:t xml:space="preserve"> communications</w:t>
      </w:r>
    </w:p>
    <w:p w14:paraId="6D2FB6F5" w14:textId="518C3B2B" w:rsidR="00612E8D" w:rsidRPr="009D4CF6" w:rsidRDefault="00612E8D" w:rsidP="00612E8D">
      <w:pPr>
        <w:rPr>
          <w:rFonts w:ascii="Times New Roman" w:hAnsi="Times New Roman" w:cs="Times New Roman"/>
        </w:rPr>
      </w:pPr>
      <w:r w:rsidRPr="009D4CF6">
        <w:rPr>
          <w:rFonts w:ascii="Times New Roman" w:hAnsi="Times New Roman" w:cs="Times New Roman"/>
        </w:rPr>
        <w:t xml:space="preserve">This Schedule specifies the permitted receive and transmit frequencies, the maximum transmitter output power, the </w:t>
      </w:r>
      <w:r w:rsidR="00A760AC">
        <w:rPr>
          <w:rFonts w:ascii="Times New Roman" w:hAnsi="Times New Roman" w:cs="Times New Roman"/>
        </w:rPr>
        <w:t xml:space="preserve">permitted </w:t>
      </w:r>
      <w:r w:rsidRPr="009D4CF6">
        <w:rPr>
          <w:rFonts w:ascii="Times New Roman" w:hAnsi="Times New Roman" w:cs="Times New Roman"/>
        </w:rPr>
        <w:t>purpose</w:t>
      </w:r>
      <w:r w:rsidR="006F37AC">
        <w:rPr>
          <w:rFonts w:ascii="Times New Roman" w:hAnsi="Times New Roman" w:cs="Times New Roman"/>
        </w:rPr>
        <w:t>s</w:t>
      </w:r>
      <w:r w:rsidRPr="009D4CF6">
        <w:rPr>
          <w:rFonts w:ascii="Times New Roman" w:hAnsi="Times New Roman" w:cs="Times New Roman"/>
        </w:rPr>
        <w:t xml:space="preserve"> and </w:t>
      </w:r>
      <w:r w:rsidR="00A760AC">
        <w:rPr>
          <w:rFonts w:ascii="Times New Roman" w:hAnsi="Times New Roman" w:cs="Times New Roman"/>
        </w:rPr>
        <w:t xml:space="preserve">other </w:t>
      </w:r>
      <w:r w:rsidRPr="009D4CF6">
        <w:rPr>
          <w:rFonts w:ascii="Times New Roman" w:hAnsi="Times New Roman" w:cs="Times New Roman"/>
        </w:rPr>
        <w:t xml:space="preserve">limitations relating to the operation of </w:t>
      </w:r>
      <w:r w:rsidR="009F7F5A">
        <w:rPr>
          <w:rFonts w:ascii="Times New Roman" w:hAnsi="Times New Roman" w:cs="Times New Roman"/>
        </w:rPr>
        <w:t>l</w:t>
      </w:r>
      <w:r w:rsidR="009F7F5A" w:rsidRPr="00673A55">
        <w:rPr>
          <w:rFonts w:ascii="Times New Roman" w:hAnsi="Times New Roman" w:cs="Times New Roman"/>
        </w:rPr>
        <w:t>imited coast non assigned stations or limited coast marine rescue stations</w:t>
      </w:r>
      <w:r w:rsidR="009F7F5A" w:rsidRPr="009F7F5A">
        <w:rPr>
          <w:rFonts w:ascii="Times New Roman" w:hAnsi="Times New Roman" w:cs="Times New Roman"/>
        </w:rPr>
        <w:t xml:space="preserve"> </w:t>
      </w:r>
      <w:r w:rsidRPr="009D4CF6">
        <w:rPr>
          <w:rFonts w:ascii="Times New Roman" w:hAnsi="Times New Roman" w:cs="Times New Roman"/>
        </w:rPr>
        <w:t>for distress, urgency or safety communications, or calling.</w:t>
      </w:r>
    </w:p>
    <w:p w14:paraId="34F3278F" w14:textId="74EC912C" w:rsidR="00C97BA9" w:rsidRPr="00612E8D" w:rsidRDefault="00C97BA9" w:rsidP="00C97BA9">
      <w:pPr>
        <w:rPr>
          <w:rFonts w:ascii="Times New Roman" w:hAnsi="Times New Roman" w:cs="Times New Roman"/>
          <w:b/>
          <w:bCs/>
        </w:rPr>
      </w:pPr>
      <w:r w:rsidRPr="00612E8D">
        <w:rPr>
          <w:rFonts w:ascii="Times New Roman" w:hAnsi="Times New Roman" w:cs="Times New Roman"/>
          <w:b/>
          <w:bCs/>
        </w:rPr>
        <w:t xml:space="preserve">Schedule </w:t>
      </w:r>
      <w:r>
        <w:rPr>
          <w:rFonts w:ascii="Times New Roman" w:hAnsi="Times New Roman" w:cs="Times New Roman"/>
          <w:b/>
          <w:bCs/>
        </w:rPr>
        <w:t>3</w:t>
      </w:r>
      <w:r w:rsidRPr="00612E8D">
        <w:rPr>
          <w:rFonts w:ascii="Times New Roman" w:hAnsi="Times New Roman" w:cs="Times New Roman"/>
          <w:b/>
          <w:bCs/>
        </w:rPr>
        <w:t>–</w:t>
      </w:r>
      <w:r>
        <w:rPr>
          <w:rFonts w:ascii="Times New Roman" w:hAnsi="Times New Roman" w:cs="Times New Roman"/>
          <w:b/>
          <w:bCs/>
        </w:rPr>
        <w:t>Non-c</w:t>
      </w:r>
      <w:r w:rsidRPr="00612E8D">
        <w:rPr>
          <w:rFonts w:ascii="Times New Roman" w:hAnsi="Times New Roman" w:cs="Times New Roman"/>
          <w:b/>
          <w:bCs/>
        </w:rPr>
        <w:t>ommercial operations</w:t>
      </w:r>
    </w:p>
    <w:p w14:paraId="6F416DC4" w14:textId="02B4D5C2" w:rsidR="00C97BA9" w:rsidRPr="00432803" w:rsidRDefault="00C97BA9" w:rsidP="00C97BA9">
      <w:pPr>
        <w:rPr>
          <w:rFonts w:ascii="Times New Roman" w:hAnsi="Times New Roman" w:cs="Times New Roman"/>
        </w:rPr>
      </w:pPr>
      <w:r w:rsidRPr="00432803">
        <w:rPr>
          <w:rFonts w:ascii="Times New Roman" w:hAnsi="Times New Roman" w:cs="Times New Roman"/>
        </w:rPr>
        <w:t xml:space="preserve">This Schedule specifies the permitted </w:t>
      </w:r>
      <w:r>
        <w:rPr>
          <w:rFonts w:ascii="Times New Roman" w:hAnsi="Times New Roman" w:cs="Times New Roman"/>
        </w:rPr>
        <w:t xml:space="preserve">receive and transmit </w:t>
      </w:r>
      <w:r w:rsidRPr="00432803">
        <w:rPr>
          <w:rFonts w:ascii="Times New Roman" w:hAnsi="Times New Roman" w:cs="Times New Roman"/>
        </w:rPr>
        <w:t>frequencies, the maximum transmitter output power</w:t>
      </w:r>
      <w:r w:rsidR="003B24C9">
        <w:rPr>
          <w:rFonts w:ascii="Times New Roman" w:hAnsi="Times New Roman" w:cs="Times New Roman"/>
        </w:rPr>
        <w:t>, the permitted</w:t>
      </w:r>
      <w:r>
        <w:rPr>
          <w:rFonts w:ascii="Times New Roman" w:hAnsi="Times New Roman" w:cs="Times New Roman"/>
        </w:rPr>
        <w:t xml:space="preserve"> </w:t>
      </w:r>
      <w:r w:rsidR="00433FD5">
        <w:rPr>
          <w:rFonts w:ascii="Times New Roman" w:hAnsi="Times New Roman" w:cs="Times New Roman"/>
        </w:rPr>
        <w:t xml:space="preserve">purposes and </w:t>
      </w:r>
      <w:r w:rsidR="003B24C9">
        <w:rPr>
          <w:rFonts w:ascii="Times New Roman" w:hAnsi="Times New Roman" w:cs="Times New Roman"/>
        </w:rPr>
        <w:t xml:space="preserve">other </w:t>
      </w:r>
      <w:r>
        <w:rPr>
          <w:rFonts w:ascii="Times New Roman" w:hAnsi="Times New Roman" w:cs="Times New Roman"/>
        </w:rPr>
        <w:t>limitations</w:t>
      </w:r>
      <w:r w:rsidRPr="00432803">
        <w:rPr>
          <w:rFonts w:ascii="Times New Roman" w:hAnsi="Times New Roman" w:cs="Times New Roman"/>
        </w:rPr>
        <w:t xml:space="preserve"> relating to the operation of </w:t>
      </w:r>
      <w:r>
        <w:rPr>
          <w:rFonts w:ascii="Times New Roman" w:hAnsi="Times New Roman" w:cs="Times New Roman"/>
        </w:rPr>
        <w:t>l</w:t>
      </w:r>
      <w:r w:rsidRPr="00673A55">
        <w:rPr>
          <w:rFonts w:ascii="Times New Roman" w:hAnsi="Times New Roman" w:cs="Times New Roman"/>
        </w:rPr>
        <w:t>imited coast non assigned stations or limited coast marine rescue stations</w:t>
      </w:r>
      <w:r>
        <w:rPr>
          <w:rFonts w:ascii="Times New Roman" w:hAnsi="Times New Roman" w:cs="Times New Roman"/>
        </w:rPr>
        <w:t xml:space="preserve"> </w:t>
      </w:r>
      <w:r w:rsidRPr="00432803">
        <w:rPr>
          <w:rFonts w:ascii="Times New Roman" w:hAnsi="Times New Roman" w:cs="Times New Roman"/>
        </w:rPr>
        <w:t xml:space="preserve">for </w:t>
      </w:r>
      <w:r>
        <w:rPr>
          <w:rFonts w:ascii="Times New Roman" w:hAnsi="Times New Roman" w:cs="Times New Roman"/>
        </w:rPr>
        <w:t>non-</w:t>
      </w:r>
      <w:r w:rsidRPr="00432803">
        <w:rPr>
          <w:rFonts w:ascii="Times New Roman" w:hAnsi="Times New Roman" w:cs="Times New Roman"/>
        </w:rPr>
        <w:t>commercial operations.</w:t>
      </w:r>
    </w:p>
    <w:p w14:paraId="0D5D2714" w14:textId="745F3722" w:rsidR="00612E8D" w:rsidRPr="00612E8D" w:rsidRDefault="00612E8D" w:rsidP="003202BB">
      <w:pPr>
        <w:keepNext/>
        <w:rPr>
          <w:rFonts w:ascii="Times New Roman" w:hAnsi="Times New Roman" w:cs="Times New Roman"/>
          <w:b/>
          <w:bCs/>
        </w:rPr>
      </w:pPr>
      <w:r w:rsidRPr="00612E8D">
        <w:rPr>
          <w:rFonts w:ascii="Times New Roman" w:hAnsi="Times New Roman" w:cs="Times New Roman"/>
          <w:b/>
          <w:bCs/>
        </w:rPr>
        <w:lastRenderedPageBreak/>
        <w:t xml:space="preserve">Schedule </w:t>
      </w:r>
      <w:r w:rsidR="007A193B">
        <w:rPr>
          <w:rFonts w:ascii="Times New Roman" w:hAnsi="Times New Roman" w:cs="Times New Roman"/>
          <w:b/>
          <w:bCs/>
        </w:rPr>
        <w:t>4</w:t>
      </w:r>
      <w:r w:rsidRPr="00612E8D">
        <w:rPr>
          <w:rFonts w:ascii="Times New Roman" w:hAnsi="Times New Roman" w:cs="Times New Roman"/>
          <w:b/>
          <w:bCs/>
        </w:rPr>
        <w:t>–Port operations</w:t>
      </w:r>
    </w:p>
    <w:p w14:paraId="2143132E" w14:textId="2E9F5484" w:rsidR="00612E8D" w:rsidRPr="009D4CF6" w:rsidRDefault="00612E8D" w:rsidP="00612E8D">
      <w:pPr>
        <w:rPr>
          <w:rFonts w:ascii="Times New Roman" w:hAnsi="Times New Roman" w:cs="Times New Roman"/>
        </w:rPr>
      </w:pPr>
      <w:r w:rsidRPr="009D4CF6">
        <w:rPr>
          <w:rFonts w:ascii="Times New Roman" w:hAnsi="Times New Roman" w:cs="Times New Roman"/>
        </w:rPr>
        <w:t>This Schedule specifies the permitted receive and transmit frequencies</w:t>
      </w:r>
      <w:r w:rsidR="00AD21AD">
        <w:rPr>
          <w:rFonts w:ascii="Times New Roman" w:hAnsi="Times New Roman" w:cs="Times New Roman"/>
        </w:rPr>
        <w:t xml:space="preserve"> </w:t>
      </w:r>
      <w:r w:rsidR="00B865F0" w:rsidRPr="00432803">
        <w:rPr>
          <w:rFonts w:ascii="Times New Roman" w:hAnsi="Times New Roman" w:cs="Times New Roman"/>
        </w:rPr>
        <w:t xml:space="preserve">relating to the operation of </w:t>
      </w:r>
      <w:r w:rsidR="00B865F0">
        <w:rPr>
          <w:rFonts w:ascii="Times New Roman" w:hAnsi="Times New Roman" w:cs="Times New Roman"/>
        </w:rPr>
        <w:t>l</w:t>
      </w:r>
      <w:r w:rsidR="00B865F0" w:rsidRPr="00673A55">
        <w:rPr>
          <w:rFonts w:ascii="Times New Roman" w:hAnsi="Times New Roman" w:cs="Times New Roman"/>
        </w:rPr>
        <w:t>imited coast non assigned stations or limited coast marine rescue stations</w:t>
      </w:r>
      <w:r w:rsidR="00B865F0">
        <w:rPr>
          <w:rFonts w:ascii="Times New Roman" w:hAnsi="Times New Roman" w:cs="Times New Roman"/>
        </w:rPr>
        <w:t xml:space="preserve"> </w:t>
      </w:r>
      <w:r w:rsidRPr="009D4CF6">
        <w:rPr>
          <w:rFonts w:ascii="Times New Roman" w:hAnsi="Times New Roman" w:cs="Times New Roman"/>
        </w:rPr>
        <w:t>for port operations.</w:t>
      </w:r>
    </w:p>
    <w:p w14:paraId="2CA94120" w14:textId="42C4C638" w:rsidR="00612E8D" w:rsidRPr="00612E8D" w:rsidRDefault="00612E8D" w:rsidP="00612E8D">
      <w:pPr>
        <w:rPr>
          <w:rFonts w:ascii="Times New Roman" w:hAnsi="Times New Roman" w:cs="Times New Roman"/>
          <w:b/>
          <w:bCs/>
        </w:rPr>
      </w:pPr>
      <w:r w:rsidRPr="00612E8D">
        <w:rPr>
          <w:rFonts w:ascii="Times New Roman" w:hAnsi="Times New Roman" w:cs="Times New Roman"/>
          <w:b/>
          <w:bCs/>
        </w:rPr>
        <w:t xml:space="preserve">Schedule </w:t>
      </w:r>
      <w:r w:rsidR="00AD21AD">
        <w:rPr>
          <w:rFonts w:ascii="Times New Roman" w:hAnsi="Times New Roman" w:cs="Times New Roman"/>
          <w:b/>
          <w:bCs/>
        </w:rPr>
        <w:t>5</w:t>
      </w:r>
      <w:r w:rsidRPr="00612E8D">
        <w:rPr>
          <w:rFonts w:ascii="Times New Roman" w:hAnsi="Times New Roman" w:cs="Times New Roman"/>
          <w:b/>
          <w:bCs/>
        </w:rPr>
        <w:t>–Professional fishing operations</w:t>
      </w:r>
    </w:p>
    <w:p w14:paraId="0FADD188" w14:textId="79A27FF8" w:rsidR="00612E8D" w:rsidRPr="009D4CF6" w:rsidRDefault="00612E8D" w:rsidP="00612E8D">
      <w:pPr>
        <w:rPr>
          <w:rFonts w:ascii="Times New Roman" w:hAnsi="Times New Roman" w:cs="Times New Roman"/>
        </w:rPr>
      </w:pPr>
      <w:r w:rsidRPr="009D4CF6">
        <w:rPr>
          <w:rFonts w:ascii="Times New Roman" w:hAnsi="Times New Roman" w:cs="Times New Roman"/>
        </w:rPr>
        <w:t>This Schedule specifies the permitted frequencies, the maximum transmitter output power</w:t>
      </w:r>
      <w:r w:rsidR="005F0156">
        <w:rPr>
          <w:rFonts w:ascii="Times New Roman" w:hAnsi="Times New Roman" w:cs="Times New Roman"/>
        </w:rPr>
        <w:t xml:space="preserve"> </w:t>
      </w:r>
      <w:r w:rsidRPr="009D4CF6">
        <w:rPr>
          <w:rFonts w:ascii="Times New Roman" w:hAnsi="Times New Roman" w:cs="Times New Roman"/>
        </w:rPr>
        <w:t>and</w:t>
      </w:r>
      <w:r w:rsidR="003B24C9">
        <w:rPr>
          <w:rFonts w:ascii="Times New Roman" w:hAnsi="Times New Roman" w:cs="Times New Roman"/>
        </w:rPr>
        <w:t xml:space="preserve"> permitted</w:t>
      </w:r>
      <w:r w:rsidRPr="009D4CF6">
        <w:rPr>
          <w:rFonts w:ascii="Times New Roman" w:hAnsi="Times New Roman" w:cs="Times New Roman"/>
        </w:rPr>
        <w:t xml:space="preserve"> purpose</w:t>
      </w:r>
      <w:r w:rsidR="00A65B8A">
        <w:rPr>
          <w:rFonts w:ascii="Times New Roman" w:hAnsi="Times New Roman" w:cs="Times New Roman"/>
        </w:rPr>
        <w:t>s</w:t>
      </w:r>
      <w:r w:rsidRPr="009D4CF6">
        <w:rPr>
          <w:rFonts w:ascii="Times New Roman" w:hAnsi="Times New Roman" w:cs="Times New Roman"/>
        </w:rPr>
        <w:t xml:space="preserve"> </w:t>
      </w:r>
      <w:r w:rsidR="005F0156" w:rsidRPr="00432803">
        <w:rPr>
          <w:rFonts w:ascii="Times New Roman" w:hAnsi="Times New Roman" w:cs="Times New Roman"/>
        </w:rPr>
        <w:t xml:space="preserve">relating to the operation of </w:t>
      </w:r>
      <w:r w:rsidR="005F0156">
        <w:rPr>
          <w:rFonts w:ascii="Times New Roman" w:hAnsi="Times New Roman" w:cs="Times New Roman"/>
        </w:rPr>
        <w:t>l</w:t>
      </w:r>
      <w:r w:rsidR="005F0156" w:rsidRPr="00673A55">
        <w:rPr>
          <w:rFonts w:ascii="Times New Roman" w:hAnsi="Times New Roman" w:cs="Times New Roman"/>
        </w:rPr>
        <w:t>imited coast non assigned stations or limited coast marine rescue stations</w:t>
      </w:r>
      <w:r w:rsidR="005F0156">
        <w:rPr>
          <w:rFonts w:ascii="Times New Roman" w:hAnsi="Times New Roman" w:cs="Times New Roman"/>
        </w:rPr>
        <w:t xml:space="preserve"> for </w:t>
      </w:r>
      <w:r w:rsidRPr="009D4CF6">
        <w:rPr>
          <w:rFonts w:ascii="Times New Roman" w:hAnsi="Times New Roman" w:cs="Times New Roman"/>
        </w:rPr>
        <w:t>professional fishing operations.</w:t>
      </w:r>
    </w:p>
    <w:p w14:paraId="0B599EEC" w14:textId="2C3012A1" w:rsidR="008F2C52" w:rsidRPr="008F2C52" w:rsidRDefault="008F2C52" w:rsidP="008F2C52">
      <w:pPr>
        <w:rPr>
          <w:rFonts w:ascii="Times New Roman" w:hAnsi="Times New Roman" w:cs="Times New Roman"/>
          <w:b/>
          <w:bCs/>
        </w:rPr>
      </w:pPr>
      <w:r w:rsidRPr="008F2C52">
        <w:rPr>
          <w:rFonts w:ascii="Times New Roman" w:hAnsi="Times New Roman" w:cs="Times New Roman"/>
          <w:b/>
          <w:bCs/>
        </w:rPr>
        <w:t xml:space="preserve">Schedule </w:t>
      </w:r>
      <w:r>
        <w:rPr>
          <w:rFonts w:ascii="Times New Roman" w:hAnsi="Times New Roman" w:cs="Times New Roman"/>
          <w:b/>
          <w:bCs/>
        </w:rPr>
        <w:t>6</w:t>
      </w:r>
      <w:r w:rsidRPr="00612E8D">
        <w:rPr>
          <w:rFonts w:ascii="Times New Roman" w:hAnsi="Times New Roman" w:cs="Times New Roman"/>
          <w:b/>
          <w:bCs/>
        </w:rPr>
        <w:t>–</w:t>
      </w:r>
      <w:r w:rsidR="00A65B8A">
        <w:rPr>
          <w:rFonts w:ascii="Times New Roman" w:hAnsi="Times New Roman" w:cs="Times New Roman"/>
          <w:b/>
          <w:bCs/>
        </w:rPr>
        <w:t>R</w:t>
      </w:r>
      <w:r w:rsidRPr="008F2C52">
        <w:rPr>
          <w:rFonts w:ascii="Times New Roman" w:hAnsi="Times New Roman" w:cs="Times New Roman"/>
          <w:b/>
          <w:bCs/>
        </w:rPr>
        <w:t>epeater statio</w:t>
      </w:r>
      <w:r w:rsidR="009D4CF6">
        <w:rPr>
          <w:rFonts w:ascii="Times New Roman" w:hAnsi="Times New Roman" w:cs="Times New Roman"/>
          <w:b/>
          <w:bCs/>
        </w:rPr>
        <w:t>n</w:t>
      </w:r>
      <w:r w:rsidR="00A65B8A">
        <w:rPr>
          <w:rFonts w:ascii="Times New Roman" w:hAnsi="Times New Roman" w:cs="Times New Roman"/>
          <w:b/>
          <w:bCs/>
        </w:rPr>
        <w:t>s</w:t>
      </w:r>
    </w:p>
    <w:p w14:paraId="1A4C1092" w14:textId="5528C8CD" w:rsidR="00612E8D" w:rsidRPr="009D4CF6" w:rsidRDefault="00AB283A" w:rsidP="008F2C52">
      <w:pPr>
        <w:rPr>
          <w:rFonts w:ascii="Times New Roman" w:hAnsi="Times New Roman" w:cs="Times New Roman"/>
        </w:rPr>
      </w:pPr>
      <w:r w:rsidRPr="00432803">
        <w:rPr>
          <w:rFonts w:ascii="Times New Roman" w:hAnsi="Times New Roman" w:cs="Times New Roman"/>
        </w:rPr>
        <w:t>This Schedule specifies the permitted receive and transmit frequencies</w:t>
      </w:r>
      <w:r>
        <w:rPr>
          <w:rFonts w:ascii="Times New Roman" w:hAnsi="Times New Roman" w:cs="Times New Roman"/>
        </w:rPr>
        <w:t xml:space="preserve"> </w:t>
      </w:r>
      <w:r w:rsidRPr="00432803">
        <w:rPr>
          <w:rFonts w:ascii="Times New Roman" w:hAnsi="Times New Roman" w:cs="Times New Roman"/>
        </w:rPr>
        <w:t xml:space="preserve">relating to the operation of </w:t>
      </w:r>
      <w:r>
        <w:rPr>
          <w:rFonts w:ascii="Times New Roman" w:hAnsi="Times New Roman" w:cs="Times New Roman"/>
        </w:rPr>
        <w:t>l</w:t>
      </w:r>
      <w:r w:rsidRPr="00673A55">
        <w:rPr>
          <w:rFonts w:ascii="Times New Roman" w:hAnsi="Times New Roman" w:cs="Times New Roman"/>
        </w:rPr>
        <w:t>imited coast assigned</w:t>
      </w:r>
      <w:r w:rsidR="00A65B8A">
        <w:rPr>
          <w:rFonts w:ascii="Times New Roman" w:hAnsi="Times New Roman" w:cs="Times New Roman"/>
        </w:rPr>
        <w:t xml:space="preserve"> system</w:t>
      </w:r>
      <w:r w:rsidRPr="00673A55">
        <w:rPr>
          <w:rFonts w:ascii="Times New Roman" w:hAnsi="Times New Roman" w:cs="Times New Roman"/>
        </w:rPr>
        <w:t xml:space="preserve"> stations </w:t>
      </w:r>
      <w:r w:rsidR="008F2C52" w:rsidRPr="009D4CF6">
        <w:rPr>
          <w:rFonts w:ascii="Times New Roman" w:hAnsi="Times New Roman" w:cs="Times New Roman"/>
        </w:rPr>
        <w:t xml:space="preserve">when communicating using a repeater station. </w:t>
      </w:r>
    </w:p>
    <w:p w14:paraId="12EB6AB0" w14:textId="77777777" w:rsidR="007B3EF1" w:rsidRDefault="007B3EF1" w:rsidP="0093567A">
      <w:pPr>
        <w:keepNext/>
        <w:rPr>
          <w:rFonts w:ascii="Times New Roman" w:hAnsi="Times New Roman" w:cs="Times New Roman"/>
          <w:b/>
          <w:bCs/>
        </w:rPr>
      </w:pPr>
      <w:r w:rsidRPr="007B3EF1">
        <w:rPr>
          <w:rFonts w:ascii="Times New Roman" w:hAnsi="Times New Roman" w:cs="Times New Roman"/>
          <w:b/>
          <w:bCs/>
        </w:rPr>
        <w:t xml:space="preserve">Schedule </w:t>
      </w:r>
      <w:r>
        <w:rPr>
          <w:rFonts w:ascii="Times New Roman" w:hAnsi="Times New Roman" w:cs="Times New Roman"/>
          <w:b/>
          <w:bCs/>
        </w:rPr>
        <w:t>7</w:t>
      </w:r>
      <w:r w:rsidRPr="007B3EF1">
        <w:rPr>
          <w:rFonts w:ascii="Times New Roman" w:hAnsi="Times New Roman" w:cs="Times New Roman"/>
          <w:b/>
          <w:bCs/>
        </w:rPr>
        <w:t xml:space="preserve">–VHF Data Exchange System (VDES) </w:t>
      </w:r>
    </w:p>
    <w:p w14:paraId="586CF3E3" w14:textId="5F5F39A6" w:rsidR="00612E8D" w:rsidRPr="009D4CF6" w:rsidRDefault="003066A4" w:rsidP="00612E8D">
      <w:pPr>
        <w:rPr>
          <w:rFonts w:ascii="Times New Roman" w:hAnsi="Times New Roman" w:cs="Times New Roman"/>
        </w:rPr>
      </w:pPr>
      <w:r w:rsidRPr="009D4CF6">
        <w:rPr>
          <w:rFonts w:ascii="Times New Roman" w:hAnsi="Times New Roman" w:cs="Times New Roman"/>
        </w:rPr>
        <w:t>This Schedule specifies the permitted receive and transmit frequencies</w:t>
      </w:r>
      <w:r w:rsidR="007B3EF1">
        <w:rPr>
          <w:rFonts w:ascii="Times New Roman" w:hAnsi="Times New Roman" w:cs="Times New Roman"/>
        </w:rPr>
        <w:t xml:space="preserve"> </w:t>
      </w:r>
      <w:r w:rsidR="00AA799F" w:rsidRPr="00432803">
        <w:rPr>
          <w:rFonts w:ascii="Times New Roman" w:hAnsi="Times New Roman" w:cs="Times New Roman"/>
        </w:rPr>
        <w:t xml:space="preserve">relating to the operation of </w:t>
      </w:r>
      <w:r w:rsidR="00AA799F">
        <w:rPr>
          <w:rFonts w:ascii="Times New Roman" w:hAnsi="Times New Roman" w:cs="Times New Roman"/>
        </w:rPr>
        <w:t>l</w:t>
      </w:r>
      <w:r w:rsidR="00AA799F" w:rsidRPr="00673A55">
        <w:rPr>
          <w:rFonts w:ascii="Times New Roman" w:hAnsi="Times New Roman" w:cs="Times New Roman"/>
        </w:rPr>
        <w:t xml:space="preserve">imited coast non assigned stations </w:t>
      </w:r>
      <w:r w:rsidRPr="009D4CF6">
        <w:rPr>
          <w:rFonts w:ascii="Times New Roman" w:hAnsi="Times New Roman" w:cs="Times New Roman"/>
        </w:rPr>
        <w:t>for VHF Data Exchange System (VDES) purposes.</w:t>
      </w:r>
    </w:p>
    <w:p w14:paraId="6C3804D3" w14:textId="372B172A" w:rsidR="00E21200" w:rsidRDefault="00E21200">
      <w:pPr>
        <w:rPr>
          <w:rFonts w:ascii="Times New Roman" w:hAnsi="Times New Roman" w:cs="Times New Roman"/>
          <w:bCs/>
        </w:rPr>
      </w:pPr>
      <w:r>
        <w:rPr>
          <w:rFonts w:ascii="Times New Roman" w:hAnsi="Times New Roman" w:cs="Times New Roman"/>
          <w:bCs/>
        </w:rPr>
        <w:br w:type="page"/>
      </w:r>
    </w:p>
    <w:bookmarkEnd w:id="2"/>
    <w:p w14:paraId="615A48D1" w14:textId="56D9792B" w:rsidR="00E21200" w:rsidRPr="00641906" w:rsidRDefault="00E21200" w:rsidP="00E21200">
      <w:pPr>
        <w:jc w:val="right"/>
        <w:rPr>
          <w:rFonts w:ascii="Times New Roman" w:hAnsi="Times New Roman" w:cs="Times New Roman"/>
          <w:b/>
          <w:sz w:val="28"/>
          <w:szCs w:val="28"/>
        </w:rPr>
      </w:pPr>
      <w:r w:rsidRPr="00641906">
        <w:rPr>
          <w:rFonts w:ascii="Times New Roman" w:hAnsi="Times New Roman" w:cs="Times New Roman"/>
          <w:b/>
          <w:sz w:val="28"/>
          <w:szCs w:val="28"/>
        </w:rPr>
        <w:lastRenderedPageBreak/>
        <w:t xml:space="preserve">Attachment </w:t>
      </w:r>
      <w:r>
        <w:rPr>
          <w:rFonts w:ascii="Times New Roman" w:hAnsi="Times New Roman" w:cs="Times New Roman"/>
          <w:b/>
          <w:sz w:val="28"/>
          <w:szCs w:val="28"/>
        </w:rPr>
        <w:t>B</w:t>
      </w:r>
    </w:p>
    <w:p w14:paraId="4985AD59" w14:textId="7D51A5CA" w:rsidR="00E21200" w:rsidRPr="00E21200" w:rsidRDefault="00E21200" w:rsidP="00E21200">
      <w:pPr>
        <w:jc w:val="center"/>
        <w:rPr>
          <w:rFonts w:ascii="Times New Roman" w:hAnsi="Times New Roman" w:cs="Times New Roman"/>
          <w:b/>
          <w:i/>
          <w:iCs/>
          <w:sz w:val="28"/>
          <w:szCs w:val="28"/>
        </w:rPr>
      </w:pPr>
      <w:r w:rsidRPr="00641906">
        <w:rPr>
          <w:rFonts w:ascii="Times New Roman" w:hAnsi="Times New Roman" w:cs="Times New Roman"/>
          <w:b/>
          <w:sz w:val="28"/>
          <w:szCs w:val="28"/>
        </w:rPr>
        <w:t xml:space="preserve">Notes to the </w:t>
      </w:r>
      <w:r w:rsidR="00E4651B" w:rsidRPr="00E4651B">
        <w:rPr>
          <w:rFonts w:ascii="Times New Roman" w:hAnsi="Times New Roman" w:cs="Times New Roman"/>
          <w:b/>
          <w:i/>
          <w:iCs/>
          <w:sz w:val="28"/>
          <w:szCs w:val="28"/>
        </w:rPr>
        <w:t>Radiocommunications (Maritime Ship Station) Class Licence 2025</w:t>
      </w:r>
    </w:p>
    <w:p w14:paraId="36E7EBD3" w14:textId="77777777" w:rsidR="00090427" w:rsidRDefault="00090427" w:rsidP="00090427">
      <w:pPr>
        <w:spacing w:before="280"/>
        <w:rPr>
          <w:rFonts w:ascii="Times New Roman" w:hAnsi="Times New Roman" w:cs="Times New Roman"/>
          <w:b/>
        </w:rPr>
      </w:pPr>
      <w:r>
        <w:rPr>
          <w:rFonts w:ascii="Times New Roman" w:hAnsi="Times New Roman" w:cs="Times New Roman"/>
          <w:b/>
        </w:rPr>
        <w:t>Part 1 – Preliminary</w:t>
      </w:r>
    </w:p>
    <w:p w14:paraId="7A4EDC0F" w14:textId="77777777" w:rsidR="00090427" w:rsidRDefault="00090427" w:rsidP="00090427">
      <w:pPr>
        <w:rPr>
          <w:rFonts w:ascii="Times New Roman" w:hAnsi="Times New Roman" w:cs="Times New Roman"/>
          <w:b/>
        </w:rPr>
      </w:pPr>
      <w:r>
        <w:rPr>
          <w:rFonts w:ascii="Times New Roman" w:hAnsi="Times New Roman" w:cs="Times New Roman"/>
          <w:b/>
        </w:rPr>
        <w:t>Section 1</w:t>
      </w:r>
      <w:r>
        <w:rPr>
          <w:rFonts w:ascii="Times New Roman" w:hAnsi="Times New Roman" w:cs="Times New Roman"/>
          <w:b/>
        </w:rPr>
        <w:tab/>
        <w:t>Name</w:t>
      </w:r>
    </w:p>
    <w:p w14:paraId="3E5D268F" w14:textId="7A57CD49" w:rsidR="00090427" w:rsidRPr="006940DB" w:rsidRDefault="00090427" w:rsidP="00090427">
      <w:pPr>
        <w:rPr>
          <w:rFonts w:ascii="Times New Roman" w:hAnsi="Times New Roman" w:cs="Times New Roman"/>
        </w:rPr>
      </w:pPr>
      <w:r>
        <w:rPr>
          <w:rFonts w:ascii="Times New Roman" w:hAnsi="Times New Roman" w:cs="Times New Roman"/>
        </w:rPr>
        <w:t xml:space="preserve">This section provides for the Maritime </w:t>
      </w:r>
      <w:r w:rsidR="00154C0F">
        <w:rPr>
          <w:rFonts w:ascii="Times New Roman" w:hAnsi="Times New Roman" w:cs="Times New Roman"/>
        </w:rPr>
        <w:t xml:space="preserve">Ship Station Class </w:t>
      </w:r>
      <w:r w:rsidR="00003FB0">
        <w:rPr>
          <w:rFonts w:ascii="Times New Roman" w:hAnsi="Times New Roman" w:cs="Times New Roman"/>
        </w:rPr>
        <w:t>L</w:t>
      </w:r>
      <w:r w:rsidR="00154C0F">
        <w:rPr>
          <w:rFonts w:ascii="Times New Roman" w:hAnsi="Times New Roman" w:cs="Times New Roman"/>
        </w:rPr>
        <w:t>icence</w:t>
      </w:r>
      <w:r>
        <w:rPr>
          <w:rFonts w:ascii="Times New Roman" w:hAnsi="Times New Roman" w:cs="Times New Roman"/>
        </w:rPr>
        <w:t xml:space="preserve"> to be cited as the </w:t>
      </w:r>
      <w:r w:rsidR="00154C0F" w:rsidRPr="00154C0F">
        <w:rPr>
          <w:rFonts w:ascii="Times New Roman" w:hAnsi="Times New Roman" w:cs="Times New Roman"/>
          <w:i/>
        </w:rPr>
        <w:t>Radiocommunications (Maritime Ship Station) Class Licence 2025</w:t>
      </w:r>
      <w:r w:rsidR="00154C0F">
        <w:rPr>
          <w:rFonts w:ascii="Times New Roman" w:hAnsi="Times New Roman" w:cs="Times New Roman"/>
          <w:i/>
        </w:rPr>
        <w:t>.</w:t>
      </w:r>
    </w:p>
    <w:p w14:paraId="169D0036" w14:textId="77777777" w:rsidR="00090427" w:rsidRDefault="00090427" w:rsidP="00090427">
      <w:pPr>
        <w:rPr>
          <w:rFonts w:ascii="Times New Roman" w:hAnsi="Times New Roman" w:cs="Times New Roman"/>
          <w:b/>
        </w:rPr>
      </w:pPr>
      <w:r>
        <w:rPr>
          <w:rFonts w:ascii="Times New Roman" w:hAnsi="Times New Roman" w:cs="Times New Roman"/>
          <w:b/>
        </w:rPr>
        <w:t>Section 2</w:t>
      </w:r>
      <w:r>
        <w:rPr>
          <w:rFonts w:ascii="Times New Roman" w:hAnsi="Times New Roman" w:cs="Times New Roman"/>
          <w:b/>
        </w:rPr>
        <w:tab/>
        <w:t>Commencement</w:t>
      </w:r>
    </w:p>
    <w:p w14:paraId="201DDD4E" w14:textId="18F53282" w:rsidR="00090427" w:rsidRDefault="00090427" w:rsidP="00090427">
      <w:pPr>
        <w:rPr>
          <w:rFonts w:ascii="Times New Roman" w:hAnsi="Times New Roman" w:cs="Times New Roman"/>
        </w:rPr>
      </w:pPr>
      <w:r>
        <w:rPr>
          <w:rFonts w:ascii="Times New Roman" w:hAnsi="Times New Roman" w:cs="Times New Roman"/>
        </w:rPr>
        <w:t xml:space="preserve">This section provides for the </w:t>
      </w:r>
      <w:r w:rsidR="00154C0F">
        <w:rPr>
          <w:rFonts w:ascii="Times New Roman" w:hAnsi="Times New Roman" w:cs="Times New Roman"/>
        </w:rPr>
        <w:t xml:space="preserve">Maritime Ship Station Class </w:t>
      </w:r>
      <w:r w:rsidR="00003FB0">
        <w:rPr>
          <w:rFonts w:ascii="Times New Roman" w:hAnsi="Times New Roman" w:cs="Times New Roman"/>
        </w:rPr>
        <w:t>L</w:t>
      </w:r>
      <w:r w:rsidR="00154C0F">
        <w:rPr>
          <w:rFonts w:ascii="Times New Roman" w:hAnsi="Times New Roman" w:cs="Times New Roman"/>
        </w:rPr>
        <w:t xml:space="preserve">icence </w:t>
      </w:r>
      <w:r>
        <w:rPr>
          <w:rFonts w:ascii="Times New Roman" w:hAnsi="Times New Roman" w:cs="Times New Roman"/>
        </w:rPr>
        <w:t xml:space="preserve">to commence at the start of </w:t>
      </w:r>
      <w:r w:rsidR="00154C0F">
        <w:rPr>
          <w:rFonts w:ascii="Times New Roman" w:hAnsi="Times New Roman" w:cs="Times New Roman"/>
        </w:rPr>
        <w:t>1</w:t>
      </w:r>
      <w:r w:rsidR="00A3533A">
        <w:rPr>
          <w:rFonts w:ascii="Times New Roman" w:hAnsi="Times New Roman" w:cs="Times New Roman"/>
        </w:rPr>
        <w:t> </w:t>
      </w:r>
      <w:r w:rsidR="00154C0F">
        <w:rPr>
          <w:rFonts w:ascii="Times New Roman" w:hAnsi="Times New Roman" w:cs="Times New Roman"/>
        </w:rPr>
        <w:t>October 2025.</w:t>
      </w:r>
    </w:p>
    <w:p w14:paraId="37E83E26" w14:textId="77777777" w:rsidR="00090427" w:rsidRDefault="00090427" w:rsidP="00090427">
      <w:pPr>
        <w:rPr>
          <w:rFonts w:ascii="Times New Roman" w:hAnsi="Times New Roman" w:cs="Times New Roman"/>
          <w:b/>
        </w:rPr>
      </w:pPr>
      <w:r>
        <w:rPr>
          <w:rFonts w:ascii="Times New Roman" w:hAnsi="Times New Roman" w:cs="Times New Roman"/>
          <w:b/>
        </w:rPr>
        <w:t>Section 3</w:t>
      </w:r>
      <w:r>
        <w:rPr>
          <w:rFonts w:ascii="Times New Roman" w:hAnsi="Times New Roman" w:cs="Times New Roman"/>
          <w:b/>
        </w:rPr>
        <w:tab/>
        <w:t>Authority</w:t>
      </w:r>
    </w:p>
    <w:p w14:paraId="63A51457" w14:textId="1BC62C40" w:rsidR="00090427" w:rsidRPr="006940DB" w:rsidRDefault="00090427" w:rsidP="00090427">
      <w:pPr>
        <w:rPr>
          <w:rFonts w:ascii="Times New Roman" w:hAnsi="Times New Roman" w:cs="Times New Roman"/>
        </w:rPr>
      </w:pPr>
      <w:r>
        <w:rPr>
          <w:rFonts w:ascii="Times New Roman" w:hAnsi="Times New Roman" w:cs="Times New Roman"/>
        </w:rPr>
        <w:t xml:space="preserve">This section identifies the provision of the Act that authorises the making of the </w:t>
      </w:r>
      <w:r w:rsidR="00154C0F">
        <w:rPr>
          <w:rFonts w:ascii="Times New Roman" w:hAnsi="Times New Roman" w:cs="Times New Roman"/>
        </w:rPr>
        <w:t xml:space="preserve">Maritime Ship Station Class </w:t>
      </w:r>
      <w:r w:rsidR="00003FB0">
        <w:rPr>
          <w:rFonts w:ascii="Times New Roman" w:hAnsi="Times New Roman" w:cs="Times New Roman"/>
        </w:rPr>
        <w:t>L</w:t>
      </w:r>
      <w:r w:rsidR="00154C0F">
        <w:rPr>
          <w:rFonts w:ascii="Times New Roman" w:hAnsi="Times New Roman" w:cs="Times New Roman"/>
        </w:rPr>
        <w:t>icence</w:t>
      </w:r>
      <w:r>
        <w:rPr>
          <w:rFonts w:ascii="Times New Roman" w:hAnsi="Times New Roman" w:cs="Times New Roman"/>
        </w:rPr>
        <w:t xml:space="preserve">, namely section </w:t>
      </w:r>
      <w:r w:rsidR="00367798">
        <w:rPr>
          <w:rFonts w:ascii="Times New Roman" w:hAnsi="Times New Roman" w:cs="Times New Roman"/>
        </w:rPr>
        <w:t>132</w:t>
      </w:r>
      <w:r>
        <w:rPr>
          <w:rFonts w:ascii="Times New Roman" w:hAnsi="Times New Roman" w:cs="Times New Roman"/>
        </w:rPr>
        <w:t xml:space="preserve"> of the </w:t>
      </w:r>
      <w:r w:rsidRPr="0004140D">
        <w:rPr>
          <w:rFonts w:ascii="Times New Roman" w:hAnsi="Times New Roman" w:cs="Times New Roman"/>
          <w:bCs/>
        </w:rPr>
        <w:t>Act</w:t>
      </w:r>
      <w:r>
        <w:rPr>
          <w:rFonts w:ascii="Times New Roman" w:hAnsi="Times New Roman" w:cs="Times New Roman"/>
        </w:rPr>
        <w:t>.</w:t>
      </w:r>
    </w:p>
    <w:p w14:paraId="4F0A33F5" w14:textId="7C356476" w:rsidR="00090427" w:rsidRDefault="00090427" w:rsidP="00090427">
      <w:pPr>
        <w:rPr>
          <w:rFonts w:ascii="Times New Roman" w:hAnsi="Times New Roman" w:cs="Times New Roman"/>
          <w:b/>
        </w:rPr>
      </w:pPr>
      <w:r>
        <w:rPr>
          <w:rFonts w:ascii="Times New Roman" w:hAnsi="Times New Roman" w:cs="Times New Roman"/>
          <w:b/>
        </w:rPr>
        <w:t>Section 4</w:t>
      </w:r>
      <w:r>
        <w:rPr>
          <w:rFonts w:ascii="Times New Roman" w:hAnsi="Times New Roman" w:cs="Times New Roman"/>
          <w:b/>
        </w:rPr>
        <w:tab/>
        <w:t xml:space="preserve">Repeal </w:t>
      </w:r>
      <w:r w:rsidR="00A65B8A">
        <w:rPr>
          <w:rFonts w:ascii="Times New Roman" w:hAnsi="Times New Roman" w:cs="Times New Roman"/>
          <w:b/>
        </w:rPr>
        <w:t>of instrument</w:t>
      </w:r>
    </w:p>
    <w:p w14:paraId="55781C7D" w14:textId="394B9F9A" w:rsidR="00090427" w:rsidRPr="003D0B62" w:rsidRDefault="00090427" w:rsidP="00090427">
      <w:pPr>
        <w:rPr>
          <w:rFonts w:ascii="Times New Roman" w:hAnsi="Times New Roman" w:cs="Times New Roman"/>
        </w:rPr>
      </w:pPr>
      <w:r w:rsidRPr="003D0B62">
        <w:rPr>
          <w:rFonts w:ascii="Times New Roman" w:hAnsi="Times New Roman" w:cs="Times New Roman"/>
        </w:rPr>
        <w:t>This section provides that</w:t>
      </w:r>
      <w:r w:rsidR="006B01FE">
        <w:rPr>
          <w:rFonts w:ascii="Times New Roman" w:hAnsi="Times New Roman" w:cs="Times New Roman"/>
        </w:rPr>
        <w:t xml:space="preserve"> Maritime Omnibus Variation Instrument</w:t>
      </w:r>
      <w:r w:rsidR="00DB0425" w:rsidRPr="00DB0425">
        <w:rPr>
          <w:rFonts w:ascii="Times New Roman" w:hAnsi="Times New Roman" w:cs="Times New Roman"/>
        </w:rPr>
        <w:t xml:space="preserve"> is repealed</w:t>
      </w:r>
      <w:r w:rsidRPr="003D0B62">
        <w:rPr>
          <w:rFonts w:ascii="Times New Roman" w:hAnsi="Times New Roman" w:cs="Times New Roman"/>
        </w:rPr>
        <w:t>.</w:t>
      </w:r>
    </w:p>
    <w:p w14:paraId="7BE9C31E" w14:textId="77777777" w:rsidR="00090427" w:rsidRDefault="00090427" w:rsidP="00090427">
      <w:pPr>
        <w:rPr>
          <w:rFonts w:ascii="Times New Roman" w:hAnsi="Times New Roman" w:cs="Times New Roman"/>
          <w:b/>
        </w:rPr>
      </w:pPr>
      <w:r>
        <w:rPr>
          <w:rFonts w:ascii="Times New Roman" w:hAnsi="Times New Roman" w:cs="Times New Roman"/>
          <w:b/>
        </w:rPr>
        <w:t>Section 5</w:t>
      </w:r>
      <w:r>
        <w:rPr>
          <w:rFonts w:ascii="Times New Roman" w:hAnsi="Times New Roman" w:cs="Times New Roman"/>
          <w:b/>
        </w:rPr>
        <w:tab/>
        <w:t>Interpretation</w:t>
      </w:r>
    </w:p>
    <w:p w14:paraId="51EF62B0" w14:textId="73FD3296" w:rsidR="00090427" w:rsidRPr="00A50862" w:rsidRDefault="00090427" w:rsidP="00090427">
      <w:pPr>
        <w:rPr>
          <w:rFonts w:ascii="Times New Roman" w:hAnsi="Times New Roman" w:cs="Times New Roman"/>
        </w:rPr>
      </w:pPr>
      <w:r w:rsidRPr="00A50862">
        <w:rPr>
          <w:rFonts w:ascii="Times New Roman" w:hAnsi="Times New Roman" w:cs="Times New Roman"/>
        </w:rPr>
        <w:t xml:space="preserve">This section defines </w:t>
      </w:r>
      <w:proofErr w:type="gramStart"/>
      <w:r w:rsidRPr="00A50862">
        <w:rPr>
          <w:rFonts w:ascii="Times New Roman" w:hAnsi="Times New Roman" w:cs="Times New Roman"/>
        </w:rPr>
        <w:t>a number of</w:t>
      </w:r>
      <w:proofErr w:type="gramEnd"/>
      <w:r w:rsidRPr="00A50862">
        <w:rPr>
          <w:rFonts w:ascii="Times New Roman" w:hAnsi="Times New Roman" w:cs="Times New Roman"/>
        </w:rPr>
        <w:t xml:space="preserve"> key terms used throughout the </w:t>
      </w:r>
      <w:r w:rsidR="00DB0425">
        <w:rPr>
          <w:rFonts w:ascii="Times New Roman" w:hAnsi="Times New Roman" w:cs="Times New Roman"/>
        </w:rPr>
        <w:t xml:space="preserve">Maritime Ship Station Class </w:t>
      </w:r>
      <w:r w:rsidR="00003FB0">
        <w:rPr>
          <w:rFonts w:ascii="Times New Roman" w:hAnsi="Times New Roman" w:cs="Times New Roman"/>
        </w:rPr>
        <w:t>L</w:t>
      </w:r>
      <w:r w:rsidR="00DB0425">
        <w:rPr>
          <w:rFonts w:ascii="Times New Roman" w:hAnsi="Times New Roman" w:cs="Times New Roman"/>
        </w:rPr>
        <w:t>icence</w:t>
      </w:r>
      <w:r>
        <w:rPr>
          <w:rFonts w:ascii="Times New Roman" w:hAnsi="Times New Roman" w:cs="Times New Roman"/>
        </w:rPr>
        <w:t>.</w:t>
      </w:r>
      <w:r w:rsidRPr="00A50862">
        <w:rPr>
          <w:rFonts w:ascii="Times New Roman" w:hAnsi="Times New Roman" w:cs="Times New Roman"/>
        </w:rPr>
        <w:t xml:space="preserve"> </w:t>
      </w:r>
      <w:proofErr w:type="gramStart"/>
      <w:r w:rsidRPr="00A50862">
        <w:rPr>
          <w:rFonts w:ascii="Times New Roman" w:hAnsi="Times New Roman" w:cs="Times New Roman"/>
        </w:rPr>
        <w:t>A number of</w:t>
      </w:r>
      <w:proofErr w:type="gramEnd"/>
      <w:r w:rsidRPr="00A50862">
        <w:rPr>
          <w:rFonts w:ascii="Times New Roman" w:hAnsi="Times New Roman" w:cs="Times New Roman"/>
        </w:rPr>
        <w:t xml:space="preserve"> other expressions used in the instrument are defined in the Act, by a determination made under subsection 64(1) of the </w:t>
      </w:r>
      <w:r w:rsidRPr="00714236">
        <w:rPr>
          <w:rFonts w:ascii="Times New Roman" w:hAnsi="Times New Roman" w:cs="Times New Roman"/>
          <w:i/>
          <w:iCs/>
        </w:rPr>
        <w:t>Australian Communications and Media Authority Act 2005</w:t>
      </w:r>
      <w:r w:rsidRPr="00A50862">
        <w:rPr>
          <w:rFonts w:ascii="Times New Roman" w:hAnsi="Times New Roman" w:cs="Times New Roman"/>
        </w:rPr>
        <w:t>, or by the Radio Regulations.</w:t>
      </w:r>
    </w:p>
    <w:p w14:paraId="67A9DF77" w14:textId="3C2C76AF" w:rsidR="00090427" w:rsidRDefault="00090427" w:rsidP="00090427">
      <w:pPr>
        <w:rPr>
          <w:rFonts w:ascii="Times New Roman" w:hAnsi="Times New Roman" w:cs="Times New Roman"/>
        </w:rPr>
      </w:pPr>
      <w:r w:rsidRPr="00A50862">
        <w:rPr>
          <w:rFonts w:ascii="Times New Roman" w:hAnsi="Times New Roman" w:cs="Times New Roman"/>
        </w:rPr>
        <w:t>This section also provides that unless the contrary intention appears, no condition imposed by</w:t>
      </w:r>
      <w:r w:rsidR="00595636">
        <w:rPr>
          <w:rFonts w:ascii="Times New Roman" w:hAnsi="Times New Roman" w:cs="Times New Roman"/>
        </w:rPr>
        <w:t xml:space="preserve"> Part 3 of</w:t>
      </w:r>
      <w:r w:rsidRPr="00A50862">
        <w:rPr>
          <w:rFonts w:ascii="Times New Roman" w:hAnsi="Times New Roman" w:cs="Times New Roman"/>
        </w:rPr>
        <w:t xml:space="preserve"> the </w:t>
      </w:r>
      <w:r w:rsidR="00595636">
        <w:rPr>
          <w:rFonts w:ascii="Times New Roman" w:hAnsi="Times New Roman" w:cs="Times New Roman"/>
        </w:rPr>
        <w:t xml:space="preserve">Maritime Ship Station Class </w:t>
      </w:r>
      <w:r w:rsidR="00003FB0">
        <w:rPr>
          <w:rFonts w:ascii="Times New Roman" w:hAnsi="Times New Roman" w:cs="Times New Roman"/>
        </w:rPr>
        <w:t>L</w:t>
      </w:r>
      <w:r w:rsidR="00595636">
        <w:rPr>
          <w:rFonts w:ascii="Times New Roman" w:hAnsi="Times New Roman" w:cs="Times New Roman"/>
        </w:rPr>
        <w:t>icence</w:t>
      </w:r>
      <w:r w:rsidR="00595636" w:rsidRPr="00A50862">
        <w:rPr>
          <w:rFonts w:ascii="Times New Roman" w:hAnsi="Times New Roman" w:cs="Times New Roman"/>
        </w:rPr>
        <w:t xml:space="preserve"> </w:t>
      </w:r>
      <w:r w:rsidRPr="00A50862">
        <w:rPr>
          <w:rFonts w:ascii="Times New Roman" w:hAnsi="Times New Roman" w:cs="Times New Roman"/>
        </w:rPr>
        <w:t>limits any other condition imposed</w:t>
      </w:r>
      <w:r w:rsidR="00595636">
        <w:rPr>
          <w:rFonts w:ascii="Times New Roman" w:hAnsi="Times New Roman" w:cs="Times New Roman"/>
        </w:rPr>
        <w:t xml:space="preserve"> under that Part</w:t>
      </w:r>
      <w:r w:rsidRPr="00A50862">
        <w:rPr>
          <w:rFonts w:ascii="Times New Roman" w:hAnsi="Times New Roman" w:cs="Times New Roman"/>
        </w:rPr>
        <w:t>.</w:t>
      </w:r>
      <w:r w:rsidRPr="00A50862" w:rsidDel="00A50862">
        <w:rPr>
          <w:rFonts w:ascii="Times New Roman" w:hAnsi="Times New Roman" w:cs="Times New Roman"/>
        </w:rPr>
        <w:t xml:space="preserve"> </w:t>
      </w:r>
    </w:p>
    <w:p w14:paraId="7AEEB6C9" w14:textId="77777777" w:rsidR="00090427" w:rsidRDefault="00090427" w:rsidP="00090427">
      <w:pPr>
        <w:rPr>
          <w:rFonts w:ascii="Times New Roman" w:hAnsi="Times New Roman" w:cs="Times New Roman"/>
          <w:b/>
        </w:rPr>
      </w:pPr>
      <w:r>
        <w:rPr>
          <w:rFonts w:ascii="Times New Roman" w:hAnsi="Times New Roman" w:cs="Times New Roman"/>
          <w:b/>
        </w:rPr>
        <w:t>Section 6</w:t>
      </w:r>
      <w:r>
        <w:rPr>
          <w:rFonts w:ascii="Times New Roman" w:hAnsi="Times New Roman" w:cs="Times New Roman"/>
          <w:b/>
        </w:rPr>
        <w:tab/>
        <w:t>References to other instruments</w:t>
      </w:r>
    </w:p>
    <w:p w14:paraId="32E74611" w14:textId="1DFD5540" w:rsidR="00090427" w:rsidRDefault="00090427" w:rsidP="00090427">
      <w:pPr>
        <w:spacing w:after="40"/>
        <w:contextualSpacing/>
        <w:rPr>
          <w:rFonts w:ascii="Times New Roman" w:hAnsi="Times New Roman" w:cs="Times New Roman"/>
        </w:rPr>
      </w:pPr>
      <w:r>
        <w:rPr>
          <w:rFonts w:ascii="Times New Roman" w:hAnsi="Times New Roman" w:cs="Times New Roman"/>
        </w:rPr>
        <w:t xml:space="preserve">This section provides that in the </w:t>
      </w:r>
      <w:r w:rsidR="00537FDE">
        <w:rPr>
          <w:rFonts w:ascii="Times New Roman" w:hAnsi="Times New Roman" w:cs="Times New Roman"/>
        </w:rPr>
        <w:t xml:space="preserve">Maritime Ship Station Class </w:t>
      </w:r>
      <w:r w:rsidR="00003FB0">
        <w:rPr>
          <w:rFonts w:ascii="Times New Roman" w:hAnsi="Times New Roman" w:cs="Times New Roman"/>
        </w:rPr>
        <w:t>L</w:t>
      </w:r>
      <w:r w:rsidR="00537FDE">
        <w:rPr>
          <w:rFonts w:ascii="Times New Roman" w:hAnsi="Times New Roman" w:cs="Times New Roman"/>
        </w:rPr>
        <w:t>icence</w:t>
      </w:r>
      <w:r>
        <w:rPr>
          <w:rFonts w:ascii="Times New Roman" w:hAnsi="Times New Roman" w:cs="Times New Roman"/>
        </w:rPr>
        <w:t>, unless the contrary intention appears:</w:t>
      </w:r>
    </w:p>
    <w:p w14:paraId="6D77B631" w14:textId="77777777" w:rsidR="00090427" w:rsidRPr="0036752E" w:rsidRDefault="00090427" w:rsidP="00090427">
      <w:pPr>
        <w:pStyle w:val="ListParagraph"/>
        <w:numPr>
          <w:ilvl w:val="0"/>
          <w:numId w:val="7"/>
        </w:numPr>
        <w:rPr>
          <w:rFonts w:ascii="Times New Roman" w:hAnsi="Times New Roman" w:cs="Times New Roman"/>
        </w:rPr>
      </w:pPr>
      <w:r w:rsidRPr="0036752E">
        <w:rPr>
          <w:rFonts w:ascii="Times New Roman" w:hAnsi="Times New Roman" w:cs="Times New Roman"/>
        </w:rPr>
        <w:t>a reference to any other legislative instrument is a reference to that other legislative instrument as in force from time to time; and</w:t>
      </w:r>
    </w:p>
    <w:p w14:paraId="24956299" w14:textId="77777777" w:rsidR="00090427" w:rsidRPr="0036752E" w:rsidRDefault="00090427" w:rsidP="00090427">
      <w:pPr>
        <w:pStyle w:val="ListParagraph"/>
        <w:numPr>
          <w:ilvl w:val="0"/>
          <w:numId w:val="7"/>
        </w:numPr>
        <w:rPr>
          <w:rFonts w:ascii="Times New Roman" w:hAnsi="Times New Roman" w:cs="Times New Roman"/>
        </w:rPr>
      </w:pPr>
      <w:r w:rsidRPr="0036752E">
        <w:rPr>
          <w:rFonts w:ascii="Times New Roman" w:hAnsi="Times New Roman" w:cs="Times New Roman"/>
        </w:rPr>
        <w:t>a reference to any other kind of instrument</w:t>
      </w:r>
      <w:r>
        <w:rPr>
          <w:rFonts w:ascii="Times New Roman" w:hAnsi="Times New Roman" w:cs="Times New Roman"/>
        </w:rPr>
        <w:t xml:space="preserve"> or writing</w:t>
      </w:r>
      <w:r w:rsidRPr="0036752E">
        <w:rPr>
          <w:rFonts w:ascii="Times New Roman" w:hAnsi="Times New Roman" w:cs="Times New Roman"/>
        </w:rPr>
        <w:t xml:space="preserve"> is a reference to that other instrument</w:t>
      </w:r>
      <w:r>
        <w:rPr>
          <w:rFonts w:ascii="Times New Roman" w:hAnsi="Times New Roman" w:cs="Times New Roman"/>
        </w:rPr>
        <w:t xml:space="preserve"> or writing</w:t>
      </w:r>
      <w:r w:rsidRPr="0036752E">
        <w:rPr>
          <w:rFonts w:ascii="Times New Roman" w:hAnsi="Times New Roman" w:cs="Times New Roman"/>
        </w:rPr>
        <w:t xml:space="preserve"> as in force</w:t>
      </w:r>
      <w:r>
        <w:rPr>
          <w:rFonts w:ascii="Times New Roman" w:hAnsi="Times New Roman" w:cs="Times New Roman"/>
        </w:rPr>
        <w:t xml:space="preserve">, or existing, </w:t>
      </w:r>
      <w:r w:rsidRPr="0036752E">
        <w:rPr>
          <w:rFonts w:ascii="Times New Roman" w:hAnsi="Times New Roman" w:cs="Times New Roman"/>
        </w:rPr>
        <w:t>from time to time</w:t>
      </w:r>
      <w:r>
        <w:rPr>
          <w:rFonts w:ascii="Times New Roman" w:hAnsi="Times New Roman" w:cs="Times New Roman"/>
        </w:rPr>
        <w:t xml:space="preserve">. </w:t>
      </w:r>
    </w:p>
    <w:p w14:paraId="11F45789" w14:textId="029DF57A" w:rsidR="00090427" w:rsidRDefault="00090427" w:rsidP="00090427">
      <w:pPr>
        <w:rPr>
          <w:rFonts w:ascii="Times New Roman" w:hAnsi="Times New Roman" w:cs="Times New Roman"/>
          <w:b/>
        </w:rPr>
      </w:pPr>
      <w:r>
        <w:rPr>
          <w:rFonts w:ascii="Times New Roman" w:hAnsi="Times New Roman" w:cs="Times New Roman"/>
          <w:b/>
        </w:rPr>
        <w:t xml:space="preserve">Part 2 – </w:t>
      </w:r>
      <w:r w:rsidR="00D75000">
        <w:rPr>
          <w:rFonts w:ascii="Times New Roman" w:hAnsi="Times New Roman" w:cs="Times New Roman"/>
          <w:b/>
        </w:rPr>
        <w:t>Class</w:t>
      </w:r>
      <w:r w:rsidRPr="00EA664A">
        <w:rPr>
          <w:rFonts w:ascii="Times New Roman" w:hAnsi="Times New Roman" w:cs="Times New Roman"/>
          <w:b/>
        </w:rPr>
        <w:t xml:space="preserve"> licence</w:t>
      </w:r>
    </w:p>
    <w:p w14:paraId="5B59EECA" w14:textId="77777777" w:rsidR="004F175A" w:rsidRPr="003355C9" w:rsidRDefault="004F175A" w:rsidP="00E21200">
      <w:pPr>
        <w:rPr>
          <w:rFonts w:ascii="Times New Roman" w:hAnsi="Times New Roman" w:cs="Times New Roman"/>
          <w:b/>
        </w:rPr>
      </w:pPr>
      <w:r w:rsidRPr="003355C9">
        <w:rPr>
          <w:rFonts w:ascii="Times New Roman" w:hAnsi="Times New Roman" w:cs="Times New Roman"/>
          <w:b/>
        </w:rPr>
        <w:t>Section 7</w:t>
      </w:r>
      <w:r w:rsidRPr="003355C9">
        <w:rPr>
          <w:rFonts w:ascii="Times New Roman" w:hAnsi="Times New Roman" w:cs="Times New Roman"/>
          <w:b/>
        </w:rPr>
        <w:tab/>
        <w:t xml:space="preserve">Class licence </w:t>
      </w:r>
    </w:p>
    <w:p w14:paraId="016F5000" w14:textId="4CC276F2" w:rsidR="004F175A" w:rsidRPr="003355C9" w:rsidRDefault="004F175A" w:rsidP="00E21200">
      <w:pPr>
        <w:rPr>
          <w:rFonts w:ascii="Times New Roman" w:hAnsi="Times New Roman" w:cs="Times New Roman"/>
          <w:bCs/>
        </w:rPr>
      </w:pPr>
      <w:r w:rsidRPr="003355C9">
        <w:rPr>
          <w:rFonts w:ascii="Times New Roman" w:hAnsi="Times New Roman" w:cs="Times New Roman"/>
          <w:bCs/>
        </w:rPr>
        <w:t xml:space="preserve">This section </w:t>
      </w:r>
      <w:r>
        <w:rPr>
          <w:rFonts w:ascii="Times New Roman" w:hAnsi="Times New Roman" w:cs="Times New Roman"/>
          <w:bCs/>
        </w:rPr>
        <w:t xml:space="preserve">authorises a person to operate a maritime ship station on board an Australian ship, subject to the conditions in Part 3. </w:t>
      </w:r>
    </w:p>
    <w:p w14:paraId="79641355" w14:textId="49CA98B6" w:rsidR="004F175A" w:rsidRDefault="004F175A" w:rsidP="00363B6B">
      <w:pPr>
        <w:keepNext/>
        <w:rPr>
          <w:rFonts w:ascii="Times New Roman" w:hAnsi="Times New Roman" w:cs="Times New Roman"/>
          <w:b/>
        </w:rPr>
      </w:pPr>
      <w:r>
        <w:rPr>
          <w:rFonts w:ascii="Times New Roman" w:hAnsi="Times New Roman" w:cs="Times New Roman"/>
          <w:b/>
        </w:rPr>
        <w:lastRenderedPageBreak/>
        <w:t xml:space="preserve">Part 3 – Conditions </w:t>
      </w:r>
    </w:p>
    <w:p w14:paraId="1894A321" w14:textId="3F3E7A82" w:rsidR="004F175A" w:rsidRDefault="000251D8" w:rsidP="00363B6B">
      <w:pPr>
        <w:keepNext/>
        <w:rPr>
          <w:rFonts w:ascii="Times New Roman" w:hAnsi="Times New Roman" w:cs="Times New Roman"/>
          <w:b/>
        </w:rPr>
      </w:pPr>
      <w:r>
        <w:rPr>
          <w:rFonts w:ascii="Times New Roman" w:hAnsi="Times New Roman" w:cs="Times New Roman"/>
          <w:b/>
        </w:rPr>
        <w:t xml:space="preserve">Section </w:t>
      </w:r>
      <w:r w:rsidRPr="000251D8">
        <w:rPr>
          <w:rFonts w:ascii="Times New Roman" w:hAnsi="Times New Roman" w:cs="Times New Roman"/>
          <w:b/>
        </w:rPr>
        <w:t>8</w:t>
      </w:r>
      <w:r w:rsidR="000E50AF">
        <w:rPr>
          <w:rFonts w:ascii="Times New Roman" w:hAnsi="Times New Roman" w:cs="Times New Roman"/>
          <w:b/>
        </w:rPr>
        <w:tab/>
      </w:r>
      <w:r w:rsidRPr="000251D8">
        <w:rPr>
          <w:rFonts w:ascii="Times New Roman" w:hAnsi="Times New Roman" w:cs="Times New Roman"/>
          <w:b/>
        </w:rPr>
        <w:t xml:space="preserve">Operation – compliance with ARPANSA </w:t>
      </w:r>
      <w:r w:rsidR="001912CA">
        <w:rPr>
          <w:rFonts w:ascii="Times New Roman" w:hAnsi="Times New Roman" w:cs="Times New Roman"/>
          <w:b/>
        </w:rPr>
        <w:t>S</w:t>
      </w:r>
      <w:r w:rsidRPr="000251D8">
        <w:rPr>
          <w:rFonts w:ascii="Times New Roman" w:hAnsi="Times New Roman" w:cs="Times New Roman"/>
          <w:b/>
        </w:rPr>
        <w:t>tandard</w:t>
      </w:r>
    </w:p>
    <w:p w14:paraId="68193C5B" w14:textId="4DA15FA6" w:rsidR="00887BBC" w:rsidRPr="003355C9" w:rsidRDefault="00B01136" w:rsidP="00887BBC">
      <w:pPr>
        <w:rPr>
          <w:rFonts w:ascii="Times New Roman" w:hAnsi="Times New Roman" w:cs="Times New Roman"/>
        </w:rPr>
      </w:pPr>
      <w:r w:rsidRPr="00AE0327">
        <w:rPr>
          <w:rFonts w:ascii="Times New Roman" w:hAnsi="Times New Roman" w:cs="Times New Roman"/>
        </w:rPr>
        <w:t xml:space="preserve">Section 8 </w:t>
      </w:r>
      <w:r w:rsidR="00AC78FA">
        <w:rPr>
          <w:rFonts w:ascii="Times New Roman" w:hAnsi="Times New Roman" w:cs="Times New Roman"/>
        </w:rPr>
        <w:t>provides that a</w:t>
      </w:r>
      <w:r w:rsidR="00AC78FA" w:rsidRPr="00AC78FA">
        <w:rPr>
          <w:rFonts w:ascii="Times New Roman" w:hAnsi="Times New Roman" w:cs="Times New Roman"/>
        </w:rPr>
        <w:t xml:space="preserve"> person must not operate a maritime ship station, or a group of maritime ship stations, if the electromagnetic energy emitted by the station, or by the group, exceeds the </w:t>
      </w:r>
      <w:proofErr w:type="gramStart"/>
      <w:r w:rsidR="00AC78FA" w:rsidRPr="00AC78FA">
        <w:rPr>
          <w:rFonts w:ascii="Times New Roman" w:hAnsi="Times New Roman" w:cs="Times New Roman"/>
        </w:rPr>
        <w:t>general public</w:t>
      </w:r>
      <w:proofErr w:type="gramEnd"/>
      <w:r w:rsidR="00AC78FA" w:rsidRPr="00AC78FA">
        <w:rPr>
          <w:rFonts w:ascii="Times New Roman" w:hAnsi="Times New Roman" w:cs="Times New Roman"/>
        </w:rPr>
        <w:t xml:space="preserve"> exposure limits specified in the ARPANSA </w:t>
      </w:r>
      <w:r w:rsidR="001912CA">
        <w:rPr>
          <w:rFonts w:ascii="Times New Roman" w:hAnsi="Times New Roman" w:cs="Times New Roman"/>
        </w:rPr>
        <w:t>S</w:t>
      </w:r>
      <w:r w:rsidR="00AC78FA" w:rsidRPr="00AC78FA">
        <w:rPr>
          <w:rFonts w:ascii="Times New Roman" w:hAnsi="Times New Roman" w:cs="Times New Roman"/>
        </w:rPr>
        <w:t>tandard in a place accessible by the public.</w:t>
      </w:r>
      <w:r w:rsidR="00887BBC" w:rsidRPr="003355C9">
        <w:rPr>
          <w:rFonts w:ascii="Times New Roman" w:hAnsi="Times New Roman" w:cs="Times New Roman"/>
          <w:bCs/>
        </w:rPr>
        <w:t xml:space="preserve"> </w:t>
      </w:r>
    </w:p>
    <w:p w14:paraId="2B2D58EF" w14:textId="7BC53252" w:rsidR="00887BBC" w:rsidRPr="00887BBC" w:rsidRDefault="00887BBC" w:rsidP="00887BBC">
      <w:pPr>
        <w:rPr>
          <w:rFonts w:ascii="Times New Roman" w:hAnsi="Times New Roman" w:cs="Times New Roman"/>
          <w:b/>
        </w:rPr>
      </w:pPr>
      <w:r w:rsidRPr="00887BBC">
        <w:rPr>
          <w:rFonts w:ascii="Times New Roman" w:hAnsi="Times New Roman" w:cs="Times New Roman"/>
          <w:b/>
        </w:rPr>
        <w:t xml:space="preserve">Section </w:t>
      </w:r>
      <w:r>
        <w:rPr>
          <w:rFonts w:ascii="Times New Roman" w:hAnsi="Times New Roman" w:cs="Times New Roman"/>
          <w:b/>
        </w:rPr>
        <w:t>9</w:t>
      </w:r>
      <w:r w:rsidRPr="00887BBC">
        <w:rPr>
          <w:rFonts w:ascii="Times New Roman" w:hAnsi="Times New Roman" w:cs="Times New Roman"/>
          <w:b/>
        </w:rPr>
        <w:tab/>
      </w:r>
      <w:r w:rsidR="007C3E6B">
        <w:rPr>
          <w:rFonts w:ascii="Times New Roman" w:hAnsi="Times New Roman" w:cs="Times New Roman"/>
          <w:b/>
        </w:rPr>
        <w:t>Operation</w:t>
      </w:r>
      <w:r w:rsidR="007C3E6B" w:rsidRPr="00887BBC">
        <w:rPr>
          <w:rFonts w:ascii="Times New Roman" w:hAnsi="Times New Roman" w:cs="Times New Roman"/>
          <w:b/>
        </w:rPr>
        <w:t xml:space="preserve"> </w:t>
      </w:r>
      <w:r w:rsidRPr="00887BBC">
        <w:rPr>
          <w:rFonts w:ascii="Times New Roman" w:hAnsi="Times New Roman" w:cs="Times New Roman"/>
          <w:b/>
        </w:rPr>
        <w:t xml:space="preserve">– compliance with </w:t>
      </w:r>
      <w:proofErr w:type="gramStart"/>
      <w:r w:rsidRPr="00887BBC">
        <w:rPr>
          <w:rFonts w:ascii="Times New Roman" w:hAnsi="Times New Roman" w:cs="Times New Roman"/>
          <w:b/>
        </w:rPr>
        <w:t>particular documents</w:t>
      </w:r>
      <w:proofErr w:type="gramEnd"/>
    </w:p>
    <w:p w14:paraId="11CC00FF" w14:textId="2F06DEDC" w:rsidR="004F175A" w:rsidRPr="00CC18E5" w:rsidRDefault="00887BBC" w:rsidP="00887BBC">
      <w:pPr>
        <w:rPr>
          <w:rFonts w:ascii="Times New Roman" w:hAnsi="Times New Roman" w:cs="Times New Roman"/>
          <w:bCs/>
        </w:rPr>
      </w:pPr>
      <w:r w:rsidRPr="003355C9">
        <w:rPr>
          <w:rFonts w:ascii="Times New Roman" w:hAnsi="Times New Roman" w:cs="Times New Roman"/>
          <w:bCs/>
        </w:rPr>
        <w:t xml:space="preserve">Section 9 provides that a person must not operate a </w:t>
      </w:r>
      <w:r w:rsidR="00AC78FA" w:rsidRPr="00AC78FA">
        <w:rPr>
          <w:rFonts w:ascii="Times New Roman" w:hAnsi="Times New Roman" w:cs="Times New Roman"/>
        </w:rPr>
        <w:t>maritime ship station</w:t>
      </w:r>
      <w:r w:rsidRPr="003355C9">
        <w:rPr>
          <w:rFonts w:ascii="Times New Roman" w:hAnsi="Times New Roman" w:cs="Times New Roman"/>
          <w:bCs/>
        </w:rPr>
        <w:t xml:space="preserve"> </w:t>
      </w:r>
      <w:r w:rsidR="008E7E6B" w:rsidRPr="008E7E6B">
        <w:rPr>
          <w:rFonts w:ascii="Times New Roman" w:hAnsi="Times New Roman" w:cs="Times New Roman"/>
          <w:bCs/>
        </w:rPr>
        <w:t xml:space="preserve">unless the </w:t>
      </w:r>
      <w:r w:rsidR="008E7E6B">
        <w:rPr>
          <w:rFonts w:ascii="Times New Roman" w:hAnsi="Times New Roman" w:cs="Times New Roman"/>
          <w:bCs/>
        </w:rPr>
        <w:t>station</w:t>
      </w:r>
      <w:r w:rsidR="008E7E6B" w:rsidRPr="008E7E6B">
        <w:rPr>
          <w:rFonts w:ascii="Times New Roman" w:hAnsi="Times New Roman" w:cs="Times New Roman"/>
          <w:bCs/>
        </w:rPr>
        <w:t xml:space="preserve"> complies with </w:t>
      </w:r>
      <w:r w:rsidR="00A65B8A">
        <w:rPr>
          <w:rFonts w:ascii="Times New Roman" w:hAnsi="Times New Roman" w:cs="Times New Roman"/>
          <w:bCs/>
        </w:rPr>
        <w:t>each</w:t>
      </w:r>
      <w:r w:rsidR="00A65B8A" w:rsidRPr="008E7E6B">
        <w:rPr>
          <w:rFonts w:ascii="Times New Roman" w:hAnsi="Times New Roman" w:cs="Times New Roman"/>
          <w:bCs/>
        </w:rPr>
        <w:t xml:space="preserve"> </w:t>
      </w:r>
      <w:r w:rsidR="008E7E6B" w:rsidRPr="008E7E6B">
        <w:rPr>
          <w:rFonts w:ascii="Times New Roman" w:hAnsi="Times New Roman" w:cs="Times New Roman"/>
          <w:bCs/>
        </w:rPr>
        <w:t>of IEC 61993-2, IEC 62287.1 or IEC 62287.2, to the extent the document applies to the device, as existing on the ‘device compliance day’. The device compliance day for a maritime ship station is the day the station was manufactured in Australia, imported into Australia, or modified or altered in Australia in a material respect.</w:t>
      </w:r>
    </w:p>
    <w:p w14:paraId="503D755E" w14:textId="5F7354C8" w:rsidR="002A3AA5" w:rsidRPr="002A3AA5" w:rsidRDefault="002A3AA5" w:rsidP="002A3AA5">
      <w:pPr>
        <w:rPr>
          <w:rFonts w:ascii="Times New Roman" w:hAnsi="Times New Roman" w:cs="Times New Roman"/>
          <w:b/>
        </w:rPr>
      </w:pPr>
      <w:r w:rsidRPr="002A3AA5">
        <w:rPr>
          <w:rFonts w:ascii="Times New Roman" w:hAnsi="Times New Roman" w:cs="Times New Roman"/>
          <w:b/>
        </w:rPr>
        <w:t xml:space="preserve">Section </w:t>
      </w:r>
      <w:r>
        <w:rPr>
          <w:rFonts w:ascii="Times New Roman" w:hAnsi="Times New Roman" w:cs="Times New Roman"/>
          <w:b/>
        </w:rPr>
        <w:t>10</w:t>
      </w:r>
      <w:r w:rsidRPr="002A3AA5">
        <w:rPr>
          <w:rFonts w:ascii="Times New Roman" w:hAnsi="Times New Roman" w:cs="Times New Roman"/>
          <w:b/>
        </w:rPr>
        <w:t xml:space="preserve"> </w:t>
      </w:r>
      <w:r w:rsidR="007C3E6B">
        <w:rPr>
          <w:rFonts w:ascii="Times New Roman" w:hAnsi="Times New Roman" w:cs="Times New Roman"/>
          <w:b/>
        </w:rPr>
        <w:tab/>
        <w:t>Operation</w:t>
      </w:r>
      <w:r w:rsidR="007C3E6B" w:rsidRPr="002A3AA5">
        <w:rPr>
          <w:rFonts w:ascii="Times New Roman" w:hAnsi="Times New Roman" w:cs="Times New Roman"/>
          <w:b/>
        </w:rPr>
        <w:t xml:space="preserve"> </w:t>
      </w:r>
      <w:r w:rsidRPr="002A3AA5">
        <w:rPr>
          <w:rFonts w:ascii="Times New Roman" w:hAnsi="Times New Roman" w:cs="Times New Roman"/>
          <w:b/>
        </w:rPr>
        <w:t>– water use only</w:t>
      </w:r>
    </w:p>
    <w:p w14:paraId="25B67D4E" w14:textId="141C7A8C" w:rsidR="004F175A" w:rsidRPr="00CC18E5" w:rsidRDefault="002A3AA5" w:rsidP="002A3AA5">
      <w:pPr>
        <w:rPr>
          <w:rFonts w:ascii="Times New Roman" w:hAnsi="Times New Roman" w:cs="Times New Roman"/>
          <w:bCs/>
        </w:rPr>
      </w:pPr>
      <w:r w:rsidRPr="00CC18E5">
        <w:rPr>
          <w:rFonts w:ascii="Times New Roman" w:hAnsi="Times New Roman" w:cs="Times New Roman"/>
          <w:bCs/>
        </w:rPr>
        <w:t xml:space="preserve">Section </w:t>
      </w:r>
      <w:r>
        <w:rPr>
          <w:rFonts w:ascii="Times New Roman" w:hAnsi="Times New Roman" w:cs="Times New Roman"/>
          <w:bCs/>
        </w:rPr>
        <w:t>10</w:t>
      </w:r>
      <w:r w:rsidRPr="00CC18E5">
        <w:rPr>
          <w:rFonts w:ascii="Times New Roman" w:hAnsi="Times New Roman" w:cs="Times New Roman"/>
          <w:bCs/>
        </w:rPr>
        <w:t xml:space="preserve"> provides that a maritime ship station must not be operated on land.</w:t>
      </w:r>
    </w:p>
    <w:p w14:paraId="3AE06383" w14:textId="0FB21C96" w:rsidR="004D0D1E" w:rsidRPr="004D0D1E" w:rsidRDefault="004D0D1E" w:rsidP="004D0D1E">
      <w:pPr>
        <w:rPr>
          <w:rFonts w:ascii="Times New Roman" w:hAnsi="Times New Roman" w:cs="Times New Roman"/>
          <w:b/>
        </w:rPr>
      </w:pPr>
      <w:r w:rsidRPr="004D0D1E">
        <w:rPr>
          <w:rFonts w:ascii="Times New Roman" w:hAnsi="Times New Roman" w:cs="Times New Roman"/>
          <w:b/>
        </w:rPr>
        <w:t>Section 1</w:t>
      </w:r>
      <w:r>
        <w:rPr>
          <w:rFonts w:ascii="Times New Roman" w:hAnsi="Times New Roman" w:cs="Times New Roman"/>
          <w:b/>
        </w:rPr>
        <w:t>1</w:t>
      </w:r>
      <w:r w:rsidRPr="004D0D1E">
        <w:rPr>
          <w:rFonts w:ascii="Times New Roman" w:hAnsi="Times New Roman" w:cs="Times New Roman"/>
          <w:b/>
        </w:rPr>
        <w:t xml:space="preserve"> </w:t>
      </w:r>
      <w:r w:rsidR="007C3E6B">
        <w:rPr>
          <w:rFonts w:ascii="Times New Roman" w:hAnsi="Times New Roman" w:cs="Times New Roman"/>
          <w:b/>
        </w:rPr>
        <w:tab/>
        <w:t>Operation</w:t>
      </w:r>
      <w:r w:rsidRPr="004D0D1E">
        <w:rPr>
          <w:rFonts w:ascii="Times New Roman" w:hAnsi="Times New Roman" w:cs="Times New Roman"/>
          <w:b/>
        </w:rPr>
        <w:t xml:space="preserve"> – qualifications</w:t>
      </w:r>
    </w:p>
    <w:p w14:paraId="63E4C56D" w14:textId="6B5E6523" w:rsidR="00204B18" w:rsidRDefault="004D0D1E" w:rsidP="004D0D1E">
      <w:pPr>
        <w:rPr>
          <w:rFonts w:ascii="Times New Roman" w:hAnsi="Times New Roman" w:cs="Times New Roman"/>
          <w:bCs/>
        </w:rPr>
      </w:pPr>
      <w:r w:rsidRPr="003355C9">
        <w:rPr>
          <w:rFonts w:ascii="Times New Roman" w:hAnsi="Times New Roman" w:cs="Times New Roman"/>
          <w:bCs/>
        </w:rPr>
        <w:t>Section 1</w:t>
      </w:r>
      <w:r>
        <w:rPr>
          <w:rFonts w:ascii="Times New Roman" w:hAnsi="Times New Roman" w:cs="Times New Roman"/>
          <w:bCs/>
        </w:rPr>
        <w:t>1</w:t>
      </w:r>
      <w:r w:rsidRPr="003355C9">
        <w:rPr>
          <w:rFonts w:ascii="Times New Roman" w:hAnsi="Times New Roman" w:cs="Times New Roman"/>
          <w:bCs/>
        </w:rPr>
        <w:t xml:space="preserve"> provides that a person who operates a maritime ship station</w:t>
      </w:r>
      <w:r w:rsidR="004E62BA">
        <w:rPr>
          <w:rFonts w:ascii="Times New Roman" w:hAnsi="Times New Roman" w:cs="Times New Roman"/>
          <w:bCs/>
        </w:rPr>
        <w:t xml:space="preserve"> </w:t>
      </w:r>
      <w:r w:rsidR="00DC3566">
        <w:rPr>
          <w:rFonts w:ascii="Times New Roman" w:hAnsi="Times New Roman" w:cs="Times New Roman"/>
          <w:bCs/>
        </w:rPr>
        <w:t>using</w:t>
      </w:r>
      <w:r w:rsidR="00BB6E7D">
        <w:rPr>
          <w:rFonts w:ascii="Times New Roman" w:hAnsi="Times New Roman" w:cs="Times New Roman"/>
          <w:bCs/>
        </w:rPr>
        <w:t xml:space="preserve"> </w:t>
      </w:r>
      <w:r w:rsidR="004E62BA">
        <w:rPr>
          <w:rFonts w:ascii="Times New Roman" w:hAnsi="Times New Roman" w:cs="Times New Roman"/>
          <w:bCs/>
        </w:rPr>
        <w:t>VHF</w:t>
      </w:r>
      <w:r w:rsidRPr="003355C9">
        <w:rPr>
          <w:rFonts w:ascii="Times New Roman" w:hAnsi="Times New Roman" w:cs="Times New Roman"/>
          <w:bCs/>
        </w:rPr>
        <w:t xml:space="preserve"> must be, or must be under the supervision of,</w:t>
      </w:r>
      <w:r w:rsidR="00204B18">
        <w:rPr>
          <w:rFonts w:ascii="Times New Roman" w:hAnsi="Times New Roman" w:cs="Times New Roman"/>
          <w:bCs/>
        </w:rPr>
        <w:t xml:space="preserve"> a</w:t>
      </w:r>
      <w:r w:rsidRPr="003355C9">
        <w:rPr>
          <w:rFonts w:ascii="Times New Roman" w:hAnsi="Times New Roman" w:cs="Times New Roman"/>
          <w:bCs/>
        </w:rPr>
        <w:t xml:space="preserve"> holder of one of </w:t>
      </w:r>
      <w:r w:rsidR="005829F1">
        <w:rPr>
          <w:rFonts w:ascii="Times New Roman" w:hAnsi="Times New Roman" w:cs="Times New Roman"/>
          <w:bCs/>
        </w:rPr>
        <w:t xml:space="preserve">the specified </w:t>
      </w:r>
      <w:r w:rsidR="003546EA">
        <w:rPr>
          <w:rFonts w:ascii="Times New Roman" w:hAnsi="Times New Roman" w:cs="Times New Roman"/>
          <w:bCs/>
        </w:rPr>
        <w:t>qualifications</w:t>
      </w:r>
      <w:r w:rsidR="0066712D">
        <w:rPr>
          <w:rFonts w:ascii="Times New Roman" w:hAnsi="Times New Roman" w:cs="Times New Roman"/>
          <w:bCs/>
        </w:rPr>
        <w:t>, subject to where the station is operated</w:t>
      </w:r>
      <w:r w:rsidR="003546EA">
        <w:rPr>
          <w:rFonts w:ascii="Times New Roman" w:hAnsi="Times New Roman" w:cs="Times New Roman"/>
          <w:bCs/>
        </w:rPr>
        <w:t xml:space="preserve">. </w:t>
      </w:r>
    </w:p>
    <w:p w14:paraId="37678059" w14:textId="3F81ADA4" w:rsidR="004D2651" w:rsidRPr="004D2651" w:rsidRDefault="00AB26EA" w:rsidP="004D2651">
      <w:pPr>
        <w:rPr>
          <w:rFonts w:ascii="Times New Roman" w:hAnsi="Times New Roman" w:cs="Times New Roman"/>
          <w:bCs/>
        </w:rPr>
      </w:pPr>
      <w:r w:rsidRPr="00AB26EA">
        <w:rPr>
          <w:rFonts w:ascii="Times New Roman" w:hAnsi="Times New Roman" w:cs="Times New Roman"/>
          <w:bCs/>
        </w:rPr>
        <w:t xml:space="preserve">The </w:t>
      </w:r>
      <w:r>
        <w:rPr>
          <w:rFonts w:ascii="Times New Roman" w:hAnsi="Times New Roman" w:cs="Times New Roman"/>
          <w:bCs/>
        </w:rPr>
        <w:t xml:space="preserve">Australian </w:t>
      </w:r>
      <w:r w:rsidR="00204B18">
        <w:rPr>
          <w:rFonts w:ascii="Times New Roman" w:hAnsi="Times New Roman" w:cs="Times New Roman"/>
          <w:bCs/>
        </w:rPr>
        <w:t>w</w:t>
      </w:r>
      <w:r>
        <w:rPr>
          <w:rFonts w:ascii="Times New Roman" w:hAnsi="Times New Roman" w:cs="Times New Roman"/>
          <w:bCs/>
        </w:rPr>
        <w:t xml:space="preserve">aters </w:t>
      </w:r>
      <w:r w:rsidR="00204B18">
        <w:rPr>
          <w:rFonts w:ascii="Times New Roman" w:hAnsi="Times New Roman" w:cs="Times New Roman"/>
          <w:bCs/>
        </w:rPr>
        <w:t>q</w:t>
      </w:r>
      <w:r>
        <w:rPr>
          <w:rFonts w:ascii="Times New Roman" w:hAnsi="Times New Roman" w:cs="Times New Roman"/>
          <w:bCs/>
        </w:rPr>
        <w:t xml:space="preserve">ualification is </w:t>
      </w:r>
      <w:r w:rsidRPr="00AB26EA">
        <w:rPr>
          <w:rFonts w:ascii="Times New Roman" w:hAnsi="Times New Roman" w:cs="Times New Roman"/>
          <w:bCs/>
        </w:rPr>
        <w:t xml:space="preserve">the minimum mandatory qualification for </w:t>
      </w:r>
      <w:r w:rsidR="00DF5951">
        <w:rPr>
          <w:rFonts w:ascii="Times New Roman" w:hAnsi="Times New Roman" w:cs="Times New Roman"/>
          <w:bCs/>
        </w:rPr>
        <w:t>a person who operates a maritime ship station using</w:t>
      </w:r>
      <w:r w:rsidRPr="00AB26EA">
        <w:rPr>
          <w:rFonts w:ascii="Times New Roman" w:hAnsi="Times New Roman" w:cs="Times New Roman"/>
          <w:bCs/>
        </w:rPr>
        <w:t xml:space="preserve"> VHF within the Australian territorial sea and </w:t>
      </w:r>
      <w:r w:rsidR="0064527D">
        <w:rPr>
          <w:rFonts w:ascii="Times New Roman" w:hAnsi="Times New Roman" w:cs="Times New Roman"/>
          <w:bCs/>
        </w:rPr>
        <w:t>within Australia (</w:t>
      </w:r>
      <w:r w:rsidRPr="00AB26EA">
        <w:rPr>
          <w:rFonts w:ascii="Times New Roman" w:hAnsi="Times New Roman" w:cs="Times New Roman"/>
          <w:bCs/>
        </w:rPr>
        <w:t>in</w:t>
      </w:r>
      <w:r w:rsidR="0064527D">
        <w:rPr>
          <w:rFonts w:ascii="Times New Roman" w:hAnsi="Times New Roman" w:cs="Times New Roman"/>
          <w:bCs/>
        </w:rPr>
        <w:t>cluding</w:t>
      </w:r>
      <w:r w:rsidRPr="00AB26EA">
        <w:rPr>
          <w:rFonts w:ascii="Times New Roman" w:hAnsi="Times New Roman" w:cs="Times New Roman"/>
          <w:bCs/>
        </w:rPr>
        <w:t xml:space="preserve"> inland waterways</w:t>
      </w:r>
      <w:r w:rsidR="0064527D">
        <w:rPr>
          <w:rFonts w:ascii="Times New Roman" w:hAnsi="Times New Roman" w:cs="Times New Roman"/>
          <w:bCs/>
        </w:rPr>
        <w:t>)</w:t>
      </w:r>
      <w:r w:rsidRPr="00AB26EA">
        <w:rPr>
          <w:rFonts w:ascii="Times New Roman" w:hAnsi="Times New Roman" w:cs="Times New Roman"/>
          <w:bCs/>
        </w:rPr>
        <w:t>.</w:t>
      </w:r>
      <w:r w:rsidR="00A32107">
        <w:rPr>
          <w:rFonts w:ascii="Times New Roman" w:hAnsi="Times New Roman" w:cs="Times New Roman"/>
          <w:bCs/>
        </w:rPr>
        <w:t xml:space="preserve"> </w:t>
      </w:r>
      <w:r w:rsidR="00A21C86">
        <w:rPr>
          <w:rFonts w:ascii="Times New Roman" w:hAnsi="Times New Roman" w:cs="Times New Roman"/>
          <w:bCs/>
        </w:rPr>
        <w:t>A</w:t>
      </w:r>
      <w:r w:rsidR="002B7F83">
        <w:rPr>
          <w:rFonts w:ascii="Times New Roman" w:hAnsi="Times New Roman" w:cs="Times New Roman"/>
          <w:bCs/>
        </w:rPr>
        <w:t xml:space="preserve"> </w:t>
      </w:r>
      <w:r w:rsidR="00471703">
        <w:rPr>
          <w:rFonts w:ascii="Times New Roman" w:hAnsi="Times New Roman" w:cs="Times New Roman"/>
          <w:bCs/>
        </w:rPr>
        <w:t>person</w:t>
      </w:r>
      <w:r w:rsidR="002B7F83">
        <w:rPr>
          <w:rFonts w:ascii="Times New Roman" w:hAnsi="Times New Roman" w:cs="Times New Roman"/>
          <w:bCs/>
        </w:rPr>
        <w:t xml:space="preserve"> who operates </w:t>
      </w:r>
      <w:r w:rsidR="00EB27D5">
        <w:rPr>
          <w:rFonts w:ascii="Times New Roman" w:hAnsi="Times New Roman" w:cs="Times New Roman"/>
          <w:bCs/>
        </w:rPr>
        <w:t xml:space="preserve">a </w:t>
      </w:r>
      <w:r w:rsidR="00471703">
        <w:rPr>
          <w:rFonts w:ascii="Times New Roman" w:hAnsi="Times New Roman" w:cs="Times New Roman"/>
          <w:bCs/>
        </w:rPr>
        <w:t>maritime</w:t>
      </w:r>
      <w:r w:rsidR="002B7F83">
        <w:rPr>
          <w:rFonts w:ascii="Times New Roman" w:hAnsi="Times New Roman" w:cs="Times New Roman"/>
          <w:bCs/>
        </w:rPr>
        <w:t xml:space="preserve"> ship station using VHF beyond the </w:t>
      </w:r>
      <w:r w:rsidR="00064160">
        <w:rPr>
          <w:rFonts w:ascii="Times New Roman" w:hAnsi="Times New Roman" w:cs="Times New Roman"/>
          <w:bCs/>
        </w:rPr>
        <w:t>limits of the Australian</w:t>
      </w:r>
      <w:r w:rsidR="002B7F83">
        <w:rPr>
          <w:rFonts w:ascii="Times New Roman" w:hAnsi="Times New Roman" w:cs="Times New Roman"/>
          <w:bCs/>
        </w:rPr>
        <w:t xml:space="preserve"> territorial sea must hold</w:t>
      </w:r>
      <w:r w:rsidR="004D2651" w:rsidRPr="004D2651">
        <w:rPr>
          <w:rFonts w:ascii="Times New Roman" w:hAnsi="Times New Roman" w:cs="Times New Roman"/>
          <w:bCs/>
        </w:rPr>
        <w:t>:</w:t>
      </w:r>
    </w:p>
    <w:p w14:paraId="07C8E1B6" w14:textId="48E4CF8E" w:rsidR="00257302" w:rsidRPr="003355C9" w:rsidRDefault="00471703" w:rsidP="003355C9">
      <w:pPr>
        <w:pStyle w:val="ListParagraph"/>
        <w:numPr>
          <w:ilvl w:val="0"/>
          <w:numId w:val="44"/>
        </w:numPr>
        <w:rPr>
          <w:rFonts w:ascii="Times New Roman" w:hAnsi="Times New Roman" w:cs="Times New Roman"/>
          <w:bCs/>
        </w:rPr>
      </w:pPr>
      <w:r w:rsidRPr="003355C9">
        <w:rPr>
          <w:rFonts w:ascii="Times New Roman" w:hAnsi="Times New Roman" w:cs="Times New Roman"/>
          <w:bCs/>
        </w:rPr>
        <w:t>a</w:t>
      </w:r>
      <w:r w:rsidR="008859A2" w:rsidRPr="003355C9">
        <w:rPr>
          <w:rFonts w:ascii="Times New Roman" w:hAnsi="Times New Roman" w:cs="Times New Roman"/>
          <w:bCs/>
        </w:rPr>
        <w:t xml:space="preserve"> </w:t>
      </w:r>
      <w:r w:rsidR="00257302" w:rsidRPr="003355C9">
        <w:rPr>
          <w:rFonts w:ascii="Times New Roman" w:hAnsi="Times New Roman" w:cs="Times New Roman"/>
          <w:bCs/>
        </w:rPr>
        <w:t>GMDSS certificate</w:t>
      </w:r>
      <w:r w:rsidR="008859A2" w:rsidRPr="003355C9">
        <w:rPr>
          <w:rFonts w:ascii="Times New Roman" w:hAnsi="Times New Roman" w:cs="Times New Roman"/>
          <w:bCs/>
        </w:rPr>
        <w:t xml:space="preserve">, or </w:t>
      </w:r>
      <w:r w:rsidR="00886677" w:rsidRPr="003355C9">
        <w:rPr>
          <w:rFonts w:ascii="Times New Roman" w:hAnsi="Times New Roman" w:cs="Times New Roman"/>
          <w:bCs/>
        </w:rPr>
        <w:t xml:space="preserve">a qualification recognised by AMSA as equivalent to a GMDSS certificate, in accordance with Division 4 of </w:t>
      </w:r>
      <w:r w:rsidR="00886677" w:rsidRPr="003355C9">
        <w:rPr>
          <w:rFonts w:ascii="Times New Roman" w:hAnsi="Times New Roman" w:cs="Times New Roman"/>
          <w:bCs/>
          <w:i/>
          <w:iCs/>
        </w:rPr>
        <w:t>Marine Order 70 (Seafarer certification) 2014</w:t>
      </w:r>
      <w:r w:rsidR="00257302" w:rsidRPr="003355C9">
        <w:rPr>
          <w:rFonts w:ascii="Times New Roman" w:hAnsi="Times New Roman" w:cs="Times New Roman"/>
          <w:bCs/>
        </w:rPr>
        <w:t>;</w:t>
      </w:r>
      <w:r w:rsidR="00886677" w:rsidRPr="003355C9">
        <w:rPr>
          <w:rFonts w:ascii="Times New Roman" w:hAnsi="Times New Roman" w:cs="Times New Roman"/>
          <w:bCs/>
        </w:rPr>
        <w:t xml:space="preserve"> </w:t>
      </w:r>
      <w:r w:rsidR="00F62780">
        <w:rPr>
          <w:rFonts w:ascii="Times New Roman" w:hAnsi="Times New Roman" w:cs="Times New Roman"/>
          <w:bCs/>
        </w:rPr>
        <w:t>o</w:t>
      </w:r>
      <w:r w:rsidR="00886677" w:rsidRPr="003355C9">
        <w:rPr>
          <w:rFonts w:ascii="Times New Roman" w:hAnsi="Times New Roman" w:cs="Times New Roman"/>
          <w:bCs/>
        </w:rPr>
        <w:t>r</w:t>
      </w:r>
    </w:p>
    <w:p w14:paraId="18B3AEC0" w14:textId="072E97D0" w:rsidR="004D2651" w:rsidRPr="00471703" w:rsidRDefault="00F62780" w:rsidP="003355C9">
      <w:pPr>
        <w:pStyle w:val="ListParagraph"/>
        <w:numPr>
          <w:ilvl w:val="0"/>
          <w:numId w:val="44"/>
        </w:numPr>
        <w:rPr>
          <w:rFonts w:ascii="Times New Roman" w:hAnsi="Times New Roman" w:cs="Times New Roman"/>
          <w:bCs/>
        </w:rPr>
      </w:pPr>
      <w:r>
        <w:rPr>
          <w:rFonts w:ascii="Times New Roman" w:hAnsi="Times New Roman" w:cs="Times New Roman"/>
          <w:bCs/>
        </w:rPr>
        <w:t>a</w:t>
      </w:r>
      <w:r w:rsidR="00061B87" w:rsidRPr="003355C9">
        <w:rPr>
          <w:rFonts w:ascii="Times New Roman" w:hAnsi="Times New Roman" w:cs="Times New Roman"/>
          <w:bCs/>
        </w:rPr>
        <w:t xml:space="preserve"> specified certificate of proficiency</w:t>
      </w:r>
      <w:r w:rsidR="00BB6E7D">
        <w:rPr>
          <w:rFonts w:ascii="Times New Roman" w:hAnsi="Times New Roman" w:cs="Times New Roman"/>
          <w:bCs/>
        </w:rPr>
        <w:t>,</w:t>
      </w:r>
      <w:r w:rsidR="00471703" w:rsidRPr="00471703">
        <w:rPr>
          <w:rFonts w:ascii="Times New Roman" w:hAnsi="Times New Roman" w:cs="Times New Roman"/>
          <w:bCs/>
        </w:rPr>
        <w:t xml:space="preserve"> or </w:t>
      </w:r>
      <w:r w:rsidR="00BB6E7D">
        <w:rPr>
          <w:rFonts w:ascii="Times New Roman" w:hAnsi="Times New Roman" w:cs="Times New Roman"/>
          <w:bCs/>
        </w:rPr>
        <w:t xml:space="preserve">a </w:t>
      </w:r>
      <w:r w:rsidR="008859A2" w:rsidRPr="00471703">
        <w:rPr>
          <w:rFonts w:ascii="Times New Roman" w:hAnsi="Times New Roman" w:cs="Times New Roman"/>
          <w:bCs/>
        </w:rPr>
        <w:t xml:space="preserve">qualification </w:t>
      </w:r>
      <w:r w:rsidR="00886677" w:rsidRPr="00471703">
        <w:rPr>
          <w:rFonts w:ascii="Times New Roman" w:hAnsi="Times New Roman" w:cs="Times New Roman"/>
          <w:bCs/>
        </w:rPr>
        <w:t xml:space="preserve">that </w:t>
      </w:r>
      <w:r w:rsidR="00257302" w:rsidRPr="00471703">
        <w:rPr>
          <w:rFonts w:ascii="Times New Roman" w:hAnsi="Times New Roman" w:cs="Times New Roman"/>
          <w:bCs/>
        </w:rPr>
        <w:t>complies with the requirements for an operator’s certificate in Article 47 of the Radio Regulations and</w:t>
      </w:r>
      <w:r w:rsidR="00471703">
        <w:rPr>
          <w:rFonts w:ascii="Times New Roman" w:hAnsi="Times New Roman" w:cs="Times New Roman"/>
          <w:bCs/>
        </w:rPr>
        <w:t xml:space="preserve"> </w:t>
      </w:r>
      <w:r w:rsidR="00257302" w:rsidRPr="00471703">
        <w:rPr>
          <w:rFonts w:ascii="Times New Roman" w:hAnsi="Times New Roman" w:cs="Times New Roman"/>
          <w:bCs/>
        </w:rPr>
        <w:t>is equivalent to a</w:t>
      </w:r>
      <w:r w:rsidR="00471703">
        <w:rPr>
          <w:rFonts w:ascii="Times New Roman" w:hAnsi="Times New Roman" w:cs="Times New Roman"/>
          <w:bCs/>
        </w:rPr>
        <w:t xml:space="preserve"> specified</w:t>
      </w:r>
      <w:r w:rsidR="00257302" w:rsidRPr="00471703">
        <w:rPr>
          <w:rFonts w:ascii="Times New Roman" w:hAnsi="Times New Roman" w:cs="Times New Roman"/>
          <w:bCs/>
        </w:rPr>
        <w:t xml:space="preserve"> certificate of proficiency</w:t>
      </w:r>
      <w:r w:rsidR="00471703">
        <w:rPr>
          <w:rFonts w:ascii="Times New Roman" w:hAnsi="Times New Roman" w:cs="Times New Roman"/>
          <w:bCs/>
        </w:rPr>
        <w:t>.</w:t>
      </w:r>
    </w:p>
    <w:p w14:paraId="5F2FDA61" w14:textId="77777777" w:rsidR="00FF2207" w:rsidRDefault="00F62780" w:rsidP="00F62780">
      <w:pPr>
        <w:rPr>
          <w:rFonts w:ascii="Times New Roman" w:hAnsi="Times New Roman" w:cs="Times New Roman"/>
          <w:bCs/>
        </w:rPr>
      </w:pPr>
      <w:r w:rsidRPr="00F62780">
        <w:rPr>
          <w:rFonts w:ascii="Times New Roman" w:hAnsi="Times New Roman" w:cs="Times New Roman"/>
          <w:bCs/>
        </w:rPr>
        <w:t xml:space="preserve">Section 119 of the Act allows the ACMA to determine, by written instrument, that persons operating transmitters under certain classes of transmitters licence must be qualified operators. A person is a qualified operator if the person holds a certificate of proficiency issued by the ACMA under section 121 of the Act. </w:t>
      </w:r>
    </w:p>
    <w:p w14:paraId="033B91B4" w14:textId="23C2683F" w:rsidR="00F62780" w:rsidRPr="00F62780" w:rsidRDefault="00F62780" w:rsidP="00F62780">
      <w:pPr>
        <w:rPr>
          <w:rFonts w:ascii="Times New Roman" w:hAnsi="Times New Roman" w:cs="Times New Roman"/>
          <w:bCs/>
        </w:rPr>
      </w:pPr>
      <w:r w:rsidRPr="00F62780">
        <w:rPr>
          <w:rFonts w:ascii="Times New Roman" w:hAnsi="Times New Roman" w:cs="Times New Roman"/>
          <w:bCs/>
        </w:rPr>
        <w:t xml:space="preserve">The </w:t>
      </w:r>
      <w:r w:rsidRPr="003355C9">
        <w:rPr>
          <w:rFonts w:ascii="Times New Roman" w:hAnsi="Times New Roman" w:cs="Times New Roman"/>
          <w:bCs/>
          <w:i/>
          <w:iCs/>
        </w:rPr>
        <w:t>Radiocommunications (Qualified Operators) Determination 2016</w:t>
      </w:r>
      <w:r w:rsidRPr="00F62780">
        <w:rPr>
          <w:rFonts w:ascii="Times New Roman" w:hAnsi="Times New Roman" w:cs="Times New Roman"/>
          <w:bCs/>
        </w:rPr>
        <w:t xml:space="preserve"> (the </w:t>
      </w:r>
      <w:r w:rsidRPr="003202BB">
        <w:rPr>
          <w:rFonts w:ascii="Times New Roman" w:hAnsi="Times New Roman" w:cs="Times New Roman"/>
          <w:b/>
        </w:rPr>
        <w:t>Qualified Operators Determination</w:t>
      </w:r>
      <w:r w:rsidRPr="00F62780">
        <w:rPr>
          <w:rFonts w:ascii="Times New Roman" w:hAnsi="Times New Roman" w:cs="Times New Roman"/>
          <w:bCs/>
        </w:rPr>
        <w:t>) sets out the transmitter licences for which an operator must be a qualified operator and provides an exception to these</w:t>
      </w:r>
      <w:r w:rsidR="00834DDF">
        <w:rPr>
          <w:rFonts w:ascii="Times New Roman" w:hAnsi="Times New Roman" w:cs="Times New Roman"/>
          <w:bCs/>
        </w:rPr>
        <w:t xml:space="preserve"> requirements</w:t>
      </w:r>
      <w:r w:rsidRPr="00F62780">
        <w:rPr>
          <w:rFonts w:ascii="Times New Roman" w:hAnsi="Times New Roman" w:cs="Times New Roman"/>
          <w:bCs/>
        </w:rPr>
        <w:t xml:space="preserve"> if a licensee holds a foreign issued certificate that meets the requirements of the determination. </w:t>
      </w:r>
    </w:p>
    <w:p w14:paraId="64271408" w14:textId="582EA2B0" w:rsidR="004F175A" w:rsidRDefault="00F62780" w:rsidP="00F62780">
      <w:pPr>
        <w:rPr>
          <w:rFonts w:ascii="Times New Roman" w:hAnsi="Times New Roman" w:cs="Times New Roman"/>
          <w:bCs/>
        </w:rPr>
      </w:pPr>
      <w:r w:rsidRPr="00F62780">
        <w:rPr>
          <w:rFonts w:ascii="Times New Roman" w:hAnsi="Times New Roman" w:cs="Times New Roman"/>
          <w:bCs/>
        </w:rPr>
        <w:t xml:space="preserve">A class licence is not issued to an individual, nor does class licencing result in a transmitter licence being issued. However, as certificate requirements across maritime radio instruments are the same, </w:t>
      </w:r>
      <w:r w:rsidR="00731033">
        <w:rPr>
          <w:rFonts w:ascii="Times New Roman" w:hAnsi="Times New Roman" w:cs="Times New Roman"/>
          <w:bCs/>
        </w:rPr>
        <w:t xml:space="preserve">it </w:t>
      </w:r>
      <w:r w:rsidR="00731033">
        <w:rPr>
          <w:rFonts w:ascii="Times New Roman" w:hAnsi="Times New Roman" w:cs="Times New Roman"/>
          <w:bCs/>
        </w:rPr>
        <w:lastRenderedPageBreak/>
        <w:t xml:space="preserve">is appropriate that </w:t>
      </w:r>
      <w:r w:rsidR="00834DDF">
        <w:rPr>
          <w:rFonts w:ascii="Times New Roman" w:hAnsi="Times New Roman" w:cs="Times New Roman"/>
          <w:bCs/>
        </w:rPr>
        <w:t xml:space="preserve">a </w:t>
      </w:r>
      <w:r w:rsidRPr="00F62780">
        <w:rPr>
          <w:rFonts w:ascii="Times New Roman" w:hAnsi="Times New Roman" w:cs="Times New Roman"/>
          <w:bCs/>
        </w:rPr>
        <w:t>certificate</w:t>
      </w:r>
      <w:r w:rsidR="00731033">
        <w:rPr>
          <w:rFonts w:ascii="Times New Roman" w:hAnsi="Times New Roman" w:cs="Times New Roman"/>
          <w:bCs/>
        </w:rPr>
        <w:t xml:space="preserve"> of proficiency issued for the purposes of </w:t>
      </w:r>
      <w:r w:rsidR="003671A2">
        <w:rPr>
          <w:rFonts w:ascii="Times New Roman" w:hAnsi="Times New Roman" w:cs="Times New Roman"/>
          <w:bCs/>
        </w:rPr>
        <w:t>certain transmitter licences also be a suitable qualification</w:t>
      </w:r>
      <w:r w:rsidRPr="00F62780">
        <w:rPr>
          <w:rFonts w:ascii="Times New Roman" w:hAnsi="Times New Roman" w:cs="Times New Roman"/>
          <w:bCs/>
        </w:rPr>
        <w:t xml:space="preserve"> for </w:t>
      </w:r>
      <w:r w:rsidR="00BB6E7D">
        <w:rPr>
          <w:rFonts w:ascii="Times New Roman" w:hAnsi="Times New Roman" w:cs="Times New Roman"/>
          <w:bCs/>
        </w:rPr>
        <w:t>the</w:t>
      </w:r>
      <w:r w:rsidRPr="00F62780">
        <w:rPr>
          <w:rFonts w:ascii="Times New Roman" w:hAnsi="Times New Roman" w:cs="Times New Roman"/>
          <w:bCs/>
        </w:rPr>
        <w:t xml:space="preserve"> purposes</w:t>
      </w:r>
      <w:r w:rsidR="00BB6E7D">
        <w:rPr>
          <w:rFonts w:ascii="Times New Roman" w:hAnsi="Times New Roman" w:cs="Times New Roman"/>
          <w:bCs/>
        </w:rPr>
        <w:t xml:space="preserve"> of the Mari</w:t>
      </w:r>
      <w:r w:rsidR="00003FB0">
        <w:rPr>
          <w:rFonts w:ascii="Times New Roman" w:hAnsi="Times New Roman" w:cs="Times New Roman"/>
          <w:bCs/>
        </w:rPr>
        <w:t>time Ship Station Class Licence</w:t>
      </w:r>
      <w:r w:rsidRPr="00F62780">
        <w:rPr>
          <w:rFonts w:ascii="Times New Roman" w:hAnsi="Times New Roman" w:cs="Times New Roman"/>
          <w:bCs/>
        </w:rPr>
        <w:t>.</w:t>
      </w:r>
    </w:p>
    <w:p w14:paraId="345987E2" w14:textId="064589A0" w:rsidR="007C3E6B" w:rsidRPr="003355C9" w:rsidRDefault="007C3E6B" w:rsidP="000B5FE2">
      <w:pPr>
        <w:keepNext/>
        <w:rPr>
          <w:rFonts w:ascii="Times New Roman" w:hAnsi="Times New Roman" w:cs="Times New Roman"/>
          <w:b/>
        </w:rPr>
      </w:pPr>
      <w:r w:rsidRPr="003355C9">
        <w:rPr>
          <w:rFonts w:ascii="Times New Roman" w:hAnsi="Times New Roman" w:cs="Times New Roman"/>
          <w:b/>
        </w:rPr>
        <w:t>Section 1</w:t>
      </w:r>
      <w:r>
        <w:rPr>
          <w:rFonts w:ascii="Times New Roman" w:hAnsi="Times New Roman" w:cs="Times New Roman"/>
          <w:b/>
        </w:rPr>
        <w:t>2</w:t>
      </w:r>
      <w:r w:rsidRPr="003355C9">
        <w:rPr>
          <w:rFonts w:ascii="Times New Roman" w:hAnsi="Times New Roman" w:cs="Times New Roman"/>
          <w:b/>
        </w:rPr>
        <w:t xml:space="preserve"> </w:t>
      </w:r>
      <w:r>
        <w:rPr>
          <w:rFonts w:ascii="Times New Roman" w:hAnsi="Times New Roman" w:cs="Times New Roman"/>
          <w:b/>
        </w:rPr>
        <w:tab/>
        <w:t>Operation</w:t>
      </w:r>
      <w:r w:rsidRPr="003355C9">
        <w:rPr>
          <w:rFonts w:ascii="Times New Roman" w:hAnsi="Times New Roman" w:cs="Times New Roman"/>
          <w:b/>
        </w:rPr>
        <w:t xml:space="preserve"> – beyond the Australian territorial sea</w:t>
      </w:r>
    </w:p>
    <w:p w14:paraId="0D330E0E" w14:textId="68E222B8" w:rsidR="00D855A5" w:rsidRDefault="00292F29" w:rsidP="007C3E6B">
      <w:pPr>
        <w:rPr>
          <w:rFonts w:ascii="Times New Roman" w:hAnsi="Times New Roman" w:cs="Times New Roman"/>
          <w:bCs/>
        </w:rPr>
      </w:pPr>
      <w:r>
        <w:rPr>
          <w:rFonts w:ascii="Times New Roman" w:hAnsi="Times New Roman" w:cs="Times New Roman"/>
          <w:bCs/>
        </w:rPr>
        <w:t>Section 16 of the Act provides that the Act applies outside Australia (</w:t>
      </w:r>
      <w:proofErr w:type="gramStart"/>
      <w:r>
        <w:rPr>
          <w:rFonts w:ascii="Times New Roman" w:hAnsi="Times New Roman" w:cs="Times New Roman"/>
          <w:bCs/>
        </w:rPr>
        <w:t>whether or not</w:t>
      </w:r>
      <w:proofErr w:type="gramEnd"/>
      <w:r>
        <w:rPr>
          <w:rFonts w:ascii="Times New Roman" w:hAnsi="Times New Roman" w:cs="Times New Roman"/>
          <w:bCs/>
        </w:rPr>
        <w:t xml:space="preserve"> in a foreign country), but only in relation to certain matters, including </w:t>
      </w:r>
      <w:r w:rsidR="002D3E09">
        <w:rPr>
          <w:rFonts w:ascii="Times New Roman" w:hAnsi="Times New Roman" w:cs="Times New Roman"/>
          <w:bCs/>
        </w:rPr>
        <w:t>Australian vessels, and members of the crew of Australian vessels.</w:t>
      </w:r>
    </w:p>
    <w:p w14:paraId="566EC78A" w14:textId="7F6B73D3" w:rsidR="007C3E6B" w:rsidRPr="007C3E6B" w:rsidRDefault="007C3E6B" w:rsidP="007C3E6B">
      <w:pPr>
        <w:rPr>
          <w:rFonts w:ascii="Times New Roman" w:hAnsi="Times New Roman" w:cs="Times New Roman"/>
          <w:bCs/>
        </w:rPr>
      </w:pPr>
      <w:r w:rsidRPr="007C3E6B">
        <w:rPr>
          <w:rFonts w:ascii="Times New Roman" w:hAnsi="Times New Roman" w:cs="Times New Roman"/>
          <w:bCs/>
        </w:rPr>
        <w:t>Section 1</w:t>
      </w:r>
      <w:r>
        <w:rPr>
          <w:rFonts w:ascii="Times New Roman" w:hAnsi="Times New Roman" w:cs="Times New Roman"/>
          <w:bCs/>
        </w:rPr>
        <w:t>2</w:t>
      </w:r>
      <w:r w:rsidRPr="007C3E6B">
        <w:rPr>
          <w:rFonts w:ascii="Times New Roman" w:hAnsi="Times New Roman" w:cs="Times New Roman"/>
          <w:bCs/>
        </w:rPr>
        <w:t xml:space="preserve"> provides that the operation of a maritime ship station outside the Australian territorial sea must generally comply with:</w:t>
      </w:r>
    </w:p>
    <w:p w14:paraId="12B664F2" w14:textId="23043B80" w:rsidR="007C3E6B" w:rsidRPr="003355C9" w:rsidRDefault="007C3E6B" w:rsidP="003355C9">
      <w:pPr>
        <w:pStyle w:val="ListParagraph"/>
        <w:numPr>
          <w:ilvl w:val="0"/>
          <w:numId w:val="45"/>
        </w:numPr>
        <w:rPr>
          <w:rFonts w:ascii="Times New Roman" w:hAnsi="Times New Roman" w:cs="Times New Roman"/>
          <w:bCs/>
        </w:rPr>
      </w:pPr>
      <w:r w:rsidRPr="003355C9">
        <w:rPr>
          <w:rFonts w:ascii="Times New Roman" w:hAnsi="Times New Roman" w:cs="Times New Roman"/>
          <w:bCs/>
        </w:rPr>
        <w:t>international law requirements; and</w:t>
      </w:r>
    </w:p>
    <w:p w14:paraId="7A4B5C52" w14:textId="77777777" w:rsidR="007C3E6B" w:rsidRPr="003355C9" w:rsidRDefault="007C3E6B" w:rsidP="003355C9">
      <w:pPr>
        <w:pStyle w:val="ListParagraph"/>
        <w:numPr>
          <w:ilvl w:val="0"/>
          <w:numId w:val="45"/>
        </w:numPr>
        <w:rPr>
          <w:rFonts w:ascii="Times New Roman" w:hAnsi="Times New Roman" w:cs="Times New Roman"/>
          <w:bCs/>
        </w:rPr>
      </w:pPr>
      <w:r w:rsidRPr="003355C9">
        <w:rPr>
          <w:rFonts w:ascii="Times New Roman" w:hAnsi="Times New Roman" w:cs="Times New Roman"/>
          <w:bCs/>
        </w:rPr>
        <w:t>if the station is in the territorial sea of another country – the requirements of that country.</w:t>
      </w:r>
    </w:p>
    <w:p w14:paraId="7B64C3B7" w14:textId="487FF6B1" w:rsidR="001B499E" w:rsidRPr="003355C9" w:rsidRDefault="001B499E" w:rsidP="001B499E">
      <w:pPr>
        <w:rPr>
          <w:rFonts w:ascii="Times New Roman" w:hAnsi="Times New Roman" w:cs="Times New Roman"/>
          <w:b/>
        </w:rPr>
      </w:pPr>
      <w:r w:rsidRPr="003355C9">
        <w:rPr>
          <w:rFonts w:ascii="Times New Roman" w:hAnsi="Times New Roman" w:cs="Times New Roman"/>
          <w:b/>
        </w:rPr>
        <w:t>Section 13</w:t>
      </w:r>
      <w:r w:rsidRPr="003355C9">
        <w:rPr>
          <w:rFonts w:ascii="Times New Roman" w:hAnsi="Times New Roman" w:cs="Times New Roman"/>
          <w:b/>
        </w:rPr>
        <w:tab/>
        <w:t>Operation – identification of station</w:t>
      </w:r>
    </w:p>
    <w:p w14:paraId="38466C89" w14:textId="194785A9" w:rsidR="001B499E" w:rsidRPr="001B499E" w:rsidRDefault="001B499E" w:rsidP="001B499E">
      <w:pPr>
        <w:rPr>
          <w:rFonts w:ascii="Times New Roman" w:hAnsi="Times New Roman" w:cs="Times New Roman"/>
          <w:bCs/>
        </w:rPr>
      </w:pPr>
      <w:r w:rsidRPr="001B499E">
        <w:rPr>
          <w:rFonts w:ascii="Times New Roman" w:hAnsi="Times New Roman" w:cs="Times New Roman"/>
          <w:bCs/>
        </w:rPr>
        <w:t>Section 1</w:t>
      </w:r>
      <w:r>
        <w:rPr>
          <w:rFonts w:ascii="Times New Roman" w:hAnsi="Times New Roman" w:cs="Times New Roman"/>
          <w:bCs/>
        </w:rPr>
        <w:t>3</w:t>
      </w:r>
      <w:r w:rsidRPr="001B499E">
        <w:rPr>
          <w:rFonts w:ascii="Times New Roman" w:hAnsi="Times New Roman" w:cs="Times New Roman"/>
          <w:bCs/>
        </w:rPr>
        <w:t xml:space="preserve"> requires a person operating a maritime ship station to identify the station, by the station’s call sign, by another form of identification or, in some cases, </w:t>
      </w:r>
      <w:proofErr w:type="gramStart"/>
      <w:r w:rsidRPr="001B499E">
        <w:rPr>
          <w:rFonts w:ascii="Times New Roman" w:hAnsi="Times New Roman" w:cs="Times New Roman"/>
          <w:bCs/>
        </w:rPr>
        <w:t>by the use of</w:t>
      </w:r>
      <w:proofErr w:type="gramEnd"/>
      <w:r w:rsidRPr="001B499E">
        <w:rPr>
          <w:rFonts w:ascii="Times New Roman" w:hAnsi="Times New Roman" w:cs="Times New Roman"/>
          <w:bCs/>
        </w:rPr>
        <w:t xml:space="preserve"> a</w:t>
      </w:r>
      <w:r w:rsidR="00F029DA">
        <w:rPr>
          <w:rFonts w:ascii="Times New Roman" w:hAnsi="Times New Roman" w:cs="Times New Roman"/>
          <w:bCs/>
        </w:rPr>
        <w:t>n MMSI</w:t>
      </w:r>
      <w:r w:rsidRPr="001B499E">
        <w:rPr>
          <w:rFonts w:ascii="Times New Roman" w:hAnsi="Times New Roman" w:cs="Times New Roman"/>
          <w:bCs/>
        </w:rPr>
        <w:t xml:space="preserve"> issued by AMSA.</w:t>
      </w:r>
    </w:p>
    <w:p w14:paraId="2C5AD3B7" w14:textId="77777777" w:rsidR="001B499E" w:rsidRPr="001B499E" w:rsidRDefault="001B499E" w:rsidP="001B499E">
      <w:pPr>
        <w:rPr>
          <w:rFonts w:ascii="Times New Roman" w:hAnsi="Times New Roman" w:cs="Times New Roman"/>
          <w:bCs/>
        </w:rPr>
      </w:pPr>
      <w:r w:rsidRPr="001B499E">
        <w:rPr>
          <w:rFonts w:ascii="Times New Roman" w:hAnsi="Times New Roman" w:cs="Times New Roman"/>
          <w:bCs/>
        </w:rPr>
        <w:t xml:space="preserve">An MMSI is a unique international identity that is entered into certain marine radiocommunications equipment. Certain transmissions, including those using digital select calling for distress communications, will include the embedded MMSI, which assists emergency services to identify the vessel in distress. Issuance and management of MMSIs is a requirement of the Radio Regulations. The use of equipment that makes transmissions with embedded MMSI is a requirement for some licences through Marine Orders made by AMSA under the </w:t>
      </w:r>
      <w:r w:rsidRPr="003355C9">
        <w:rPr>
          <w:rFonts w:ascii="Times New Roman" w:hAnsi="Times New Roman" w:cs="Times New Roman"/>
          <w:bCs/>
          <w:i/>
          <w:iCs/>
        </w:rPr>
        <w:t>Navigation Act 2012</w:t>
      </w:r>
      <w:r w:rsidRPr="001B499E">
        <w:rPr>
          <w:rFonts w:ascii="Times New Roman" w:hAnsi="Times New Roman" w:cs="Times New Roman"/>
          <w:bCs/>
        </w:rPr>
        <w:t>, which reflect requirements of the SOLAS Convention.</w:t>
      </w:r>
    </w:p>
    <w:p w14:paraId="3F32B71D" w14:textId="4D9712BD" w:rsidR="001B499E" w:rsidRPr="001B499E" w:rsidRDefault="00C70422" w:rsidP="001B499E">
      <w:pPr>
        <w:rPr>
          <w:rFonts w:ascii="Times New Roman" w:hAnsi="Times New Roman" w:cs="Times New Roman"/>
          <w:bCs/>
        </w:rPr>
      </w:pPr>
      <w:r>
        <w:rPr>
          <w:rFonts w:ascii="Times New Roman" w:hAnsi="Times New Roman" w:cs="Times New Roman"/>
          <w:bCs/>
        </w:rPr>
        <w:t xml:space="preserve">The </w:t>
      </w:r>
      <w:r w:rsidR="001B499E" w:rsidRPr="001B499E">
        <w:rPr>
          <w:rFonts w:ascii="Times New Roman" w:hAnsi="Times New Roman" w:cs="Times New Roman"/>
          <w:bCs/>
        </w:rPr>
        <w:t>MOU between AMSA and the ACMA facilitates cooperation between the agencies regarding search and rescue operations. The MOU has been in place since December 2005 and includes processes regarding AMSA issuing MMSI.</w:t>
      </w:r>
    </w:p>
    <w:p w14:paraId="14645817" w14:textId="7A0A0B48" w:rsidR="001B499E" w:rsidRPr="001B499E" w:rsidRDefault="001B499E" w:rsidP="001B499E">
      <w:pPr>
        <w:rPr>
          <w:rFonts w:ascii="Times New Roman" w:hAnsi="Times New Roman" w:cs="Times New Roman"/>
          <w:bCs/>
        </w:rPr>
      </w:pPr>
      <w:r w:rsidRPr="001B499E">
        <w:rPr>
          <w:rFonts w:ascii="Times New Roman" w:hAnsi="Times New Roman" w:cs="Times New Roman"/>
          <w:bCs/>
        </w:rPr>
        <w:t xml:space="preserve">The ACMA notes guidance provided by the Administrative Review Council regarding the provision of merits review for administrative decisions. The ACMA considers that a decision regarding the issuing </w:t>
      </w:r>
      <w:r w:rsidR="0003396E">
        <w:rPr>
          <w:rFonts w:ascii="Times New Roman" w:hAnsi="Times New Roman" w:cs="Times New Roman"/>
          <w:bCs/>
        </w:rPr>
        <w:t xml:space="preserve">of </w:t>
      </w:r>
      <w:r w:rsidRPr="001B499E">
        <w:rPr>
          <w:rFonts w:ascii="Times New Roman" w:hAnsi="Times New Roman" w:cs="Times New Roman"/>
          <w:bCs/>
        </w:rPr>
        <w:t>MMSI by AMSA is a decision that is unsuitable for merits review.</w:t>
      </w:r>
    </w:p>
    <w:p w14:paraId="1E556554" w14:textId="152107DD" w:rsidR="00257302" w:rsidRDefault="001B499E" w:rsidP="001B499E">
      <w:pPr>
        <w:rPr>
          <w:rFonts w:ascii="Times New Roman" w:hAnsi="Times New Roman" w:cs="Times New Roman"/>
          <w:bCs/>
        </w:rPr>
      </w:pPr>
      <w:r w:rsidRPr="001B499E">
        <w:rPr>
          <w:rFonts w:ascii="Times New Roman" w:hAnsi="Times New Roman" w:cs="Times New Roman"/>
          <w:bCs/>
        </w:rPr>
        <w:t xml:space="preserve">In practice AMSA has limited discretion </w:t>
      </w:r>
      <w:proofErr w:type="gramStart"/>
      <w:r w:rsidRPr="001B499E">
        <w:rPr>
          <w:rFonts w:ascii="Times New Roman" w:hAnsi="Times New Roman" w:cs="Times New Roman"/>
          <w:bCs/>
        </w:rPr>
        <w:t>whether or not</w:t>
      </w:r>
      <w:proofErr w:type="gramEnd"/>
      <w:r w:rsidRPr="001B499E">
        <w:rPr>
          <w:rFonts w:ascii="Times New Roman" w:hAnsi="Times New Roman" w:cs="Times New Roman"/>
          <w:bCs/>
        </w:rPr>
        <w:t xml:space="preserve"> to issue an MMSI. AMSA’s decision will need to accord with international processes and obligations derived from the Radio Regulations, the International Maritime Organization and the SOLAS Convention. In practice, it is largely an ‘automatic’ decision, in that if a person applies for an MMSI, AMSA will almost always issue an MMSI. Where a decision is made by AMSA not to issue an MMSI, it is expected that this would be due to either a lack of information provided in the application, or the unlikely event that Australia exhausts its MMSI allocation from the ITU. The Radio Regulations include provisions for seeking additional marine identifications digits used in MMSI, prior to the exhaustion of a country’s allocation. There is no cost to an applicant in applying for an MMSI. AMSA currently maintains a register of MMSIs, and issues MMSIs free of charge. Where a decision is made not to issue an MMSI, the applicant could continue to work with AMSA to provide missing details or submit a new complete application.</w:t>
      </w:r>
    </w:p>
    <w:p w14:paraId="0DB5F76D" w14:textId="7B3ED029" w:rsidR="00CF4A5F" w:rsidRPr="00CF4A5F" w:rsidRDefault="00CF4A5F" w:rsidP="00CF4A5F">
      <w:pPr>
        <w:rPr>
          <w:rFonts w:ascii="Times New Roman" w:hAnsi="Times New Roman" w:cs="Times New Roman"/>
          <w:b/>
        </w:rPr>
      </w:pPr>
      <w:r w:rsidRPr="00CF4A5F">
        <w:rPr>
          <w:rFonts w:ascii="Times New Roman" w:hAnsi="Times New Roman" w:cs="Times New Roman"/>
          <w:b/>
        </w:rPr>
        <w:lastRenderedPageBreak/>
        <w:t xml:space="preserve">Section </w:t>
      </w:r>
      <w:r w:rsidR="00A0677E" w:rsidRPr="00A0677E">
        <w:rPr>
          <w:rFonts w:ascii="Times New Roman" w:hAnsi="Times New Roman" w:cs="Times New Roman"/>
          <w:b/>
        </w:rPr>
        <w:t xml:space="preserve">14 </w:t>
      </w:r>
      <w:r w:rsidR="00A0677E">
        <w:rPr>
          <w:rFonts w:ascii="Times New Roman" w:hAnsi="Times New Roman" w:cs="Times New Roman"/>
          <w:b/>
        </w:rPr>
        <w:tab/>
      </w:r>
      <w:r w:rsidR="00A0677E" w:rsidRPr="00A0677E">
        <w:rPr>
          <w:rFonts w:ascii="Times New Roman" w:hAnsi="Times New Roman" w:cs="Times New Roman"/>
          <w:b/>
        </w:rPr>
        <w:t>Purpose of operation – distress communications, urgency communications, safety communications, or calling</w:t>
      </w:r>
    </w:p>
    <w:p w14:paraId="557B82B9" w14:textId="7AE425C6" w:rsidR="00257302" w:rsidRDefault="00CF4A5F" w:rsidP="00CF4A5F">
      <w:pPr>
        <w:rPr>
          <w:rFonts w:ascii="Times New Roman" w:hAnsi="Times New Roman" w:cs="Times New Roman"/>
          <w:bCs/>
        </w:rPr>
      </w:pPr>
      <w:r w:rsidRPr="003355C9">
        <w:rPr>
          <w:rFonts w:ascii="Times New Roman" w:hAnsi="Times New Roman" w:cs="Times New Roman"/>
          <w:bCs/>
        </w:rPr>
        <w:t xml:space="preserve">Section </w:t>
      </w:r>
      <w:r w:rsidR="00A0677E">
        <w:rPr>
          <w:rFonts w:ascii="Times New Roman" w:hAnsi="Times New Roman" w:cs="Times New Roman"/>
          <w:bCs/>
        </w:rPr>
        <w:t>14</w:t>
      </w:r>
      <w:r w:rsidRPr="003355C9">
        <w:rPr>
          <w:rFonts w:ascii="Times New Roman" w:hAnsi="Times New Roman" w:cs="Times New Roman"/>
          <w:bCs/>
        </w:rPr>
        <w:t xml:space="preserve"> imposes the conditions applicable to the operation of </w:t>
      </w:r>
      <w:r w:rsidR="00A0677E">
        <w:rPr>
          <w:rFonts w:ascii="Times New Roman" w:hAnsi="Times New Roman" w:cs="Times New Roman"/>
          <w:bCs/>
        </w:rPr>
        <w:t xml:space="preserve">maritime </w:t>
      </w:r>
      <w:r w:rsidRPr="003355C9">
        <w:rPr>
          <w:rFonts w:ascii="Times New Roman" w:hAnsi="Times New Roman" w:cs="Times New Roman"/>
          <w:bCs/>
        </w:rPr>
        <w:t>ship station</w:t>
      </w:r>
      <w:r w:rsidR="00FC40BC">
        <w:rPr>
          <w:rFonts w:ascii="Times New Roman" w:hAnsi="Times New Roman" w:cs="Times New Roman"/>
          <w:bCs/>
        </w:rPr>
        <w:t>s</w:t>
      </w:r>
      <w:r w:rsidRPr="003355C9">
        <w:rPr>
          <w:rFonts w:ascii="Times New Roman" w:hAnsi="Times New Roman" w:cs="Times New Roman"/>
          <w:bCs/>
        </w:rPr>
        <w:t xml:space="preserve"> for distress communications, urgency communications, safety communications, or calling. The permitted frequencies, maximum transmitter output power</w:t>
      </w:r>
      <w:r w:rsidR="009F34EA">
        <w:rPr>
          <w:rFonts w:ascii="Times New Roman" w:hAnsi="Times New Roman" w:cs="Times New Roman"/>
          <w:bCs/>
        </w:rPr>
        <w:t xml:space="preserve">, </w:t>
      </w:r>
      <w:r w:rsidR="00315276">
        <w:rPr>
          <w:rFonts w:ascii="Times New Roman" w:hAnsi="Times New Roman" w:cs="Times New Roman"/>
          <w:bCs/>
        </w:rPr>
        <w:t xml:space="preserve">stations that may be communicated with, </w:t>
      </w:r>
      <w:r w:rsidR="009F34EA">
        <w:rPr>
          <w:rFonts w:ascii="Times New Roman" w:hAnsi="Times New Roman" w:cs="Times New Roman"/>
          <w:bCs/>
        </w:rPr>
        <w:t>permitted purpose</w:t>
      </w:r>
      <w:r w:rsidR="00315276">
        <w:rPr>
          <w:rFonts w:ascii="Times New Roman" w:hAnsi="Times New Roman" w:cs="Times New Roman"/>
          <w:bCs/>
        </w:rPr>
        <w:t>s</w:t>
      </w:r>
      <w:r w:rsidRPr="003355C9">
        <w:rPr>
          <w:rFonts w:ascii="Times New Roman" w:hAnsi="Times New Roman" w:cs="Times New Roman"/>
          <w:bCs/>
        </w:rPr>
        <w:t xml:space="preserve"> and other </w:t>
      </w:r>
      <w:r w:rsidR="009F34EA">
        <w:rPr>
          <w:rFonts w:ascii="Times New Roman" w:hAnsi="Times New Roman" w:cs="Times New Roman"/>
          <w:bCs/>
        </w:rPr>
        <w:t>limitations</w:t>
      </w:r>
      <w:r w:rsidR="009F34EA" w:rsidRPr="003355C9">
        <w:rPr>
          <w:rFonts w:ascii="Times New Roman" w:hAnsi="Times New Roman" w:cs="Times New Roman"/>
          <w:bCs/>
        </w:rPr>
        <w:t xml:space="preserve"> </w:t>
      </w:r>
      <w:r w:rsidRPr="003355C9">
        <w:rPr>
          <w:rFonts w:ascii="Times New Roman" w:hAnsi="Times New Roman" w:cs="Times New Roman"/>
          <w:bCs/>
        </w:rPr>
        <w:t>are specified in Schedule</w:t>
      </w:r>
      <w:r w:rsidR="004D4954">
        <w:rPr>
          <w:rFonts w:ascii="Times New Roman" w:hAnsi="Times New Roman" w:cs="Times New Roman"/>
          <w:bCs/>
        </w:rPr>
        <w:t xml:space="preserve"> 1</w:t>
      </w:r>
      <w:r w:rsidRPr="003355C9">
        <w:rPr>
          <w:rFonts w:ascii="Times New Roman" w:hAnsi="Times New Roman" w:cs="Times New Roman"/>
          <w:bCs/>
        </w:rPr>
        <w:t>.</w:t>
      </w:r>
    </w:p>
    <w:p w14:paraId="702FE1CA" w14:textId="5D3B1212" w:rsidR="006F70D4" w:rsidRPr="003355C9" w:rsidRDefault="006F70D4" w:rsidP="006F70D4">
      <w:pPr>
        <w:rPr>
          <w:rFonts w:ascii="Times New Roman" w:hAnsi="Times New Roman" w:cs="Times New Roman"/>
          <w:b/>
        </w:rPr>
      </w:pPr>
      <w:r w:rsidRPr="003355C9">
        <w:rPr>
          <w:rFonts w:ascii="Times New Roman" w:hAnsi="Times New Roman" w:cs="Times New Roman"/>
          <w:b/>
        </w:rPr>
        <w:t xml:space="preserve">Section 15 </w:t>
      </w:r>
      <w:r w:rsidR="005F506A">
        <w:rPr>
          <w:rFonts w:ascii="Times New Roman" w:hAnsi="Times New Roman" w:cs="Times New Roman"/>
          <w:b/>
        </w:rPr>
        <w:tab/>
      </w:r>
      <w:r w:rsidRPr="006F70D4">
        <w:rPr>
          <w:rFonts w:ascii="Times New Roman" w:hAnsi="Times New Roman" w:cs="Times New Roman"/>
          <w:b/>
        </w:rPr>
        <w:t>Purpose of operation</w:t>
      </w:r>
      <w:r w:rsidRPr="003355C9">
        <w:rPr>
          <w:rFonts w:ascii="Times New Roman" w:hAnsi="Times New Roman" w:cs="Times New Roman"/>
          <w:b/>
        </w:rPr>
        <w:t xml:space="preserve"> – public correspondence</w:t>
      </w:r>
    </w:p>
    <w:p w14:paraId="7DF094BD" w14:textId="12F380B7" w:rsidR="006F70D4" w:rsidRDefault="006F70D4" w:rsidP="006F70D4">
      <w:pPr>
        <w:rPr>
          <w:rFonts w:ascii="Times New Roman" w:hAnsi="Times New Roman" w:cs="Times New Roman"/>
          <w:bCs/>
        </w:rPr>
      </w:pPr>
      <w:r w:rsidRPr="006F70D4">
        <w:rPr>
          <w:rFonts w:ascii="Times New Roman" w:hAnsi="Times New Roman" w:cs="Times New Roman"/>
          <w:bCs/>
        </w:rPr>
        <w:t xml:space="preserve">Section </w:t>
      </w:r>
      <w:r>
        <w:rPr>
          <w:rFonts w:ascii="Times New Roman" w:hAnsi="Times New Roman" w:cs="Times New Roman"/>
          <w:bCs/>
        </w:rPr>
        <w:t>1</w:t>
      </w:r>
      <w:r w:rsidRPr="006F70D4">
        <w:rPr>
          <w:rFonts w:ascii="Times New Roman" w:hAnsi="Times New Roman" w:cs="Times New Roman"/>
          <w:bCs/>
        </w:rPr>
        <w:t xml:space="preserve">5 imposes a condition applicable to the operation of </w:t>
      </w:r>
      <w:r>
        <w:rPr>
          <w:rFonts w:ascii="Times New Roman" w:hAnsi="Times New Roman" w:cs="Times New Roman"/>
          <w:bCs/>
        </w:rPr>
        <w:t>maritime</w:t>
      </w:r>
      <w:r w:rsidRPr="006F70D4">
        <w:rPr>
          <w:rFonts w:ascii="Times New Roman" w:hAnsi="Times New Roman" w:cs="Times New Roman"/>
          <w:bCs/>
        </w:rPr>
        <w:t xml:space="preserve"> ship station</w:t>
      </w:r>
      <w:r w:rsidR="00FC40BC">
        <w:rPr>
          <w:rFonts w:ascii="Times New Roman" w:hAnsi="Times New Roman" w:cs="Times New Roman"/>
          <w:bCs/>
        </w:rPr>
        <w:t>s</w:t>
      </w:r>
      <w:r w:rsidRPr="006F70D4">
        <w:rPr>
          <w:rFonts w:ascii="Times New Roman" w:hAnsi="Times New Roman" w:cs="Times New Roman"/>
          <w:bCs/>
        </w:rPr>
        <w:t xml:space="preserve"> for public correspondence</w:t>
      </w:r>
      <w:r w:rsidR="009F34EA">
        <w:rPr>
          <w:rFonts w:ascii="Times New Roman" w:hAnsi="Times New Roman" w:cs="Times New Roman"/>
          <w:bCs/>
        </w:rPr>
        <w:t>,</w:t>
      </w:r>
      <w:r w:rsidR="00830A5A">
        <w:rPr>
          <w:rFonts w:ascii="Times New Roman" w:hAnsi="Times New Roman" w:cs="Times New Roman"/>
          <w:bCs/>
        </w:rPr>
        <w:t xml:space="preserve"> </w:t>
      </w:r>
      <w:r w:rsidR="00830A5A" w:rsidRPr="00830A5A">
        <w:rPr>
          <w:rFonts w:ascii="Times New Roman" w:hAnsi="Times New Roman" w:cs="Times New Roman"/>
          <w:bCs/>
        </w:rPr>
        <w:t xml:space="preserve">including the maximum transmitter output power and </w:t>
      </w:r>
      <w:r w:rsidR="00830A5A">
        <w:rPr>
          <w:rFonts w:ascii="Times New Roman" w:hAnsi="Times New Roman" w:cs="Times New Roman"/>
          <w:bCs/>
        </w:rPr>
        <w:t xml:space="preserve">stations </w:t>
      </w:r>
      <w:r w:rsidR="00B45D2C">
        <w:rPr>
          <w:rFonts w:ascii="Times New Roman" w:hAnsi="Times New Roman" w:cs="Times New Roman"/>
          <w:bCs/>
        </w:rPr>
        <w:t>that may be communicated with</w:t>
      </w:r>
      <w:r w:rsidRPr="006F70D4">
        <w:rPr>
          <w:rFonts w:ascii="Times New Roman" w:hAnsi="Times New Roman" w:cs="Times New Roman"/>
          <w:bCs/>
        </w:rPr>
        <w:t>. The permitted frequencies</w:t>
      </w:r>
      <w:r w:rsidR="00CA7FFA">
        <w:rPr>
          <w:rFonts w:ascii="Times New Roman" w:hAnsi="Times New Roman" w:cs="Times New Roman"/>
          <w:bCs/>
        </w:rPr>
        <w:t xml:space="preserve"> </w:t>
      </w:r>
      <w:r w:rsidRPr="006F70D4">
        <w:rPr>
          <w:rFonts w:ascii="Times New Roman" w:hAnsi="Times New Roman" w:cs="Times New Roman"/>
          <w:bCs/>
        </w:rPr>
        <w:t xml:space="preserve">are specified in Schedule </w:t>
      </w:r>
      <w:r w:rsidR="00971B7C">
        <w:rPr>
          <w:rFonts w:ascii="Times New Roman" w:hAnsi="Times New Roman" w:cs="Times New Roman"/>
          <w:bCs/>
        </w:rPr>
        <w:t>2</w:t>
      </w:r>
      <w:r w:rsidRPr="006F70D4">
        <w:rPr>
          <w:rFonts w:ascii="Times New Roman" w:hAnsi="Times New Roman" w:cs="Times New Roman"/>
          <w:bCs/>
        </w:rPr>
        <w:t>.</w:t>
      </w:r>
    </w:p>
    <w:p w14:paraId="3621ABA9" w14:textId="4C9FA976" w:rsidR="005F506A" w:rsidRPr="003355C9" w:rsidRDefault="005F506A" w:rsidP="005F506A">
      <w:pPr>
        <w:rPr>
          <w:rFonts w:ascii="Times New Roman" w:hAnsi="Times New Roman" w:cs="Times New Roman"/>
          <w:b/>
        </w:rPr>
      </w:pPr>
      <w:r w:rsidRPr="003355C9">
        <w:rPr>
          <w:rFonts w:ascii="Times New Roman" w:hAnsi="Times New Roman" w:cs="Times New Roman"/>
          <w:b/>
        </w:rPr>
        <w:t>Section 1</w:t>
      </w:r>
      <w:r w:rsidR="00D9426B">
        <w:rPr>
          <w:rFonts w:ascii="Times New Roman" w:hAnsi="Times New Roman" w:cs="Times New Roman"/>
          <w:b/>
        </w:rPr>
        <w:t>6</w:t>
      </w:r>
      <w:r w:rsidRPr="003355C9">
        <w:rPr>
          <w:rFonts w:ascii="Times New Roman" w:hAnsi="Times New Roman" w:cs="Times New Roman"/>
          <w:b/>
        </w:rPr>
        <w:t xml:space="preserve"> </w:t>
      </w:r>
      <w:r w:rsidRPr="003355C9">
        <w:rPr>
          <w:rFonts w:ascii="Times New Roman" w:hAnsi="Times New Roman" w:cs="Times New Roman"/>
          <w:b/>
        </w:rPr>
        <w:tab/>
      </w:r>
      <w:r w:rsidRPr="005F506A">
        <w:rPr>
          <w:rFonts w:ascii="Times New Roman" w:hAnsi="Times New Roman" w:cs="Times New Roman"/>
          <w:b/>
        </w:rPr>
        <w:t>Purpose of operation</w:t>
      </w:r>
      <w:r w:rsidRPr="003355C9">
        <w:rPr>
          <w:rFonts w:ascii="Times New Roman" w:hAnsi="Times New Roman" w:cs="Times New Roman"/>
          <w:b/>
        </w:rPr>
        <w:t xml:space="preserve"> – commercial operations</w:t>
      </w:r>
    </w:p>
    <w:p w14:paraId="22C61D2C" w14:textId="2587CAD8" w:rsidR="006F70D4" w:rsidRDefault="005F506A" w:rsidP="005F506A">
      <w:pPr>
        <w:rPr>
          <w:rFonts w:ascii="Times New Roman" w:hAnsi="Times New Roman" w:cs="Times New Roman"/>
          <w:bCs/>
        </w:rPr>
      </w:pPr>
      <w:r w:rsidRPr="005F506A">
        <w:rPr>
          <w:rFonts w:ascii="Times New Roman" w:hAnsi="Times New Roman" w:cs="Times New Roman"/>
          <w:bCs/>
        </w:rPr>
        <w:t>Section 1</w:t>
      </w:r>
      <w:r w:rsidR="00D9426B">
        <w:rPr>
          <w:rFonts w:ascii="Times New Roman" w:hAnsi="Times New Roman" w:cs="Times New Roman"/>
          <w:bCs/>
        </w:rPr>
        <w:t>6</w:t>
      </w:r>
      <w:r w:rsidRPr="005F506A">
        <w:rPr>
          <w:rFonts w:ascii="Times New Roman" w:hAnsi="Times New Roman" w:cs="Times New Roman"/>
          <w:bCs/>
        </w:rPr>
        <w:t xml:space="preserve"> imposes a condition applicable to the operation of </w:t>
      </w:r>
      <w:r w:rsidR="00D9426B">
        <w:rPr>
          <w:rFonts w:ascii="Times New Roman" w:hAnsi="Times New Roman" w:cs="Times New Roman"/>
          <w:bCs/>
        </w:rPr>
        <w:t>maritime</w:t>
      </w:r>
      <w:r w:rsidRPr="005F506A">
        <w:rPr>
          <w:rFonts w:ascii="Times New Roman" w:hAnsi="Times New Roman" w:cs="Times New Roman"/>
          <w:bCs/>
        </w:rPr>
        <w:t xml:space="preserve"> ship station</w:t>
      </w:r>
      <w:r w:rsidR="00FC40BC">
        <w:rPr>
          <w:rFonts w:ascii="Times New Roman" w:hAnsi="Times New Roman" w:cs="Times New Roman"/>
          <w:bCs/>
        </w:rPr>
        <w:t>s</w:t>
      </w:r>
      <w:r w:rsidRPr="005F506A">
        <w:rPr>
          <w:rFonts w:ascii="Times New Roman" w:hAnsi="Times New Roman" w:cs="Times New Roman"/>
          <w:bCs/>
        </w:rPr>
        <w:t xml:space="preserve"> for commercial operations. The permitted frequencies, maximum transmitter output power and </w:t>
      </w:r>
      <w:r w:rsidR="00C22BF0">
        <w:rPr>
          <w:rFonts w:ascii="Times New Roman" w:hAnsi="Times New Roman" w:cs="Times New Roman"/>
          <w:bCs/>
        </w:rPr>
        <w:t>stations that may be communicated with</w:t>
      </w:r>
      <w:r w:rsidRPr="005F506A">
        <w:rPr>
          <w:rFonts w:ascii="Times New Roman" w:hAnsi="Times New Roman" w:cs="Times New Roman"/>
          <w:bCs/>
        </w:rPr>
        <w:t xml:space="preserve"> are specified in Schedule </w:t>
      </w:r>
      <w:r w:rsidR="00D9426B">
        <w:rPr>
          <w:rFonts w:ascii="Times New Roman" w:hAnsi="Times New Roman" w:cs="Times New Roman"/>
          <w:bCs/>
        </w:rPr>
        <w:t>3</w:t>
      </w:r>
      <w:r w:rsidRPr="005F506A">
        <w:rPr>
          <w:rFonts w:ascii="Times New Roman" w:hAnsi="Times New Roman" w:cs="Times New Roman"/>
          <w:bCs/>
        </w:rPr>
        <w:t>.</w:t>
      </w:r>
    </w:p>
    <w:p w14:paraId="768B3948" w14:textId="630A4B2C" w:rsidR="00654DE3" w:rsidRPr="00432803" w:rsidRDefault="00654DE3" w:rsidP="00654DE3">
      <w:pPr>
        <w:rPr>
          <w:rFonts w:ascii="Times New Roman" w:hAnsi="Times New Roman" w:cs="Times New Roman"/>
          <w:b/>
        </w:rPr>
      </w:pPr>
      <w:r w:rsidRPr="00432803">
        <w:rPr>
          <w:rFonts w:ascii="Times New Roman" w:hAnsi="Times New Roman" w:cs="Times New Roman"/>
          <w:b/>
        </w:rPr>
        <w:t>Section 1</w:t>
      </w:r>
      <w:r w:rsidR="00A42EA5">
        <w:rPr>
          <w:rFonts w:ascii="Times New Roman" w:hAnsi="Times New Roman" w:cs="Times New Roman"/>
          <w:b/>
        </w:rPr>
        <w:t>7</w:t>
      </w:r>
      <w:r w:rsidRPr="00432803">
        <w:rPr>
          <w:rFonts w:ascii="Times New Roman" w:hAnsi="Times New Roman" w:cs="Times New Roman"/>
          <w:b/>
        </w:rPr>
        <w:t xml:space="preserve"> </w:t>
      </w:r>
      <w:r w:rsidRPr="00432803">
        <w:rPr>
          <w:rFonts w:ascii="Times New Roman" w:hAnsi="Times New Roman" w:cs="Times New Roman"/>
          <w:b/>
        </w:rPr>
        <w:tab/>
      </w:r>
      <w:r w:rsidRPr="005F506A">
        <w:rPr>
          <w:rFonts w:ascii="Times New Roman" w:hAnsi="Times New Roman" w:cs="Times New Roman"/>
          <w:b/>
        </w:rPr>
        <w:t>Purpose of operation</w:t>
      </w:r>
      <w:r w:rsidRPr="00432803">
        <w:rPr>
          <w:rFonts w:ascii="Times New Roman" w:hAnsi="Times New Roman" w:cs="Times New Roman"/>
          <w:b/>
        </w:rPr>
        <w:t xml:space="preserve"> – </w:t>
      </w:r>
      <w:r>
        <w:rPr>
          <w:rFonts w:ascii="Times New Roman" w:hAnsi="Times New Roman" w:cs="Times New Roman"/>
          <w:b/>
        </w:rPr>
        <w:t>non-</w:t>
      </w:r>
      <w:r w:rsidRPr="00432803">
        <w:rPr>
          <w:rFonts w:ascii="Times New Roman" w:hAnsi="Times New Roman" w:cs="Times New Roman"/>
          <w:b/>
        </w:rPr>
        <w:t>commercial operations</w:t>
      </w:r>
    </w:p>
    <w:p w14:paraId="5799D56D" w14:textId="0E7F7C78" w:rsidR="006F70D4" w:rsidRDefault="00654DE3" w:rsidP="00654DE3">
      <w:pPr>
        <w:rPr>
          <w:rFonts w:ascii="Times New Roman" w:hAnsi="Times New Roman" w:cs="Times New Roman"/>
          <w:bCs/>
        </w:rPr>
      </w:pPr>
      <w:r w:rsidRPr="00654DE3">
        <w:rPr>
          <w:rFonts w:ascii="Times New Roman" w:hAnsi="Times New Roman" w:cs="Times New Roman"/>
          <w:bCs/>
        </w:rPr>
        <w:t xml:space="preserve">Section </w:t>
      </w:r>
      <w:r>
        <w:rPr>
          <w:rFonts w:ascii="Times New Roman" w:hAnsi="Times New Roman" w:cs="Times New Roman"/>
          <w:bCs/>
        </w:rPr>
        <w:t>1</w:t>
      </w:r>
      <w:r w:rsidR="00A42EA5">
        <w:rPr>
          <w:rFonts w:ascii="Times New Roman" w:hAnsi="Times New Roman" w:cs="Times New Roman"/>
          <w:bCs/>
        </w:rPr>
        <w:t>7</w:t>
      </w:r>
      <w:r w:rsidRPr="00654DE3">
        <w:rPr>
          <w:rFonts w:ascii="Times New Roman" w:hAnsi="Times New Roman" w:cs="Times New Roman"/>
          <w:bCs/>
        </w:rPr>
        <w:t xml:space="preserve"> imposes a condition applicable to the operation of </w:t>
      </w:r>
      <w:r>
        <w:rPr>
          <w:rFonts w:ascii="Times New Roman" w:hAnsi="Times New Roman" w:cs="Times New Roman"/>
          <w:bCs/>
        </w:rPr>
        <w:t>maritime</w:t>
      </w:r>
      <w:r w:rsidRPr="005F506A">
        <w:rPr>
          <w:rFonts w:ascii="Times New Roman" w:hAnsi="Times New Roman" w:cs="Times New Roman"/>
          <w:bCs/>
        </w:rPr>
        <w:t xml:space="preserve"> ship station</w:t>
      </w:r>
      <w:r w:rsidR="00FC40BC">
        <w:rPr>
          <w:rFonts w:ascii="Times New Roman" w:hAnsi="Times New Roman" w:cs="Times New Roman"/>
          <w:bCs/>
        </w:rPr>
        <w:t>s</w:t>
      </w:r>
      <w:r w:rsidRPr="005F506A">
        <w:rPr>
          <w:rFonts w:ascii="Times New Roman" w:hAnsi="Times New Roman" w:cs="Times New Roman"/>
          <w:bCs/>
        </w:rPr>
        <w:t xml:space="preserve"> </w:t>
      </w:r>
      <w:r w:rsidRPr="00654DE3">
        <w:rPr>
          <w:rFonts w:ascii="Times New Roman" w:hAnsi="Times New Roman" w:cs="Times New Roman"/>
          <w:bCs/>
        </w:rPr>
        <w:t>for non-commercial operations. The permitted frequencies, maximum transmitter output power</w:t>
      </w:r>
      <w:r w:rsidR="00E92236">
        <w:rPr>
          <w:rFonts w:ascii="Times New Roman" w:hAnsi="Times New Roman" w:cs="Times New Roman"/>
          <w:bCs/>
        </w:rPr>
        <w:t xml:space="preserve">, </w:t>
      </w:r>
      <w:r w:rsidR="00315276">
        <w:rPr>
          <w:rFonts w:ascii="Times New Roman" w:hAnsi="Times New Roman" w:cs="Times New Roman"/>
          <w:bCs/>
        </w:rPr>
        <w:t xml:space="preserve">stations that may be communicated with, </w:t>
      </w:r>
      <w:r w:rsidR="00E92236">
        <w:rPr>
          <w:rFonts w:ascii="Times New Roman" w:hAnsi="Times New Roman" w:cs="Times New Roman"/>
          <w:bCs/>
        </w:rPr>
        <w:t>permitted purpose</w:t>
      </w:r>
      <w:r w:rsidR="00C5063D">
        <w:rPr>
          <w:rFonts w:ascii="Times New Roman" w:hAnsi="Times New Roman" w:cs="Times New Roman"/>
          <w:bCs/>
        </w:rPr>
        <w:t>s</w:t>
      </w:r>
      <w:r w:rsidRPr="00654DE3">
        <w:rPr>
          <w:rFonts w:ascii="Times New Roman" w:hAnsi="Times New Roman" w:cs="Times New Roman"/>
          <w:bCs/>
        </w:rPr>
        <w:t xml:space="preserve"> and other limitations are specified in Schedule 4.</w:t>
      </w:r>
    </w:p>
    <w:p w14:paraId="57D19972" w14:textId="59527728" w:rsidR="00214E33" w:rsidRPr="00432803" w:rsidRDefault="00214E33" w:rsidP="00214E33">
      <w:pPr>
        <w:rPr>
          <w:rFonts w:ascii="Times New Roman" w:hAnsi="Times New Roman" w:cs="Times New Roman"/>
          <w:b/>
        </w:rPr>
      </w:pPr>
      <w:r w:rsidRPr="00432803">
        <w:rPr>
          <w:rFonts w:ascii="Times New Roman" w:hAnsi="Times New Roman" w:cs="Times New Roman"/>
          <w:b/>
        </w:rPr>
        <w:t>Section 1</w:t>
      </w:r>
      <w:r>
        <w:rPr>
          <w:rFonts w:ascii="Times New Roman" w:hAnsi="Times New Roman" w:cs="Times New Roman"/>
          <w:b/>
        </w:rPr>
        <w:t>8</w:t>
      </w:r>
      <w:r w:rsidRPr="00432803">
        <w:rPr>
          <w:rFonts w:ascii="Times New Roman" w:hAnsi="Times New Roman" w:cs="Times New Roman"/>
          <w:b/>
        </w:rPr>
        <w:t xml:space="preserve"> </w:t>
      </w:r>
      <w:r w:rsidRPr="00432803">
        <w:rPr>
          <w:rFonts w:ascii="Times New Roman" w:hAnsi="Times New Roman" w:cs="Times New Roman"/>
          <w:b/>
        </w:rPr>
        <w:tab/>
      </w:r>
      <w:r w:rsidRPr="005F506A">
        <w:rPr>
          <w:rFonts w:ascii="Times New Roman" w:hAnsi="Times New Roman" w:cs="Times New Roman"/>
          <w:b/>
        </w:rPr>
        <w:t>Purpose of operation</w:t>
      </w:r>
      <w:r w:rsidRPr="00432803">
        <w:rPr>
          <w:rFonts w:ascii="Times New Roman" w:hAnsi="Times New Roman" w:cs="Times New Roman"/>
          <w:b/>
        </w:rPr>
        <w:t xml:space="preserve"> – </w:t>
      </w:r>
      <w:r w:rsidR="00696F44">
        <w:rPr>
          <w:rFonts w:ascii="Times New Roman" w:hAnsi="Times New Roman" w:cs="Times New Roman"/>
          <w:b/>
        </w:rPr>
        <w:t>port</w:t>
      </w:r>
      <w:r w:rsidRPr="00432803">
        <w:rPr>
          <w:rFonts w:ascii="Times New Roman" w:hAnsi="Times New Roman" w:cs="Times New Roman"/>
          <w:b/>
        </w:rPr>
        <w:t xml:space="preserve"> operations</w:t>
      </w:r>
    </w:p>
    <w:p w14:paraId="6C7B1B85" w14:textId="2900741E" w:rsidR="006F70D4" w:rsidRDefault="00214E33" w:rsidP="00CF4A5F">
      <w:pPr>
        <w:rPr>
          <w:rFonts w:ascii="Times New Roman" w:hAnsi="Times New Roman" w:cs="Times New Roman"/>
          <w:bCs/>
        </w:rPr>
      </w:pPr>
      <w:r w:rsidRPr="00214E33">
        <w:rPr>
          <w:rFonts w:ascii="Times New Roman" w:hAnsi="Times New Roman" w:cs="Times New Roman"/>
          <w:bCs/>
        </w:rPr>
        <w:t xml:space="preserve">Section </w:t>
      </w:r>
      <w:r>
        <w:rPr>
          <w:rFonts w:ascii="Times New Roman" w:hAnsi="Times New Roman" w:cs="Times New Roman"/>
          <w:bCs/>
        </w:rPr>
        <w:t>18</w:t>
      </w:r>
      <w:r w:rsidRPr="00214E33">
        <w:rPr>
          <w:rFonts w:ascii="Times New Roman" w:hAnsi="Times New Roman" w:cs="Times New Roman"/>
          <w:bCs/>
        </w:rPr>
        <w:t xml:space="preserve"> imposes a condition applicable to the operation of </w:t>
      </w:r>
      <w:r>
        <w:rPr>
          <w:rFonts w:ascii="Times New Roman" w:hAnsi="Times New Roman" w:cs="Times New Roman"/>
          <w:bCs/>
        </w:rPr>
        <w:t xml:space="preserve">maritime </w:t>
      </w:r>
      <w:r w:rsidRPr="00214E33">
        <w:rPr>
          <w:rFonts w:ascii="Times New Roman" w:hAnsi="Times New Roman" w:cs="Times New Roman"/>
          <w:bCs/>
        </w:rPr>
        <w:t>ship station</w:t>
      </w:r>
      <w:r w:rsidR="00FC40BC">
        <w:rPr>
          <w:rFonts w:ascii="Times New Roman" w:hAnsi="Times New Roman" w:cs="Times New Roman"/>
          <w:bCs/>
        </w:rPr>
        <w:t>s</w:t>
      </w:r>
      <w:r w:rsidRPr="00214E33">
        <w:rPr>
          <w:rFonts w:ascii="Times New Roman" w:hAnsi="Times New Roman" w:cs="Times New Roman"/>
          <w:bCs/>
        </w:rPr>
        <w:t xml:space="preserve"> </w:t>
      </w:r>
      <w:r>
        <w:rPr>
          <w:rFonts w:ascii="Times New Roman" w:hAnsi="Times New Roman" w:cs="Times New Roman"/>
          <w:bCs/>
        </w:rPr>
        <w:t>f</w:t>
      </w:r>
      <w:r w:rsidRPr="00214E33">
        <w:rPr>
          <w:rFonts w:ascii="Times New Roman" w:hAnsi="Times New Roman" w:cs="Times New Roman"/>
          <w:bCs/>
        </w:rPr>
        <w:t>or port operations. The permitted frequencies, maximum transmitter output power</w:t>
      </w:r>
      <w:r w:rsidR="00535B39">
        <w:rPr>
          <w:rFonts w:ascii="Times New Roman" w:hAnsi="Times New Roman" w:cs="Times New Roman"/>
          <w:bCs/>
        </w:rPr>
        <w:t>, permitted purpose</w:t>
      </w:r>
      <w:r w:rsidR="00C5063D">
        <w:rPr>
          <w:rFonts w:ascii="Times New Roman" w:hAnsi="Times New Roman" w:cs="Times New Roman"/>
          <w:bCs/>
        </w:rPr>
        <w:t>s</w:t>
      </w:r>
      <w:r w:rsidR="00535B39">
        <w:rPr>
          <w:rFonts w:ascii="Times New Roman" w:hAnsi="Times New Roman" w:cs="Times New Roman"/>
          <w:bCs/>
        </w:rPr>
        <w:t xml:space="preserve"> and stations that may be communicated with</w:t>
      </w:r>
      <w:r w:rsidRPr="00214E33">
        <w:rPr>
          <w:rFonts w:ascii="Times New Roman" w:hAnsi="Times New Roman" w:cs="Times New Roman"/>
          <w:bCs/>
        </w:rPr>
        <w:t xml:space="preserve"> are specified in Schedule 5.</w:t>
      </w:r>
    </w:p>
    <w:p w14:paraId="5C63046B" w14:textId="46718284" w:rsidR="009A2144" w:rsidRPr="00432803" w:rsidRDefault="009A2144" w:rsidP="009A2144">
      <w:pPr>
        <w:rPr>
          <w:rFonts w:ascii="Times New Roman" w:hAnsi="Times New Roman" w:cs="Times New Roman"/>
          <w:b/>
        </w:rPr>
      </w:pPr>
      <w:r w:rsidRPr="00432803">
        <w:rPr>
          <w:rFonts w:ascii="Times New Roman" w:hAnsi="Times New Roman" w:cs="Times New Roman"/>
          <w:b/>
        </w:rPr>
        <w:t>Section 1</w:t>
      </w:r>
      <w:r>
        <w:rPr>
          <w:rFonts w:ascii="Times New Roman" w:hAnsi="Times New Roman" w:cs="Times New Roman"/>
          <w:b/>
        </w:rPr>
        <w:t>9</w:t>
      </w:r>
      <w:r w:rsidRPr="00432803">
        <w:rPr>
          <w:rFonts w:ascii="Times New Roman" w:hAnsi="Times New Roman" w:cs="Times New Roman"/>
          <w:b/>
        </w:rPr>
        <w:t xml:space="preserve"> </w:t>
      </w:r>
      <w:r w:rsidRPr="00432803">
        <w:rPr>
          <w:rFonts w:ascii="Times New Roman" w:hAnsi="Times New Roman" w:cs="Times New Roman"/>
          <w:b/>
        </w:rPr>
        <w:tab/>
      </w:r>
      <w:r w:rsidRPr="005F506A">
        <w:rPr>
          <w:rFonts w:ascii="Times New Roman" w:hAnsi="Times New Roman" w:cs="Times New Roman"/>
          <w:b/>
        </w:rPr>
        <w:t>Purpose of operation</w:t>
      </w:r>
      <w:r w:rsidRPr="00432803">
        <w:rPr>
          <w:rFonts w:ascii="Times New Roman" w:hAnsi="Times New Roman" w:cs="Times New Roman"/>
          <w:b/>
        </w:rPr>
        <w:t xml:space="preserve"> – </w:t>
      </w:r>
      <w:r>
        <w:rPr>
          <w:rFonts w:ascii="Times New Roman" w:hAnsi="Times New Roman" w:cs="Times New Roman"/>
          <w:b/>
        </w:rPr>
        <w:t>professional fishing</w:t>
      </w:r>
      <w:r w:rsidRPr="00432803">
        <w:rPr>
          <w:rFonts w:ascii="Times New Roman" w:hAnsi="Times New Roman" w:cs="Times New Roman"/>
          <w:b/>
        </w:rPr>
        <w:t xml:space="preserve"> operations</w:t>
      </w:r>
    </w:p>
    <w:p w14:paraId="5DAD60E6" w14:textId="2A0A32F7" w:rsidR="009A2144" w:rsidRDefault="009A2144" w:rsidP="009A2144">
      <w:pPr>
        <w:rPr>
          <w:rFonts w:ascii="Times New Roman" w:hAnsi="Times New Roman" w:cs="Times New Roman"/>
          <w:bCs/>
        </w:rPr>
      </w:pPr>
      <w:r w:rsidRPr="00214E33">
        <w:rPr>
          <w:rFonts w:ascii="Times New Roman" w:hAnsi="Times New Roman" w:cs="Times New Roman"/>
          <w:bCs/>
        </w:rPr>
        <w:t xml:space="preserve">Section </w:t>
      </w:r>
      <w:r>
        <w:rPr>
          <w:rFonts w:ascii="Times New Roman" w:hAnsi="Times New Roman" w:cs="Times New Roman"/>
          <w:bCs/>
        </w:rPr>
        <w:t>19</w:t>
      </w:r>
      <w:r w:rsidRPr="00214E33">
        <w:rPr>
          <w:rFonts w:ascii="Times New Roman" w:hAnsi="Times New Roman" w:cs="Times New Roman"/>
          <w:bCs/>
        </w:rPr>
        <w:t xml:space="preserve"> imposes a condition applicable to the operation of </w:t>
      </w:r>
      <w:r>
        <w:rPr>
          <w:rFonts w:ascii="Times New Roman" w:hAnsi="Times New Roman" w:cs="Times New Roman"/>
          <w:bCs/>
        </w:rPr>
        <w:t xml:space="preserve">maritime </w:t>
      </w:r>
      <w:r w:rsidRPr="00214E33">
        <w:rPr>
          <w:rFonts w:ascii="Times New Roman" w:hAnsi="Times New Roman" w:cs="Times New Roman"/>
          <w:bCs/>
        </w:rPr>
        <w:t>ship station</w:t>
      </w:r>
      <w:r w:rsidR="00FC40BC">
        <w:rPr>
          <w:rFonts w:ascii="Times New Roman" w:hAnsi="Times New Roman" w:cs="Times New Roman"/>
          <w:bCs/>
        </w:rPr>
        <w:t>s</w:t>
      </w:r>
      <w:r w:rsidRPr="00214E33">
        <w:rPr>
          <w:rFonts w:ascii="Times New Roman" w:hAnsi="Times New Roman" w:cs="Times New Roman"/>
          <w:bCs/>
        </w:rPr>
        <w:t xml:space="preserve"> </w:t>
      </w:r>
      <w:r>
        <w:rPr>
          <w:rFonts w:ascii="Times New Roman" w:hAnsi="Times New Roman" w:cs="Times New Roman"/>
          <w:bCs/>
        </w:rPr>
        <w:t>f</w:t>
      </w:r>
      <w:r w:rsidRPr="00214E33">
        <w:rPr>
          <w:rFonts w:ascii="Times New Roman" w:hAnsi="Times New Roman" w:cs="Times New Roman"/>
          <w:bCs/>
        </w:rPr>
        <w:t xml:space="preserve">or </w:t>
      </w:r>
      <w:r>
        <w:rPr>
          <w:rFonts w:ascii="Times New Roman" w:hAnsi="Times New Roman" w:cs="Times New Roman"/>
          <w:bCs/>
        </w:rPr>
        <w:t>professional fishing</w:t>
      </w:r>
      <w:r w:rsidRPr="00214E33">
        <w:rPr>
          <w:rFonts w:ascii="Times New Roman" w:hAnsi="Times New Roman" w:cs="Times New Roman"/>
          <w:bCs/>
        </w:rPr>
        <w:t xml:space="preserve"> operations. The permitted frequencies, maximum transmitter output power</w:t>
      </w:r>
      <w:r w:rsidR="00535B39">
        <w:rPr>
          <w:rFonts w:ascii="Times New Roman" w:hAnsi="Times New Roman" w:cs="Times New Roman"/>
          <w:bCs/>
        </w:rPr>
        <w:t>, permitted purpose</w:t>
      </w:r>
      <w:r w:rsidR="00C5063D">
        <w:rPr>
          <w:rFonts w:ascii="Times New Roman" w:hAnsi="Times New Roman" w:cs="Times New Roman"/>
          <w:bCs/>
        </w:rPr>
        <w:t>s</w:t>
      </w:r>
      <w:r w:rsidR="00535B39">
        <w:rPr>
          <w:rFonts w:ascii="Times New Roman" w:hAnsi="Times New Roman" w:cs="Times New Roman"/>
          <w:bCs/>
        </w:rPr>
        <w:t xml:space="preserve"> and stations that may be communicated with</w:t>
      </w:r>
      <w:r w:rsidRPr="00214E33">
        <w:rPr>
          <w:rFonts w:ascii="Times New Roman" w:hAnsi="Times New Roman" w:cs="Times New Roman"/>
          <w:bCs/>
        </w:rPr>
        <w:t xml:space="preserve"> are specified in Schedule </w:t>
      </w:r>
      <w:r w:rsidR="008F167A">
        <w:rPr>
          <w:rFonts w:ascii="Times New Roman" w:hAnsi="Times New Roman" w:cs="Times New Roman"/>
          <w:bCs/>
        </w:rPr>
        <w:t>6</w:t>
      </w:r>
      <w:r w:rsidRPr="00214E33">
        <w:rPr>
          <w:rFonts w:ascii="Times New Roman" w:hAnsi="Times New Roman" w:cs="Times New Roman"/>
          <w:bCs/>
        </w:rPr>
        <w:t>.</w:t>
      </w:r>
    </w:p>
    <w:p w14:paraId="58425895" w14:textId="2B198B90" w:rsidR="008F167A" w:rsidRPr="00432803" w:rsidRDefault="008F167A" w:rsidP="008F167A">
      <w:pPr>
        <w:rPr>
          <w:rFonts w:ascii="Times New Roman" w:hAnsi="Times New Roman" w:cs="Times New Roman"/>
          <w:b/>
        </w:rPr>
      </w:pPr>
      <w:r w:rsidRPr="00432803">
        <w:rPr>
          <w:rFonts w:ascii="Times New Roman" w:hAnsi="Times New Roman" w:cs="Times New Roman"/>
          <w:b/>
        </w:rPr>
        <w:t xml:space="preserve">Section </w:t>
      </w:r>
      <w:r>
        <w:rPr>
          <w:rFonts w:ascii="Times New Roman" w:hAnsi="Times New Roman" w:cs="Times New Roman"/>
          <w:b/>
        </w:rPr>
        <w:t>20</w:t>
      </w:r>
      <w:r w:rsidRPr="00432803">
        <w:rPr>
          <w:rFonts w:ascii="Times New Roman" w:hAnsi="Times New Roman" w:cs="Times New Roman"/>
          <w:b/>
        </w:rPr>
        <w:t xml:space="preserve"> </w:t>
      </w:r>
      <w:r w:rsidRPr="00432803">
        <w:rPr>
          <w:rFonts w:ascii="Times New Roman" w:hAnsi="Times New Roman" w:cs="Times New Roman"/>
          <w:b/>
        </w:rPr>
        <w:tab/>
      </w:r>
      <w:r w:rsidRPr="005F506A">
        <w:rPr>
          <w:rFonts w:ascii="Times New Roman" w:hAnsi="Times New Roman" w:cs="Times New Roman"/>
          <w:b/>
        </w:rPr>
        <w:t>Purpose of operation</w:t>
      </w:r>
      <w:r w:rsidRPr="00432803">
        <w:rPr>
          <w:rFonts w:ascii="Times New Roman" w:hAnsi="Times New Roman" w:cs="Times New Roman"/>
          <w:b/>
        </w:rPr>
        <w:t xml:space="preserve"> – </w:t>
      </w:r>
      <w:r>
        <w:rPr>
          <w:rFonts w:ascii="Times New Roman" w:hAnsi="Times New Roman" w:cs="Times New Roman"/>
          <w:b/>
        </w:rPr>
        <w:t>radiodetermination</w:t>
      </w:r>
    </w:p>
    <w:p w14:paraId="044D23B9" w14:textId="050D491B" w:rsidR="008F167A" w:rsidRDefault="008F167A" w:rsidP="008F167A">
      <w:pPr>
        <w:rPr>
          <w:rFonts w:ascii="Times New Roman" w:hAnsi="Times New Roman" w:cs="Times New Roman"/>
          <w:bCs/>
        </w:rPr>
      </w:pPr>
      <w:r w:rsidRPr="00214E33">
        <w:rPr>
          <w:rFonts w:ascii="Times New Roman" w:hAnsi="Times New Roman" w:cs="Times New Roman"/>
          <w:bCs/>
        </w:rPr>
        <w:t xml:space="preserve">Section </w:t>
      </w:r>
      <w:r>
        <w:rPr>
          <w:rFonts w:ascii="Times New Roman" w:hAnsi="Times New Roman" w:cs="Times New Roman"/>
          <w:bCs/>
        </w:rPr>
        <w:t>20</w:t>
      </w:r>
      <w:r w:rsidRPr="00214E33">
        <w:rPr>
          <w:rFonts w:ascii="Times New Roman" w:hAnsi="Times New Roman" w:cs="Times New Roman"/>
          <w:bCs/>
        </w:rPr>
        <w:t xml:space="preserve"> imposes a condition applicable to the operation of </w:t>
      </w:r>
      <w:r>
        <w:rPr>
          <w:rFonts w:ascii="Times New Roman" w:hAnsi="Times New Roman" w:cs="Times New Roman"/>
          <w:bCs/>
        </w:rPr>
        <w:t xml:space="preserve">maritime </w:t>
      </w:r>
      <w:r w:rsidRPr="00214E33">
        <w:rPr>
          <w:rFonts w:ascii="Times New Roman" w:hAnsi="Times New Roman" w:cs="Times New Roman"/>
          <w:bCs/>
        </w:rPr>
        <w:t>ship station</w:t>
      </w:r>
      <w:r w:rsidR="00FC40BC">
        <w:rPr>
          <w:rFonts w:ascii="Times New Roman" w:hAnsi="Times New Roman" w:cs="Times New Roman"/>
          <w:bCs/>
        </w:rPr>
        <w:t>s</w:t>
      </w:r>
      <w:r w:rsidRPr="00214E33">
        <w:rPr>
          <w:rFonts w:ascii="Times New Roman" w:hAnsi="Times New Roman" w:cs="Times New Roman"/>
          <w:bCs/>
        </w:rPr>
        <w:t xml:space="preserve"> </w:t>
      </w:r>
      <w:r>
        <w:rPr>
          <w:rFonts w:ascii="Times New Roman" w:hAnsi="Times New Roman" w:cs="Times New Roman"/>
          <w:bCs/>
        </w:rPr>
        <w:t>f</w:t>
      </w:r>
      <w:r w:rsidRPr="00214E33">
        <w:rPr>
          <w:rFonts w:ascii="Times New Roman" w:hAnsi="Times New Roman" w:cs="Times New Roman"/>
          <w:bCs/>
        </w:rPr>
        <w:t xml:space="preserve">or </w:t>
      </w:r>
      <w:r>
        <w:rPr>
          <w:rFonts w:ascii="Times New Roman" w:hAnsi="Times New Roman" w:cs="Times New Roman"/>
          <w:bCs/>
        </w:rPr>
        <w:t>radiodetermination</w:t>
      </w:r>
      <w:r w:rsidR="003330EA">
        <w:rPr>
          <w:rFonts w:ascii="Times New Roman" w:hAnsi="Times New Roman" w:cs="Times New Roman"/>
          <w:bCs/>
        </w:rPr>
        <w:t xml:space="preserve"> including the permitted frequencies, maximum transmitter output power</w:t>
      </w:r>
      <w:r w:rsidR="00535B39">
        <w:rPr>
          <w:rFonts w:ascii="Times New Roman" w:hAnsi="Times New Roman" w:cs="Times New Roman"/>
          <w:bCs/>
        </w:rPr>
        <w:t xml:space="preserve"> and permitted purpose</w:t>
      </w:r>
      <w:r w:rsidRPr="00214E33">
        <w:rPr>
          <w:rFonts w:ascii="Times New Roman" w:hAnsi="Times New Roman" w:cs="Times New Roman"/>
          <w:bCs/>
        </w:rPr>
        <w:t>.</w:t>
      </w:r>
    </w:p>
    <w:p w14:paraId="0564911D" w14:textId="28FE49E6" w:rsidR="00CE2427" w:rsidRPr="00432803" w:rsidRDefault="00CE2427" w:rsidP="00CE2427">
      <w:pPr>
        <w:rPr>
          <w:rFonts w:ascii="Times New Roman" w:hAnsi="Times New Roman" w:cs="Times New Roman"/>
          <w:b/>
        </w:rPr>
      </w:pPr>
      <w:r w:rsidRPr="00432803">
        <w:rPr>
          <w:rFonts w:ascii="Times New Roman" w:hAnsi="Times New Roman" w:cs="Times New Roman"/>
          <w:b/>
        </w:rPr>
        <w:t xml:space="preserve">Section </w:t>
      </w:r>
      <w:r>
        <w:rPr>
          <w:rFonts w:ascii="Times New Roman" w:hAnsi="Times New Roman" w:cs="Times New Roman"/>
          <w:b/>
        </w:rPr>
        <w:t>21</w:t>
      </w:r>
      <w:r w:rsidRPr="00432803">
        <w:rPr>
          <w:rFonts w:ascii="Times New Roman" w:hAnsi="Times New Roman" w:cs="Times New Roman"/>
          <w:b/>
        </w:rPr>
        <w:t xml:space="preserve"> </w:t>
      </w:r>
      <w:r w:rsidRPr="00432803">
        <w:rPr>
          <w:rFonts w:ascii="Times New Roman" w:hAnsi="Times New Roman" w:cs="Times New Roman"/>
          <w:b/>
        </w:rPr>
        <w:tab/>
      </w:r>
      <w:r w:rsidRPr="005F506A">
        <w:rPr>
          <w:rFonts w:ascii="Times New Roman" w:hAnsi="Times New Roman" w:cs="Times New Roman"/>
          <w:b/>
        </w:rPr>
        <w:t>Purpose of operation</w:t>
      </w:r>
      <w:r w:rsidRPr="00432803">
        <w:rPr>
          <w:rFonts w:ascii="Times New Roman" w:hAnsi="Times New Roman" w:cs="Times New Roman"/>
          <w:b/>
        </w:rPr>
        <w:t xml:space="preserve"> – </w:t>
      </w:r>
      <w:r w:rsidR="00535B39">
        <w:rPr>
          <w:rFonts w:ascii="Times New Roman" w:hAnsi="Times New Roman" w:cs="Times New Roman"/>
          <w:b/>
        </w:rPr>
        <w:t>on-board communications</w:t>
      </w:r>
    </w:p>
    <w:p w14:paraId="7E1FB257" w14:textId="3C3D5F0B" w:rsidR="00CE2427" w:rsidRDefault="00CE2427" w:rsidP="00CE2427">
      <w:pPr>
        <w:rPr>
          <w:rFonts w:ascii="Times New Roman" w:hAnsi="Times New Roman" w:cs="Times New Roman"/>
          <w:bCs/>
        </w:rPr>
      </w:pPr>
      <w:r w:rsidRPr="00214E33">
        <w:rPr>
          <w:rFonts w:ascii="Times New Roman" w:hAnsi="Times New Roman" w:cs="Times New Roman"/>
          <w:bCs/>
        </w:rPr>
        <w:t xml:space="preserve">Section </w:t>
      </w:r>
      <w:r>
        <w:rPr>
          <w:rFonts w:ascii="Times New Roman" w:hAnsi="Times New Roman" w:cs="Times New Roman"/>
          <w:bCs/>
        </w:rPr>
        <w:t>21</w:t>
      </w:r>
      <w:r w:rsidRPr="00214E33">
        <w:rPr>
          <w:rFonts w:ascii="Times New Roman" w:hAnsi="Times New Roman" w:cs="Times New Roman"/>
          <w:bCs/>
        </w:rPr>
        <w:t xml:space="preserve"> imposes a condition applicable to the operation of </w:t>
      </w:r>
      <w:r>
        <w:rPr>
          <w:rFonts w:ascii="Times New Roman" w:hAnsi="Times New Roman" w:cs="Times New Roman"/>
          <w:bCs/>
        </w:rPr>
        <w:t xml:space="preserve">maritime </w:t>
      </w:r>
      <w:r w:rsidRPr="00214E33">
        <w:rPr>
          <w:rFonts w:ascii="Times New Roman" w:hAnsi="Times New Roman" w:cs="Times New Roman"/>
          <w:bCs/>
        </w:rPr>
        <w:t>ship station</w:t>
      </w:r>
      <w:r w:rsidR="00FC40BC">
        <w:rPr>
          <w:rFonts w:ascii="Times New Roman" w:hAnsi="Times New Roman" w:cs="Times New Roman"/>
          <w:bCs/>
        </w:rPr>
        <w:t>s</w:t>
      </w:r>
      <w:r w:rsidRPr="00214E33">
        <w:rPr>
          <w:rFonts w:ascii="Times New Roman" w:hAnsi="Times New Roman" w:cs="Times New Roman"/>
          <w:bCs/>
        </w:rPr>
        <w:t xml:space="preserve"> </w:t>
      </w:r>
      <w:r>
        <w:rPr>
          <w:rFonts w:ascii="Times New Roman" w:hAnsi="Times New Roman" w:cs="Times New Roman"/>
          <w:bCs/>
        </w:rPr>
        <w:t>f</w:t>
      </w:r>
      <w:r w:rsidRPr="00214E33">
        <w:rPr>
          <w:rFonts w:ascii="Times New Roman" w:hAnsi="Times New Roman" w:cs="Times New Roman"/>
          <w:bCs/>
        </w:rPr>
        <w:t>or</w:t>
      </w:r>
      <w:r w:rsidR="00257B32" w:rsidRPr="00257B32">
        <w:rPr>
          <w:rFonts w:ascii="Times New Roman" w:hAnsi="Times New Roman" w:cs="Times New Roman"/>
          <w:bCs/>
        </w:rPr>
        <w:t xml:space="preserve"> on-board communication</w:t>
      </w:r>
      <w:r w:rsidR="00460931">
        <w:rPr>
          <w:rFonts w:ascii="Times New Roman" w:hAnsi="Times New Roman" w:cs="Times New Roman"/>
          <w:bCs/>
        </w:rPr>
        <w:t>s</w:t>
      </w:r>
      <w:r w:rsidR="00257B32" w:rsidRPr="00257B32">
        <w:rPr>
          <w:rFonts w:ascii="Times New Roman" w:hAnsi="Times New Roman" w:cs="Times New Roman"/>
          <w:bCs/>
        </w:rPr>
        <w:t>, including the permitted frequencies and maximum transmitter output power.</w:t>
      </w:r>
    </w:p>
    <w:p w14:paraId="21B56F5C" w14:textId="3ACA5803" w:rsidR="00123292" w:rsidRPr="00432803" w:rsidRDefault="00123292" w:rsidP="00FB53F9">
      <w:pPr>
        <w:keepNext/>
        <w:rPr>
          <w:rFonts w:ascii="Times New Roman" w:hAnsi="Times New Roman" w:cs="Times New Roman"/>
          <w:b/>
        </w:rPr>
      </w:pPr>
      <w:r w:rsidRPr="00432803">
        <w:rPr>
          <w:rFonts w:ascii="Times New Roman" w:hAnsi="Times New Roman" w:cs="Times New Roman"/>
          <w:b/>
        </w:rPr>
        <w:lastRenderedPageBreak/>
        <w:t xml:space="preserve">Section </w:t>
      </w:r>
      <w:r>
        <w:rPr>
          <w:rFonts w:ascii="Times New Roman" w:hAnsi="Times New Roman" w:cs="Times New Roman"/>
          <w:b/>
        </w:rPr>
        <w:t>22</w:t>
      </w:r>
      <w:r w:rsidRPr="00432803">
        <w:rPr>
          <w:rFonts w:ascii="Times New Roman" w:hAnsi="Times New Roman" w:cs="Times New Roman"/>
          <w:b/>
        </w:rPr>
        <w:t xml:space="preserve"> </w:t>
      </w:r>
      <w:r w:rsidRPr="00432803">
        <w:rPr>
          <w:rFonts w:ascii="Times New Roman" w:hAnsi="Times New Roman" w:cs="Times New Roman"/>
          <w:b/>
        </w:rPr>
        <w:tab/>
      </w:r>
      <w:r w:rsidRPr="005F506A">
        <w:rPr>
          <w:rFonts w:ascii="Times New Roman" w:hAnsi="Times New Roman" w:cs="Times New Roman"/>
          <w:b/>
        </w:rPr>
        <w:t>Purpose of operation</w:t>
      </w:r>
      <w:r w:rsidRPr="00432803">
        <w:rPr>
          <w:rFonts w:ascii="Times New Roman" w:hAnsi="Times New Roman" w:cs="Times New Roman"/>
          <w:b/>
        </w:rPr>
        <w:t xml:space="preserve"> – </w:t>
      </w:r>
      <w:r>
        <w:rPr>
          <w:rFonts w:ascii="Times New Roman" w:hAnsi="Times New Roman" w:cs="Times New Roman"/>
          <w:b/>
        </w:rPr>
        <w:t>Automatic Identification System (AIS)</w:t>
      </w:r>
    </w:p>
    <w:p w14:paraId="733F9051" w14:textId="513F9592" w:rsidR="006F70D4" w:rsidRDefault="00123292" w:rsidP="00CF4A5F">
      <w:pPr>
        <w:rPr>
          <w:rFonts w:ascii="Times New Roman" w:hAnsi="Times New Roman" w:cs="Times New Roman"/>
          <w:bCs/>
        </w:rPr>
      </w:pPr>
      <w:r w:rsidRPr="00123292">
        <w:rPr>
          <w:rFonts w:ascii="Times New Roman" w:hAnsi="Times New Roman" w:cs="Times New Roman"/>
          <w:bCs/>
        </w:rPr>
        <w:t xml:space="preserve">Section </w:t>
      </w:r>
      <w:r>
        <w:rPr>
          <w:rFonts w:ascii="Times New Roman" w:hAnsi="Times New Roman" w:cs="Times New Roman"/>
          <w:bCs/>
        </w:rPr>
        <w:t>22</w:t>
      </w:r>
      <w:r w:rsidRPr="00123292">
        <w:rPr>
          <w:rFonts w:ascii="Times New Roman" w:hAnsi="Times New Roman" w:cs="Times New Roman"/>
          <w:bCs/>
        </w:rPr>
        <w:t xml:space="preserve"> imposes a condition on the operation of maritime ship station</w:t>
      </w:r>
      <w:r w:rsidR="00FC40BC">
        <w:rPr>
          <w:rFonts w:ascii="Times New Roman" w:hAnsi="Times New Roman" w:cs="Times New Roman"/>
          <w:bCs/>
        </w:rPr>
        <w:t>s</w:t>
      </w:r>
      <w:r w:rsidRPr="00123292">
        <w:rPr>
          <w:rFonts w:ascii="Times New Roman" w:hAnsi="Times New Roman" w:cs="Times New Roman"/>
          <w:bCs/>
        </w:rPr>
        <w:t xml:space="preserve"> for AIS purposes. This is a system recognised by the Radio Regulations that uses automatic tracking technology in particular frequencies. The condition requires the use of specific frequencies and a maximum power.</w:t>
      </w:r>
    </w:p>
    <w:p w14:paraId="3865FF1F" w14:textId="43202156" w:rsidR="00D15141" w:rsidRPr="00D15141" w:rsidRDefault="00D15141" w:rsidP="00D15141">
      <w:pPr>
        <w:rPr>
          <w:rFonts w:ascii="Times New Roman" w:hAnsi="Times New Roman" w:cs="Times New Roman"/>
          <w:bCs/>
        </w:rPr>
      </w:pPr>
      <w:r w:rsidRPr="00D15141">
        <w:rPr>
          <w:rFonts w:ascii="Times New Roman" w:hAnsi="Times New Roman" w:cs="Times New Roman"/>
          <w:b/>
          <w:bCs/>
        </w:rPr>
        <w:t xml:space="preserve">Section </w:t>
      </w:r>
      <w:r>
        <w:rPr>
          <w:rFonts w:ascii="Times New Roman" w:hAnsi="Times New Roman" w:cs="Times New Roman"/>
          <w:b/>
          <w:bCs/>
        </w:rPr>
        <w:t>23</w:t>
      </w:r>
      <w:r w:rsidRPr="00D15141">
        <w:rPr>
          <w:rFonts w:ascii="Times New Roman" w:hAnsi="Times New Roman" w:cs="Times New Roman"/>
          <w:b/>
          <w:bCs/>
        </w:rPr>
        <w:t> </w:t>
      </w:r>
      <w:r>
        <w:rPr>
          <w:rFonts w:ascii="Times New Roman" w:hAnsi="Times New Roman" w:cs="Times New Roman"/>
          <w:b/>
          <w:bCs/>
        </w:rPr>
        <w:tab/>
      </w:r>
      <w:r w:rsidRPr="005F506A">
        <w:rPr>
          <w:rFonts w:ascii="Times New Roman" w:hAnsi="Times New Roman" w:cs="Times New Roman"/>
          <w:b/>
        </w:rPr>
        <w:t>Purpose of operation</w:t>
      </w:r>
      <w:r w:rsidRPr="00432803">
        <w:rPr>
          <w:rFonts w:ascii="Times New Roman" w:hAnsi="Times New Roman" w:cs="Times New Roman"/>
          <w:b/>
        </w:rPr>
        <w:t xml:space="preserve"> – </w:t>
      </w:r>
      <w:r w:rsidRPr="00D15141">
        <w:rPr>
          <w:rFonts w:ascii="Times New Roman" w:hAnsi="Times New Roman" w:cs="Times New Roman"/>
          <w:b/>
          <w:bCs/>
        </w:rPr>
        <w:t>VDES communications</w:t>
      </w:r>
    </w:p>
    <w:p w14:paraId="3BF913B7" w14:textId="37CA60CF" w:rsidR="00D15141" w:rsidRPr="00D15141" w:rsidRDefault="00D15141" w:rsidP="00D15141">
      <w:pPr>
        <w:rPr>
          <w:rFonts w:ascii="Times New Roman" w:hAnsi="Times New Roman" w:cs="Times New Roman"/>
          <w:bCs/>
        </w:rPr>
      </w:pPr>
      <w:r w:rsidRPr="00D15141">
        <w:rPr>
          <w:rFonts w:ascii="Times New Roman" w:hAnsi="Times New Roman" w:cs="Times New Roman"/>
          <w:bCs/>
        </w:rPr>
        <w:t xml:space="preserve">Section </w:t>
      </w:r>
      <w:r>
        <w:rPr>
          <w:rFonts w:ascii="Times New Roman" w:hAnsi="Times New Roman" w:cs="Times New Roman"/>
          <w:bCs/>
        </w:rPr>
        <w:t>23</w:t>
      </w:r>
      <w:r w:rsidRPr="00D15141">
        <w:rPr>
          <w:rFonts w:ascii="Times New Roman" w:hAnsi="Times New Roman" w:cs="Times New Roman"/>
          <w:bCs/>
        </w:rPr>
        <w:t xml:space="preserve"> imposes a condition on the operation of maritime ship station</w:t>
      </w:r>
      <w:r w:rsidR="00FC40BC">
        <w:rPr>
          <w:rFonts w:ascii="Times New Roman" w:hAnsi="Times New Roman" w:cs="Times New Roman"/>
          <w:bCs/>
        </w:rPr>
        <w:t>s</w:t>
      </w:r>
      <w:r w:rsidRPr="00D15141">
        <w:rPr>
          <w:rFonts w:ascii="Times New Roman" w:hAnsi="Times New Roman" w:cs="Times New Roman"/>
          <w:bCs/>
        </w:rPr>
        <w:t xml:space="preserve"> for VDES purposes. This is a system recognised by the Radio Regulations that integrates the AIS and other systems in particular frequencies. The condition requires the use of specific frequencies and a maximum power, and operation for specific purposes, set out in Schedule </w:t>
      </w:r>
      <w:r w:rsidR="0058502C">
        <w:rPr>
          <w:rFonts w:ascii="Times New Roman" w:hAnsi="Times New Roman" w:cs="Times New Roman"/>
          <w:bCs/>
        </w:rPr>
        <w:t>7</w:t>
      </w:r>
      <w:r w:rsidRPr="00D15141">
        <w:rPr>
          <w:rFonts w:ascii="Times New Roman" w:hAnsi="Times New Roman" w:cs="Times New Roman"/>
          <w:bCs/>
        </w:rPr>
        <w:t xml:space="preserve">. Other limitations also apply to the use of </w:t>
      </w:r>
      <w:proofErr w:type="gramStart"/>
      <w:r w:rsidRPr="00D15141">
        <w:rPr>
          <w:rFonts w:ascii="Times New Roman" w:hAnsi="Times New Roman" w:cs="Times New Roman"/>
          <w:bCs/>
        </w:rPr>
        <w:t>particular frequencies</w:t>
      </w:r>
      <w:proofErr w:type="gramEnd"/>
      <w:r w:rsidRPr="00D15141">
        <w:rPr>
          <w:rFonts w:ascii="Times New Roman" w:hAnsi="Times New Roman" w:cs="Times New Roman"/>
          <w:bCs/>
        </w:rPr>
        <w:t>.</w:t>
      </w:r>
    </w:p>
    <w:p w14:paraId="5DEE050E" w14:textId="597C44F6" w:rsidR="00E07C93" w:rsidRPr="00E07C93" w:rsidRDefault="00E07C93" w:rsidP="00E07C93">
      <w:pPr>
        <w:rPr>
          <w:rFonts w:ascii="Times New Roman" w:hAnsi="Times New Roman" w:cs="Times New Roman"/>
          <w:b/>
        </w:rPr>
      </w:pPr>
      <w:r w:rsidRPr="00E07C93">
        <w:rPr>
          <w:rFonts w:ascii="Times New Roman" w:hAnsi="Times New Roman" w:cs="Times New Roman"/>
          <w:b/>
          <w:bCs/>
        </w:rPr>
        <w:t xml:space="preserve">Section </w:t>
      </w:r>
      <w:r w:rsidR="00F900BE">
        <w:rPr>
          <w:rFonts w:ascii="Times New Roman" w:hAnsi="Times New Roman" w:cs="Times New Roman"/>
          <w:b/>
          <w:bCs/>
        </w:rPr>
        <w:t>24</w:t>
      </w:r>
      <w:r w:rsidR="00F900BE">
        <w:rPr>
          <w:rFonts w:ascii="Times New Roman" w:hAnsi="Times New Roman" w:cs="Times New Roman"/>
          <w:b/>
          <w:bCs/>
        </w:rPr>
        <w:tab/>
      </w:r>
      <w:r w:rsidRPr="005F506A">
        <w:rPr>
          <w:rFonts w:ascii="Times New Roman" w:hAnsi="Times New Roman" w:cs="Times New Roman"/>
          <w:b/>
        </w:rPr>
        <w:t>Purpose of operation</w:t>
      </w:r>
      <w:r w:rsidRPr="00432803">
        <w:rPr>
          <w:rFonts w:ascii="Times New Roman" w:hAnsi="Times New Roman" w:cs="Times New Roman"/>
          <w:b/>
        </w:rPr>
        <w:t xml:space="preserve"> –</w:t>
      </w:r>
      <w:r w:rsidRPr="00E07C93">
        <w:rPr>
          <w:rFonts w:ascii="Times New Roman" w:hAnsi="Times New Roman" w:cs="Times New Roman"/>
          <w:b/>
          <w:bCs/>
        </w:rPr>
        <w:t xml:space="preserve"> ASM</w:t>
      </w:r>
    </w:p>
    <w:p w14:paraId="0F44E340" w14:textId="05294F66" w:rsidR="00E07C93" w:rsidRPr="008E37F1" w:rsidRDefault="00E07C93" w:rsidP="00E07C93">
      <w:pPr>
        <w:rPr>
          <w:rFonts w:ascii="Times New Roman" w:hAnsi="Times New Roman" w:cs="Times New Roman"/>
          <w:bCs/>
        </w:rPr>
      </w:pPr>
      <w:r w:rsidRPr="008E37F1">
        <w:rPr>
          <w:rFonts w:ascii="Times New Roman" w:hAnsi="Times New Roman" w:cs="Times New Roman"/>
          <w:bCs/>
        </w:rPr>
        <w:t xml:space="preserve">Section </w:t>
      </w:r>
      <w:r w:rsidR="00F900BE">
        <w:rPr>
          <w:rFonts w:ascii="Times New Roman" w:hAnsi="Times New Roman" w:cs="Times New Roman"/>
          <w:bCs/>
        </w:rPr>
        <w:t>24</w:t>
      </w:r>
      <w:r w:rsidRPr="008E37F1">
        <w:rPr>
          <w:rFonts w:ascii="Times New Roman" w:hAnsi="Times New Roman" w:cs="Times New Roman"/>
          <w:bCs/>
        </w:rPr>
        <w:t xml:space="preserve"> imposes conditions on the operation of maritime ship station</w:t>
      </w:r>
      <w:r w:rsidR="00FC40BC">
        <w:rPr>
          <w:rFonts w:ascii="Times New Roman" w:hAnsi="Times New Roman" w:cs="Times New Roman"/>
          <w:bCs/>
        </w:rPr>
        <w:t>s</w:t>
      </w:r>
      <w:r w:rsidRPr="008E37F1">
        <w:rPr>
          <w:rFonts w:ascii="Times New Roman" w:hAnsi="Times New Roman" w:cs="Times New Roman"/>
          <w:bCs/>
        </w:rPr>
        <w:t xml:space="preserve"> for Application Specific Messages (</w:t>
      </w:r>
      <w:r w:rsidRPr="00FB53F9">
        <w:rPr>
          <w:rFonts w:ascii="Times New Roman" w:hAnsi="Times New Roman" w:cs="Times New Roman"/>
          <w:b/>
        </w:rPr>
        <w:t>ASM</w:t>
      </w:r>
      <w:r w:rsidRPr="008E37F1">
        <w:rPr>
          <w:rFonts w:ascii="Times New Roman" w:hAnsi="Times New Roman" w:cs="Times New Roman"/>
          <w:bCs/>
        </w:rPr>
        <w:t>) purposes. These are messages recognised by the Radio Regulations and developed to allow for added functionality in the exchange of information using the AIS. The conditions require the use of specific frequencies and a maximum power.</w:t>
      </w:r>
    </w:p>
    <w:p w14:paraId="73097A57" w14:textId="2C972BF2" w:rsidR="005800A7" w:rsidRPr="005800A7" w:rsidRDefault="005800A7" w:rsidP="005800A7">
      <w:pPr>
        <w:rPr>
          <w:rFonts w:ascii="Times New Roman" w:hAnsi="Times New Roman" w:cs="Times New Roman"/>
          <w:b/>
        </w:rPr>
      </w:pPr>
      <w:r w:rsidRPr="005800A7">
        <w:rPr>
          <w:rFonts w:ascii="Times New Roman" w:hAnsi="Times New Roman" w:cs="Times New Roman"/>
          <w:b/>
          <w:bCs/>
        </w:rPr>
        <w:t xml:space="preserve">Schedule </w:t>
      </w:r>
      <w:r>
        <w:rPr>
          <w:rFonts w:ascii="Times New Roman" w:hAnsi="Times New Roman" w:cs="Times New Roman"/>
          <w:b/>
          <w:bCs/>
        </w:rPr>
        <w:t>1</w:t>
      </w:r>
      <w:r w:rsidRPr="005800A7">
        <w:rPr>
          <w:rFonts w:ascii="Times New Roman" w:hAnsi="Times New Roman" w:cs="Times New Roman"/>
          <w:b/>
          <w:bCs/>
        </w:rPr>
        <w:t>–Distress, urgency or safety communications, or calling</w:t>
      </w:r>
    </w:p>
    <w:p w14:paraId="4DA74D0C" w14:textId="5256E8F8" w:rsidR="005800A7" w:rsidRPr="008E37F1" w:rsidRDefault="005800A7" w:rsidP="005800A7">
      <w:pPr>
        <w:rPr>
          <w:rFonts w:ascii="Times New Roman" w:hAnsi="Times New Roman" w:cs="Times New Roman"/>
          <w:bCs/>
        </w:rPr>
      </w:pPr>
      <w:r w:rsidRPr="008E37F1">
        <w:rPr>
          <w:rFonts w:ascii="Times New Roman" w:hAnsi="Times New Roman" w:cs="Times New Roman"/>
          <w:bCs/>
        </w:rPr>
        <w:t>This Schedule specifies the permitted receive and transmit frequencies, the maximum transmitter output power, the stations that may be communicated with, and the purpose</w:t>
      </w:r>
      <w:r w:rsidR="00C5063D">
        <w:rPr>
          <w:rFonts w:ascii="Times New Roman" w:hAnsi="Times New Roman" w:cs="Times New Roman"/>
          <w:bCs/>
        </w:rPr>
        <w:t>s</w:t>
      </w:r>
      <w:r w:rsidRPr="008E37F1">
        <w:rPr>
          <w:rFonts w:ascii="Times New Roman" w:hAnsi="Times New Roman" w:cs="Times New Roman"/>
          <w:bCs/>
        </w:rPr>
        <w:t xml:space="preserve"> and limitations relating to the operation of </w:t>
      </w:r>
      <w:r w:rsidR="00A1683D">
        <w:rPr>
          <w:rFonts w:ascii="Times New Roman" w:hAnsi="Times New Roman" w:cs="Times New Roman"/>
          <w:bCs/>
        </w:rPr>
        <w:t>maritime</w:t>
      </w:r>
      <w:r w:rsidRPr="008E37F1">
        <w:rPr>
          <w:rFonts w:ascii="Times New Roman" w:hAnsi="Times New Roman" w:cs="Times New Roman"/>
          <w:bCs/>
        </w:rPr>
        <w:t xml:space="preserve"> ship station</w:t>
      </w:r>
      <w:r w:rsidR="00FC40BC">
        <w:rPr>
          <w:rFonts w:ascii="Times New Roman" w:hAnsi="Times New Roman" w:cs="Times New Roman"/>
          <w:bCs/>
        </w:rPr>
        <w:t>s</w:t>
      </w:r>
      <w:r w:rsidRPr="008E37F1">
        <w:rPr>
          <w:rFonts w:ascii="Times New Roman" w:hAnsi="Times New Roman" w:cs="Times New Roman"/>
          <w:bCs/>
        </w:rPr>
        <w:t xml:space="preserve"> for the purposes of distress, urgency or safety communications, or calling.</w:t>
      </w:r>
    </w:p>
    <w:p w14:paraId="6029CF6F" w14:textId="6CF1C80C" w:rsidR="00776D74" w:rsidRPr="00776D74" w:rsidRDefault="00776D74" w:rsidP="00776D74">
      <w:pPr>
        <w:rPr>
          <w:rFonts w:ascii="Times New Roman" w:hAnsi="Times New Roman" w:cs="Times New Roman"/>
          <w:b/>
        </w:rPr>
      </w:pPr>
      <w:r w:rsidRPr="00776D74">
        <w:rPr>
          <w:rFonts w:ascii="Times New Roman" w:hAnsi="Times New Roman" w:cs="Times New Roman"/>
          <w:b/>
          <w:bCs/>
        </w:rPr>
        <w:t xml:space="preserve">Schedule </w:t>
      </w:r>
      <w:r>
        <w:rPr>
          <w:rFonts w:ascii="Times New Roman" w:hAnsi="Times New Roman" w:cs="Times New Roman"/>
          <w:b/>
          <w:bCs/>
        </w:rPr>
        <w:t>2</w:t>
      </w:r>
      <w:r w:rsidRPr="00776D74">
        <w:rPr>
          <w:rFonts w:ascii="Times New Roman" w:hAnsi="Times New Roman" w:cs="Times New Roman"/>
          <w:b/>
          <w:bCs/>
        </w:rPr>
        <w:t xml:space="preserve">–Public correspondence </w:t>
      </w:r>
    </w:p>
    <w:p w14:paraId="3F07D0F5" w14:textId="415AACEB" w:rsidR="00776D74" w:rsidRPr="008E37F1" w:rsidRDefault="00776D74" w:rsidP="00776D74">
      <w:pPr>
        <w:rPr>
          <w:rFonts w:ascii="Times New Roman" w:hAnsi="Times New Roman" w:cs="Times New Roman"/>
          <w:bCs/>
        </w:rPr>
      </w:pPr>
      <w:r w:rsidRPr="008E37F1">
        <w:rPr>
          <w:rFonts w:ascii="Times New Roman" w:hAnsi="Times New Roman" w:cs="Times New Roman"/>
          <w:bCs/>
        </w:rPr>
        <w:t>This Schedule specifies the permitted receive and transmit frequencies</w:t>
      </w:r>
      <w:r w:rsidR="00DB4127">
        <w:rPr>
          <w:rFonts w:ascii="Times New Roman" w:hAnsi="Times New Roman" w:cs="Times New Roman"/>
          <w:bCs/>
        </w:rPr>
        <w:t xml:space="preserve"> </w:t>
      </w:r>
      <w:r w:rsidRPr="008E37F1">
        <w:rPr>
          <w:rFonts w:ascii="Times New Roman" w:hAnsi="Times New Roman" w:cs="Times New Roman"/>
          <w:bCs/>
        </w:rPr>
        <w:t xml:space="preserve">relating to the operation of </w:t>
      </w:r>
      <w:r w:rsidR="00DB4127">
        <w:rPr>
          <w:rFonts w:ascii="Times New Roman" w:hAnsi="Times New Roman" w:cs="Times New Roman"/>
          <w:bCs/>
        </w:rPr>
        <w:t xml:space="preserve">maritime </w:t>
      </w:r>
      <w:r w:rsidRPr="008E37F1">
        <w:rPr>
          <w:rFonts w:ascii="Times New Roman" w:hAnsi="Times New Roman" w:cs="Times New Roman"/>
          <w:bCs/>
        </w:rPr>
        <w:t>ship station</w:t>
      </w:r>
      <w:r w:rsidR="00FC40BC">
        <w:rPr>
          <w:rFonts w:ascii="Times New Roman" w:hAnsi="Times New Roman" w:cs="Times New Roman"/>
          <w:bCs/>
        </w:rPr>
        <w:t>s</w:t>
      </w:r>
      <w:r w:rsidRPr="008E37F1">
        <w:rPr>
          <w:rFonts w:ascii="Times New Roman" w:hAnsi="Times New Roman" w:cs="Times New Roman"/>
          <w:bCs/>
        </w:rPr>
        <w:t xml:space="preserve"> for the purposes of public correspondence.</w:t>
      </w:r>
    </w:p>
    <w:p w14:paraId="5072E757" w14:textId="3433A82D" w:rsidR="005A104D" w:rsidRPr="005A104D" w:rsidRDefault="005A104D" w:rsidP="005A104D">
      <w:pPr>
        <w:rPr>
          <w:rFonts w:ascii="Times New Roman" w:hAnsi="Times New Roman" w:cs="Times New Roman"/>
          <w:b/>
        </w:rPr>
      </w:pPr>
      <w:r w:rsidRPr="005A104D">
        <w:rPr>
          <w:rFonts w:ascii="Times New Roman" w:hAnsi="Times New Roman" w:cs="Times New Roman"/>
          <w:b/>
          <w:bCs/>
        </w:rPr>
        <w:t xml:space="preserve">Schedule </w:t>
      </w:r>
      <w:r>
        <w:rPr>
          <w:rFonts w:ascii="Times New Roman" w:hAnsi="Times New Roman" w:cs="Times New Roman"/>
          <w:b/>
          <w:bCs/>
        </w:rPr>
        <w:t>3</w:t>
      </w:r>
      <w:r w:rsidRPr="005A104D">
        <w:rPr>
          <w:rFonts w:ascii="Times New Roman" w:hAnsi="Times New Roman" w:cs="Times New Roman"/>
          <w:b/>
          <w:bCs/>
        </w:rPr>
        <w:t>–Commercial operations</w:t>
      </w:r>
    </w:p>
    <w:p w14:paraId="6321C8C0" w14:textId="1B6E097D" w:rsidR="005A104D" w:rsidRPr="008E37F1" w:rsidRDefault="005A104D" w:rsidP="005A104D">
      <w:pPr>
        <w:rPr>
          <w:rFonts w:ascii="Times New Roman" w:hAnsi="Times New Roman" w:cs="Times New Roman"/>
          <w:bCs/>
        </w:rPr>
      </w:pPr>
      <w:r w:rsidRPr="008E37F1">
        <w:rPr>
          <w:rFonts w:ascii="Times New Roman" w:hAnsi="Times New Roman" w:cs="Times New Roman"/>
          <w:bCs/>
        </w:rPr>
        <w:t>This Schedule specifies the permitted receive and transmit frequencies, the maximum transmitter output power</w:t>
      </w:r>
      <w:r>
        <w:rPr>
          <w:rFonts w:ascii="Times New Roman" w:hAnsi="Times New Roman" w:cs="Times New Roman"/>
          <w:bCs/>
        </w:rPr>
        <w:t xml:space="preserve"> and</w:t>
      </w:r>
      <w:r w:rsidRPr="008E37F1">
        <w:rPr>
          <w:rFonts w:ascii="Times New Roman" w:hAnsi="Times New Roman" w:cs="Times New Roman"/>
          <w:bCs/>
        </w:rPr>
        <w:t xml:space="preserve"> the stations that may be communicated with</w:t>
      </w:r>
      <w:r>
        <w:rPr>
          <w:rFonts w:ascii="Times New Roman" w:hAnsi="Times New Roman" w:cs="Times New Roman"/>
          <w:bCs/>
        </w:rPr>
        <w:t xml:space="preserve"> </w:t>
      </w:r>
      <w:r w:rsidRPr="008E37F1">
        <w:rPr>
          <w:rFonts w:ascii="Times New Roman" w:hAnsi="Times New Roman" w:cs="Times New Roman"/>
          <w:bCs/>
        </w:rPr>
        <w:t xml:space="preserve">relating to the operation of </w:t>
      </w:r>
      <w:r>
        <w:rPr>
          <w:rFonts w:ascii="Times New Roman" w:hAnsi="Times New Roman" w:cs="Times New Roman"/>
          <w:bCs/>
        </w:rPr>
        <w:t xml:space="preserve">maritime </w:t>
      </w:r>
      <w:r w:rsidRPr="008E37F1">
        <w:rPr>
          <w:rFonts w:ascii="Times New Roman" w:hAnsi="Times New Roman" w:cs="Times New Roman"/>
          <w:bCs/>
        </w:rPr>
        <w:t>ship station</w:t>
      </w:r>
      <w:r w:rsidR="00FC40BC">
        <w:rPr>
          <w:rFonts w:ascii="Times New Roman" w:hAnsi="Times New Roman" w:cs="Times New Roman"/>
          <w:bCs/>
        </w:rPr>
        <w:t>s</w:t>
      </w:r>
      <w:r w:rsidRPr="008E37F1">
        <w:rPr>
          <w:rFonts w:ascii="Times New Roman" w:hAnsi="Times New Roman" w:cs="Times New Roman"/>
          <w:bCs/>
        </w:rPr>
        <w:t xml:space="preserve"> for the purposes of commercial operations.</w:t>
      </w:r>
    </w:p>
    <w:p w14:paraId="523C5D95" w14:textId="5E2B048C" w:rsidR="005A104D" w:rsidRPr="005A104D" w:rsidRDefault="005A104D" w:rsidP="005A104D">
      <w:pPr>
        <w:rPr>
          <w:rFonts w:ascii="Times New Roman" w:hAnsi="Times New Roman" w:cs="Times New Roman"/>
          <w:b/>
        </w:rPr>
      </w:pPr>
      <w:r w:rsidRPr="005A104D">
        <w:rPr>
          <w:rFonts w:ascii="Times New Roman" w:hAnsi="Times New Roman" w:cs="Times New Roman"/>
          <w:b/>
          <w:bCs/>
        </w:rPr>
        <w:t xml:space="preserve">Schedule </w:t>
      </w:r>
      <w:r>
        <w:rPr>
          <w:rFonts w:ascii="Times New Roman" w:hAnsi="Times New Roman" w:cs="Times New Roman"/>
          <w:b/>
          <w:bCs/>
        </w:rPr>
        <w:t>4</w:t>
      </w:r>
      <w:r w:rsidRPr="005A104D">
        <w:rPr>
          <w:rFonts w:ascii="Times New Roman" w:hAnsi="Times New Roman" w:cs="Times New Roman"/>
          <w:b/>
          <w:bCs/>
        </w:rPr>
        <w:t>–</w:t>
      </w:r>
      <w:r>
        <w:rPr>
          <w:rFonts w:ascii="Times New Roman" w:hAnsi="Times New Roman" w:cs="Times New Roman"/>
          <w:b/>
          <w:bCs/>
        </w:rPr>
        <w:t>Non-c</w:t>
      </w:r>
      <w:r w:rsidRPr="005A104D">
        <w:rPr>
          <w:rFonts w:ascii="Times New Roman" w:hAnsi="Times New Roman" w:cs="Times New Roman"/>
          <w:b/>
          <w:bCs/>
        </w:rPr>
        <w:t>ommercial operations</w:t>
      </w:r>
    </w:p>
    <w:p w14:paraId="70DF0FD7" w14:textId="6B69D28B" w:rsidR="005A104D" w:rsidRPr="008E37F1" w:rsidRDefault="005A104D" w:rsidP="005A104D">
      <w:pPr>
        <w:rPr>
          <w:rFonts w:ascii="Times New Roman" w:hAnsi="Times New Roman" w:cs="Times New Roman"/>
          <w:bCs/>
        </w:rPr>
      </w:pPr>
      <w:r w:rsidRPr="008E37F1">
        <w:rPr>
          <w:rFonts w:ascii="Times New Roman" w:hAnsi="Times New Roman" w:cs="Times New Roman"/>
          <w:bCs/>
        </w:rPr>
        <w:t>This Schedule specifies the permitted receive and transmit frequencies, the maximum transmitter output power, the stations that may be communicated with, and the purpose</w:t>
      </w:r>
      <w:r w:rsidR="00C5063D">
        <w:rPr>
          <w:rFonts w:ascii="Times New Roman" w:hAnsi="Times New Roman" w:cs="Times New Roman"/>
          <w:bCs/>
        </w:rPr>
        <w:t>s</w:t>
      </w:r>
      <w:r w:rsidRPr="008E37F1">
        <w:rPr>
          <w:rFonts w:ascii="Times New Roman" w:hAnsi="Times New Roman" w:cs="Times New Roman"/>
          <w:bCs/>
        </w:rPr>
        <w:t xml:space="preserve"> and limitations relating to the operation of </w:t>
      </w:r>
      <w:r w:rsidR="007D734D">
        <w:rPr>
          <w:rFonts w:ascii="Times New Roman" w:hAnsi="Times New Roman" w:cs="Times New Roman"/>
          <w:bCs/>
        </w:rPr>
        <w:t xml:space="preserve">maritime </w:t>
      </w:r>
      <w:r w:rsidRPr="008E37F1">
        <w:rPr>
          <w:rFonts w:ascii="Times New Roman" w:hAnsi="Times New Roman" w:cs="Times New Roman"/>
          <w:bCs/>
        </w:rPr>
        <w:t>ship station</w:t>
      </w:r>
      <w:r w:rsidR="00FC40BC">
        <w:rPr>
          <w:rFonts w:ascii="Times New Roman" w:hAnsi="Times New Roman" w:cs="Times New Roman"/>
          <w:bCs/>
        </w:rPr>
        <w:t>s</w:t>
      </w:r>
      <w:r w:rsidRPr="008E37F1">
        <w:rPr>
          <w:rFonts w:ascii="Times New Roman" w:hAnsi="Times New Roman" w:cs="Times New Roman"/>
          <w:bCs/>
        </w:rPr>
        <w:t xml:space="preserve"> for </w:t>
      </w:r>
      <w:r w:rsidR="00C5063D">
        <w:rPr>
          <w:rFonts w:ascii="Times New Roman" w:hAnsi="Times New Roman" w:cs="Times New Roman"/>
          <w:bCs/>
        </w:rPr>
        <w:t>non-</w:t>
      </w:r>
      <w:r w:rsidRPr="008E37F1">
        <w:rPr>
          <w:rFonts w:ascii="Times New Roman" w:hAnsi="Times New Roman" w:cs="Times New Roman"/>
          <w:bCs/>
        </w:rPr>
        <w:t>commercial operations.</w:t>
      </w:r>
    </w:p>
    <w:p w14:paraId="69DD9368" w14:textId="77777777" w:rsidR="00EB2669" w:rsidRPr="00EB2669" w:rsidRDefault="00EB2669" w:rsidP="00EB2669">
      <w:pPr>
        <w:rPr>
          <w:rFonts w:ascii="Times New Roman" w:hAnsi="Times New Roman" w:cs="Times New Roman"/>
          <w:b/>
        </w:rPr>
      </w:pPr>
      <w:r w:rsidRPr="00EB2669">
        <w:rPr>
          <w:rFonts w:ascii="Times New Roman" w:hAnsi="Times New Roman" w:cs="Times New Roman"/>
          <w:b/>
          <w:bCs/>
        </w:rPr>
        <w:t>Schedule 5–Port operations</w:t>
      </w:r>
    </w:p>
    <w:p w14:paraId="746CF6B0" w14:textId="410A937D" w:rsidR="00EB2669" w:rsidRPr="008E37F1" w:rsidRDefault="00EB2669" w:rsidP="00EB2669">
      <w:pPr>
        <w:rPr>
          <w:rFonts w:ascii="Times New Roman" w:hAnsi="Times New Roman" w:cs="Times New Roman"/>
          <w:bCs/>
        </w:rPr>
      </w:pPr>
      <w:r w:rsidRPr="008E37F1">
        <w:rPr>
          <w:rFonts w:ascii="Times New Roman" w:hAnsi="Times New Roman" w:cs="Times New Roman"/>
          <w:bCs/>
        </w:rPr>
        <w:t>This Schedule specifies the permitted receive and transmit frequencies, the maximum transmitter output power, the stations that may be communicated with, and the purpose</w:t>
      </w:r>
      <w:r w:rsidR="00C5063D">
        <w:rPr>
          <w:rFonts w:ascii="Times New Roman" w:hAnsi="Times New Roman" w:cs="Times New Roman"/>
          <w:bCs/>
        </w:rPr>
        <w:t>s</w:t>
      </w:r>
      <w:r w:rsidRPr="008E37F1">
        <w:rPr>
          <w:rFonts w:ascii="Times New Roman" w:hAnsi="Times New Roman" w:cs="Times New Roman"/>
          <w:bCs/>
        </w:rPr>
        <w:t xml:space="preserve"> relating to the operation of </w:t>
      </w:r>
      <w:r w:rsidR="001056A2">
        <w:rPr>
          <w:rFonts w:ascii="Times New Roman" w:hAnsi="Times New Roman" w:cs="Times New Roman"/>
          <w:bCs/>
        </w:rPr>
        <w:t xml:space="preserve">maritime </w:t>
      </w:r>
      <w:r w:rsidRPr="008E37F1">
        <w:rPr>
          <w:rFonts w:ascii="Times New Roman" w:hAnsi="Times New Roman" w:cs="Times New Roman"/>
          <w:bCs/>
        </w:rPr>
        <w:t>ship station</w:t>
      </w:r>
      <w:r w:rsidR="00FC40BC">
        <w:rPr>
          <w:rFonts w:ascii="Times New Roman" w:hAnsi="Times New Roman" w:cs="Times New Roman"/>
          <w:bCs/>
        </w:rPr>
        <w:t>s</w:t>
      </w:r>
      <w:r w:rsidRPr="008E37F1">
        <w:rPr>
          <w:rFonts w:ascii="Times New Roman" w:hAnsi="Times New Roman" w:cs="Times New Roman"/>
          <w:bCs/>
        </w:rPr>
        <w:t xml:space="preserve"> for port operations.</w:t>
      </w:r>
    </w:p>
    <w:p w14:paraId="16F71A5E" w14:textId="77777777" w:rsidR="002C5A2F" w:rsidRPr="002C5A2F" w:rsidRDefault="002C5A2F" w:rsidP="00FB53F9">
      <w:pPr>
        <w:keepNext/>
        <w:rPr>
          <w:rFonts w:ascii="Times New Roman" w:hAnsi="Times New Roman" w:cs="Times New Roman"/>
          <w:b/>
        </w:rPr>
      </w:pPr>
      <w:r w:rsidRPr="002C5A2F">
        <w:rPr>
          <w:rFonts w:ascii="Times New Roman" w:hAnsi="Times New Roman" w:cs="Times New Roman"/>
          <w:b/>
          <w:bCs/>
        </w:rPr>
        <w:lastRenderedPageBreak/>
        <w:t>Schedule 6–Professional fishing operations</w:t>
      </w:r>
    </w:p>
    <w:p w14:paraId="20BB436B" w14:textId="5792BADD" w:rsidR="002C5A2F" w:rsidRPr="008E37F1" w:rsidRDefault="002C5A2F" w:rsidP="002C5A2F">
      <w:pPr>
        <w:rPr>
          <w:rFonts w:ascii="Times New Roman" w:hAnsi="Times New Roman" w:cs="Times New Roman"/>
          <w:bCs/>
        </w:rPr>
      </w:pPr>
      <w:r w:rsidRPr="008E37F1">
        <w:rPr>
          <w:rFonts w:ascii="Times New Roman" w:hAnsi="Times New Roman" w:cs="Times New Roman"/>
          <w:bCs/>
        </w:rPr>
        <w:t>This Schedule specifies the permitted frequencies, the maximum transmitter output power, the stations that may be communicated with, and the purpose</w:t>
      </w:r>
      <w:r w:rsidR="00C5063D">
        <w:rPr>
          <w:rFonts w:ascii="Times New Roman" w:hAnsi="Times New Roman" w:cs="Times New Roman"/>
          <w:bCs/>
        </w:rPr>
        <w:t>s</w:t>
      </w:r>
      <w:r w:rsidRPr="008E37F1">
        <w:rPr>
          <w:rFonts w:ascii="Times New Roman" w:hAnsi="Times New Roman" w:cs="Times New Roman"/>
          <w:bCs/>
        </w:rPr>
        <w:t xml:space="preserve"> relating to the operation of </w:t>
      </w:r>
      <w:r>
        <w:rPr>
          <w:rFonts w:ascii="Times New Roman" w:hAnsi="Times New Roman" w:cs="Times New Roman"/>
          <w:bCs/>
        </w:rPr>
        <w:t xml:space="preserve">maritime </w:t>
      </w:r>
      <w:r w:rsidRPr="008E37F1">
        <w:rPr>
          <w:rFonts w:ascii="Times New Roman" w:hAnsi="Times New Roman" w:cs="Times New Roman"/>
          <w:bCs/>
        </w:rPr>
        <w:t>ship station</w:t>
      </w:r>
      <w:r w:rsidR="00FC40BC">
        <w:rPr>
          <w:rFonts w:ascii="Times New Roman" w:hAnsi="Times New Roman" w:cs="Times New Roman"/>
          <w:bCs/>
        </w:rPr>
        <w:t>s</w:t>
      </w:r>
      <w:r w:rsidRPr="008E37F1">
        <w:rPr>
          <w:rFonts w:ascii="Times New Roman" w:hAnsi="Times New Roman" w:cs="Times New Roman"/>
          <w:bCs/>
        </w:rPr>
        <w:t xml:space="preserve"> for professional fishing operations.</w:t>
      </w:r>
    </w:p>
    <w:p w14:paraId="18E1301C" w14:textId="4909CDCF" w:rsidR="00FC40BC" w:rsidRPr="00FC40BC" w:rsidRDefault="00FC40BC" w:rsidP="00FC40BC">
      <w:pPr>
        <w:rPr>
          <w:rFonts w:ascii="Times New Roman" w:hAnsi="Times New Roman" w:cs="Times New Roman"/>
          <w:b/>
        </w:rPr>
      </w:pPr>
      <w:r w:rsidRPr="00FC40BC">
        <w:rPr>
          <w:rFonts w:ascii="Times New Roman" w:hAnsi="Times New Roman" w:cs="Times New Roman"/>
          <w:b/>
          <w:bCs/>
        </w:rPr>
        <w:t xml:space="preserve">Schedule </w:t>
      </w:r>
      <w:r>
        <w:rPr>
          <w:rFonts w:ascii="Times New Roman" w:hAnsi="Times New Roman" w:cs="Times New Roman"/>
          <w:b/>
          <w:bCs/>
        </w:rPr>
        <w:t>7</w:t>
      </w:r>
      <w:r w:rsidRPr="00FC40BC">
        <w:rPr>
          <w:rFonts w:ascii="Times New Roman" w:hAnsi="Times New Roman" w:cs="Times New Roman"/>
          <w:b/>
          <w:bCs/>
        </w:rPr>
        <w:t>–VHF Data Exchange System (VDES)</w:t>
      </w:r>
    </w:p>
    <w:p w14:paraId="11FF684F" w14:textId="0CB79898" w:rsidR="00FC40BC" w:rsidRPr="008E37F1" w:rsidRDefault="00FC40BC" w:rsidP="00FC40BC">
      <w:pPr>
        <w:rPr>
          <w:rFonts w:ascii="Times New Roman" w:hAnsi="Times New Roman" w:cs="Times New Roman"/>
          <w:bCs/>
        </w:rPr>
      </w:pPr>
      <w:r w:rsidRPr="008E37F1">
        <w:rPr>
          <w:rFonts w:ascii="Times New Roman" w:hAnsi="Times New Roman" w:cs="Times New Roman"/>
          <w:bCs/>
        </w:rPr>
        <w:t>This Schedule specifies the permitted receive and transmit frequencies, the maximum transmitter output power, and the purpose</w:t>
      </w:r>
      <w:r w:rsidR="00C5063D">
        <w:rPr>
          <w:rFonts w:ascii="Times New Roman" w:hAnsi="Times New Roman" w:cs="Times New Roman"/>
          <w:bCs/>
        </w:rPr>
        <w:t>s</w:t>
      </w:r>
      <w:r w:rsidRPr="008E37F1">
        <w:rPr>
          <w:rFonts w:ascii="Times New Roman" w:hAnsi="Times New Roman" w:cs="Times New Roman"/>
          <w:bCs/>
        </w:rPr>
        <w:t xml:space="preserve"> and limitations relating to the operation of maritime ship stations for VDES purposes.</w:t>
      </w:r>
    </w:p>
    <w:p w14:paraId="458AF617" w14:textId="2DD6475A" w:rsidR="00041176" w:rsidRDefault="00041176">
      <w:pPr>
        <w:rPr>
          <w:rFonts w:ascii="Times New Roman" w:hAnsi="Times New Roman" w:cs="Times New Roman"/>
          <w:b/>
        </w:rPr>
      </w:pPr>
      <w:r>
        <w:rPr>
          <w:rFonts w:ascii="Times New Roman" w:hAnsi="Times New Roman" w:cs="Times New Roman"/>
          <w:b/>
        </w:rPr>
        <w:br w:type="page"/>
      </w:r>
    </w:p>
    <w:p w14:paraId="16FC3EAB" w14:textId="5883C1A7" w:rsidR="00041176" w:rsidRPr="00641906" w:rsidRDefault="00041176" w:rsidP="00041176">
      <w:pPr>
        <w:jc w:val="right"/>
        <w:rPr>
          <w:rFonts w:ascii="Times New Roman" w:hAnsi="Times New Roman" w:cs="Times New Roman"/>
          <w:b/>
          <w:sz w:val="28"/>
          <w:szCs w:val="28"/>
        </w:rPr>
      </w:pPr>
      <w:r w:rsidRPr="00641906">
        <w:rPr>
          <w:rFonts w:ascii="Times New Roman" w:hAnsi="Times New Roman" w:cs="Times New Roman"/>
          <w:b/>
          <w:sz w:val="28"/>
          <w:szCs w:val="28"/>
        </w:rPr>
        <w:lastRenderedPageBreak/>
        <w:t xml:space="preserve">Attachment </w:t>
      </w:r>
      <w:r>
        <w:rPr>
          <w:rFonts w:ascii="Times New Roman" w:hAnsi="Times New Roman" w:cs="Times New Roman"/>
          <w:b/>
          <w:sz w:val="28"/>
          <w:szCs w:val="28"/>
        </w:rPr>
        <w:t>C</w:t>
      </w:r>
    </w:p>
    <w:p w14:paraId="30BD3362" w14:textId="77777777" w:rsidR="005D5BA8" w:rsidRPr="005D5BA8" w:rsidRDefault="005D5BA8" w:rsidP="008E37F1">
      <w:pPr>
        <w:jc w:val="center"/>
        <w:rPr>
          <w:rFonts w:ascii="Times New Roman" w:hAnsi="Times New Roman" w:cs="Times New Roman"/>
          <w:b/>
          <w:sz w:val="28"/>
          <w:szCs w:val="28"/>
        </w:rPr>
      </w:pPr>
      <w:r w:rsidRPr="005D5BA8">
        <w:rPr>
          <w:rFonts w:ascii="Times New Roman" w:hAnsi="Times New Roman" w:cs="Times New Roman"/>
          <w:b/>
          <w:sz w:val="28"/>
          <w:szCs w:val="28"/>
        </w:rPr>
        <w:t>Statement of compatibility with human rights</w:t>
      </w:r>
    </w:p>
    <w:p w14:paraId="0B40E9DF" w14:textId="77777777" w:rsidR="005D5BA8" w:rsidRPr="008E37F1" w:rsidRDefault="005D5BA8" w:rsidP="008E37F1">
      <w:pPr>
        <w:jc w:val="center"/>
        <w:rPr>
          <w:rFonts w:ascii="Times New Roman" w:hAnsi="Times New Roman" w:cs="Times New Roman"/>
          <w:color w:val="000000"/>
        </w:rPr>
      </w:pPr>
      <w:r w:rsidRPr="008E37F1">
        <w:rPr>
          <w:rFonts w:ascii="Times New Roman" w:hAnsi="Times New Roman" w:cs="Times New Roman"/>
          <w:color w:val="000000"/>
        </w:rPr>
        <w:t>Prepared by the Australian Communications and Media Authority under subsection 9(1) of the Human Rights (Parliamentary Scrutiny) Act 2011</w:t>
      </w:r>
    </w:p>
    <w:p w14:paraId="140A91F2" w14:textId="77777777" w:rsidR="002D197C" w:rsidRPr="002D197C" w:rsidRDefault="002D197C" w:rsidP="002D197C">
      <w:pPr>
        <w:jc w:val="center"/>
        <w:rPr>
          <w:rFonts w:ascii="Times New Roman" w:hAnsi="Times New Roman" w:cs="Times New Roman"/>
          <w:b/>
          <w:i/>
        </w:rPr>
      </w:pPr>
      <w:r w:rsidRPr="002D197C">
        <w:rPr>
          <w:rFonts w:ascii="Times New Roman" w:hAnsi="Times New Roman" w:cs="Times New Roman"/>
          <w:b/>
          <w:i/>
        </w:rPr>
        <w:t>Radiocommunications Licence Conditions (Maritime Coast Licence) Determination 2025</w:t>
      </w:r>
    </w:p>
    <w:p w14:paraId="107C03F1" w14:textId="167978C0" w:rsidR="00025ACE" w:rsidRDefault="002D197C" w:rsidP="00E25967">
      <w:pPr>
        <w:jc w:val="center"/>
        <w:rPr>
          <w:rFonts w:ascii="Times New Roman" w:hAnsi="Times New Roman" w:cs="Times New Roman"/>
          <w:b/>
        </w:rPr>
      </w:pPr>
      <w:r w:rsidRPr="002D197C">
        <w:rPr>
          <w:rFonts w:ascii="Times New Roman" w:hAnsi="Times New Roman" w:cs="Times New Roman"/>
          <w:b/>
          <w:i/>
        </w:rPr>
        <w:t>Radiocommunications (Maritime Ship Station) Class Licence 2025</w:t>
      </w:r>
    </w:p>
    <w:p w14:paraId="3B39424D" w14:textId="2B9CD19D" w:rsidR="009D7807" w:rsidRDefault="009D7807" w:rsidP="009D7807">
      <w:pPr>
        <w:pStyle w:val="NormalWeb"/>
        <w:spacing w:before="160" w:beforeAutospacing="0" w:after="160" w:afterAutospacing="0"/>
        <w:rPr>
          <w:rFonts w:ascii="Calibri" w:hAnsi="Calibri" w:cs="Calibri"/>
          <w:color w:val="000000"/>
          <w:sz w:val="22"/>
          <w:szCs w:val="22"/>
        </w:rPr>
      </w:pPr>
      <w:r>
        <w:rPr>
          <w:b/>
          <w:bCs/>
          <w:i/>
          <w:iCs/>
          <w:color w:val="000000"/>
          <w:sz w:val="22"/>
          <w:szCs w:val="22"/>
        </w:rPr>
        <w:t>Overview of the instrument</w:t>
      </w:r>
      <w:r w:rsidR="00A926D5">
        <w:rPr>
          <w:b/>
          <w:bCs/>
          <w:i/>
          <w:iCs/>
          <w:color w:val="000000"/>
          <w:sz w:val="22"/>
          <w:szCs w:val="22"/>
        </w:rPr>
        <w:t>s</w:t>
      </w:r>
    </w:p>
    <w:p w14:paraId="67F304E8" w14:textId="77777777" w:rsidR="00A926D5" w:rsidRPr="003735CD" w:rsidRDefault="00A926D5" w:rsidP="00A926D5">
      <w:pPr>
        <w:rPr>
          <w:rFonts w:ascii="Times New Roman" w:hAnsi="Times New Roman" w:cs="Times New Roman"/>
        </w:rPr>
      </w:pPr>
      <w:r>
        <w:rPr>
          <w:rFonts w:ascii="Times New Roman" w:hAnsi="Times New Roman" w:cs="Times New Roman"/>
        </w:rPr>
        <w:t>An apparatus licence may be either a transmitter licence or a receiver licence. Maritime coast licences are a type of transmitter licence and generally authorise the operation of a ‘maritime coast station’ (that is, broadly speaking, a radiocommunications transmitter on land that communicates with ships).</w:t>
      </w:r>
      <w:r w:rsidRPr="004B40A8">
        <w:rPr>
          <w:rFonts w:ascii="Times New Roman" w:hAnsi="Times New Roman" w:cs="Times New Roman"/>
        </w:rPr>
        <w:t xml:space="preserve"> </w:t>
      </w:r>
      <w:r w:rsidRPr="003735CD">
        <w:rPr>
          <w:rFonts w:ascii="Times New Roman" w:hAnsi="Times New Roman" w:cs="Times New Roman"/>
        </w:rPr>
        <w:t xml:space="preserve">Maritime </w:t>
      </w:r>
      <w:r>
        <w:rPr>
          <w:rFonts w:ascii="Times New Roman" w:hAnsi="Times New Roman" w:cs="Times New Roman"/>
        </w:rPr>
        <w:t>coast stations</w:t>
      </w:r>
      <w:r w:rsidRPr="003735CD">
        <w:rPr>
          <w:rFonts w:ascii="Times New Roman" w:hAnsi="Times New Roman" w:cs="Times New Roman"/>
        </w:rPr>
        <w:t xml:space="preserve"> in Australia </w:t>
      </w:r>
      <w:r>
        <w:rPr>
          <w:rFonts w:ascii="Times New Roman" w:hAnsi="Times New Roman" w:cs="Times New Roman"/>
        </w:rPr>
        <w:t xml:space="preserve">are used to </w:t>
      </w:r>
      <w:r w:rsidRPr="003735CD">
        <w:rPr>
          <w:rFonts w:ascii="Times New Roman" w:hAnsi="Times New Roman" w:cs="Times New Roman"/>
        </w:rPr>
        <w:t>provide search and rescue assistance to ships in distress</w:t>
      </w:r>
      <w:r>
        <w:rPr>
          <w:rFonts w:ascii="Times New Roman" w:hAnsi="Times New Roman" w:cs="Times New Roman"/>
        </w:rPr>
        <w:t>,</w:t>
      </w:r>
      <w:r w:rsidRPr="003735CD">
        <w:rPr>
          <w:rFonts w:ascii="Times New Roman" w:hAnsi="Times New Roman" w:cs="Times New Roman"/>
        </w:rPr>
        <w:t xml:space="preserve"> while also providing commercial and recreational communications for marine users.</w:t>
      </w:r>
    </w:p>
    <w:p w14:paraId="5980738E" w14:textId="7D118F0F" w:rsidR="00644264" w:rsidRPr="002C6B6A" w:rsidRDefault="00A926D5" w:rsidP="00CB2B57">
      <w:r w:rsidRPr="0086129A">
        <w:rPr>
          <w:rFonts w:ascii="Times New Roman" w:hAnsi="Times New Roman" w:cs="Times New Roman"/>
        </w:rPr>
        <w:t xml:space="preserve">The </w:t>
      </w:r>
      <w:r>
        <w:rPr>
          <w:rFonts w:ascii="Times New Roman" w:hAnsi="Times New Roman" w:cs="Times New Roman"/>
        </w:rPr>
        <w:t>Maritime Coast LCD</w:t>
      </w:r>
      <w:r w:rsidRPr="0086129A">
        <w:rPr>
          <w:rFonts w:ascii="Times New Roman" w:hAnsi="Times New Roman" w:cs="Times New Roman"/>
        </w:rPr>
        <w:t xml:space="preserve"> specifies the conditions regarding the operation of maritime</w:t>
      </w:r>
      <w:r>
        <w:rPr>
          <w:rFonts w:ascii="Times New Roman" w:hAnsi="Times New Roman" w:cs="Times New Roman"/>
        </w:rPr>
        <w:t xml:space="preserve"> coast</w:t>
      </w:r>
      <w:r w:rsidRPr="0086129A">
        <w:rPr>
          <w:rFonts w:ascii="Times New Roman" w:hAnsi="Times New Roman" w:cs="Times New Roman"/>
        </w:rPr>
        <w:t xml:space="preserve"> stations, including the operating frequencies</w:t>
      </w:r>
      <w:r>
        <w:rPr>
          <w:rFonts w:ascii="Times New Roman" w:hAnsi="Times New Roman" w:cs="Times New Roman"/>
        </w:rPr>
        <w:t xml:space="preserve"> for some stations,</w:t>
      </w:r>
      <w:r w:rsidRPr="0086129A">
        <w:rPr>
          <w:rFonts w:ascii="Times New Roman" w:hAnsi="Times New Roman" w:cs="Times New Roman"/>
        </w:rPr>
        <w:t xml:space="preserve"> and </w:t>
      </w:r>
      <w:r>
        <w:rPr>
          <w:rFonts w:ascii="Times New Roman" w:hAnsi="Times New Roman" w:cs="Times New Roman"/>
        </w:rPr>
        <w:t xml:space="preserve">the maximum </w:t>
      </w:r>
      <w:r w:rsidRPr="0086129A">
        <w:rPr>
          <w:rFonts w:ascii="Times New Roman" w:hAnsi="Times New Roman" w:cs="Times New Roman"/>
        </w:rPr>
        <w:t xml:space="preserve">power </w:t>
      </w:r>
      <w:r>
        <w:rPr>
          <w:rFonts w:ascii="Times New Roman" w:hAnsi="Times New Roman" w:cs="Times New Roman"/>
        </w:rPr>
        <w:t xml:space="preserve">that may be used </w:t>
      </w:r>
      <w:r w:rsidRPr="0086129A">
        <w:rPr>
          <w:rFonts w:ascii="Times New Roman" w:hAnsi="Times New Roman" w:cs="Times New Roman"/>
        </w:rPr>
        <w:t>for various technolog</w:t>
      </w:r>
      <w:r>
        <w:rPr>
          <w:rFonts w:ascii="Times New Roman" w:hAnsi="Times New Roman" w:cs="Times New Roman"/>
        </w:rPr>
        <w:t>ies or purposes</w:t>
      </w:r>
      <w:r w:rsidRPr="0086129A">
        <w:rPr>
          <w:rFonts w:ascii="Times New Roman" w:hAnsi="Times New Roman" w:cs="Times New Roman"/>
        </w:rPr>
        <w:t>. Several of these conditions provide for the domestic implementation of requirements from international law, conventions and agreements.</w:t>
      </w:r>
    </w:p>
    <w:p w14:paraId="045102BA" w14:textId="77E7D69B" w:rsidR="00A926D5" w:rsidRPr="000E499E" w:rsidRDefault="00A926D5" w:rsidP="000E499E">
      <w:r w:rsidRPr="00CB2B57">
        <w:rPr>
          <w:rFonts w:ascii="Times New Roman" w:hAnsi="Times New Roman" w:cs="Times New Roman"/>
        </w:rPr>
        <w:t xml:space="preserve">A class licence sets out the conditions under which any person is permitted to operate any device to which the class licence is applicable; it is not issued to an individual </w:t>
      </w:r>
      <w:proofErr w:type="gramStart"/>
      <w:r w:rsidRPr="00CB2B57">
        <w:rPr>
          <w:rFonts w:ascii="Times New Roman" w:hAnsi="Times New Roman" w:cs="Times New Roman"/>
        </w:rPr>
        <w:t>user, and</w:t>
      </w:r>
      <w:proofErr w:type="gramEnd"/>
      <w:r w:rsidRPr="00CB2B57">
        <w:rPr>
          <w:rFonts w:ascii="Times New Roman" w:hAnsi="Times New Roman" w:cs="Times New Roman"/>
        </w:rPr>
        <w:t xml:space="preserve"> does not involve the payment of licence fees. </w:t>
      </w:r>
    </w:p>
    <w:p w14:paraId="32E247E1" w14:textId="77777777" w:rsidR="00A926D5" w:rsidRPr="000E499E" w:rsidRDefault="00A926D5" w:rsidP="000E499E">
      <w:r w:rsidRPr="000E499E">
        <w:rPr>
          <w:rFonts w:ascii="Times New Roman" w:hAnsi="Times New Roman" w:cs="Times New Roman"/>
        </w:rPr>
        <w:t xml:space="preserve">The Maritime Ship Station Class Licence authorises the operation of </w:t>
      </w:r>
      <w:proofErr w:type="gramStart"/>
      <w:r w:rsidRPr="000E499E">
        <w:rPr>
          <w:rFonts w:ascii="Times New Roman" w:hAnsi="Times New Roman" w:cs="Times New Roman"/>
        </w:rPr>
        <w:t>particular radiocommunications</w:t>
      </w:r>
      <w:proofErr w:type="gramEnd"/>
      <w:r w:rsidRPr="000E499E">
        <w:rPr>
          <w:rFonts w:ascii="Times New Roman" w:hAnsi="Times New Roman" w:cs="Times New Roman"/>
        </w:rPr>
        <w:t xml:space="preserve"> devices in the 27 MHz and VHF maritime mobile band, subject to specified conditions. </w:t>
      </w:r>
    </w:p>
    <w:p w14:paraId="2FDDEF18" w14:textId="49CF44BE" w:rsidR="00644264" w:rsidRPr="002C6B6A" w:rsidRDefault="00644264" w:rsidP="000E499E">
      <w:r w:rsidRPr="000E499E">
        <w:rPr>
          <w:rFonts w:ascii="Times New Roman" w:hAnsi="Times New Roman" w:cs="Times New Roman"/>
        </w:rPr>
        <w:t xml:space="preserve">The Maritime Coast LCD and Maritime Ship Station Class Licence, in conjunction with other maritime radiocommunication instruments, are intended to ensure that </w:t>
      </w:r>
      <w:r w:rsidR="00847B42" w:rsidRPr="000E499E">
        <w:rPr>
          <w:rFonts w:ascii="Times New Roman" w:hAnsi="Times New Roman" w:cs="Times New Roman"/>
        </w:rPr>
        <w:t>maritime coast and ship stations</w:t>
      </w:r>
      <w:r w:rsidR="00847B42" w:rsidRPr="000E499E" w:rsidDel="00847B42">
        <w:rPr>
          <w:rFonts w:ascii="Times New Roman" w:hAnsi="Times New Roman" w:cs="Times New Roman"/>
        </w:rPr>
        <w:t xml:space="preserve"> </w:t>
      </w:r>
      <w:r w:rsidRPr="000E499E">
        <w:rPr>
          <w:rFonts w:ascii="Times New Roman" w:hAnsi="Times New Roman" w:cs="Times New Roman"/>
        </w:rPr>
        <w:t>use the appropriate maritime frequencies, transmitter output power and protocols to minimise the potential for interference to maritime radiocommunications. These frequencies, powers and protocols are set internationally and used by all commercial shipping and recreational boaters around the world.</w:t>
      </w:r>
      <w:r w:rsidR="00942488" w:rsidRPr="000E499E">
        <w:rPr>
          <w:rFonts w:ascii="Times New Roman" w:hAnsi="Times New Roman" w:cs="Times New Roman"/>
        </w:rPr>
        <w:t xml:space="preserve"> Compliance </w:t>
      </w:r>
      <w:r w:rsidR="00F952DD" w:rsidRPr="000E499E">
        <w:rPr>
          <w:rFonts w:ascii="Times New Roman" w:hAnsi="Times New Roman" w:cs="Times New Roman"/>
        </w:rPr>
        <w:t>with the conditions imposed by the Maritime Coast LCD and Maritime Ship Station Class Licence help</w:t>
      </w:r>
      <w:r w:rsidR="00C5063D">
        <w:rPr>
          <w:rFonts w:ascii="Times New Roman" w:hAnsi="Times New Roman" w:cs="Times New Roman"/>
        </w:rPr>
        <w:t>s</w:t>
      </w:r>
      <w:r w:rsidR="00F952DD" w:rsidRPr="000E499E">
        <w:rPr>
          <w:rFonts w:ascii="Times New Roman" w:hAnsi="Times New Roman" w:cs="Times New Roman"/>
        </w:rPr>
        <w:t xml:space="preserve"> to maintain the safety and integrity of </w:t>
      </w:r>
      <w:r w:rsidR="00A15084" w:rsidRPr="000E499E">
        <w:rPr>
          <w:rFonts w:ascii="Times New Roman" w:hAnsi="Times New Roman" w:cs="Times New Roman"/>
        </w:rPr>
        <w:t xml:space="preserve">maritime radiocommunications. </w:t>
      </w:r>
    </w:p>
    <w:p w14:paraId="22514693" w14:textId="77777777" w:rsidR="009D7807" w:rsidRDefault="009D7807" w:rsidP="009D7807">
      <w:pPr>
        <w:pStyle w:val="NormalWeb"/>
        <w:spacing w:before="240" w:beforeAutospacing="0" w:after="160" w:afterAutospacing="0"/>
        <w:rPr>
          <w:rFonts w:ascii="Calibri" w:hAnsi="Calibri" w:cs="Calibri"/>
          <w:color w:val="000000"/>
          <w:sz w:val="22"/>
          <w:szCs w:val="22"/>
        </w:rPr>
      </w:pPr>
      <w:r>
        <w:rPr>
          <w:b/>
          <w:bCs/>
          <w:i/>
          <w:iCs/>
          <w:color w:val="000000"/>
          <w:sz w:val="22"/>
          <w:szCs w:val="22"/>
        </w:rPr>
        <w:t>Human rights implications</w:t>
      </w:r>
    </w:p>
    <w:p w14:paraId="230D4008" w14:textId="6F7C1AB2" w:rsidR="009D7807" w:rsidRPr="000E499E" w:rsidRDefault="009D7807" w:rsidP="000E499E">
      <w:pPr>
        <w:rPr>
          <w:rFonts w:ascii="Times New Roman" w:hAnsi="Times New Roman" w:cs="Times New Roman"/>
        </w:rPr>
      </w:pPr>
      <w:r w:rsidRPr="000E499E">
        <w:rPr>
          <w:rFonts w:ascii="Times New Roman" w:hAnsi="Times New Roman" w:cs="Times New Roman"/>
        </w:rPr>
        <w:t xml:space="preserve">The ACMA has assessed whether the </w:t>
      </w:r>
      <w:r w:rsidR="00A15084" w:rsidRPr="000E499E">
        <w:rPr>
          <w:rFonts w:ascii="Times New Roman" w:hAnsi="Times New Roman" w:cs="Times New Roman"/>
        </w:rPr>
        <w:t>Maritime Coast LCD and Maritime Ship Station Class Licence</w:t>
      </w:r>
      <w:r w:rsidRPr="000E499E">
        <w:rPr>
          <w:rFonts w:ascii="Times New Roman" w:hAnsi="Times New Roman" w:cs="Times New Roman"/>
        </w:rPr>
        <w:t xml:space="preserve"> </w:t>
      </w:r>
      <w:r w:rsidR="00A15084" w:rsidRPr="000E499E">
        <w:rPr>
          <w:rFonts w:ascii="Times New Roman" w:hAnsi="Times New Roman" w:cs="Times New Roman"/>
        </w:rPr>
        <w:t xml:space="preserve">are </w:t>
      </w:r>
      <w:r w:rsidRPr="000E499E">
        <w:rPr>
          <w:rFonts w:ascii="Times New Roman" w:hAnsi="Times New Roman" w:cs="Times New Roman"/>
        </w:rPr>
        <w:t>compatible with human rights, being the rights and freedoms recognised or declared by the international instruments listed in subsection 3(1) of the </w:t>
      </w:r>
      <w:r w:rsidRPr="003202BB">
        <w:rPr>
          <w:rFonts w:ascii="Times New Roman" w:hAnsi="Times New Roman" w:cs="Times New Roman"/>
          <w:i/>
          <w:iCs/>
        </w:rPr>
        <w:t>Human Rights (Parliamentary Scrutiny) Act 2011</w:t>
      </w:r>
      <w:r w:rsidRPr="000E499E">
        <w:rPr>
          <w:rFonts w:ascii="Times New Roman" w:hAnsi="Times New Roman" w:cs="Times New Roman"/>
        </w:rPr>
        <w:t> as they apply to Australia.</w:t>
      </w:r>
    </w:p>
    <w:p w14:paraId="456DE8C8" w14:textId="546C60A2" w:rsidR="000238D8" w:rsidRPr="00C24AD5" w:rsidRDefault="000238D8" w:rsidP="000E499E">
      <w:pPr>
        <w:rPr>
          <w:rFonts w:ascii="Times New Roman" w:hAnsi="Times New Roman" w:cs="Times New Roman"/>
          <w:i/>
          <w:iCs/>
        </w:rPr>
      </w:pPr>
      <w:r>
        <w:rPr>
          <w:rFonts w:ascii="Times New Roman" w:hAnsi="Times New Roman" w:cs="Times New Roman"/>
          <w:i/>
          <w:iCs/>
        </w:rPr>
        <w:t xml:space="preserve">Freedom of </w:t>
      </w:r>
      <w:r w:rsidR="006540C6">
        <w:rPr>
          <w:rFonts w:ascii="Times New Roman" w:hAnsi="Times New Roman" w:cs="Times New Roman"/>
          <w:i/>
          <w:iCs/>
        </w:rPr>
        <w:t>expression</w:t>
      </w:r>
    </w:p>
    <w:p w14:paraId="4E5E4973" w14:textId="77777777" w:rsidR="009D7807" w:rsidRDefault="009D7807" w:rsidP="009D7807">
      <w:pPr>
        <w:pStyle w:val="default0"/>
        <w:spacing w:before="0" w:beforeAutospacing="0" w:after="40" w:afterAutospacing="0"/>
        <w:rPr>
          <w:color w:val="000000"/>
          <w:sz w:val="22"/>
          <w:szCs w:val="22"/>
        </w:rPr>
      </w:pPr>
      <w:r>
        <w:rPr>
          <w:color w:val="000000"/>
          <w:sz w:val="22"/>
          <w:szCs w:val="22"/>
        </w:rPr>
        <w:t>Article 19 of the International Covenant on Civil and Political Rights provides:</w:t>
      </w:r>
    </w:p>
    <w:p w14:paraId="0AF46FA8" w14:textId="77777777" w:rsidR="00F15E0E" w:rsidRDefault="00F15E0E" w:rsidP="00F15E0E">
      <w:pPr>
        <w:pStyle w:val="ListParagraph"/>
        <w:numPr>
          <w:ilvl w:val="0"/>
          <w:numId w:val="38"/>
        </w:numPr>
        <w:rPr>
          <w:rFonts w:ascii="Times New Roman" w:hAnsi="Times New Roman" w:cs="Times New Roman"/>
        </w:rPr>
      </w:pPr>
      <w:r>
        <w:rPr>
          <w:rFonts w:ascii="Times New Roman" w:hAnsi="Times New Roman" w:cs="Times New Roman"/>
        </w:rPr>
        <w:t xml:space="preserve">Everyone shall have the right to hold opinions without interference. </w:t>
      </w:r>
    </w:p>
    <w:p w14:paraId="5E6C3694" w14:textId="77777777" w:rsidR="00F15E0E" w:rsidRDefault="00F15E0E" w:rsidP="00F15E0E">
      <w:pPr>
        <w:pStyle w:val="ListParagraph"/>
        <w:numPr>
          <w:ilvl w:val="0"/>
          <w:numId w:val="38"/>
        </w:numPr>
        <w:rPr>
          <w:rFonts w:ascii="Times New Roman" w:hAnsi="Times New Roman" w:cs="Times New Roman"/>
        </w:rPr>
      </w:pPr>
      <w:r>
        <w:rPr>
          <w:rFonts w:ascii="Times New Roman" w:hAnsi="Times New Roman" w:cs="Times New Roman"/>
        </w:rPr>
        <w:lastRenderedPageBreak/>
        <w:t>Everyone shall have the right to freedom of expression; this right shall include freedom to seek, receive and impart information and ideas of all kinds, regardless of frontiers, either orally, in writing or in print, in the form of art, or through any other media of his choice.</w:t>
      </w:r>
    </w:p>
    <w:p w14:paraId="7876AE98" w14:textId="77777777" w:rsidR="00F15E0E" w:rsidRDefault="00F15E0E" w:rsidP="00F15E0E">
      <w:pPr>
        <w:pStyle w:val="ListParagraph"/>
        <w:numPr>
          <w:ilvl w:val="0"/>
          <w:numId w:val="38"/>
        </w:numPr>
        <w:rPr>
          <w:rFonts w:ascii="Times New Roman" w:hAnsi="Times New Roman" w:cs="Times New Roman"/>
        </w:rPr>
      </w:pPr>
      <w:r>
        <w:rPr>
          <w:rFonts w:ascii="Times New Roman" w:hAnsi="Times New Roman" w:cs="Times New Roman"/>
        </w:rPr>
        <w:t xml:space="preserve">The exercise of the rights provided in paragraph 2 of this article carries with it special duties and responsibilities. It may therefore be subject to certain restrictions, but these shall only be such as provided by law and are necessary. </w:t>
      </w:r>
    </w:p>
    <w:p w14:paraId="7C14ED75" w14:textId="77777777" w:rsidR="00F15E0E" w:rsidRDefault="00F15E0E" w:rsidP="00F15E0E">
      <w:pPr>
        <w:pStyle w:val="ListParagraph"/>
        <w:numPr>
          <w:ilvl w:val="1"/>
          <w:numId w:val="38"/>
        </w:numPr>
        <w:rPr>
          <w:rFonts w:ascii="Times New Roman" w:hAnsi="Times New Roman" w:cs="Times New Roman"/>
        </w:rPr>
      </w:pPr>
      <w:r>
        <w:rPr>
          <w:rFonts w:ascii="Times New Roman" w:hAnsi="Times New Roman" w:cs="Times New Roman"/>
        </w:rPr>
        <w:t xml:space="preserve">For respect of the rights or reputations of </w:t>
      </w:r>
      <w:proofErr w:type="gramStart"/>
      <w:r>
        <w:rPr>
          <w:rFonts w:ascii="Times New Roman" w:hAnsi="Times New Roman" w:cs="Times New Roman"/>
        </w:rPr>
        <w:t>others;</w:t>
      </w:r>
      <w:proofErr w:type="gramEnd"/>
    </w:p>
    <w:p w14:paraId="49E6A59A" w14:textId="77777777" w:rsidR="00F15E0E" w:rsidRDefault="00F15E0E" w:rsidP="00F15E0E">
      <w:pPr>
        <w:pStyle w:val="ListParagraph"/>
        <w:numPr>
          <w:ilvl w:val="1"/>
          <w:numId w:val="38"/>
        </w:numPr>
        <w:rPr>
          <w:rFonts w:ascii="Times New Roman" w:hAnsi="Times New Roman" w:cs="Times New Roman"/>
        </w:rPr>
      </w:pPr>
      <w:r>
        <w:rPr>
          <w:rFonts w:ascii="Times New Roman" w:hAnsi="Times New Roman" w:cs="Times New Roman"/>
        </w:rPr>
        <w:t>For the protection of national security or of public order (</w:t>
      </w:r>
      <w:proofErr w:type="spellStart"/>
      <w:r w:rsidRPr="003202BB">
        <w:rPr>
          <w:rFonts w:ascii="Times New Roman" w:hAnsi="Times New Roman" w:cs="Times New Roman"/>
          <w:i/>
          <w:iCs/>
        </w:rPr>
        <w:t>ordre</w:t>
      </w:r>
      <w:proofErr w:type="spellEnd"/>
      <w:r w:rsidRPr="003202BB">
        <w:rPr>
          <w:rFonts w:ascii="Times New Roman" w:hAnsi="Times New Roman" w:cs="Times New Roman"/>
          <w:i/>
          <w:iCs/>
        </w:rPr>
        <w:t xml:space="preserve"> public</w:t>
      </w:r>
      <w:r>
        <w:rPr>
          <w:rFonts w:ascii="Times New Roman" w:hAnsi="Times New Roman" w:cs="Times New Roman"/>
        </w:rPr>
        <w:t>), or public health or morals</w:t>
      </w:r>
    </w:p>
    <w:p w14:paraId="5F3C78E9" w14:textId="728C257A" w:rsidR="00FF5E74" w:rsidRPr="002C6B6A" w:rsidRDefault="009D7807" w:rsidP="0062029D">
      <w:r w:rsidRPr="000E499E">
        <w:rPr>
          <w:rFonts w:ascii="Times New Roman" w:hAnsi="Times New Roman" w:cs="Times New Roman"/>
        </w:rPr>
        <w:t>Having considered the likely impact of the instrument</w:t>
      </w:r>
      <w:r w:rsidR="00193086">
        <w:rPr>
          <w:rFonts w:ascii="Times New Roman" w:hAnsi="Times New Roman" w:cs="Times New Roman"/>
        </w:rPr>
        <w:t>s</w:t>
      </w:r>
      <w:r w:rsidRPr="0062029D">
        <w:rPr>
          <w:rFonts w:ascii="Times New Roman" w:hAnsi="Times New Roman" w:cs="Times New Roman"/>
        </w:rPr>
        <w:t xml:space="preserve"> and the nature of the applicable rights and freedoms, the ACMA has formed the view that the </w:t>
      </w:r>
      <w:r w:rsidR="00324FAD" w:rsidRPr="0062029D">
        <w:rPr>
          <w:rFonts w:ascii="Times New Roman" w:hAnsi="Times New Roman" w:cs="Times New Roman"/>
        </w:rPr>
        <w:t>Maritime Coast LCD and Maritime Ship Station Class Licence</w:t>
      </w:r>
      <w:r w:rsidR="00324FAD" w:rsidRPr="0062029D" w:rsidDel="00324FAD">
        <w:rPr>
          <w:rFonts w:ascii="Times New Roman" w:hAnsi="Times New Roman" w:cs="Times New Roman"/>
        </w:rPr>
        <w:t xml:space="preserve"> </w:t>
      </w:r>
      <w:r w:rsidR="00E25967" w:rsidRPr="0062029D">
        <w:rPr>
          <w:rFonts w:ascii="Times New Roman" w:hAnsi="Times New Roman" w:cs="Times New Roman"/>
        </w:rPr>
        <w:t xml:space="preserve">both </w:t>
      </w:r>
      <w:r w:rsidRPr="0062029D">
        <w:rPr>
          <w:rFonts w:ascii="Times New Roman" w:hAnsi="Times New Roman" w:cs="Times New Roman"/>
        </w:rPr>
        <w:t>engage the</w:t>
      </w:r>
      <w:r w:rsidR="002B0D44" w:rsidRPr="0062029D">
        <w:rPr>
          <w:rFonts w:ascii="Times New Roman" w:hAnsi="Times New Roman" w:cs="Times New Roman"/>
        </w:rPr>
        <w:t xml:space="preserve"> right to</w:t>
      </w:r>
      <w:r w:rsidRPr="0062029D">
        <w:rPr>
          <w:rFonts w:ascii="Times New Roman" w:hAnsi="Times New Roman" w:cs="Times New Roman"/>
        </w:rPr>
        <w:t xml:space="preserve"> freedom of expression. This is because the </w:t>
      </w:r>
      <w:r w:rsidR="00795A26" w:rsidRPr="0062029D">
        <w:rPr>
          <w:rFonts w:ascii="Times New Roman" w:hAnsi="Times New Roman" w:cs="Times New Roman"/>
        </w:rPr>
        <w:t xml:space="preserve">Maritime Coast LCD and Maritime Ship Station Class Licence specify the conditions that apply to </w:t>
      </w:r>
      <w:r w:rsidR="00B650A1" w:rsidRPr="0062029D">
        <w:rPr>
          <w:rFonts w:ascii="Times New Roman" w:hAnsi="Times New Roman" w:cs="Times New Roman"/>
        </w:rPr>
        <w:t>the operation of a</w:t>
      </w:r>
      <w:r w:rsidR="00C23C63" w:rsidRPr="0062029D">
        <w:rPr>
          <w:rFonts w:ascii="Times New Roman" w:hAnsi="Times New Roman" w:cs="Times New Roman"/>
        </w:rPr>
        <w:t xml:space="preserve"> coast</w:t>
      </w:r>
      <w:r w:rsidR="00B650A1" w:rsidRPr="0062029D">
        <w:rPr>
          <w:rFonts w:ascii="Times New Roman" w:hAnsi="Times New Roman" w:cs="Times New Roman"/>
        </w:rPr>
        <w:t xml:space="preserve"> station </w:t>
      </w:r>
      <w:r w:rsidR="00C23C63" w:rsidRPr="0062029D">
        <w:rPr>
          <w:rFonts w:ascii="Times New Roman" w:hAnsi="Times New Roman" w:cs="Times New Roman"/>
        </w:rPr>
        <w:t xml:space="preserve">or a ship station </w:t>
      </w:r>
      <w:r w:rsidR="00B650A1" w:rsidRPr="0062029D">
        <w:rPr>
          <w:rFonts w:ascii="Times New Roman" w:hAnsi="Times New Roman" w:cs="Times New Roman"/>
        </w:rPr>
        <w:t>under the respective licences</w:t>
      </w:r>
      <w:r w:rsidR="006F072B" w:rsidRPr="0062029D">
        <w:rPr>
          <w:rFonts w:ascii="Times New Roman" w:hAnsi="Times New Roman" w:cs="Times New Roman"/>
        </w:rPr>
        <w:t>.</w:t>
      </w:r>
      <w:r w:rsidR="00543A1B" w:rsidRPr="0062029D">
        <w:rPr>
          <w:rFonts w:ascii="Times New Roman" w:hAnsi="Times New Roman" w:cs="Times New Roman"/>
        </w:rPr>
        <w:t xml:space="preserve"> The conditions specified include the types of </w:t>
      </w:r>
      <w:r w:rsidR="00DB6F74" w:rsidRPr="0062029D">
        <w:rPr>
          <w:rFonts w:ascii="Times New Roman" w:hAnsi="Times New Roman" w:cs="Times New Roman"/>
        </w:rPr>
        <w:t>communication</w:t>
      </w:r>
      <w:r w:rsidR="00543A1B" w:rsidRPr="0062029D">
        <w:rPr>
          <w:rFonts w:ascii="Times New Roman" w:hAnsi="Times New Roman" w:cs="Times New Roman"/>
        </w:rPr>
        <w:t xml:space="preserve"> permitted, </w:t>
      </w:r>
      <w:r w:rsidR="00E25967" w:rsidRPr="0062029D">
        <w:rPr>
          <w:rFonts w:ascii="Times New Roman" w:hAnsi="Times New Roman" w:cs="Times New Roman"/>
        </w:rPr>
        <w:t xml:space="preserve">the stations that may be communicated with, </w:t>
      </w:r>
      <w:r w:rsidR="00675EA1" w:rsidRPr="0062029D">
        <w:rPr>
          <w:rFonts w:ascii="Times New Roman" w:hAnsi="Times New Roman" w:cs="Times New Roman"/>
        </w:rPr>
        <w:t xml:space="preserve">call sign usage, </w:t>
      </w:r>
      <w:r w:rsidR="00DB6F74" w:rsidRPr="0062029D">
        <w:rPr>
          <w:rFonts w:ascii="Times New Roman" w:hAnsi="Times New Roman" w:cs="Times New Roman"/>
        </w:rPr>
        <w:t>operator</w:t>
      </w:r>
      <w:r w:rsidR="00675EA1" w:rsidRPr="0062029D">
        <w:rPr>
          <w:rFonts w:ascii="Times New Roman" w:hAnsi="Times New Roman" w:cs="Times New Roman"/>
        </w:rPr>
        <w:t xml:space="preserve"> </w:t>
      </w:r>
      <w:r w:rsidR="00DB6F74" w:rsidRPr="0062029D">
        <w:rPr>
          <w:rFonts w:ascii="Times New Roman" w:hAnsi="Times New Roman" w:cs="Times New Roman"/>
        </w:rPr>
        <w:t>qualifications</w:t>
      </w:r>
      <w:r w:rsidR="00675EA1" w:rsidRPr="0062029D">
        <w:rPr>
          <w:rFonts w:ascii="Times New Roman" w:hAnsi="Times New Roman" w:cs="Times New Roman"/>
        </w:rPr>
        <w:t xml:space="preserve"> and permitted operating </w:t>
      </w:r>
      <w:r w:rsidR="00DB6F74" w:rsidRPr="0062029D">
        <w:rPr>
          <w:rFonts w:ascii="Times New Roman" w:hAnsi="Times New Roman" w:cs="Times New Roman"/>
        </w:rPr>
        <w:t>frequencies</w:t>
      </w:r>
      <w:r w:rsidR="00675EA1" w:rsidRPr="0062029D">
        <w:rPr>
          <w:rFonts w:ascii="Times New Roman" w:hAnsi="Times New Roman" w:cs="Times New Roman"/>
        </w:rPr>
        <w:t xml:space="preserve">. </w:t>
      </w:r>
    </w:p>
    <w:p w14:paraId="66A66C05" w14:textId="3CF65739" w:rsidR="002C57C2" w:rsidRPr="002C6B6A" w:rsidRDefault="00906AF2" w:rsidP="00322307">
      <w:r w:rsidRPr="00322307">
        <w:rPr>
          <w:rFonts w:ascii="Times New Roman" w:hAnsi="Times New Roman" w:cs="Times New Roman"/>
        </w:rPr>
        <w:t>Consistent with other maritime radiocommunication instruments, t</w:t>
      </w:r>
      <w:r w:rsidR="00FC5C95" w:rsidRPr="00322307">
        <w:rPr>
          <w:rFonts w:ascii="Times New Roman" w:hAnsi="Times New Roman" w:cs="Times New Roman"/>
        </w:rPr>
        <w:t>he Maritime Coast LCD and Maritime Ship Station Class Licence implement</w:t>
      </w:r>
      <w:r w:rsidR="00FE5D34" w:rsidRPr="00322307">
        <w:rPr>
          <w:rFonts w:ascii="Times New Roman" w:hAnsi="Times New Roman" w:cs="Times New Roman"/>
        </w:rPr>
        <w:t xml:space="preserve"> the distress, safety and urgency frequencies and procedures from the ITU Radio Regulations</w:t>
      </w:r>
      <w:r w:rsidR="00FC5C95" w:rsidRPr="00322307">
        <w:rPr>
          <w:rFonts w:ascii="Times New Roman" w:hAnsi="Times New Roman" w:cs="Times New Roman"/>
        </w:rPr>
        <w:t>,</w:t>
      </w:r>
      <w:r w:rsidR="001E5FFC" w:rsidRPr="00322307">
        <w:rPr>
          <w:rFonts w:ascii="Times New Roman" w:hAnsi="Times New Roman" w:cs="Times New Roman"/>
        </w:rPr>
        <w:t xml:space="preserve"> which</w:t>
      </w:r>
      <w:r w:rsidR="0043373F" w:rsidRPr="00322307">
        <w:rPr>
          <w:rFonts w:ascii="Times New Roman" w:hAnsi="Times New Roman" w:cs="Times New Roman"/>
        </w:rPr>
        <w:t xml:space="preserve"> support</w:t>
      </w:r>
      <w:r w:rsidR="001E5FFC" w:rsidRPr="00322307">
        <w:rPr>
          <w:rFonts w:ascii="Times New Roman" w:hAnsi="Times New Roman" w:cs="Times New Roman"/>
        </w:rPr>
        <w:t xml:space="preserve"> </w:t>
      </w:r>
      <w:r w:rsidR="00CD0A5A" w:rsidRPr="00322307">
        <w:rPr>
          <w:rFonts w:ascii="Times New Roman" w:hAnsi="Times New Roman" w:cs="Times New Roman"/>
        </w:rPr>
        <w:t xml:space="preserve">the </w:t>
      </w:r>
      <w:r w:rsidR="00C5063D">
        <w:rPr>
          <w:rFonts w:ascii="Times New Roman" w:hAnsi="Times New Roman" w:cs="Times New Roman"/>
        </w:rPr>
        <w:t xml:space="preserve">global maritime distress and safety system (the </w:t>
      </w:r>
      <w:r w:rsidR="00C5063D" w:rsidRPr="00463040">
        <w:rPr>
          <w:rFonts w:ascii="Times New Roman" w:hAnsi="Times New Roman" w:cs="Times New Roman"/>
          <w:b/>
          <w:bCs/>
        </w:rPr>
        <w:t>GMDSS</w:t>
      </w:r>
      <w:r w:rsidR="00C5063D">
        <w:rPr>
          <w:rFonts w:ascii="Times New Roman" w:hAnsi="Times New Roman" w:cs="Times New Roman"/>
        </w:rPr>
        <w:t>)</w:t>
      </w:r>
      <w:r w:rsidR="00CD0A5A" w:rsidRPr="00322307">
        <w:rPr>
          <w:rFonts w:ascii="Times New Roman" w:hAnsi="Times New Roman" w:cs="Times New Roman"/>
        </w:rPr>
        <w:t xml:space="preserve">. </w:t>
      </w:r>
      <w:r w:rsidR="009C1344" w:rsidRPr="00322307">
        <w:rPr>
          <w:rFonts w:ascii="Times New Roman" w:hAnsi="Times New Roman" w:cs="Times New Roman"/>
        </w:rPr>
        <w:t xml:space="preserve">The GMDSS enables </w:t>
      </w:r>
      <w:r w:rsidR="009C1172" w:rsidRPr="00322307">
        <w:rPr>
          <w:rFonts w:ascii="Times New Roman" w:hAnsi="Times New Roman" w:cs="Times New Roman"/>
        </w:rPr>
        <w:t xml:space="preserve">coast </w:t>
      </w:r>
      <w:r w:rsidR="003435DE" w:rsidRPr="00322307">
        <w:rPr>
          <w:rFonts w:ascii="Times New Roman" w:hAnsi="Times New Roman" w:cs="Times New Roman"/>
        </w:rPr>
        <w:t>stations</w:t>
      </w:r>
      <w:r w:rsidR="009C1172" w:rsidRPr="00322307">
        <w:rPr>
          <w:rFonts w:ascii="Times New Roman" w:hAnsi="Times New Roman" w:cs="Times New Roman"/>
        </w:rPr>
        <w:t xml:space="preserve"> and </w:t>
      </w:r>
      <w:r w:rsidR="003435DE" w:rsidRPr="00322307">
        <w:rPr>
          <w:rFonts w:ascii="Times New Roman" w:hAnsi="Times New Roman" w:cs="Times New Roman"/>
        </w:rPr>
        <w:t>ship stations</w:t>
      </w:r>
      <w:r w:rsidR="009C1172" w:rsidRPr="00322307">
        <w:rPr>
          <w:rFonts w:ascii="Times New Roman" w:hAnsi="Times New Roman" w:cs="Times New Roman"/>
        </w:rPr>
        <w:t xml:space="preserve"> to </w:t>
      </w:r>
      <w:r w:rsidR="003435DE" w:rsidRPr="00322307">
        <w:rPr>
          <w:rFonts w:ascii="Times New Roman" w:hAnsi="Times New Roman" w:cs="Times New Roman"/>
        </w:rPr>
        <w:t>communicate</w:t>
      </w:r>
      <w:r w:rsidR="009D2718" w:rsidRPr="00322307">
        <w:rPr>
          <w:rFonts w:ascii="Times New Roman" w:hAnsi="Times New Roman" w:cs="Times New Roman"/>
        </w:rPr>
        <w:t xml:space="preserve"> </w:t>
      </w:r>
      <w:r w:rsidR="00DB15CF" w:rsidRPr="00322307">
        <w:rPr>
          <w:rFonts w:ascii="Times New Roman" w:hAnsi="Times New Roman" w:cs="Times New Roman"/>
        </w:rPr>
        <w:t xml:space="preserve">using </w:t>
      </w:r>
      <w:r w:rsidR="007F6D4D" w:rsidRPr="00322307">
        <w:rPr>
          <w:rFonts w:ascii="Times New Roman" w:hAnsi="Times New Roman" w:cs="Times New Roman"/>
        </w:rPr>
        <w:t xml:space="preserve">channels allocated </w:t>
      </w:r>
      <w:r w:rsidR="003F511C" w:rsidRPr="00322307">
        <w:rPr>
          <w:rFonts w:ascii="Times New Roman" w:hAnsi="Times New Roman" w:cs="Times New Roman"/>
        </w:rPr>
        <w:t>internationally</w:t>
      </w:r>
      <w:r w:rsidR="00DB15CF" w:rsidRPr="00322307">
        <w:rPr>
          <w:rFonts w:ascii="Times New Roman" w:hAnsi="Times New Roman" w:cs="Times New Roman"/>
        </w:rPr>
        <w:t xml:space="preserve"> </w:t>
      </w:r>
      <w:r w:rsidR="00657E89" w:rsidRPr="00322307">
        <w:rPr>
          <w:rFonts w:ascii="Times New Roman" w:hAnsi="Times New Roman" w:cs="Times New Roman"/>
        </w:rPr>
        <w:t xml:space="preserve">for use </w:t>
      </w:r>
      <w:r w:rsidR="00B529FB" w:rsidRPr="00322307">
        <w:rPr>
          <w:rFonts w:ascii="Times New Roman" w:hAnsi="Times New Roman" w:cs="Times New Roman"/>
        </w:rPr>
        <w:t xml:space="preserve">in the event of a </w:t>
      </w:r>
      <w:r w:rsidR="003B3CCD" w:rsidRPr="00322307">
        <w:rPr>
          <w:rFonts w:ascii="Times New Roman" w:hAnsi="Times New Roman" w:cs="Times New Roman"/>
        </w:rPr>
        <w:t>risk to the safety o</w:t>
      </w:r>
      <w:r w:rsidR="00E604A9">
        <w:rPr>
          <w:rFonts w:ascii="Times New Roman" w:hAnsi="Times New Roman" w:cs="Times New Roman"/>
        </w:rPr>
        <w:t>f</w:t>
      </w:r>
      <w:r w:rsidR="003B3CCD" w:rsidRPr="00322307">
        <w:rPr>
          <w:rFonts w:ascii="Times New Roman" w:hAnsi="Times New Roman" w:cs="Times New Roman"/>
        </w:rPr>
        <w:t xml:space="preserve"> a person or a ship, as well as </w:t>
      </w:r>
      <w:r w:rsidR="00657E89" w:rsidRPr="00322307">
        <w:rPr>
          <w:rFonts w:ascii="Times New Roman" w:hAnsi="Times New Roman" w:cs="Times New Roman"/>
        </w:rPr>
        <w:t>to provide</w:t>
      </w:r>
      <w:r w:rsidR="003B3CCD" w:rsidRPr="00322307">
        <w:rPr>
          <w:rFonts w:ascii="Times New Roman" w:hAnsi="Times New Roman" w:cs="Times New Roman"/>
        </w:rPr>
        <w:t xml:space="preserve"> </w:t>
      </w:r>
      <w:r w:rsidR="00D76D24" w:rsidRPr="00322307">
        <w:rPr>
          <w:rFonts w:ascii="Times New Roman" w:hAnsi="Times New Roman" w:cs="Times New Roman"/>
        </w:rPr>
        <w:t>meteorological</w:t>
      </w:r>
      <w:r w:rsidR="00676BF4" w:rsidRPr="00322307">
        <w:rPr>
          <w:rFonts w:ascii="Times New Roman" w:hAnsi="Times New Roman" w:cs="Times New Roman"/>
        </w:rPr>
        <w:t xml:space="preserve"> </w:t>
      </w:r>
      <w:r w:rsidR="00D76D24" w:rsidRPr="00322307">
        <w:rPr>
          <w:rFonts w:ascii="Times New Roman" w:hAnsi="Times New Roman" w:cs="Times New Roman"/>
        </w:rPr>
        <w:t>warnings</w:t>
      </w:r>
      <w:r w:rsidR="00676BF4" w:rsidRPr="00322307">
        <w:rPr>
          <w:rFonts w:ascii="Times New Roman" w:hAnsi="Times New Roman" w:cs="Times New Roman"/>
        </w:rPr>
        <w:t xml:space="preserve"> and forecasts. </w:t>
      </w:r>
      <w:r w:rsidR="002C57C2" w:rsidRPr="00322307">
        <w:rPr>
          <w:rFonts w:ascii="Times New Roman" w:hAnsi="Times New Roman" w:cs="Times New Roman"/>
        </w:rPr>
        <w:t xml:space="preserve">The concept of GMDSS is that </w:t>
      </w:r>
      <w:r w:rsidR="001F68EF" w:rsidRPr="00322307">
        <w:rPr>
          <w:rFonts w:ascii="Times New Roman" w:hAnsi="Times New Roman" w:cs="Times New Roman"/>
        </w:rPr>
        <w:t xml:space="preserve">search and rescue </w:t>
      </w:r>
      <w:r w:rsidR="002C57C2" w:rsidRPr="00322307">
        <w:rPr>
          <w:rFonts w:ascii="Times New Roman" w:hAnsi="Times New Roman" w:cs="Times New Roman"/>
        </w:rPr>
        <w:t>authorities, as well as ships within the immediate vicinity of a vessel in distress, will be rapidly alerted to a distress incident thereby supporting maritime search and rescue.</w:t>
      </w:r>
      <w:r w:rsidR="00A751E0" w:rsidRPr="00322307">
        <w:rPr>
          <w:rFonts w:ascii="Times New Roman" w:hAnsi="Times New Roman" w:cs="Times New Roman"/>
        </w:rPr>
        <w:t xml:space="preserve"> </w:t>
      </w:r>
    </w:p>
    <w:p w14:paraId="75470B09" w14:textId="6247A04D" w:rsidR="00FA1ABB" w:rsidRPr="002C6B6A" w:rsidRDefault="00675EA1" w:rsidP="002226F0">
      <w:r w:rsidRPr="002226F0">
        <w:rPr>
          <w:rFonts w:ascii="Times New Roman" w:hAnsi="Times New Roman" w:cs="Times New Roman"/>
        </w:rPr>
        <w:t>Without such conditions</w:t>
      </w:r>
      <w:r w:rsidR="0063411D" w:rsidRPr="002226F0">
        <w:rPr>
          <w:rFonts w:ascii="Times New Roman" w:hAnsi="Times New Roman" w:cs="Times New Roman"/>
        </w:rPr>
        <w:t xml:space="preserve"> imposed, there would be a significant risk of </w:t>
      </w:r>
      <w:r w:rsidR="00DB6F74" w:rsidRPr="002226F0">
        <w:rPr>
          <w:rFonts w:ascii="Times New Roman" w:hAnsi="Times New Roman" w:cs="Times New Roman"/>
        </w:rPr>
        <w:t>interference</w:t>
      </w:r>
      <w:r w:rsidR="0063411D" w:rsidRPr="002226F0">
        <w:rPr>
          <w:rFonts w:ascii="Times New Roman" w:hAnsi="Times New Roman" w:cs="Times New Roman"/>
        </w:rPr>
        <w:t xml:space="preserve"> to </w:t>
      </w:r>
      <w:r w:rsidR="00555634" w:rsidRPr="002226F0">
        <w:rPr>
          <w:rFonts w:ascii="Times New Roman" w:hAnsi="Times New Roman" w:cs="Times New Roman"/>
        </w:rPr>
        <w:t>ma</w:t>
      </w:r>
      <w:r w:rsidR="00463040" w:rsidRPr="002226F0">
        <w:rPr>
          <w:rFonts w:ascii="Times New Roman" w:hAnsi="Times New Roman" w:cs="Times New Roman"/>
        </w:rPr>
        <w:t>ritime</w:t>
      </w:r>
      <w:r w:rsidR="00555634" w:rsidRPr="002226F0">
        <w:rPr>
          <w:rFonts w:ascii="Times New Roman" w:hAnsi="Times New Roman" w:cs="Times New Roman"/>
        </w:rPr>
        <w:t xml:space="preserve"> radiocommunications, </w:t>
      </w:r>
      <w:r w:rsidR="00B06EEE" w:rsidRPr="002226F0">
        <w:rPr>
          <w:rFonts w:ascii="Times New Roman" w:hAnsi="Times New Roman" w:cs="Times New Roman"/>
        </w:rPr>
        <w:t xml:space="preserve">and </w:t>
      </w:r>
      <w:r w:rsidR="00E604A9">
        <w:rPr>
          <w:rFonts w:ascii="Times New Roman" w:hAnsi="Times New Roman" w:cs="Times New Roman"/>
        </w:rPr>
        <w:t xml:space="preserve">of </w:t>
      </w:r>
      <w:r w:rsidR="00FA1ABB" w:rsidRPr="002226F0">
        <w:rPr>
          <w:rFonts w:ascii="Times New Roman" w:hAnsi="Times New Roman" w:cs="Times New Roman"/>
        </w:rPr>
        <w:t>communications</w:t>
      </w:r>
      <w:r w:rsidR="00D505C3" w:rsidRPr="002226F0">
        <w:rPr>
          <w:rFonts w:ascii="Times New Roman" w:hAnsi="Times New Roman" w:cs="Times New Roman"/>
        </w:rPr>
        <w:t xml:space="preserve"> that are irrelevant to mar</w:t>
      </w:r>
      <w:r w:rsidR="00463040" w:rsidRPr="002226F0">
        <w:rPr>
          <w:rFonts w:ascii="Times New Roman" w:hAnsi="Times New Roman" w:cs="Times New Roman"/>
        </w:rPr>
        <w:t>itime</w:t>
      </w:r>
      <w:r w:rsidR="00D505C3" w:rsidRPr="002226F0">
        <w:rPr>
          <w:rFonts w:ascii="Times New Roman" w:hAnsi="Times New Roman" w:cs="Times New Roman"/>
        </w:rPr>
        <w:t xml:space="preserve"> </w:t>
      </w:r>
      <w:r w:rsidR="00B06EEE" w:rsidRPr="002226F0">
        <w:rPr>
          <w:rFonts w:ascii="Times New Roman" w:hAnsi="Times New Roman" w:cs="Times New Roman"/>
        </w:rPr>
        <w:t>radiocommunications</w:t>
      </w:r>
      <w:r w:rsidR="00E604A9">
        <w:rPr>
          <w:rFonts w:ascii="Times New Roman" w:hAnsi="Times New Roman" w:cs="Times New Roman"/>
        </w:rPr>
        <w:t>,</w:t>
      </w:r>
      <w:r w:rsidR="00FA1ABB" w:rsidRPr="002226F0">
        <w:rPr>
          <w:rFonts w:ascii="Times New Roman" w:hAnsi="Times New Roman" w:cs="Times New Roman"/>
        </w:rPr>
        <w:t xml:space="preserve"> leading to an increase</w:t>
      </w:r>
      <w:r w:rsidR="00E604A9">
        <w:rPr>
          <w:rFonts w:ascii="Times New Roman" w:hAnsi="Times New Roman" w:cs="Times New Roman"/>
        </w:rPr>
        <w:t>d</w:t>
      </w:r>
      <w:r w:rsidR="00FA1ABB" w:rsidRPr="002226F0">
        <w:rPr>
          <w:rFonts w:ascii="Times New Roman" w:hAnsi="Times New Roman" w:cs="Times New Roman"/>
        </w:rPr>
        <w:t xml:space="preserve"> </w:t>
      </w:r>
      <w:r w:rsidR="00F55EB7" w:rsidRPr="002226F0">
        <w:rPr>
          <w:rFonts w:ascii="Times New Roman" w:hAnsi="Times New Roman" w:cs="Times New Roman"/>
        </w:rPr>
        <w:t>threat to life in the event of an</w:t>
      </w:r>
      <w:r w:rsidR="004846B6" w:rsidRPr="002226F0">
        <w:rPr>
          <w:rFonts w:ascii="Times New Roman" w:hAnsi="Times New Roman" w:cs="Times New Roman"/>
        </w:rPr>
        <w:t xml:space="preserve"> incident at sea</w:t>
      </w:r>
      <w:r w:rsidR="00FA1ABB" w:rsidRPr="002226F0">
        <w:rPr>
          <w:rFonts w:ascii="Times New Roman" w:hAnsi="Times New Roman" w:cs="Times New Roman"/>
        </w:rPr>
        <w:t xml:space="preserve">, threatening the protection of public health and safety, and an overall reduction in spectrum efficiency. </w:t>
      </w:r>
    </w:p>
    <w:p w14:paraId="57F536B0" w14:textId="4CFFCE80" w:rsidR="001107FE" w:rsidRPr="00DB16E4" w:rsidRDefault="001107FE" w:rsidP="001107FE">
      <w:pPr>
        <w:rPr>
          <w:rFonts w:ascii="Times New Roman" w:hAnsi="Times New Roman" w:cs="Times New Roman"/>
        </w:rPr>
      </w:pPr>
      <w:r w:rsidRPr="00717344">
        <w:rPr>
          <w:rFonts w:ascii="Times New Roman" w:hAnsi="Times New Roman" w:cs="Times New Roman"/>
        </w:rPr>
        <w:t>The ACMA</w:t>
      </w:r>
      <w:r w:rsidRPr="002226F0">
        <w:rPr>
          <w:rFonts w:ascii="Times New Roman" w:hAnsi="Times New Roman" w:cs="Times New Roman"/>
        </w:rPr>
        <w:t xml:space="preserve"> </w:t>
      </w:r>
      <w:r w:rsidRPr="00DB16E4">
        <w:rPr>
          <w:rFonts w:ascii="Times New Roman" w:hAnsi="Times New Roman" w:cs="Times New Roman"/>
        </w:rPr>
        <w:t>has formed the view that the restriction</w:t>
      </w:r>
      <w:r>
        <w:rPr>
          <w:rFonts w:ascii="Times New Roman" w:hAnsi="Times New Roman" w:cs="Times New Roman"/>
        </w:rPr>
        <w:t>s</w:t>
      </w:r>
      <w:r w:rsidRPr="00DB16E4">
        <w:rPr>
          <w:rFonts w:ascii="Times New Roman" w:hAnsi="Times New Roman" w:cs="Times New Roman"/>
        </w:rPr>
        <w:t xml:space="preserve"> imposed </w:t>
      </w:r>
      <w:r>
        <w:rPr>
          <w:rFonts w:ascii="Times New Roman" w:hAnsi="Times New Roman" w:cs="Times New Roman"/>
        </w:rPr>
        <w:t>are</w:t>
      </w:r>
      <w:r w:rsidRPr="00DB16E4">
        <w:rPr>
          <w:rFonts w:ascii="Times New Roman" w:hAnsi="Times New Roman" w:cs="Times New Roman"/>
        </w:rPr>
        <w:t xml:space="preserve"> permissible because </w:t>
      </w:r>
      <w:r>
        <w:rPr>
          <w:rFonts w:ascii="Times New Roman" w:hAnsi="Times New Roman" w:cs="Times New Roman"/>
        </w:rPr>
        <w:t xml:space="preserve">they </w:t>
      </w:r>
      <w:r w:rsidRPr="00DB16E4">
        <w:rPr>
          <w:rFonts w:ascii="Times New Roman" w:hAnsi="Times New Roman" w:cs="Times New Roman"/>
        </w:rPr>
        <w:t>achiev</w:t>
      </w:r>
      <w:r>
        <w:rPr>
          <w:rFonts w:ascii="Times New Roman" w:hAnsi="Times New Roman" w:cs="Times New Roman"/>
        </w:rPr>
        <w:t>e</w:t>
      </w:r>
      <w:r w:rsidRPr="00DB16E4">
        <w:rPr>
          <w:rFonts w:ascii="Times New Roman" w:hAnsi="Times New Roman" w:cs="Times New Roman"/>
        </w:rPr>
        <w:t xml:space="preserve"> a legitimate objective. The object of the Act is to promote the long-term public interest derived from the use of </w:t>
      </w:r>
      <w:r>
        <w:rPr>
          <w:rFonts w:ascii="Times New Roman" w:hAnsi="Times New Roman" w:cs="Times New Roman"/>
        </w:rPr>
        <w:t>the</w:t>
      </w:r>
      <w:r w:rsidRPr="00DB16E4">
        <w:rPr>
          <w:rFonts w:ascii="Times New Roman" w:hAnsi="Times New Roman" w:cs="Times New Roman"/>
        </w:rPr>
        <w:t xml:space="preserve"> spectrum</w:t>
      </w:r>
      <w:r>
        <w:rPr>
          <w:rFonts w:ascii="Times New Roman" w:hAnsi="Times New Roman" w:cs="Times New Roman"/>
        </w:rPr>
        <w:t xml:space="preserve"> by providing for the management of the spectrum in a manner that, among other things, facilitates the use of the spectrum for commercial purposes and non-commercial purposes, including public safety</w:t>
      </w:r>
      <w:r w:rsidRPr="00DB16E4">
        <w:rPr>
          <w:rFonts w:ascii="Times New Roman" w:hAnsi="Times New Roman" w:cs="Times New Roman"/>
        </w:rPr>
        <w:t>. To avoid interference between multiple users, operation of a radiocommunications device, or possession of equipment for the purposes of operation of a radiocommunication device</w:t>
      </w:r>
      <w:r>
        <w:rPr>
          <w:rFonts w:ascii="Times New Roman" w:hAnsi="Times New Roman" w:cs="Times New Roman"/>
        </w:rPr>
        <w:t>,</w:t>
      </w:r>
      <w:r w:rsidRPr="00DB16E4">
        <w:rPr>
          <w:rFonts w:ascii="Times New Roman" w:hAnsi="Times New Roman" w:cs="Times New Roman"/>
        </w:rPr>
        <w:t xml:space="preserve"> must be licensed under the Act. One objective of licensing is to ensure that interference between users of </w:t>
      </w:r>
      <w:r>
        <w:rPr>
          <w:rFonts w:ascii="Times New Roman" w:hAnsi="Times New Roman" w:cs="Times New Roman"/>
        </w:rPr>
        <w:t>the</w:t>
      </w:r>
      <w:r w:rsidRPr="00DB16E4">
        <w:rPr>
          <w:rFonts w:ascii="Times New Roman" w:hAnsi="Times New Roman" w:cs="Times New Roman"/>
        </w:rPr>
        <w:t xml:space="preserve"> spectrum is minimised, thereby ensuring </w:t>
      </w:r>
      <w:r>
        <w:rPr>
          <w:rFonts w:ascii="Times New Roman" w:hAnsi="Times New Roman" w:cs="Times New Roman"/>
        </w:rPr>
        <w:t xml:space="preserve">all </w:t>
      </w:r>
      <w:r w:rsidRPr="00DB16E4">
        <w:rPr>
          <w:rFonts w:ascii="Times New Roman" w:hAnsi="Times New Roman" w:cs="Times New Roman"/>
        </w:rPr>
        <w:t xml:space="preserve">individuals have greater access to freedom of expression when utilising the radiofrequency spectrum to communicate. </w:t>
      </w:r>
    </w:p>
    <w:p w14:paraId="71352FC8" w14:textId="3BB6BA5F" w:rsidR="00912EDB" w:rsidRDefault="001107FE" w:rsidP="001107FE">
      <w:pPr>
        <w:rPr>
          <w:rFonts w:ascii="Times New Roman" w:hAnsi="Times New Roman" w:cs="Times New Roman"/>
        </w:rPr>
      </w:pPr>
      <w:r w:rsidRPr="00AF27F2">
        <w:rPr>
          <w:rFonts w:ascii="Times New Roman" w:hAnsi="Times New Roman" w:cs="Times New Roman"/>
        </w:rPr>
        <w:t>The objective</w:t>
      </w:r>
      <w:r w:rsidR="00E604A9">
        <w:rPr>
          <w:rFonts w:ascii="Times New Roman" w:hAnsi="Times New Roman" w:cs="Times New Roman"/>
        </w:rPr>
        <w:t>s</w:t>
      </w:r>
      <w:r w:rsidRPr="00AF27F2">
        <w:rPr>
          <w:rFonts w:ascii="Times New Roman" w:hAnsi="Times New Roman" w:cs="Times New Roman"/>
        </w:rPr>
        <w:t xml:space="preserve"> of </w:t>
      </w:r>
      <w:r w:rsidRPr="00DB16E4">
        <w:rPr>
          <w:rFonts w:ascii="Times New Roman" w:hAnsi="Times New Roman" w:cs="Times New Roman"/>
        </w:rPr>
        <w:t xml:space="preserve">the </w:t>
      </w:r>
      <w:r w:rsidR="00040D42" w:rsidRPr="00040D42">
        <w:rPr>
          <w:rFonts w:ascii="Times New Roman" w:hAnsi="Times New Roman" w:cs="Times New Roman"/>
        </w:rPr>
        <w:t xml:space="preserve">Maritime Coast LCD and Maritime Ship Station Class Licence </w:t>
      </w:r>
      <w:r w:rsidR="00040D42">
        <w:rPr>
          <w:rFonts w:ascii="Times New Roman" w:hAnsi="Times New Roman" w:cs="Times New Roman"/>
        </w:rPr>
        <w:t>are</w:t>
      </w:r>
      <w:r w:rsidRPr="00DB16E4">
        <w:rPr>
          <w:rFonts w:ascii="Times New Roman" w:hAnsi="Times New Roman" w:cs="Times New Roman"/>
        </w:rPr>
        <w:t xml:space="preserve"> to ensure the integrity of </w:t>
      </w:r>
      <w:r w:rsidR="00803325">
        <w:rPr>
          <w:rFonts w:ascii="Times New Roman" w:hAnsi="Times New Roman" w:cs="Times New Roman"/>
        </w:rPr>
        <w:t>maritime radiocommunications</w:t>
      </w:r>
      <w:r>
        <w:rPr>
          <w:rFonts w:ascii="Times New Roman" w:hAnsi="Times New Roman" w:cs="Times New Roman"/>
        </w:rPr>
        <w:t>,</w:t>
      </w:r>
      <w:r w:rsidRPr="00DB16E4">
        <w:rPr>
          <w:rFonts w:ascii="Times New Roman" w:hAnsi="Times New Roman" w:cs="Times New Roman"/>
        </w:rPr>
        <w:t xml:space="preserve"> specifically by preventing a person who does not meet specified criteria from being authorised </w:t>
      </w:r>
      <w:r>
        <w:rPr>
          <w:rFonts w:ascii="Times New Roman" w:hAnsi="Times New Roman" w:cs="Times New Roman"/>
        </w:rPr>
        <w:t xml:space="preserve">to operate a radiocommunications transmitter </w:t>
      </w:r>
      <w:r w:rsidRPr="00DB16E4">
        <w:rPr>
          <w:rFonts w:ascii="Times New Roman" w:hAnsi="Times New Roman" w:cs="Times New Roman"/>
        </w:rPr>
        <w:t xml:space="preserve">under </w:t>
      </w:r>
      <w:r w:rsidR="007470B1" w:rsidRPr="00DB16E4">
        <w:rPr>
          <w:rFonts w:ascii="Times New Roman" w:hAnsi="Times New Roman" w:cs="Times New Roman"/>
        </w:rPr>
        <w:t>a</w:t>
      </w:r>
      <w:r w:rsidRPr="00DB16E4">
        <w:rPr>
          <w:rFonts w:ascii="Times New Roman" w:hAnsi="Times New Roman" w:cs="Times New Roman"/>
        </w:rPr>
        <w:t xml:space="preserve"> licence</w:t>
      </w:r>
      <w:r>
        <w:rPr>
          <w:rFonts w:ascii="Times New Roman" w:hAnsi="Times New Roman" w:cs="Times New Roman"/>
        </w:rPr>
        <w:t>, and by confining the use of such radiocommunications transmitters to specific purposes</w:t>
      </w:r>
      <w:r w:rsidR="0047470F">
        <w:rPr>
          <w:rFonts w:ascii="Times New Roman" w:hAnsi="Times New Roman" w:cs="Times New Roman"/>
        </w:rPr>
        <w:t xml:space="preserve">. </w:t>
      </w:r>
      <w:r w:rsidRPr="00DB16E4">
        <w:rPr>
          <w:rFonts w:ascii="Times New Roman" w:hAnsi="Times New Roman" w:cs="Times New Roman"/>
        </w:rPr>
        <w:t xml:space="preserve">If the </w:t>
      </w:r>
      <w:r w:rsidR="000B42B7" w:rsidRPr="00040D42">
        <w:rPr>
          <w:rFonts w:ascii="Times New Roman" w:hAnsi="Times New Roman" w:cs="Times New Roman"/>
        </w:rPr>
        <w:t xml:space="preserve">Maritime Coast LCD and Maritime Ship Station Class Licence </w:t>
      </w:r>
      <w:r w:rsidRPr="00DB16E4">
        <w:rPr>
          <w:rFonts w:ascii="Times New Roman" w:hAnsi="Times New Roman" w:cs="Times New Roman"/>
        </w:rPr>
        <w:t>did not exist,</w:t>
      </w:r>
      <w:r w:rsidRPr="0037090A">
        <w:rPr>
          <w:rFonts w:ascii="Times New Roman" w:hAnsi="Times New Roman" w:cs="Times New Roman"/>
        </w:rPr>
        <w:t xml:space="preserve"> </w:t>
      </w:r>
      <w:r w:rsidRPr="003A6E5B">
        <w:rPr>
          <w:rFonts w:ascii="Times New Roman" w:hAnsi="Times New Roman" w:cs="Times New Roman"/>
        </w:rPr>
        <w:t xml:space="preserve">there would be an increased risk of interference </w:t>
      </w:r>
      <w:r>
        <w:rPr>
          <w:rFonts w:ascii="Times New Roman" w:hAnsi="Times New Roman" w:cs="Times New Roman"/>
        </w:rPr>
        <w:t xml:space="preserve">to stations that operate under licences for purposes </w:t>
      </w:r>
      <w:r w:rsidR="001438D8">
        <w:rPr>
          <w:rFonts w:ascii="Times New Roman" w:hAnsi="Times New Roman" w:cs="Times New Roman"/>
        </w:rPr>
        <w:t>including</w:t>
      </w:r>
      <w:r>
        <w:rPr>
          <w:rFonts w:ascii="Times New Roman" w:hAnsi="Times New Roman" w:cs="Times New Roman"/>
        </w:rPr>
        <w:t xml:space="preserve"> </w:t>
      </w:r>
      <w:r w:rsidR="00A44502">
        <w:rPr>
          <w:rFonts w:ascii="Times New Roman" w:hAnsi="Times New Roman" w:cs="Times New Roman"/>
        </w:rPr>
        <w:t>port</w:t>
      </w:r>
      <w:r w:rsidR="001438D8">
        <w:rPr>
          <w:rFonts w:ascii="Times New Roman" w:hAnsi="Times New Roman" w:cs="Times New Roman"/>
        </w:rPr>
        <w:t>s</w:t>
      </w:r>
      <w:r w:rsidR="00A44502">
        <w:rPr>
          <w:rFonts w:ascii="Times New Roman" w:hAnsi="Times New Roman" w:cs="Times New Roman"/>
        </w:rPr>
        <w:t xml:space="preserve"> and </w:t>
      </w:r>
      <w:r w:rsidR="00A44502">
        <w:rPr>
          <w:rFonts w:ascii="Times New Roman" w:hAnsi="Times New Roman" w:cs="Times New Roman"/>
        </w:rPr>
        <w:lastRenderedPageBreak/>
        <w:t>ship movement</w:t>
      </w:r>
      <w:r>
        <w:rPr>
          <w:rFonts w:ascii="Times New Roman" w:hAnsi="Times New Roman" w:cs="Times New Roman"/>
        </w:rPr>
        <w:t xml:space="preserve">, </w:t>
      </w:r>
      <w:r w:rsidR="00A44502">
        <w:rPr>
          <w:rFonts w:ascii="Times New Roman" w:hAnsi="Times New Roman" w:cs="Times New Roman"/>
        </w:rPr>
        <w:t xml:space="preserve">commercial </w:t>
      </w:r>
      <w:r w:rsidR="001438D8">
        <w:rPr>
          <w:rFonts w:ascii="Times New Roman" w:hAnsi="Times New Roman" w:cs="Times New Roman"/>
        </w:rPr>
        <w:t>operations</w:t>
      </w:r>
      <w:r>
        <w:rPr>
          <w:rFonts w:ascii="Times New Roman" w:hAnsi="Times New Roman" w:cs="Times New Roman"/>
        </w:rPr>
        <w:t xml:space="preserve">, </w:t>
      </w:r>
      <w:r w:rsidR="00CC184C">
        <w:rPr>
          <w:rFonts w:ascii="Times New Roman" w:hAnsi="Times New Roman" w:cs="Times New Roman"/>
        </w:rPr>
        <w:t>as well as search and rescue response in the event of an emergency</w:t>
      </w:r>
      <w:r w:rsidR="007D3B67">
        <w:rPr>
          <w:rFonts w:ascii="Times New Roman" w:hAnsi="Times New Roman" w:cs="Times New Roman"/>
        </w:rPr>
        <w:t xml:space="preserve"> incident</w:t>
      </w:r>
      <w:r w:rsidR="00CC184C">
        <w:rPr>
          <w:rFonts w:ascii="Times New Roman" w:hAnsi="Times New Roman" w:cs="Times New Roman"/>
        </w:rPr>
        <w:t>.</w:t>
      </w:r>
      <w:r>
        <w:rPr>
          <w:rFonts w:ascii="Times New Roman" w:hAnsi="Times New Roman" w:cs="Times New Roman"/>
        </w:rPr>
        <w:t xml:space="preserve"> Subsequently, this would reduce overall spectrum efficiency</w:t>
      </w:r>
      <w:r w:rsidR="007D3B67">
        <w:rPr>
          <w:rFonts w:ascii="Times New Roman" w:hAnsi="Times New Roman" w:cs="Times New Roman"/>
        </w:rPr>
        <w:t xml:space="preserve">, </w:t>
      </w:r>
      <w:r>
        <w:rPr>
          <w:rFonts w:ascii="Times New Roman" w:hAnsi="Times New Roman" w:cs="Times New Roman"/>
        </w:rPr>
        <w:t xml:space="preserve">be a threat to safety of </w:t>
      </w:r>
      <w:r w:rsidR="0047470F">
        <w:rPr>
          <w:rFonts w:ascii="Times New Roman" w:hAnsi="Times New Roman" w:cs="Times New Roman"/>
        </w:rPr>
        <w:t>life at sea</w:t>
      </w:r>
      <w:r>
        <w:rPr>
          <w:rFonts w:ascii="Times New Roman" w:hAnsi="Times New Roman" w:cs="Times New Roman"/>
        </w:rPr>
        <w:t xml:space="preserve"> and negatively impact other </w:t>
      </w:r>
      <w:r w:rsidR="001242DB">
        <w:rPr>
          <w:rFonts w:ascii="Times New Roman" w:hAnsi="Times New Roman" w:cs="Times New Roman"/>
        </w:rPr>
        <w:t>maritime</w:t>
      </w:r>
      <w:r>
        <w:rPr>
          <w:rFonts w:ascii="Times New Roman" w:hAnsi="Times New Roman" w:cs="Times New Roman"/>
        </w:rPr>
        <w:t xml:space="preserve"> services. </w:t>
      </w:r>
    </w:p>
    <w:p w14:paraId="284CF726" w14:textId="7B941BFA" w:rsidR="006540C6" w:rsidRPr="00C24AD5" w:rsidRDefault="006540C6" w:rsidP="001107FE">
      <w:pPr>
        <w:rPr>
          <w:rFonts w:ascii="Times New Roman" w:hAnsi="Times New Roman" w:cs="Times New Roman"/>
          <w:i/>
          <w:iCs/>
        </w:rPr>
      </w:pPr>
      <w:r>
        <w:rPr>
          <w:rFonts w:ascii="Times New Roman" w:hAnsi="Times New Roman" w:cs="Times New Roman"/>
          <w:i/>
          <w:iCs/>
        </w:rPr>
        <w:t>Right to life</w:t>
      </w:r>
    </w:p>
    <w:p w14:paraId="25DDCBF5" w14:textId="46C62A9D" w:rsidR="001E122E" w:rsidRDefault="00912EDB" w:rsidP="00D7154A">
      <w:pPr>
        <w:rPr>
          <w:rFonts w:ascii="Times New Roman" w:hAnsi="Times New Roman" w:cs="Times New Roman"/>
        </w:rPr>
      </w:pPr>
      <w:r w:rsidRPr="00912EDB">
        <w:rPr>
          <w:rFonts w:ascii="Times New Roman" w:hAnsi="Times New Roman" w:cs="Times New Roman"/>
        </w:rPr>
        <w:t xml:space="preserve">Article </w:t>
      </w:r>
      <w:r w:rsidR="00D7154A">
        <w:rPr>
          <w:rFonts w:ascii="Times New Roman" w:hAnsi="Times New Roman" w:cs="Times New Roman"/>
        </w:rPr>
        <w:t>6 (1)</w:t>
      </w:r>
      <w:r w:rsidRPr="00912EDB">
        <w:rPr>
          <w:rFonts w:ascii="Times New Roman" w:hAnsi="Times New Roman" w:cs="Times New Roman"/>
        </w:rPr>
        <w:t xml:space="preserve"> of the International Covenant on Civil and Political Rights provides</w:t>
      </w:r>
      <w:r w:rsidR="00D7154A">
        <w:rPr>
          <w:rFonts w:ascii="Times New Roman" w:hAnsi="Times New Roman" w:cs="Times New Roman"/>
        </w:rPr>
        <w:t xml:space="preserve"> that e</w:t>
      </w:r>
      <w:r w:rsidRPr="00912EDB">
        <w:rPr>
          <w:rFonts w:ascii="Times New Roman" w:hAnsi="Times New Roman" w:cs="Times New Roman"/>
        </w:rPr>
        <w:t xml:space="preserve">very human being has the inherent right to life. </w:t>
      </w:r>
      <w:r w:rsidR="00D7154A">
        <w:rPr>
          <w:rFonts w:ascii="Times New Roman" w:hAnsi="Times New Roman" w:cs="Times New Roman"/>
        </w:rPr>
        <w:t>It goes on to say that t</w:t>
      </w:r>
      <w:r w:rsidRPr="00912EDB">
        <w:rPr>
          <w:rFonts w:ascii="Times New Roman" w:hAnsi="Times New Roman" w:cs="Times New Roman"/>
        </w:rPr>
        <w:t>his right shall be protected by law</w:t>
      </w:r>
      <w:r w:rsidR="00D7154A">
        <w:rPr>
          <w:rFonts w:ascii="Times New Roman" w:hAnsi="Times New Roman" w:cs="Times New Roman"/>
        </w:rPr>
        <w:t xml:space="preserve"> and that n</w:t>
      </w:r>
      <w:r w:rsidRPr="00912EDB">
        <w:rPr>
          <w:rFonts w:ascii="Times New Roman" w:hAnsi="Times New Roman" w:cs="Times New Roman"/>
        </w:rPr>
        <w:t>o one shall be arbitrarily deprived of his life.</w:t>
      </w:r>
      <w:r w:rsidR="001E122E">
        <w:rPr>
          <w:rFonts w:ascii="Times New Roman" w:hAnsi="Times New Roman" w:cs="Times New Roman"/>
        </w:rPr>
        <w:t xml:space="preserve"> </w:t>
      </w:r>
    </w:p>
    <w:p w14:paraId="6D95F30D" w14:textId="1D4840DF" w:rsidR="00810DA0" w:rsidRDefault="00B70B18" w:rsidP="001107FE">
      <w:pPr>
        <w:rPr>
          <w:rFonts w:ascii="Times New Roman" w:hAnsi="Times New Roman" w:cs="Times New Roman"/>
        </w:rPr>
      </w:pPr>
      <w:r>
        <w:rPr>
          <w:rFonts w:ascii="Times New Roman" w:hAnsi="Times New Roman" w:cs="Times New Roman"/>
        </w:rPr>
        <w:t xml:space="preserve">The ACMA </w:t>
      </w:r>
      <w:r w:rsidR="00B91D18">
        <w:rPr>
          <w:rFonts w:ascii="Times New Roman" w:hAnsi="Times New Roman" w:cs="Times New Roman"/>
        </w:rPr>
        <w:t xml:space="preserve">has formed the view </w:t>
      </w:r>
      <w:r>
        <w:rPr>
          <w:rFonts w:ascii="Times New Roman" w:hAnsi="Times New Roman" w:cs="Times New Roman"/>
        </w:rPr>
        <w:t>that t</w:t>
      </w:r>
      <w:r w:rsidR="00C200D4">
        <w:rPr>
          <w:rFonts w:ascii="Times New Roman" w:hAnsi="Times New Roman" w:cs="Times New Roman"/>
        </w:rPr>
        <w:t>he</w:t>
      </w:r>
      <w:r w:rsidR="001E122E" w:rsidRPr="001E122E">
        <w:rPr>
          <w:rFonts w:ascii="Times New Roman" w:hAnsi="Times New Roman" w:cs="Times New Roman"/>
        </w:rPr>
        <w:t xml:space="preserve"> objective</w:t>
      </w:r>
      <w:r w:rsidR="00CB220B">
        <w:rPr>
          <w:rFonts w:ascii="Times New Roman" w:hAnsi="Times New Roman" w:cs="Times New Roman"/>
        </w:rPr>
        <w:t>s</w:t>
      </w:r>
      <w:r w:rsidR="001E122E" w:rsidRPr="001E122E">
        <w:rPr>
          <w:rFonts w:ascii="Times New Roman" w:hAnsi="Times New Roman" w:cs="Times New Roman"/>
        </w:rPr>
        <w:t xml:space="preserve"> of the Maritime Coast LCD and Maritime Ship Station Class Licence</w:t>
      </w:r>
      <w:r w:rsidR="00241877">
        <w:rPr>
          <w:rFonts w:ascii="Times New Roman" w:hAnsi="Times New Roman" w:cs="Times New Roman"/>
        </w:rPr>
        <w:t xml:space="preserve"> </w:t>
      </w:r>
      <w:r w:rsidR="005315A7">
        <w:rPr>
          <w:rFonts w:ascii="Times New Roman" w:hAnsi="Times New Roman" w:cs="Times New Roman"/>
        </w:rPr>
        <w:t>tangentially</w:t>
      </w:r>
      <w:r w:rsidR="00241877">
        <w:rPr>
          <w:rFonts w:ascii="Times New Roman" w:hAnsi="Times New Roman" w:cs="Times New Roman"/>
        </w:rPr>
        <w:t xml:space="preserve"> </w:t>
      </w:r>
      <w:r w:rsidR="005315A7">
        <w:rPr>
          <w:rFonts w:ascii="Times New Roman" w:hAnsi="Times New Roman" w:cs="Times New Roman"/>
        </w:rPr>
        <w:t>support this article</w:t>
      </w:r>
      <w:r w:rsidR="003B35CF">
        <w:rPr>
          <w:rFonts w:ascii="Times New Roman" w:hAnsi="Times New Roman" w:cs="Times New Roman"/>
        </w:rPr>
        <w:t xml:space="preserve">, but </w:t>
      </w:r>
      <w:r w:rsidR="00B91D18">
        <w:rPr>
          <w:rFonts w:ascii="Times New Roman" w:hAnsi="Times New Roman" w:cs="Times New Roman"/>
        </w:rPr>
        <w:t xml:space="preserve">that </w:t>
      </w:r>
      <w:r w:rsidR="00132E00">
        <w:rPr>
          <w:rFonts w:ascii="Times New Roman" w:hAnsi="Times New Roman" w:cs="Times New Roman"/>
        </w:rPr>
        <w:t>the</w:t>
      </w:r>
      <w:r w:rsidR="00D36CDF">
        <w:rPr>
          <w:rFonts w:ascii="Times New Roman" w:hAnsi="Times New Roman" w:cs="Times New Roman"/>
        </w:rPr>
        <w:t xml:space="preserve"> instruments</w:t>
      </w:r>
      <w:r w:rsidR="00132E00">
        <w:rPr>
          <w:rFonts w:ascii="Times New Roman" w:hAnsi="Times New Roman" w:cs="Times New Roman"/>
        </w:rPr>
        <w:t xml:space="preserve"> </w:t>
      </w:r>
      <w:r w:rsidR="003B35CF">
        <w:rPr>
          <w:rFonts w:ascii="Times New Roman" w:hAnsi="Times New Roman" w:cs="Times New Roman"/>
        </w:rPr>
        <w:t xml:space="preserve">do not engage </w:t>
      </w:r>
      <w:r w:rsidR="00132E00">
        <w:rPr>
          <w:rFonts w:ascii="Times New Roman" w:hAnsi="Times New Roman" w:cs="Times New Roman"/>
        </w:rPr>
        <w:t>in the right to life</w:t>
      </w:r>
      <w:r w:rsidR="00F177A8">
        <w:rPr>
          <w:rFonts w:ascii="Times New Roman" w:hAnsi="Times New Roman" w:cs="Times New Roman"/>
        </w:rPr>
        <w:t xml:space="preserve">. </w:t>
      </w:r>
      <w:r w:rsidR="00833CDD">
        <w:rPr>
          <w:rFonts w:ascii="Times New Roman" w:hAnsi="Times New Roman" w:cs="Times New Roman"/>
        </w:rPr>
        <w:t>This is because t</w:t>
      </w:r>
      <w:r w:rsidR="00675D67" w:rsidRPr="001E122E">
        <w:rPr>
          <w:rFonts w:ascii="Times New Roman" w:hAnsi="Times New Roman" w:cs="Times New Roman"/>
        </w:rPr>
        <w:t xml:space="preserve">he Maritime Coast LCD and Maritime Ship Station Class Licence </w:t>
      </w:r>
      <w:r w:rsidR="00675D67">
        <w:rPr>
          <w:rFonts w:ascii="Times New Roman" w:hAnsi="Times New Roman" w:cs="Times New Roman"/>
        </w:rPr>
        <w:t>impose c</w:t>
      </w:r>
      <w:r w:rsidR="00F177A8">
        <w:rPr>
          <w:rFonts w:ascii="Times New Roman" w:hAnsi="Times New Roman" w:cs="Times New Roman"/>
        </w:rPr>
        <w:t xml:space="preserve">onditions </w:t>
      </w:r>
      <w:r w:rsidR="0030150B">
        <w:rPr>
          <w:rFonts w:ascii="Times New Roman" w:hAnsi="Times New Roman" w:cs="Times New Roman"/>
        </w:rPr>
        <w:t>that are directed towards</w:t>
      </w:r>
      <w:r w:rsidR="00C200D4">
        <w:rPr>
          <w:rFonts w:ascii="Times New Roman" w:hAnsi="Times New Roman" w:cs="Times New Roman"/>
        </w:rPr>
        <w:t xml:space="preserve"> </w:t>
      </w:r>
      <w:r w:rsidR="00182CBA">
        <w:rPr>
          <w:rFonts w:ascii="Times New Roman" w:hAnsi="Times New Roman" w:cs="Times New Roman"/>
        </w:rPr>
        <w:t>ensur</w:t>
      </w:r>
      <w:r w:rsidR="0030150B">
        <w:rPr>
          <w:rFonts w:ascii="Times New Roman" w:hAnsi="Times New Roman" w:cs="Times New Roman"/>
        </w:rPr>
        <w:t>ing</w:t>
      </w:r>
      <w:r w:rsidR="00182CBA">
        <w:rPr>
          <w:rFonts w:ascii="Times New Roman" w:hAnsi="Times New Roman" w:cs="Times New Roman"/>
        </w:rPr>
        <w:t xml:space="preserve"> that </w:t>
      </w:r>
      <w:r w:rsidR="00B82687">
        <w:rPr>
          <w:rFonts w:ascii="Times New Roman" w:hAnsi="Times New Roman" w:cs="Times New Roman"/>
        </w:rPr>
        <w:t xml:space="preserve">maritime radiocommunications are </w:t>
      </w:r>
      <w:r w:rsidR="00234E2A">
        <w:rPr>
          <w:rFonts w:ascii="Times New Roman" w:hAnsi="Times New Roman" w:cs="Times New Roman"/>
        </w:rPr>
        <w:t>conducted</w:t>
      </w:r>
      <w:r w:rsidR="00B82687">
        <w:rPr>
          <w:rFonts w:ascii="Times New Roman" w:hAnsi="Times New Roman" w:cs="Times New Roman"/>
        </w:rPr>
        <w:t xml:space="preserve"> in a consistent way </w:t>
      </w:r>
      <w:r w:rsidR="00234E2A">
        <w:rPr>
          <w:rFonts w:ascii="Times New Roman" w:hAnsi="Times New Roman" w:cs="Times New Roman"/>
        </w:rPr>
        <w:t xml:space="preserve">and </w:t>
      </w:r>
      <w:r w:rsidR="00B82687">
        <w:rPr>
          <w:rFonts w:ascii="Times New Roman" w:hAnsi="Times New Roman" w:cs="Times New Roman"/>
        </w:rPr>
        <w:t>by authorised people who are train</w:t>
      </w:r>
      <w:r w:rsidR="00293192">
        <w:rPr>
          <w:rFonts w:ascii="Times New Roman" w:hAnsi="Times New Roman" w:cs="Times New Roman"/>
        </w:rPr>
        <w:t xml:space="preserve">ed in </w:t>
      </w:r>
      <w:r w:rsidR="006B1E9A">
        <w:rPr>
          <w:rFonts w:ascii="Times New Roman" w:hAnsi="Times New Roman" w:cs="Times New Roman"/>
        </w:rPr>
        <w:t xml:space="preserve">how to manage </w:t>
      </w:r>
      <w:r w:rsidR="001908CE">
        <w:rPr>
          <w:rFonts w:ascii="Times New Roman" w:hAnsi="Times New Roman" w:cs="Times New Roman"/>
        </w:rPr>
        <w:t>distress, safety and urgency communications.</w:t>
      </w:r>
      <w:r w:rsidR="00B44ADF">
        <w:rPr>
          <w:rFonts w:ascii="Times New Roman" w:hAnsi="Times New Roman" w:cs="Times New Roman"/>
        </w:rPr>
        <w:t xml:space="preserve"> </w:t>
      </w:r>
      <w:r w:rsidR="00121FC6">
        <w:rPr>
          <w:rFonts w:ascii="Times New Roman" w:hAnsi="Times New Roman" w:cs="Times New Roman"/>
        </w:rPr>
        <w:t xml:space="preserve">Without these </w:t>
      </w:r>
      <w:r w:rsidR="00B44ADF">
        <w:rPr>
          <w:rFonts w:ascii="Times New Roman" w:hAnsi="Times New Roman" w:cs="Times New Roman"/>
        </w:rPr>
        <w:t xml:space="preserve">conditions </w:t>
      </w:r>
      <w:r w:rsidR="00D71040" w:rsidRPr="00D71040">
        <w:rPr>
          <w:rFonts w:ascii="Times New Roman" w:hAnsi="Times New Roman" w:cs="Times New Roman"/>
        </w:rPr>
        <w:t xml:space="preserve">there would be an increased risk </w:t>
      </w:r>
      <w:r w:rsidR="00CF3C87">
        <w:rPr>
          <w:rFonts w:ascii="Times New Roman" w:hAnsi="Times New Roman" w:cs="Times New Roman"/>
        </w:rPr>
        <w:t xml:space="preserve">that </w:t>
      </w:r>
      <w:r w:rsidR="008E7D8C">
        <w:rPr>
          <w:rFonts w:ascii="Times New Roman" w:hAnsi="Times New Roman" w:cs="Times New Roman"/>
        </w:rPr>
        <w:t>a person making</w:t>
      </w:r>
      <w:r w:rsidR="00754C1F">
        <w:rPr>
          <w:rFonts w:ascii="Times New Roman" w:hAnsi="Times New Roman" w:cs="Times New Roman"/>
        </w:rPr>
        <w:t xml:space="preserve"> or </w:t>
      </w:r>
      <w:r w:rsidR="00427952">
        <w:rPr>
          <w:rFonts w:ascii="Times New Roman" w:hAnsi="Times New Roman" w:cs="Times New Roman"/>
        </w:rPr>
        <w:t>receiv</w:t>
      </w:r>
      <w:r w:rsidR="00754C1F">
        <w:rPr>
          <w:rFonts w:ascii="Times New Roman" w:hAnsi="Times New Roman" w:cs="Times New Roman"/>
        </w:rPr>
        <w:t>ing</w:t>
      </w:r>
      <w:r w:rsidR="00427952">
        <w:rPr>
          <w:rFonts w:ascii="Times New Roman" w:hAnsi="Times New Roman" w:cs="Times New Roman"/>
        </w:rPr>
        <w:t xml:space="preserve"> </w:t>
      </w:r>
      <w:r w:rsidR="00CF3C87">
        <w:rPr>
          <w:rFonts w:ascii="Times New Roman" w:hAnsi="Times New Roman" w:cs="Times New Roman"/>
        </w:rPr>
        <w:t xml:space="preserve">distress, urgency or safety communications would be </w:t>
      </w:r>
      <w:r w:rsidR="001D4C3B">
        <w:rPr>
          <w:rFonts w:ascii="Times New Roman" w:hAnsi="Times New Roman" w:cs="Times New Roman"/>
        </w:rPr>
        <w:t xml:space="preserve">ill-prepared and </w:t>
      </w:r>
      <w:r w:rsidR="00D942C7">
        <w:rPr>
          <w:rFonts w:ascii="Times New Roman" w:hAnsi="Times New Roman" w:cs="Times New Roman"/>
        </w:rPr>
        <w:t xml:space="preserve">potentially </w:t>
      </w:r>
      <w:r w:rsidR="00CF3C87">
        <w:rPr>
          <w:rFonts w:ascii="Times New Roman" w:hAnsi="Times New Roman" w:cs="Times New Roman"/>
        </w:rPr>
        <w:t>un</w:t>
      </w:r>
      <w:r w:rsidR="001D4C3B">
        <w:rPr>
          <w:rFonts w:ascii="Times New Roman" w:hAnsi="Times New Roman" w:cs="Times New Roman"/>
        </w:rPr>
        <w:t>aware of</w:t>
      </w:r>
      <w:r w:rsidR="00F53BAB">
        <w:rPr>
          <w:rFonts w:ascii="Times New Roman" w:hAnsi="Times New Roman" w:cs="Times New Roman"/>
        </w:rPr>
        <w:t xml:space="preserve"> </w:t>
      </w:r>
      <w:r w:rsidR="00CF3C87">
        <w:rPr>
          <w:rFonts w:ascii="Times New Roman" w:hAnsi="Times New Roman" w:cs="Times New Roman"/>
        </w:rPr>
        <w:t xml:space="preserve">procedures </w:t>
      </w:r>
      <w:r w:rsidR="0023424D">
        <w:rPr>
          <w:rFonts w:ascii="Times New Roman" w:hAnsi="Times New Roman" w:cs="Times New Roman"/>
        </w:rPr>
        <w:t xml:space="preserve">to follow </w:t>
      </w:r>
      <w:r w:rsidR="00CF3C87" w:rsidRPr="00CF3C87">
        <w:rPr>
          <w:rFonts w:ascii="Times New Roman" w:hAnsi="Times New Roman" w:cs="Times New Roman"/>
        </w:rPr>
        <w:t>in the event of a threat to the safety of life at sea</w:t>
      </w:r>
      <w:r w:rsidR="001D4C3B">
        <w:rPr>
          <w:rFonts w:ascii="Times New Roman" w:hAnsi="Times New Roman" w:cs="Times New Roman"/>
        </w:rPr>
        <w:t>.</w:t>
      </w:r>
      <w:r w:rsidR="00217320">
        <w:rPr>
          <w:rFonts w:ascii="Times New Roman" w:hAnsi="Times New Roman" w:cs="Times New Roman"/>
        </w:rPr>
        <w:t xml:space="preserve"> </w:t>
      </w:r>
      <w:r w:rsidR="003E46D9">
        <w:rPr>
          <w:rFonts w:ascii="Times New Roman" w:hAnsi="Times New Roman" w:cs="Times New Roman"/>
        </w:rPr>
        <w:t xml:space="preserve">This may impact the </w:t>
      </w:r>
      <w:r w:rsidR="00810DA0">
        <w:rPr>
          <w:rFonts w:ascii="Times New Roman" w:hAnsi="Times New Roman" w:cs="Times New Roman"/>
        </w:rPr>
        <w:t xml:space="preserve">speed at which appropriate </w:t>
      </w:r>
      <w:r w:rsidR="00810DA0" w:rsidRPr="00CF3C87">
        <w:rPr>
          <w:rFonts w:ascii="Times New Roman" w:hAnsi="Times New Roman" w:cs="Times New Roman"/>
        </w:rPr>
        <w:t>actions</w:t>
      </w:r>
      <w:r w:rsidR="00810DA0">
        <w:rPr>
          <w:rFonts w:ascii="Times New Roman" w:hAnsi="Times New Roman" w:cs="Times New Roman"/>
        </w:rPr>
        <w:t xml:space="preserve"> are taken</w:t>
      </w:r>
      <w:r w:rsidR="00810DA0" w:rsidRPr="00CF3C87">
        <w:rPr>
          <w:rFonts w:ascii="Times New Roman" w:hAnsi="Times New Roman" w:cs="Times New Roman"/>
        </w:rPr>
        <w:t xml:space="preserve"> to support persons in distress </w:t>
      </w:r>
      <w:r w:rsidR="0013085E">
        <w:rPr>
          <w:rFonts w:ascii="Times New Roman" w:hAnsi="Times New Roman" w:cs="Times New Roman"/>
        </w:rPr>
        <w:t>and</w:t>
      </w:r>
      <w:r w:rsidR="0090028D">
        <w:rPr>
          <w:rFonts w:ascii="Times New Roman" w:hAnsi="Times New Roman" w:cs="Times New Roman"/>
        </w:rPr>
        <w:t xml:space="preserve"> may </w:t>
      </w:r>
      <w:r w:rsidR="0013085E">
        <w:rPr>
          <w:rFonts w:ascii="Times New Roman" w:hAnsi="Times New Roman" w:cs="Times New Roman"/>
        </w:rPr>
        <w:t xml:space="preserve">also </w:t>
      </w:r>
      <w:r w:rsidR="00FD331F">
        <w:rPr>
          <w:rFonts w:ascii="Times New Roman" w:hAnsi="Times New Roman" w:cs="Times New Roman"/>
        </w:rPr>
        <w:t>delay</w:t>
      </w:r>
      <w:r w:rsidR="0090028D">
        <w:rPr>
          <w:rFonts w:ascii="Times New Roman" w:hAnsi="Times New Roman" w:cs="Times New Roman"/>
        </w:rPr>
        <w:t xml:space="preserve"> </w:t>
      </w:r>
      <w:r w:rsidR="00810DA0" w:rsidRPr="00CF3C87">
        <w:rPr>
          <w:rFonts w:ascii="Times New Roman" w:hAnsi="Times New Roman" w:cs="Times New Roman"/>
        </w:rPr>
        <w:t>search and rescue response</w:t>
      </w:r>
      <w:r w:rsidR="00E604A9">
        <w:rPr>
          <w:rFonts w:ascii="Times New Roman" w:hAnsi="Times New Roman" w:cs="Times New Roman"/>
        </w:rPr>
        <w:t>s</w:t>
      </w:r>
      <w:r w:rsidR="00035462">
        <w:rPr>
          <w:rFonts w:ascii="Times New Roman" w:hAnsi="Times New Roman" w:cs="Times New Roman"/>
        </w:rPr>
        <w:t xml:space="preserve"> by the appropriate authorities.</w:t>
      </w:r>
      <w:r w:rsidR="00FF7826">
        <w:rPr>
          <w:rFonts w:ascii="Times New Roman" w:hAnsi="Times New Roman" w:cs="Times New Roman"/>
        </w:rPr>
        <w:t xml:space="preserve"> </w:t>
      </w:r>
    </w:p>
    <w:p w14:paraId="30031F69" w14:textId="77777777" w:rsidR="001107FE" w:rsidRPr="00671216" w:rsidRDefault="001107FE" w:rsidP="002226F0">
      <w:pPr>
        <w:keepNext/>
        <w:rPr>
          <w:rFonts w:ascii="Times New Roman" w:hAnsi="Times New Roman" w:cs="Times New Roman"/>
          <w:b/>
          <w:i/>
        </w:rPr>
      </w:pPr>
      <w:r w:rsidRPr="00671216">
        <w:rPr>
          <w:rFonts w:ascii="Times New Roman" w:hAnsi="Times New Roman" w:cs="Times New Roman"/>
          <w:b/>
          <w:i/>
        </w:rPr>
        <w:t>Conclusion</w:t>
      </w:r>
    </w:p>
    <w:p w14:paraId="1449DD3F" w14:textId="0E837CC8" w:rsidR="009D7807" w:rsidRPr="002226F0" w:rsidRDefault="001107FE" w:rsidP="002334CD">
      <w:pPr>
        <w:rPr>
          <w:rFonts w:ascii="Times New Roman" w:hAnsi="Times New Roman" w:cs="Times New Roman"/>
        </w:rPr>
      </w:pPr>
      <w:r w:rsidDel="00A25392">
        <w:rPr>
          <w:rFonts w:ascii="Times New Roman" w:hAnsi="Times New Roman" w:cs="Times New Roman"/>
        </w:rPr>
        <w:t xml:space="preserve">The </w:t>
      </w:r>
      <w:r w:rsidR="001242DB" w:rsidRPr="00040D42">
        <w:rPr>
          <w:rFonts w:ascii="Times New Roman" w:hAnsi="Times New Roman" w:cs="Times New Roman"/>
        </w:rPr>
        <w:t xml:space="preserve">Maritime Coast LCD and Maritime Ship Station Class Licence </w:t>
      </w:r>
      <w:r w:rsidR="001242DB">
        <w:rPr>
          <w:rFonts w:ascii="Times New Roman" w:hAnsi="Times New Roman" w:cs="Times New Roman"/>
        </w:rPr>
        <w:t>are</w:t>
      </w:r>
      <w:r w:rsidDel="00A25392">
        <w:rPr>
          <w:rFonts w:ascii="Times New Roman" w:hAnsi="Times New Roman" w:cs="Times New Roman"/>
        </w:rPr>
        <w:t xml:space="preserve"> compatible with human rights </w:t>
      </w:r>
      <w:r>
        <w:rPr>
          <w:rFonts w:ascii="Times New Roman" w:hAnsi="Times New Roman" w:cs="Times New Roman"/>
        </w:rPr>
        <w:t>because the restriction</w:t>
      </w:r>
      <w:r w:rsidR="00E604A9">
        <w:rPr>
          <w:rFonts w:ascii="Times New Roman" w:hAnsi="Times New Roman" w:cs="Times New Roman"/>
        </w:rPr>
        <w:t>s</w:t>
      </w:r>
      <w:r>
        <w:rPr>
          <w:rFonts w:ascii="Times New Roman" w:hAnsi="Times New Roman" w:cs="Times New Roman"/>
        </w:rPr>
        <w:t xml:space="preserve"> on the freedom of expression</w:t>
      </w:r>
      <w:r w:rsidR="00E604A9">
        <w:rPr>
          <w:rFonts w:ascii="Times New Roman" w:hAnsi="Times New Roman" w:cs="Times New Roman"/>
        </w:rPr>
        <w:t xml:space="preserve"> that they create are</w:t>
      </w:r>
      <w:r>
        <w:rPr>
          <w:rFonts w:ascii="Times New Roman" w:hAnsi="Times New Roman" w:cs="Times New Roman"/>
        </w:rPr>
        <w:t xml:space="preserve"> for a legitimate purpose and reasonable and proportionate to </w:t>
      </w:r>
      <w:r w:rsidR="00E25967">
        <w:rPr>
          <w:rFonts w:ascii="Times New Roman" w:hAnsi="Times New Roman" w:cs="Times New Roman"/>
        </w:rPr>
        <w:t xml:space="preserve">support safety of life at sea and </w:t>
      </w:r>
      <w:r>
        <w:rPr>
          <w:rFonts w:ascii="Times New Roman" w:hAnsi="Times New Roman" w:cs="Times New Roman"/>
        </w:rPr>
        <w:t xml:space="preserve">ensure that the integrity of </w:t>
      </w:r>
      <w:r w:rsidR="00E25967" w:rsidRPr="00E25967">
        <w:rPr>
          <w:rFonts w:ascii="Times New Roman" w:hAnsi="Times New Roman" w:cs="Times New Roman"/>
        </w:rPr>
        <w:t xml:space="preserve">maritime radiocommunications </w:t>
      </w:r>
      <w:r>
        <w:rPr>
          <w:rFonts w:ascii="Times New Roman" w:hAnsi="Times New Roman" w:cs="Times New Roman"/>
        </w:rPr>
        <w:t xml:space="preserve">is preserved. </w:t>
      </w:r>
      <w:r w:rsidR="00E604A9">
        <w:rPr>
          <w:rFonts w:ascii="Times New Roman" w:hAnsi="Times New Roman" w:cs="Times New Roman"/>
        </w:rPr>
        <w:t xml:space="preserve">The conditions in these instruments are consistent with Australia’s international obligations. </w:t>
      </w:r>
      <w:r w:rsidR="004E33AA">
        <w:rPr>
          <w:rFonts w:ascii="Times New Roman" w:hAnsi="Times New Roman" w:cs="Times New Roman"/>
        </w:rPr>
        <w:t xml:space="preserve">These </w:t>
      </w:r>
      <w:r w:rsidR="00C34A54">
        <w:rPr>
          <w:rFonts w:ascii="Times New Roman" w:hAnsi="Times New Roman" w:cs="Times New Roman"/>
        </w:rPr>
        <w:t xml:space="preserve">conditions are </w:t>
      </w:r>
      <w:r w:rsidR="00E604A9">
        <w:rPr>
          <w:rFonts w:ascii="Times New Roman" w:hAnsi="Times New Roman" w:cs="Times New Roman"/>
        </w:rPr>
        <w:t xml:space="preserve">also </w:t>
      </w:r>
      <w:r w:rsidR="007E5DCF">
        <w:rPr>
          <w:rFonts w:ascii="Times New Roman" w:hAnsi="Times New Roman" w:cs="Times New Roman"/>
        </w:rPr>
        <w:t>tangential</w:t>
      </w:r>
      <w:r w:rsidR="00C34A54">
        <w:rPr>
          <w:rFonts w:ascii="Times New Roman" w:hAnsi="Times New Roman" w:cs="Times New Roman"/>
        </w:rPr>
        <w:t xml:space="preserve"> in </w:t>
      </w:r>
      <w:r w:rsidR="008A243F">
        <w:rPr>
          <w:rFonts w:ascii="Times New Roman" w:hAnsi="Times New Roman" w:cs="Times New Roman"/>
        </w:rPr>
        <w:t>promot</w:t>
      </w:r>
      <w:r w:rsidR="004A2923">
        <w:rPr>
          <w:rFonts w:ascii="Times New Roman" w:hAnsi="Times New Roman" w:cs="Times New Roman"/>
        </w:rPr>
        <w:t>ing</w:t>
      </w:r>
      <w:r w:rsidR="009D6C59">
        <w:rPr>
          <w:rFonts w:ascii="Times New Roman" w:hAnsi="Times New Roman" w:cs="Times New Roman"/>
        </w:rPr>
        <w:t xml:space="preserve"> the right to life </w:t>
      </w:r>
      <w:r w:rsidR="007C04CC">
        <w:rPr>
          <w:rFonts w:ascii="Times New Roman" w:hAnsi="Times New Roman" w:cs="Times New Roman"/>
        </w:rPr>
        <w:t>in distress situations</w:t>
      </w:r>
      <w:r w:rsidR="008D3A5B">
        <w:rPr>
          <w:rFonts w:ascii="Times New Roman" w:hAnsi="Times New Roman" w:cs="Times New Roman"/>
        </w:rPr>
        <w:t xml:space="preserve"> by ensuring </w:t>
      </w:r>
      <w:r w:rsidR="00B452BE">
        <w:rPr>
          <w:rFonts w:ascii="Times New Roman" w:hAnsi="Times New Roman" w:cs="Times New Roman"/>
        </w:rPr>
        <w:t>marine radio</w:t>
      </w:r>
      <w:r w:rsidR="007C04CC">
        <w:rPr>
          <w:rFonts w:ascii="Times New Roman" w:hAnsi="Times New Roman" w:cs="Times New Roman"/>
        </w:rPr>
        <w:t xml:space="preserve"> operators are trained in</w:t>
      </w:r>
      <w:r w:rsidR="00B452BE">
        <w:rPr>
          <w:rFonts w:ascii="Times New Roman" w:hAnsi="Times New Roman" w:cs="Times New Roman"/>
        </w:rPr>
        <w:t xml:space="preserve"> </w:t>
      </w:r>
      <w:r w:rsidR="007C04CC" w:rsidRPr="007C04CC">
        <w:rPr>
          <w:rFonts w:ascii="Times New Roman" w:hAnsi="Times New Roman" w:cs="Times New Roman"/>
        </w:rPr>
        <w:t>manag</w:t>
      </w:r>
      <w:r w:rsidR="007C04CC">
        <w:rPr>
          <w:rFonts w:ascii="Times New Roman" w:hAnsi="Times New Roman" w:cs="Times New Roman"/>
        </w:rPr>
        <w:t>ing</w:t>
      </w:r>
      <w:r w:rsidR="007C04CC" w:rsidRPr="007C04CC">
        <w:rPr>
          <w:rFonts w:ascii="Times New Roman" w:hAnsi="Times New Roman" w:cs="Times New Roman"/>
        </w:rPr>
        <w:t xml:space="preserve"> distress, safety and urgency communications.</w:t>
      </w:r>
      <w:r w:rsidR="00B452BE">
        <w:rPr>
          <w:rFonts w:ascii="Times New Roman" w:hAnsi="Times New Roman" w:cs="Times New Roman"/>
        </w:rPr>
        <w:t xml:space="preserve"> </w:t>
      </w:r>
    </w:p>
    <w:sectPr w:rsidR="009D7807" w:rsidRPr="002226F0" w:rsidSect="00082354">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C0F60" w14:textId="77777777" w:rsidR="00A5664E" w:rsidRDefault="00A5664E" w:rsidP="00025ACE">
      <w:pPr>
        <w:spacing w:after="0" w:line="240" w:lineRule="auto"/>
      </w:pPr>
      <w:r>
        <w:separator/>
      </w:r>
    </w:p>
  </w:endnote>
  <w:endnote w:type="continuationSeparator" w:id="0">
    <w:p w14:paraId="14BEB30A" w14:textId="77777777" w:rsidR="00A5664E" w:rsidRDefault="00A5664E" w:rsidP="00025ACE">
      <w:pPr>
        <w:spacing w:after="0" w:line="240" w:lineRule="auto"/>
      </w:pPr>
      <w:r>
        <w:continuationSeparator/>
      </w:r>
    </w:p>
  </w:endnote>
  <w:endnote w:type="continuationNotice" w:id="1">
    <w:p w14:paraId="2C708D0D" w14:textId="77777777" w:rsidR="00A5664E" w:rsidRDefault="00A566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ECA94" w14:textId="77777777" w:rsidR="00062681" w:rsidRDefault="00194999">
    <w:pPr>
      <w:pStyle w:val="Footer"/>
      <w:rPr>
        <w:noProof/>
      </w:rPr>
    </w:pPr>
    <w:r>
      <w:rPr>
        <w:noProof/>
      </w:rPr>
      <mc:AlternateContent>
        <mc:Choice Requires="wps">
          <w:drawing>
            <wp:anchor distT="0" distB="0" distL="0" distR="0" simplePos="0" relativeHeight="251658244" behindDoc="0" locked="0" layoutInCell="1" allowOverlap="1" wp14:anchorId="29A31538" wp14:editId="3F274673">
              <wp:simplePos x="635" y="635"/>
              <wp:positionH relativeFrom="page">
                <wp:align>center</wp:align>
              </wp:positionH>
              <wp:positionV relativeFrom="page">
                <wp:align>bottom</wp:align>
              </wp:positionV>
              <wp:extent cx="551815" cy="391160"/>
              <wp:effectExtent l="0" t="0" r="635" b="0"/>
              <wp:wrapNone/>
              <wp:docPr id="19877856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419FC3EE" w14:textId="292C67D1" w:rsidR="00194999" w:rsidRPr="00194999" w:rsidRDefault="00194999" w:rsidP="00194999">
                          <w:pPr>
                            <w:spacing w:after="0"/>
                            <w:rPr>
                              <w:rFonts w:ascii="Calibri" w:eastAsia="Calibri" w:hAnsi="Calibri" w:cs="Calibri"/>
                              <w:noProof/>
                              <w:color w:val="FF0000"/>
                              <w:sz w:val="24"/>
                              <w:szCs w:val="24"/>
                            </w:rPr>
                          </w:pPr>
                          <w:r w:rsidRPr="00194999">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9A31538" id="_x0000_t202" coordsize="21600,21600" o:spt="202" path="m,l,21600r21600,l21600,xe">
              <v:stroke joinstyle="miter"/>
              <v:path gradientshapeok="t" o:connecttype="rect"/>
            </v:shapetype>
            <v:shape id="Text Box 5" o:spid="_x0000_s1028" type="#_x0000_t202" alt="OFFICIAL" style="position:absolute;margin-left:0;margin-top:0;width:43.45pt;height:30.8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" filled="f" stroked="f">
              <v:textbox style="mso-fit-shape-to-text:t" inset="0,0,0,15pt">
                <w:txbxContent>
                  <w:p w14:paraId="419FC3EE" w14:textId="292C67D1" w:rsidR="00194999" w:rsidRPr="00194999" w:rsidRDefault="00194999" w:rsidP="00194999">
                    <w:pPr>
                      <w:spacing w:after="0"/>
                      <w:rPr>
                        <w:rFonts w:ascii="Calibri" w:eastAsia="Calibri" w:hAnsi="Calibri" w:cs="Calibri"/>
                        <w:noProof/>
                        <w:color w:val="FF0000"/>
                        <w:sz w:val="24"/>
                        <w:szCs w:val="24"/>
                      </w:rPr>
                    </w:pPr>
                    <w:r w:rsidRPr="00194999">
                      <w:rPr>
                        <w:rFonts w:ascii="Calibri" w:eastAsia="Calibri" w:hAnsi="Calibri" w:cs="Calibri"/>
                        <w:noProof/>
                        <w:color w:val="FF0000"/>
                        <w:sz w:val="24"/>
                        <w:szCs w:val="24"/>
                      </w:rPr>
                      <w:t>OFFICIAL</w:t>
                    </w:r>
                  </w:p>
                </w:txbxContent>
              </v:textbox>
              <w10:wrap anchorx="page" anchory="page"/>
            </v:shape>
          </w:pict>
        </mc:Fallback>
      </mc:AlternateContent>
    </w:r>
  </w:p>
  <w:p w14:paraId="6A0E5761" w14:textId="3307C9A0" w:rsidR="00194999" w:rsidRDefault="00C21193">
    <w:pPr>
      <w:pStyle w:val="Footer"/>
    </w:pPr>
    <w:r>
      <w:rPr>
        <w:noProof/>
      </w:rPr>
      <mc:AlternateContent>
        <mc:Choice Requires="wps">
          <w:drawing>
            <wp:anchor distT="0" distB="0" distL="0" distR="0" simplePos="0" relativeHeight="251658250" behindDoc="0" locked="0" layoutInCell="1" allowOverlap="1" wp14:anchorId="54114630" wp14:editId="06DD13A1">
              <wp:simplePos x="635" y="635"/>
              <wp:positionH relativeFrom="page">
                <wp:align>center</wp:align>
              </wp:positionH>
              <wp:positionV relativeFrom="page">
                <wp:align>bottom</wp:align>
              </wp:positionV>
              <wp:extent cx="551815" cy="391160"/>
              <wp:effectExtent l="0" t="0" r="635" b="0"/>
              <wp:wrapNone/>
              <wp:docPr id="12383637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43CBA04F" w14:textId="75D1E165" w:rsidR="00C21193" w:rsidRPr="00C21193" w:rsidRDefault="00C21193" w:rsidP="00C21193">
                          <w:pPr>
                            <w:spacing w:after="0"/>
                            <w:rPr>
                              <w:rFonts w:ascii="Calibri" w:eastAsia="Calibri" w:hAnsi="Calibri" w:cs="Calibri"/>
                              <w:noProof/>
                              <w:color w:val="FF0000"/>
                              <w:sz w:val="24"/>
                              <w:szCs w:val="24"/>
                            </w:rPr>
                          </w:pPr>
                          <w:r w:rsidRPr="00C21193">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 w14:anchorId="54114630" id="_x0000_s1029" type="#_x0000_t202" alt="OFFICIAL" style="position:absolute;margin-left:0;margin-top:0;width:43.45pt;height:30.8pt;z-index:25165825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Bxpk7FDgIAABwE&#10;AAAOAAAAAAAAAAAAAAAAAC4CAABkcnMvZTJvRG9jLnhtbFBLAQItABQABgAIAAAAIQDLo44Q2gAA&#10;AAMBAAAPAAAAAAAAAAAAAAAAAGgEAABkcnMvZG93bnJldi54bWxQSwUGAAAAAAQABADzAAAAbwUA&#10;AAAA&#10;" filled="f" stroked="f">
              <v:textbox style="mso-fit-shape-to-text:t" inset="0,0,0,15pt">
                <w:txbxContent>
                  <w:p w14:paraId="43CBA04F" w14:textId="75D1E165" w:rsidR="00C21193" w:rsidRPr="00C21193" w:rsidRDefault="00C21193" w:rsidP="00C21193">
                    <w:pPr>
                      <w:spacing w:after="0"/>
                      <w:rPr>
                        <w:rFonts w:ascii="Calibri" w:eastAsia="Calibri" w:hAnsi="Calibri" w:cs="Calibri"/>
                        <w:noProof/>
                        <w:color w:val="FF0000"/>
                        <w:sz w:val="24"/>
                        <w:szCs w:val="24"/>
                      </w:rPr>
                    </w:pPr>
                    <w:r w:rsidRPr="00C21193">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4D6CD" w14:textId="68FBF293" w:rsidR="00062681" w:rsidRDefault="00062681" w:rsidP="00EA567C">
    <w:pPr>
      <w:pStyle w:val="Footer"/>
      <w:pBdr>
        <w:top w:val="single" w:sz="4" w:space="1" w:color="auto"/>
      </w:pBdr>
      <w:rPr>
        <w:noProof/>
      </w:rPr>
    </w:pPr>
  </w:p>
  <w:p w14:paraId="5954B0A5" w14:textId="15AF2C27" w:rsidR="006640D2" w:rsidRDefault="006640D2" w:rsidP="00EA567C">
    <w:pPr>
      <w:pStyle w:val="Footer"/>
      <w:pBdr>
        <w:top w:val="single" w:sz="4" w:space="1" w:color="auto"/>
      </w:pBdr>
    </w:pPr>
  </w:p>
  <w:sdt>
    <w:sdtPr>
      <w:id w:val="-484710804"/>
      <w:docPartObj>
        <w:docPartGallery w:val="Page Numbers (Bottom of Page)"/>
        <w:docPartUnique/>
      </w:docPartObj>
    </w:sdtPr>
    <w:sdtEndPr>
      <w:rPr>
        <w:iCs/>
        <w:noProof/>
        <w:sz w:val="20"/>
        <w:szCs w:val="20"/>
      </w:rPr>
    </w:sdtEndPr>
    <w:sdtContent>
      <w:p w14:paraId="1E27C0A2" w14:textId="6DA47621" w:rsidR="00AD3414" w:rsidRDefault="00AD3414" w:rsidP="00EA567C">
        <w:pPr>
          <w:pStyle w:val="Footer"/>
          <w:pBdr>
            <w:top w:val="single" w:sz="4" w:space="1" w:color="auto"/>
          </w:pBdr>
        </w:pPr>
      </w:p>
      <w:p w14:paraId="2D4DF194" w14:textId="7D9347E4" w:rsidR="008540E2" w:rsidRPr="00BF1F88" w:rsidRDefault="00AD3414" w:rsidP="008540E2">
        <w:pPr>
          <w:jc w:val="center"/>
          <w:rPr>
            <w:rFonts w:ascii="Times New Roman" w:hAnsi="Times New Roman" w:cs="Times New Roman"/>
            <w:b/>
            <w:bCs/>
            <w:i/>
            <w:iCs/>
            <w:sz w:val="20"/>
            <w:szCs w:val="20"/>
          </w:rPr>
        </w:pPr>
        <w:r w:rsidRPr="00BF1F88">
          <w:rPr>
            <w:rFonts w:ascii="Times New Roman" w:hAnsi="Times New Roman" w:cs="Times New Roman"/>
            <w:i/>
            <w:sz w:val="20"/>
            <w:szCs w:val="20"/>
          </w:rPr>
          <w:t>Explanatory Statement to the</w:t>
        </w:r>
        <w:r w:rsidRPr="00BF1F88">
          <w:rPr>
            <w:rFonts w:ascii="Times New Roman" w:hAnsi="Times New Roman" w:cs="Times New Roman"/>
            <w:sz w:val="20"/>
            <w:szCs w:val="20"/>
          </w:rPr>
          <w:t xml:space="preserve"> </w:t>
        </w:r>
        <w:r w:rsidR="008046EA" w:rsidRPr="008046EA">
          <w:rPr>
            <w:rFonts w:ascii="Times New Roman" w:hAnsi="Times New Roman" w:cs="Times New Roman"/>
            <w:i/>
            <w:iCs/>
            <w:sz w:val="20"/>
            <w:szCs w:val="20"/>
          </w:rPr>
          <w:t>Radiocommunications Licence Conditions (Maritime Coast Licence) Determination 2025</w:t>
        </w:r>
        <w:r w:rsidR="008046EA">
          <w:rPr>
            <w:rFonts w:ascii="Times New Roman" w:hAnsi="Times New Roman" w:cs="Times New Roman"/>
            <w:i/>
            <w:iCs/>
            <w:sz w:val="20"/>
            <w:szCs w:val="20"/>
          </w:rPr>
          <w:t xml:space="preserve"> </w:t>
        </w:r>
        <w:r w:rsidR="000F0E2C">
          <w:rPr>
            <w:rFonts w:ascii="Times New Roman" w:hAnsi="Times New Roman" w:cs="Times New Roman"/>
            <w:i/>
            <w:iCs/>
            <w:sz w:val="20"/>
            <w:szCs w:val="20"/>
          </w:rPr>
          <w:t xml:space="preserve">and the </w:t>
        </w:r>
        <w:r w:rsidR="008046EA" w:rsidRPr="008046EA">
          <w:rPr>
            <w:rFonts w:ascii="Times New Roman" w:hAnsi="Times New Roman" w:cs="Times New Roman"/>
            <w:i/>
            <w:iCs/>
            <w:sz w:val="20"/>
            <w:szCs w:val="20"/>
          </w:rPr>
          <w:t>Radiocommunications (Maritime Ship Station) Class Licence 2025</w:t>
        </w:r>
      </w:p>
      <w:p w14:paraId="556B0C98" w14:textId="223978A9" w:rsidR="00AD3414" w:rsidRPr="00EA567C" w:rsidRDefault="00AD3414" w:rsidP="00EA567C">
        <w:pPr>
          <w:pStyle w:val="Footer"/>
          <w:jc w:val="center"/>
          <w:rPr>
            <w:rFonts w:ascii="Times New Roman" w:hAnsi="Times New Roman" w:cs="Times New Roman"/>
            <w:sz w:val="20"/>
            <w:szCs w:val="20"/>
          </w:rPr>
        </w:pPr>
      </w:p>
      <w:p w14:paraId="180626A1" w14:textId="18A57F99" w:rsidR="00025ACE" w:rsidRPr="00EA567C" w:rsidRDefault="00025ACE" w:rsidP="00EA567C">
        <w:pPr>
          <w:pStyle w:val="Footer"/>
          <w:jc w:val="right"/>
          <w:rPr>
            <w:iCs/>
            <w:sz w:val="20"/>
            <w:szCs w:val="20"/>
          </w:rPr>
        </w:pPr>
        <w:r w:rsidRPr="00EA567C">
          <w:rPr>
            <w:rFonts w:ascii="Times New Roman" w:hAnsi="Times New Roman" w:cs="Times New Roman"/>
            <w:iCs/>
            <w:sz w:val="20"/>
            <w:szCs w:val="20"/>
          </w:rPr>
          <w:fldChar w:fldCharType="begin"/>
        </w:r>
        <w:r w:rsidRPr="00EA567C">
          <w:rPr>
            <w:rFonts w:ascii="Times New Roman" w:hAnsi="Times New Roman" w:cs="Times New Roman"/>
            <w:iCs/>
            <w:sz w:val="20"/>
            <w:szCs w:val="20"/>
          </w:rPr>
          <w:instrText xml:space="preserve"> PAGE   \* MERGEFORMAT </w:instrText>
        </w:r>
        <w:r w:rsidRPr="00EA567C">
          <w:rPr>
            <w:rFonts w:ascii="Times New Roman" w:hAnsi="Times New Roman" w:cs="Times New Roman"/>
            <w:iCs/>
            <w:sz w:val="20"/>
            <w:szCs w:val="20"/>
          </w:rPr>
          <w:fldChar w:fldCharType="separate"/>
        </w:r>
        <w:r w:rsidR="00D23BD5" w:rsidRPr="00EA567C">
          <w:rPr>
            <w:rFonts w:ascii="Times New Roman" w:hAnsi="Times New Roman" w:cs="Times New Roman"/>
            <w:iCs/>
            <w:noProof/>
            <w:sz w:val="20"/>
            <w:szCs w:val="20"/>
          </w:rPr>
          <w:t>6</w:t>
        </w:r>
        <w:r w:rsidRPr="00EA567C">
          <w:rPr>
            <w:rFonts w:ascii="Times New Roman" w:hAnsi="Times New Roman" w:cs="Times New Roman"/>
            <w:iCs/>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1CAB5" w14:textId="2BE47A52" w:rsidR="00062681" w:rsidRDefault="00062681">
    <w:pPr>
      <w:pStyle w:val="Footer"/>
      <w:rPr>
        <w:noProof/>
      </w:rPr>
    </w:pPr>
  </w:p>
  <w:p w14:paraId="56982A98" w14:textId="5347036C" w:rsidR="00194999" w:rsidRDefault="001949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20F46" w14:textId="77777777" w:rsidR="00A5664E" w:rsidRDefault="00A5664E" w:rsidP="00025ACE">
      <w:pPr>
        <w:spacing w:after="0" w:line="240" w:lineRule="auto"/>
      </w:pPr>
      <w:r>
        <w:separator/>
      </w:r>
    </w:p>
  </w:footnote>
  <w:footnote w:type="continuationSeparator" w:id="0">
    <w:p w14:paraId="4058F453" w14:textId="77777777" w:rsidR="00A5664E" w:rsidRDefault="00A5664E" w:rsidP="00025ACE">
      <w:pPr>
        <w:spacing w:after="0" w:line="240" w:lineRule="auto"/>
      </w:pPr>
      <w:r>
        <w:continuationSeparator/>
      </w:r>
    </w:p>
  </w:footnote>
  <w:footnote w:type="continuationNotice" w:id="1">
    <w:p w14:paraId="74910FAF" w14:textId="77777777" w:rsidR="00A5664E" w:rsidRDefault="00A5664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C20EB" w14:textId="77777777" w:rsidR="00062681" w:rsidRDefault="00194999">
    <w:pPr>
      <w:pStyle w:val="Header"/>
      <w:rPr>
        <w:noProof/>
      </w:rPr>
    </w:pPr>
    <w:r>
      <w:rPr>
        <w:noProof/>
      </w:rPr>
      <mc:AlternateContent>
        <mc:Choice Requires="wps">
          <w:drawing>
            <wp:anchor distT="0" distB="0" distL="0" distR="0" simplePos="0" relativeHeight="251658241" behindDoc="0" locked="0" layoutInCell="1" allowOverlap="1" wp14:anchorId="7493097E" wp14:editId="2A8AFA19">
              <wp:simplePos x="635" y="635"/>
              <wp:positionH relativeFrom="page">
                <wp:align>center</wp:align>
              </wp:positionH>
              <wp:positionV relativeFrom="page">
                <wp:align>top</wp:align>
              </wp:positionV>
              <wp:extent cx="551815" cy="391160"/>
              <wp:effectExtent l="0" t="0" r="635" b="8890"/>
              <wp:wrapNone/>
              <wp:docPr id="43512234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00EFD58A" w14:textId="0BDFBF04" w:rsidR="00194999" w:rsidRPr="00194999" w:rsidRDefault="00194999" w:rsidP="00194999">
                          <w:pPr>
                            <w:spacing w:after="0"/>
                            <w:rPr>
                              <w:rFonts w:ascii="Calibri" w:eastAsia="Calibri" w:hAnsi="Calibri" w:cs="Calibri"/>
                              <w:noProof/>
                              <w:color w:val="FF0000"/>
                              <w:sz w:val="24"/>
                              <w:szCs w:val="24"/>
                            </w:rPr>
                          </w:pPr>
                          <w:r w:rsidRPr="00194999">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493097E" id="_x0000_t202" coordsize="21600,21600" o:spt="202" path="m,l,21600r21600,l21600,xe">
              <v:stroke joinstyle="miter"/>
              <v:path gradientshapeok="t" o:connecttype="rect"/>
            </v:shapetype>
            <v:shape id="Text Box 2" o:spid="_x0000_s1026" type="#_x0000_t202" alt="OFFICIAL" style="position:absolute;margin-left:0;margin-top:0;width:43.45pt;height:30.8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" filled="f" stroked="f">
              <v:textbox style="mso-fit-shape-to-text:t" inset="0,15pt,0,0">
                <w:txbxContent>
                  <w:p w14:paraId="00EFD58A" w14:textId="0BDFBF04" w:rsidR="00194999" w:rsidRPr="00194999" w:rsidRDefault="00194999" w:rsidP="00194999">
                    <w:pPr>
                      <w:spacing w:after="0"/>
                      <w:rPr>
                        <w:rFonts w:ascii="Calibri" w:eastAsia="Calibri" w:hAnsi="Calibri" w:cs="Calibri"/>
                        <w:noProof/>
                        <w:color w:val="FF0000"/>
                        <w:sz w:val="24"/>
                        <w:szCs w:val="24"/>
                      </w:rPr>
                    </w:pPr>
                    <w:r w:rsidRPr="00194999">
                      <w:rPr>
                        <w:rFonts w:ascii="Calibri" w:eastAsia="Calibri" w:hAnsi="Calibri" w:cs="Calibri"/>
                        <w:noProof/>
                        <w:color w:val="FF0000"/>
                        <w:sz w:val="24"/>
                        <w:szCs w:val="24"/>
                      </w:rPr>
                      <w:t>OFFICIAL</w:t>
                    </w:r>
                  </w:p>
                </w:txbxContent>
              </v:textbox>
              <w10:wrap anchorx="page" anchory="page"/>
            </v:shape>
          </w:pict>
        </mc:Fallback>
      </mc:AlternateContent>
    </w:r>
  </w:p>
  <w:p w14:paraId="37E1DFC7" w14:textId="5A145635" w:rsidR="00194999" w:rsidRDefault="00C21193">
    <w:pPr>
      <w:pStyle w:val="Header"/>
    </w:pPr>
    <w:r>
      <w:rPr>
        <w:noProof/>
      </w:rPr>
      <mc:AlternateContent>
        <mc:Choice Requires="wps">
          <w:drawing>
            <wp:anchor distT="0" distB="0" distL="0" distR="0" simplePos="0" relativeHeight="251658247" behindDoc="0" locked="0" layoutInCell="1" allowOverlap="1" wp14:anchorId="09E214E4" wp14:editId="06725551">
              <wp:simplePos x="635" y="635"/>
              <wp:positionH relativeFrom="page">
                <wp:align>center</wp:align>
              </wp:positionH>
              <wp:positionV relativeFrom="page">
                <wp:align>top</wp:align>
              </wp:positionV>
              <wp:extent cx="551815" cy="391160"/>
              <wp:effectExtent l="0" t="0" r="635" b="8890"/>
              <wp:wrapNone/>
              <wp:docPr id="25070460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7EF5F9B0" w14:textId="3D78DCC8" w:rsidR="00C21193" w:rsidRPr="00C21193" w:rsidRDefault="00C21193" w:rsidP="00C21193">
                          <w:pPr>
                            <w:spacing w:after="0"/>
                            <w:rPr>
                              <w:rFonts w:ascii="Calibri" w:eastAsia="Calibri" w:hAnsi="Calibri" w:cs="Calibri"/>
                              <w:noProof/>
                              <w:color w:val="FF0000"/>
                              <w:sz w:val="24"/>
                              <w:szCs w:val="24"/>
                            </w:rPr>
                          </w:pPr>
                          <w:r w:rsidRPr="00C21193">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 w14:anchorId="09E214E4" id="_x0000_s1027" type="#_x0000_t202" alt="OFFICIAL" style="position:absolute;margin-left:0;margin-top:0;width:43.45pt;height:30.8pt;z-index:25165824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" filled="f" stroked="f">
              <v:textbox style="mso-fit-shape-to-text:t" inset="0,15pt,0,0">
                <w:txbxContent>
                  <w:p w14:paraId="7EF5F9B0" w14:textId="3D78DCC8" w:rsidR="00C21193" w:rsidRPr="00C21193" w:rsidRDefault="00C21193" w:rsidP="00C21193">
                    <w:pPr>
                      <w:spacing w:after="0"/>
                      <w:rPr>
                        <w:rFonts w:ascii="Calibri" w:eastAsia="Calibri" w:hAnsi="Calibri" w:cs="Calibri"/>
                        <w:noProof/>
                        <w:color w:val="FF0000"/>
                        <w:sz w:val="24"/>
                        <w:szCs w:val="24"/>
                      </w:rPr>
                    </w:pPr>
                    <w:r w:rsidRPr="00C21193">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DF1F2" w14:textId="1E634FF9" w:rsidR="00062681" w:rsidRDefault="00062681">
    <w:pPr>
      <w:pStyle w:val="Header"/>
      <w:rPr>
        <w:noProof/>
      </w:rPr>
    </w:pPr>
  </w:p>
  <w:p w14:paraId="4FD3B704" w14:textId="7B1CC023" w:rsidR="00194999" w:rsidRDefault="001949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D4A80" w14:textId="6799C8ED" w:rsidR="00062681" w:rsidRDefault="00062681">
    <w:pPr>
      <w:pStyle w:val="Header"/>
      <w:rPr>
        <w:noProof/>
      </w:rPr>
    </w:pPr>
  </w:p>
  <w:p w14:paraId="74F7D611" w14:textId="764290BC" w:rsidR="00194999" w:rsidRDefault="001949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EBA4AA8"/>
    <w:lvl w:ilvl="0">
      <w:start w:val="1"/>
      <w:numFmt w:val="decimal"/>
      <w:pStyle w:val="Numberlistlevel1"/>
      <w:lvlText w:val="%1."/>
      <w:lvlJc w:val="left"/>
      <w:pPr>
        <w:ind w:left="360" w:hanging="360"/>
      </w:pPr>
      <w:rPr>
        <w:rFonts w:hint="default"/>
        <w:b w:val="0"/>
        <w:bCs/>
        <w:caps/>
        <w:sz w:val="20"/>
      </w:rPr>
    </w:lvl>
  </w:abstractNum>
  <w:abstractNum w:abstractNumId="1" w15:restartNumberingAfterBreak="0">
    <w:nsid w:val="004470D7"/>
    <w:multiLevelType w:val="hybridMultilevel"/>
    <w:tmpl w:val="4D72A7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7B747B"/>
    <w:multiLevelType w:val="hybridMultilevel"/>
    <w:tmpl w:val="BA00111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7E64E5"/>
    <w:multiLevelType w:val="hybridMultilevel"/>
    <w:tmpl w:val="1798AB30"/>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B877BA2"/>
    <w:multiLevelType w:val="multilevel"/>
    <w:tmpl w:val="B7886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25120F"/>
    <w:multiLevelType w:val="hybridMultilevel"/>
    <w:tmpl w:val="BAD0369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6" w15:restartNumberingAfterBreak="0">
    <w:nsid w:val="108B6630"/>
    <w:multiLevelType w:val="hybridMultilevel"/>
    <w:tmpl w:val="F59E69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0EF61BC"/>
    <w:multiLevelType w:val="hybridMultilevel"/>
    <w:tmpl w:val="43E4D9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12D18E8"/>
    <w:multiLevelType w:val="hybridMultilevel"/>
    <w:tmpl w:val="8A04417E"/>
    <w:lvl w:ilvl="0" w:tplc="E4ECBFE4">
      <w:start w:val="1"/>
      <w:numFmt w:val="bullet"/>
      <w:lvlText w:val=""/>
      <w:lvlJc w:val="left"/>
      <w:pPr>
        <w:ind w:left="720" w:hanging="360"/>
      </w:pPr>
      <w:rPr>
        <w:rFonts w:ascii="Symbol" w:hAnsi="Symbol"/>
      </w:rPr>
    </w:lvl>
    <w:lvl w:ilvl="1" w:tplc="2E3E4BFA">
      <w:start w:val="1"/>
      <w:numFmt w:val="bullet"/>
      <w:lvlText w:val=""/>
      <w:lvlJc w:val="left"/>
      <w:pPr>
        <w:ind w:left="720" w:hanging="360"/>
      </w:pPr>
      <w:rPr>
        <w:rFonts w:ascii="Symbol" w:hAnsi="Symbol"/>
      </w:rPr>
    </w:lvl>
    <w:lvl w:ilvl="2" w:tplc="3B92B066">
      <w:start w:val="1"/>
      <w:numFmt w:val="bullet"/>
      <w:lvlText w:val=""/>
      <w:lvlJc w:val="left"/>
      <w:pPr>
        <w:ind w:left="720" w:hanging="360"/>
      </w:pPr>
      <w:rPr>
        <w:rFonts w:ascii="Symbol" w:hAnsi="Symbol"/>
      </w:rPr>
    </w:lvl>
    <w:lvl w:ilvl="3" w:tplc="C69AA088">
      <w:start w:val="1"/>
      <w:numFmt w:val="bullet"/>
      <w:lvlText w:val=""/>
      <w:lvlJc w:val="left"/>
      <w:pPr>
        <w:ind w:left="720" w:hanging="360"/>
      </w:pPr>
      <w:rPr>
        <w:rFonts w:ascii="Symbol" w:hAnsi="Symbol"/>
      </w:rPr>
    </w:lvl>
    <w:lvl w:ilvl="4" w:tplc="0024DFA6">
      <w:start w:val="1"/>
      <w:numFmt w:val="bullet"/>
      <w:lvlText w:val=""/>
      <w:lvlJc w:val="left"/>
      <w:pPr>
        <w:ind w:left="720" w:hanging="360"/>
      </w:pPr>
      <w:rPr>
        <w:rFonts w:ascii="Symbol" w:hAnsi="Symbol"/>
      </w:rPr>
    </w:lvl>
    <w:lvl w:ilvl="5" w:tplc="65ACCC36">
      <w:start w:val="1"/>
      <w:numFmt w:val="bullet"/>
      <w:lvlText w:val=""/>
      <w:lvlJc w:val="left"/>
      <w:pPr>
        <w:ind w:left="720" w:hanging="360"/>
      </w:pPr>
      <w:rPr>
        <w:rFonts w:ascii="Symbol" w:hAnsi="Symbol"/>
      </w:rPr>
    </w:lvl>
    <w:lvl w:ilvl="6" w:tplc="BB20343A">
      <w:start w:val="1"/>
      <w:numFmt w:val="bullet"/>
      <w:lvlText w:val=""/>
      <w:lvlJc w:val="left"/>
      <w:pPr>
        <w:ind w:left="720" w:hanging="360"/>
      </w:pPr>
      <w:rPr>
        <w:rFonts w:ascii="Symbol" w:hAnsi="Symbol"/>
      </w:rPr>
    </w:lvl>
    <w:lvl w:ilvl="7" w:tplc="0C3EF398">
      <w:start w:val="1"/>
      <w:numFmt w:val="bullet"/>
      <w:lvlText w:val=""/>
      <w:lvlJc w:val="left"/>
      <w:pPr>
        <w:ind w:left="720" w:hanging="360"/>
      </w:pPr>
      <w:rPr>
        <w:rFonts w:ascii="Symbol" w:hAnsi="Symbol"/>
      </w:rPr>
    </w:lvl>
    <w:lvl w:ilvl="8" w:tplc="C35E62D0">
      <w:start w:val="1"/>
      <w:numFmt w:val="bullet"/>
      <w:lvlText w:val=""/>
      <w:lvlJc w:val="left"/>
      <w:pPr>
        <w:ind w:left="720" w:hanging="360"/>
      </w:pPr>
      <w:rPr>
        <w:rFonts w:ascii="Symbol" w:hAnsi="Symbol"/>
      </w:rPr>
    </w:lvl>
  </w:abstractNum>
  <w:abstractNum w:abstractNumId="9" w15:restartNumberingAfterBreak="0">
    <w:nsid w:val="11F21486"/>
    <w:multiLevelType w:val="hybridMultilevel"/>
    <w:tmpl w:val="DBACF4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27F4D34"/>
    <w:multiLevelType w:val="hybridMultilevel"/>
    <w:tmpl w:val="2DA6B982"/>
    <w:lvl w:ilvl="0" w:tplc="DC6A47AA">
      <w:start w:val="1"/>
      <w:numFmt w:val="lowerLetter"/>
      <w:pStyle w:val="Numberlistlevel2"/>
      <w:lvlText w:val="%1."/>
      <w:lvlJc w:val="right"/>
      <w:pPr>
        <w:ind w:left="1191" w:hanging="360"/>
      </w:pPr>
      <w:rPr>
        <w:rFonts w:hint="default"/>
      </w:rPr>
    </w:lvl>
    <w:lvl w:ilvl="1" w:tplc="0C090019" w:tentative="1">
      <w:start w:val="1"/>
      <w:numFmt w:val="lowerLetter"/>
      <w:lvlText w:val="%2."/>
      <w:lvlJc w:val="left"/>
      <w:pPr>
        <w:ind w:left="1911" w:hanging="360"/>
      </w:pPr>
    </w:lvl>
    <w:lvl w:ilvl="2" w:tplc="0C09001B" w:tentative="1">
      <w:start w:val="1"/>
      <w:numFmt w:val="lowerRoman"/>
      <w:lvlText w:val="%3."/>
      <w:lvlJc w:val="right"/>
      <w:pPr>
        <w:ind w:left="2631" w:hanging="180"/>
      </w:pPr>
    </w:lvl>
    <w:lvl w:ilvl="3" w:tplc="0C09000F" w:tentative="1">
      <w:start w:val="1"/>
      <w:numFmt w:val="decimal"/>
      <w:lvlText w:val="%4."/>
      <w:lvlJc w:val="left"/>
      <w:pPr>
        <w:ind w:left="3351" w:hanging="360"/>
      </w:pPr>
    </w:lvl>
    <w:lvl w:ilvl="4" w:tplc="0C090019" w:tentative="1">
      <w:start w:val="1"/>
      <w:numFmt w:val="lowerLetter"/>
      <w:lvlText w:val="%5."/>
      <w:lvlJc w:val="left"/>
      <w:pPr>
        <w:ind w:left="4071" w:hanging="360"/>
      </w:pPr>
    </w:lvl>
    <w:lvl w:ilvl="5" w:tplc="0C09001B" w:tentative="1">
      <w:start w:val="1"/>
      <w:numFmt w:val="lowerRoman"/>
      <w:lvlText w:val="%6."/>
      <w:lvlJc w:val="right"/>
      <w:pPr>
        <w:ind w:left="4791" w:hanging="180"/>
      </w:pPr>
    </w:lvl>
    <w:lvl w:ilvl="6" w:tplc="0C09000F" w:tentative="1">
      <w:start w:val="1"/>
      <w:numFmt w:val="decimal"/>
      <w:lvlText w:val="%7."/>
      <w:lvlJc w:val="left"/>
      <w:pPr>
        <w:ind w:left="5511" w:hanging="360"/>
      </w:pPr>
    </w:lvl>
    <w:lvl w:ilvl="7" w:tplc="0C090019" w:tentative="1">
      <w:start w:val="1"/>
      <w:numFmt w:val="lowerLetter"/>
      <w:lvlText w:val="%8."/>
      <w:lvlJc w:val="left"/>
      <w:pPr>
        <w:ind w:left="6231" w:hanging="360"/>
      </w:pPr>
    </w:lvl>
    <w:lvl w:ilvl="8" w:tplc="0C09001B" w:tentative="1">
      <w:start w:val="1"/>
      <w:numFmt w:val="lowerRoman"/>
      <w:lvlText w:val="%9."/>
      <w:lvlJc w:val="right"/>
      <w:pPr>
        <w:ind w:left="6951" w:hanging="180"/>
      </w:pPr>
    </w:lvl>
  </w:abstractNum>
  <w:abstractNum w:abstractNumId="11" w15:restartNumberingAfterBreak="0">
    <w:nsid w:val="14535C87"/>
    <w:multiLevelType w:val="hybridMultilevel"/>
    <w:tmpl w:val="C5A295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4CE6A49"/>
    <w:multiLevelType w:val="hybridMultilevel"/>
    <w:tmpl w:val="825EEF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CF04B07"/>
    <w:multiLevelType w:val="hybridMultilevel"/>
    <w:tmpl w:val="3FE4A3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20AF2135"/>
    <w:multiLevelType w:val="multilevel"/>
    <w:tmpl w:val="4D984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1B42E00"/>
    <w:multiLevelType w:val="hybridMultilevel"/>
    <w:tmpl w:val="E0E439A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6" w15:restartNumberingAfterBreak="0">
    <w:nsid w:val="243F46B9"/>
    <w:multiLevelType w:val="hybridMultilevel"/>
    <w:tmpl w:val="97AE93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8492739"/>
    <w:multiLevelType w:val="hybridMultilevel"/>
    <w:tmpl w:val="F7901A9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98515AB"/>
    <w:multiLevelType w:val="hybridMultilevel"/>
    <w:tmpl w:val="CAB874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A042881"/>
    <w:multiLevelType w:val="hybridMultilevel"/>
    <w:tmpl w:val="12D23E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A7C24C8"/>
    <w:multiLevelType w:val="hybridMultilevel"/>
    <w:tmpl w:val="A76661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C68437F"/>
    <w:multiLevelType w:val="hybridMultilevel"/>
    <w:tmpl w:val="3F7A8D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D0B2DE8"/>
    <w:multiLevelType w:val="hybridMultilevel"/>
    <w:tmpl w:val="983013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6935499"/>
    <w:multiLevelType w:val="hybridMultilevel"/>
    <w:tmpl w:val="79C605C0"/>
    <w:lvl w:ilvl="0" w:tplc="FA3EA078">
      <w:start w:val="1"/>
      <w:numFmt w:val="bullet"/>
      <w:lvlText w:val=""/>
      <w:lvlJc w:val="left"/>
      <w:pPr>
        <w:ind w:left="720" w:hanging="360"/>
      </w:pPr>
      <w:rPr>
        <w:rFonts w:ascii="Symbol" w:hAnsi="Symbol"/>
      </w:rPr>
    </w:lvl>
    <w:lvl w:ilvl="1" w:tplc="91480022">
      <w:start w:val="1"/>
      <w:numFmt w:val="bullet"/>
      <w:lvlText w:val=""/>
      <w:lvlJc w:val="left"/>
      <w:pPr>
        <w:ind w:left="720" w:hanging="360"/>
      </w:pPr>
      <w:rPr>
        <w:rFonts w:ascii="Symbol" w:hAnsi="Symbol"/>
      </w:rPr>
    </w:lvl>
    <w:lvl w:ilvl="2" w:tplc="57DC0F70">
      <w:start w:val="1"/>
      <w:numFmt w:val="bullet"/>
      <w:lvlText w:val=""/>
      <w:lvlJc w:val="left"/>
      <w:pPr>
        <w:ind w:left="720" w:hanging="360"/>
      </w:pPr>
      <w:rPr>
        <w:rFonts w:ascii="Symbol" w:hAnsi="Symbol"/>
      </w:rPr>
    </w:lvl>
    <w:lvl w:ilvl="3" w:tplc="B92A194C">
      <w:start w:val="1"/>
      <w:numFmt w:val="bullet"/>
      <w:lvlText w:val=""/>
      <w:lvlJc w:val="left"/>
      <w:pPr>
        <w:ind w:left="720" w:hanging="360"/>
      </w:pPr>
      <w:rPr>
        <w:rFonts w:ascii="Symbol" w:hAnsi="Symbol"/>
      </w:rPr>
    </w:lvl>
    <w:lvl w:ilvl="4" w:tplc="E3F24076">
      <w:start w:val="1"/>
      <w:numFmt w:val="bullet"/>
      <w:lvlText w:val=""/>
      <w:lvlJc w:val="left"/>
      <w:pPr>
        <w:ind w:left="720" w:hanging="360"/>
      </w:pPr>
      <w:rPr>
        <w:rFonts w:ascii="Symbol" w:hAnsi="Symbol"/>
      </w:rPr>
    </w:lvl>
    <w:lvl w:ilvl="5" w:tplc="5656B5C4">
      <w:start w:val="1"/>
      <w:numFmt w:val="bullet"/>
      <w:lvlText w:val=""/>
      <w:lvlJc w:val="left"/>
      <w:pPr>
        <w:ind w:left="720" w:hanging="360"/>
      </w:pPr>
      <w:rPr>
        <w:rFonts w:ascii="Symbol" w:hAnsi="Symbol"/>
      </w:rPr>
    </w:lvl>
    <w:lvl w:ilvl="6" w:tplc="C3923338">
      <w:start w:val="1"/>
      <w:numFmt w:val="bullet"/>
      <w:lvlText w:val=""/>
      <w:lvlJc w:val="left"/>
      <w:pPr>
        <w:ind w:left="720" w:hanging="360"/>
      </w:pPr>
      <w:rPr>
        <w:rFonts w:ascii="Symbol" w:hAnsi="Symbol"/>
      </w:rPr>
    </w:lvl>
    <w:lvl w:ilvl="7" w:tplc="4AC0F57A">
      <w:start w:val="1"/>
      <w:numFmt w:val="bullet"/>
      <w:lvlText w:val=""/>
      <w:lvlJc w:val="left"/>
      <w:pPr>
        <w:ind w:left="720" w:hanging="360"/>
      </w:pPr>
      <w:rPr>
        <w:rFonts w:ascii="Symbol" w:hAnsi="Symbol"/>
      </w:rPr>
    </w:lvl>
    <w:lvl w:ilvl="8" w:tplc="0538AA34">
      <w:start w:val="1"/>
      <w:numFmt w:val="bullet"/>
      <w:lvlText w:val=""/>
      <w:lvlJc w:val="left"/>
      <w:pPr>
        <w:ind w:left="720" w:hanging="360"/>
      </w:pPr>
      <w:rPr>
        <w:rFonts w:ascii="Symbol" w:hAnsi="Symbol"/>
      </w:rPr>
    </w:lvl>
  </w:abstractNum>
  <w:abstractNum w:abstractNumId="24" w15:restartNumberingAfterBreak="0">
    <w:nsid w:val="374471C6"/>
    <w:multiLevelType w:val="hybridMultilevel"/>
    <w:tmpl w:val="13088528"/>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25" w15:restartNumberingAfterBreak="0">
    <w:nsid w:val="388343B6"/>
    <w:multiLevelType w:val="hybridMultilevel"/>
    <w:tmpl w:val="C76276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A325ADC"/>
    <w:multiLevelType w:val="hybridMultilevel"/>
    <w:tmpl w:val="E0DA89A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7" w15:restartNumberingAfterBreak="0">
    <w:nsid w:val="3B06084C"/>
    <w:multiLevelType w:val="hybridMultilevel"/>
    <w:tmpl w:val="0CB6FB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EA04A26"/>
    <w:multiLevelType w:val="multilevel"/>
    <w:tmpl w:val="B2307990"/>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1F5201C"/>
    <w:multiLevelType w:val="hybridMultilevel"/>
    <w:tmpl w:val="21AAD0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9BC053F"/>
    <w:multiLevelType w:val="hybridMultilevel"/>
    <w:tmpl w:val="C36446E0"/>
    <w:lvl w:ilvl="0" w:tplc="762ABBC2">
      <w:start w:val="1"/>
      <w:numFmt w:val="bullet"/>
      <w:lvlText w:val=""/>
      <w:lvlJc w:val="left"/>
      <w:pPr>
        <w:ind w:left="720" w:hanging="360"/>
      </w:pPr>
      <w:rPr>
        <w:rFonts w:ascii="Symbol" w:hAnsi="Symbol"/>
      </w:rPr>
    </w:lvl>
    <w:lvl w:ilvl="1" w:tplc="7E0069F4">
      <w:start w:val="1"/>
      <w:numFmt w:val="bullet"/>
      <w:lvlText w:val=""/>
      <w:lvlJc w:val="left"/>
      <w:pPr>
        <w:ind w:left="720" w:hanging="360"/>
      </w:pPr>
      <w:rPr>
        <w:rFonts w:ascii="Symbol" w:hAnsi="Symbol"/>
      </w:rPr>
    </w:lvl>
    <w:lvl w:ilvl="2" w:tplc="56C05F18">
      <w:start w:val="1"/>
      <w:numFmt w:val="bullet"/>
      <w:lvlText w:val=""/>
      <w:lvlJc w:val="left"/>
      <w:pPr>
        <w:ind w:left="720" w:hanging="360"/>
      </w:pPr>
      <w:rPr>
        <w:rFonts w:ascii="Symbol" w:hAnsi="Symbol"/>
      </w:rPr>
    </w:lvl>
    <w:lvl w:ilvl="3" w:tplc="9A182D8C">
      <w:start w:val="1"/>
      <w:numFmt w:val="bullet"/>
      <w:lvlText w:val=""/>
      <w:lvlJc w:val="left"/>
      <w:pPr>
        <w:ind w:left="720" w:hanging="360"/>
      </w:pPr>
      <w:rPr>
        <w:rFonts w:ascii="Symbol" w:hAnsi="Symbol"/>
      </w:rPr>
    </w:lvl>
    <w:lvl w:ilvl="4" w:tplc="CBE0F5F4">
      <w:start w:val="1"/>
      <w:numFmt w:val="bullet"/>
      <w:lvlText w:val=""/>
      <w:lvlJc w:val="left"/>
      <w:pPr>
        <w:ind w:left="720" w:hanging="360"/>
      </w:pPr>
      <w:rPr>
        <w:rFonts w:ascii="Symbol" w:hAnsi="Symbol"/>
      </w:rPr>
    </w:lvl>
    <w:lvl w:ilvl="5" w:tplc="3B66171E">
      <w:start w:val="1"/>
      <w:numFmt w:val="bullet"/>
      <w:lvlText w:val=""/>
      <w:lvlJc w:val="left"/>
      <w:pPr>
        <w:ind w:left="720" w:hanging="360"/>
      </w:pPr>
      <w:rPr>
        <w:rFonts w:ascii="Symbol" w:hAnsi="Symbol"/>
      </w:rPr>
    </w:lvl>
    <w:lvl w:ilvl="6" w:tplc="311ECCBE">
      <w:start w:val="1"/>
      <w:numFmt w:val="bullet"/>
      <w:lvlText w:val=""/>
      <w:lvlJc w:val="left"/>
      <w:pPr>
        <w:ind w:left="720" w:hanging="360"/>
      </w:pPr>
      <w:rPr>
        <w:rFonts w:ascii="Symbol" w:hAnsi="Symbol"/>
      </w:rPr>
    </w:lvl>
    <w:lvl w:ilvl="7" w:tplc="42FAD29C">
      <w:start w:val="1"/>
      <w:numFmt w:val="bullet"/>
      <w:lvlText w:val=""/>
      <w:lvlJc w:val="left"/>
      <w:pPr>
        <w:ind w:left="720" w:hanging="360"/>
      </w:pPr>
      <w:rPr>
        <w:rFonts w:ascii="Symbol" w:hAnsi="Symbol"/>
      </w:rPr>
    </w:lvl>
    <w:lvl w:ilvl="8" w:tplc="2E528A78">
      <w:start w:val="1"/>
      <w:numFmt w:val="bullet"/>
      <w:lvlText w:val=""/>
      <w:lvlJc w:val="left"/>
      <w:pPr>
        <w:ind w:left="720" w:hanging="360"/>
      </w:pPr>
      <w:rPr>
        <w:rFonts w:ascii="Symbol" w:hAnsi="Symbol"/>
      </w:rPr>
    </w:lvl>
  </w:abstractNum>
  <w:abstractNum w:abstractNumId="31" w15:restartNumberingAfterBreak="0">
    <w:nsid w:val="4DF91861"/>
    <w:multiLevelType w:val="multilevel"/>
    <w:tmpl w:val="08783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3E25B41"/>
    <w:multiLevelType w:val="hybridMultilevel"/>
    <w:tmpl w:val="195412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6011C32"/>
    <w:multiLevelType w:val="hybridMultilevel"/>
    <w:tmpl w:val="D9AE66E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4" w15:restartNumberingAfterBreak="0">
    <w:nsid w:val="583356C8"/>
    <w:multiLevelType w:val="hybridMultilevel"/>
    <w:tmpl w:val="96E440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E0072FF"/>
    <w:multiLevelType w:val="hybridMultilevel"/>
    <w:tmpl w:val="DB5CDE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F603A1B"/>
    <w:multiLevelType w:val="hybridMultilevel"/>
    <w:tmpl w:val="AE34977A"/>
    <w:lvl w:ilvl="0" w:tplc="A8F0B464">
      <w:start w:val="1"/>
      <w:numFmt w:val="bullet"/>
      <w:lvlText w:val=""/>
      <w:lvlJc w:val="left"/>
      <w:pPr>
        <w:ind w:left="720" w:hanging="360"/>
      </w:pPr>
      <w:rPr>
        <w:rFonts w:ascii="Symbol" w:hAnsi="Symbol"/>
      </w:rPr>
    </w:lvl>
    <w:lvl w:ilvl="1" w:tplc="0F208C1E">
      <w:start w:val="1"/>
      <w:numFmt w:val="bullet"/>
      <w:lvlText w:val=""/>
      <w:lvlJc w:val="left"/>
      <w:pPr>
        <w:ind w:left="720" w:hanging="360"/>
      </w:pPr>
      <w:rPr>
        <w:rFonts w:ascii="Symbol" w:hAnsi="Symbol"/>
      </w:rPr>
    </w:lvl>
    <w:lvl w:ilvl="2" w:tplc="D8B8C6C4">
      <w:start w:val="1"/>
      <w:numFmt w:val="bullet"/>
      <w:lvlText w:val=""/>
      <w:lvlJc w:val="left"/>
      <w:pPr>
        <w:ind w:left="720" w:hanging="360"/>
      </w:pPr>
      <w:rPr>
        <w:rFonts w:ascii="Symbol" w:hAnsi="Symbol"/>
      </w:rPr>
    </w:lvl>
    <w:lvl w:ilvl="3" w:tplc="F3B88D6E">
      <w:start w:val="1"/>
      <w:numFmt w:val="bullet"/>
      <w:lvlText w:val=""/>
      <w:lvlJc w:val="left"/>
      <w:pPr>
        <w:ind w:left="720" w:hanging="360"/>
      </w:pPr>
      <w:rPr>
        <w:rFonts w:ascii="Symbol" w:hAnsi="Symbol"/>
      </w:rPr>
    </w:lvl>
    <w:lvl w:ilvl="4" w:tplc="59CA0EB0">
      <w:start w:val="1"/>
      <w:numFmt w:val="bullet"/>
      <w:lvlText w:val=""/>
      <w:lvlJc w:val="left"/>
      <w:pPr>
        <w:ind w:left="720" w:hanging="360"/>
      </w:pPr>
      <w:rPr>
        <w:rFonts w:ascii="Symbol" w:hAnsi="Symbol"/>
      </w:rPr>
    </w:lvl>
    <w:lvl w:ilvl="5" w:tplc="B9FECBDC">
      <w:start w:val="1"/>
      <w:numFmt w:val="bullet"/>
      <w:lvlText w:val=""/>
      <w:lvlJc w:val="left"/>
      <w:pPr>
        <w:ind w:left="720" w:hanging="360"/>
      </w:pPr>
      <w:rPr>
        <w:rFonts w:ascii="Symbol" w:hAnsi="Symbol"/>
      </w:rPr>
    </w:lvl>
    <w:lvl w:ilvl="6" w:tplc="5A502480">
      <w:start w:val="1"/>
      <w:numFmt w:val="bullet"/>
      <w:lvlText w:val=""/>
      <w:lvlJc w:val="left"/>
      <w:pPr>
        <w:ind w:left="720" w:hanging="360"/>
      </w:pPr>
      <w:rPr>
        <w:rFonts w:ascii="Symbol" w:hAnsi="Symbol"/>
      </w:rPr>
    </w:lvl>
    <w:lvl w:ilvl="7" w:tplc="8AFA297A">
      <w:start w:val="1"/>
      <w:numFmt w:val="bullet"/>
      <w:lvlText w:val=""/>
      <w:lvlJc w:val="left"/>
      <w:pPr>
        <w:ind w:left="720" w:hanging="360"/>
      </w:pPr>
      <w:rPr>
        <w:rFonts w:ascii="Symbol" w:hAnsi="Symbol"/>
      </w:rPr>
    </w:lvl>
    <w:lvl w:ilvl="8" w:tplc="9F9E22EE">
      <w:start w:val="1"/>
      <w:numFmt w:val="bullet"/>
      <w:lvlText w:val=""/>
      <w:lvlJc w:val="left"/>
      <w:pPr>
        <w:ind w:left="720" w:hanging="360"/>
      </w:pPr>
      <w:rPr>
        <w:rFonts w:ascii="Symbol" w:hAnsi="Symbol"/>
      </w:rPr>
    </w:lvl>
  </w:abstractNum>
  <w:abstractNum w:abstractNumId="37" w15:restartNumberingAfterBreak="0">
    <w:nsid w:val="6247003A"/>
    <w:multiLevelType w:val="multilevel"/>
    <w:tmpl w:val="C9DCA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2BF12D4"/>
    <w:multiLevelType w:val="hybridMultilevel"/>
    <w:tmpl w:val="0A9C4F08"/>
    <w:lvl w:ilvl="0" w:tplc="5EE286BE">
      <w:start w:val="1"/>
      <w:numFmt w:val="bullet"/>
      <w:lvlText w:val=""/>
      <w:lvlJc w:val="left"/>
      <w:pPr>
        <w:ind w:left="720" w:hanging="360"/>
      </w:pPr>
      <w:rPr>
        <w:rFonts w:ascii="Symbol" w:hAnsi="Symbol"/>
      </w:rPr>
    </w:lvl>
    <w:lvl w:ilvl="1" w:tplc="BCB858F0">
      <w:start w:val="1"/>
      <w:numFmt w:val="bullet"/>
      <w:lvlText w:val=""/>
      <w:lvlJc w:val="left"/>
      <w:pPr>
        <w:ind w:left="720" w:hanging="360"/>
      </w:pPr>
      <w:rPr>
        <w:rFonts w:ascii="Symbol" w:hAnsi="Symbol"/>
      </w:rPr>
    </w:lvl>
    <w:lvl w:ilvl="2" w:tplc="46405126">
      <w:start w:val="1"/>
      <w:numFmt w:val="bullet"/>
      <w:lvlText w:val=""/>
      <w:lvlJc w:val="left"/>
      <w:pPr>
        <w:ind w:left="720" w:hanging="360"/>
      </w:pPr>
      <w:rPr>
        <w:rFonts w:ascii="Symbol" w:hAnsi="Symbol"/>
      </w:rPr>
    </w:lvl>
    <w:lvl w:ilvl="3" w:tplc="7D0C9FD8">
      <w:start w:val="1"/>
      <w:numFmt w:val="bullet"/>
      <w:lvlText w:val=""/>
      <w:lvlJc w:val="left"/>
      <w:pPr>
        <w:ind w:left="720" w:hanging="360"/>
      </w:pPr>
      <w:rPr>
        <w:rFonts w:ascii="Symbol" w:hAnsi="Symbol"/>
      </w:rPr>
    </w:lvl>
    <w:lvl w:ilvl="4" w:tplc="C29EDC8C">
      <w:start w:val="1"/>
      <w:numFmt w:val="bullet"/>
      <w:lvlText w:val=""/>
      <w:lvlJc w:val="left"/>
      <w:pPr>
        <w:ind w:left="720" w:hanging="360"/>
      </w:pPr>
      <w:rPr>
        <w:rFonts w:ascii="Symbol" w:hAnsi="Symbol"/>
      </w:rPr>
    </w:lvl>
    <w:lvl w:ilvl="5" w:tplc="6CE61DBA">
      <w:start w:val="1"/>
      <w:numFmt w:val="bullet"/>
      <w:lvlText w:val=""/>
      <w:lvlJc w:val="left"/>
      <w:pPr>
        <w:ind w:left="720" w:hanging="360"/>
      </w:pPr>
      <w:rPr>
        <w:rFonts w:ascii="Symbol" w:hAnsi="Symbol"/>
      </w:rPr>
    </w:lvl>
    <w:lvl w:ilvl="6" w:tplc="D3109D16">
      <w:start w:val="1"/>
      <w:numFmt w:val="bullet"/>
      <w:lvlText w:val=""/>
      <w:lvlJc w:val="left"/>
      <w:pPr>
        <w:ind w:left="720" w:hanging="360"/>
      </w:pPr>
      <w:rPr>
        <w:rFonts w:ascii="Symbol" w:hAnsi="Symbol"/>
      </w:rPr>
    </w:lvl>
    <w:lvl w:ilvl="7" w:tplc="E5FA47D2">
      <w:start w:val="1"/>
      <w:numFmt w:val="bullet"/>
      <w:lvlText w:val=""/>
      <w:lvlJc w:val="left"/>
      <w:pPr>
        <w:ind w:left="720" w:hanging="360"/>
      </w:pPr>
      <w:rPr>
        <w:rFonts w:ascii="Symbol" w:hAnsi="Symbol"/>
      </w:rPr>
    </w:lvl>
    <w:lvl w:ilvl="8" w:tplc="A7944526">
      <w:start w:val="1"/>
      <w:numFmt w:val="bullet"/>
      <w:lvlText w:val=""/>
      <w:lvlJc w:val="left"/>
      <w:pPr>
        <w:ind w:left="720" w:hanging="360"/>
      </w:pPr>
      <w:rPr>
        <w:rFonts w:ascii="Symbol" w:hAnsi="Symbol"/>
      </w:rPr>
    </w:lvl>
  </w:abstractNum>
  <w:abstractNum w:abstractNumId="39" w15:restartNumberingAfterBreak="0">
    <w:nsid w:val="63B861CC"/>
    <w:multiLevelType w:val="hybridMultilevel"/>
    <w:tmpl w:val="17EE4328"/>
    <w:lvl w:ilvl="0" w:tplc="A2EA7AFE">
      <w:start w:val="1"/>
      <w:numFmt w:val="bullet"/>
      <w:lvlText w:val=""/>
      <w:lvlJc w:val="left"/>
      <w:pPr>
        <w:ind w:left="720" w:hanging="360"/>
      </w:pPr>
      <w:rPr>
        <w:rFonts w:ascii="Symbol" w:hAnsi="Symbol"/>
      </w:rPr>
    </w:lvl>
    <w:lvl w:ilvl="1" w:tplc="BEB602AA">
      <w:start w:val="1"/>
      <w:numFmt w:val="bullet"/>
      <w:lvlText w:val=""/>
      <w:lvlJc w:val="left"/>
      <w:pPr>
        <w:ind w:left="720" w:hanging="360"/>
      </w:pPr>
      <w:rPr>
        <w:rFonts w:ascii="Symbol" w:hAnsi="Symbol"/>
      </w:rPr>
    </w:lvl>
    <w:lvl w:ilvl="2" w:tplc="87BA7534">
      <w:start w:val="1"/>
      <w:numFmt w:val="bullet"/>
      <w:lvlText w:val=""/>
      <w:lvlJc w:val="left"/>
      <w:pPr>
        <w:ind w:left="720" w:hanging="360"/>
      </w:pPr>
      <w:rPr>
        <w:rFonts w:ascii="Symbol" w:hAnsi="Symbol"/>
      </w:rPr>
    </w:lvl>
    <w:lvl w:ilvl="3" w:tplc="D6D8C410">
      <w:start w:val="1"/>
      <w:numFmt w:val="bullet"/>
      <w:lvlText w:val=""/>
      <w:lvlJc w:val="left"/>
      <w:pPr>
        <w:ind w:left="720" w:hanging="360"/>
      </w:pPr>
      <w:rPr>
        <w:rFonts w:ascii="Symbol" w:hAnsi="Symbol"/>
      </w:rPr>
    </w:lvl>
    <w:lvl w:ilvl="4" w:tplc="44E0A776">
      <w:start w:val="1"/>
      <w:numFmt w:val="bullet"/>
      <w:lvlText w:val=""/>
      <w:lvlJc w:val="left"/>
      <w:pPr>
        <w:ind w:left="720" w:hanging="360"/>
      </w:pPr>
      <w:rPr>
        <w:rFonts w:ascii="Symbol" w:hAnsi="Symbol"/>
      </w:rPr>
    </w:lvl>
    <w:lvl w:ilvl="5" w:tplc="C94E65C0">
      <w:start w:val="1"/>
      <w:numFmt w:val="bullet"/>
      <w:lvlText w:val=""/>
      <w:lvlJc w:val="left"/>
      <w:pPr>
        <w:ind w:left="720" w:hanging="360"/>
      </w:pPr>
      <w:rPr>
        <w:rFonts w:ascii="Symbol" w:hAnsi="Symbol"/>
      </w:rPr>
    </w:lvl>
    <w:lvl w:ilvl="6" w:tplc="D5A46EC4">
      <w:start w:val="1"/>
      <w:numFmt w:val="bullet"/>
      <w:lvlText w:val=""/>
      <w:lvlJc w:val="left"/>
      <w:pPr>
        <w:ind w:left="720" w:hanging="360"/>
      </w:pPr>
      <w:rPr>
        <w:rFonts w:ascii="Symbol" w:hAnsi="Symbol"/>
      </w:rPr>
    </w:lvl>
    <w:lvl w:ilvl="7" w:tplc="E4426F96">
      <w:start w:val="1"/>
      <w:numFmt w:val="bullet"/>
      <w:lvlText w:val=""/>
      <w:lvlJc w:val="left"/>
      <w:pPr>
        <w:ind w:left="720" w:hanging="360"/>
      </w:pPr>
      <w:rPr>
        <w:rFonts w:ascii="Symbol" w:hAnsi="Symbol"/>
      </w:rPr>
    </w:lvl>
    <w:lvl w:ilvl="8" w:tplc="2B3E47AE">
      <w:start w:val="1"/>
      <w:numFmt w:val="bullet"/>
      <w:lvlText w:val=""/>
      <w:lvlJc w:val="left"/>
      <w:pPr>
        <w:ind w:left="720" w:hanging="360"/>
      </w:pPr>
      <w:rPr>
        <w:rFonts w:ascii="Symbol" w:hAnsi="Symbol"/>
      </w:rPr>
    </w:lvl>
  </w:abstractNum>
  <w:abstractNum w:abstractNumId="40" w15:restartNumberingAfterBreak="0">
    <w:nsid w:val="6C3B4F4A"/>
    <w:multiLevelType w:val="hybridMultilevel"/>
    <w:tmpl w:val="20BAD280"/>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41" w15:restartNumberingAfterBreak="0">
    <w:nsid w:val="6D301CE7"/>
    <w:multiLevelType w:val="hybridMultilevel"/>
    <w:tmpl w:val="FB848F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55F0758"/>
    <w:multiLevelType w:val="multilevel"/>
    <w:tmpl w:val="F3547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9BB4A77"/>
    <w:multiLevelType w:val="hybridMultilevel"/>
    <w:tmpl w:val="2F9845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F8D12F4"/>
    <w:multiLevelType w:val="hybridMultilevel"/>
    <w:tmpl w:val="2F40FC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34617558">
    <w:abstractNumId w:val="35"/>
  </w:num>
  <w:num w:numId="2" w16cid:durableId="466432665">
    <w:abstractNumId w:val="27"/>
  </w:num>
  <w:num w:numId="3" w16cid:durableId="627517530">
    <w:abstractNumId w:val="7"/>
  </w:num>
  <w:num w:numId="4" w16cid:durableId="2042048329">
    <w:abstractNumId w:val="18"/>
  </w:num>
  <w:num w:numId="5" w16cid:durableId="1430009742">
    <w:abstractNumId w:val="17"/>
  </w:num>
  <w:num w:numId="6" w16cid:durableId="364910424">
    <w:abstractNumId w:val="6"/>
  </w:num>
  <w:num w:numId="7" w16cid:durableId="1969847570">
    <w:abstractNumId w:val="16"/>
  </w:num>
  <w:num w:numId="8" w16cid:durableId="675889603">
    <w:abstractNumId w:val="39"/>
  </w:num>
  <w:num w:numId="9" w16cid:durableId="489322803">
    <w:abstractNumId w:val="23"/>
  </w:num>
  <w:num w:numId="10" w16cid:durableId="718285516">
    <w:abstractNumId w:val="8"/>
  </w:num>
  <w:num w:numId="11" w16cid:durableId="825782125">
    <w:abstractNumId w:val="36"/>
  </w:num>
  <w:num w:numId="12" w16cid:durableId="1413620440">
    <w:abstractNumId w:val="30"/>
  </w:num>
  <w:num w:numId="13" w16cid:durableId="460080279">
    <w:abstractNumId w:val="38"/>
  </w:num>
  <w:num w:numId="14" w16cid:durableId="496725221">
    <w:abstractNumId w:val="33"/>
  </w:num>
  <w:num w:numId="15" w16cid:durableId="1005785887">
    <w:abstractNumId w:val="26"/>
  </w:num>
  <w:num w:numId="16" w16cid:durableId="1480882566">
    <w:abstractNumId w:val="32"/>
  </w:num>
  <w:num w:numId="17" w16cid:durableId="1087843158">
    <w:abstractNumId w:val="25"/>
  </w:num>
  <w:num w:numId="18" w16cid:durableId="960574725">
    <w:abstractNumId w:val="21"/>
  </w:num>
  <w:num w:numId="19" w16cid:durableId="1749109385">
    <w:abstractNumId w:val="15"/>
  </w:num>
  <w:num w:numId="20" w16cid:durableId="1524320407">
    <w:abstractNumId w:val="5"/>
  </w:num>
  <w:num w:numId="21" w16cid:durableId="1573351388">
    <w:abstractNumId w:val="11"/>
  </w:num>
  <w:num w:numId="22" w16cid:durableId="40792553">
    <w:abstractNumId w:val="29"/>
  </w:num>
  <w:num w:numId="23" w16cid:durableId="1596286656">
    <w:abstractNumId w:val="9"/>
  </w:num>
  <w:num w:numId="24" w16cid:durableId="1326782067">
    <w:abstractNumId w:val="43"/>
  </w:num>
  <w:num w:numId="25" w16cid:durableId="1026441653">
    <w:abstractNumId w:val="41"/>
  </w:num>
  <w:num w:numId="26" w16cid:durableId="804004137">
    <w:abstractNumId w:val="13"/>
  </w:num>
  <w:num w:numId="27" w16cid:durableId="1658919631">
    <w:abstractNumId w:val="24"/>
  </w:num>
  <w:num w:numId="28" w16cid:durableId="2035959064">
    <w:abstractNumId w:val="40"/>
  </w:num>
  <w:num w:numId="29" w16cid:durableId="995500960">
    <w:abstractNumId w:val="0"/>
  </w:num>
  <w:num w:numId="30" w16cid:durableId="1360618572">
    <w:abstractNumId w:val="10"/>
  </w:num>
  <w:num w:numId="31" w16cid:durableId="1805200590">
    <w:abstractNumId w:val="10"/>
    <w:lvlOverride w:ilvl="0">
      <w:startOverride w:val="1"/>
    </w:lvlOverride>
  </w:num>
  <w:num w:numId="32" w16cid:durableId="1904292318">
    <w:abstractNumId w:val="34"/>
  </w:num>
  <w:num w:numId="33" w16cid:durableId="324087930">
    <w:abstractNumId w:val="44"/>
  </w:num>
  <w:num w:numId="34" w16cid:durableId="598375055">
    <w:abstractNumId w:val="37"/>
  </w:num>
  <w:num w:numId="35" w16cid:durableId="2029139100">
    <w:abstractNumId w:val="1"/>
  </w:num>
  <w:num w:numId="36" w16cid:durableId="1629434787">
    <w:abstractNumId w:val="4"/>
  </w:num>
  <w:num w:numId="37" w16cid:durableId="363560282">
    <w:abstractNumId w:val="14"/>
  </w:num>
  <w:num w:numId="38" w16cid:durableId="1153714023">
    <w:abstractNumId w:val="28"/>
  </w:num>
  <w:num w:numId="39" w16cid:durableId="1941720431">
    <w:abstractNumId w:val="42"/>
  </w:num>
  <w:num w:numId="40" w16cid:durableId="260601601">
    <w:abstractNumId w:val="31"/>
  </w:num>
  <w:num w:numId="41" w16cid:durableId="269363873">
    <w:abstractNumId w:val="22"/>
  </w:num>
  <w:num w:numId="42" w16cid:durableId="1465273635">
    <w:abstractNumId w:val="2"/>
  </w:num>
  <w:num w:numId="43" w16cid:durableId="738139618">
    <w:abstractNumId w:val="19"/>
  </w:num>
  <w:num w:numId="44" w16cid:durableId="841239220">
    <w:abstractNumId w:val="20"/>
  </w:num>
  <w:num w:numId="45" w16cid:durableId="2087026086">
    <w:abstractNumId w:val="12"/>
  </w:num>
  <w:num w:numId="46" w16cid:durableId="16855894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079"/>
    <w:rsid w:val="00000A30"/>
    <w:rsid w:val="00002487"/>
    <w:rsid w:val="00002640"/>
    <w:rsid w:val="00002E21"/>
    <w:rsid w:val="000032D8"/>
    <w:rsid w:val="00003720"/>
    <w:rsid w:val="00003AEB"/>
    <w:rsid w:val="00003F27"/>
    <w:rsid w:val="00003FB0"/>
    <w:rsid w:val="000051A1"/>
    <w:rsid w:val="00005535"/>
    <w:rsid w:val="00005DA8"/>
    <w:rsid w:val="00005E6F"/>
    <w:rsid w:val="000069D6"/>
    <w:rsid w:val="00006D41"/>
    <w:rsid w:val="00007DEE"/>
    <w:rsid w:val="00010681"/>
    <w:rsid w:val="000124F9"/>
    <w:rsid w:val="00012624"/>
    <w:rsid w:val="00012B84"/>
    <w:rsid w:val="00013079"/>
    <w:rsid w:val="000144AE"/>
    <w:rsid w:val="0001487D"/>
    <w:rsid w:val="000154CE"/>
    <w:rsid w:val="000168E5"/>
    <w:rsid w:val="000169B5"/>
    <w:rsid w:val="00020BDA"/>
    <w:rsid w:val="00021AAA"/>
    <w:rsid w:val="000238D8"/>
    <w:rsid w:val="00023D64"/>
    <w:rsid w:val="000245BE"/>
    <w:rsid w:val="000251D8"/>
    <w:rsid w:val="00025ACE"/>
    <w:rsid w:val="0002799E"/>
    <w:rsid w:val="00027F15"/>
    <w:rsid w:val="00030337"/>
    <w:rsid w:val="00031DF8"/>
    <w:rsid w:val="00032C2B"/>
    <w:rsid w:val="00033161"/>
    <w:rsid w:val="0003396E"/>
    <w:rsid w:val="00033C61"/>
    <w:rsid w:val="000342AD"/>
    <w:rsid w:val="00035462"/>
    <w:rsid w:val="00036AB9"/>
    <w:rsid w:val="00037F0E"/>
    <w:rsid w:val="00040D42"/>
    <w:rsid w:val="00041176"/>
    <w:rsid w:val="0004140D"/>
    <w:rsid w:val="000422C7"/>
    <w:rsid w:val="000424ED"/>
    <w:rsid w:val="000433E4"/>
    <w:rsid w:val="000449E6"/>
    <w:rsid w:val="00046589"/>
    <w:rsid w:val="000473FA"/>
    <w:rsid w:val="00052D1C"/>
    <w:rsid w:val="00053486"/>
    <w:rsid w:val="000535D8"/>
    <w:rsid w:val="00053AD6"/>
    <w:rsid w:val="00054FAC"/>
    <w:rsid w:val="000564B4"/>
    <w:rsid w:val="00056677"/>
    <w:rsid w:val="00056C48"/>
    <w:rsid w:val="00056FA0"/>
    <w:rsid w:val="00061199"/>
    <w:rsid w:val="00061575"/>
    <w:rsid w:val="00061B87"/>
    <w:rsid w:val="00061BC7"/>
    <w:rsid w:val="00062681"/>
    <w:rsid w:val="00062BB0"/>
    <w:rsid w:val="00062C4D"/>
    <w:rsid w:val="00064160"/>
    <w:rsid w:val="0006427E"/>
    <w:rsid w:val="00065037"/>
    <w:rsid w:val="00065042"/>
    <w:rsid w:val="00065958"/>
    <w:rsid w:val="00065B29"/>
    <w:rsid w:val="00067B59"/>
    <w:rsid w:val="00070052"/>
    <w:rsid w:val="00070D91"/>
    <w:rsid w:val="000726C7"/>
    <w:rsid w:val="00072785"/>
    <w:rsid w:val="000728ED"/>
    <w:rsid w:val="00074A8D"/>
    <w:rsid w:val="00074C44"/>
    <w:rsid w:val="000751B7"/>
    <w:rsid w:val="000755AC"/>
    <w:rsid w:val="000761E6"/>
    <w:rsid w:val="0007751C"/>
    <w:rsid w:val="00077F34"/>
    <w:rsid w:val="00080E38"/>
    <w:rsid w:val="00082354"/>
    <w:rsid w:val="00083BC3"/>
    <w:rsid w:val="0008491D"/>
    <w:rsid w:val="0008623C"/>
    <w:rsid w:val="00087F3D"/>
    <w:rsid w:val="00090427"/>
    <w:rsid w:val="00090BB9"/>
    <w:rsid w:val="00090D9D"/>
    <w:rsid w:val="0009157E"/>
    <w:rsid w:val="00091A09"/>
    <w:rsid w:val="00093079"/>
    <w:rsid w:val="00095005"/>
    <w:rsid w:val="000950BD"/>
    <w:rsid w:val="0009562D"/>
    <w:rsid w:val="00095A87"/>
    <w:rsid w:val="00095AB3"/>
    <w:rsid w:val="00097DD1"/>
    <w:rsid w:val="000A0827"/>
    <w:rsid w:val="000A1DD3"/>
    <w:rsid w:val="000A2486"/>
    <w:rsid w:val="000A26E4"/>
    <w:rsid w:val="000A3A94"/>
    <w:rsid w:val="000A3C1B"/>
    <w:rsid w:val="000A5F8E"/>
    <w:rsid w:val="000A6AC3"/>
    <w:rsid w:val="000A73F6"/>
    <w:rsid w:val="000A7EC6"/>
    <w:rsid w:val="000B0BA7"/>
    <w:rsid w:val="000B0FA8"/>
    <w:rsid w:val="000B1797"/>
    <w:rsid w:val="000B1D58"/>
    <w:rsid w:val="000B300E"/>
    <w:rsid w:val="000B33B6"/>
    <w:rsid w:val="000B42B7"/>
    <w:rsid w:val="000B4366"/>
    <w:rsid w:val="000B47FF"/>
    <w:rsid w:val="000B4B6C"/>
    <w:rsid w:val="000B4BB2"/>
    <w:rsid w:val="000B53E8"/>
    <w:rsid w:val="000B5A7F"/>
    <w:rsid w:val="000B5EB1"/>
    <w:rsid w:val="000B5FE2"/>
    <w:rsid w:val="000B744E"/>
    <w:rsid w:val="000B77E5"/>
    <w:rsid w:val="000C01C6"/>
    <w:rsid w:val="000C09D9"/>
    <w:rsid w:val="000C1B28"/>
    <w:rsid w:val="000C1D17"/>
    <w:rsid w:val="000C1D41"/>
    <w:rsid w:val="000C3B13"/>
    <w:rsid w:val="000C5691"/>
    <w:rsid w:val="000C5857"/>
    <w:rsid w:val="000C63CD"/>
    <w:rsid w:val="000C6436"/>
    <w:rsid w:val="000C6CBB"/>
    <w:rsid w:val="000C7491"/>
    <w:rsid w:val="000D0F07"/>
    <w:rsid w:val="000D28A5"/>
    <w:rsid w:val="000D3AFD"/>
    <w:rsid w:val="000D47CB"/>
    <w:rsid w:val="000D483F"/>
    <w:rsid w:val="000D4ECE"/>
    <w:rsid w:val="000D5C4E"/>
    <w:rsid w:val="000D69A5"/>
    <w:rsid w:val="000E0336"/>
    <w:rsid w:val="000E1AED"/>
    <w:rsid w:val="000E20FF"/>
    <w:rsid w:val="000E2838"/>
    <w:rsid w:val="000E2A3E"/>
    <w:rsid w:val="000E2C66"/>
    <w:rsid w:val="000E317C"/>
    <w:rsid w:val="000E33FC"/>
    <w:rsid w:val="000E38C9"/>
    <w:rsid w:val="000E3C7D"/>
    <w:rsid w:val="000E499E"/>
    <w:rsid w:val="000E4D0D"/>
    <w:rsid w:val="000E4F01"/>
    <w:rsid w:val="000E50AF"/>
    <w:rsid w:val="000E55F0"/>
    <w:rsid w:val="000E5EED"/>
    <w:rsid w:val="000E62F2"/>
    <w:rsid w:val="000E68DB"/>
    <w:rsid w:val="000E6F58"/>
    <w:rsid w:val="000E71BF"/>
    <w:rsid w:val="000E7899"/>
    <w:rsid w:val="000F0716"/>
    <w:rsid w:val="000F0E2C"/>
    <w:rsid w:val="000F1C01"/>
    <w:rsid w:val="000F2309"/>
    <w:rsid w:val="000F315A"/>
    <w:rsid w:val="000F4D48"/>
    <w:rsid w:val="000F4F64"/>
    <w:rsid w:val="000F5F19"/>
    <w:rsid w:val="000F6255"/>
    <w:rsid w:val="000F7607"/>
    <w:rsid w:val="0010042E"/>
    <w:rsid w:val="00100FCB"/>
    <w:rsid w:val="0010174C"/>
    <w:rsid w:val="00102A65"/>
    <w:rsid w:val="00102AA5"/>
    <w:rsid w:val="001033E9"/>
    <w:rsid w:val="00104130"/>
    <w:rsid w:val="001056A2"/>
    <w:rsid w:val="00105BB5"/>
    <w:rsid w:val="0010665F"/>
    <w:rsid w:val="00106FE3"/>
    <w:rsid w:val="00107002"/>
    <w:rsid w:val="001070A6"/>
    <w:rsid w:val="00107D12"/>
    <w:rsid w:val="001107FE"/>
    <w:rsid w:val="00110BFB"/>
    <w:rsid w:val="0011140E"/>
    <w:rsid w:val="00112228"/>
    <w:rsid w:val="0011293C"/>
    <w:rsid w:val="00112987"/>
    <w:rsid w:val="0011474F"/>
    <w:rsid w:val="00115EE3"/>
    <w:rsid w:val="00117351"/>
    <w:rsid w:val="00117FF5"/>
    <w:rsid w:val="00120117"/>
    <w:rsid w:val="00121215"/>
    <w:rsid w:val="001212FE"/>
    <w:rsid w:val="00121B9E"/>
    <w:rsid w:val="00121EAA"/>
    <w:rsid w:val="00121FC6"/>
    <w:rsid w:val="00122072"/>
    <w:rsid w:val="00122FFB"/>
    <w:rsid w:val="00123292"/>
    <w:rsid w:val="0012352C"/>
    <w:rsid w:val="001235D4"/>
    <w:rsid w:val="001242DB"/>
    <w:rsid w:val="0012468B"/>
    <w:rsid w:val="00125D04"/>
    <w:rsid w:val="00125EFD"/>
    <w:rsid w:val="001279B9"/>
    <w:rsid w:val="0013085E"/>
    <w:rsid w:val="0013145C"/>
    <w:rsid w:val="00132E00"/>
    <w:rsid w:val="0013336B"/>
    <w:rsid w:val="0013389F"/>
    <w:rsid w:val="00134695"/>
    <w:rsid w:val="00134705"/>
    <w:rsid w:val="00136DBA"/>
    <w:rsid w:val="00140276"/>
    <w:rsid w:val="00140AA1"/>
    <w:rsid w:val="001438D8"/>
    <w:rsid w:val="00145071"/>
    <w:rsid w:val="00145321"/>
    <w:rsid w:val="00145CF2"/>
    <w:rsid w:val="001463F0"/>
    <w:rsid w:val="00146A0C"/>
    <w:rsid w:val="00146A40"/>
    <w:rsid w:val="00150CC2"/>
    <w:rsid w:val="00150E65"/>
    <w:rsid w:val="00153197"/>
    <w:rsid w:val="00153B63"/>
    <w:rsid w:val="00154C0F"/>
    <w:rsid w:val="00154C1F"/>
    <w:rsid w:val="00156A26"/>
    <w:rsid w:val="00156BE4"/>
    <w:rsid w:val="0015726D"/>
    <w:rsid w:val="00161C1F"/>
    <w:rsid w:val="00161C73"/>
    <w:rsid w:val="00162C9E"/>
    <w:rsid w:val="001638D5"/>
    <w:rsid w:val="00163D7B"/>
    <w:rsid w:val="00164EC1"/>
    <w:rsid w:val="0016645C"/>
    <w:rsid w:val="00166470"/>
    <w:rsid w:val="00166831"/>
    <w:rsid w:val="001670BC"/>
    <w:rsid w:val="00167195"/>
    <w:rsid w:val="001671B7"/>
    <w:rsid w:val="00170895"/>
    <w:rsid w:val="00171511"/>
    <w:rsid w:val="0017211C"/>
    <w:rsid w:val="00174348"/>
    <w:rsid w:val="00175598"/>
    <w:rsid w:val="00175F81"/>
    <w:rsid w:val="001761AF"/>
    <w:rsid w:val="001763BB"/>
    <w:rsid w:val="00176D23"/>
    <w:rsid w:val="00180B5F"/>
    <w:rsid w:val="00180BB7"/>
    <w:rsid w:val="00181242"/>
    <w:rsid w:val="001815B5"/>
    <w:rsid w:val="001819F1"/>
    <w:rsid w:val="00181A0C"/>
    <w:rsid w:val="00182134"/>
    <w:rsid w:val="00182813"/>
    <w:rsid w:val="00182983"/>
    <w:rsid w:val="00182CBA"/>
    <w:rsid w:val="00183124"/>
    <w:rsid w:val="0018562C"/>
    <w:rsid w:val="00185BDC"/>
    <w:rsid w:val="00190529"/>
    <w:rsid w:val="001908CE"/>
    <w:rsid w:val="00190EDD"/>
    <w:rsid w:val="001912CA"/>
    <w:rsid w:val="00191C0A"/>
    <w:rsid w:val="001921EA"/>
    <w:rsid w:val="00193086"/>
    <w:rsid w:val="00194608"/>
    <w:rsid w:val="00194999"/>
    <w:rsid w:val="00196368"/>
    <w:rsid w:val="00196A9A"/>
    <w:rsid w:val="00196B72"/>
    <w:rsid w:val="00196CC0"/>
    <w:rsid w:val="001976E1"/>
    <w:rsid w:val="00197DA6"/>
    <w:rsid w:val="001A145E"/>
    <w:rsid w:val="001A14C6"/>
    <w:rsid w:val="001A4476"/>
    <w:rsid w:val="001A4C55"/>
    <w:rsid w:val="001A6281"/>
    <w:rsid w:val="001A6910"/>
    <w:rsid w:val="001A7236"/>
    <w:rsid w:val="001A7F62"/>
    <w:rsid w:val="001B0181"/>
    <w:rsid w:val="001B0EF7"/>
    <w:rsid w:val="001B1A6C"/>
    <w:rsid w:val="001B3210"/>
    <w:rsid w:val="001B3EA1"/>
    <w:rsid w:val="001B45B7"/>
    <w:rsid w:val="001B499E"/>
    <w:rsid w:val="001B5196"/>
    <w:rsid w:val="001B5706"/>
    <w:rsid w:val="001B66FD"/>
    <w:rsid w:val="001B7BA2"/>
    <w:rsid w:val="001C1A11"/>
    <w:rsid w:val="001C1A13"/>
    <w:rsid w:val="001C1C82"/>
    <w:rsid w:val="001C2BC0"/>
    <w:rsid w:val="001C2C9D"/>
    <w:rsid w:val="001C2F7A"/>
    <w:rsid w:val="001C3F4A"/>
    <w:rsid w:val="001C46B2"/>
    <w:rsid w:val="001C4BF8"/>
    <w:rsid w:val="001C5421"/>
    <w:rsid w:val="001C5597"/>
    <w:rsid w:val="001C5869"/>
    <w:rsid w:val="001C74E0"/>
    <w:rsid w:val="001C7721"/>
    <w:rsid w:val="001C7AA2"/>
    <w:rsid w:val="001D0674"/>
    <w:rsid w:val="001D1369"/>
    <w:rsid w:val="001D13CE"/>
    <w:rsid w:val="001D1437"/>
    <w:rsid w:val="001D1D5A"/>
    <w:rsid w:val="001D2709"/>
    <w:rsid w:val="001D29EC"/>
    <w:rsid w:val="001D3CAF"/>
    <w:rsid w:val="001D4C3B"/>
    <w:rsid w:val="001D4F25"/>
    <w:rsid w:val="001D5C25"/>
    <w:rsid w:val="001D628D"/>
    <w:rsid w:val="001E03C3"/>
    <w:rsid w:val="001E067A"/>
    <w:rsid w:val="001E0803"/>
    <w:rsid w:val="001E122E"/>
    <w:rsid w:val="001E2E0E"/>
    <w:rsid w:val="001E343E"/>
    <w:rsid w:val="001E3F44"/>
    <w:rsid w:val="001E50F2"/>
    <w:rsid w:val="001E54CE"/>
    <w:rsid w:val="001E59BC"/>
    <w:rsid w:val="001E5FFC"/>
    <w:rsid w:val="001E63B6"/>
    <w:rsid w:val="001E64FF"/>
    <w:rsid w:val="001E66C0"/>
    <w:rsid w:val="001E681F"/>
    <w:rsid w:val="001E72ED"/>
    <w:rsid w:val="001E7534"/>
    <w:rsid w:val="001F0A2F"/>
    <w:rsid w:val="001F0FA7"/>
    <w:rsid w:val="001F249F"/>
    <w:rsid w:val="001F400D"/>
    <w:rsid w:val="001F46A4"/>
    <w:rsid w:val="001F505B"/>
    <w:rsid w:val="001F5282"/>
    <w:rsid w:val="001F68EF"/>
    <w:rsid w:val="001F6A29"/>
    <w:rsid w:val="001F7629"/>
    <w:rsid w:val="00202DFD"/>
    <w:rsid w:val="00204B18"/>
    <w:rsid w:val="002063FF"/>
    <w:rsid w:val="00206C31"/>
    <w:rsid w:val="00207A13"/>
    <w:rsid w:val="00210003"/>
    <w:rsid w:val="00212585"/>
    <w:rsid w:val="00212847"/>
    <w:rsid w:val="00214D80"/>
    <w:rsid w:val="00214E33"/>
    <w:rsid w:val="002154B6"/>
    <w:rsid w:val="00216F93"/>
    <w:rsid w:val="00217320"/>
    <w:rsid w:val="002226F0"/>
    <w:rsid w:val="00222868"/>
    <w:rsid w:val="00224D70"/>
    <w:rsid w:val="00225E90"/>
    <w:rsid w:val="0022795D"/>
    <w:rsid w:val="002319A1"/>
    <w:rsid w:val="00232323"/>
    <w:rsid w:val="002334CD"/>
    <w:rsid w:val="0023424D"/>
    <w:rsid w:val="00234E2A"/>
    <w:rsid w:val="00235735"/>
    <w:rsid w:val="002361D5"/>
    <w:rsid w:val="002407D0"/>
    <w:rsid w:val="002409BA"/>
    <w:rsid w:val="00241877"/>
    <w:rsid w:val="0024190E"/>
    <w:rsid w:val="00242E4D"/>
    <w:rsid w:val="00242EF8"/>
    <w:rsid w:val="00243A71"/>
    <w:rsid w:val="00243A79"/>
    <w:rsid w:val="00244F51"/>
    <w:rsid w:val="00246941"/>
    <w:rsid w:val="002470FE"/>
    <w:rsid w:val="00247FDD"/>
    <w:rsid w:val="0025087E"/>
    <w:rsid w:val="002508F7"/>
    <w:rsid w:val="00251486"/>
    <w:rsid w:val="00251C30"/>
    <w:rsid w:val="002522B8"/>
    <w:rsid w:val="00253DC7"/>
    <w:rsid w:val="002549FE"/>
    <w:rsid w:val="002568A3"/>
    <w:rsid w:val="00257302"/>
    <w:rsid w:val="002574EA"/>
    <w:rsid w:val="00257B32"/>
    <w:rsid w:val="00260A67"/>
    <w:rsid w:val="00264DEE"/>
    <w:rsid w:val="00266749"/>
    <w:rsid w:val="002674E7"/>
    <w:rsid w:val="00267DDD"/>
    <w:rsid w:val="00267DFB"/>
    <w:rsid w:val="00267F3F"/>
    <w:rsid w:val="0027064A"/>
    <w:rsid w:val="00271D8B"/>
    <w:rsid w:val="00272288"/>
    <w:rsid w:val="00272DD8"/>
    <w:rsid w:val="00273294"/>
    <w:rsid w:val="00273A96"/>
    <w:rsid w:val="00273AA3"/>
    <w:rsid w:val="00276FCD"/>
    <w:rsid w:val="002830FC"/>
    <w:rsid w:val="0028558A"/>
    <w:rsid w:val="00285DBF"/>
    <w:rsid w:val="00286AA0"/>
    <w:rsid w:val="002909B6"/>
    <w:rsid w:val="00290D09"/>
    <w:rsid w:val="00290F8C"/>
    <w:rsid w:val="0029288D"/>
    <w:rsid w:val="00292F29"/>
    <w:rsid w:val="00293192"/>
    <w:rsid w:val="002936CD"/>
    <w:rsid w:val="00293B06"/>
    <w:rsid w:val="00293E4F"/>
    <w:rsid w:val="0029415B"/>
    <w:rsid w:val="00294E33"/>
    <w:rsid w:val="0029574B"/>
    <w:rsid w:val="0029643C"/>
    <w:rsid w:val="00296916"/>
    <w:rsid w:val="00297ED5"/>
    <w:rsid w:val="00297F1E"/>
    <w:rsid w:val="00297FCE"/>
    <w:rsid w:val="002A03BC"/>
    <w:rsid w:val="002A0A4D"/>
    <w:rsid w:val="002A17EE"/>
    <w:rsid w:val="002A1EBB"/>
    <w:rsid w:val="002A34C4"/>
    <w:rsid w:val="002A3AA5"/>
    <w:rsid w:val="002A433E"/>
    <w:rsid w:val="002A5582"/>
    <w:rsid w:val="002A7B56"/>
    <w:rsid w:val="002B0C3D"/>
    <w:rsid w:val="002B0D44"/>
    <w:rsid w:val="002B0ED0"/>
    <w:rsid w:val="002B1246"/>
    <w:rsid w:val="002B3918"/>
    <w:rsid w:val="002B6699"/>
    <w:rsid w:val="002B759F"/>
    <w:rsid w:val="002B7EEA"/>
    <w:rsid w:val="002B7F83"/>
    <w:rsid w:val="002C1695"/>
    <w:rsid w:val="002C2256"/>
    <w:rsid w:val="002C24FF"/>
    <w:rsid w:val="002C41A1"/>
    <w:rsid w:val="002C48E5"/>
    <w:rsid w:val="002C48F5"/>
    <w:rsid w:val="002C57C2"/>
    <w:rsid w:val="002C5A2F"/>
    <w:rsid w:val="002C5D8B"/>
    <w:rsid w:val="002C5F5D"/>
    <w:rsid w:val="002C6631"/>
    <w:rsid w:val="002C6B6A"/>
    <w:rsid w:val="002C76E7"/>
    <w:rsid w:val="002D0405"/>
    <w:rsid w:val="002D197C"/>
    <w:rsid w:val="002D1DF2"/>
    <w:rsid w:val="002D242E"/>
    <w:rsid w:val="002D2740"/>
    <w:rsid w:val="002D3913"/>
    <w:rsid w:val="002D3E09"/>
    <w:rsid w:val="002D3E72"/>
    <w:rsid w:val="002D4BC5"/>
    <w:rsid w:val="002D582C"/>
    <w:rsid w:val="002D7AC1"/>
    <w:rsid w:val="002E2C91"/>
    <w:rsid w:val="002E3B2A"/>
    <w:rsid w:val="002E3F80"/>
    <w:rsid w:val="002E7762"/>
    <w:rsid w:val="002F03AC"/>
    <w:rsid w:val="002F1825"/>
    <w:rsid w:val="002F2036"/>
    <w:rsid w:val="002F2655"/>
    <w:rsid w:val="002F2C4E"/>
    <w:rsid w:val="002F2F26"/>
    <w:rsid w:val="002F2FAF"/>
    <w:rsid w:val="002F336B"/>
    <w:rsid w:val="002F36E0"/>
    <w:rsid w:val="002F4196"/>
    <w:rsid w:val="002F430A"/>
    <w:rsid w:val="002F4638"/>
    <w:rsid w:val="002F6482"/>
    <w:rsid w:val="003004B0"/>
    <w:rsid w:val="0030150B"/>
    <w:rsid w:val="00302494"/>
    <w:rsid w:val="00302782"/>
    <w:rsid w:val="00303A0F"/>
    <w:rsid w:val="00304BB5"/>
    <w:rsid w:val="003053B3"/>
    <w:rsid w:val="003053FB"/>
    <w:rsid w:val="00306175"/>
    <w:rsid w:val="003066A4"/>
    <w:rsid w:val="0030721C"/>
    <w:rsid w:val="00312430"/>
    <w:rsid w:val="00312891"/>
    <w:rsid w:val="00312E02"/>
    <w:rsid w:val="00314F9C"/>
    <w:rsid w:val="00315276"/>
    <w:rsid w:val="003154A2"/>
    <w:rsid w:val="00315CBF"/>
    <w:rsid w:val="003163C5"/>
    <w:rsid w:val="0031674F"/>
    <w:rsid w:val="0031706D"/>
    <w:rsid w:val="0031719A"/>
    <w:rsid w:val="003202BB"/>
    <w:rsid w:val="00321028"/>
    <w:rsid w:val="003214EE"/>
    <w:rsid w:val="0032189F"/>
    <w:rsid w:val="003221B3"/>
    <w:rsid w:val="00322307"/>
    <w:rsid w:val="003245BD"/>
    <w:rsid w:val="00324877"/>
    <w:rsid w:val="00324A64"/>
    <w:rsid w:val="00324FAD"/>
    <w:rsid w:val="00325011"/>
    <w:rsid w:val="00325CAB"/>
    <w:rsid w:val="00327E0E"/>
    <w:rsid w:val="00330729"/>
    <w:rsid w:val="00331328"/>
    <w:rsid w:val="003330EA"/>
    <w:rsid w:val="00333308"/>
    <w:rsid w:val="003355C9"/>
    <w:rsid w:val="00335C94"/>
    <w:rsid w:val="00335FE2"/>
    <w:rsid w:val="0033614B"/>
    <w:rsid w:val="00336E3C"/>
    <w:rsid w:val="0034010A"/>
    <w:rsid w:val="00341EAD"/>
    <w:rsid w:val="00342063"/>
    <w:rsid w:val="003430E8"/>
    <w:rsid w:val="003434D4"/>
    <w:rsid w:val="003435DE"/>
    <w:rsid w:val="00346A2F"/>
    <w:rsid w:val="00350265"/>
    <w:rsid w:val="003507AF"/>
    <w:rsid w:val="003521B5"/>
    <w:rsid w:val="0035276C"/>
    <w:rsid w:val="0035297E"/>
    <w:rsid w:val="0035327D"/>
    <w:rsid w:val="003539DD"/>
    <w:rsid w:val="00353E21"/>
    <w:rsid w:val="00354560"/>
    <w:rsid w:val="003546EA"/>
    <w:rsid w:val="00355388"/>
    <w:rsid w:val="003560D4"/>
    <w:rsid w:val="00356E77"/>
    <w:rsid w:val="003577F6"/>
    <w:rsid w:val="003609EB"/>
    <w:rsid w:val="00362ADE"/>
    <w:rsid w:val="00362D0A"/>
    <w:rsid w:val="0036333C"/>
    <w:rsid w:val="00363B6B"/>
    <w:rsid w:val="00363CE3"/>
    <w:rsid w:val="00363F51"/>
    <w:rsid w:val="00364C96"/>
    <w:rsid w:val="00364E46"/>
    <w:rsid w:val="0036625A"/>
    <w:rsid w:val="003662C2"/>
    <w:rsid w:val="003671A2"/>
    <w:rsid w:val="0036752E"/>
    <w:rsid w:val="00367798"/>
    <w:rsid w:val="00367AF2"/>
    <w:rsid w:val="00370620"/>
    <w:rsid w:val="003709B3"/>
    <w:rsid w:val="0037167C"/>
    <w:rsid w:val="00371D13"/>
    <w:rsid w:val="0037211B"/>
    <w:rsid w:val="00374E4B"/>
    <w:rsid w:val="003758F4"/>
    <w:rsid w:val="00375FA7"/>
    <w:rsid w:val="003779FB"/>
    <w:rsid w:val="00377F6D"/>
    <w:rsid w:val="003824BE"/>
    <w:rsid w:val="00382D7B"/>
    <w:rsid w:val="00383221"/>
    <w:rsid w:val="00384861"/>
    <w:rsid w:val="00385976"/>
    <w:rsid w:val="00385B7E"/>
    <w:rsid w:val="00385EF1"/>
    <w:rsid w:val="003909E9"/>
    <w:rsid w:val="003914C2"/>
    <w:rsid w:val="00391575"/>
    <w:rsid w:val="0039210F"/>
    <w:rsid w:val="003927D2"/>
    <w:rsid w:val="00394156"/>
    <w:rsid w:val="00394F22"/>
    <w:rsid w:val="00395078"/>
    <w:rsid w:val="003950CD"/>
    <w:rsid w:val="00395D6D"/>
    <w:rsid w:val="00397B62"/>
    <w:rsid w:val="00397BD0"/>
    <w:rsid w:val="003A1E44"/>
    <w:rsid w:val="003A288B"/>
    <w:rsid w:val="003A3635"/>
    <w:rsid w:val="003A3C45"/>
    <w:rsid w:val="003A4EC6"/>
    <w:rsid w:val="003A4FB4"/>
    <w:rsid w:val="003A5B96"/>
    <w:rsid w:val="003A5E2D"/>
    <w:rsid w:val="003A605C"/>
    <w:rsid w:val="003A7407"/>
    <w:rsid w:val="003B017F"/>
    <w:rsid w:val="003B1557"/>
    <w:rsid w:val="003B2020"/>
    <w:rsid w:val="003B24C9"/>
    <w:rsid w:val="003B32BD"/>
    <w:rsid w:val="003B35CF"/>
    <w:rsid w:val="003B3CCD"/>
    <w:rsid w:val="003B3D92"/>
    <w:rsid w:val="003B51B9"/>
    <w:rsid w:val="003B57CC"/>
    <w:rsid w:val="003B59C3"/>
    <w:rsid w:val="003B5E22"/>
    <w:rsid w:val="003B6337"/>
    <w:rsid w:val="003C07A0"/>
    <w:rsid w:val="003C16FB"/>
    <w:rsid w:val="003C1A36"/>
    <w:rsid w:val="003C2F28"/>
    <w:rsid w:val="003C2F82"/>
    <w:rsid w:val="003C36DE"/>
    <w:rsid w:val="003C380C"/>
    <w:rsid w:val="003C44B4"/>
    <w:rsid w:val="003C4957"/>
    <w:rsid w:val="003C55DF"/>
    <w:rsid w:val="003C6662"/>
    <w:rsid w:val="003C6AC6"/>
    <w:rsid w:val="003C6DB2"/>
    <w:rsid w:val="003C7F96"/>
    <w:rsid w:val="003D043E"/>
    <w:rsid w:val="003D0792"/>
    <w:rsid w:val="003D0B62"/>
    <w:rsid w:val="003D114A"/>
    <w:rsid w:val="003D1AB5"/>
    <w:rsid w:val="003D1CE7"/>
    <w:rsid w:val="003D1EC7"/>
    <w:rsid w:val="003D210B"/>
    <w:rsid w:val="003D2638"/>
    <w:rsid w:val="003D38F0"/>
    <w:rsid w:val="003D415E"/>
    <w:rsid w:val="003D4760"/>
    <w:rsid w:val="003D5BD0"/>
    <w:rsid w:val="003D74BE"/>
    <w:rsid w:val="003D76FA"/>
    <w:rsid w:val="003E07E0"/>
    <w:rsid w:val="003E1348"/>
    <w:rsid w:val="003E139A"/>
    <w:rsid w:val="003E16E6"/>
    <w:rsid w:val="003E1EBF"/>
    <w:rsid w:val="003E2BEC"/>
    <w:rsid w:val="003E3346"/>
    <w:rsid w:val="003E3BE8"/>
    <w:rsid w:val="003E3E9B"/>
    <w:rsid w:val="003E44EC"/>
    <w:rsid w:val="003E46D9"/>
    <w:rsid w:val="003E48DA"/>
    <w:rsid w:val="003E4EA4"/>
    <w:rsid w:val="003E5C1C"/>
    <w:rsid w:val="003E7113"/>
    <w:rsid w:val="003F0DF0"/>
    <w:rsid w:val="003F19BB"/>
    <w:rsid w:val="003F1CD5"/>
    <w:rsid w:val="003F212C"/>
    <w:rsid w:val="003F2CB4"/>
    <w:rsid w:val="003F47AD"/>
    <w:rsid w:val="003F511C"/>
    <w:rsid w:val="003F5729"/>
    <w:rsid w:val="003F5C58"/>
    <w:rsid w:val="003F67D8"/>
    <w:rsid w:val="003F6887"/>
    <w:rsid w:val="00400099"/>
    <w:rsid w:val="0040048E"/>
    <w:rsid w:val="00402859"/>
    <w:rsid w:val="004047A3"/>
    <w:rsid w:val="00404C67"/>
    <w:rsid w:val="004055A4"/>
    <w:rsid w:val="00405654"/>
    <w:rsid w:val="00405ED3"/>
    <w:rsid w:val="00406728"/>
    <w:rsid w:val="004069E4"/>
    <w:rsid w:val="0040792D"/>
    <w:rsid w:val="0041003E"/>
    <w:rsid w:val="0041061D"/>
    <w:rsid w:val="00410728"/>
    <w:rsid w:val="004128AA"/>
    <w:rsid w:val="00412D4C"/>
    <w:rsid w:val="00413C88"/>
    <w:rsid w:val="004144FC"/>
    <w:rsid w:val="004145CE"/>
    <w:rsid w:val="00414B00"/>
    <w:rsid w:val="00415AA3"/>
    <w:rsid w:val="004204CE"/>
    <w:rsid w:val="00420662"/>
    <w:rsid w:val="0042124C"/>
    <w:rsid w:val="004214FC"/>
    <w:rsid w:val="004236CC"/>
    <w:rsid w:val="0042462B"/>
    <w:rsid w:val="0042478C"/>
    <w:rsid w:val="0042525D"/>
    <w:rsid w:val="00426075"/>
    <w:rsid w:val="00426EFC"/>
    <w:rsid w:val="00427952"/>
    <w:rsid w:val="00427AB0"/>
    <w:rsid w:val="00430730"/>
    <w:rsid w:val="00430D12"/>
    <w:rsid w:val="00430E3C"/>
    <w:rsid w:val="004313CB"/>
    <w:rsid w:val="0043366D"/>
    <w:rsid w:val="0043373F"/>
    <w:rsid w:val="004337D6"/>
    <w:rsid w:val="00433F3B"/>
    <w:rsid w:val="00433FD5"/>
    <w:rsid w:val="00434B42"/>
    <w:rsid w:val="0043509B"/>
    <w:rsid w:val="0043611C"/>
    <w:rsid w:val="004362E3"/>
    <w:rsid w:val="00436821"/>
    <w:rsid w:val="00436D65"/>
    <w:rsid w:val="004409AF"/>
    <w:rsid w:val="0044141C"/>
    <w:rsid w:val="004423DF"/>
    <w:rsid w:val="004432A1"/>
    <w:rsid w:val="0044344E"/>
    <w:rsid w:val="004434D4"/>
    <w:rsid w:val="00443ADC"/>
    <w:rsid w:val="0044489D"/>
    <w:rsid w:val="004451F7"/>
    <w:rsid w:val="0044733C"/>
    <w:rsid w:val="00450F48"/>
    <w:rsid w:val="0045239E"/>
    <w:rsid w:val="00452C25"/>
    <w:rsid w:val="00453A8F"/>
    <w:rsid w:val="00453F1D"/>
    <w:rsid w:val="0045489F"/>
    <w:rsid w:val="00455DC3"/>
    <w:rsid w:val="0045671C"/>
    <w:rsid w:val="0045754E"/>
    <w:rsid w:val="00457D21"/>
    <w:rsid w:val="00460931"/>
    <w:rsid w:val="00460C6C"/>
    <w:rsid w:val="00460D3C"/>
    <w:rsid w:val="00460E75"/>
    <w:rsid w:val="004617F6"/>
    <w:rsid w:val="0046203F"/>
    <w:rsid w:val="00462B17"/>
    <w:rsid w:val="00463040"/>
    <w:rsid w:val="00463A7C"/>
    <w:rsid w:val="00463C0F"/>
    <w:rsid w:val="00464CCF"/>
    <w:rsid w:val="00464EAF"/>
    <w:rsid w:val="00467723"/>
    <w:rsid w:val="0047140A"/>
    <w:rsid w:val="00471703"/>
    <w:rsid w:val="0047188E"/>
    <w:rsid w:val="00471BE0"/>
    <w:rsid w:val="00471F9A"/>
    <w:rsid w:val="004724EA"/>
    <w:rsid w:val="00472CD6"/>
    <w:rsid w:val="00473E57"/>
    <w:rsid w:val="00473EF0"/>
    <w:rsid w:val="0047413C"/>
    <w:rsid w:val="0047470F"/>
    <w:rsid w:val="00474889"/>
    <w:rsid w:val="00476859"/>
    <w:rsid w:val="004826DD"/>
    <w:rsid w:val="00483D62"/>
    <w:rsid w:val="004846B6"/>
    <w:rsid w:val="00484E50"/>
    <w:rsid w:val="004857B0"/>
    <w:rsid w:val="00487E19"/>
    <w:rsid w:val="00490907"/>
    <w:rsid w:val="00490B57"/>
    <w:rsid w:val="00490FE7"/>
    <w:rsid w:val="004933F8"/>
    <w:rsid w:val="004936DD"/>
    <w:rsid w:val="00493E82"/>
    <w:rsid w:val="00494966"/>
    <w:rsid w:val="00495ADB"/>
    <w:rsid w:val="004971D6"/>
    <w:rsid w:val="00497AF5"/>
    <w:rsid w:val="00497D01"/>
    <w:rsid w:val="004A1064"/>
    <w:rsid w:val="004A2435"/>
    <w:rsid w:val="004A2923"/>
    <w:rsid w:val="004A2F8B"/>
    <w:rsid w:val="004A2FF8"/>
    <w:rsid w:val="004A6330"/>
    <w:rsid w:val="004A646F"/>
    <w:rsid w:val="004B1647"/>
    <w:rsid w:val="004B2981"/>
    <w:rsid w:val="004B388A"/>
    <w:rsid w:val="004B5A39"/>
    <w:rsid w:val="004B5FB6"/>
    <w:rsid w:val="004B62A5"/>
    <w:rsid w:val="004B64D8"/>
    <w:rsid w:val="004B685F"/>
    <w:rsid w:val="004B6D5E"/>
    <w:rsid w:val="004B7255"/>
    <w:rsid w:val="004C1096"/>
    <w:rsid w:val="004C11FC"/>
    <w:rsid w:val="004C1406"/>
    <w:rsid w:val="004C2327"/>
    <w:rsid w:val="004C2412"/>
    <w:rsid w:val="004C3316"/>
    <w:rsid w:val="004C4F79"/>
    <w:rsid w:val="004C4FFC"/>
    <w:rsid w:val="004C733F"/>
    <w:rsid w:val="004C7F15"/>
    <w:rsid w:val="004D0AAA"/>
    <w:rsid w:val="004D0D1E"/>
    <w:rsid w:val="004D124F"/>
    <w:rsid w:val="004D257A"/>
    <w:rsid w:val="004D2651"/>
    <w:rsid w:val="004D2843"/>
    <w:rsid w:val="004D2CCB"/>
    <w:rsid w:val="004D3713"/>
    <w:rsid w:val="004D3782"/>
    <w:rsid w:val="004D4954"/>
    <w:rsid w:val="004D61B9"/>
    <w:rsid w:val="004D71E9"/>
    <w:rsid w:val="004D72ED"/>
    <w:rsid w:val="004D7FA1"/>
    <w:rsid w:val="004E0871"/>
    <w:rsid w:val="004E1738"/>
    <w:rsid w:val="004E33AA"/>
    <w:rsid w:val="004E62BA"/>
    <w:rsid w:val="004E6EF4"/>
    <w:rsid w:val="004E790E"/>
    <w:rsid w:val="004E7F07"/>
    <w:rsid w:val="004F05D8"/>
    <w:rsid w:val="004F091B"/>
    <w:rsid w:val="004F175A"/>
    <w:rsid w:val="004F1B53"/>
    <w:rsid w:val="004F1DA4"/>
    <w:rsid w:val="004F2473"/>
    <w:rsid w:val="004F2689"/>
    <w:rsid w:val="004F3C37"/>
    <w:rsid w:val="004F527D"/>
    <w:rsid w:val="004F61F4"/>
    <w:rsid w:val="004F641E"/>
    <w:rsid w:val="004F77F5"/>
    <w:rsid w:val="00500383"/>
    <w:rsid w:val="00500735"/>
    <w:rsid w:val="00501E31"/>
    <w:rsid w:val="00502D3C"/>
    <w:rsid w:val="005031AF"/>
    <w:rsid w:val="0050381C"/>
    <w:rsid w:val="0050389F"/>
    <w:rsid w:val="00503B3B"/>
    <w:rsid w:val="0050470C"/>
    <w:rsid w:val="0050539A"/>
    <w:rsid w:val="00505A30"/>
    <w:rsid w:val="0050622A"/>
    <w:rsid w:val="005074E6"/>
    <w:rsid w:val="00507CC4"/>
    <w:rsid w:val="00510825"/>
    <w:rsid w:val="0051149B"/>
    <w:rsid w:val="0051163B"/>
    <w:rsid w:val="00512112"/>
    <w:rsid w:val="00512FFC"/>
    <w:rsid w:val="0051377E"/>
    <w:rsid w:val="005142D4"/>
    <w:rsid w:val="00515EC8"/>
    <w:rsid w:val="005166C5"/>
    <w:rsid w:val="00516859"/>
    <w:rsid w:val="00517869"/>
    <w:rsid w:val="00521BA5"/>
    <w:rsid w:val="00522AC1"/>
    <w:rsid w:val="00524195"/>
    <w:rsid w:val="00524555"/>
    <w:rsid w:val="0052459C"/>
    <w:rsid w:val="005252EB"/>
    <w:rsid w:val="0052687A"/>
    <w:rsid w:val="00530F1D"/>
    <w:rsid w:val="005315A7"/>
    <w:rsid w:val="00534081"/>
    <w:rsid w:val="005343A8"/>
    <w:rsid w:val="00534406"/>
    <w:rsid w:val="00534FA6"/>
    <w:rsid w:val="00535B39"/>
    <w:rsid w:val="0053636A"/>
    <w:rsid w:val="0053667E"/>
    <w:rsid w:val="00537FDE"/>
    <w:rsid w:val="005416A1"/>
    <w:rsid w:val="00543A1B"/>
    <w:rsid w:val="005444DE"/>
    <w:rsid w:val="00544A7F"/>
    <w:rsid w:val="00544CB8"/>
    <w:rsid w:val="00546350"/>
    <w:rsid w:val="00546469"/>
    <w:rsid w:val="005471E5"/>
    <w:rsid w:val="00551A3A"/>
    <w:rsid w:val="00551C8A"/>
    <w:rsid w:val="005532A9"/>
    <w:rsid w:val="005538A6"/>
    <w:rsid w:val="00553F9B"/>
    <w:rsid w:val="005555DB"/>
    <w:rsid w:val="00555634"/>
    <w:rsid w:val="00555EFD"/>
    <w:rsid w:val="00556CBB"/>
    <w:rsid w:val="00557AFB"/>
    <w:rsid w:val="00561535"/>
    <w:rsid w:val="00562AC6"/>
    <w:rsid w:val="00563054"/>
    <w:rsid w:val="005647A8"/>
    <w:rsid w:val="0056497F"/>
    <w:rsid w:val="0056498F"/>
    <w:rsid w:val="005649DE"/>
    <w:rsid w:val="0056607D"/>
    <w:rsid w:val="00566785"/>
    <w:rsid w:val="00570231"/>
    <w:rsid w:val="0057025A"/>
    <w:rsid w:val="00570974"/>
    <w:rsid w:val="00570990"/>
    <w:rsid w:val="005720B4"/>
    <w:rsid w:val="00572308"/>
    <w:rsid w:val="005731BE"/>
    <w:rsid w:val="005740D2"/>
    <w:rsid w:val="00574AF5"/>
    <w:rsid w:val="00575B5E"/>
    <w:rsid w:val="00576785"/>
    <w:rsid w:val="00576AA3"/>
    <w:rsid w:val="00576AD1"/>
    <w:rsid w:val="005778BC"/>
    <w:rsid w:val="005800A7"/>
    <w:rsid w:val="0058075C"/>
    <w:rsid w:val="005814CF"/>
    <w:rsid w:val="005817A2"/>
    <w:rsid w:val="005820FF"/>
    <w:rsid w:val="00582756"/>
    <w:rsid w:val="005829F1"/>
    <w:rsid w:val="005833C3"/>
    <w:rsid w:val="00583AF6"/>
    <w:rsid w:val="00583DD4"/>
    <w:rsid w:val="00584269"/>
    <w:rsid w:val="0058502C"/>
    <w:rsid w:val="00585D6E"/>
    <w:rsid w:val="00586B5A"/>
    <w:rsid w:val="005919F1"/>
    <w:rsid w:val="00592642"/>
    <w:rsid w:val="00592B65"/>
    <w:rsid w:val="00593790"/>
    <w:rsid w:val="00595636"/>
    <w:rsid w:val="005958D6"/>
    <w:rsid w:val="00595F23"/>
    <w:rsid w:val="005963D4"/>
    <w:rsid w:val="005964CF"/>
    <w:rsid w:val="005A104D"/>
    <w:rsid w:val="005A2636"/>
    <w:rsid w:val="005A3F40"/>
    <w:rsid w:val="005A59F0"/>
    <w:rsid w:val="005A7B59"/>
    <w:rsid w:val="005B2B74"/>
    <w:rsid w:val="005B4131"/>
    <w:rsid w:val="005B4341"/>
    <w:rsid w:val="005B493C"/>
    <w:rsid w:val="005B5359"/>
    <w:rsid w:val="005B7188"/>
    <w:rsid w:val="005B7481"/>
    <w:rsid w:val="005C12B4"/>
    <w:rsid w:val="005C276E"/>
    <w:rsid w:val="005C4C1E"/>
    <w:rsid w:val="005C572A"/>
    <w:rsid w:val="005C5AF7"/>
    <w:rsid w:val="005C65EB"/>
    <w:rsid w:val="005C66A2"/>
    <w:rsid w:val="005C7B5E"/>
    <w:rsid w:val="005C7C3E"/>
    <w:rsid w:val="005D02F7"/>
    <w:rsid w:val="005D2428"/>
    <w:rsid w:val="005D290D"/>
    <w:rsid w:val="005D323C"/>
    <w:rsid w:val="005D57DF"/>
    <w:rsid w:val="005D5A3B"/>
    <w:rsid w:val="005D5BA8"/>
    <w:rsid w:val="005D6793"/>
    <w:rsid w:val="005D7C35"/>
    <w:rsid w:val="005E221E"/>
    <w:rsid w:val="005E236B"/>
    <w:rsid w:val="005E2FDB"/>
    <w:rsid w:val="005E6593"/>
    <w:rsid w:val="005F0156"/>
    <w:rsid w:val="005F02A6"/>
    <w:rsid w:val="005F0329"/>
    <w:rsid w:val="005F098B"/>
    <w:rsid w:val="005F3036"/>
    <w:rsid w:val="005F410E"/>
    <w:rsid w:val="005F506A"/>
    <w:rsid w:val="005F569B"/>
    <w:rsid w:val="005F5BE6"/>
    <w:rsid w:val="005F61C1"/>
    <w:rsid w:val="005F6B57"/>
    <w:rsid w:val="005F7A64"/>
    <w:rsid w:val="005F7D06"/>
    <w:rsid w:val="0060014F"/>
    <w:rsid w:val="00602AB9"/>
    <w:rsid w:val="00603405"/>
    <w:rsid w:val="00603A7A"/>
    <w:rsid w:val="00603B3F"/>
    <w:rsid w:val="00605551"/>
    <w:rsid w:val="00605EC8"/>
    <w:rsid w:val="00606EAA"/>
    <w:rsid w:val="00606EDE"/>
    <w:rsid w:val="00607415"/>
    <w:rsid w:val="00607E96"/>
    <w:rsid w:val="00612847"/>
    <w:rsid w:val="00612E8D"/>
    <w:rsid w:val="00613815"/>
    <w:rsid w:val="006159AE"/>
    <w:rsid w:val="0062029D"/>
    <w:rsid w:val="006219A5"/>
    <w:rsid w:val="00621B37"/>
    <w:rsid w:val="00623C88"/>
    <w:rsid w:val="00624276"/>
    <w:rsid w:val="00624EA1"/>
    <w:rsid w:val="006256FD"/>
    <w:rsid w:val="00625BD9"/>
    <w:rsid w:val="00626DE9"/>
    <w:rsid w:val="006304DD"/>
    <w:rsid w:val="006306CE"/>
    <w:rsid w:val="006310DD"/>
    <w:rsid w:val="00632D5D"/>
    <w:rsid w:val="0063370C"/>
    <w:rsid w:val="00633BE0"/>
    <w:rsid w:val="00633E9E"/>
    <w:rsid w:val="0063411D"/>
    <w:rsid w:val="006344CA"/>
    <w:rsid w:val="00635F5C"/>
    <w:rsid w:val="00636842"/>
    <w:rsid w:val="006369DD"/>
    <w:rsid w:val="0063779A"/>
    <w:rsid w:val="00637874"/>
    <w:rsid w:val="00640883"/>
    <w:rsid w:val="00640F88"/>
    <w:rsid w:val="00641906"/>
    <w:rsid w:val="006419AD"/>
    <w:rsid w:val="00642ABB"/>
    <w:rsid w:val="00642DA2"/>
    <w:rsid w:val="00644264"/>
    <w:rsid w:val="00644A76"/>
    <w:rsid w:val="00644B9E"/>
    <w:rsid w:val="00644BDA"/>
    <w:rsid w:val="00644F56"/>
    <w:rsid w:val="0064527D"/>
    <w:rsid w:val="006452CF"/>
    <w:rsid w:val="00646B2C"/>
    <w:rsid w:val="00647494"/>
    <w:rsid w:val="00647FCE"/>
    <w:rsid w:val="0065170C"/>
    <w:rsid w:val="00651844"/>
    <w:rsid w:val="00651EA9"/>
    <w:rsid w:val="006526B7"/>
    <w:rsid w:val="00652F87"/>
    <w:rsid w:val="00653929"/>
    <w:rsid w:val="00653AD3"/>
    <w:rsid w:val="006540C6"/>
    <w:rsid w:val="0065446E"/>
    <w:rsid w:val="00654DE3"/>
    <w:rsid w:val="00655967"/>
    <w:rsid w:val="00656F14"/>
    <w:rsid w:val="00657E89"/>
    <w:rsid w:val="00661ADC"/>
    <w:rsid w:val="00662074"/>
    <w:rsid w:val="006634E5"/>
    <w:rsid w:val="00663AF2"/>
    <w:rsid w:val="00663D5E"/>
    <w:rsid w:val="006640D2"/>
    <w:rsid w:val="006664C1"/>
    <w:rsid w:val="00666659"/>
    <w:rsid w:val="0066712D"/>
    <w:rsid w:val="00667664"/>
    <w:rsid w:val="006703AC"/>
    <w:rsid w:val="00670716"/>
    <w:rsid w:val="00670AC3"/>
    <w:rsid w:val="00671216"/>
    <w:rsid w:val="00673A55"/>
    <w:rsid w:val="00674849"/>
    <w:rsid w:val="00675C6E"/>
    <w:rsid w:val="00675D67"/>
    <w:rsid w:val="00675EA1"/>
    <w:rsid w:val="006761A9"/>
    <w:rsid w:val="0067677D"/>
    <w:rsid w:val="00676BF4"/>
    <w:rsid w:val="006770CD"/>
    <w:rsid w:val="006770F0"/>
    <w:rsid w:val="00680F9D"/>
    <w:rsid w:val="00681986"/>
    <w:rsid w:val="00681B19"/>
    <w:rsid w:val="00682811"/>
    <w:rsid w:val="00682D8B"/>
    <w:rsid w:val="00683441"/>
    <w:rsid w:val="00683DE5"/>
    <w:rsid w:val="00684FA5"/>
    <w:rsid w:val="00686F06"/>
    <w:rsid w:val="00687290"/>
    <w:rsid w:val="006905FF"/>
    <w:rsid w:val="006921FA"/>
    <w:rsid w:val="006940DB"/>
    <w:rsid w:val="006943FF"/>
    <w:rsid w:val="00696555"/>
    <w:rsid w:val="00696659"/>
    <w:rsid w:val="00696814"/>
    <w:rsid w:val="00696F44"/>
    <w:rsid w:val="00696F62"/>
    <w:rsid w:val="0069794E"/>
    <w:rsid w:val="00697CF4"/>
    <w:rsid w:val="006A0051"/>
    <w:rsid w:val="006A07E1"/>
    <w:rsid w:val="006A0BDF"/>
    <w:rsid w:val="006A154F"/>
    <w:rsid w:val="006A1CB2"/>
    <w:rsid w:val="006A3B4E"/>
    <w:rsid w:val="006A484C"/>
    <w:rsid w:val="006A4A76"/>
    <w:rsid w:val="006A50FB"/>
    <w:rsid w:val="006A53BB"/>
    <w:rsid w:val="006A5BB5"/>
    <w:rsid w:val="006A64DC"/>
    <w:rsid w:val="006A7205"/>
    <w:rsid w:val="006B01FE"/>
    <w:rsid w:val="006B082A"/>
    <w:rsid w:val="006B18E1"/>
    <w:rsid w:val="006B1E9A"/>
    <w:rsid w:val="006B4D07"/>
    <w:rsid w:val="006B54C5"/>
    <w:rsid w:val="006B6362"/>
    <w:rsid w:val="006B799B"/>
    <w:rsid w:val="006C0BA0"/>
    <w:rsid w:val="006C184F"/>
    <w:rsid w:val="006C20BC"/>
    <w:rsid w:val="006C287C"/>
    <w:rsid w:val="006C2B00"/>
    <w:rsid w:val="006C3ED3"/>
    <w:rsid w:val="006C3FD6"/>
    <w:rsid w:val="006C4E69"/>
    <w:rsid w:val="006C59D5"/>
    <w:rsid w:val="006C632A"/>
    <w:rsid w:val="006C69FF"/>
    <w:rsid w:val="006C71BA"/>
    <w:rsid w:val="006C73C9"/>
    <w:rsid w:val="006C7B9D"/>
    <w:rsid w:val="006D040C"/>
    <w:rsid w:val="006D226A"/>
    <w:rsid w:val="006D461F"/>
    <w:rsid w:val="006D57B3"/>
    <w:rsid w:val="006D5D81"/>
    <w:rsid w:val="006D62E7"/>
    <w:rsid w:val="006D73B3"/>
    <w:rsid w:val="006E05B5"/>
    <w:rsid w:val="006E0C8A"/>
    <w:rsid w:val="006E13D1"/>
    <w:rsid w:val="006E3FC7"/>
    <w:rsid w:val="006E476E"/>
    <w:rsid w:val="006E4B83"/>
    <w:rsid w:val="006E6ADB"/>
    <w:rsid w:val="006E7289"/>
    <w:rsid w:val="006E7A16"/>
    <w:rsid w:val="006F072B"/>
    <w:rsid w:val="006F0DA0"/>
    <w:rsid w:val="006F1964"/>
    <w:rsid w:val="006F1A15"/>
    <w:rsid w:val="006F1EB0"/>
    <w:rsid w:val="006F2142"/>
    <w:rsid w:val="006F29DE"/>
    <w:rsid w:val="006F32BF"/>
    <w:rsid w:val="006F37AC"/>
    <w:rsid w:val="006F48F1"/>
    <w:rsid w:val="006F70D4"/>
    <w:rsid w:val="007003DE"/>
    <w:rsid w:val="007008B1"/>
    <w:rsid w:val="007009FA"/>
    <w:rsid w:val="00703347"/>
    <w:rsid w:val="0070404F"/>
    <w:rsid w:val="007050DE"/>
    <w:rsid w:val="007066AE"/>
    <w:rsid w:val="00706C72"/>
    <w:rsid w:val="00706F43"/>
    <w:rsid w:val="007109D7"/>
    <w:rsid w:val="00711DB2"/>
    <w:rsid w:val="007123B4"/>
    <w:rsid w:val="00712A35"/>
    <w:rsid w:val="00712A68"/>
    <w:rsid w:val="007132B7"/>
    <w:rsid w:val="00714236"/>
    <w:rsid w:val="00714D79"/>
    <w:rsid w:val="007150A1"/>
    <w:rsid w:val="007157D2"/>
    <w:rsid w:val="00716850"/>
    <w:rsid w:val="007173EF"/>
    <w:rsid w:val="007221BC"/>
    <w:rsid w:val="00722332"/>
    <w:rsid w:val="00724643"/>
    <w:rsid w:val="007249E7"/>
    <w:rsid w:val="007263DD"/>
    <w:rsid w:val="00726C40"/>
    <w:rsid w:val="00730FD7"/>
    <w:rsid w:val="00731033"/>
    <w:rsid w:val="00732749"/>
    <w:rsid w:val="007333AD"/>
    <w:rsid w:val="00733D91"/>
    <w:rsid w:val="00736B74"/>
    <w:rsid w:val="0073715E"/>
    <w:rsid w:val="007375D8"/>
    <w:rsid w:val="00740608"/>
    <w:rsid w:val="00740791"/>
    <w:rsid w:val="0074107C"/>
    <w:rsid w:val="0074156C"/>
    <w:rsid w:val="00741680"/>
    <w:rsid w:val="00741D65"/>
    <w:rsid w:val="00741F90"/>
    <w:rsid w:val="00742084"/>
    <w:rsid w:val="0074219B"/>
    <w:rsid w:val="007441B2"/>
    <w:rsid w:val="00744B96"/>
    <w:rsid w:val="007456CF"/>
    <w:rsid w:val="0074661C"/>
    <w:rsid w:val="00746685"/>
    <w:rsid w:val="007470B1"/>
    <w:rsid w:val="00747C39"/>
    <w:rsid w:val="00747F9C"/>
    <w:rsid w:val="007500C0"/>
    <w:rsid w:val="007501A7"/>
    <w:rsid w:val="00750397"/>
    <w:rsid w:val="00750E61"/>
    <w:rsid w:val="00751465"/>
    <w:rsid w:val="00752178"/>
    <w:rsid w:val="007527AB"/>
    <w:rsid w:val="00752EE2"/>
    <w:rsid w:val="00753202"/>
    <w:rsid w:val="00753499"/>
    <w:rsid w:val="00754507"/>
    <w:rsid w:val="007547F7"/>
    <w:rsid w:val="00754C1F"/>
    <w:rsid w:val="007564A7"/>
    <w:rsid w:val="00757503"/>
    <w:rsid w:val="00757629"/>
    <w:rsid w:val="00757CD2"/>
    <w:rsid w:val="00761FA8"/>
    <w:rsid w:val="0076239C"/>
    <w:rsid w:val="00763F99"/>
    <w:rsid w:val="007645D8"/>
    <w:rsid w:val="00764FEC"/>
    <w:rsid w:val="007659AA"/>
    <w:rsid w:val="00766475"/>
    <w:rsid w:val="00767031"/>
    <w:rsid w:val="00767444"/>
    <w:rsid w:val="0076771A"/>
    <w:rsid w:val="00767D67"/>
    <w:rsid w:val="00767E66"/>
    <w:rsid w:val="00770E11"/>
    <w:rsid w:val="00771941"/>
    <w:rsid w:val="00771A53"/>
    <w:rsid w:val="0077287D"/>
    <w:rsid w:val="00772F0B"/>
    <w:rsid w:val="007735C3"/>
    <w:rsid w:val="0077364D"/>
    <w:rsid w:val="007747E9"/>
    <w:rsid w:val="00774A51"/>
    <w:rsid w:val="00774CC5"/>
    <w:rsid w:val="00775B0A"/>
    <w:rsid w:val="00775CCE"/>
    <w:rsid w:val="00776D74"/>
    <w:rsid w:val="00777071"/>
    <w:rsid w:val="00777DC0"/>
    <w:rsid w:val="007805F3"/>
    <w:rsid w:val="00780662"/>
    <w:rsid w:val="00781676"/>
    <w:rsid w:val="0078259B"/>
    <w:rsid w:val="007834B6"/>
    <w:rsid w:val="00783829"/>
    <w:rsid w:val="00783CCA"/>
    <w:rsid w:val="007900B2"/>
    <w:rsid w:val="00792879"/>
    <w:rsid w:val="00792AAD"/>
    <w:rsid w:val="00794100"/>
    <w:rsid w:val="007943A4"/>
    <w:rsid w:val="0079467E"/>
    <w:rsid w:val="00794C5F"/>
    <w:rsid w:val="00794F38"/>
    <w:rsid w:val="00795A26"/>
    <w:rsid w:val="00795CB1"/>
    <w:rsid w:val="007973D2"/>
    <w:rsid w:val="00797F6B"/>
    <w:rsid w:val="007A0103"/>
    <w:rsid w:val="007A06F8"/>
    <w:rsid w:val="007A071A"/>
    <w:rsid w:val="007A193B"/>
    <w:rsid w:val="007A1ABB"/>
    <w:rsid w:val="007A1E8D"/>
    <w:rsid w:val="007A1F46"/>
    <w:rsid w:val="007A2277"/>
    <w:rsid w:val="007A26A1"/>
    <w:rsid w:val="007A27A2"/>
    <w:rsid w:val="007A29F5"/>
    <w:rsid w:val="007A3E5E"/>
    <w:rsid w:val="007A4140"/>
    <w:rsid w:val="007A4D87"/>
    <w:rsid w:val="007A5A56"/>
    <w:rsid w:val="007A5F0D"/>
    <w:rsid w:val="007A727D"/>
    <w:rsid w:val="007A7284"/>
    <w:rsid w:val="007A757E"/>
    <w:rsid w:val="007B041E"/>
    <w:rsid w:val="007B389C"/>
    <w:rsid w:val="007B3D61"/>
    <w:rsid w:val="007B3EF1"/>
    <w:rsid w:val="007B5664"/>
    <w:rsid w:val="007B7118"/>
    <w:rsid w:val="007C04B3"/>
    <w:rsid w:val="007C04CC"/>
    <w:rsid w:val="007C1218"/>
    <w:rsid w:val="007C2851"/>
    <w:rsid w:val="007C3382"/>
    <w:rsid w:val="007C3678"/>
    <w:rsid w:val="007C388C"/>
    <w:rsid w:val="007C3A92"/>
    <w:rsid w:val="007C3E6B"/>
    <w:rsid w:val="007C7956"/>
    <w:rsid w:val="007D014B"/>
    <w:rsid w:val="007D04C0"/>
    <w:rsid w:val="007D098C"/>
    <w:rsid w:val="007D138D"/>
    <w:rsid w:val="007D21F5"/>
    <w:rsid w:val="007D32DE"/>
    <w:rsid w:val="007D3B67"/>
    <w:rsid w:val="007D3C1C"/>
    <w:rsid w:val="007D419A"/>
    <w:rsid w:val="007D5326"/>
    <w:rsid w:val="007D6682"/>
    <w:rsid w:val="007D6735"/>
    <w:rsid w:val="007D68E1"/>
    <w:rsid w:val="007D734D"/>
    <w:rsid w:val="007D7DE1"/>
    <w:rsid w:val="007E0075"/>
    <w:rsid w:val="007E1C0B"/>
    <w:rsid w:val="007E4B1B"/>
    <w:rsid w:val="007E5DCF"/>
    <w:rsid w:val="007E7789"/>
    <w:rsid w:val="007F060E"/>
    <w:rsid w:val="007F16F8"/>
    <w:rsid w:val="007F17C0"/>
    <w:rsid w:val="007F2628"/>
    <w:rsid w:val="007F389A"/>
    <w:rsid w:val="007F3C0B"/>
    <w:rsid w:val="007F439C"/>
    <w:rsid w:val="007F4469"/>
    <w:rsid w:val="007F5CED"/>
    <w:rsid w:val="007F6D4D"/>
    <w:rsid w:val="007F6EA2"/>
    <w:rsid w:val="007F7EFB"/>
    <w:rsid w:val="007F7FB2"/>
    <w:rsid w:val="008010A1"/>
    <w:rsid w:val="00801C2B"/>
    <w:rsid w:val="00803325"/>
    <w:rsid w:val="0080343D"/>
    <w:rsid w:val="008046EA"/>
    <w:rsid w:val="00805358"/>
    <w:rsid w:val="00805C66"/>
    <w:rsid w:val="008063C1"/>
    <w:rsid w:val="008066B6"/>
    <w:rsid w:val="00807078"/>
    <w:rsid w:val="008070A8"/>
    <w:rsid w:val="0081006D"/>
    <w:rsid w:val="00810499"/>
    <w:rsid w:val="00810B58"/>
    <w:rsid w:val="00810DA0"/>
    <w:rsid w:val="00810DA7"/>
    <w:rsid w:val="008111F6"/>
    <w:rsid w:val="0081166D"/>
    <w:rsid w:val="0081203C"/>
    <w:rsid w:val="00812E01"/>
    <w:rsid w:val="00814847"/>
    <w:rsid w:val="00817267"/>
    <w:rsid w:val="008174FD"/>
    <w:rsid w:val="00820381"/>
    <w:rsid w:val="00820D0A"/>
    <w:rsid w:val="00821F3F"/>
    <w:rsid w:val="00823542"/>
    <w:rsid w:val="00823628"/>
    <w:rsid w:val="0082403D"/>
    <w:rsid w:val="008247E7"/>
    <w:rsid w:val="0082510E"/>
    <w:rsid w:val="00826650"/>
    <w:rsid w:val="00826662"/>
    <w:rsid w:val="00830A5A"/>
    <w:rsid w:val="00830DEF"/>
    <w:rsid w:val="008336CD"/>
    <w:rsid w:val="00833CDD"/>
    <w:rsid w:val="00834B4D"/>
    <w:rsid w:val="00834DDF"/>
    <w:rsid w:val="00834F36"/>
    <w:rsid w:val="0083543A"/>
    <w:rsid w:val="0083647A"/>
    <w:rsid w:val="00836A3C"/>
    <w:rsid w:val="008377BB"/>
    <w:rsid w:val="00840244"/>
    <w:rsid w:val="00841298"/>
    <w:rsid w:val="00841452"/>
    <w:rsid w:val="008415C3"/>
    <w:rsid w:val="0084169E"/>
    <w:rsid w:val="008416B6"/>
    <w:rsid w:val="00842575"/>
    <w:rsid w:val="008441CF"/>
    <w:rsid w:val="008446F4"/>
    <w:rsid w:val="0084470A"/>
    <w:rsid w:val="008454D3"/>
    <w:rsid w:val="00845C60"/>
    <w:rsid w:val="0084677E"/>
    <w:rsid w:val="00847B42"/>
    <w:rsid w:val="008514FC"/>
    <w:rsid w:val="00851931"/>
    <w:rsid w:val="00851EEA"/>
    <w:rsid w:val="008540E2"/>
    <w:rsid w:val="00855448"/>
    <w:rsid w:val="008556E8"/>
    <w:rsid w:val="00856710"/>
    <w:rsid w:val="00856944"/>
    <w:rsid w:val="008609C9"/>
    <w:rsid w:val="00864A82"/>
    <w:rsid w:val="00864B7E"/>
    <w:rsid w:val="00871286"/>
    <w:rsid w:val="0087196F"/>
    <w:rsid w:val="00872906"/>
    <w:rsid w:val="008747C0"/>
    <w:rsid w:val="0087707C"/>
    <w:rsid w:val="00877152"/>
    <w:rsid w:val="00877437"/>
    <w:rsid w:val="008802E4"/>
    <w:rsid w:val="00880300"/>
    <w:rsid w:val="00882549"/>
    <w:rsid w:val="008825C6"/>
    <w:rsid w:val="0088270A"/>
    <w:rsid w:val="0088296A"/>
    <w:rsid w:val="00882CD1"/>
    <w:rsid w:val="00884225"/>
    <w:rsid w:val="00885158"/>
    <w:rsid w:val="008859A2"/>
    <w:rsid w:val="0088623D"/>
    <w:rsid w:val="00886677"/>
    <w:rsid w:val="00887793"/>
    <w:rsid w:val="00887BBC"/>
    <w:rsid w:val="008909EA"/>
    <w:rsid w:val="00893EB6"/>
    <w:rsid w:val="00894986"/>
    <w:rsid w:val="008960E1"/>
    <w:rsid w:val="00896727"/>
    <w:rsid w:val="008A1FDF"/>
    <w:rsid w:val="008A2340"/>
    <w:rsid w:val="008A243F"/>
    <w:rsid w:val="008A39EF"/>
    <w:rsid w:val="008A3ADC"/>
    <w:rsid w:val="008A3E66"/>
    <w:rsid w:val="008A5B26"/>
    <w:rsid w:val="008A6242"/>
    <w:rsid w:val="008A648D"/>
    <w:rsid w:val="008A68ED"/>
    <w:rsid w:val="008A6D4C"/>
    <w:rsid w:val="008B08F4"/>
    <w:rsid w:val="008B0CCB"/>
    <w:rsid w:val="008B285F"/>
    <w:rsid w:val="008B31F6"/>
    <w:rsid w:val="008B3C5D"/>
    <w:rsid w:val="008B5A7D"/>
    <w:rsid w:val="008B5AE9"/>
    <w:rsid w:val="008B5BCE"/>
    <w:rsid w:val="008B7203"/>
    <w:rsid w:val="008C06F9"/>
    <w:rsid w:val="008C113B"/>
    <w:rsid w:val="008C1736"/>
    <w:rsid w:val="008C1D4A"/>
    <w:rsid w:val="008C2296"/>
    <w:rsid w:val="008C253C"/>
    <w:rsid w:val="008C35D1"/>
    <w:rsid w:val="008C4D4F"/>
    <w:rsid w:val="008C584E"/>
    <w:rsid w:val="008C5D78"/>
    <w:rsid w:val="008C6FD1"/>
    <w:rsid w:val="008C77C6"/>
    <w:rsid w:val="008C7803"/>
    <w:rsid w:val="008D19A3"/>
    <w:rsid w:val="008D2543"/>
    <w:rsid w:val="008D337B"/>
    <w:rsid w:val="008D3A5B"/>
    <w:rsid w:val="008D4662"/>
    <w:rsid w:val="008D5287"/>
    <w:rsid w:val="008D6BB3"/>
    <w:rsid w:val="008D6C66"/>
    <w:rsid w:val="008D73B9"/>
    <w:rsid w:val="008E0D98"/>
    <w:rsid w:val="008E0E18"/>
    <w:rsid w:val="008E1B94"/>
    <w:rsid w:val="008E2B76"/>
    <w:rsid w:val="008E344D"/>
    <w:rsid w:val="008E3483"/>
    <w:rsid w:val="008E37F1"/>
    <w:rsid w:val="008E3DDC"/>
    <w:rsid w:val="008E54F7"/>
    <w:rsid w:val="008E55A5"/>
    <w:rsid w:val="008E625C"/>
    <w:rsid w:val="008E64F4"/>
    <w:rsid w:val="008E70A2"/>
    <w:rsid w:val="008E70FE"/>
    <w:rsid w:val="008E7D8C"/>
    <w:rsid w:val="008E7E6B"/>
    <w:rsid w:val="008F0544"/>
    <w:rsid w:val="008F167A"/>
    <w:rsid w:val="008F217A"/>
    <w:rsid w:val="008F2212"/>
    <w:rsid w:val="008F2C52"/>
    <w:rsid w:val="008F2EAD"/>
    <w:rsid w:val="008F4C58"/>
    <w:rsid w:val="008F4FEB"/>
    <w:rsid w:val="008F632E"/>
    <w:rsid w:val="008F7E4B"/>
    <w:rsid w:val="0090028D"/>
    <w:rsid w:val="0090082F"/>
    <w:rsid w:val="009015D6"/>
    <w:rsid w:val="00902295"/>
    <w:rsid w:val="00902914"/>
    <w:rsid w:val="00902E1D"/>
    <w:rsid w:val="00903DD3"/>
    <w:rsid w:val="00903E5E"/>
    <w:rsid w:val="0090572C"/>
    <w:rsid w:val="0090676F"/>
    <w:rsid w:val="00906AF2"/>
    <w:rsid w:val="009073F9"/>
    <w:rsid w:val="0091080B"/>
    <w:rsid w:val="00910EEB"/>
    <w:rsid w:val="00912336"/>
    <w:rsid w:val="00912EDB"/>
    <w:rsid w:val="00913913"/>
    <w:rsid w:val="00920906"/>
    <w:rsid w:val="00920C8F"/>
    <w:rsid w:val="00920CB5"/>
    <w:rsid w:val="00921534"/>
    <w:rsid w:val="0092178D"/>
    <w:rsid w:val="00921C4A"/>
    <w:rsid w:val="00923A7C"/>
    <w:rsid w:val="00925C2F"/>
    <w:rsid w:val="009262B7"/>
    <w:rsid w:val="009263BE"/>
    <w:rsid w:val="00926833"/>
    <w:rsid w:val="00926AED"/>
    <w:rsid w:val="00927B1C"/>
    <w:rsid w:val="0093154D"/>
    <w:rsid w:val="0093255D"/>
    <w:rsid w:val="00932D8F"/>
    <w:rsid w:val="00932E49"/>
    <w:rsid w:val="00933788"/>
    <w:rsid w:val="0093567A"/>
    <w:rsid w:val="00940CB1"/>
    <w:rsid w:val="00942488"/>
    <w:rsid w:val="009466FE"/>
    <w:rsid w:val="009467CA"/>
    <w:rsid w:val="0094681F"/>
    <w:rsid w:val="00946F8C"/>
    <w:rsid w:val="0095121E"/>
    <w:rsid w:val="00960CAE"/>
    <w:rsid w:val="009618E0"/>
    <w:rsid w:val="00962FAF"/>
    <w:rsid w:val="009638FC"/>
    <w:rsid w:val="00963BE6"/>
    <w:rsid w:val="00964E35"/>
    <w:rsid w:val="0096680D"/>
    <w:rsid w:val="00966AD6"/>
    <w:rsid w:val="009670B7"/>
    <w:rsid w:val="0096767E"/>
    <w:rsid w:val="009677AA"/>
    <w:rsid w:val="00970B40"/>
    <w:rsid w:val="00971B7C"/>
    <w:rsid w:val="00971BFC"/>
    <w:rsid w:val="00971E33"/>
    <w:rsid w:val="009723D1"/>
    <w:rsid w:val="0097275E"/>
    <w:rsid w:val="009732C1"/>
    <w:rsid w:val="00974BEA"/>
    <w:rsid w:val="00975EA8"/>
    <w:rsid w:val="00977208"/>
    <w:rsid w:val="009774AB"/>
    <w:rsid w:val="009776ED"/>
    <w:rsid w:val="00977705"/>
    <w:rsid w:val="0098130F"/>
    <w:rsid w:val="009825B0"/>
    <w:rsid w:val="00983BAE"/>
    <w:rsid w:val="00984171"/>
    <w:rsid w:val="009847F4"/>
    <w:rsid w:val="009869C3"/>
    <w:rsid w:val="00986C06"/>
    <w:rsid w:val="0098771C"/>
    <w:rsid w:val="00987BEA"/>
    <w:rsid w:val="00991063"/>
    <w:rsid w:val="00992041"/>
    <w:rsid w:val="009924B6"/>
    <w:rsid w:val="0099282E"/>
    <w:rsid w:val="00994051"/>
    <w:rsid w:val="00994179"/>
    <w:rsid w:val="009943B6"/>
    <w:rsid w:val="00994448"/>
    <w:rsid w:val="00994E07"/>
    <w:rsid w:val="0099670F"/>
    <w:rsid w:val="00996C31"/>
    <w:rsid w:val="00996DCC"/>
    <w:rsid w:val="00997BEA"/>
    <w:rsid w:val="009A1686"/>
    <w:rsid w:val="009A2144"/>
    <w:rsid w:val="009A2D28"/>
    <w:rsid w:val="009A311B"/>
    <w:rsid w:val="009A4B4D"/>
    <w:rsid w:val="009A59A2"/>
    <w:rsid w:val="009A603E"/>
    <w:rsid w:val="009A7040"/>
    <w:rsid w:val="009B01B5"/>
    <w:rsid w:val="009B0573"/>
    <w:rsid w:val="009B10F9"/>
    <w:rsid w:val="009B13CC"/>
    <w:rsid w:val="009B1832"/>
    <w:rsid w:val="009B2133"/>
    <w:rsid w:val="009B29FF"/>
    <w:rsid w:val="009B39ED"/>
    <w:rsid w:val="009B3A0B"/>
    <w:rsid w:val="009B3A9E"/>
    <w:rsid w:val="009B40D2"/>
    <w:rsid w:val="009B4482"/>
    <w:rsid w:val="009B463C"/>
    <w:rsid w:val="009B50E4"/>
    <w:rsid w:val="009B7D4C"/>
    <w:rsid w:val="009C0069"/>
    <w:rsid w:val="009C0852"/>
    <w:rsid w:val="009C0C2B"/>
    <w:rsid w:val="009C1120"/>
    <w:rsid w:val="009C1172"/>
    <w:rsid w:val="009C1344"/>
    <w:rsid w:val="009C1C06"/>
    <w:rsid w:val="009C54E5"/>
    <w:rsid w:val="009C5BC6"/>
    <w:rsid w:val="009C70D3"/>
    <w:rsid w:val="009D0C4C"/>
    <w:rsid w:val="009D0E0C"/>
    <w:rsid w:val="009D19D4"/>
    <w:rsid w:val="009D2718"/>
    <w:rsid w:val="009D2AFE"/>
    <w:rsid w:val="009D2B27"/>
    <w:rsid w:val="009D4CF6"/>
    <w:rsid w:val="009D5062"/>
    <w:rsid w:val="009D5783"/>
    <w:rsid w:val="009D5796"/>
    <w:rsid w:val="009D61F8"/>
    <w:rsid w:val="009D67A8"/>
    <w:rsid w:val="009D682F"/>
    <w:rsid w:val="009D6C59"/>
    <w:rsid w:val="009D7807"/>
    <w:rsid w:val="009D7890"/>
    <w:rsid w:val="009E08E7"/>
    <w:rsid w:val="009E234A"/>
    <w:rsid w:val="009E48AB"/>
    <w:rsid w:val="009E4EA2"/>
    <w:rsid w:val="009E63E4"/>
    <w:rsid w:val="009E694C"/>
    <w:rsid w:val="009F146E"/>
    <w:rsid w:val="009F275A"/>
    <w:rsid w:val="009F3270"/>
    <w:rsid w:val="009F34EA"/>
    <w:rsid w:val="009F43C9"/>
    <w:rsid w:val="009F6CFC"/>
    <w:rsid w:val="009F7219"/>
    <w:rsid w:val="009F745B"/>
    <w:rsid w:val="009F7F5A"/>
    <w:rsid w:val="00A01003"/>
    <w:rsid w:val="00A0138A"/>
    <w:rsid w:val="00A01CD2"/>
    <w:rsid w:val="00A02727"/>
    <w:rsid w:val="00A04536"/>
    <w:rsid w:val="00A04876"/>
    <w:rsid w:val="00A04974"/>
    <w:rsid w:val="00A0677E"/>
    <w:rsid w:val="00A06E66"/>
    <w:rsid w:val="00A07103"/>
    <w:rsid w:val="00A078E1"/>
    <w:rsid w:val="00A07A2F"/>
    <w:rsid w:val="00A1054B"/>
    <w:rsid w:val="00A11286"/>
    <w:rsid w:val="00A11538"/>
    <w:rsid w:val="00A118B3"/>
    <w:rsid w:val="00A12079"/>
    <w:rsid w:val="00A13C48"/>
    <w:rsid w:val="00A13D91"/>
    <w:rsid w:val="00A143F1"/>
    <w:rsid w:val="00A15084"/>
    <w:rsid w:val="00A1683D"/>
    <w:rsid w:val="00A17394"/>
    <w:rsid w:val="00A174E9"/>
    <w:rsid w:val="00A211ED"/>
    <w:rsid w:val="00A213A8"/>
    <w:rsid w:val="00A21C86"/>
    <w:rsid w:val="00A21F3E"/>
    <w:rsid w:val="00A23605"/>
    <w:rsid w:val="00A2434F"/>
    <w:rsid w:val="00A24399"/>
    <w:rsid w:val="00A2450A"/>
    <w:rsid w:val="00A25DE6"/>
    <w:rsid w:val="00A26416"/>
    <w:rsid w:val="00A27682"/>
    <w:rsid w:val="00A27A51"/>
    <w:rsid w:val="00A30769"/>
    <w:rsid w:val="00A31854"/>
    <w:rsid w:val="00A31ED3"/>
    <w:rsid w:val="00A32107"/>
    <w:rsid w:val="00A32120"/>
    <w:rsid w:val="00A32B1A"/>
    <w:rsid w:val="00A33680"/>
    <w:rsid w:val="00A3533A"/>
    <w:rsid w:val="00A35893"/>
    <w:rsid w:val="00A36D64"/>
    <w:rsid w:val="00A40615"/>
    <w:rsid w:val="00A40E1E"/>
    <w:rsid w:val="00A411CA"/>
    <w:rsid w:val="00A42943"/>
    <w:rsid w:val="00A42C95"/>
    <w:rsid w:val="00A42EA5"/>
    <w:rsid w:val="00A435F1"/>
    <w:rsid w:val="00A43E0D"/>
    <w:rsid w:val="00A44502"/>
    <w:rsid w:val="00A446DD"/>
    <w:rsid w:val="00A44DCB"/>
    <w:rsid w:val="00A462F0"/>
    <w:rsid w:val="00A46973"/>
    <w:rsid w:val="00A46D60"/>
    <w:rsid w:val="00A473B7"/>
    <w:rsid w:val="00A50862"/>
    <w:rsid w:val="00A50933"/>
    <w:rsid w:val="00A50BDC"/>
    <w:rsid w:val="00A51B64"/>
    <w:rsid w:val="00A51D03"/>
    <w:rsid w:val="00A51EC4"/>
    <w:rsid w:val="00A530B0"/>
    <w:rsid w:val="00A537D4"/>
    <w:rsid w:val="00A53824"/>
    <w:rsid w:val="00A53E17"/>
    <w:rsid w:val="00A5425A"/>
    <w:rsid w:val="00A55587"/>
    <w:rsid w:val="00A55802"/>
    <w:rsid w:val="00A5664E"/>
    <w:rsid w:val="00A578F0"/>
    <w:rsid w:val="00A57A77"/>
    <w:rsid w:val="00A57B2B"/>
    <w:rsid w:val="00A607A6"/>
    <w:rsid w:val="00A6248E"/>
    <w:rsid w:val="00A64EC4"/>
    <w:rsid w:val="00A653DF"/>
    <w:rsid w:val="00A65B8A"/>
    <w:rsid w:val="00A65C00"/>
    <w:rsid w:val="00A65C2C"/>
    <w:rsid w:val="00A6690B"/>
    <w:rsid w:val="00A66FC6"/>
    <w:rsid w:val="00A7023B"/>
    <w:rsid w:val="00A70947"/>
    <w:rsid w:val="00A71043"/>
    <w:rsid w:val="00A7139E"/>
    <w:rsid w:val="00A713DF"/>
    <w:rsid w:val="00A73049"/>
    <w:rsid w:val="00A736BD"/>
    <w:rsid w:val="00A74654"/>
    <w:rsid w:val="00A74EEC"/>
    <w:rsid w:val="00A751E0"/>
    <w:rsid w:val="00A75F13"/>
    <w:rsid w:val="00A760AC"/>
    <w:rsid w:val="00A7671C"/>
    <w:rsid w:val="00A76D5B"/>
    <w:rsid w:val="00A779C6"/>
    <w:rsid w:val="00A80069"/>
    <w:rsid w:val="00A80A6C"/>
    <w:rsid w:val="00A81D45"/>
    <w:rsid w:val="00A84CE9"/>
    <w:rsid w:val="00A850C6"/>
    <w:rsid w:val="00A858A8"/>
    <w:rsid w:val="00A86D90"/>
    <w:rsid w:val="00A87D37"/>
    <w:rsid w:val="00A9148A"/>
    <w:rsid w:val="00A91BD3"/>
    <w:rsid w:val="00A926D5"/>
    <w:rsid w:val="00A95A99"/>
    <w:rsid w:val="00A9626C"/>
    <w:rsid w:val="00A96372"/>
    <w:rsid w:val="00A97526"/>
    <w:rsid w:val="00AA05A9"/>
    <w:rsid w:val="00AA13B4"/>
    <w:rsid w:val="00AA17A0"/>
    <w:rsid w:val="00AA2D73"/>
    <w:rsid w:val="00AA4106"/>
    <w:rsid w:val="00AA51F6"/>
    <w:rsid w:val="00AA6088"/>
    <w:rsid w:val="00AA6192"/>
    <w:rsid w:val="00AA772E"/>
    <w:rsid w:val="00AA799F"/>
    <w:rsid w:val="00AA7E60"/>
    <w:rsid w:val="00AB0694"/>
    <w:rsid w:val="00AB1948"/>
    <w:rsid w:val="00AB26EA"/>
    <w:rsid w:val="00AB283A"/>
    <w:rsid w:val="00AB65E7"/>
    <w:rsid w:val="00AB6DA3"/>
    <w:rsid w:val="00AB778B"/>
    <w:rsid w:val="00AB7DA4"/>
    <w:rsid w:val="00AC37CD"/>
    <w:rsid w:val="00AC390B"/>
    <w:rsid w:val="00AC3CB2"/>
    <w:rsid w:val="00AC5230"/>
    <w:rsid w:val="00AC56A8"/>
    <w:rsid w:val="00AC78FA"/>
    <w:rsid w:val="00AC7A12"/>
    <w:rsid w:val="00AD21AD"/>
    <w:rsid w:val="00AD27E6"/>
    <w:rsid w:val="00AD330C"/>
    <w:rsid w:val="00AD3414"/>
    <w:rsid w:val="00AD34DA"/>
    <w:rsid w:val="00AD4D3E"/>
    <w:rsid w:val="00AD500F"/>
    <w:rsid w:val="00AD591D"/>
    <w:rsid w:val="00AD7684"/>
    <w:rsid w:val="00AD7837"/>
    <w:rsid w:val="00AE0327"/>
    <w:rsid w:val="00AE0946"/>
    <w:rsid w:val="00AE0CA0"/>
    <w:rsid w:val="00AE200E"/>
    <w:rsid w:val="00AE207B"/>
    <w:rsid w:val="00AE2148"/>
    <w:rsid w:val="00AE286F"/>
    <w:rsid w:val="00AE2CB4"/>
    <w:rsid w:val="00AE56C8"/>
    <w:rsid w:val="00AE629E"/>
    <w:rsid w:val="00AE630C"/>
    <w:rsid w:val="00AE6898"/>
    <w:rsid w:val="00AE6A95"/>
    <w:rsid w:val="00AE6C29"/>
    <w:rsid w:val="00AE6D75"/>
    <w:rsid w:val="00AE7B36"/>
    <w:rsid w:val="00AF04BA"/>
    <w:rsid w:val="00AF07F4"/>
    <w:rsid w:val="00AF080D"/>
    <w:rsid w:val="00AF09E1"/>
    <w:rsid w:val="00AF221D"/>
    <w:rsid w:val="00AF22CE"/>
    <w:rsid w:val="00AF2EF5"/>
    <w:rsid w:val="00AF3860"/>
    <w:rsid w:val="00AF4508"/>
    <w:rsid w:val="00AF5346"/>
    <w:rsid w:val="00AF53A4"/>
    <w:rsid w:val="00AF5CE8"/>
    <w:rsid w:val="00AF6545"/>
    <w:rsid w:val="00AF6FBB"/>
    <w:rsid w:val="00AF7C77"/>
    <w:rsid w:val="00AF7C84"/>
    <w:rsid w:val="00B00FC3"/>
    <w:rsid w:val="00B01136"/>
    <w:rsid w:val="00B014C8"/>
    <w:rsid w:val="00B03800"/>
    <w:rsid w:val="00B03909"/>
    <w:rsid w:val="00B056E9"/>
    <w:rsid w:val="00B06EEE"/>
    <w:rsid w:val="00B108FB"/>
    <w:rsid w:val="00B10C60"/>
    <w:rsid w:val="00B14F96"/>
    <w:rsid w:val="00B1568A"/>
    <w:rsid w:val="00B16675"/>
    <w:rsid w:val="00B16D07"/>
    <w:rsid w:val="00B17911"/>
    <w:rsid w:val="00B17AD5"/>
    <w:rsid w:val="00B17D23"/>
    <w:rsid w:val="00B200AA"/>
    <w:rsid w:val="00B2022A"/>
    <w:rsid w:val="00B22F0C"/>
    <w:rsid w:val="00B2523C"/>
    <w:rsid w:val="00B25612"/>
    <w:rsid w:val="00B2779E"/>
    <w:rsid w:val="00B302AF"/>
    <w:rsid w:val="00B30AD7"/>
    <w:rsid w:val="00B31882"/>
    <w:rsid w:val="00B32654"/>
    <w:rsid w:val="00B33BED"/>
    <w:rsid w:val="00B340D7"/>
    <w:rsid w:val="00B34A71"/>
    <w:rsid w:val="00B34E1D"/>
    <w:rsid w:val="00B37A05"/>
    <w:rsid w:val="00B37EE6"/>
    <w:rsid w:val="00B401FB"/>
    <w:rsid w:val="00B4077C"/>
    <w:rsid w:val="00B41DDD"/>
    <w:rsid w:val="00B4312F"/>
    <w:rsid w:val="00B433E1"/>
    <w:rsid w:val="00B44ADF"/>
    <w:rsid w:val="00B44D3F"/>
    <w:rsid w:val="00B452BE"/>
    <w:rsid w:val="00B454B1"/>
    <w:rsid w:val="00B455A2"/>
    <w:rsid w:val="00B45D2C"/>
    <w:rsid w:val="00B46D56"/>
    <w:rsid w:val="00B5191D"/>
    <w:rsid w:val="00B52584"/>
    <w:rsid w:val="00B529FB"/>
    <w:rsid w:val="00B52AA6"/>
    <w:rsid w:val="00B52F5E"/>
    <w:rsid w:val="00B5343A"/>
    <w:rsid w:val="00B539EB"/>
    <w:rsid w:val="00B54336"/>
    <w:rsid w:val="00B549CC"/>
    <w:rsid w:val="00B54C45"/>
    <w:rsid w:val="00B54C8B"/>
    <w:rsid w:val="00B55CCA"/>
    <w:rsid w:val="00B55E9A"/>
    <w:rsid w:val="00B56D9E"/>
    <w:rsid w:val="00B6013B"/>
    <w:rsid w:val="00B6199C"/>
    <w:rsid w:val="00B64191"/>
    <w:rsid w:val="00B641AA"/>
    <w:rsid w:val="00B650A1"/>
    <w:rsid w:val="00B65847"/>
    <w:rsid w:val="00B665E6"/>
    <w:rsid w:val="00B70B18"/>
    <w:rsid w:val="00B713E4"/>
    <w:rsid w:val="00B727F3"/>
    <w:rsid w:val="00B73A97"/>
    <w:rsid w:val="00B73AE7"/>
    <w:rsid w:val="00B74FD7"/>
    <w:rsid w:val="00B75ADE"/>
    <w:rsid w:val="00B81466"/>
    <w:rsid w:val="00B82394"/>
    <w:rsid w:val="00B82687"/>
    <w:rsid w:val="00B829B1"/>
    <w:rsid w:val="00B82C8F"/>
    <w:rsid w:val="00B84F35"/>
    <w:rsid w:val="00B851B1"/>
    <w:rsid w:val="00B8622A"/>
    <w:rsid w:val="00B865F0"/>
    <w:rsid w:val="00B87ACA"/>
    <w:rsid w:val="00B90341"/>
    <w:rsid w:val="00B90BED"/>
    <w:rsid w:val="00B90F17"/>
    <w:rsid w:val="00B91D18"/>
    <w:rsid w:val="00B926AC"/>
    <w:rsid w:val="00B9395B"/>
    <w:rsid w:val="00B93AF7"/>
    <w:rsid w:val="00B93D86"/>
    <w:rsid w:val="00B94B30"/>
    <w:rsid w:val="00B95215"/>
    <w:rsid w:val="00B9670A"/>
    <w:rsid w:val="00BA0C31"/>
    <w:rsid w:val="00BA11DF"/>
    <w:rsid w:val="00BA2814"/>
    <w:rsid w:val="00BA2DF5"/>
    <w:rsid w:val="00BA33A5"/>
    <w:rsid w:val="00BA4D4D"/>
    <w:rsid w:val="00BA5106"/>
    <w:rsid w:val="00BA62D8"/>
    <w:rsid w:val="00BA7B18"/>
    <w:rsid w:val="00BA7D17"/>
    <w:rsid w:val="00BA7D5E"/>
    <w:rsid w:val="00BB076E"/>
    <w:rsid w:val="00BB1120"/>
    <w:rsid w:val="00BB1A60"/>
    <w:rsid w:val="00BB1CF2"/>
    <w:rsid w:val="00BB59D9"/>
    <w:rsid w:val="00BB6377"/>
    <w:rsid w:val="00BB656B"/>
    <w:rsid w:val="00BB6E7D"/>
    <w:rsid w:val="00BB7A25"/>
    <w:rsid w:val="00BC0A3C"/>
    <w:rsid w:val="00BC1068"/>
    <w:rsid w:val="00BC1F24"/>
    <w:rsid w:val="00BC2546"/>
    <w:rsid w:val="00BC2C5B"/>
    <w:rsid w:val="00BC2C7C"/>
    <w:rsid w:val="00BC3B10"/>
    <w:rsid w:val="00BC3EFB"/>
    <w:rsid w:val="00BC41D8"/>
    <w:rsid w:val="00BC428B"/>
    <w:rsid w:val="00BC4D87"/>
    <w:rsid w:val="00BC5453"/>
    <w:rsid w:val="00BC5916"/>
    <w:rsid w:val="00BC621F"/>
    <w:rsid w:val="00BC650D"/>
    <w:rsid w:val="00BC7103"/>
    <w:rsid w:val="00BD6D1D"/>
    <w:rsid w:val="00BE1734"/>
    <w:rsid w:val="00BE2D7F"/>
    <w:rsid w:val="00BE3797"/>
    <w:rsid w:val="00BE38F4"/>
    <w:rsid w:val="00BE52B6"/>
    <w:rsid w:val="00BE67F0"/>
    <w:rsid w:val="00BE7B56"/>
    <w:rsid w:val="00BF03D1"/>
    <w:rsid w:val="00BF119F"/>
    <w:rsid w:val="00BF1F88"/>
    <w:rsid w:val="00BF33B3"/>
    <w:rsid w:val="00BF3BA8"/>
    <w:rsid w:val="00BF48E5"/>
    <w:rsid w:val="00BF7F90"/>
    <w:rsid w:val="00C00AAC"/>
    <w:rsid w:val="00C020B4"/>
    <w:rsid w:val="00C02B79"/>
    <w:rsid w:val="00C032F0"/>
    <w:rsid w:val="00C034D9"/>
    <w:rsid w:val="00C03503"/>
    <w:rsid w:val="00C048F9"/>
    <w:rsid w:val="00C04EE1"/>
    <w:rsid w:val="00C05C4B"/>
    <w:rsid w:val="00C073DC"/>
    <w:rsid w:val="00C10A32"/>
    <w:rsid w:val="00C10E3A"/>
    <w:rsid w:val="00C116CE"/>
    <w:rsid w:val="00C1181A"/>
    <w:rsid w:val="00C12573"/>
    <w:rsid w:val="00C126AE"/>
    <w:rsid w:val="00C14388"/>
    <w:rsid w:val="00C16CA8"/>
    <w:rsid w:val="00C200D4"/>
    <w:rsid w:val="00C201FD"/>
    <w:rsid w:val="00C20621"/>
    <w:rsid w:val="00C21193"/>
    <w:rsid w:val="00C215E0"/>
    <w:rsid w:val="00C21933"/>
    <w:rsid w:val="00C21DC8"/>
    <w:rsid w:val="00C220C3"/>
    <w:rsid w:val="00C22BF0"/>
    <w:rsid w:val="00C23C63"/>
    <w:rsid w:val="00C24AD5"/>
    <w:rsid w:val="00C25BED"/>
    <w:rsid w:val="00C25F6F"/>
    <w:rsid w:val="00C2771D"/>
    <w:rsid w:val="00C32EB7"/>
    <w:rsid w:val="00C33A30"/>
    <w:rsid w:val="00C34A54"/>
    <w:rsid w:val="00C35D7B"/>
    <w:rsid w:val="00C360BE"/>
    <w:rsid w:val="00C368F8"/>
    <w:rsid w:val="00C36F97"/>
    <w:rsid w:val="00C37294"/>
    <w:rsid w:val="00C37475"/>
    <w:rsid w:val="00C37D30"/>
    <w:rsid w:val="00C40063"/>
    <w:rsid w:val="00C42BCE"/>
    <w:rsid w:val="00C43D4C"/>
    <w:rsid w:val="00C447A7"/>
    <w:rsid w:val="00C4776A"/>
    <w:rsid w:val="00C5063D"/>
    <w:rsid w:val="00C51091"/>
    <w:rsid w:val="00C52681"/>
    <w:rsid w:val="00C5312F"/>
    <w:rsid w:val="00C55B16"/>
    <w:rsid w:val="00C55BEE"/>
    <w:rsid w:val="00C55DFD"/>
    <w:rsid w:val="00C56BA4"/>
    <w:rsid w:val="00C5715B"/>
    <w:rsid w:val="00C57E29"/>
    <w:rsid w:val="00C60499"/>
    <w:rsid w:val="00C610D4"/>
    <w:rsid w:val="00C61909"/>
    <w:rsid w:val="00C61CA3"/>
    <w:rsid w:val="00C635EE"/>
    <w:rsid w:val="00C63E8C"/>
    <w:rsid w:val="00C63F2A"/>
    <w:rsid w:val="00C641AA"/>
    <w:rsid w:val="00C64402"/>
    <w:rsid w:val="00C64AF0"/>
    <w:rsid w:val="00C6506A"/>
    <w:rsid w:val="00C659A7"/>
    <w:rsid w:val="00C65A6D"/>
    <w:rsid w:val="00C66077"/>
    <w:rsid w:val="00C66BD3"/>
    <w:rsid w:val="00C67113"/>
    <w:rsid w:val="00C67DF1"/>
    <w:rsid w:val="00C70145"/>
    <w:rsid w:val="00C70422"/>
    <w:rsid w:val="00C70918"/>
    <w:rsid w:val="00C70D87"/>
    <w:rsid w:val="00C718EF"/>
    <w:rsid w:val="00C724D0"/>
    <w:rsid w:val="00C73DA7"/>
    <w:rsid w:val="00C74FB5"/>
    <w:rsid w:val="00C75533"/>
    <w:rsid w:val="00C75698"/>
    <w:rsid w:val="00C75A1F"/>
    <w:rsid w:val="00C76FFC"/>
    <w:rsid w:val="00C804CD"/>
    <w:rsid w:val="00C80912"/>
    <w:rsid w:val="00C80AA7"/>
    <w:rsid w:val="00C81034"/>
    <w:rsid w:val="00C81930"/>
    <w:rsid w:val="00C81B42"/>
    <w:rsid w:val="00C828BD"/>
    <w:rsid w:val="00C846B2"/>
    <w:rsid w:val="00C84F4D"/>
    <w:rsid w:val="00C853F2"/>
    <w:rsid w:val="00C87407"/>
    <w:rsid w:val="00C87FFE"/>
    <w:rsid w:val="00C92238"/>
    <w:rsid w:val="00C9259F"/>
    <w:rsid w:val="00C92865"/>
    <w:rsid w:val="00C93E65"/>
    <w:rsid w:val="00C948F1"/>
    <w:rsid w:val="00C94A1B"/>
    <w:rsid w:val="00C94AFA"/>
    <w:rsid w:val="00C95E48"/>
    <w:rsid w:val="00C961CD"/>
    <w:rsid w:val="00C96A65"/>
    <w:rsid w:val="00C96ABF"/>
    <w:rsid w:val="00C973AC"/>
    <w:rsid w:val="00C979B1"/>
    <w:rsid w:val="00C97BA9"/>
    <w:rsid w:val="00C97C21"/>
    <w:rsid w:val="00C97D77"/>
    <w:rsid w:val="00CA0597"/>
    <w:rsid w:val="00CA3398"/>
    <w:rsid w:val="00CA3D9F"/>
    <w:rsid w:val="00CA40FA"/>
    <w:rsid w:val="00CA4796"/>
    <w:rsid w:val="00CA56BE"/>
    <w:rsid w:val="00CA56C9"/>
    <w:rsid w:val="00CA60B7"/>
    <w:rsid w:val="00CA6926"/>
    <w:rsid w:val="00CA735C"/>
    <w:rsid w:val="00CA75D1"/>
    <w:rsid w:val="00CA7886"/>
    <w:rsid w:val="00CA7FFA"/>
    <w:rsid w:val="00CB0ED8"/>
    <w:rsid w:val="00CB220B"/>
    <w:rsid w:val="00CB2B57"/>
    <w:rsid w:val="00CB3AD5"/>
    <w:rsid w:val="00CB70EB"/>
    <w:rsid w:val="00CB7A03"/>
    <w:rsid w:val="00CC184C"/>
    <w:rsid w:val="00CC18E5"/>
    <w:rsid w:val="00CC3609"/>
    <w:rsid w:val="00CC3CF9"/>
    <w:rsid w:val="00CC3DC7"/>
    <w:rsid w:val="00CC5CF3"/>
    <w:rsid w:val="00CC6E52"/>
    <w:rsid w:val="00CC783D"/>
    <w:rsid w:val="00CC786E"/>
    <w:rsid w:val="00CC7A9F"/>
    <w:rsid w:val="00CD0371"/>
    <w:rsid w:val="00CD0A5A"/>
    <w:rsid w:val="00CD0D86"/>
    <w:rsid w:val="00CD1F65"/>
    <w:rsid w:val="00CD2FBD"/>
    <w:rsid w:val="00CD3C39"/>
    <w:rsid w:val="00CD5126"/>
    <w:rsid w:val="00CD57FC"/>
    <w:rsid w:val="00CD5D5C"/>
    <w:rsid w:val="00CD6ACC"/>
    <w:rsid w:val="00CD6E97"/>
    <w:rsid w:val="00CD71A4"/>
    <w:rsid w:val="00CD71EB"/>
    <w:rsid w:val="00CE106D"/>
    <w:rsid w:val="00CE12DD"/>
    <w:rsid w:val="00CE2427"/>
    <w:rsid w:val="00CE30EA"/>
    <w:rsid w:val="00CE3CC8"/>
    <w:rsid w:val="00CE5861"/>
    <w:rsid w:val="00CE5910"/>
    <w:rsid w:val="00CE5E17"/>
    <w:rsid w:val="00CE6043"/>
    <w:rsid w:val="00CE646E"/>
    <w:rsid w:val="00CE7DE8"/>
    <w:rsid w:val="00CF07EA"/>
    <w:rsid w:val="00CF0C11"/>
    <w:rsid w:val="00CF18C7"/>
    <w:rsid w:val="00CF3C87"/>
    <w:rsid w:val="00CF3EA7"/>
    <w:rsid w:val="00CF41E9"/>
    <w:rsid w:val="00CF4988"/>
    <w:rsid w:val="00CF4A5F"/>
    <w:rsid w:val="00CF6777"/>
    <w:rsid w:val="00D0163A"/>
    <w:rsid w:val="00D01E1C"/>
    <w:rsid w:val="00D036F9"/>
    <w:rsid w:val="00D03C25"/>
    <w:rsid w:val="00D044DF"/>
    <w:rsid w:val="00D05E34"/>
    <w:rsid w:val="00D07BFA"/>
    <w:rsid w:val="00D1077F"/>
    <w:rsid w:val="00D10B47"/>
    <w:rsid w:val="00D12FCF"/>
    <w:rsid w:val="00D13D39"/>
    <w:rsid w:val="00D13FFD"/>
    <w:rsid w:val="00D145F6"/>
    <w:rsid w:val="00D15141"/>
    <w:rsid w:val="00D20142"/>
    <w:rsid w:val="00D206FD"/>
    <w:rsid w:val="00D20741"/>
    <w:rsid w:val="00D20E6B"/>
    <w:rsid w:val="00D210A7"/>
    <w:rsid w:val="00D211CD"/>
    <w:rsid w:val="00D22B81"/>
    <w:rsid w:val="00D231D1"/>
    <w:rsid w:val="00D23BD5"/>
    <w:rsid w:val="00D24000"/>
    <w:rsid w:val="00D24C2D"/>
    <w:rsid w:val="00D250A7"/>
    <w:rsid w:val="00D2518B"/>
    <w:rsid w:val="00D264E8"/>
    <w:rsid w:val="00D2673D"/>
    <w:rsid w:val="00D307CC"/>
    <w:rsid w:val="00D31857"/>
    <w:rsid w:val="00D32B87"/>
    <w:rsid w:val="00D32C2B"/>
    <w:rsid w:val="00D32E4E"/>
    <w:rsid w:val="00D33405"/>
    <w:rsid w:val="00D34991"/>
    <w:rsid w:val="00D3560A"/>
    <w:rsid w:val="00D35790"/>
    <w:rsid w:val="00D36CDF"/>
    <w:rsid w:val="00D40225"/>
    <w:rsid w:val="00D417BD"/>
    <w:rsid w:val="00D426B1"/>
    <w:rsid w:val="00D4294C"/>
    <w:rsid w:val="00D42E62"/>
    <w:rsid w:val="00D44882"/>
    <w:rsid w:val="00D4610F"/>
    <w:rsid w:val="00D505C3"/>
    <w:rsid w:val="00D505E3"/>
    <w:rsid w:val="00D508F1"/>
    <w:rsid w:val="00D51083"/>
    <w:rsid w:val="00D53610"/>
    <w:rsid w:val="00D5385A"/>
    <w:rsid w:val="00D5418A"/>
    <w:rsid w:val="00D54620"/>
    <w:rsid w:val="00D5532D"/>
    <w:rsid w:val="00D56780"/>
    <w:rsid w:val="00D57387"/>
    <w:rsid w:val="00D57DB2"/>
    <w:rsid w:val="00D60C5E"/>
    <w:rsid w:val="00D616CB"/>
    <w:rsid w:val="00D6285E"/>
    <w:rsid w:val="00D63699"/>
    <w:rsid w:val="00D63B40"/>
    <w:rsid w:val="00D64D22"/>
    <w:rsid w:val="00D65C0B"/>
    <w:rsid w:val="00D663CE"/>
    <w:rsid w:val="00D7002B"/>
    <w:rsid w:val="00D71040"/>
    <w:rsid w:val="00D7154A"/>
    <w:rsid w:val="00D7167F"/>
    <w:rsid w:val="00D71A39"/>
    <w:rsid w:val="00D72179"/>
    <w:rsid w:val="00D732BB"/>
    <w:rsid w:val="00D73313"/>
    <w:rsid w:val="00D73487"/>
    <w:rsid w:val="00D73D57"/>
    <w:rsid w:val="00D7424E"/>
    <w:rsid w:val="00D75000"/>
    <w:rsid w:val="00D75313"/>
    <w:rsid w:val="00D75FCF"/>
    <w:rsid w:val="00D7608D"/>
    <w:rsid w:val="00D76C42"/>
    <w:rsid w:val="00D76D24"/>
    <w:rsid w:val="00D77C58"/>
    <w:rsid w:val="00D77CF6"/>
    <w:rsid w:val="00D8129E"/>
    <w:rsid w:val="00D82580"/>
    <w:rsid w:val="00D83CFA"/>
    <w:rsid w:val="00D83D7A"/>
    <w:rsid w:val="00D84B2E"/>
    <w:rsid w:val="00D84CD1"/>
    <w:rsid w:val="00D855A5"/>
    <w:rsid w:val="00D8582C"/>
    <w:rsid w:val="00D85A1F"/>
    <w:rsid w:val="00D85D54"/>
    <w:rsid w:val="00D86C04"/>
    <w:rsid w:val="00D90D46"/>
    <w:rsid w:val="00D90DCA"/>
    <w:rsid w:val="00D90F0F"/>
    <w:rsid w:val="00D90F1B"/>
    <w:rsid w:val="00D916C0"/>
    <w:rsid w:val="00D922B6"/>
    <w:rsid w:val="00D93CF9"/>
    <w:rsid w:val="00D93EAC"/>
    <w:rsid w:val="00D9426B"/>
    <w:rsid w:val="00D942C7"/>
    <w:rsid w:val="00D95F8A"/>
    <w:rsid w:val="00D9643F"/>
    <w:rsid w:val="00DA0AD5"/>
    <w:rsid w:val="00DA0D39"/>
    <w:rsid w:val="00DA0E4A"/>
    <w:rsid w:val="00DA1559"/>
    <w:rsid w:val="00DA1C53"/>
    <w:rsid w:val="00DA235B"/>
    <w:rsid w:val="00DA4822"/>
    <w:rsid w:val="00DA50DA"/>
    <w:rsid w:val="00DA60A9"/>
    <w:rsid w:val="00DA6C21"/>
    <w:rsid w:val="00DB0425"/>
    <w:rsid w:val="00DB0BF1"/>
    <w:rsid w:val="00DB15CF"/>
    <w:rsid w:val="00DB2F13"/>
    <w:rsid w:val="00DB33A3"/>
    <w:rsid w:val="00DB3415"/>
    <w:rsid w:val="00DB4127"/>
    <w:rsid w:val="00DB4A50"/>
    <w:rsid w:val="00DB6BA4"/>
    <w:rsid w:val="00DB6F74"/>
    <w:rsid w:val="00DB6FAB"/>
    <w:rsid w:val="00DB70EE"/>
    <w:rsid w:val="00DC1D08"/>
    <w:rsid w:val="00DC309B"/>
    <w:rsid w:val="00DC3566"/>
    <w:rsid w:val="00DC3E23"/>
    <w:rsid w:val="00DC4EBE"/>
    <w:rsid w:val="00DC5C59"/>
    <w:rsid w:val="00DC6AF5"/>
    <w:rsid w:val="00DC7299"/>
    <w:rsid w:val="00DC7A5C"/>
    <w:rsid w:val="00DD13F8"/>
    <w:rsid w:val="00DD2985"/>
    <w:rsid w:val="00DD29D1"/>
    <w:rsid w:val="00DD3F24"/>
    <w:rsid w:val="00DD4E52"/>
    <w:rsid w:val="00DD6C1F"/>
    <w:rsid w:val="00DD7430"/>
    <w:rsid w:val="00DE1305"/>
    <w:rsid w:val="00DE2AFC"/>
    <w:rsid w:val="00DE3BD8"/>
    <w:rsid w:val="00DE5835"/>
    <w:rsid w:val="00DE5AAD"/>
    <w:rsid w:val="00DE644E"/>
    <w:rsid w:val="00DE6545"/>
    <w:rsid w:val="00DE66F3"/>
    <w:rsid w:val="00DE6CD1"/>
    <w:rsid w:val="00DE7682"/>
    <w:rsid w:val="00DF02AA"/>
    <w:rsid w:val="00DF1512"/>
    <w:rsid w:val="00DF2758"/>
    <w:rsid w:val="00DF27D9"/>
    <w:rsid w:val="00DF3C61"/>
    <w:rsid w:val="00DF422B"/>
    <w:rsid w:val="00DF42AD"/>
    <w:rsid w:val="00DF496A"/>
    <w:rsid w:val="00DF5951"/>
    <w:rsid w:val="00DF5966"/>
    <w:rsid w:val="00DF7B48"/>
    <w:rsid w:val="00DF7E4C"/>
    <w:rsid w:val="00E03083"/>
    <w:rsid w:val="00E04879"/>
    <w:rsid w:val="00E05502"/>
    <w:rsid w:val="00E05726"/>
    <w:rsid w:val="00E05F1F"/>
    <w:rsid w:val="00E07903"/>
    <w:rsid w:val="00E07C93"/>
    <w:rsid w:val="00E07F90"/>
    <w:rsid w:val="00E106C6"/>
    <w:rsid w:val="00E112BA"/>
    <w:rsid w:val="00E1262B"/>
    <w:rsid w:val="00E142CC"/>
    <w:rsid w:val="00E1557E"/>
    <w:rsid w:val="00E20D71"/>
    <w:rsid w:val="00E20D72"/>
    <w:rsid w:val="00E21200"/>
    <w:rsid w:val="00E22310"/>
    <w:rsid w:val="00E23FCB"/>
    <w:rsid w:val="00E240B2"/>
    <w:rsid w:val="00E24375"/>
    <w:rsid w:val="00E25096"/>
    <w:rsid w:val="00E257CC"/>
    <w:rsid w:val="00E25967"/>
    <w:rsid w:val="00E25BB3"/>
    <w:rsid w:val="00E25E2E"/>
    <w:rsid w:val="00E27C5F"/>
    <w:rsid w:val="00E301DC"/>
    <w:rsid w:val="00E31045"/>
    <w:rsid w:val="00E31F37"/>
    <w:rsid w:val="00E33074"/>
    <w:rsid w:val="00E332A9"/>
    <w:rsid w:val="00E33AB5"/>
    <w:rsid w:val="00E3766F"/>
    <w:rsid w:val="00E37C7E"/>
    <w:rsid w:val="00E37DD8"/>
    <w:rsid w:val="00E37ED1"/>
    <w:rsid w:val="00E41155"/>
    <w:rsid w:val="00E41614"/>
    <w:rsid w:val="00E41FBD"/>
    <w:rsid w:val="00E424AA"/>
    <w:rsid w:val="00E42C75"/>
    <w:rsid w:val="00E43615"/>
    <w:rsid w:val="00E43870"/>
    <w:rsid w:val="00E44DF5"/>
    <w:rsid w:val="00E44F54"/>
    <w:rsid w:val="00E45B19"/>
    <w:rsid w:val="00E45DFB"/>
    <w:rsid w:val="00E4651B"/>
    <w:rsid w:val="00E466A5"/>
    <w:rsid w:val="00E46AEC"/>
    <w:rsid w:val="00E47A40"/>
    <w:rsid w:val="00E5021A"/>
    <w:rsid w:val="00E5162B"/>
    <w:rsid w:val="00E51F60"/>
    <w:rsid w:val="00E52230"/>
    <w:rsid w:val="00E529E6"/>
    <w:rsid w:val="00E54E68"/>
    <w:rsid w:val="00E550BF"/>
    <w:rsid w:val="00E565DC"/>
    <w:rsid w:val="00E56796"/>
    <w:rsid w:val="00E567B3"/>
    <w:rsid w:val="00E57295"/>
    <w:rsid w:val="00E576FA"/>
    <w:rsid w:val="00E604A9"/>
    <w:rsid w:val="00E6109D"/>
    <w:rsid w:val="00E641EF"/>
    <w:rsid w:val="00E64540"/>
    <w:rsid w:val="00E6526F"/>
    <w:rsid w:val="00E6558B"/>
    <w:rsid w:val="00E655F7"/>
    <w:rsid w:val="00E65C4E"/>
    <w:rsid w:val="00E66523"/>
    <w:rsid w:val="00E6693C"/>
    <w:rsid w:val="00E67298"/>
    <w:rsid w:val="00E7036C"/>
    <w:rsid w:val="00E703F1"/>
    <w:rsid w:val="00E72B43"/>
    <w:rsid w:val="00E74EF8"/>
    <w:rsid w:val="00E75132"/>
    <w:rsid w:val="00E76CAB"/>
    <w:rsid w:val="00E76E75"/>
    <w:rsid w:val="00E77355"/>
    <w:rsid w:val="00E80139"/>
    <w:rsid w:val="00E81B37"/>
    <w:rsid w:val="00E81BC3"/>
    <w:rsid w:val="00E81D90"/>
    <w:rsid w:val="00E83308"/>
    <w:rsid w:val="00E83375"/>
    <w:rsid w:val="00E833DA"/>
    <w:rsid w:val="00E84101"/>
    <w:rsid w:val="00E84277"/>
    <w:rsid w:val="00E85573"/>
    <w:rsid w:val="00E85657"/>
    <w:rsid w:val="00E85DAA"/>
    <w:rsid w:val="00E85FFD"/>
    <w:rsid w:val="00E87DA1"/>
    <w:rsid w:val="00E87F4A"/>
    <w:rsid w:val="00E90E3C"/>
    <w:rsid w:val="00E92236"/>
    <w:rsid w:val="00E92754"/>
    <w:rsid w:val="00E9298E"/>
    <w:rsid w:val="00E936B0"/>
    <w:rsid w:val="00E93E16"/>
    <w:rsid w:val="00E970E9"/>
    <w:rsid w:val="00EA142C"/>
    <w:rsid w:val="00EA1DF2"/>
    <w:rsid w:val="00EA3870"/>
    <w:rsid w:val="00EA5287"/>
    <w:rsid w:val="00EA567C"/>
    <w:rsid w:val="00EA5A27"/>
    <w:rsid w:val="00EA664A"/>
    <w:rsid w:val="00EA772E"/>
    <w:rsid w:val="00EB0B73"/>
    <w:rsid w:val="00EB0C79"/>
    <w:rsid w:val="00EB127F"/>
    <w:rsid w:val="00EB1BC9"/>
    <w:rsid w:val="00EB2669"/>
    <w:rsid w:val="00EB27D5"/>
    <w:rsid w:val="00EB2A31"/>
    <w:rsid w:val="00EB3142"/>
    <w:rsid w:val="00EB386F"/>
    <w:rsid w:val="00EB4805"/>
    <w:rsid w:val="00EB48E1"/>
    <w:rsid w:val="00EB532E"/>
    <w:rsid w:val="00EB585C"/>
    <w:rsid w:val="00EB78E2"/>
    <w:rsid w:val="00EC0967"/>
    <w:rsid w:val="00EC0CDB"/>
    <w:rsid w:val="00EC11BB"/>
    <w:rsid w:val="00EC128A"/>
    <w:rsid w:val="00EC14E7"/>
    <w:rsid w:val="00EC1990"/>
    <w:rsid w:val="00EC355C"/>
    <w:rsid w:val="00EC54C3"/>
    <w:rsid w:val="00EC5975"/>
    <w:rsid w:val="00EC6012"/>
    <w:rsid w:val="00EC659A"/>
    <w:rsid w:val="00EC76A0"/>
    <w:rsid w:val="00EC7F5A"/>
    <w:rsid w:val="00ED033D"/>
    <w:rsid w:val="00ED0D30"/>
    <w:rsid w:val="00ED1437"/>
    <w:rsid w:val="00ED16A2"/>
    <w:rsid w:val="00ED5480"/>
    <w:rsid w:val="00ED5830"/>
    <w:rsid w:val="00ED77C9"/>
    <w:rsid w:val="00EE075B"/>
    <w:rsid w:val="00EE20AA"/>
    <w:rsid w:val="00EE32ED"/>
    <w:rsid w:val="00EE33A4"/>
    <w:rsid w:val="00EE5017"/>
    <w:rsid w:val="00EE5E7F"/>
    <w:rsid w:val="00EE6042"/>
    <w:rsid w:val="00EE618B"/>
    <w:rsid w:val="00EE68BF"/>
    <w:rsid w:val="00EE6DDD"/>
    <w:rsid w:val="00EE72C2"/>
    <w:rsid w:val="00EF09AF"/>
    <w:rsid w:val="00EF0C3E"/>
    <w:rsid w:val="00EF1F19"/>
    <w:rsid w:val="00EF24D4"/>
    <w:rsid w:val="00EF37C4"/>
    <w:rsid w:val="00EF38B4"/>
    <w:rsid w:val="00EF417E"/>
    <w:rsid w:val="00EF5AD9"/>
    <w:rsid w:val="00EF67BF"/>
    <w:rsid w:val="00EF6D2F"/>
    <w:rsid w:val="00F001F1"/>
    <w:rsid w:val="00F018EF"/>
    <w:rsid w:val="00F01FE0"/>
    <w:rsid w:val="00F029DA"/>
    <w:rsid w:val="00F030D8"/>
    <w:rsid w:val="00F0327D"/>
    <w:rsid w:val="00F033A0"/>
    <w:rsid w:val="00F04336"/>
    <w:rsid w:val="00F056E6"/>
    <w:rsid w:val="00F063E3"/>
    <w:rsid w:val="00F06933"/>
    <w:rsid w:val="00F07008"/>
    <w:rsid w:val="00F101C1"/>
    <w:rsid w:val="00F10C41"/>
    <w:rsid w:val="00F10D99"/>
    <w:rsid w:val="00F115F2"/>
    <w:rsid w:val="00F11D24"/>
    <w:rsid w:val="00F1208D"/>
    <w:rsid w:val="00F129CE"/>
    <w:rsid w:val="00F1507F"/>
    <w:rsid w:val="00F15B78"/>
    <w:rsid w:val="00F15D08"/>
    <w:rsid w:val="00F15E0E"/>
    <w:rsid w:val="00F16C9A"/>
    <w:rsid w:val="00F1743C"/>
    <w:rsid w:val="00F177A8"/>
    <w:rsid w:val="00F17D1B"/>
    <w:rsid w:val="00F201D6"/>
    <w:rsid w:val="00F2024F"/>
    <w:rsid w:val="00F205CC"/>
    <w:rsid w:val="00F20C3E"/>
    <w:rsid w:val="00F23AE3"/>
    <w:rsid w:val="00F24BFF"/>
    <w:rsid w:val="00F251E3"/>
    <w:rsid w:val="00F25F61"/>
    <w:rsid w:val="00F26F7A"/>
    <w:rsid w:val="00F2700E"/>
    <w:rsid w:val="00F2794C"/>
    <w:rsid w:val="00F27EC2"/>
    <w:rsid w:val="00F30011"/>
    <w:rsid w:val="00F30289"/>
    <w:rsid w:val="00F30A93"/>
    <w:rsid w:val="00F31407"/>
    <w:rsid w:val="00F33BD8"/>
    <w:rsid w:val="00F34838"/>
    <w:rsid w:val="00F34D94"/>
    <w:rsid w:val="00F3667B"/>
    <w:rsid w:val="00F37822"/>
    <w:rsid w:val="00F4037B"/>
    <w:rsid w:val="00F4046D"/>
    <w:rsid w:val="00F406BB"/>
    <w:rsid w:val="00F41032"/>
    <w:rsid w:val="00F42ED1"/>
    <w:rsid w:val="00F436BF"/>
    <w:rsid w:val="00F43B2B"/>
    <w:rsid w:val="00F4414D"/>
    <w:rsid w:val="00F4538C"/>
    <w:rsid w:val="00F4687E"/>
    <w:rsid w:val="00F470F2"/>
    <w:rsid w:val="00F47324"/>
    <w:rsid w:val="00F47453"/>
    <w:rsid w:val="00F47D8E"/>
    <w:rsid w:val="00F5127F"/>
    <w:rsid w:val="00F51903"/>
    <w:rsid w:val="00F51EFF"/>
    <w:rsid w:val="00F53BAB"/>
    <w:rsid w:val="00F5562B"/>
    <w:rsid w:val="00F55EB7"/>
    <w:rsid w:val="00F569CB"/>
    <w:rsid w:val="00F57DDA"/>
    <w:rsid w:val="00F60BEB"/>
    <w:rsid w:val="00F60F45"/>
    <w:rsid w:val="00F61D60"/>
    <w:rsid w:val="00F62780"/>
    <w:rsid w:val="00F63374"/>
    <w:rsid w:val="00F6456D"/>
    <w:rsid w:val="00F646BB"/>
    <w:rsid w:val="00F657BE"/>
    <w:rsid w:val="00F67011"/>
    <w:rsid w:val="00F67241"/>
    <w:rsid w:val="00F675AA"/>
    <w:rsid w:val="00F71BD9"/>
    <w:rsid w:val="00F71C4A"/>
    <w:rsid w:val="00F71DA7"/>
    <w:rsid w:val="00F7637E"/>
    <w:rsid w:val="00F76815"/>
    <w:rsid w:val="00F8015F"/>
    <w:rsid w:val="00F81C76"/>
    <w:rsid w:val="00F8272A"/>
    <w:rsid w:val="00F8408A"/>
    <w:rsid w:val="00F84FE4"/>
    <w:rsid w:val="00F8526E"/>
    <w:rsid w:val="00F8541D"/>
    <w:rsid w:val="00F85822"/>
    <w:rsid w:val="00F864F2"/>
    <w:rsid w:val="00F900BE"/>
    <w:rsid w:val="00F92BA6"/>
    <w:rsid w:val="00F938FD"/>
    <w:rsid w:val="00F93AC3"/>
    <w:rsid w:val="00F950B8"/>
    <w:rsid w:val="00F952DD"/>
    <w:rsid w:val="00F95B36"/>
    <w:rsid w:val="00F96010"/>
    <w:rsid w:val="00F9735F"/>
    <w:rsid w:val="00F9765A"/>
    <w:rsid w:val="00FA03B2"/>
    <w:rsid w:val="00FA07BE"/>
    <w:rsid w:val="00FA0FF1"/>
    <w:rsid w:val="00FA1ABB"/>
    <w:rsid w:val="00FA1C2D"/>
    <w:rsid w:val="00FA4A6F"/>
    <w:rsid w:val="00FA5177"/>
    <w:rsid w:val="00FA5CA8"/>
    <w:rsid w:val="00FA6087"/>
    <w:rsid w:val="00FA612E"/>
    <w:rsid w:val="00FA7F63"/>
    <w:rsid w:val="00FB0208"/>
    <w:rsid w:val="00FB03DA"/>
    <w:rsid w:val="00FB05A4"/>
    <w:rsid w:val="00FB226F"/>
    <w:rsid w:val="00FB2C61"/>
    <w:rsid w:val="00FB2E1D"/>
    <w:rsid w:val="00FB43BD"/>
    <w:rsid w:val="00FB4437"/>
    <w:rsid w:val="00FB488A"/>
    <w:rsid w:val="00FB53F9"/>
    <w:rsid w:val="00FC0BF3"/>
    <w:rsid w:val="00FC0EBD"/>
    <w:rsid w:val="00FC10F0"/>
    <w:rsid w:val="00FC132E"/>
    <w:rsid w:val="00FC2158"/>
    <w:rsid w:val="00FC38B5"/>
    <w:rsid w:val="00FC3EFC"/>
    <w:rsid w:val="00FC3FC9"/>
    <w:rsid w:val="00FC40BC"/>
    <w:rsid w:val="00FC5A23"/>
    <w:rsid w:val="00FC5C95"/>
    <w:rsid w:val="00FC622F"/>
    <w:rsid w:val="00FC67DA"/>
    <w:rsid w:val="00FC68EA"/>
    <w:rsid w:val="00FC6CFD"/>
    <w:rsid w:val="00FC6DDE"/>
    <w:rsid w:val="00FD0A62"/>
    <w:rsid w:val="00FD1C47"/>
    <w:rsid w:val="00FD26BE"/>
    <w:rsid w:val="00FD2BC3"/>
    <w:rsid w:val="00FD331F"/>
    <w:rsid w:val="00FD3D1E"/>
    <w:rsid w:val="00FD4207"/>
    <w:rsid w:val="00FD4916"/>
    <w:rsid w:val="00FD5979"/>
    <w:rsid w:val="00FD6A58"/>
    <w:rsid w:val="00FD724A"/>
    <w:rsid w:val="00FE07B6"/>
    <w:rsid w:val="00FE1947"/>
    <w:rsid w:val="00FE199D"/>
    <w:rsid w:val="00FE26B0"/>
    <w:rsid w:val="00FE2F8B"/>
    <w:rsid w:val="00FE3BF0"/>
    <w:rsid w:val="00FE3C8D"/>
    <w:rsid w:val="00FE4359"/>
    <w:rsid w:val="00FE4CD0"/>
    <w:rsid w:val="00FE5D34"/>
    <w:rsid w:val="00FE5E91"/>
    <w:rsid w:val="00FF10C3"/>
    <w:rsid w:val="00FF159E"/>
    <w:rsid w:val="00FF217C"/>
    <w:rsid w:val="00FF2207"/>
    <w:rsid w:val="00FF5E74"/>
    <w:rsid w:val="00FF782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793DF"/>
  <w15:chartTrackingRefBased/>
  <w15:docId w15:val="{1BE1D38E-3F97-4A1B-B5F1-241DE67A5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0B4B6C"/>
    <w:rPr>
      <w:sz w:val="16"/>
      <w:szCs w:val="16"/>
    </w:rPr>
  </w:style>
  <w:style w:type="paragraph" w:styleId="CommentText">
    <w:name w:val="annotation text"/>
    <w:basedOn w:val="Normal"/>
    <w:link w:val="CommentTextChar"/>
    <w:uiPriority w:val="99"/>
    <w:unhideWhenUsed/>
    <w:rsid w:val="000B4B6C"/>
    <w:pPr>
      <w:spacing w:line="240" w:lineRule="auto"/>
    </w:pPr>
    <w:rPr>
      <w:sz w:val="20"/>
      <w:szCs w:val="20"/>
    </w:rPr>
  </w:style>
  <w:style w:type="character" w:customStyle="1" w:styleId="CommentTextChar">
    <w:name w:val="Comment Text Char"/>
    <w:basedOn w:val="DefaultParagraphFont"/>
    <w:link w:val="CommentText"/>
    <w:uiPriority w:val="99"/>
    <w:rsid w:val="000B4B6C"/>
    <w:rPr>
      <w:sz w:val="20"/>
      <w:szCs w:val="20"/>
    </w:rPr>
  </w:style>
  <w:style w:type="paragraph" w:styleId="CommentSubject">
    <w:name w:val="annotation subject"/>
    <w:basedOn w:val="CommentText"/>
    <w:next w:val="CommentText"/>
    <w:link w:val="CommentSubjectChar"/>
    <w:uiPriority w:val="99"/>
    <w:semiHidden/>
    <w:unhideWhenUsed/>
    <w:rsid w:val="000B4B6C"/>
    <w:rPr>
      <w:b/>
      <w:bCs/>
    </w:rPr>
  </w:style>
  <w:style w:type="character" w:customStyle="1" w:styleId="CommentSubjectChar">
    <w:name w:val="Comment Subject Char"/>
    <w:basedOn w:val="CommentTextChar"/>
    <w:link w:val="CommentSubject"/>
    <w:uiPriority w:val="99"/>
    <w:semiHidden/>
    <w:rsid w:val="000B4B6C"/>
    <w:rPr>
      <w:b/>
      <w:bCs/>
      <w:sz w:val="20"/>
      <w:szCs w:val="20"/>
    </w:rPr>
  </w:style>
  <w:style w:type="paragraph" w:styleId="BalloonText">
    <w:name w:val="Balloon Text"/>
    <w:basedOn w:val="Normal"/>
    <w:link w:val="BalloonTextChar"/>
    <w:uiPriority w:val="99"/>
    <w:semiHidden/>
    <w:unhideWhenUsed/>
    <w:rsid w:val="000B4B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4B6C"/>
    <w:rPr>
      <w:rFonts w:ascii="Segoe UI" w:hAnsi="Segoe UI" w:cs="Segoe UI"/>
      <w:sz w:val="18"/>
      <w:szCs w:val="18"/>
    </w:rPr>
  </w:style>
  <w:style w:type="paragraph" w:styleId="Header">
    <w:name w:val="header"/>
    <w:basedOn w:val="Normal"/>
    <w:link w:val="HeaderChar"/>
    <w:uiPriority w:val="99"/>
    <w:unhideWhenUsed/>
    <w:rsid w:val="00025A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5ACE"/>
  </w:style>
  <w:style w:type="paragraph" w:styleId="Footer">
    <w:name w:val="footer"/>
    <w:basedOn w:val="Normal"/>
    <w:link w:val="FooterChar"/>
    <w:uiPriority w:val="99"/>
    <w:unhideWhenUsed/>
    <w:rsid w:val="00025A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5ACE"/>
  </w:style>
  <w:style w:type="paragraph" w:styleId="ListParagraph">
    <w:name w:val="List Paragraph"/>
    <w:basedOn w:val="Normal"/>
    <w:uiPriority w:val="34"/>
    <w:qFormat/>
    <w:rsid w:val="00185BDC"/>
    <w:pPr>
      <w:ind w:left="720"/>
      <w:contextualSpacing/>
    </w:pPr>
  </w:style>
  <w:style w:type="character" w:styleId="Hyperlink">
    <w:name w:val="Hyperlink"/>
    <w:basedOn w:val="DefaultParagraphFont"/>
    <w:uiPriority w:val="99"/>
    <w:unhideWhenUsed/>
    <w:rsid w:val="00185BDC"/>
    <w:rPr>
      <w:color w:val="0563C1" w:themeColor="hyperlink"/>
      <w:u w:val="single"/>
    </w:rPr>
  </w:style>
  <w:style w:type="paragraph" w:customStyle="1" w:styleId="ACMABodyText">
    <w:name w:val="ACMA Body Text"/>
    <w:link w:val="ACMABodyTextChar1"/>
    <w:uiPriority w:val="99"/>
    <w:rsid w:val="00FB4437"/>
    <w:pPr>
      <w:suppressAutoHyphens/>
      <w:spacing w:before="80" w:after="120" w:line="280" w:lineRule="atLeast"/>
    </w:pPr>
    <w:rPr>
      <w:rFonts w:ascii="Times New Roman" w:eastAsia="Times New Roman" w:hAnsi="Times New Roman" w:cs="Times New Roman"/>
      <w:snapToGrid w:val="0"/>
      <w:sz w:val="24"/>
      <w:szCs w:val="20"/>
    </w:rPr>
  </w:style>
  <w:style w:type="character" w:customStyle="1" w:styleId="ACMABodyTextChar1">
    <w:name w:val="ACMA Body Text Char1"/>
    <w:link w:val="ACMABodyText"/>
    <w:uiPriority w:val="99"/>
    <w:rsid w:val="00FB4437"/>
    <w:rPr>
      <w:rFonts w:ascii="Times New Roman" w:eastAsia="Times New Roman" w:hAnsi="Times New Roman" w:cs="Times New Roman"/>
      <w:snapToGrid w:val="0"/>
      <w:sz w:val="24"/>
      <w:szCs w:val="20"/>
    </w:rPr>
  </w:style>
  <w:style w:type="paragraph" w:customStyle="1" w:styleId="ACMABodyTextChar">
    <w:name w:val="ACMA Body Text Char"/>
    <w:link w:val="ACMABodyTextCharChar"/>
    <w:rsid w:val="00A213A8"/>
    <w:pPr>
      <w:suppressAutoHyphens/>
      <w:spacing w:before="80" w:after="120" w:line="280" w:lineRule="atLeast"/>
    </w:pPr>
    <w:rPr>
      <w:rFonts w:ascii="Times New Roman" w:eastAsia="Times New Roman" w:hAnsi="Times New Roman" w:cs="Times New Roman"/>
      <w:snapToGrid w:val="0"/>
      <w:sz w:val="24"/>
      <w:szCs w:val="20"/>
    </w:rPr>
  </w:style>
  <w:style w:type="character" w:customStyle="1" w:styleId="ACMABodyTextCharChar">
    <w:name w:val="ACMA Body Text Char Char"/>
    <w:link w:val="ACMABodyTextChar"/>
    <w:rsid w:val="00A213A8"/>
    <w:rPr>
      <w:rFonts w:ascii="Times New Roman" w:eastAsia="Times New Roman" w:hAnsi="Times New Roman" w:cs="Times New Roman"/>
      <w:snapToGrid w:val="0"/>
      <w:sz w:val="24"/>
      <w:szCs w:val="20"/>
    </w:rPr>
  </w:style>
  <w:style w:type="paragraph" w:customStyle="1" w:styleId="Default">
    <w:name w:val="Default"/>
    <w:rsid w:val="00146A0C"/>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84169E"/>
    <w:rPr>
      <w:color w:val="605E5C"/>
      <w:shd w:val="clear" w:color="auto" w:fill="E1DFDD"/>
    </w:rPr>
  </w:style>
  <w:style w:type="character" w:customStyle="1" w:styleId="cf01">
    <w:name w:val="cf01"/>
    <w:basedOn w:val="DefaultParagraphFont"/>
    <w:rsid w:val="00FA6087"/>
    <w:rPr>
      <w:rFonts w:ascii="Segoe UI" w:hAnsi="Segoe UI" w:cs="Segoe UI" w:hint="default"/>
      <w:i/>
      <w:iCs/>
      <w:sz w:val="18"/>
      <w:szCs w:val="18"/>
    </w:rPr>
  </w:style>
  <w:style w:type="character" w:customStyle="1" w:styleId="cf11">
    <w:name w:val="cf11"/>
    <w:basedOn w:val="DefaultParagraphFont"/>
    <w:rsid w:val="00FA6087"/>
    <w:rPr>
      <w:rFonts w:ascii="Segoe UI" w:hAnsi="Segoe UI" w:cs="Segoe UI" w:hint="default"/>
      <w:sz w:val="18"/>
      <w:szCs w:val="18"/>
    </w:rPr>
  </w:style>
  <w:style w:type="paragraph" w:customStyle="1" w:styleId="pf0">
    <w:name w:val="pf0"/>
    <w:basedOn w:val="Normal"/>
    <w:rsid w:val="007003D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1B5706"/>
    <w:rPr>
      <w:color w:val="954F72" w:themeColor="followedHyperlink"/>
      <w:u w:val="single"/>
    </w:rPr>
  </w:style>
  <w:style w:type="paragraph" w:customStyle="1" w:styleId="pf1">
    <w:name w:val="pf1"/>
    <w:basedOn w:val="Normal"/>
    <w:rsid w:val="00EE5017"/>
    <w:pPr>
      <w:spacing w:before="100" w:beforeAutospacing="1" w:after="100" w:afterAutospacing="1" w:line="240" w:lineRule="auto"/>
      <w:ind w:left="720"/>
    </w:pPr>
    <w:rPr>
      <w:rFonts w:ascii="Times New Roman" w:eastAsia="Times New Roman" w:hAnsi="Times New Roman" w:cs="Times New Roman"/>
      <w:sz w:val="24"/>
      <w:szCs w:val="24"/>
      <w:lang w:eastAsia="en-AU"/>
    </w:rPr>
  </w:style>
  <w:style w:type="paragraph" w:customStyle="1" w:styleId="subsection">
    <w:name w:val="subsection"/>
    <w:aliases w:val="ss,Subsection"/>
    <w:basedOn w:val="Normal"/>
    <w:link w:val="subsectionChar"/>
    <w:rsid w:val="002A1EBB"/>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character" w:customStyle="1" w:styleId="subsectionChar">
    <w:name w:val="subsection Char"/>
    <w:aliases w:val="ss Char"/>
    <w:basedOn w:val="DefaultParagraphFont"/>
    <w:link w:val="subsection"/>
    <w:locked/>
    <w:rsid w:val="002A1EBB"/>
    <w:rPr>
      <w:rFonts w:ascii="Times New Roman" w:eastAsia="Times New Roman" w:hAnsi="Times New Roman" w:cs="Times New Roman"/>
      <w:szCs w:val="20"/>
      <w:lang w:eastAsia="en-AU"/>
    </w:rPr>
  </w:style>
  <w:style w:type="character" w:styleId="Mention">
    <w:name w:val="Mention"/>
    <w:basedOn w:val="DefaultParagraphFont"/>
    <w:uiPriority w:val="99"/>
    <w:unhideWhenUsed/>
    <w:rsid w:val="00CE5910"/>
    <w:rPr>
      <w:color w:val="2B579A"/>
      <w:shd w:val="clear" w:color="auto" w:fill="E1DFDD"/>
    </w:rPr>
  </w:style>
  <w:style w:type="paragraph" w:customStyle="1" w:styleId="paragraphsub">
    <w:name w:val="paragraph(sub)"/>
    <w:aliases w:val="aa"/>
    <w:basedOn w:val="Normal"/>
    <w:rsid w:val="00744B96"/>
    <w:pPr>
      <w:tabs>
        <w:tab w:val="right" w:pos="1985"/>
      </w:tabs>
      <w:spacing w:before="40" w:after="0" w:line="240" w:lineRule="auto"/>
      <w:ind w:left="2098" w:hanging="2098"/>
    </w:pPr>
    <w:rPr>
      <w:rFonts w:ascii="Times New Roman" w:eastAsia="Times New Roman" w:hAnsi="Times New Roman" w:cs="Times New Roman"/>
      <w:szCs w:val="20"/>
      <w:lang w:eastAsia="en-AU"/>
    </w:rPr>
  </w:style>
  <w:style w:type="paragraph" w:customStyle="1" w:styleId="paragraph">
    <w:name w:val="paragraph"/>
    <w:aliases w:val="a,indent(a)"/>
    <w:basedOn w:val="Normal"/>
    <w:link w:val="paragraphChar"/>
    <w:rsid w:val="00744B96"/>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character" w:customStyle="1" w:styleId="paragraphChar">
    <w:name w:val="paragraph Char"/>
    <w:aliases w:val="a Char"/>
    <w:link w:val="paragraph"/>
    <w:rsid w:val="00744B96"/>
    <w:rPr>
      <w:rFonts w:ascii="Times New Roman" w:eastAsia="Times New Roman" w:hAnsi="Times New Roman" w:cs="Times New Roman"/>
      <w:szCs w:val="20"/>
      <w:lang w:eastAsia="en-AU"/>
    </w:rPr>
  </w:style>
  <w:style w:type="paragraph" w:styleId="Revision">
    <w:name w:val="Revision"/>
    <w:hidden/>
    <w:uiPriority w:val="99"/>
    <w:semiHidden/>
    <w:rsid w:val="00D231D1"/>
    <w:pPr>
      <w:spacing w:after="0" w:line="240" w:lineRule="auto"/>
    </w:pPr>
  </w:style>
  <w:style w:type="paragraph" w:styleId="FootnoteText">
    <w:name w:val="footnote text"/>
    <w:aliases w:val="ACMA Footnote Text"/>
    <w:basedOn w:val="Normal"/>
    <w:link w:val="FootnoteTextChar"/>
    <w:rsid w:val="00CF41E9"/>
    <w:pPr>
      <w:spacing w:after="0" w:line="240" w:lineRule="atLeast"/>
    </w:pPr>
    <w:rPr>
      <w:rFonts w:ascii="Arial" w:eastAsia="Times New Roman" w:hAnsi="Arial" w:cs="Times New Roman"/>
      <w:sz w:val="16"/>
      <w:szCs w:val="16"/>
      <w:lang w:eastAsia="en-AU"/>
    </w:rPr>
  </w:style>
  <w:style w:type="character" w:customStyle="1" w:styleId="FootnoteTextChar">
    <w:name w:val="Footnote Text Char"/>
    <w:aliases w:val="ACMA Footnote Text Char"/>
    <w:basedOn w:val="DefaultParagraphFont"/>
    <w:link w:val="FootnoteText"/>
    <w:rsid w:val="00CF41E9"/>
    <w:rPr>
      <w:rFonts w:ascii="Arial" w:eastAsia="Times New Roman" w:hAnsi="Arial" w:cs="Times New Roman"/>
      <w:sz w:val="16"/>
      <w:szCs w:val="16"/>
      <w:lang w:eastAsia="en-AU"/>
    </w:rPr>
  </w:style>
  <w:style w:type="paragraph" w:customStyle="1" w:styleId="Numberlistlevel1">
    <w:name w:val="Number list level 1"/>
    <w:basedOn w:val="Normal"/>
    <w:uiPriority w:val="9"/>
    <w:qFormat/>
    <w:rsid w:val="00CF41E9"/>
    <w:pPr>
      <w:numPr>
        <w:numId w:val="29"/>
      </w:numPr>
      <w:spacing w:before="20" w:after="120" w:line="240" w:lineRule="auto"/>
    </w:pPr>
    <w:rPr>
      <w:rFonts w:ascii="Arial" w:eastAsia="Times New Roman" w:hAnsi="Arial" w:cs="Times New Roman"/>
      <w:szCs w:val="24"/>
      <w:lang w:eastAsia="en-AU"/>
    </w:rPr>
  </w:style>
  <w:style w:type="paragraph" w:customStyle="1" w:styleId="Numberlistlevel2">
    <w:name w:val="Number list level 2"/>
    <w:basedOn w:val="Normal"/>
    <w:uiPriority w:val="11"/>
    <w:qFormat/>
    <w:rsid w:val="00CF41E9"/>
    <w:pPr>
      <w:numPr>
        <w:numId w:val="30"/>
      </w:numPr>
      <w:spacing w:before="20" w:after="120" w:line="240" w:lineRule="auto"/>
      <w:ind w:left="1190" w:hanging="357"/>
    </w:pPr>
    <w:rPr>
      <w:rFonts w:ascii="Arial" w:eastAsia="Times New Roman" w:hAnsi="Arial" w:cs="Times New Roman"/>
      <w:szCs w:val="24"/>
      <w:lang w:eastAsia="en-AU"/>
    </w:rPr>
  </w:style>
  <w:style w:type="character" w:styleId="FootnoteReference">
    <w:name w:val="footnote reference"/>
    <w:basedOn w:val="DefaultParagraphFont"/>
    <w:semiHidden/>
    <w:unhideWhenUsed/>
    <w:rsid w:val="00CF41E9"/>
    <w:rPr>
      <w:vertAlign w:val="superscript"/>
    </w:rPr>
  </w:style>
  <w:style w:type="paragraph" w:styleId="NormalWeb">
    <w:name w:val="Normal (Web)"/>
    <w:basedOn w:val="Normal"/>
    <w:uiPriority w:val="99"/>
    <w:unhideWhenUsed/>
    <w:rsid w:val="004C4F79"/>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istparagraph0">
    <w:name w:val="listparagraph"/>
    <w:basedOn w:val="Normal"/>
    <w:rsid w:val="004C4F79"/>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normalweb0">
    <w:name w:val="normalweb"/>
    <w:basedOn w:val="Normal"/>
    <w:rsid w:val="004C4F79"/>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efault0">
    <w:name w:val="default"/>
    <w:basedOn w:val="Normal"/>
    <w:rsid w:val="009D7807"/>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9D78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81800">
      <w:bodyDiv w:val="1"/>
      <w:marLeft w:val="0"/>
      <w:marRight w:val="0"/>
      <w:marTop w:val="0"/>
      <w:marBottom w:val="0"/>
      <w:divBdr>
        <w:top w:val="none" w:sz="0" w:space="0" w:color="auto"/>
        <w:left w:val="none" w:sz="0" w:space="0" w:color="auto"/>
        <w:bottom w:val="none" w:sz="0" w:space="0" w:color="auto"/>
        <w:right w:val="none" w:sz="0" w:space="0" w:color="auto"/>
      </w:divBdr>
    </w:div>
    <w:div w:id="137384944">
      <w:bodyDiv w:val="1"/>
      <w:marLeft w:val="0"/>
      <w:marRight w:val="0"/>
      <w:marTop w:val="0"/>
      <w:marBottom w:val="0"/>
      <w:divBdr>
        <w:top w:val="none" w:sz="0" w:space="0" w:color="auto"/>
        <w:left w:val="none" w:sz="0" w:space="0" w:color="auto"/>
        <w:bottom w:val="none" w:sz="0" w:space="0" w:color="auto"/>
        <w:right w:val="none" w:sz="0" w:space="0" w:color="auto"/>
      </w:divBdr>
    </w:div>
    <w:div w:id="188035848">
      <w:bodyDiv w:val="1"/>
      <w:marLeft w:val="0"/>
      <w:marRight w:val="0"/>
      <w:marTop w:val="0"/>
      <w:marBottom w:val="0"/>
      <w:divBdr>
        <w:top w:val="none" w:sz="0" w:space="0" w:color="auto"/>
        <w:left w:val="none" w:sz="0" w:space="0" w:color="auto"/>
        <w:bottom w:val="none" w:sz="0" w:space="0" w:color="auto"/>
        <w:right w:val="none" w:sz="0" w:space="0" w:color="auto"/>
      </w:divBdr>
    </w:div>
    <w:div w:id="291520982">
      <w:bodyDiv w:val="1"/>
      <w:marLeft w:val="0"/>
      <w:marRight w:val="0"/>
      <w:marTop w:val="0"/>
      <w:marBottom w:val="0"/>
      <w:divBdr>
        <w:top w:val="none" w:sz="0" w:space="0" w:color="auto"/>
        <w:left w:val="none" w:sz="0" w:space="0" w:color="auto"/>
        <w:bottom w:val="none" w:sz="0" w:space="0" w:color="auto"/>
        <w:right w:val="none" w:sz="0" w:space="0" w:color="auto"/>
      </w:divBdr>
    </w:div>
    <w:div w:id="327027974">
      <w:bodyDiv w:val="1"/>
      <w:marLeft w:val="0"/>
      <w:marRight w:val="0"/>
      <w:marTop w:val="0"/>
      <w:marBottom w:val="0"/>
      <w:divBdr>
        <w:top w:val="none" w:sz="0" w:space="0" w:color="auto"/>
        <w:left w:val="none" w:sz="0" w:space="0" w:color="auto"/>
        <w:bottom w:val="none" w:sz="0" w:space="0" w:color="auto"/>
        <w:right w:val="none" w:sz="0" w:space="0" w:color="auto"/>
      </w:divBdr>
    </w:div>
    <w:div w:id="393282527">
      <w:bodyDiv w:val="1"/>
      <w:marLeft w:val="0"/>
      <w:marRight w:val="0"/>
      <w:marTop w:val="0"/>
      <w:marBottom w:val="0"/>
      <w:divBdr>
        <w:top w:val="none" w:sz="0" w:space="0" w:color="auto"/>
        <w:left w:val="none" w:sz="0" w:space="0" w:color="auto"/>
        <w:bottom w:val="none" w:sz="0" w:space="0" w:color="auto"/>
        <w:right w:val="none" w:sz="0" w:space="0" w:color="auto"/>
      </w:divBdr>
    </w:div>
    <w:div w:id="407462532">
      <w:bodyDiv w:val="1"/>
      <w:marLeft w:val="0"/>
      <w:marRight w:val="0"/>
      <w:marTop w:val="0"/>
      <w:marBottom w:val="0"/>
      <w:divBdr>
        <w:top w:val="none" w:sz="0" w:space="0" w:color="auto"/>
        <w:left w:val="none" w:sz="0" w:space="0" w:color="auto"/>
        <w:bottom w:val="none" w:sz="0" w:space="0" w:color="auto"/>
        <w:right w:val="none" w:sz="0" w:space="0" w:color="auto"/>
      </w:divBdr>
    </w:div>
    <w:div w:id="444810896">
      <w:bodyDiv w:val="1"/>
      <w:marLeft w:val="0"/>
      <w:marRight w:val="0"/>
      <w:marTop w:val="0"/>
      <w:marBottom w:val="0"/>
      <w:divBdr>
        <w:top w:val="none" w:sz="0" w:space="0" w:color="auto"/>
        <w:left w:val="none" w:sz="0" w:space="0" w:color="auto"/>
        <w:bottom w:val="none" w:sz="0" w:space="0" w:color="auto"/>
        <w:right w:val="none" w:sz="0" w:space="0" w:color="auto"/>
      </w:divBdr>
    </w:div>
    <w:div w:id="496268428">
      <w:bodyDiv w:val="1"/>
      <w:marLeft w:val="0"/>
      <w:marRight w:val="0"/>
      <w:marTop w:val="0"/>
      <w:marBottom w:val="0"/>
      <w:divBdr>
        <w:top w:val="none" w:sz="0" w:space="0" w:color="auto"/>
        <w:left w:val="none" w:sz="0" w:space="0" w:color="auto"/>
        <w:bottom w:val="none" w:sz="0" w:space="0" w:color="auto"/>
        <w:right w:val="none" w:sz="0" w:space="0" w:color="auto"/>
      </w:divBdr>
    </w:div>
    <w:div w:id="542180562">
      <w:bodyDiv w:val="1"/>
      <w:marLeft w:val="0"/>
      <w:marRight w:val="0"/>
      <w:marTop w:val="0"/>
      <w:marBottom w:val="0"/>
      <w:divBdr>
        <w:top w:val="none" w:sz="0" w:space="0" w:color="auto"/>
        <w:left w:val="none" w:sz="0" w:space="0" w:color="auto"/>
        <w:bottom w:val="none" w:sz="0" w:space="0" w:color="auto"/>
        <w:right w:val="none" w:sz="0" w:space="0" w:color="auto"/>
      </w:divBdr>
    </w:div>
    <w:div w:id="610015629">
      <w:bodyDiv w:val="1"/>
      <w:marLeft w:val="0"/>
      <w:marRight w:val="0"/>
      <w:marTop w:val="0"/>
      <w:marBottom w:val="0"/>
      <w:divBdr>
        <w:top w:val="none" w:sz="0" w:space="0" w:color="auto"/>
        <w:left w:val="none" w:sz="0" w:space="0" w:color="auto"/>
        <w:bottom w:val="none" w:sz="0" w:space="0" w:color="auto"/>
        <w:right w:val="none" w:sz="0" w:space="0" w:color="auto"/>
      </w:divBdr>
    </w:div>
    <w:div w:id="629286093">
      <w:bodyDiv w:val="1"/>
      <w:marLeft w:val="0"/>
      <w:marRight w:val="0"/>
      <w:marTop w:val="0"/>
      <w:marBottom w:val="0"/>
      <w:divBdr>
        <w:top w:val="none" w:sz="0" w:space="0" w:color="auto"/>
        <w:left w:val="none" w:sz="0" w:space="0" w:color="auto"/>
        <w:bottom w:val="none" w:sz="0" w:space="0" w:color="auto"/>
        <w:right w:val="none" w:sz="0" w:space="0" w:color="auto"/>
      </w:divBdr>
    </w:div>
    <w:div w:id="676007569">
      <w:bodyDiv w:val="1"/>
      <w:marLeft w:val="0"/>
      <w:marRight w:val="0"/>
      <w:marTop w:val="0"/>
      <w:marBottom w:val="0"/>
      <w:divBdr>
        <w:top w:val="none" w:sz="0" w:space="0" w:color="auto"/>
        <w:left w:val="none" w:sz="0" w:space="0" w:color="auto"/>
        <w:bottom w:val="none" w:sz="0" w:space="0" w:color="auto"/>
        <w:right w:val="none" w:sz="0" w:space="0" w:color="auto"/>
      </w:divBdr>
    </w:div>
    <w:div w:id="796264640">
      <w:bodyDiv w:val="1"/>
      <w:marLeft w:val="0"/>
      <w:marRight w:val="0"/>
      <w:marTop w:val="0"/>
      <w:marBottom w:val="0"/>
      <w:divBdr>
        <w:top w:val="none" w:sz="0" w:space="0" w:color="auto"/>
        <w:left w:val="none" w:sz="0" w:space="0" w:color="auto"/>
        <w:bottom w:val="none" w:sz="0" w:space="0" w:color="auto"/>
        <w:right w:val="none" w:sz="0" w:space="0" w:color="auto"/>
      </w:divBdr>
    </w:div>
    <w:div w:id="878083503">
      <w:bodyDiv w:val="1"/>
      <w:marLeft w:val="0"/>
      <w:marRight w:val="0"/>
      <w:marTop w:val="0"/>
      <w:marBottom w:val="0"/>
      <w:divBdr>
        <w:top w:val="none" w:sz="0" w:space="0" w:color="auto"/>
        <w:left w:val="none" w:sz="0" w:space="0" w:color="auto"/>
        <w:bottom w:val="none" w:sz="0" w:space="0" w:color="auto"/>
        <w:right w:val="none" w:sz="0" w:space="0" w:color="auto"/>
      </w:divBdr>
    </w:div>
    <w:div w:id="903684849">
      <w:bodyDiv w:val="1"/>
      <w:marLeft w:val="0"/>
      <w:marRight w:val="0"/>
      <w:marTop w:val="0"/>
      <w:marBottom w:val="0"/>
      <w:divBdr>
        <w:top w:val="none" w:sz="0" w:space="0" w:color="auto"/>
        <w:left w:val="none" w:sz="0" w:space="0" w:color="auto"/>
        <w:bottom w:val="none" w:sz="0" w:space="0" w:color="auto"/>
        <w:right w:val="none" w:sz="0" w:space="0" w:color="auto"/>
      </w:divBdr>
    </w:div>
    <w:div w:id="915482446">
      <w:bodyDiv w:val="1"/>
      <w:marLeft w:val="0"/>
      <w:marRight w:val="0"/>
      <w:marTop w:val="0"/>
      <w:marBottom w:val="0"/>
      <w:divBdr>
        <w:top w:val="none" w:sz="0" w:space="0" w:color="auto"/>
        <w:left w:val="none" w:sz="0" w:space="0" w:color="auto"/>
        <w:bottom w:val="none" w:sz="0" w:space="0" w:color="auto"/>
        <w:right w:val="none" w:sz="0" w:space="0" w:color="auto"/>
      </w:divBdr>
    </w:div>
    <w:div w:id="923612374">
      <w:bodyDiv w:val="1"/>
      <w:marLeft w:val="0"/>
      <w:marRight w:val="0"/>
      <w:marTop w:val="0"/>
      <w:marBottom w:val="0"/>
      <w:divBdr>
        <w:top w:val="none" w:sz="0" w:space="0" w:color="auto"/>
        <w:left w:val="none" w:sz="0" w:space="0" w:color="auto"/>
        <w:bottom w:val="none" w:sz="0" w:space="0" w:color="auto"/>
        <w:right w:val="none" w:sz="0" w:space="0" w:color="auto"/>
      </w:divBdr>
    </w:div>
    <w:div w:id="926379378">
      <w:bodyDiv w:val="1"/>
      <w:marLeft w:val="0"/>
      <w:marRight w:val="0"/>
      <w:marTop w:val="0"/>
      <w:marBottom w:val="0"/>
      <w:divBdr>
        <w:top w:val="none" w:sz="0" w:space="0" w:color="auto"/>
        <w:left w:val="none" w:sz="0" w:space="0" w:color="auto"/>
        <w:bottom w:val="none" w:sz="0" w:space="0" w:color="auto"/>
        <w:right w:val="none" w:sz="0" w:space="0" w:color="auto"/>
      </w:divBdr>
    </w:div>
    <w:div w:id="962921799">
      <w:bodyDiv w:val="1"/>
      <w:marLeft w:val="0"/>
      <w:marRight w:val="0"/>
      <w:marTop w:val="0"/>
      <w:marBottom w:val="0"/>
      <w:divBdr>
        <w:top w:val="none" w:sz="0" w:space="0" w:color="auto"/>
        <w:left w:val="none" w:sz="0" w:space="0" w:color="auto"/>
        <w:bottom w:val="none" w:sz="0" w:space="0" w:color="auto"/>
        <w:right w:val="none" w:sz="0" w:space="0" w:color="auto"/>
      </w:divBdr>
    </w:div>
    <w:div w:id="1071080599">
      <w:bodyDiv w:val="1"/>
      <w:marLeft w:val="0"/>
      <w:marRight w:val="0"/>
      <w:marTop w:val="0"/>
      <w:marBottom w:val="0"/>
      <w:divBdr>
        <w:top w:val="none" w:sz="0" w:space="0" w:color="auto"/>
        <w:left w:val="none" w:sz="0" w:space="0" w:color="auto"/>
        <w:bottom w:val="none" w:sz="0" w:space="0" w:color="auto"/>
        <w:right w:val="none" w:sz="0" w:space="0" w:color="auto"/>
      </w:divBdr>
    </w:div>
    <w:div w:id="1150057736">
      <w:bodyDiv w:val="1"/>
      <w:marLeft w:val="0"/>
      <w:marRight w:val="0"/>
      <w:marTop w:val="0"/>
      <w:marBottom w:val="0"/>
      <w:divBdr>
        <w:top w:val="none" w:sz="0" w:space="0" w:color="auto"/>
        <w:left w:val="none" w:sz="0" w:space="0" w:color="auto"/>
        <w:bottom w:val="none" w:sz="0" w:space="0" w:color="auto"/>
        <w:right w:val="none" w:sz="0" w:space="0" w:color="auto"/>
      </w:divBdr>
    </w:div>
    <w:div w:id="1216434375">
      <w:bodyDiv w:val="1"/>
      <w:marLeft w:val="0"/>
      <w:marRight w:val="0"/>
      <w:marTop w:val="0"/>
      <w:marBottom w:val="0"/>
      <w:divBdr>
        <w:top w:val="none" w:sz="0" w:space="0" w:color="auto"/>
        <w:left w:val="none" w:sz="0" w:space="0" w:color="auto"/>
        <w:bottom w:val="none" w:sz="0" w:space="0" w:color="auto"/>
        <w:right w:val="none" w:sz="0" w:space="0" w:color="auto"/>
      </w:divBdr>
    </w:div>
    <w:div w:id="1250042948">
      <w:bodyDiv w:val="1"/>
      <w:marLeft w:val="0"/>
      <w:marRight w:val="0"/>
      <w:marTop w:val="0"/>
      <w:marBottom w:val="0"/>
      <w:divBdr>
        <w:top w:val="none" w:sz="0" w:space="0" w:color="auto"/>
        <w:left w:val="none" w:sz="0" w:space="0" w:color="auto"/>
        <w:bottom w:val="none" w:sz="0" w:space="0" w:color="auto"/>
        <w:right w:val="none" w:sz="0" w:space="0" w:color="auto"/>
      </w:divBdr>
    </w:div>
    <w:div w:id="1274628618">
      <w:bodyDiv w:val="1"/>
      <w:marLeft w:val="0"/>
      <w:marRight w:val="0"/>
      <w:marTop w:val="0"/>
      <w:marBottom w:val="0"/>
      <w:divBdr>
        <w:top w:val="none" w:sz="0" w:space="0" w:color="auto"/>
        <w:left w:val="none" w:sz="0" w:space="0" w:color="auto"/>
        <w:bottom w:val="none" w:sz="0" w:space="0" w:color="auto"/>
        <w:right w:val="none" w:sz="0" w:space="0" w:color="auto"/>
      </w:divBdr>
    </w:div>
    <w:div w:id="1285888918">
      <w:bodyDiv w:val="1"/>
      <w:marLeft w:val="0"/>
      <w:marRight w:val="0"/>
      <w:marTop w:val="0"/>
      <w:marBottom w:val="0"/>
      <w:divBdr>
        <w:top w:val="none" w:sz="0" w:space="0" w:color="auto"/>
        <w:left w:val="none" w:sz="0" w:space="0" w:color="auto"/>
        <w:bottom w:val="none" w:sz="0" w:space="0" w:color="auto"/>
        <w:right w:val="none" w:sz="0" w:space="0" w:color="auto"/>
      </w:divBdr>
    </w:div>
    <w:div w:id="1400909630">
      <w:bodyDiv w:val="1"/>
      <w:marLeft w:val="0"/>
      <w:marRight w:val="0"/>
      <w:marTop w:val="0"/>
      <w:marBottom w:val="0"/>
      <w:divBdr>
        <w:top w:val="none" w:sz="0" w:space="0" w:color="auto"/>
        <w:left w:val="none" w:sz="0" w:space="0" w:color="auto"/>
        <w:bottom w:val="none" w:sz="0" w:space="0" w:color="auto"/>
        <w:right w:val="none" w:sz="0" w:space="0" w:color="auto"/>
      </w:divBdr>
    </w:div>
    <w:div w:id="1456831480">
      <w:bodyDiv w:val="1"/>
      <w:marLeft w:val="0"/>
      <w:marRight w:val="0"/>
      <w:marTop w:val="0"/>
      <w:marBottom w:val="0"/>
      <w:divBdr>
        <w:top w:val="none" w:sz="0" w:space="0" w:color="auto"/>
        <w:left w:val="none" w:sz="0" w:space="0" w:color="auto"/>
        <w:bottom w:val="none" w:sz="0" w:space="0" w:color="auto"/>
        <w:right w:val="none" w:sz="0" w:space="0" w:color="auto"/>
      </w:divBdr>
    </w:div>
    <w:div w:id="1509368542">
      <w:bodyDiv w:val="1"/>
      <w:marLeft w:val="0"/>
      <w:marRight w:val="0"/>
      <w:marTop w:val="0"/>
      <w:marBottom w:val="0"/>
      <w:divBdr>
        <w:top w:val="none" w:sz="0" w:space="0" w:color="auto"/>
        <w:left w:val="none" w:sz="0" w:space="0" w:color="auto"/>
        <w:bottom w:val="none" w:sz="0" w:space="0" w:color="auto"/>
        <w:right w:val="none" w:sz="0" w:space="0" w:color="auto"/>
      </w:divBdr>
    </w:div>
    <w:div w:id="1563522367">
      <w:bodyDiv w:val="1"/>
      <w:marLeft w:val="0"/>
      <w:marRight w:val="0"/>
      <w:marTop w:val="0"/>
      <w:marBottom w:val="0"/>
      <w:divBdr>
        <w:top w:val="none" w:sz="0" w:space="0" w:color="auto"/>
        <w:left w:val="none" w:sz="0" w:space="0" w:color="auto"/>
        <w:bottom w:val="none" w:sz="0" w:space="0" w:color="auto"/>
        <w:right w:val="none" w:sz="0" w:space="0" w:color="auto"/>
      </w:divBdr>
    </w:div>
    <w:div w:id="1586457279">
      <w:bodyDiv w:val="1"/>
      <w:marLeft w:val="0"/>
      <w:marRight w:val="0"/>
      <w:marTop w:val="0"/>
      <w:marBottom w:val="0"/>
      <w:divBdr>
        <w:top w:val="none" w:sz="0" w:space="0" w:color="auto"/>
        <w:left w:val="none" w:sz="0" w:space="0" w:color="auto"/>
        <w:bottom w:val="none" w:sz="0" w:space="0" w:color="auto"/>
        <w:right w:val="none" w:sz="0" w:space="0" w:color="auto"/>
      </w:divBdr>
    </w:div>
    <w:div w:id="1607693147">
      <w:bodyDiv w:val="1"/>
      <w:marLeft w:val="0"/>
      <w:marRight w:val="0"/>
      <w:marTop w:val="0"/>
      <w:marBottom w:val="0"/>
      <w:divBdr>
        <w:top w:val="none" w:sz="0" w:space="0" w:color="auto"/>
        <w:left w:val="none" w:sz="0" w:space="0" w:color="auto"/>
        <w:bottom w:val="none" w:sz="0" w:space="0" w:color="auto"/>
        <w:right w:val="none" w:sz="0" w:space="0" w:color="auto"/>
      </w:divBdr>
    </w:div>
    <w:div w:id="1623002883">
      <w:bodyDiv w:val="1"/>
      <w:marLeft w:val="0"/>
      <w:marRight w:val="0"/>
      <w:marTop w:val="0"/>
      <w:marBottom w:val="0"/>
      <w:divBdr>
        <w:top w:val="none" w:sz="0" w:space="0" w:color="auto"/>
        <w:left w:val="none" w:sz="0" w:space="0" w:color="auto"/>
        <w:bottom w:val="none" w:sz="0" w:space="0" w:color="auto"/>
        <w:right w:val="none" w:sz="0" w:space="0" w:color="auto"/>
      </w:divBdr>
    </w:div>
    <w:div w:id="1734740263">
      <w:bodyDiv w:val="1"/>
      <w:marLeft w:val="0"/>
      <w:marRight w:val="0"/>
      <w:marTop w:val="0"/>
      <w:marBottom w:val="0"/>
      <w:divBdr>
        <w:top w:val="none" w:sz="0" w:space="0" w:color="auto"/>
        <w:left w:val="none" w:sz="0" w:space="0" w:color="auto"/>
        <w:bottom w:val="none" w:sz="0" w:space="0" w:color="auto"/>
        <w:right w:val="none" w:sz="0" w:space="0" w:color="auto"/>
      </w:divBdr>
    </w:div>
    <w:div w:id="1800031042">
      <w:bodyDiv w:val="1"/>
      <w:marLeft w:val="0"/>
      <w:marRight w:val="0"/>
      <w:marTop w:val="0"/>
      <w:marBottom w:val="0"/>
      <w:divBdr>
        <w:top w:val="none" w:sz="0" w:space="0" w:color="auto"/>
        <w:left w:val="none" w:sz="0" w:space="0" w:color="auto"/>
        <w:bottom w:val="none" w:sz="0" w:space="0" w:color="auto"/>
        <w:right w:val="none" w:sz="0" w:space="0" w:color="auto"/>
      </w:divBdr>
    </w:div>
    <w:div w:id="1807430337">
      <w:bodyDiv w:val="1"/>
      <w:marLeft w:val="0"/>
      <w:marRight w:val="0"/>
      <w:marTop w:val="0"/>
      <w:marBottom w:val="0"/>
      <w:divBdr>
        <w:top w:val="none" w:sz="0" w:space="0" w:color="auto"/>
        <w:left w:val="none" w:sz="0" w:space="0" w:color="auto"/>
        <w:bottom w:val="none" w:sz="0" w:space="0" w:color="auto"/>
        <w:right w:val="none" w:sz="0" w:space="0" w:color="auto"/>
      </w:divBdr>
    </w:div>
    <w:div w:id="1845394579">
      <w:bodyDiv w:val="1"/>
      <w:marLeft w:val="0"/>
      <w:marRight w:val="0"/>
      <w:marTop w:val="0"/>
      <w:marBottom w:val="0"/>
      <w:divBdr>
        <w:top w:val="none" w:sz="0" w:space="0" w:color="auto"/>
        <w:left w:val="none" w:sz="0" w:space="0" w:color="auto"/>
        <w:bottom w:val="none" w:sz="0" w:space="0" w:color="auto"/>
        <w:right w:val="none" w:sz="0" w:space="0" w:color="auto"/>
      </w:divBdr>
    </w:div>
    <w:div w:id="1860970540">
      <w:bodyDiv w:val="1"/>
      <w:marLeft w:val="0"/>
      <w:marRight w:val="0"/>
      <w:marTop w:val="0"/>
      <w:marBottom w:val="0"/>
      <w:divBdr>
        <w:top w:val="none" w:sz="0" w:space="0" w:color="auto"/>
        <w:left w:val="none" w:sz="0" w:space="0" w:color="auto"/>
        <w:bottom w:val="none" w:sz="0" w:space="0" w:color="auto"/>
        <w:right w:val="none" w:sz="0" w:space="0" w:color="auto"/>
      </w:divBdr>
    </w:div>
    <w:div w:id="1861620736">
      <w:bodyDiv w:val="1"/>
      <w:marLeft w:val="0"/>
      <w:marRight w:val="0"/>
      <w:marTop w:val="0"/>
      <w:marBottom w:val="0"/>
      <w:divBdr>
        <w:top w:val="none" w:sz="0" w:space="0" w:color="auto"/>
        <w:left w:val="none" w:sz="0" w:space="0" w:color="auto"/>
        <w:bottom w:val="none" w:sz="0" w:space="0" w:color="auto"/>
        <w:right w:val="none" w:sz="0" w:space="0" w:color="auto"/>
      </w:divBdr>
    </w:div>
    <w:div w:id="1877232362">
      <w:bodyDiv w:val="1"/>
      <w:marLeft w:val="0"/>
      <w:marRight w:val="0"/>
      <w:marTop w:val="0"/>
      <w:marBottom w:val="0"/>
      <w:divBdr>
        <w:top w:val="none" w:sz="0" w:space="0" w:color="auto"/>
        <w:left w:val="none" w:sz="0" w:space="0" w:color="auto"/>
        <w:bottom w:val="none" w:sz="0" w:space="0" w:color="auto"/>
        <w:right w:val="none" w:sz="0" w:space="0" w:color="auto"/>
      </w:divBdr>
    </w:div>
    <w:div w:id="1955481157">
      <w:bodyDiv w:val="1"/>
      <w:marLeft w:val="0"/>
      <w:marRight w:val="0"/>
      <w:marTop w:val="0"/>
      <w:marBottom w:val="0"/>
      <w:divBdr>
        <w:top w:val="none" w:sz="0" w:space="0" w:color="auto"/>
        <w:left w:val="none" w:sz="0" w:space="0" w:color="auto"/>
        <w:bottom w:val="none" w:sz="0" w:space="0" w:color="auto"/>
        <w:right w:val="none" w:sz="0" w:space="0" w:color="auto"/>
      </w:divBdr>
    </w:div>
    <w:div w:id="1981034295">
      <w:bodyDiv w:val="1"/>
      <w:marLeft w:val="0"/>
      <w:marRight w:val="0"/>
      <w:marTop w:val="0"/>
      <w:marBottom w:val="0"/>
      <w:divBdr>
        <w:top w:val="none" w:sz="0" w:space="0" w:color="auto"/>
        <w:left w:val="none" w:sz="0" w:space="0" w:color="auto"/>
        <w:bottom w:val="none" w:sz="0" w:space="0" w:color="auto"/>
        <w:right w:val="none" w:sz="0" w:space="0" w:color="auto"/>
      </w:divBdr>
    </w:div>
    <w:div w:id="1991327814">
      <w:bodyDiv w:val="1"/>
      <w:marLeft w:val="0"/>
      <w:marRight w:val="0"/>
      <w:marTop w:val="0"/>
      <w:marBottom w:val="0"/>
      <w:divBdr>
        <w:top w:val="none" w:sz="0" w:space="0" w:color="auto"/>
        <w:left w:val="none" w:sz="0" w:space="0" w:color="auto"/>
        <w:bottom w:val="none" w:sz="0" w:space="0" w:color="auto"/>
        <w:right w:val="none" w:sz="0" w:space="0" w:color="auto"/>
      </w:divBdr>
    </w:div>
    <w:div w:id="2120643337">
      <w:bodyDiv w:val="1"/>
      <w:marLeft w:val="0"/>
      <w:marRight w:val="0"/>
      <w:marTop w:val="0"/>
      <w:marBottom w:val="0"/>
      <w:divBdr>
        <w:top w:val="none" w:sz="0" w:space="0" w:color="auto"/>
        <w:left w:val="none" w:sz="0" w:space="0" w:color="auto"/>
        <w:bottom w:val="none" w:sz="0" w:space="0" w:color="auto"/>
        <w:right w:val="none" w:sz="0" w:space="0" w:color="auto"/>
      </w:divBdr>
    </w:div>
    <w:div w:id="2145541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3E2340547FAB445AD8BF03BE8D7D471" ma:contentTypeVersion="6" ma:contentTypeDescription="Create a new document." ma:contentTypeScope="" ma:versionID="78be941eded01edea086d18b2bd06645">
  <xsd:schema xmlns:xsd="http://www.w3.org/2001/XMLSchema" xmlns:xs="http://www.w3.org/2001/XMLSchema" xmlns:p="http://schemas.microsoft.com/office/2006/metadata/properties" xmlns:ns2="544c9cba-c354-40af-b1ac-14745551a1f7" xmlns:ns3="3e7efae7-2842-4a60-bcbb-34e466379ff1" targetNamespace="http://schemas.microsoft.com/office/2006/metadata/properties" ma:root="true" ma:fieldsID="c8414b6a4308c208e658ce9fe121cb36" ns2:_="" ns3:_="">
    <xsd:import namespace="544c9cba-c354-40af-b1ac-14745551a1f7"/>
    <xsd:import namespace="3e7efae7-2842-4a60-bcbb-34e466379ff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c9cba-c354-40af-b1ac-14745551a1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7efae7-2842-4a60-bcbb-34e466379ff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9B420C-CA3A-48E2-9E6D-1885215ADF14}">
  <ds:schemaRefs>
    <ds:schemaRef ds:uri="http://schemas.microsoft.com/office/2006/metadata/properties"/>
    <ds:schemaRef ds:uri="http://schemas.microsoft.com/office/infopath/2007/PartnerControls"/>
    <ds:schemaRef ds:uri="98949940-3ce5-4ecd-b734-177b3a1e1cd6"/>
    <ds:schemaRef ds:uri="765fce5b-ae3f-41df-821b-1887179bab56"/>
  </ds:schemaRefs>
</ds:datastoreItem>
</file>

<file path=customXml/itemProps2.xml><?xml version="1.0" encoding="utf-8"?>
<ds:datastoreItem xmlns:ds="http://schemas.openxmlformats.org/officeDocument/2006/customXml" ds:itemID="{41B25082-4953-4FDD-8BBA-05304BD60381}">
  <ds:schemaRefs>
    <ds:schemaRef ds:uri="http://schemas.openxmlformats.org/officeDocument/2006/bibliography"/>
  </ds:schemaRefs>
</ds:datastoreItem>
</file>

<file path=customXml/itemProps3.xml><?xml version="1.0" encoding="utf-8"?>
<ds:datastoreItem xmlns:ds="http://schemas.openxmlformats.org/officeDocument/2006/customXml" ds:itemID="{5D78DBB0-3C70-4FF2-B584-51EBF0163EF8}">
  <ds:schemaRefs>
    <ds:schemaRef ds:uri="http://schemas.microsoft.com/sharepoint/v3/contenttype/forms"/>
  </ds:schemaRefs>
</ds:datastoreItem>
</file>

<file path=customXml/itemProps4.xml><?xml version="1.0" encoding="utf-8"?>
<ds:datastoreItem xmlns:ds="http://schemas.openxmlformats.org/officeDocument/2006/customXml" ds:itemID="{1D803D43-EE1D-446A-A98F-FECBCDD182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c9cba-c354-40af-b1ac-14745551a1f7"/>
    <ds:schemaRef ds:uri="3e7efae7-2842-4a60-bcbb-34e466379f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dac7f39-d20c-4e71-8af3-71ee7e268a2b}" enabled="0" method="" siteId="{0dac7f39-d20c-4e71-8af3-71ee7e268a2b}"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26</Pages>
  <Words>10440</Words>
  <Characters>58929</Characters>
  <Application>Microsoft Office Word</Application>
  <DocSecurity>0</DocSecurity>
  <Lines>888</Lines>
  <Paragraphs>335</Paragraphs>
  <ScaleCrop>false</ScaleCrop>
  <HeadingPairs>
    <vt:vector size="2" baseType="variant">
      <vt:variant>
        <vt:lpstr>Title</vt:lpstr>
      </vt:variant>
      <vt:variant>
        <vt:i4>1</vt:i4>
      </vt:variant>
    </vt:vector>
  </HeadingPairs>
  <TitlesOfParts>
    <vt:vector size="1" baseType="lpstr">
      <vt:lpstr/>
    </vt:vector>
  </TitlesOfParts>
  <Company>Australian Communications and Media Authority</Company>
  <LinksUpToDate>false</LinksUpToDate>
  <CharactersWithSpaces>69237</CharactersWithSpaces>
  <SharedDoc>false</SharedDoc>
  <HLinks>
    <vt:vector size="6" baseType="variant">
      <vt:variant>
        <vt:i4>7143464</vt:i4>
      </vt:variant>
      <vt:variant>
        <vt:i4>0</vt:i4>
      </vt:variant>
      <vt:variant>
        <vt:i4>0</vt:i4>
      </vt:variant>
      <vt:variant>
        <vt:i4>5</vt:i4>
      </vt:variant>
      <vt:variant>
        <vt:lpwstr>https://www.aph.gov.au/-/media/Committees/Senate/committee/humanrights_ctte/guidance_notes/guidance_note_2/guidance_note_2.pdf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Vella</dc:creator>
  <cp:keywords/>
  <dc:description/>
  <cp:lastModifiedBy>Patrick Belton</cp:lastModifiedBy>
  <cp:revision>3</cp:revision>
  <cp:lastPrinted>2016-07-24T07:08:00Z</cp:lastPrinted>
  <dcterms:created xsi:type="dcterms:W3CDTF">2025-09-15T00:39:00Z</dcterms:created>
  <dcterms:modified xsi:type="dcterms:W3CDTF">2025-09-15T00:41:00Z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0x010100D3E2340547FAB445AD8BF03BE8D7D471</vt:lpwstr>
  </property>
  <property fmtid="{D5CDD505-2E9C-101B-9397-08002B2CF9AE}" pid="3" name="_dlc_DocIdItemGuid">
    <vt:lpwstr>f16ee754-90b0-4beb-947f-379ec3d94164</vt:lpwstr>
  </property>
  <property fmtid="{D5CDD505-2E9C-101B-9397-08002B2CF9AE}" pid="4" name="MediaServiceImageTags">
    <vt:lpwstr/>
  </property>
  <property fmtid="{D5CDD505-2E9C-101B-9397-08002B2CF9AE}" pid="5" name="ClassificationContentMarkingHeaderFontProps">
    <vt:lpwstr>#ff0000,12,Calibri</vt:lpwstr>
  </property>
  <property fmtid="{D5CDD505-2E9C-101B-9397-08002B2CF9AE}" pid="6" name="ClassificationContentMarkingHeaderText">
    <vt:lpwstr>OFFICIAL</vt:lpwstr>
  </property>
  <property fmtid="{D5CDD505-2E9C-101B-9397-08002B2CF9AE}" pid="7" name="ClassificationContentMarkingFooterFontProps">
    <vt:lpwstr>#ff0000,12,Calibri</vt:lpwstr>
  </property>
  <property fmtid="{D5CDD505-2E9C-101B-9397-08002B2CF9AE}" pid="8" name="ClassificationContentMarkingFooterText">
    <vt:lpwstr>OFFICIAL</vt:lpwstr>
  </property>
  <property fmtid="{D5CDD505-2E9C-101B-9397-08002B2CF9AE}" pid="9" name="MSIP_Label_aeb57847-2996-43f6-9ac9-aca8e5487221_Enabled">
    <vt:lpwstr>true</vt:lpwstr>
  </property>
  <property fmtid="{D5CDD505-2E9C-101B-9397-08002B2CF9AE}" pid="10" name="MSIP_Label_aeb57847-2996-43f6-9ac9-aca8e5487221_Method">
    <vt:lpwstr>Privileged</vt:lpwstr>
  </property>
  <property fmtid="{D5CDD505-2E9C-101B-9397-08002B2CF9AE}" pid="11" name="MSIP_Label_aeb57847-2996-43f6-9ac9-aca8e5487221_Name">
    <vt:lpwstr>90fb82dc-5319-427a-bd3a-0b26e5d5e425</vt:lpwstr>
  </property>
  <property fmtid="{D5CDD505-2E9C-101B-9397-08002B2CF9AE}" pid="12" name="MSIP_Label_aeb57847-2996-43f6-9ac9-aca8e5487221_SiteId">
    <vt:lpwstr>0dac7f39-d20c-4e71-8af3-71ee7e268a2b</vt:lpwstr>
  </property>
  <property fmtid="{D5CDD505-2E9C-101B-9397-08002B2CF9AE}" pid="13" name="MSIP_Label_aeb57847-2996-43f6-9ac9-aca8e5487221_ContentBits">
    <vt:lpwstr>3</vt:lpwstr>
  </property>
  <property fmtid="{D5CDD505-2E9C-101B-9397-08002B2CF9AE}" pid="14" name="MSIP_Label_aeb57847-2996-43f6-9ac9-aca8e5487221_Tag">
    <vt:lpwstr>10, 0, 1, 1</vt:lpwstr>
  </property>
  <property fmtid="{D5CDD505-2E9C-101B-9397-08002B2CF9AE}" pid="15" name="ClassificationContentMarkingHeaderShapeIds">
    <vt:lpwstr>544003,ef172dd,708001bf</vt:lpwstr>
  </property>
  <property fmtid="{D5CDD505-2E9C-101B-9397-08002B2CF9AE}" pid="16" name="ClassificationContentMarkingFooterShapeIds">
    <vt:lpwstr>6824aa5a,76197d4,22176711</vt:lpwstr>
  </property>
  <property fmtid="{D5CDD505-2E9C-101B-9397-08002B2CF9AE}" pid="17" name="MSIP_Label_aeb57847-2996-43f6-9ac9-aca8e5487221_SetDate">
    <vt:lpwstr>2025-09-04T01:12:49Z</vt:lpwstr>
  </property>
  <property fmtid="{D5CDD505-2E9C-101B-9397-08002B2CF9AE}" pid="18" name="MSIP_Label_aeb57847-2996-43f6-9ac9-aca8e5487221_ActionId">
    <vt:lpwstr>3e6c82c6-c535-400f-b128-0afe0adc9811</vt:lpwstr>
  </property>
</Properties>
</file>