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736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479CB8D" wp14:editId="0265BBF6">
            <wp:extent cx="1503328" cy="1105200"/>
            <wp:effectExtent l="0" t="0" r="190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E4F33" w14:textId="77777777" w:rsidR="00715914" w:rsidRPr="00E500D4" w:rsidRDefault="00715914" w:rsidP="00715914">
      <w:pPr>
        <w:rPr>
          <w:sz w:val="19"/>
        </w:rPr>
      </w:pPr>
    </w:p>
    <w:p w14:paraId="59E301F3" w14:textId="72A61423" w:rsidR="00067575" w:rsidRPr="00E500D4" w:rsidRDefault="00067575" w:rsidP="00067575">
      <w:pPr>
        <w:pStyle w:val="ShortT"/>
      </w:pPr>
      <w:bookmarkStart w:id="0" w:name="_Hlk199244548"/>
      <w:bookmarkStart w:id="1" w:name="_Hlk171670078"/>
      <w:r w:rsidRPr="005511C8">
        <w:t xml:space="preserve">A New Tax System (Goods and Services Tax) </w:t>
      </w:r>
      <w:r w:rsidR="00864568">
        <w:t>(</w:t>
      </w:r>
      <w:r w:rsidRPr="005511C8">
        <w:t>Extension of Time to Issue an Adjustment Note</w:t>
      </w:r>
      <w:r w:rsidR="009E48B1">
        <w:t xml:space="preserve"> –</w:t>
      </w:r>
      <w:r w:rsidR="003306C6">
        <w:t xml:space="preserve"> </w:t>
      </w:r>
      <w:r w:rsidR="009E48B1">
        <w:t>Electricity Distributors</w:t>
      </w:r>
      <w:r w:rsidR="003306C6">
        <w:t xml:space="preserve"> and Public Utility Providers</w:t>
      </w:r>
      <w:r w:rsidR="00D51D89">
        <w:t>)</w:t>
      </w:r>
      <w:r>
        <w:t xml:space="preserve"> </w:t>
      </w:r>
      <w:r w:rsidRPr="005511C8">
        <w:t>Determination 202</w:t>
      </w:r>
      <w:r w:rsidR="00C23A34">
        <w:t>5</w:t>
      </w:r>
      <w:bookmarkEnd w:id="0"/>
    </w:p>
    <w:bookmarkEnd w:id="1"/>
    <w:p w14:paraId="74CEBC3D" w14:textId="51E413DB" w:rsidR="00067575" w:rsidRPr="00DA182D" w:rsidRDefault="00067575" w:rsidP="00067575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306986">
        <w:rPr>
          <w:szCs w:val="22"/>
        </w:rPr>
        <w:t xml:space="preserve">Ben Kelly, Deputy </w:t>
      </w:r>
      <w:r>
        <w:rPr>
          <w:szCs w:val="22"/>
        </w:rPr>
        <w:t>Commissioner of Taxation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306986">
        <w:rPr>
          <w:szCs w:val="22"/>
        </w:rPr>
        <w:t>instrument</w:t>
      </w:r>
      <w:r w:rsidRPr="00DA182D">
        <w:rPr>
          <w:szCs w:val="22"/>
        </w:rPr>
        <w:t>.</w:t>
      </w:r>
    </w:p>
    <w:p w14:paraId="3A185EC1" w14:textId="2E482A90" w:rsidR="00067575" w:rsidRPr="00001A63" w:rsidRDefault="006B6B40" w:rsidP="0006757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</w:t>
      </w:r>
      <w:r w:rsidR="00236826">
        <w:rPr>
          <w:szCs w:val="22"/>
        </w:rPr>
        <w:t xml:space="preserve">ated </w:t>
      </w:r>
      <w:r w:rsidR="00846D36">
        <w:rPr>
          <w:szCs w:val="22"/>
        </w:rPr>
        <w:t>2</w:t>
      </w:r>
      <w:r w:rsidR="00236826">
        <w:rPr>
          <w:szCs w:val="22"/>
        </w:rPr>
        <w:t xml:space="preserve"> </w:t>
      </w:r>
      <w:r w:rsidR="00846D36">
        <w:rPr>
          <w:szCs w:val="22"/>
        </w:rPr>
        <w:t>September</w:t>
      </w:r>
      <w:r>
        <w:rPr>
          <w:szCs w:val="22"/>
        </w:rPr>
        <w:t xml:space="preserve"> 2025</w:t>
      </w:r>
    </w:p>
    <w:p w14:paraId="53F7EFD9" w14:textId="2BD58E47" w:rsidR="00067575" w:rsidRDefault="00306986" w:rsidP="0006757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Ben Kelly</w:t>
      </w:r>
      <w:r w:rsidR="00067575" w:rsidRPr="00A75FE9">
        <w:rPr>
          <w:szCs w:val="22"/>
        </w:rPr>
        <w:t xml:space="preserve"> </w:t>
      </w:r>
    </w:p>
    <w:p w14:paraId="69B93A96" w14:textId="58C4A606" w:rsidR="00067575" w:rsidRPr="008E0027" w:rsidRDefault="00306986" w:rsidP="00067575">
      <w:pPr>
        <w:pStyle w:val="SignCoverPageEnd"/>
        <w:ind w:right="91"/>
        <w:rPr>
          <w:sz w:val="22"/>
        </w:rPr>
      </w:pPr>
      <w:r>
        <w:rPr>
          <w:sz w:val="22"/>
        </w:rPr>
        <w:t xml:space="preserve">Deputy </w:t>
      </w:r>
      <w:r w:rsidR="00067575">
        <w:rPr>
          <w:sz w:val="22"/>
        </w:rPr>
        <w:t>Commissioner of Taxation</w:t>
      </w:r>
    </w:p>
    <w:p w14:paraId="020975C5" w14:textId="77777777" w:rsidR="00067575" w:rsidRDefault="00067575" w:rsidP="00067575"/>
    <w:p w14:paraId="6FA00861" w14:textId="77777777" w:rsidR="00554826" w:rsidRPr="00ED79B6" w:rsidRDefault="00554826" w:rsidP="00554826"/>
    <w:p w14:paraId="696E6107" w14:textId="77777777" w:rsidR="00F6696E" w:rsidRDefault="00F6696E" w:rsidP="00F6696E"/>
    <w:p w14:paraId="4A8D4A0B" w14:textId="77777777" w:rsidR="00F6696E" w:rsidRDefault="00F6696E" w:rsidP="00F6696E">
      <w:pPr>
        <w:sectPr w:rsidR="00F6696E" w:rsidSect="007D6B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7" w:gutter="0"/>
          <w:pgNumType w:start="1"/>
          <w:cols w:space="708"/>
          <w:titlePg/>
          <w:docGrid w:linePitch="360"/>
        </w:sectPr>
      </w:pPr>
    </w:p>
    <w:p w14:paraId="295E758B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1CFA15F" w14:textId="37B6B686" w:rsidR="005D333C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5D333C">
        <w:rPr>
          <w:noProof/>
        </w:rPr>
        <w:t>1  Name</w:t>
      </w:r>
      <w:r w:rsidR="005D333C">
        <w:rPr>
          <w:noProof/>
        </w:rPr>
        <w:tab/>
      </w:r>
      <w:r w:rsidR="005D333C">
        <w:rPr>
          <w:noProof/>
        </w:rPr>
        <w:fldChar w:fldCharType="begin"/>
      </w:r>
      <w:r w:rsidR="005D333C">
        <w:rPr>
          <w:noProof/>
        </w:rPr>
        <w:instrText xml:space="preserve"> PAGEREF _Toc189474754 \h </w:instrText>
      </w:r>
      <w:r w:rsidR="005D333C">
        <w:rPr>
          <w:noProof/>
        </w:rPr>
      </w:r>
      <w:r w:rsidR="005D333C">
        <w:rPr>
          <w:noProof/>
        </w:rPr>
        <w:fldChar w:fldCharType="separate"/>
      </w:r>
      <w:r w:rsidR="005D333C">
        <w:rPr>
          <w:noProof/>
        </w:rPr>
        <w:t>1</w:t>
      </w:r>
      <w:r w:rsidR="005D333C">
        <w:rPr>
          <w:noProof/>
        </w:rPr>
        <w:fldChar w:fldCharType="end"/>
      </w:r>
    </w:p>
    <w:p w14:paraId="356E79BA" w14:textId="1B599730" w:rsidR="005D333C" w:rsidRDefault="005D333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_Toc189474755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A40A198" w14:textId="008107FB" w:rsidR="005D333C" w:rsidRDefault="005D333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_Toc189474756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C8439EE" w14:textId="4CC0CBD9" w:rsidR="005D333C" w:rsidRDefault="005D333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_Toc189474757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7AF4704" w14:textId="68264F25" w:rsidR="005D333C" w:rsidRDefault="005D333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_Toc189474758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A4418FA" w14:textId="25A8638D" w:rsidR="005D333C" w:rsidRDefault="005D333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6  Extension of time to issue an adjustment note – electricity distributor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_Toc189474759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17F1552" w14:textId="5BC97CFF" w:rsidR="005D333C" w:rsidRDefault="005D333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7  Extension of time to issue an adjustment note – public utility provider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_Toc189474760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361D737" w14:textId="0C2F1D85" w:rsidR="005D333C" w:rsidRDefault="005D333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_Toc189474761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B8A0617" w14:textId="5BF5066E" w:rsidR="005D333C" w:rsidRPr="00C030D3" w:rsidRDefault="005D333C">
      <w:pPr>
        <w:pStyle w:val="TOC9"/>
        <w:rPr>
          <w:rFonts w:eastAsiaTheme="minorEastAsia"/>
        </w:rPr>
      </w:pPr>
      <w:r w:rsidRPr="002D029B">
        <w:rPr>
          <w:noProof/>
          <w:shd w:val="clear" w:color="auto" w:fill="FFFFFF"/>
        </w:rPr>
        <w:t>Goods and Services Tax: Extension of Time to Iss</w:t>
      </w:r>
      <w:r w:rsidRPr="00C030D3">
        <w:t>ue An Adjustment Note Determination (No. 35) 2015</w:t>
      </w:r>
      <w:r w:rsidRPr="00C030D3">
        <w:tab/>
      </w:r>
      <w:r w:rsidRPr="00C030D3">
        <w:fldChar w:fldCharType="begin"/>
      </w:r>
      <w:r w:rsidRPr="00C030D3">
        <w:instrText xml:space="preserve"> PAGEREF _Toc189474762 \h </w:instrText>
      </w:r>
      <w:r w:rsidRPr="00C030D3">
        <w:fldChar w:fldCharType="separate"/>
      </w:r>
      <w:r w:rsidRPr="00C030D3">
        <w:t>3</w:t>
      </w:r>
      <w:r w:rsidRPr="00C030D3">
        <w:fldChar w:fldCharType="end"/>
      </w:r>
    </w:p>
    <w:p w14:paraId="6918612B" w14:textId="49F112A7" w:rsidR="005D333C" w:rsidRPr="00C030D3" w:rsidRDefault="005D333C">
      <w:pPr>
        <w:pStyle w:val="TOC9"/>
        <w:rPr>
          <w:rFonts w:eastAsiaTheme="minorEastAsia"/>
        </w:rPr>
      </w:pPr>
      <w:r w:rsidRPr="00C030D3">
        <w:t>Goods and Services Tax: Extension of Time to Issue An Adjustment Note Determination (No. 36) 2015</w:t>
      </w:r>
      <w:r w:rsidRPr="00C030D3">
        <w:tab/>
      </w:r>
      <w:r w:rsidRPr="00C030D3">
        <w:fldChar w:fldCharType="begin"/>
      </w:r>
      <w:r w:rsidRPr="00C030D3">
        <w:instrText xml:space="preserve"> PAGEREF _Toc189474763 \h </w:instrText>
      </w:r>
      <w:r w:rsidRPr="00C030D3">
        <w:fldChar w:fldCharType="separate"/>
      </w:r>
      <w:r w:rsidRPr="00C030D3">
        <w:t>3</w:t>
      </w:r>
      <w:r w:rsidRPr="00C030D3">
        <w:fldChar w:fldCharType="end"/>
      </w:r>
    </w:p>
    <w:p w14:paraId="67548D07" w14:textId="0359EDF6" w:rsidR="005D333C" w:rsidRDefault="005D333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 w:rsidRPr="00C030D3">
        <w:t xml:space="preserve">Goods and Services Tax: Extension of Time to Issue An Adjustment Note Determination (No. 37) 2015 – Supplies made by electricity distributors to electricity </w:t>
      </w:r>
      <w:r w:rsidRPr="002D029B">
        <w:rPr>
          <w:noProof/>
          <w:shd w:val="clear" w:color="auto" w:fill="FFFFFF"/>
        </w:rPr>
        <w:t>retailers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_Toc189474764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583014A" w14:textId="684AEA99" w:rsidR="00F6696E" w:rsidRDefault="00B418CB" w:rsidP="006E264C">
      <w:pPr>
        <w:outlineLvl w:val="0"/>
        <w:sectPr w:rsidR="00F6696E" w:rsidSect="00B03F0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0DD530CE" w14:textId="77777777" w:rsidR="00554826" w:rsidRPr="00554826" w:rsidRDefault="00554826" w:rsidP="006E264C">
      <w:pPr>
        <w:pStyle w:val="ActHead5"/>
        <w:ind w:left="0" w:firstLine="0"/>
        <w:jc w:val="both"/>
      </w:pPr>
      <w:bookmarkStart w:id="2" w:name="_Toc189474754"/>
      <w:r w:rsidRPr="00554826">
        <w:lastRenderedPageBreak/>
        <w:t>1  Name</w:t>
      </w:r>
      <w:bookmarkEnd w:id="2"/>
    </w:p>
    <w:p w14:paraId="46BDF5CC" w14:textId="780E4631" w:rsidR="00554826" w:rsidRDefault="00554826" w:rsidP="00132C65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bookmarkStart w:id="3" w:name="BKCheck15B_3"/>
      <w:bookmarkEnd w:id="3"/>
      <w:r w:rsidR="00067575" w:rsidRPr="006E1665">
        <w:t xml:space="preserve">is the </w:t>
      </w:r>
      <w:r w:rsidR="00D7476A" w:rsidRPr="00981C2F">
        <w:rPr>
          <w:i/>
          <w:iCs/>
          <w:noProof/>
        </w:rPr>
        <w:t xml:space="preserve">A New Tax System (Goods and Services Tax) </w:t>
      </w:r>
      <w:r w:rsidR="00864568">
        <w:rPr>
          <w:i/>
          <w:iCs/>
          <w:noProof/>
        </w:rPr>
        <w:t>(</w:t>
      </w:r>
      <w:bookmarkStart w:id="4" w:name="_Hlk189056727"/>
      <w:r w:rsidR="00D7476A" w:rsidRPr="00981C2F">
        <w:rPr>
          <w:i/>
          <w:iCs/>
          <w:noProof/>
        </w:rPr>
        <w:t xml:space="preserve">Extension of </w:t>
      </w:r>
      <w:bookmarkEnd w:id="4"/>
      <w:r w:rsidR="00D7476A" w:rsidRPr="00981C2F">
        <w:rPr>
          <w:i/>
          <w:iCs/>
          <w:noProof/>
        </w:rPr>
        <w:t>Time to Issue an Adjustment Note</w:t>
      </w:r>
      <w:r w:rsidR="009E48B1">
        <w:rPr>
          <w:i/>
          <w:iCs/>
          <w:noProof/>
        </w:rPr>
        <w:t xml:space="preserve"> –</w:t>
      </w:r>
      <w:r w:rsidR="003306C6">
        <w:rPr>
          <w:i/>
          <w:iCs/>
          <w:noProof/>
        </w:rPr>
        <w:t xml:space="preserve"> </w:t>
      </w:r>
      <w:r w:rsidR="009E48B1">
        <w:rPr>
          <w:i/>
          <w:iCs/>
          <w:noProof/>
        </w:rPr>
        <w:t xml:space="preserve">Electricity </w:t>
      </w:r>
      <w:r w:rsidR="003306C6">
        <w:rPr>
          <w:i/>
          <w:iCs/>
          <w:noProof/>
        </w:rPr>
        <w:t>Distributors and</w:t>
      </w:r>
      <w:r w:rsidR="003306C6" w:rsidRPr="003306C6">
        <w:rPr>
          <w:i/>
          <w:iCs/>
          <w:noProof/>
        </w:rPr>
        <w:t xml:space="preserve"> </w:t>
      </w:r>
      <w:r w:rsidR="003306C6">
        <w:rPr>
          <w:i/>
          <w:iCs/>
          <w:noProof/>
        </w:rPr>
        <w:t>Public Utility Providers</w:t>
      </w:r>
      <w:r w:rsidR="00D51D89">
        <w:rPr>
          <w:i/>
          <w:iCs/>
          <w:noProof/>
        </w:rPr>
        <w:t>)</w:t>
      </w:r>
      <w:r w:rsidR="00D7476A" w:rsidRPr="00981C2F">
        <w:rPr>
          <w:i/>
          <w:iCs/>
          <w:noProof/>
        </w:rPr>
        <w:t xml:space="preserve"> Determination </w:t>
      </w:r>
      <w:r w:rsidR="00D7476A" w:rsidRPr="00D7476A">
        <w:rPr>
          <w:i/>
          <w:iCs/>
          <w:noProof/>
        </w:rPr>
        <w:t>202</w:t>
      </w:r>
      <w:r w:rsidR="00C23A34">
        <w:rPr>
          <w:i/>
          <w:iCs/>
          <w:noProof/>
        </w:rPr>
        <w:t>5</w:t>
      </w:r>
      <w:r w:rsidRPr="00D7476A">
        <w:t>.</w:t>
      </w:r>
    </w:p>
    <w:p w14:paraId="083C5C25" w14:textId="77777777" w:rsidR="00067575" w:rsidRPr="006E1665" w:rsidRDefault="00067575" w:rsidP="00D33C60">
      <w:pPr>
        <w:pStyle w:val="ActHead5"/>
        <w:jc w:val="both"/>
      </w:pPr>
      <w:bookmarkStart w:id="5" w:name="_Toc171676924"/>
      <w:bookmarkStart w:id="6" w:name="_Toc171688505"/>
      <w:bookmarkStart w:id="7" w:name="_Toc189474755"/>
      <w:r w:rsidRPr="006E1665">
        <w:t>2  Commencement</w:t>
      </w:r>
      <w:bookmarkEnd w:id="5"/>
      <w:bookmarkEnd w:id="6"/>
      <w:bookmarkEnd w:id="7"/>
    </w:p>
    <w:p w14:paraId="0EA7BBEE" w14:textId="77777777" w:rsidR="00067575" w:rsidRPr="006E1665" w:rsidRDefault="00067575" w:rsidP="00132C65">
      <w:pPr>
        <w:pStyle w:val="subsection"/>
      </w:pPr>
      <w:r w:rsidRPr="006E1665">
        <w:tab/>
        <w:t>(1)</w:t>
      </w:r>
      <w:r w:rsidRPr="006E166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3E14DAF" w14:textId="77777777" w:rsidR="00067575" w:rsidRPr="006E1665" w:rsidRDefault="00067575" w:rsidP="00D33C60">
      <w:pPr>
        <w:pStyle w:val="Tabletext"/>
        <w:jc w:val="both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67575" w:rsidRPr="006E1665" w14:paraId="6D574837" w14:textId="77777777" w:rsidTr="001143E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56E2392" w14:textId="77777777" w:rsidR="00067575" w:rsidRPr="006E1665" w:rsidRDefault="00067575" w:rsidP="00D33C60">
            <w:pPr>
              <w:pStyle w:val="TableHeading"/>
              <w:jc w:val="both"/>
            </w:pPr>
            <w:r w:rsidRPr="006E1665">
              <w:t>Commencement information</w:t>
            </w:r>
          </w:p>
        </w:tc>
      </w:tr>
      <w:tr w:rsidR="00067575" w:rsidRPr="006E1665" w14:paraId="4F62E102" w14:textId="77777777" w:rsidTr="001143E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7A5E51" w14:textId="77777777" w:rsidR="00067575" w:rsidRPr="006E1665" w:rsidRDefault="00067575" w:rsidP="00D33C60">
            <w:pPr>
              <w:pStyle w:val="TableHeading"/>
              <w:jc w:val="both"/>
            </w:pPr>
            <w:r w:rsidRPr="006E166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81187A" w14:textId="77777777" w:rsidR="00067575" w:rsidRPr="006E1665" w:rsidRDefault="00067575" w:rsidP="00D33C60">
            <w:pPr>
              <w:pStyle w:val="TableHeading"/>
              <w:jc w:val="both"/>
            </w:pPr>
            <w:r w:rsidRPr="006E166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94CC00" w14:textId="77777777" w:rsidR="00067575" w:rsidRPr="006E1665" w:rsidRDefault="00067575" w:rsidP="00D33C60">
            <w:pPr>
              <w:pStyle w:val="TableHeading"/>
              <w:jc w:val="both"/>
            </w:pPr>
            <w:r w:rsidRPr="006E1665">
              <w:t>Column 3</w:t>
            </w:r>
          </w:p>
        </w:tc>
      </w:tr>
      <w:tr w:rsidR="00067575" w:rsidRPr="006E1665" w14:paraId="5CBEA3A5" w14:textId="77777777" w:rsidTr="001143E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5EEEBB" w14:textId="77777777" w:rsidR="00067575" w:rsidRPr="006E1665" w:rsidRDefault="00067575" w:rsidP="00D33C60">
            <w:pPr>
              <w:pStyle w:val="TableHeading"/>
              <w:jc w:val="both"/>
            </w:pPr>
            <w:r w:rsidRPr="006E166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F95015" w14:textId="77777777" w:rsidR="00067575" w:rsidRPr="006E1665" w:rsidRDefault="00067575" w:rsidP="00D33C60">
            <w:pPr>
              <w:pStyle w:val="TableHeading"/>
              <w:jc w:val="both"/>
            </w:pPr>
            <w:r w:rsidRPr="006E166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81E86E" w14:textId="77777777" w:rsidR="00067575" w:rsidRPr="006E1665" w:rsidRDefault="00067575" w:rsidP="00D33C60">
            <w:pPr>
              <w:pStyle w:val="TableHeading"/>
              <w:jc w:val="both"/>
            </w:pPr>
            <w:r w:rsidRPr="006E1665">
              <w:t>Date/Details</w:t>
            </w:r>
          </w:p>
        </w:tc>
      </w:tr>
      <w:tr w:rsidR="00067575" w:rsidRPr="006E1665" w14:paraId="66923CD7" w14:textId="77777777" w:rsidTr="001143E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98C90F" w14:textId="3EF48E25" w:rsidR="00067575" w:rsidRPr="006E1665" w:rsidRDefault="00067575" w:rsidP="00132C65">
            <w:pPr>
              <w:pStyle w:val="Tabletext"/>
              <w:rPr>
                <w:i/>
              </w:rPr>
            </w:pPr>
            <w:r w:rsidRPr="006E1665">
              <w:t xml:space="preserve">1.  </w:t>
            </w:r>
            <w:r w:rsidRPr="006E1665">
              <w:rPr>
                <w:iCs/>
              </w:rPr>
              <w:t xml:space="preserve">The whole of this </w:t>
            </w:r>
            <w:r w:rsidR="00F04CDC">
              <w:rPr>
                <w:iCs/>
              </w:rPr>
              <w:t>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660F4E" w14:textId="36433D25" w:rsidR="00067575" w:rsidRPr="006E1665" w:rsidRDefault="009E48B1" w:rsidP="00D33C60">
            <w:pPr>
              <w:pStyle w:val="Tabletext"/>
              <w:jc w:val="both"/>
              <w:rPr>
                <w:iCs/>
              </w:rPr>
            </w:pPr>
            <w:r>
              <w:rPr>
                <w:iCs/>
              </w:rPr>
              <w:t>T</w:t>
            </w:r>
            <w:r w:rsidR="00067575" w:rsidRPr="006E1665">
              <w:rPr>
                <w:iCs/>
              </w:rPr>
              <w:t xml:space="preserve">he day after this </w:t>
            </w:r>
            <w:r w:rsidR="00F04CDC">
              <w:rPr>
                <w:iCs/>
              </w:rPr>
              <w:t>instrument</w:t>
            </w:r>
            <w:r w:rsidR="00F04CDC" w:rsidRPr="006E1665">
              <w:rPr>
                <w:iCs/>
              </w:rPr>
              <w:t xml:space="preserve"> </w:t>
            </w:r>
            <w:r w:rsidR="00067575" w:rsidRPr="006E1665">
              <w:rPr>
                <w:iCs/>
              </w:rPr>
              <w:t>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65E86C" w14:textId="77777777" w:rsidR="00067575" w:rsidRPr="006E1665" w:rsidRDefault="00067575" w:rsidP="00D33C60">
            <w:pPr>
              <w:pStyle w:val="Tabletext"/>
              <w:jc w:val="both"/>
              <w:rPr>
                <w:iCs/>
              </w:rPr>
            </w:pPr>
          </w:p>
        </w:tc>
      </w:tr>
    </w:tbl>
    <w:p w14:paraId="1C05DCB7" w14:textId="5D025E3D" w:rsidR="003767E2" w:rsidRDefault="00067575" w:rsidP="00D33C60">
      <w:pPr>
        <w:pStyle w:val="subsection"/>
        <w:ind w:left="1854"/>
        <w:jc w:val="both"/>
        <w:rPr>
          <w:sz w:val="20"/>
          <w:szCs w:val="18"/>
        </w:rPr>
      </w:pPr>
      <w:r w:rsidRPr="00067575">
        <w:rPr>
          <w:snapToGrid w:val="0"/>
          <w:sz w:val="20"/>
          <w:szCs w:val="18"/>
          <w:lang w:eastAsia="en-US"/>
        </w:rPr>
        <w:t>Note:</w:t>
      </w:r>
      <w:r>
        <w:rPr>
          <w:snapToGrid w:val="0"/>
          <w:sz w:val="20"/>
          <w:szCs w:val="18"/>
          <w:lang w:eastAsia="en-US"/>
        </w:rPr>
        <w:t xml:space="preserve"> </w:t>
      </w:r>
      <w:r w:rsidRPr="00067575">
        <w:rPr>
          <w:snapToGrid w:val="0"/>
          <w:sz w:val="20"/>
          <w:szCs w:val="18"/>
          <w:lang w:eastAsia="en-US"/>
        </w:rPr>
        <w:tab/>
        <w:t>This table relates only to the provisions of this instrument</w:t>
      </w:r>
      <w:r w:rsidRPr="00067575">
        <w:rPr>
          <w:sz w:val="20"/>
          <w:szCs w:val="18"/>
        </w:rPr>
        <w:t xml:space="preserve"> </w:t>
      </w:r>
      <w:r w:rsidRPr="00067575">
        <w:rPr>
          <w:snapToGrid w:val="0"/>
          <w:sz w:val="20"/>
          <w:szCs w:val="18"/>
          <w:lang w:eastAsia="en-US"/>
        </w:rPr>
        <w:t>as originally made. It will not be amended to deal with any later amendments of this instrument</w:t>
      </w:r>
      <w:r w:rsidR="003767E2" w:rsidRPr="00067575">
        <w:rPr>
          <w:sz w:val="20"/>
          <w:szCs w:val="18"/>
        </w:rPr>
        <w:t>.</w:t>
      </w:r>
    </w:p>
    <w:p w14:paraId="3EE62F8A" w14:textId="4859C355" w:rsidR="00D51D89" w:rsidRPr="00D51D89" w:rsidRDefault="00D51D89" w:rsidP="00132C65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7F12908" w14:textId="77777777" w:rsidR="00554826" w:rsidRPr="00554826" w:rsidRDefault="00554826" w:rsidP="00D33C60">
      <w:pPr>
        <w:pStyle w:val="ActHead5"/>
        <w:jc w:val="both"/>
      </w:pPr>
      <w:bookmarkStart w:id="8" w:name="_Toc189474756"/>
      <w:r w:rsidRPr="00554826">
        <w:t>3  Authority</w:t>
      </w:r>
      <w:bookmarkEnd w:id="8"/>
    </w:p>
    <w:p w14:paraId="69BFD57F" w14:textId="7B224306" w:rsidR="00554826" w:rsidRPr="009C2562" w:rsidRDefault="00554826" w:rsidP="00132C65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E0C3E">
        <w:t>subsection</w:t>
      </w:r>
      <w:r w:rsidR="00067575" w:rsidRPr="006E1665">
        <w:t xml:space="preserve"> </w:t>
      </w:r>
      <w:bookmarkStart w:id="9" w:name="_Hlk199244490"/>
      <w:r w:rsidR="00067575" w:rsidRPr="00D7476A">
        <w:t>29-</w:t>
      </w:r>
      <w:r w:rsidR="00D7476A" w:rsidRPr="00D7476A">
        <w:t>75(3)</w:t>
      </w:r>
      <w:r w:rsidR="00067575" w:rsidRPr="00D7476A">
        <w:t xml:space="preserve"> of the</w:t>
      </w:r>
      <w:r w:rsidR="009E48B1">
        <w:t xml:space="preserve"> Act</w:t>
      </w:r>
      <w:bookmarkEnd w:id="9"/>
      <w:r w:rsidRPr="00D7476A">
        <w:t>.</w:t>
      </w:r>
    </w:p>
    <w:p w14:paraId="7F6E4ED0" w14:textId="77777777" w:rsidR="00554826" w:rsidRPr="00554826" w:rsidRDefault="00554826" w:rsidP="00D33C60">
      <w:pPr>
        <w:pStyle w:val="ActHead5"/>
        <w:jc w:val="both"/>
      </w:pPr>
      <w:bookmarkStart w:id="10" w:name="_Toc189474757"/>
      <w:r w:rsidRPr="00554826">
        <w:t>4  Definitions</w:t>
      </w:r>
      <w:bookmarkEnd w:id="10"/>
    </w:p>
    <w:p w14:paraId="6969FEDD" w14:textId="37999B97" w:rsidR="00067575" w:rsidRDefault="00067575" w:rsidP="00132C65">
      <w:pPr>
        <w:pStyle w:val="notetext"/>
      </w:pPr>
      <w:r w:rsidRPr="006E1665">
        <w:t>Note:</w:t>
      </w:r>
      <w:r w:rsidRPr="006E1665">
        <w:tab/>
      </w:r>
      <w:r w:rsidR="00C55F1C">
        <w:t>A number of</w:t>
      </w:r>
      <w:r w:rsidRPr="006E1665">
        <w:t xml:space="preserve"> expressions used in this instrument are defined in section 195-1 of the Act</w:t>
      </w:r>
      <w:r w:rsidR="00C55F1C">
        <w:t>, including the following:</w:t>
      </w:r>
    </w:p>
    <w:p w14:paraId="13ECCF3D" w14:textId="04F8CD6E" w:rsidR="00657C5F" w:rsidRPr="009C2562" w:rsidRDefault="004C73C4" w:rsidP="004C73C4">
      <w:pPr>
        <w:pStyle w:val="notepara"/>
      </w:pPr>
      <w:r w:rsidRPr="00C32026">
        <w:t>(a)</w:t>
      </w:r>
      <w:r w:rsidRPr="00C32026">
        <w:tab/>
      </w:r>
      <w:r w:rsidR="00C55F1C">
        <w:t>adjustment</w:t>
      </w:r>
      <w:r w:rsidR="0004723B">
        <w:t>;</w:t>
      </w:r>
    </w:p>
    <w:p w14:paraId="0FB4BD04" w14:textId="29353034" w:rsidR="00657C5F" w:rsidRPr="009C2562" w:rsidRDefault="004C73C4" w:rsidP="004C73C4">
      <w:pPr>
        <w:pStyle w:val="notepara"/>
      </w:pPr>
      <w:r w:rsidRPr="00C32026">
        <w:t>(</w:t>
      </w:r>
      <w:r>
        <w:t>b</w:t>
      </w:r>
      <w:r w:rsidRPr="00C32026">
        <w:t>)</w:t>
      </w:r>
      <w:r w:rsidRPr="00C32026">
        <w:tab/>
      </w:r>
      <w:r w:rsidR="00C55F1C">
        <w:t>adjustment note</w:t>
      </w:r>
      <w:r w:rsidR="0004723B">
        <w:t>;</w:t>
      </w:r>
    </w:p>
    <w:p w14:paraId="6BA4C0A1" w14:textId="78870118" w:rsidR="00D112E6" w:rsidRDefault="004C73C4">
      <w:pPr>
        <w:pStyle w:val="notepara"/>
      </w:pPr>
      <w:r w:rsidRPr="00C32026">
        <w:t>(</w:t>
      </w:r>
      <w:r>
        <w:t>c</w:t>
      </w:r>
      <w:r w:rsidRPr="00C32026">
        <w:t>)</w:t>
      </w:r>
      <w:r w:rsidRPr="00C32026">
        <w:tab/>
      </w:r>
      <w:r w:rsidR="00D112E6">
        <w:t>entity</w:t>
      </w:r>
      <w:r w:rsidR="0004723B">
        <w:t>;</w:t>
      </w:r>
    </w:p>
    <w:p w14:paraId="7D2F5FF8" w14:textId="241BC1E1" w:rsidR="00DF4541" w:rsidRDefault="004C73C4" w:rsidP="00E874D5">
      <w:pPr>
        <w:pStyle w:val="notepara"/>
      </w:pPr>
      <w:r w:rsidRPr="00C32026">
        <w:t>(</w:t>
      </w:r>
      <w:r>
        <w:t>d</w:t>
      </w:r>
      <w:r w:rsidRPr="00C32026">
        <w:t>)</w:t>
      </w:r>
      <w:r w:rsidRPr="00C32026">
        <w:tab/>
      </w:r>
      <w:r w:rsidR="00DF4541">
        <w:t>recipient;</w:t>
      </w:r>
    </w:p>
    <w:p w14:paraId="66C56B27" w14:textId="6E41FD7C" w:rsidR="00657C5F" w:rsidRPr="009C2562" w:rsidRDefault="004C73C4" w:rsidP="004C73C4">
      <w:pPr>
        <w:pStyle w:val="notepara"/>
      </w:pPr>
      <w:r w:rsidRPr="00C32026">
        <w:t>(</w:t>
      </w:r>
      <w:r w:rsidR="00DF4541">
        <w:t>e</w:t>
      </w:r>
      <w:r w:rsidRPr="00C32026">
        <w:t>)</w:t>
      </w:r>
      <w:r w:rsidRPr="00C32026">
        <w:tab/>
      </w:r>
      <w:r w:rsidR="00CF5B92">
        <w:t xml:space="preserve">taxable </w:t>
      </w:r>
      <w:r w:rsidR="00C55F1C">
        <w:t>supply</w:t>
      </w:r>
      <w:r w:rsidR="0004723B">
        <w:t>;</w:t>
      </w:r>
    </w:p>
    <w:p w14:paraId="2A8A3527" w14:textId="3309A634" w:rsidR="00657C5F" w:rsidRPr="009C2562" w:rsidRDefault="004C73C4" w:rsidP="004C73C4">
      <w:pPr>
        <w:pStyle w:val="notepara"/>
      </w:pPr>
      <w:r w:rsidRPr="00C32026">
        <w:t>(</w:t>
      </w:r>
      <w:r w:rsidR="00DF4541">
        <w:t>f</w:t>
      </w:r>
      <w:r w:rsidRPr="00C32026">
        <w:t>)</w:t>
      </w:r>
      <w:r w:rsidRPr="00C32026">
        <w:tab/>
      </w:r>
      <w:r w:rsidR="00C55F1C">
        <w:t>tax invoice.</w:t>
      </w:r>
    </w:p>
    <w:p w14:paraId="22636324" w14:textId="1439EDA3" w:rsidR="00067575" w:rsidRPr="006E1665" w:rsidRDefault="00067575" w:rsidP="00E874D5">
      <w:pPr>
        <w:pStyle w:val="subsection"/>
        <w:ind w:firstLine="0"/>
      </w:pPr>
      <w:r w:rsidRPr="006E1665">
        <w:t>In this instrument:</w:t>
      </w:r>
    </w:p>
    <w:p w14:paraId="2C140C2B" w14:textId="45A78440" w:rsidR="00914FAB" w:rsidRPr="00914FAB" w:rsidRDefault="00067575" w:rsidP="00132C65">
      <w:pPr>
        <w:pStyle w:val="Definition"/>
        <w:rPr>
          <w:bCs/>
          <w:iCs/>
        </w:rPr>
      </w:pPr>
      <w:r w:rsidRPr="006E1665">
        <w:rPr>
          <w:b/>
          <w:i/>
        </w:rPr>
        <w:t>Act</w:t>
      </w:r>
      <w:r w:rsidRPr="006E1665">
        <w:t xml:space="preserve"> means the </w:t>
      </w:r>
      <w:r w:rsidRPr="006E1665">
        <w:rPr>
          <w:i/>
          <w:iCs/>
        </w:rPr>
        <w:t>A New Tax System (Goods and Services Tax) Act 1999</w:t>
      </w:r>
      <w:r w:rsidRPr="006E1665">
        <w:t>.</w:t>
      </w:r>
    </w:p>
    <w:p w14:paraId="40F37FFB" w14:textId="767BA40A" w:rsidR="00E874D5" w:rsidRDefault="008D3723" w:rsidP="00132C65">
      <w:pPr>
        <w:pStyle w:val="Definition"/>
        <w:rPr>
          <w:color w:val="000000"/>
          <w:szCs w:val="22"/>
        </w:rPr>
      </w:pPr>
      <w:r>
        <w:rPr>
          <w:b/>
          <w:i/>
        </w:rPr>
        <w:t>e</w:t>
      </w:r>
      <w:r w:rsidR="00067575">
        <w:rPr>
          <w:b/>
          <w:i/>
        </w:rPr>
        <w:t xml:space="preserve">lectricity </w:t>
      </w:r>
      <w:r>
        <w:rPr>
          <w:b/>
          <w:i/>
        </w:rPr>
        <w:t>d</w:t>
      </w:r>
      <w:r w:rsidR="00067575">
        <w:rPr>
          <w:b/>
          <w:i/>
        </w:rPr>
        <w:t xml:space="preserve">istributor </w:t>
      </w:r>
      <w:r w:rsidR="00067575">
        <w:rPr>
          <w:bCs/>
          <w:iCs/>
        </w:rPr>
        <w:t xml:space="preserve">means </w:t>
      </w:r>
      <w:r w:rsidR="00067575" w:rsidRPr="00C30D7C">
        <w:rPr>
          <w:color w:val="000000"/>
          <w:szCs w:val="22"/>
        </w:rPr>
        <w:t xml:space="preserve">an </w:t>
      </w:r>
      <w:r w:rsidR="00E874D5">
        <w:rPr>
          <w:color w:val="000000"/>
          <w:szCs w:val="22"/>
        </w:rPr>
        <w:t>entity that</w:t>
      </w:r>
      <w:r w:rsidR="00067575" w:rsidRPr="00C30D7C">
        <w:rPr>
          <w:color w:val="000000"/>
          <w:szCs w:val="22"/>
        </w:rPr>
        <w:t xml:space="preserve"> owns and operates a</w:t>
      </w:r>
      <w:r w:rsidR="0064508D">
        <w:rPr>
          <w:color w:val="000000"/>
          <w:szCs w:val="22"/>
        </w:rPr>
        <w:t>n electricity</w:t>
      </w:r>
      <w:r w:rsidR="00067575" w:rsidRPr="00C30D7C">
        <w:rPr>
          <w:color w:val="000000"/>
          <w:szCs w:val="22"/>
        </w:rPr>
        <w:t xml:space="preserve"> </w:t>
      </w:r>
      <w:r w:rsidR="0064508D">
        <w:rPr>
          <w:color w:val="000000"/>
          <w:szCs w:val="22"/>
        </w:rPr>
        <w:t xml:space="preserve">distribution </w:t>
      </w:r>
      <w:r w:rsidR="00067575" w:rsidRPr="00C30D7C">
        <w:rPr>
          <w:color w:val="000000"/>
          <w:szCs w:val="22"/>
        </w:rPr>
        <w:t>network through which it transports electricity to end-use customers.</w:t>
      </w:r>
    </w:p>
    <w:p w14:paraId="2EB62AF0" w14:textId="0D863750" w:rsidR="00554826" w:rsidRDefault="008D3723" w:rsidP="00132C65">
      <w:pPr>
        <w:pStyle w:val="Definition"/>
      </w:pPr>
      <w:r w:rsidRPr="00E11A4E">
        <w:rPr>
          <w:b/>
          <w:i/>
          <w:color w:val="000000"/>
          <w:szCs w:val="22"/>
        </w:rPr>
        <w:t>e</w:t>
      </w:r>
      <w:r w:rsidR="00E874D5" w:rsidRPr="00254EF0">
        <w:rPr>
          <w:b/>
          <w:i/>
          <w:color w:val="000000"/>
          <w:szCs w:val="22"/>
        </w:rPr>
        <w:t xml:space="preserve">lectricity </w:t>
      </w:r>
      <w:r w:rsidR="00B67F28" w:rsidRPr="00E11A4E">
        <w:rPr>
          <w:b/>
          <w:i/>
          <w:color w:val="000000"/>
          <w:szCs w:val="22"/>
        </w:rPr>
        <w:t>d</w:t>
      </w:r>
      <w:r w:rsidR="00E874D5" w:rsidRPr="00254EF0">
        <w:rPr>
          <w:b/>
          <w:i/>
          <w:color w:val="000000"/>
          <w:szCs w:val="22"/>
        </w:rPr>
        <w:t>istribut</w:t>
      </w:r>
      <w:r w:rsidR="001C6876">
        <w:rPr>
          <w:b/>
          <w:i/>
          <w:color w:val="000000"/>
          <w:szCs w:val="22"/>
        </w:rPr>
        <w:t>ion</w:t>
      </w:r>
      <w:r w:rsidR="00914FAB" w:rsidRPr="00254EF0">
        <w:rPr>
          <w:b/>
          <w:i/>
          <w:color w:val="000000"/>
          <w:szCs w:val="22"/>
        </w:rPr>
        <w:t xml:space="preserve"> </w:t>
      </w:r>
      <w:r w:rsidR="00B67F28" w:rsidRPr="00E11A4E">
        <w:rPr>
          <w:b/>
          <w:i/>
          <w:color w:val="000000"/>
          <w:szCs w:val="22"/>
        </w:rPr>
        <w:t>s</w:t>
      </w:r>
      <w:r w:rsidR="00914FAB" w:rsidRPr="00254EF0">
        <w:rPr>
          <w:b/>
          <w:i/>
          <w:color w:val="000000"/>
          <w:szCs w:val="22"/>
        </w:rPr>
        <w:t>ervices</w:t>
      </w:r>
      <w:r w:rsidR="00924D37">
        <w:rPr>
          <w:b/>
          <w:i/>
          <w:color w:val="000000"/>
          <w:szCs w:val="22"/>
        </w:rPr>
        <w:t xml:space="preserve">, </w:t>
      </w:r>
      <w:r w:rsidR="00924D37" w:rsidRPr="00FB1DF4">
        <w:rPr>
          <w:bCs/>
          <w:iCs/>
          <w:color w:val="000000"/>
          <w:szCs w:val="22"/>
        </w:rPr>
        <w:t>as they pertain to an electricity distributor,</w:t>
      </w:r>
      <w:r w:rsidR="00914FAB" w:rsidRPr="00E11A4E">
        <w:rPr>
          <w:color w:val="000000"/>
          <w:szCs w:val="22"/>
        </w:rPr>
        <w:t xml:space="preserve"> means the </w:t>
      </w:r>
      <w:r w:rsidR="00924D37">
        <w:rPr>
          <w:color w:val="000000"/>
          <w:szCs w:val="22"/>
        </w:rPr>
        <w:t>delivery</w:t>
      </w:r>
      <w:r w:rsidR="00F51175" w:rsidRPr="00E11A4E">
        <w:rPr>
          <w:color w:val="000000"/>
          <w:szCs w:val="22"/>
        </w:rPr>
        <w:t xml:space="preserve"> of electricity</w:t>
      </w:r>
      <w:r w:rsidR="00AB02CC">
        <w:rPr>
          <w:color w:val="000000"/>
          <w:szCs w:val="22"/>
        </w:rPr>
        <w:t xml:space="preserve"> to end-use customers</w:t>
      </w:r>
      <w:r w:rsidR="00924D37">
        <w:rPr>
          <w:color w:val="000000"/>
          <w:szCs w:val="22"/>
        </w:rPr>
        <w:t xml:space="preserve">, along with </w:t>
      </w:r>
      <w:r w:rsidR="00CD0F1C">
        <w:rPr>
          <w:color w:val="000000"/>
          <w:szCs w:val="22"/>
        </w:rPr>
        <w:t xml:space="preserve">the </w:t>
      </w:r>
      <w:r w:rsidR="00875419">
        <w:rPr>
          <w:color w:val="000000"/>
          <w:szCs w:val="22"/>
        </w:rPr>
        <w:t xml:space="preserve">provision of </w:t>
      </w:r>
      <w:r w:rsidR="00924D37">
        <w:rPr>
          <w:color w:val="000000"/>
          <w:szCs w:val="22"/>
        </w:rPr>
        <w:t>related support</w:t>
      </w:r>
      <w:r w:rsidR="00875419">
        <w:rPr>
          <w:color w:val="000000"/>
          <w:szCs w:val="22"/>
        </w:rPr>
        <w:t xml:space="preserve"> services</w:t>
      </w:r>
      <w:r w:rsidR="00AB02CC">
        <w:rPr>
          <w:color w:val="000000"/>
          <w:szCs w:val="22"/>
        </w:rPr>
        <w:t>.</w:t>
      </w:r>
      <w:r w:rsidR="00875419">
        <w:rPr>
          <w:color w:val="000000"/>
          <w:szCs w:val="22"/>
        </w:rPr>
        <w:t xml:space="preserve"> </w:t>
      </w:r>
    </w:p>
    <w:p w14:paraId="5DA65E9C" w14:textId="0253B9CE" w:rsidR="002F356C" w:rsidRDefault="00E11A4E" w:rsidP="00132C65">
      <w:pPr>
        <w:pStyle w:val="Definition"/>
        <w:rPr>
          <w:color w:val="000000"/>
          <w:szCs w:val="22"/>
        </w:rPr>
      </w:pPr>
      <w:r w:rsidRPr="00CA455A">
        <w:rPr>
          <w:b/>
          <w:bCs/>
          <w:i/>
          <w:iCs/>
          <w:color w:val="000000"/>
          <w:szCs w:val="22"/>
        </w:rPr>
        <w:lastRenderedPageBreak/>
        <w:t>public utility provider</w:t>
      </w:r>
      <w:r w:rsidRPr="00CA455A">
        <w:rPr>
          <w:color w:val="000000"/>
          <w:szCs w:val="22"/>
        </w:rPr>
        <w:t xml:space="preserve"> means a retailer that sells electricity or gas to end-users (for domestic or businesses purposes)</w:t>
      </w:r>
      <w:r w:rsidR="002F356C">
        <w:rPr>
          <w:color w:val="000000"/>
          <w:szCs w:val="22"/>
        </w:rPr>
        <w:t>.</w:t>
      </w:r>
    </w:p>
    <w:p w14:paraId="1AB5DFE1" w14:textId="35AD8A7B" w:rsidR="00E11A4E" w:rsidRDefault="00E11A4E" w:rsidP="00132C65">
      <w:pPr>
        <w:pStyle w:val="Definition"/>
      </w:pPr>
      <w:r>
        <w:rPr>
          <w:b/>
          <w:i/>
        </w:rPr>
        <w:t xml:space="preserve">utility service </w:t>
      </w:r>
      <w:r w:rsidRPr="009C2562">
        <w:t>means</w:t>
      </w:r>
      <w:r>
        <w:t xml:space="preserve"> the provision of gas, electricity and associated ancillary supplies by a public utility provider.</w:t>
      </w:r>
    </w:p>
    <w:p w14:paraId="3671F7E9" w14:textId="77777777" w:rsidR="00554826" w:rsidRPr="00554826" w:rsidRDefault="00554826" w:rsidP="00D33C60">
      <w:pPr>
        <w:pStyle w:val="ActHead5"/>
        <w:jc w:val="both"/>
      </w:pPr>
      <w:bookmarkStart w:id="11" w:name="_Toc454781205"/>
      <w:bookmarkStart w:id="12" w:name="_Toc189474758"/>
      <w:r w:rsidRPr="00554826">
        <w:t>5  Schedules</w:t>
      </w:r>
      <w:bookmarkEnd w:id="11"/>
      <w:bookmarkEnd w:id="12"/>
    </w:p>
    <w:p w14:paraId="4D40833B" w14:textId="2E554E52" w:rsidR="00554826" w:rsidRDefault="00554826" w:rsidP="00132C65">
      <w:pPr>
        <w:pStyle w:val="subsection"/>
      </w:pPr>
      <w:r w:rsidRPr="006065DA">
        <w:tab/>
      </w:r>
      <w:r w:rsidRPr="006065DA">
        <w:tab/>
      </w:r>
      <w:r w:rsidR="00D51D89" w:rsidRPr="006065DA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Pr="006065DA">
        <w:t>.</w:t>
      </w:r>
    </w:p>
    <w:p w14:paraId="3EF74341" w14:textId="50EB71C3" w:rsidR="00554826" w:rsidRPr="00D7476A" w:rsidRDefault="00554826" w:rsidP="00D33C60">
      <w:pPr>
        <w:pStyle w:val="ActHead5"/>
        <w:jc w:val="both"/>
      </w:pPr>
      <w:bookmarkStart w:id="13" w:name="_Toc189474759"/>
      <w:r w:rsidRPr="00D7476A">
        <w:t xml:space="preserve">6  </w:t>
      </w:r>
      <w:r w:rsidR="00E765A2" w:rsidRPr="00E765A2">
        <w:t xml:space="preserve">Extension of </w:t>
      </w:r>
      <w:r w:rsidR="00E765A2">
        <w:t>t</w:t>
      </w:r>
      <w:r w:rsidR="00816AFC">
        <w:t xml:space="preserve">ime to issue an adjustment note – </w:t>
      </w:r>
      <w:r w:rsidR="005D333C">
        <w:t>e</w:t>
      </w:r>
      <w:r w:rsidR="00816AFC">
        <w:t xml:space="preserve">lectricity </w:t>
      </w:r>
      <w:r w:rsidR="005D333C">
        <w:t>d</w:t>
      </w:r>
      <w:r w:rsidR="00816AFC">
        <w:t>istributor</w:t>
      </w:r>
      <w:bookmarkEnd w:id="13"/>
    </w:p>
    <w:p w14:paraId="5ED075C4" w14:textId="4C1AA328" w:rsidR="00C633CB" w:rsidRDefault="00554826" w:rsidP="00132C65">
      <w:pPr>
        <w:pStyle w:val="subsection"/>
      </w:pPr>
      <w:r w:rsidRPr="00D7476A">
        <w:tab/>
      </w:r>
      <w:bookmarkStart w:id="14" w:name="_Hlk187061848"/>
      <w:r w:rsidR="00C633CB">
        <w:tab/>
      </w:r>
      <w:r w:rsidR="00E11A4E">
        <w:t>A</w:t>
      </w:r>
      <w:r w:rsidR="00816AFC">
        <w:t xml:space="preserve">n </w:t>
      </w:r>
      <w:r w:rsidR="00DF3214">
        <w:t>e</w:t>
      </w:r>
      <w:r w:rsidR="00816AFC">
        <w:t xml:space="preserve">lectricity </w:t>
      </w:r>
      <w:r w:rsidR="00DF3214">
        <w:t>d</w:t>
      </w:r>
      <w:r w:rsidR="00816AFC">
        <w:t xml:space="preserve">istributor </w:t>
      </w:r>
      <w:bookmarkStart w:id="15" w:name="_Hlk183511707"/>
      <w:r w:rsidR="00914FAB">
        <w:t>must issue an adjustment note</w:t>
      </w:r>
      <w:r w:rsidR="00DF3214">
        <w:t xml:space="preserve"> relating to a taxable supply</w:t>
      </w:r>
      <w:r w:rsidR="00914FAB">
        <w:t xml:space="preserve"> </w:t>
      </w:r>
      <w:r w:rsidR="00A94101">
        <w:t>of electricity distribut</w:t>
      </w:r>
      <w:r w:rsidR="001C6876">
        <w:t>ion</w:t>
      </w:r>
      <w:r w:rsidR="00A94101">
        <w:t xml:space="preserve"> services </w:t>
      </w:r>
      <w:r w:rsidR="00914FAB">
        <w:t xml:space="preserve">to </w:t>
      </w:r>
      <w:r w:rsidR="00226BE5">
        <w:t>a</w:t>
      </w:r>
      <w:r w:rsidR="00A94101">
        <w:t>n</w:t>
      </w:r>
      <w:r w:rsidR="00914FAB">
        <w:t xml:space="preserve"> </w:t>
      </w:r>
      <w:r w:rsidR="00A94101">
        <w:t xml:space="preserve">electricity retailer </w:t>
      </w:r>
      <w:r w:rsidR="00914FAB">
        <w:t>with</w:t>
      </w:r>
      <w:r w:rsidR="00A43FB6">
        <w:t>in</w:t>
      </w:r>
      <w:r w:rsidR="00914FAB">
        <w:t xml:space="preserve"> 98 days of becoming aware of an adjustment</w:t>
      </w:r>
      <w:r w:rsidR="00C633CB">
        <w:t>.</w:t>
      </w:r>
    </w:p>
    <w:p w14:paraId="0D6D3637" w14:textId="50D5B5E2" w:rsidR="00974086" w:rsidRPr="00D7476A" w:rsidRDefault="00974086" w:rsidP="00132C65">
      <w:pPr>
        <w:pStyle w:val="notetext"/>
      </w:pPr>
      <w:r w:rsidRPr="006E1665">
        <w:t>Note:</w:t>
      </w:r>
      <w:r w:rsidRPr="006E1665">
        <w:tab/>
      </w:r>
      <w:r>
        <w:t>If</w:t>
      </w:r>
      <w:r w:rsidRPr="00F94483">
        <w:t xml:space="preserve"> </w:t>
      </w:r>
      <w:r>
        <w:t>a</w:t>
      </w:r>
      <w:r w:rsidR="00322199">
        <w:t xml:space="preserve">n electricity retailer </w:t>
      </w:r>
      <w:r w:rsidRPr="00D7476A">
        <w:t xml:space="preserve">requests </w:t>
      </w:r>
      <w:r>
        <w:t>an electricity distributor</w:t>
      </w:r>
      <w:r w:rsidRPr="00D7476A">
        <w:t xml:space="preserve"> </w:t>
      </w:r>
      <w:r>
        <w:t xml:space="preserve">to issue </w:t>
      </w:r>
      <w:r w:rsidRPr="00D7476A">
        <w:t xml:space="preserve">an adjustment note for an adjustment relating to </w:t>
      </w:r>
      <w:r>
        <w:t xml:space="preserve">a </w:t>
      </w:r>
      <w:r w:rsidRPr="00D7476A">
        <w:t>supply</w:t>
      </w:r>
      <w:r>
        <w:t>, the electricity distributor must give the adjustment note in accordance with paragraph 29-75(2)(a) of the Act.</w:t>
      </w:r>
    </w:p>
    <w:p w14:paraId="4F49B70B" w14:textId="77D9A338" w:rsidR="007D72D8" w:rsidRPr="00D7476A" w:rsidRDefault="007D72D8" w:rsidP="00C633CB">
      <w:pPr>
        <w:pStyle w:val="ActHead5"/>
        <w:jc w:val="both"/>
      </w:pPr>
      <w:bookmarkStart w:id="16" w:name="_Toc189474760"/>
      <w:bookmarkEnd w:id="14"/>
      <w:bookmarkEnd w:id="15"/>
      <w:r w:rsidRPr="00D7476A">
        <w:t xml:space="preserve">7  </w:t>
      </w:r>
      <w:r w:rsidR="00E765A2" w:rsidRPr="00E765A2">
        <w:t xml:space="preserve">Extension of </w:t>
      </w:r>
      <w:r w:rsidR="00E765A2">
        <w:t>t</w:t>
      </w:r>
      <w:r w:rsidR="00816AFC">
        <w:t xml:space="preserve">ime to issue an adjustment note – </w:t>
      </w:r>
      <w:r w:rsidR="005D333C">
        <w:t>p</w:t>
      </w:r>
      <w:r w:rsidR="00816AFC">
        <w:t xml:space="preserve">ublic </w:t>
      </w:r>
      <w:r w:rsidR="005D333C">
        <w:t>u</w:t>
      </w:r>
      <w:r w:rsidR="00816AFC">
        <w:t xml:space="preserve">tility </w:t>
      </w:r>
      <w:r w:rsidR="005D333C">
        <w:t>p</w:t>
      </w:r>
      <w:r w:rsidR="00816AFC">
        <w:t>rovider</w:t>
      </w:r>
      <w:bookmarkEnd w:id="16"/>
    </w:p>
    <w:p w14:paraId="16627125" w14:textId="6BA72910" w:rsidR="00152B19" w:rsidRPr="00D7476A" w:rsidRDefault="005F4358" w:rsidP="00132C65">
      <w:pPr>
        <w:pStyle w:val="subsection"/>
      </w:pPr>
      <w:bookmarkStart w:id="17" w:name="_Hlk187060322"/>
      <w:r>
        <w:tab/>
      </w:r>
      <w:r w:rsidR="00A43FB6" w:rsidRPr="00D7476A">
        <w:t>(1)</w:t>
      </w:r>
      <w:r w:rsidR="00A43FB6" w:rsidRPr="00D7476A">
        <w:tab/>
      </w:r>
      <w:r w:rsidR="008A72FC">
        <w:t>A</w:t>
      </w:r>
      <w:r w:rsidR="00A43FB6">
        <w:t xml:space="preserve"> </w:t>
      </w:r>
      <w:r w:rsidR="00B27EB0">
        <w:t>p</w:t>
      </w:r>
      <w:r w:rsidR="00A43FB6">
        <w:t xml:space="preserve">ublic </w:t>
      </w:r>
      <w:r w:rsidR="00B27EB0">
        <w:t>u</w:t>
      </w:r>
      <w:r w:rsidR="00A43FB6">
        <w:t xml:space="preserve">tility </w:t>
      </w:r>
      <w:r w:rsidR="00B27EB0">
        <w:t>p</w:t>
      </w:r>
      <w:r w:rsidR="00A43FB6">
        <w:t>rovider</w:t>
      </w:r>
      <w:r w:rsidR="008A72FC">
        <w:t xml:space="preserve"> </w:t>
      </w:r>
      <w:r w:rsidR="00A43FB6" w:rsidRPr="008A72FC">
        <w:t xml:space="preserve">must issue an adjustment note </w:t>
      </w:r>
      <w:r w:rsidR="00CF5B92" w:rsidRPr="008A72FC">
        <w:t>relating</w:t>
      </w:r>
      <w:r w:rsidR="00CF5B92">
        <w:t xml:space="preserve"> to </w:t>
      </w:r>
      <w:r w:rsidR="009477EE">
        <w:t xml:space="preserve">a </w:t>
      </w:r>
      <w:r w:rsidR="00CF5B92">
        <w:t xml:space="preserve">taxable supply </w:t>
      </w:r>
      <w:r w:rsidR="00FC7B41">
        <w:t xml:space="preserve">of utility services </w:t>
      </w:r>
      <w:r w:rsidR="00A43FB6">
        <w:t xml:space="preserve">to a </w:t>
      </w:r>
      <w:r w:rsidR="00DF4541">
        <w:t>recipient</w:t>
      </w:r>
      <w:r w:rsidR="00A43FB6">
        <w:t xml:space="preserve"> </w:t>
      </w:r>
      <w:r w:rsidR="00C633CB">
        <w:t xml:space="preserve">within the period </w:t>
      </w:r>
      <w:r w:rsidR="003B46D9">
        <w:t xml:space="preserve">ending </w:t>
      </w:r>
      <w:r w:rsidR="007F6A0C">
        <w:t xml:space="preserve">on </w:t>
      </w:r>
      <w:r w:rsidR="003B46D9">
        <w:t xml:space="preserve">the day </w:t>
      </w:r>
      <w:r w:rsidR="00A43FB6">
        <w:t>specified in subsection (2)</w:t>
      </w:r>
      <w:r w:rsidR="00C633CB">
        <w:t>.</w:t>
      </w:r>
    </w:p>
    <w:p w14:paraId="0432622C" w14:textId="52702B04" w:rsidR="00A43FB6" w:rsidRDefault="00A43FB6" w:rsidP="00132C65">
      <w:pPr>
        <w:pStyle w:val="subsection"/>
      </w:pPr>
      <w:r>
        <w:tab/>
        <w:t>(2)</w:t>
      </w:r>
      <w:r w:rsidR="00657C5F">
        <w:tab/>
      </w:r>
      <w:r w:rsidR="00847BE8">
        <w:t xml:space="preserve">The </w:t>
      </w:r>
      <w:r w:rsidR="00252EFA">
        <w:t>day</w:t>
      </w:r>
      <w:r w:rsidR="00A037AF">
        <w:t xml:space="preserve"> specified for the purposes of </w:t>
      </w:r>
      <w:r w:rsidR="00847BE8">
        <w:t xml:space="preserve">subsection (1) </w:t>
      </w:r>
      <w:r w:rsidR="00A037AF">
        <w:t>is</w:t>
      </w:r>
      <w:r w:rsidR="00847BE8">
        <w:t xml:space="preserve"> the earlier of </w:t>
      </w:r>
      <w:r w:rsidR="00847BE8" w:rsidDel="00EF7DEA">
        <w:t xml:space="preserve">the </w:t>
      </w:r>
      <w:r w:rsidR="00DF4541">
        <w:t>following</w:t>
      </w:r>
      <w:r>
        <w:t>:</w:t>
      </w:r>
    </w:p>
    <w:p w14:paraId="04CAC5BA" w14:textId="05F03C13" w:rsidR="005F4358" w:rsidRPr="00657C5F" w:rsidRDefault="005F4358" w:rsidP="00C633CB">
      <w:pPr>
        <w:pStyle w:val="paragraph"/>
      </w:pPr>
      <w:r>
        <w:tab/>
      </w:r>
      <w:r w:rsidR="00A43FB6" w:rsidRPr="00657C5F">
        <w:t>(a)</w:t>
      </w:r>
      <w:r w:rsidR="00657C5F">
        <w:tab/>
      </w:r>
      <w:r w:rsidR="00A43FB6" w:rsidRPr="00657C5F">
        <w:t xml:space="preserve">98 days </w:t>
      </w:r>
      <w:r w:rsidR="003B46D9">
        <w:t>from when</w:t>
      </w:r>
      <w:r w:rsidR="00847BE8" w:rsidRPr="00657C5F">
        <w:t xml:space="preserve"> </w:t>
      </w:r>
      <w:r w:rsidR="00A43FB6" w:rsidRPr="00657C5F">
        <w:t xml:space="preserve">the </w:t>
      </w:r>
      <w:r w:rsidR="003B46D9">
        <w:t>p</w:t>
      </w:r>
      <w:r w:rsidR="00A43FB6" w:rsidRPr="00657C5F">
        <w:t xml:space="preserve">ublic </w:t>
      </w:r>
      <w:r w:rsidR="003B46D9">
        <w:t>u</w:t>
      </w:r>
      <w:r w:rsidR="00A43FB6" w:rsidRPr="00657C5F">
        <w:t xml:space="preserve">tility </w:t>
      </w:r>
      <w:r w:rsidR="003B46D9">
        <w:t>p</w:t>
      </w:r>
      <w:r w:rsidR="00A43FB6" w:rsidRPr="00657C5F">
        <w:t>rovider bec</w:t>
      </w:r>
      <w:r w:rsidR="00847BE8" w:rsidRPr="00657C5F">
        <w:t>om</w:t>
      </w:r>
      <w:r w:rsidR="003B46D9">
        <w:t>es</w:t>
      </w:r>
      <w:r w:rsidR="00847BE8" w:rsidRPr="00657C5F">
        <w:t xml:space="preserve"> </w:t>
      </w:r>
      <w:r w:rsidR="00A43FB6" w:rsidRPr="00657C5F">
        <w:t>aware of the adjustment;</w:t>
      </w:r>
    </w:p>
    <w:p w14:paraId="41D81C52" w14:textId="21409A36" w:rsidR="005F4358" w:rsidRDefault="00A43FB6" w:rsidP="00C633CB">
      <w:pPr>
        <w:pStyle w:val="paragraph"/>
      </w:pPr>
      <w:r w:rsidRPr="00657C5F">
        <w:tab/>
        <w:t>(b)</w:t>
      </w:r>
      <w:r w:rsidR="00657C5F">
        <w:tab/>
      </w:r>
      <w:r w:rsidRPr="00657C5F">
        <w:t>the da</w:t>
      </w:r>
      <w:r w:rsidR="003B46D9">
        <w:t>y</w:t>
      </w:r>
      <w:r w:rsidRPr="00657C5F">
        <w:t xml:space="preserve"> on which the next invoice would normally be issued </w:t>
      </w:r>
      <w:r w:rsidR="00A037AF" w:rsidRPr="00657C5F">
        <w:t xml:space="preserve">by the </w:t>
      </w:r>
      <w:r w:rsidR="00A037AF">
        <w:t>p</w:t>
      </w:r>
      <w:r w:rsidR="00A037AF" w:rsidRPr="00657C5F">
        <w:t xml:space="preserve">ublic </w:t>
      </w:r>
      <w:r w:rsidR="00A037AF">
        <w:t>u</w:t>
      </w:r>
      <w:r w:rsidR="00A037AF" w:rsidRPr="00657C5F">
        <w:t xml:space="preserve">tility </w:t>
      </w:r>
      <w:r w:rsidR="00A037AF">
        <w:t>p</w:t>
      </w:r>
      <w:r w:rsidR="00A037AF" w:rsidRPr="00657C5F">
        <w:t xml:space="preserve">rovider </w:t>
      </w:r>
      <w:r w:rsidR="008C27C7">
        <w:t>to</w:t>
      </w:r>
      <w:r w:rsidRPr="00657C5F">
        <w:t xml:space="preserve"> th</w:t>
      </w:r>
      <w:r w:rsidR="00633AC7">
        <w:t>e</w:t>
      </w:r>
      <w:r w:rsidRPr="00657C5F">
        <w:t xml:space="preserve"> </w:t>
      </w:r>
      <w:r w:rsidR="00DF4541">
        <w:t>recipient</w:t>
      </w:r>
      <w:r w:rsidRPr="00657C5F">
        <w:t>.</w:t>
      </w:r>
    </w:p>
    <w:p w14:paraId="43F824A1" w14:textId="77777777" w:rsidR="00974086" w:rsidRPr="00D7476A" w:rsidRDefault="00974086" w:rsidP="00132C65">
      <w:pPr>
        <w:pStyle w:val="notetext"/>
      </w:pPr>
      <w:r w:rsidRPr="006E1665">
        <w:t>Note:</w:t>
      </w:r>
      <w:r w:rsidRPr="006E1665">
        <w:tab/>
      </w:r>
      <w:r>
        <w:t>If</w:t>
      </w:r>
      <w:r w:rsidRPr="00F94483">
        <w:t xml:space="preserve"> </w:t>
      </w:r>
      <w:r>
        <w:t xml:space="preserve">a recipient </w:t>
      </w:r>
      <w:r w:rsidRPr="00D7476A">
        <w:t xml:space="preserve">requests </w:t>
      </w:r>
      <w:r>
        <w:t xml:space="preserve">a public utility provider to issue </w:t>
      </w:r>
      <w:r w:rsidRPr="00D7476A">
        <w:t xml:space="preserve">an adjustment note for an adjustment relating to </w:t>
      </w:r>
      <w:r>
        <w:t xml:space="preserve">a </w:t>
      </w:r>
      <w:r w:rsidRPr="00D7476A">
        <w:t>supply</w:t>
      </w:r>
      <w:r>
        <w:t>, the public utility provider must give the recipient the adjustment note in accordance with paragraph 29-75(2)(a) of the Act.</w:t>
      </w:r>
    </w:p>
    <w:p w14:paraId="57BC2F90" w14:textId="77777777" w:rsidR="00974086" w:rsidRPr="00657C5F" w:rsidRDefault="00974086" w:rsidP="00C633CB">
      <w:pPr>
        <w:pStyle w:val="paragraph"/>
      </w:pPr>
    </w:p>
    <w:bookmarkEnd w:id="17"/>
    <w:p w14:paraId="441463EF" w14:textId="516249C6" w:rsidR="00554826" w:rsidRDefault="00554826" w:rsidP="009563E7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5D4A8F14" w14:textId="7BD4D7EF" w:rsidR="00D6537E" w:rsidRDefault="004E1307" w:rsidP="00D6537E">
      <w:pPr>
        <w:pStyle w:val="ActHead6"/>
      </w:pPr>
      <w:bookmarkStart w:id="18" w:name="_Toc189474761"/>
      <w:r>
        <w:lastRenderedPageBreak/>
        <w:t xml:space="preserve">Schedule </w:t>
      </w:r>
      <w:r w:rsidR="00D6537E" w:rsidRPr="004E1307">
        <w:t>1—Repeals</w:t>
      </w:r>
      <w:bookmarkEnd w:id="18"/>
    </w:p>
    <w:p w14:paraId="1C364A6C" w14:textId="4CD4BABC" w:rsidR="00D7476A" w:rsidRPr="00981C2F" w:rsidRDefault="00D7476A" w:rsidP="006E264C">
      <w:pPr>
        <w:pStyle w:val="ActHead9"/>
        <w:ind w:left="0" w:firstLine="0"/>
        <w:rPr>
          <w:iCs/>
        </w:rPr>
      </w:pPr>
      <w:bookmarkStart w:id="19" w:name="_Toc189474762"/>
      <w:r w:rsidRPr="00981C2F">
        <w:rPr>
          <w:shd w:val="clear" w:color="auto" w:fill="FFFFFF"/>
        </w:rPr>
        <w:t>Goods and Services Tax: Extension of Time to Issue An Adjustment Note Determination (No. 35) 2015</w:t>
      </w:r>
      <w:bookmarkEnd w:id="19"/>
    </w:p>
    <w:p w14:paraId="4A676877" w14:textId="77777777"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5FBD0CF9" w14:textId="7B6C0837" w:rsidR="00554826" w:rsidRDefault="00D6537E" w:rsidP="00D7476A">
      <w:pPr>
        <w:pStyle w:val="Item"/>
      </w:pPr>
      <w:r>
        <w:t>Repeal the instrument</w:t>
      </w:r>
    </w:p>
    <w:p w14:paraId="0B57DBD1" w14:textId="08BEE86F" w:rsidR="00D7476A" w:rsidRPr="00981C2F" w:rsidRDefault="00D7476A" w:rsidP="006E264C">
      <w:pPr>
        <w:pStyle w:val="ActHead9"/>
        <w:ind w:left="0" w:firstLine="0"/>
        <w:rPr>
          <w:iCs/>
        </w:rPr>
      </w:pPr>
      <w:bookmarkStart w:id="20" w:name="_Toc189474763"/>
      <w:r w:rsidRPr="00981C2F">
        <w:rPr>
          <w:shd w:val="clear" w:color="auto" w:fill="FFFFFF"/>
        </w:rPr>
        <w:t>Goods and Services Tax: Extension of Time to Issue An Adjustment Note Determination (No. 3</w:t>
      </w:r>
      <w:r>
        <w:rPr>
          <w:shd w:val="clear" w:color="auto" w:fill="FFFFFF"/>
        </w:rPr>
        <w:t>6</w:t>
      </w:r>
      <w:r w:rsidRPr="00981C2F">
        <w:rPr>
          <w:shd w:val="clear" w:color="auto" w:fill="FFFFFF"/>
        </w:rPr>
        <w:t>) 2015</w:t>
      </w:r>
      <w:bookmarkEnd w:id="20"/>
    </w:p>
    <w:p w14:paraId="4498A7BC" w14:textId="7A63F169" w:rsidR="00D7476A" w:rsidRDefault="00093503" w:rsidP="00D7476A">
      <w:pPr>
        <w:pStyle w:val="ItemHead"/>
      </w:pPr>
      <w:r>
        <w:t>2</w:t>
      </w:r>
      <w:r w:rsidR="00D7476A" w:rsidRPr="00B1728A">
        <w:t xml:space="preserve">  </w:t>
      </w:r>
      <w:r w:rsidR="00D7476A">
        <w:t>The whole of the instrument</w:t>
      </w:r>
    </w:p>
    <w:p w14:paraId="2F67A3BA" w14:textId="77777777" w:rsidR="00D7476A" w:rsidRDefault="00D7476A" w:rsidP="00D7476A">
      <w:pPr>
        <w:pStyle w:val="Item"/>
      </w:pPr>
      <w:r>
        <w:t>Repeal the instrument</w:t>
      </w:r>
    </w:p>
    <w:p w14:paraId="343017B0" w14:textId="2EC23EBB" w:rsidR="00D7476A" w:rsidRPr="00981C2F" w:rsidRDefault="00D7476A" w:rsidP="006E264C">
      <w:pPr>
        <w:pStyle w:val="ActHead9"/>
        <w:ind w:left="0" w:firstLine="0"/>
        <w:rPr>
          <w:iCs/>
        </w:rPr>
      </w:pPr>
      <w:bookmarkStart w:id="21" w:name="_Toc189474764"/>
      <w:r w:rsidRPr="00981C2F">
        <w:rPr>
          <w:shd w:val="clear" w:color="auto" w:fill="FFFFFF"/>
        </w:rPr>
        <w:t xml:space="preserve">Goods and Services Tax: Extension of Time </w:t>
      </w:r>
      <w:r w:rsidRPr="00C030D3">
        <w:t>to Issue An Adjustment Note Determination (No. 37) 2015 – Supplies made by electricity</w:t>
      </w:r>
      <w:r>
        <w:rPr>
          <w:shd w:val="clear" w:color="auto" w:fill="FFFFFF"/>
        </w:rPr>
        <w:t xml:space="preserve"> distributors to electricity retailers</w:t>
      </w:r>
      <w:bookmarkEnd w:id="21"/>
    </w:p>
    <w:p w14:paraId="34098AF6" w14:textId="7A6304B1" w:rsidR="00D7476A" w:rsidRDefault="00093503" w:rsidP="00D7476A">
      <w:pPr>
        <w:pStyle w:val="ItemHead"/>
      </w:pPr>
      <w:r>
        <w:t>3</w:t>
      </w:r>
      <w:r w:rsidR="00D7476A" w:rsidRPr="00B1728A">
        <w:t xml:space="preserve">  </w:t>
      </w:r>
      <w:r w:rsidR="00D7476A">
        <w:t>The whole of the instrument</w:t>
      </w:r>
    </w:p>
    <w:p w14:paraId="612FDE8E" w14:textId="6848D5E6" w:rsidR="00A75FE9" w:rsidRDefault="00D7476A" w:rsidP="00132C65">
      <w:pPr>
        <w:pStyle w:val="Item"/>
      </w:pPr>
      <w:r>
        <w:t>Repeal the instrument</w:t>
      </w:r>
    </w:p>
    <w:sectPr w:rsidR="00A75FE9" w:rsidSect="008C2EA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69F9" w14:textId="77777777" w:rsidR="00786A52" w:rsidRDefault="00786A52" w:rsidP="00715914">
      <w:pPr>
        <w:spacing w:line="240" w:lineRule="auto"/>
      </w:pPr>
      <w:r>
        <w:separator/>
      </w:r>
    </w:p>
  </w:endnote>
  <w:endnote w:type="continuationSeparator" w:id="0">
    <w:p w14:paraId="720A054E" w14:textId="77777777" w:rsidR="00786A52" w:rsidRDefault="00786A52" w:rsidP="00715914">
      <w:pPr>
        <w:spacing w:line="240" w:lineRule="auto"/>
      </w:pPr>
      <w:r>
        <w:continuationSeparator/>
      </w:r>
    </w:p>
  </w:endnote>
  <w:endnote w:type="continuationNotice" w:id="1">
    <w:p w14:paraId="45053CB2" w14:textId="77777777" w:rsidR="00786A52" w:rsidRDefault="00786A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2087" w14:textId="5BA09C6A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29E8771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71D387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CCBEE0" w14:textId="77777777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BC3999A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34001AB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2DBEDD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030EF1E6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DFAF" w14:textId="2E17A1A2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03F09" w14:paraId="46906D1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931CDB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C6E70E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9AFAB3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5164071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B69AF9" w14:textId="77777777" w:rsidR="00B03F09" w:rsidRDefault="00B03F09" w:rsidP="00A369E3">
          <w:pPr>
            <w:rPr>
              <w:sz w:val="18"/>
            </w:rPr>
          </w:pPr>
        </w:p>
      </w:tc>
    </w:tr>
  </w:tbl>
  <w:p w14:paraId="0570E5E2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00D8" w14:textId="15490A2A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15163B3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231FF5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8DCA67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9AA770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0EBA546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613E" w14:textId="7B0BF87F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7D4C1B72" w14:textId="77777777" w:rsidTr="00B03F09">
      <w:tc>
        <w:tcPr>
          <w:tcW w:w="365" w:type="pct"/>
        </w:tcPr>
        <w:p w14:paraId="16DF67A9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3987399" w14:textId="77777777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A9766B5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216D5852" w14:textId="77777777" w:rsidTr="00B03F09">
      <w:tc>
        <w:tcPr>
          <w:tcW w:w="5000" w:type="pct"/>
          <w:gridSpan w:val="3"/>
        </w:tcPr>
        <w:p w14:paraId="6BC5E19E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7AE2073F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992C" w14:textId="2A863E2C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50350FB1" w14:textId="77777777" w:rsidTr="00B03F09">
      <w:tc>
        <w:tcPr>
          <w:tcW w:w="947" w:type="pct"/>
        </w:tcPr>
        <w:p w14:paraId="32D11656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A52A38E" w14:textId="1C521E46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46D36">
            <w:rPr>
              <w:i/>
              <w:noProof/>
              <w:sz w:val="18"/>
            </w:rPr>
            <w:t>A New Tax System (Goods and Services Tax) (Extension of Time to Issue an Adjustment Note – Electricity Distributors and Public Utility Providers)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F594EE8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2AFF33DA" w14:textId="77777777" w:rsidTr="00B03F09">
      <w:tc>
        <w:tcPr>
          <w:tcW w:w="5000" w:type="pct"/>
          <w:gridSpan w:val="3"/>
        </w:tcPr>
        <w:p w14:paraId="1EA7EB6B" w14:textId="77777777" w:rsidR="00B03F09" w:rsidRDefault="00B03F09" w:rsidP="00B03F09">
          <w:pPr>
            <w:rPr>
              <w:sz w:val="18"/>
            </w:rPr>
          </w:pPr>
        </w:p>
      </w:tc>
    </w:tr>
  </w:tbl>
  <w:p w14:paraId="1B74ECB8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2420" w14:textId="0DD47481" w:rsidR="00236826" w:rsidRDefault="0023682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7592" w14:textId="0CED7CAB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1EAD49DF" w14:textId="77777777" w:rsidTr="00B03F09">
      <w:tc>
        <w:tcPr>
          <w:tcW w:w="365" w:type="pct"/>
        </w:tcPr>
        <w:p w14:paraId="76DA10A4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6BD6308" w14:textId="28C6613F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46D36">
            <w:rPr>
              <w:i/>
              <w:noProof/>
              <w:sz w:val="18"/>
            </w:rPr>
            <w:t>A New Tax System (Goods and Services Tax) (Extension of Time to Issue an Adjustment Note – Electricity Distributors and Public Utility Providers)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A8D02B2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521C237E" w14:textId="77777777" w:rsidTr="00B03F09">
      <w:tc>
        <w:tcPr>
          <w:tcW w:w="5000" w:type="pct"/>
          <w:gridSpan w:val="3"/>
        </w:tcPr>
        <w:p w14:paraId="78F7B65E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1C8A6F9E" w14:textId="77777777" w:rsidR="00B03F09" w:rsidRPr="00ED79B6" w:rsidRDefault="00B03F09" w:rsidP="00B03F09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E784" w14:textId="38902523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5ECAC38C" w14:textId="77777777" w:rsidTr="00B03F09">
      <w:tc>
        <w:tcPr>
          <w:tcW w:w="947" w:type="pct"/>
        </w:tcPr>
        <w:p w14:paraId="5DE6988E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277651C" w14:textId="08A416A0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46D36">
            <w:rPr>
              <w:i/>
              <w:noProof/>
              <w:sz w:val="18"/>
            </w:rPr>
            <w:t>A New Tax System (Goods and Services Tax) (Extension of Time to Issue an Adjustment Note – Electricity Distributors and Public Utility Providers)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96EE818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1B6F3D09" w14:textId="77777777" w:rsidTr="00B03F09">
      <w:tc>
        <w:tcPr>
          <w:tcW w:w="5000" w:type="pct"/>
          <w:gridSpan w:val="3"/>
        </w:tcPr>
        <w:p w14:paraId="23BCC21B" w14:textId="77777777" w:rsidR="00B03F09" w:rsidRDefault="00B03F09" w:rsidP="00B03F09">
          <w:pPr>
            <w:rPr>
              <w:sz w:val="18"/>
            </w:rPr>
          </w:pPr>
        </w:p>
      </w:tc>
    </w:tr>
  </w:tbl>
  <w:p w14:paraId="158530BA" w14:textId="77777777" w:rsidR="00B03F09" w:rsidRPr="00ED79B6" w:rsidRDefault="00B03F09" w:rsidP="00B03F09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AFB7" w14:textId="412160EC" w:rsidR="00236826" w:rsidRDefault="00236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193E" w14:textId="77777777" w:rsidR="00786A52" w:rsidRDefault="00786A52" w:rsidP="00715914">
      <w:pPr>
        <w:spacing w:line="240" w:lineRule="auto"/>
      </w:pPr>
      <w:r>
        <w:separator/>
      </w:r>
    </w:p>
  </w:footnote>
  <w:footnote w:type="continuationSeparator" w:id="0">
    <w:p w14:paraId="17F37B94" w14:textId="77777777" w:rsidR="00786A52" w:rsidRDefault="00786A52" w:rsidP="00715914">
      <w:pPr>
        <w:spacing w:line="240" w:lineRule="auto"/>
      </w:pPr>
      <w:r>
        <w:continuationSeparator/>
      </w:r>
    </w:p>
  </w:footnote>
  <w:footnote w:type="continuationNotice" w:id="1">
    <w:p w14:paraId="7819F817" w14:textId="77777777" w:rsidR="00786A52" w:rsidRDefault="00786A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16C5" w14:textId="36D59A39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666C" w14:textId="3B8A5EF0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3042" w14:textId="7961C528" w:rsidR="00B22D38" w:rsidRDefault="00B22D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C5C3" w14:textId="449A308D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19D0" w14:textId="6A45630B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BEA4" w14:textId="4668FC0C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F8AD" w14:textId="1FE22A23" w:rsidR="00B03F09" w:rsidRDefault="00B03F09" w:rsidP="00715914">
    <w:pPr>
      <w:rPr>
        <w:sz w:val="20"/>
      </w:rPr>
    </w:pPr>
  </w:p>
  <w:p w14:paraId="6BF9E055" w14:textId="77777777" w:rsidR="00B03F09" w:rsidRDefault="00B03F09" w:rsidP="00715914">
    <w:pPr>
      <w:rPr>
        <w:sz w:val="20"/>
      </w:rPr>
    </w:pPr>
  </w:p>
  <w:p w14:paraId="6C2014C3" w14:textId="77777777" w:rsidR="00B03F09" w:rsidRPr="007A1328" w:rsidRDefault="00B03F09" w:rsidP="00715914">
    <w:pPr>
      <w:rPr>
        <w:sz w:val="20"/>
      </w:rPr>
    </w:pPr>
  </w:p>
  <w:p w14:paraId="25C96EA8" w14:textId="77777777" w:rsidR="00B03F09" w:rsidRPr="007A1328" w:rsidRDefault="00B03F09" w:rsidP="00715914">
    <w:pPr>
      <w:rPr>
        <w:b/>
        <w:sz w:val="24"/>
      </w:rPr>
    </w:pPr>
  </w:p>
  <w:p w14:paraId="3BA6F993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87C7" w14:textId="42774D38" w:rsidR="00B03F09" w:rsidRPr="007A1328" w:rsidRDefault="00B03F09" w:rsidP="00715914">
    <w:pPr>
      <w:jc w:val="right"/>
      <w:rPr>
        <w:sz w:val="20"/>
      </w:rPr>
    </w:pPr>
  </w:p>
  <w:p w14:paraId="44AD9B09" w14:textId="77777777" w:rsidR="00B03F09" w:rsidRPr="007A1328" w:rsidRDefault="00B03F09" w:rsidP="00715914">
    <w:pPr>
      <w:jc w:val="right"/>
      <w:rPr>
        <w:sz w:val="20"/>
      </w:rPr>
    </w:pPr>
  </w:p>
  <w:p w14:paraId="53217585" w14:textId="77777777" w:rsidR="00B03F09" w:rsidRPr="007A1328" w:rsidRDefault="00B03F09" w:rsidP="00715914">
    <w:pPr>
      <w:jc w:val="right"/>
      <w:rPr>
        <w:sz w:val="20"/>
      </w:rPr>
    </w:pPr>
  </w:p>
  <w:p w14:paraId="45A65392" w14:textId="77777777" w:rsidR="00B03F09" w:rsidRPr="007A1328" w:rsidRDefault="00B03F09" w:rsidP="00715914">
    <w:pPr>
      <w:jc w:val="right"/>
      <w:rPr>
        <w:b/>
        <w:sz w:val="24"/>
      </w:rPr>
    </w:pPr>
  </w:p>
  <w:p w14:paraId="18E0E33B" w14:textId="77777777" w:rsidR="00B03F09" w:rsidRPr="007A1328" w:rsidRDefault="00B03F0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C358" w14:textId="02F58454" w:rsidR="00B71037" w:rsidRDefault="00B71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216A6"/>
    <w:multiLevelType w:val="hybridMultilevel"/>
    <w:tmpl w:val="3B349462"/>
    <w:lvl w:ilvl="0" w:tplc="911C8448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3" w:hanging="360"/>
      </w:pPr>
    </w:lvl>
    <w:lvl w:ilvl="2" w:tplc="0C09001B" w:tentative="1">
      <w:start w:val="1"/>
      <w:numFmt w:val="lowerRoman"/>
      <w:lvlText w:val="%3."/>
      <w:lvlJc w:val="right"/>
      <w:pPr>
        <w:ind w:left="2933" w:hanging="180"/>
      </w:pPr>
    </w:lvl>
    <w:lvl w:ilvl="3" w:tplc="0C09000F" w:tentative="1">
      <w:start w:val="1"/>
      <w:numFmt w:val="decimal"/>
      <w:lvlText w:val="%4."/>
      <w:lvlJc w:val="left"/>
      <w:pPr>
        <w:ind w:left="3653" w:hanging="360"/>
      </w:pPr>
    </w:lvl>
    <w:lvl w:ilvl="4" w:tplc="0C090019" w:tentative="1">
      <w:start w:val="1"/>
      <w:numFmt w:val="lowerLetter"/>
      <w:lvlText w:val="%5."/>
      <w:lvlJc w:val="left"/>
      <w:pPr>
        <w:ind w:left="4373" w:hanging="360"/>
      </w:pPr>
    </w:lvl>
    <w:lvl w:ilvl="5" w:tplc="0C09001B" w:tentative="1">
      <w:start w:val="1"/>
      <w:numFmt w:val="lowerRoman"/>
      <w:lvlText w:val="%6."/>
      <w:lvlJc w:val="right"/>
      <w:pPr>
        <w:ind w:left="5093" w:hanging="180"/>
      </w:pPr>
    </w:lvl>
    <w:lvl w:ilvl="6" w:tplc="0C09000F" w:tentative="1">
      <w:start w:val="1"/>
      <w:numFmt w:val="decimal"/>
      <w:lvlText w:val="%7."/>
      <w:lvlJc w:val="left"/>
      <w:pPr>
        <w:ind w:left="5813" w:hanging="360"/>
      </w:pPr>
    </w:lvl>
    <w:lvl w:ilvl="7" w:tplc="0C090019" w:tentative="1">
      <w:start w:val="1"/>
      <w:numFmt w:val="lowerLetter"/>
      <w:lvlText w:val="%8."/>
      <w:lvlJc w:val="left"/>
      <w:pPr>
        <w:ind w:left="6533" w:hanging="360"/>
      </w:pPr>
    </w:lvl>
    <w:lvl w:ilvl="8" w:tplc="0C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2" w15:restartNumberingAfterBreak="0">
    <w:nsid w:val="188E47E6"/>
    <w:multiLevelType w:val="hybridMultilevel"/>
    <w:tmpl w:val="D53C1EE4"/>
    <w:lvl w:ilvl="0" w:tplc="5D04EE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452A2C"/>
    <w:multiLevelType w:val="hybridMultilevel"/>
    <w:tmpl w:val="FFC823A8"/>
    <w:lvl w:ilvl="0" w:tplc="07A0C5E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5511FCF"/>
    <w:multiLevelType w:val="hybridMultilevel"/>
    <w:tmpl w:val="99908F2C"/>
    <w:lvl w:ilvl="0" w:tplc="457AA8F6">
      <w:start w:val="9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553314F"/>
    <w:multiLevelType w:val="hybridMultilevel"/>
    <w:tmpl w:val="6C32462A"/>
    <w:lvl w:ilvl="0" w:tplc="E586CD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4E"/>
    <w:multiLevelType w:val="hybridMultilevel"/>
    <w:tmpl w:val="71B6C13E"/>
    <w:lvl w:ilvl="0" w:tplc="0E122B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C2595F"/>
    <w:multiLevelType w:val="hybridMultilevel"/>
    <w:tmpl w:val="71B6C13E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F334ED"/>
    <w:multiLevelType w:val="hybridMultilevel"/>
    <w:tmpl w:val="122EDDD8"/>
    <w:lvl w:ilvl="0" w:tplc="C906A8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9665949"/>
    <w:multiLevelType w:val="hybridMultilevel"/>
    <w:tmpl w:val="60947B0E"/>
    <w:lvl w:ilvl="0" w:tplc="C25A9E8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B2C5FA0"/>
    <w:multiLevelType w:val="hybridMultilevel"/>
    <w:tmpl w:val="A58696E0"/>
    <w:lvl w:ilvl="0" w:tplc="8598BCCA">
      <w:start w:val="1"/>
      <w:numFmt w:val="decimal"/>
      <w:lvlText w:val="%1)"/>
      <w:lvlJc w:val="left"/>
      <w:pPr>
        <w:ind w:left="720" w:hanging="360"/>
      </w:pPr>
    </w:lvl>
    <w:lvl w:ilvl="1" w:tplc="31AC0510">
      <w:start w:val="1"/>
      <w:numFmt w:val="decimal"/>
      <w:lvlText w:val="%2)"/>
      <w:lvlJc w:val="left"/>
      <w:pPr>
        <w:ind w:left="720" w:hanging="360"/>
      </w:pPr>
    </w:lvl>
    <w:lvl w:ilvl="2" w:tplc="AA04E6C6">
      <w:start w:val="1"/>
      <w:numFmt w:val="decimal"/>
      <w:lvlText w:val="%3)"/>
      <w:lvlJc w:val="left"/>
      <w:pPr>
        <w:ind w:left="720" w:hanging="360"/>
      </w:pPr>
    </w:lvl>
    <w:lvl w:ilvl="3" w:tplc="F1666CDC">
      <w:start w:val="1"/>
      <w:numFmt w:val="decimal"/>
      <w:lvlText w:val="%4)"/>
      <w:lvlJc w:val="left"/>
      <w:pPr>
        <w:ind w:left="720" w:hanging="360"/>
      </w:pPr>
    </w:lvl>
    <w:lvl w:ilvl="4" w:tplc="BB089EA4">
      <w:start w:val="1"/>
      <w:numFmt w:val="decimal"/>
      <w:lvlText w:val="%5)"/>
      <w:lvlJc w:val="left"/>
      <w:pPr>
        <w:ind w:left="720" w:hanging="360"/>
      </w:pPr>
    </w:lvl>
    <w:lvl w:ilvl="5" w:tplc="8A14C8F2">
      <w:start w:val="1"/>
      <w:numFmt w:val="decimal"/>
      <w:lvlText w:val="%6)"/>
      <w:lvlJc w:val="left"/>
      <w:pPr>
        <w:ind w:left="720" w:hanging="360"/>
      </w:pPr>
    </w:lvl>
    <w:lvl w:ilvl="6" w:tplc="86F86A04">
      <w:start w:val="1"/>
      <w:numFmt w:val="decimal"/>
      <w:lvlText w:val="%7)"/>
      <w:lvlJc w:val="left"/>
      <w:pPr>
        <w:ind w:left="720" w:hanging="360"/>
      </w:pPr>
    </w:lvl>
    <w:lvl w:ilvl="7" w:tplc="8A0098EE">
      <w:start w:val="1"/>
      <w:numFmt w:val="decimal"/>
      <w:lvlText w:val="%8)"/>
      <w:lvlJc w:val="left"/>
      <w:pPr>
        <w:ind w:left="720" w:hanging="360"/>
      </w:pPr>
    </w:lvl>
    <w:lvl w:ilvl="8" w:tplc="6C0CA23C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620A7365"/>
    <w:multiLevelType w:val="hybridMultilevel"/>
    <w:tmpl w:val="381AC640"/>
    <w:lvl w:ilvl="0" w:tplc="6DC240E0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674E5726"/>
    <w:multiLevelType w:val="hybridMultilevel"/>
    <w:tmpl w:val="E00835DE"/>
    <w:lvl w:ilvl="0" w:tplc="97287B88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172340"/>
    <w:multiLevelType w:val="hybridMultilevel"/>
    <w:tmpl w:val="B832DBA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C68A8"/>
    <w:multiLevelType w:val="hybridMultilevel"/>
    <w:tmpl w:val="F0FC8E5A"/>
    <w:lvl w:ilvl="0" w:tplc="475E6E2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27394754">
    <w:abstractNumId w:val="9"/>
  </w:num>
  <w:num w:numId="2" w16cid:durableId="20785373">
    <w:abstractNumId w:val="7"/>
  </w:num>
  <w:num w:numId="3" w16cid:durableId="458694954">
    <w:abstractNumId w:val="6"/>
  </w:num>
  <w:num w:numId="4" w16cid:durableId="130246876">
    <w:abstractNumId w:val="5"/>
  </w:num>
  <w:num w:numId="5" w16cid:durableId="1053235224">
    <w:abstractNumId w:val="4"/>
  </w:num>
  <w:num w:numId="6" w16cid:durableId="770203992">
    <w:abstractNumId w:val="8"/>
  </w:num>
  <w:num w:numId="7" w16cid:durableId="1598096980">
    <w:abstractNumId w:val="3"/>
  </w:num>
  <w:num w:numId="8" w16cid:durableId="837617135">
    <w:abstractNumId w:val="2"/>
  </w:num>
  <w:num w:numId="9" w16cid:durableId="1858034035">
    <w:abstractNumId w:val="1"/>
  </w:num>
  <w:num w:numId="10" w16cid:durableId="138235644">
    <w:abstractNumId w:val="0"/>
  </w:num>
  <w:num w:numId="11" w16cid:durableId="48959123">
    <w:abstractNumId w:val="16"/>
  </w:num>
  <w:num w:numId="12" w16cid:durableId="1106577296">
    <w:abstractNumId w:val="10"/>
  </w:num>
  <w:num w:numId="13" w16cid:durableId="744569372">
    <w:abstractNumId w:val="14"/>
  </w:num>
  <w:num w:numId="14" w16cid:durableId="657927898">
    <w:abstractNumId w:val="12"/>
  </w:num>
  <w:num w:numId="15" w16cid:durableId="1281571808">
    <w:abstractNumId w:val="24"/>
  </w:num>
  <w:num w:numId="16" w16cid:durableId="409739797">
    <w:abstractNumId w:val="23"/>
  </w:num>
  <w:num w:numId="17" w16cid:durableId="403114718">
    <w:abstractNumId w:val="26"/>
  </w:num>
  <w:num w:numId="18" w16cid:durableId="2047174083">
    <w:abstractNumId w:val="11"/>
  </w:num>
  <w:num w:numId="19" w16cid:durableId="904754427">
    <w:abstractNumId w:val="18"/>
  </w:num>
  <w:num w:numId="20" w16cid:durableId="340354785">
    <w:abstractNumId w:val="25"/>
  </w:num>
  <w:num w:numId="21" w16cid:durableId="960383543">
    <w:abstractNumId w:val="20"/>
  </w:num>
  <w:num w:numId="22" w16cid:durableId="483594914">
    <w:abstractNumId w:val="13"/>
  </w:num>
  <w:num w:numId="23" w16cid:durableId="2136945481">
    <w:abstractNumId w:val="15"/>
  </w:num>
  <w:num w:numId="24" w16cid:durableId="1545873790">
    <w:abstractNumId w:val="17"/>
  </w:num>
  <w:num w:numId="25" w16cid:durableId="1328291811">
    <w:abstractNumId w:val="19"/>
  </w:num>
  <w:num w:numId="26" w16cid:durableId="1006176060">
    <w:abstractNumId w:val="22"/>
  </w:num>
  <w:num w:numId="27" w16cid:durableId="15125977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F"/>
    <w:rsid w:val="00002A03"/>
    <w:rsid w:val="00004174"/>
    <w:rsid w:val="00004470"/>
    <w:rsid w:val="000136AF"/>
    <w:rsid w:val="00023EAE"/>
    <w:rsid w:val="000258B1"/>
    <w:rsid w:val="00025BD3"/>
    <w:rsid w:val="00040A89"/>
    <w:rsid w:val="000437C1"/>
    <w:rsid w:val="0004455A"/>
    <w:rsid w:val="0004723B"/>
    <w:rsid w:val="0005365D"/>
    <w:rsid w:val="000550D7"/>
    <w:rsid w:val="00056567"/>
    <w:rsid w:val="00060647"/>
    <w:rsid w:val="000614BF"/>
    <w:rsid w:val="00063F2F"/>
    <w:rsid w:val="0006709C"/>
    <w:rsid w:val="00067575"/>
    <w:rsid w:val="00067E73"/>
    <w:rsid w:val="0007000C"/>
    <w:rsid w:val="00074376"/>
    <w:rsid w:val="0007682D"/>
    <w:rsid w:val="00076C15"/>
    <w:rsid w:val="00082168"/>
    <w:rsid w:val="00092B6B"/>
    <w:rsid w:val="00093432"/>
    <w:rsid w:val="00093503"/>
    <w:rsid w:val="000938C5"/>
    <w:rsid w:val="0009525D"/>
    <w:rsid w:val="000978F5"/>
    <w:rsid w:val="00097939"/>
    <w:rsid w:val="000A574F"/>
    <w:rsid w:val="000A5A37"/>
    <w:rsid w:val="000A6268"/>
    <w:rsid w:val="000B15CD"/>
    <w:rsid w:val="000B35EB"/>
    <w:rsid w:val="000C2277"/>
    <w:rsid w:val="000C2C70"/>
    <w:rsid w:val="000D05EF"/>
    <w:rsid w:val="000E2261"/>
    <w:rsid w:val="000E544B"/>
    <w:rsid w:val="000E78B7"/>
    <w:rsid w:val="000F21C1"/>
    <w:rsid w:val="0010745C"/>
    <w:rsid w:val="00107735"/>
    <w:rsid w:val="00112DEF"/>
    <w:rsid w:val="00113364"/>
    <w:rsid w:val="001143E9"/>
    <w:rsid w:val="00116DC0"/>
    <w:rsid w:val="00117AA9"/>
    <w:rsid w:val="00127F3A"/>
    <w:rsid w:val="00132C65"/>
    <w:rsid w:val="00132CEB"/>
    <w:rsid w:val="001335B6"/>
    <w:rsid w:val="001339B0"/>
    <w:rsid w:val="00136614"/>
    <w:rsid w:val="0014224B"/>
    <w:rsid w:val="00142B62"/>
    <w:rsid w:val="001441B7"/>
    <w:rsid w:val="00145A4C"/>
    <w:rsid w:val="001516CB"/>
    <w:rsid w:val="00152336"/>
    <w:rsid w:val="00152B19"/>
    <w:rsid w:val="00157B8B"/>
    <w:rsid w:val="00163892"/>
    <w:rsid w:val="00166C2F"/>
    <w:rsid w:val="00172F95"/>
    <w:rsid w:val="001809D7"/>
    <w:rsid w:val="001818A6"/>
    <w:rsid w:val="001939E1"/>
    <w:rsid w:val="00194C3E"/>
    <w:rsid w:val="00195382"/>
    <w:rsid w:val="001A4786"/>
    <w:rsid w:val="001A6870"/>
    <w:rsid w:val="001B2CB6"/>
    <w:rsid w:val="001B6E5C"/>
    <w:rsid w:val="001C5C0A"/>
    <w:rsid w:val="001C5EA0"/>
    <w:rsid w:val="001C61C5"/>
    <w:rsid w:val="001C6876"/>
    <w:rsid w:val="001C69C4"/>
    <w:rsid w:val="001D37EF"/>
    <w:rsid w:val="001D3D8B"/>
    <w:rsid w:val="001D65CB"/>
    <w:rsid w:val="001E0356"/>
    <w:rsid w:val="001E3590"/>
    <w:rsid w:val="001E5F65"/>
    <w:rsid w:val="001E7407"/>
    <w:rsid w:val="001F330A"/>
    <w:rsid w:val="001F5D5E"/>
    <w:rsid w:val="001F6219"/>
    <w:rsid w:val="001F6CD4"/>
    <w:rsid w:val="00206C4D"/>
    <w:rsid w:val="00207404"/>
    <w:rsid w:val="00215AF1"/>
    <w:rsid w:val="00223471"/>
    <w:rsid w:val="00226BE5"/>
    <w:rsid w:val="002321E8"/>
    <w:rsid w:val="00232984"/>
    <w:rsid w:val="00236826"/>
    <w:rsid w:val="00236C75"/>
    <w:rsid w:val="0024010F"/>
    <w:rsid w:val="00240749"/>
    <w:rsid w:val="00243018"/>
    <w:rsid w:val="0024397E"/>
    <w:rsid w:val="00245B2C"/>
    <w:rsid w:val="00246C7C"/>
    <w:rsid w:val="00252EFA"/>
    <w:rsid w:val="00254EF0"/>
    <w:rsid w:val="002564A4"/>
    <w:rsid w:val="00264142"/>
    <w:rsid w:val="0026736C"/>
    <w:rsid w:val="00275CEF"/>
    <w:rsid w:val="00281308"/>
    <w:rsid w:val="00284719"/>
    <w:rsid w:val="00297ECB"/>
    <w:rsid w:val="002A2528"/>
    <w:rsid w:val="002A5987"/>
    <w:rsid w:val="002A67C5"/>
    <w:rsid w:val="002A7BCF"/>
    <w:rsid w:val="002A7D14"/>
    <w:rsid w:val="002B1BC1"/>
    <w:rsid w:val="002B6C7F"/>
    <w:rsid w:val="002C3FD1"/>
    <w:rsid w:val="002C63AF"/>
    <w:rsid w:val="002D043A"/>
    <w:rsid w:val="002D266B"/>
    <w:rsid w:val="002D6224"/>
    <w:rsid w:val="002E08DE"/>
    <w:rsid w:val="002E5ACB"/>
    <w:rsid w:val="002F356C"/>
    <w:rsid w:val="003029F7"/>
    <w:rsid w:val="0030399E"/>
    <w:rsid w:val="00303AE9"/>
    <w:rsid w:val="00304F8B"/>
    <w:rsid w:val="00306986"/>
    <w:rsid w:val="00322199"/>
    <w:rsid w:val="003306C6"/>
    <w:rsid w:val="00335BC6"/>
    <w:rsid w:val="00336CB2"/>
    <w:rsid w:val="003415D3"/>
    <w:rsid w:val="00344338"/>
    <w:rsid w:val="00344701"/>
    <w:rsid w:val="00352B0F"/>
    <w:rsid w:val="003546B8"/>
    <w:rsid w:val="003552AD"/>
    <w:rsid w:val="00356516"/>
    <w:rsid w:val="00360459"/>
    <w:rsid w:val="0036749E"/>
    <w:rsid w:val="003767E2"/>
    <w:rsid w:val="0038049F"/>
    <w:rsid w:val="00394087"/>
    <w:rsid w:val="0039558A"/>
    <w:rsid w:val="003A12D5"/>
    <w:rsid w:val="003B46D9"/>
    <w:rsid w:val="003B4ED8"/>
    <w:rsid w:val="003B7467"/>
    <w:rsid w:val="003B788D"/>
    <w:rsid w:val="003C6231"/>
    <w:rsid w:val="003D0BFE"/>
    <w:rsid w:val="003D190C"/>
    <w:rsid w:val="003D42E6"/>
    <w:rsid w:val="003D5700"/>
    <w:rsid w:val="003E341B"/>
    <w:rsid w:val="003E4D00"/>
    <w:rsid w:val="003F0DBB"/>
    <w:rsid w:val="00400898"/>
    <w:rsid w:val="004116CD"/>
    <w:rsid w:val="00414549"/>
    <w:rsid w:val="00417B8E"/>
    <w:rsid w:val="00417EB9"/>
    <w:rsid w:val="00420E3B"/>
    <w:rsid w:val="00424C7C"/>
    <w:rsid w:val="00424CA9"/>
    <w:rsid w:val="004276DF"/>
    <w:rsid w:val="00431E9B"/>
    <w:rsid w:val="00435898"/>
    <w:rsid w:val="004379E3"/>
    <w:rsid w:val="0044015E"/>
    <w:rsid w:val="0044291A"/>
    <w:rsid w:val="00444353"/>
    <w:rsid w:val="00444896"/>
    <w:rsid w:val="00445D36"/>
    <w:rsid w:val="00456237"/>
    <w:rsid w:val="00461C8E"/>
    <w:rsid w:val="00467661"/>
    <w:rsid w:val="00472DBE"/>
    <w:rsid w:val="00474A19"/>
    <w:rsid w:val="00477830"/>
    <w:rsid w:val="0048495E"/>
    <w:rsid w:val="00487764"/>
    <w:rsid w:val="004912A7"/>
    <w:rsid w:val="00494171"/>
    <w:rsid w:val="00496F97"/>
    <w:rsid w:val="004A15F2"/>
    <w:rsid w:val="004B4F14"/>
    <w:rsid w:val="004B6C48"/>
    <w:rsid w:val="004C4E59"/>
    <w:rsid w:val="004C6809"/>
    <w:rsid w:val="004C73C4"/>
    <w:rsid w:val="004E063A"/>
    <w:rsid w:val="004E1307"/>
    <w:rsid w:val="004E7BEC"/>
    <w:rsid w:val="004F4C6E"/>
    <w:rsid w:val="005034A9"/>
    <w:rsid w:val="00505D3D"/>
    <w:rsid w:val="00506AF6"/>
    <w:rsid w:val="0051363D"/>
    <w:rsid w:val="00516B8D"/>
    <w:rsid w:val="005303C8"/>
    <w:rsid w:val="0053176D"/>
    <w:rsid w:val="00537FBC"/>
    <w:rsid w:val="00542C56"/>
    <w:rsid w:val="005522F7"/>
    <w:rsid w:val="00553B9F"/>
    <w:rsid w:val="00554826"/>
    <w:rsid w:val="00556F7F"/>
    <w:rsid w:val="005620AE"/>
    <w:rsid w:val="00562877"/>
    <w:rsid w:val="00565345"/>
    <w:rsid w:val="005732EF"/>
    <w:rsid w:val="00574BA4"/>
    <w:rsid w:val="005828E6"/>
    <w:rsid w:val="00584811"/>
    <w:rsid w:val="00585315"/>
    <w:rsid w:val="00585784"/>
    <w:rsid w:val="00587A51"/>
    <w:rsid w:val="00593AA6"/>
    <w:rsid w:val="00594161"/>
    <w:rsid w:val="00594749"/>
    <w:rsid w:val="005969A5"/>
    <w:rsid w:val="005A32B0"/>
    <w:rsid w:val="005A57E5"/>
    <w:rsid w:val="005A65D5"/>
    <w:rsid w:val="005B2078"/>
    <w:rsid w:val="005B4067"/>
    <w:rsid w:val="005C3F41"/>
    <w:rsid w:val="005D1D92"/>
    <w:rsid w:val="005D2D09"/>
    <w:rsid w:val="005D333C"/>
    <w:rsid w:val="005F4358"/>
    <w:rsid w:val="005F5D64"/>
    <w:rsid w:val="00600219"/>
    <w:rsid w:val="00602E87"/>
    <w:rsid w:val="00604F2A"/>
    <w:rsid w:val="00620076"/>
    <w:rsid w:val="00627E0A"/>
    <w:rsid w:val="00633AC7"/>
    <w:rsid w:val="00634035"/>
    <w:rsid w:val="00640D45"/>
    <w:rsid w:val="0064425F"/>
    <w:rsid w:val="0064508D"/>
    <w:rsid w:val="00646D36"/>
    <w:rsid w:val="006546A1"/>
    <w:rsid w:val="0065488B"/>
    <w:rsid w:val="00657C5F"/>
    <w:rsid w:val="0066148E"/>
    <w:rsid w:val="00662361"/>
    <w:rsid w:val="00670EA1"/>
    <w:rsid w:val="0067471E"/>
    <w:rsid w:val="00677B7F"/>
    <w:rsid w:val="00677CC2"/>
    <w:rsid w:val="0068744B"/>
    <w:rsid w:val="006905DE"/>
    <w:rsid w:val="0069207B"/>
    <w:rsid w:val="006937F2"/>
    <w:rsid w:val="00693BAF"/>
    <w:rsid w:val="006A154F"/>
    <w:rsid w:val="006A23A3"/>
    <w:rsid w:val="006A3431"/>
    <w:rsid w:val="006A3D5C"/>
    <w:rsid w:val="006A437B"/>
    <w:rsid w:val="006A437F"/>
    <w:rsid w:val="006B0830"/>
    <w:rsid w:val="006B40B9"/>
    <w:rsid w:val="006B5789"/>
    <w:rsid w:val="006B6B40"/>
    <w:rsid w:val="006C05D2"/>
    <w:rsid w:val="006C0F5D"/>
    <w:rsid w:val="006C3060"/>
    <w:rsid w:val="006C30C5"/>
    <w:rsid w:val="006C7F8C"/>
    <w:rsid w:val="006D0E68"/>
    <w:rsid w:val="006E264C"/>
    <w:rsid w:val="006E2E1C"/>
    <w:rsid w:val="006E6246"/>
    <w:rsid w:val="006E69C2"/>
    <w:rsid w:val="006E6DCC"/>
    <w:rsid w:val="006F3162"/>
    <w:rsid w:val="006F318F"/>
    <w:rsid w:val="006F436A"/>
    <w:rsid w:val="0070017E"/>
    <w:rsid w:val="00700B2C"/>
    <w:rsid w:val="007050A2"/>
    <w:rsid w:val="0071189C"/>
    <w:rsid w:val="007128D7"/>
    <w:rsid w:val="00713084"/>
    <w:rsid w:val="00714F20"/>
    <w:rsid w:val="0071590F"/>
    <w:rsid w:val="00715914"/>
    <w:rsid w:val="00715C82"/>
    <w:rsid w:val="0072147A"/>
    <w:rsid w:val="00722AF1"/>
    <w:rsid w:val="00723791"/>
    <w:rsid w:val="00727F2E"/>
    <w:rsid w:val="007312CC"/>
    <w:rsid w:val="00731E00"/>
    <w:rsid w:val="00733497"/>
    <w:rsid w:val="00736135"/>
    <w:rsid w:val="007440B7"/>
    <w:rsid w:val="007500C8"/>
    <w:rsid w:val="00756272"/>
    <w:rsid w:val="00760917"/>
    <w:rsid w:val="00762D38"/>
    <w:rsid w:val="007634E9"/>
    <w:rsid w:val="00770D19"/>
    <w:rsid w:val="007715C9"/>
    <w:rsid w:val="00771613"/>
    <w:rsid w:val="00774EDD"/>
    <w:rsid w:val="007757EC"/>
    <w:rsid w:val="00783E89"/>
    <w:rsid w:val="00784CC4"/>
    <w:rsid w:val="0078579D"/>
    <w:rsid w:val="007867AA"/>
    <w:rsid w:val="00786A52"/>
    <w:rsid w:val="00793915"/>
    <w:rsid w:val="007A4669"/>
    <w:rsid w:val="007A4A23"/>
    <w:rsid w:val="007C2253"/>
    <w:rsid w:val="007C42F4"/>
    <w:rsid w:val="007C4773"/>
    <w:rsid w:val="007D57C6"/>
    <w:rsid w:val="007D6BAB"/>
    <w:rsid w:val="007D728A"/>
    <w:rsid w:val="007D72D8"/>
    <w:rsid w:val="007D7911"/>
    <w:rsid w:val="007E163D"/>
    <w:rsid w:val="007E64AD"/>
    <w:rsid w:val="007E667A"/>
    <w:rsid w:val="007F28C9"/>
    <w:rsid w:val="007F328E"/>
    <w:rsid w:val="007F51B2"/>
    <w:rsid w:val="007F6A0C"/>
    <w:rsid w:val="007F6D08"/>
    <w:rsid w:val="00803A2B"/>
    <w:rsid w:val="008040DD"/>
    <w:rsid w:val="0080528C"/>
    <w:rsid w:val="00806F49"/>
    <w:rsid w:val="008117E9"/>
    <w:rsid w:val="0081649D"/>
    <w:rsid w:val="00816AFC"/>
    <w:rsid w:val="00824498"/>
    <w:rsid w:val="00826BD1"/>
    <w:rsid w:val="00826FDC"/>
    <w:rsid w:val="008276E4"/>
    <w:rsid w:val="00840172"/>
    <w:rsid w:val="0084191B"/>
    <w:rsid w:val="00843E9A"/>
    <w:rsid w:val="00845100"/>
    <w:rsid w:val="00846D36"/>
    <w:rsid w:val="00847BE8"/>
    <w:rsid w:val="00854D0B"/>
    <w:rsid w:val="00855C93"/>
    <w:rsid w:val="00856A31"/>
    <w:rsid w:val="00860B4E"/>
    <w:rsid w:val="00864568"/>
    <w:rsid w:val="00865CC8"/>
    <w:rsid w:val="00867076"/>
    <w:rsid w:val="00867B37"/>
    <w:rsid w:val="00873B3A"/>
    <w:rsid w:val="008740E1"/>
    <w:rsid w:val="0087480C"/>
    <w:rsid w:val="00874990"/>
    <w:rsid w:val="00875419"/>
    <w:rsid w:val="008754D0"/>
    <w:rsid w:val="00875D13"/>
    <w:rsid w:val="008855C9"/>
    <w:rsid w:val="00885A9F"/>
    <w:rsid w:val="00886456"/>
    <w:rsid w:val="00893557"/>
    <w:rsid w:val="008945DB"/>
    <w:rsid w:val="00896176"/>
    <w:rsid w:val="008967FB"/>
    <w:rsid w:val="008A46E1"/>
    <w:rsid w:val="008A4F43"/>
    <w:rsid w:val="008A6C4A"/>
    <w:rsid w:val="008A72FC"/>
    <w:rsid w:val="008B0137"/>
    <w:rsid w:val="008B22C9"/>
    <w:rsid w:val="008B2706"/>
    <w:rsid w:val="008B4391"/>
    <w:rsid w:val="008B5EA8"/>
    <w:rsid w:val="008B62A7"/>
    <w:rsid w:val="008C27C7"/>
    <w:rsid w:val="008C2EAC"/>
    <w:rsid w:val="008C3F79"/>
    <w:rsid w:val="008C61CD"/>
    <w:rsid w:val="008D0EE0"/>
    <w:rsid w:val="008D3723"/>
    <w:rsid w:val="008E0027"/>
    <w:rsid w:val="008E0C3E"/>
    <w:rsid w:val="008E6067"/>
    <w:rsid w:val="008F0465"/>
    <w:rsid w:val="008F3849"/>
    <w:rsid w:val="008F3B2A"/>
    <w:rsid w:val="008F54E7"/>
    <w:rsid w:val="00902B2D"/>
    <w:rsid w:val="00903422"/>
    <w:rsid w:val="009074AF"/>
    <w:rsid w:val="00911EFE"/>
    <w:rsid w:val="00914079"/>
    <w:rsid w:val="00914FAB"/>
    <w:rsid w:val="00921F89"/>
    <w:rsid w:val="00924D37"/>
    <w:rsid w:val="009254C3"/>
    <w:rsid w:val="009314D1"/>
    <w:rsid w:val="00932377"/>
    <w:rsid w:val="0093269C"/>
    <w:rsid w:val="00940233"/>
    <w:rsid w:val="00941236"/>
    <w:rsid w:val="00943FD5"/>
    <w:rsid w:val="009477EE"/>
    <w:rsid w:val="00947D5A"/>
    <w:rsid w:val="009532A5"/>
    <w:rsid w:val="009545BD"/>
    <w:rsid w:val="009563E7"/>
    <w:rsid w:val="009648A2"/>
    <w:rsid w:val="00964CF0"/>
    <w:rsid w:val="00971165"/>
    <w:rsid w:val="00974086"/>
    <w:rsid w:val="00977806"/>
    <w:rsid w:val="00982018"/>
    <w:rsid w:val="00982242"/>
    <w:rsid w:val="009823B6"/>
    <w:rsid w:val="009868E9"/>
    <w:rsid w:val="00987D5E"/>
    <w:rsid w:val="009900A3"/>
    <w:rsid w:val="00994712"/>
    <w:rsid w:val="009A47A5"/>
    <w:rsid w:val="009A57C5"/>
    <w:rsid w:val="009C151B"/>
    <w:rsid w:val="009C3413"/>
    <w:rsid w:val="009E3444"/>
    <w:rsid w:val="009E48B1"/>
    <w:rsid w:val="009F1163"/>
    <w:rsid w:val="00A022D3"/>
    <w:rsid w:val="00A02454"/>
    <w:rsid w:val="00A037AF"/>
    <w:rsid w:val="00A0441E"/>
    <w:rsid w:val="00A12128"/>
    <w:rsid w:val="00A22C98"/>
    <w:rsid w:val="00A231E2"/>
    <w:rsid w:val="00A35A47"/>
    <w:rsid w:val="00A369E3"/>
    <w:rsid w:val="00A424C5"/>
    <w:rsid w:val="00A42887"/>
    <w:rsid w:val="00A43FB6"/>
    <w:rsid w:val="00A46324"/>
    <w:rsid w:val="00A46EB5"/>
    <w:rsid w:val="00A50423"/>
    <w:rsid w:val="00A57600"/>
    <w:rsid w:val="00A616B6"/>
    <w:rsid w:val="00A64912"/>
    <w:rsid w:val="00A652A3"/>
    <w:rsid w:val="00A703BF"/>
    <w:rsid w:val="00A70A74"/>
    <w:rsid w:val="00A70E0A"/>
    <w:rsid w:val="00A7385A"/>
    <w:rsid w:val="00A75A9E"/>
    <w:rsid w:val="00A75FE9"/>
    <w:rsid w:val="00A83EB7"/>
    <w:rsid w:val="00A94101"/>
    <w:rsid w:val="00A948EC"/>
    <w:rsid w:val="00A97A56"/>
    <w:rsid w:val="00AA0993"/>
    <w:rsid w:val="00AA4704"/>
    <w:rsid w:val="00AA6EB7"/>
    <w:rsid w:val="00AA79F0"/>
    <w:rsid w:val="00AB02CC"/>
    <w:rsid w:val="00AC48C7"/>
    <w:rsid w:val="00AC6591"/>
    <w:rsid w:val="00AC7B34"/>
    <w:rsid w:val="00AD53CC"/>
    <w:rsid w:val="00AD5641"/>
    <w:rsid w:val="00AE3E5B"/>
    <w:rsid w:val="00AE7026"/>
    <w:rsid w:val="00AF06CF"/>
    <w:rsid w:val="00AF30A9"/>
    <w:rsid w:val="00AF58DB"/>
    <w:rsid w:val="00B03F09"/>
    <w:rsid w:val="00B07CDB"/>
    <w:rsid w:val="00B16A31"/>
    <w:rsid w:val="00B17DFD"/>
    <w:rsid w:val="00B22D38"/>
    <w:rsid w:val="00B25306"/>
    <w:rsid w:val="00B27831"/>
    <w:rsid w:val="00B27EB0"/>
    <w:rsid w:val="00B308FE"/>
    <w:rsid w:val="00B3126F"/>
    <w:rsid w:val="00B33709"/>
    <w:rsid w:val="00B33B3C"/>
    <w:rsid w:val="00B36392"/>
    <w:rsid w:val="00B418CB"/>
    <w:rsid w:val="00B47444"/>
    <w:rsid w:val="00B47911"/>
    <w:rsid w:val="00B50ADC"/>
    <w:rsid w:val="00B566B1"/>
    <w:rsid w:val="00B611EA"/>
    <w:rsid w:val="00B63834"/>
    <w:rsid w:val="00B674F6"/>
    <w:rsid w:val="00B67F28"/>
    <w:rsid w:val="00B71037"/>
    <w:rsid w:val="00B75F46"/>
    <w:rsid w:val="00B80199"/>
    <w:rsid w:val="00B81161"/>
    <w:rsid w:val="00B8248E"/>
    <w:rsid w:val="00B83204"/>
    <w:rsid w:val="00B83872"/>
    <w:rsid w:val="00B856E7"/>
    <w:rsid w:val="00B919B4"/>
    <w:rsid w:val="00B9361D"/>
    <w:rsid w:val="00BA220B"/>
    <w:rsid w:val="00BA3A57"/>
    <w:rsid w:val="00BB1533"/>
    <w:rsid w:val="00BB1740"/>
    <w:rsid w:val="00BB4E1A"/>
    <w:rsid w:val="00BC015E"/>
    <w:rsid w:val="00BC5D2E"/>
    <w:rsid w:val="00BC5D77"/>
    <w:rsid w:val="00BC76AC"/>
    <w:rsid w:val="00BD0ECB"/>
    <w:rsid w:val="00BD10DB"/>
    <w:rsid w:val="00BE2155"/>
    <w:rsid w:val="00BE5721"/>
    <w:rsid w:val="00BE719A"/>
    <w:rsid w:val="00BE720A"/>
    <w:rsid w:val="00BE7269"/>
    <w:rsid w:val="00BF0D73"/>
    <w:rsid w:val="00BF2465"/>
    <w:rsid w:val="00C030D3"/>
    <w:rsid w:val="00C0572A"/>
    <w:rsid w:val="00C073E1"/>
    <w:rsid w:val="00C14457"/>
    <w:rsid w:val="00C16619"/>
    <w:rsid w:val="00C23A34"/>
    <w:rsid w:val="00C25E7F"/>
    <w:rsid w:val="00C2746F"/>
    <w:rsid w:val="00C30BD3"/>
    <w:rsid w:val="00C323D6"/>
    <w:rsid w:val="00C324A0"/>
    <w:rsid w:val="00C42BF8"/>
    <w:rsid w:val="00C50043"/>
    <w:rsid w:val="00C5070B"/>
    <w:rsid w:val="00C50E66"/>
    <w:rsid w:val="00C519A6"/>
    <w:rsid w:val="00C55F1C"/>
    <w:rsid w:val="00C633CB"/>
    <w:rsid w:val="00C6374A"/>
    <w:rsid w:val="00C73203"/>
    <w:rsid w:val="00C74172"/>
    <w:rsid w:val="00C7573B"/>
    <w:rsid w:val="00C7581F"/>
    <w:rsid w:val="00C9661E"/>
    <w:rsid w:val="00C97A54"/>
    <w:rsid w:val="00CA3FD6"/>
    <w:rsid w:val="00CA5B23"/>
    <w:rsid w:val="00CB602E"/>
    <w:rsid w:val="00CB7E90"/>
    <w:rsid w:val="00CC58EA"/>
    <w:rsid w:val="00CD0F1C"/>
    <w:rsid w:val="00CD6585"/>
    <w:rsid w:val="00CE051D"/>
    <w:rsid w:val="00CE1335"/>
    <w:rsid w:val="00CE493D"/>
    <w:rsid w:val="00CF07FA"/>
    <w:rsid w:val="00CF0A0F"/>
    <w:rsid w:val="00CF0BB2"/>
    <w:rsid w:val="00CF1A78"/>
    <w:rsid w:val="00CF2269"/>
    <w:rsid w:val="00CF3EE8"/>
    <w:rsid w:val="00CF5B92"/>
    <w:rsid w:val="00CF5F83"/>
    <w:rsid w:val="00D030AA"/>
    <w:rsid w:val="00D06B39"/>
    <w:rsid w:val="00D112E6"/>
    <w:rsid w:val="00D13441"/>
    <w:rsid w:val="00D13B73"/>
    <w:rsid w:val="00D150E7"/>
    <w:rsid w:val="00D260EE"/>
    <w:rsid w:val="00D313E3"/>
    <w:rsid w:val="00D33437"/>
    <w:rsid w:val="00D33C60"/>
    <w:rsid w:val="00D474BE"/>
    <w:rsid w:val="00D51D89"/>
    <w:rsid w:val="00D52DC2"/>
    <w:rsid w:val="00D53BCC"/>
    <w:rsid w:val="00D54C9E"/>
    <w:rsid w:val="00D5663B"/>
    <w:rsid w:val="00D567C3"/>
    <w:rsid w:val="00D57A80"/>
    <w:rsid w:val="00D63760"/>
    <w:rsid w:val="00D6537E"/>
    <w:rsid w:val="00D653B9"/>
    <w:rsid w:val="00D70B23"/>
    <w:rsid w:val="00D70DFB"/>
    <w:rsid w:val="00D7476A"/>
    <w:rsid w:val="00D766DF"/>
    <w:rsid w:val="00D8206C"/>
    <w:rsid w:val="00D85CB4"/>
    <w:rsid w:val="00D91F10"/>
    <w:rsid w:val="00D956ED"/>
    <w:rsid w:val="00DA186E"/>
    <w:rsid w:val="00DA4116"/>
    <w:rsid w:val="00DB0E62"/>
    <w:rsid w:val="00DB1FF7"/>
    <w:rsid w:val="00DB251C"/>
    <w:rsid w:val="00DB4630"/>
    <w:rsid w:val="00DC4F88"/>
    <w:rsid w:val="00DD52E2"/>
    <w:rsid w:val="00DD57E4"/>
    <w:rsid w:val="00DE107C"/>
    <w:rsid w:val="00DF1C73"/>
    <w:rsid w:val="00DF2388"/>
    <w:rsid w:val="00DF27D8"/>
    <w:rsid w:val="00DF3214"/>
    <w:rsid w:val="00DF4541"/>
    <w:rsid w:val="00DF5BED"/>
    <w:rsid w:val="00DF65A6"/>
    <w:rsid w:val="00DF6876"/>
    <w:rsid w:val="00DF77B9"/>
    <w:rsid w:val="00E018E8"/>
    <w:rsid w:val="00E02746"/>
    <w:rsid w:val="00E03F37"/>
    <w:rsid w:val="00E05704"/>
    <w:rsid w:val="00E07F3B"/>
    <w:rsid w:val="00E11A4E"/>
    <w:rsid w:val="00E1428C"/>
    <w:rsid w:val="00E15778"/>
    <w:rsid w:val="00E30202"/>
    <w:rsid w:val="00E321E6"/>
    <w:rsid w:val="00E328AA"/>
    <w:rsid w:val="00E338EF"/>
    <w:rsid w:val="00E41CCA"/>
    <w:rsid w:val="00E505CA"/>
    <w:rsid w:val="00E544BB"/>
    <w:rsid w:val="00E56326"/>
    <w:rsid w:val="00E57661"/>
    <w:rsid w:val="00E70D3C"/>
    <w:rsid w:val="00E74DC7"/>
    <w:rsid w:val="00E7628F"/>
    <w:rsid w:val="00E765A2"/>
    <w:rsid w:val="00E8075A"/>
    <w:rsid w:val="00E852F5"/>
    <w:rsid w:val="00E874D5"/>
    <w:rsid w:val="00E905B4"/>
    <w:rsid w:val="00E90746"/>
    <w:rsid w:val="00E92885"/>
    <w:rsid w:val="00E92A2C"/>
    <w:rsid w:val="00E940D8"/>
    <w:rsid w:val="00E94D5E"/>
    <w:rsid w:val="00EA0A70"/>
    <w:rsid w:val="00EA3F3C"/>
    <w:rsid w:val="00EA50FC"/>
    <w:rsid w:val="00EA7100"/>
    <w:rsid w:val="00EA7F9F"/>
    <w:rsid w:val="00EB1274"/>
    <w:rsid w:val="00ED1468"/>
    <w:rsid w:val="00ED2BB6"/>
    <w:rsid w:val="00ED34E1"/>
    <w:rsid w:val="00ED36C9"/>
    <w:rsid w:val="00ED3B8D"/>
    <w:rsid w:val="00ED4163"/>
    <w:rsid w:val="00EE1324"/>
    <w:rsid w:val="00EE5E36"/>
    <w:rsid w:val="00EE6132"/>
    <w:rsid w:val="00EF2E3A"/>
    <w:rsid w:val="00EF7DEA"/>
    <w:rsid w:val="00F02C7C"/>
    <w:rsid w:val="00F02E14"/>
    <w:rsid w:val="00F04CDC"/>
    <w:rsid w:val="00F072A7"/>
    <w:rsid w:val="00F078DC"/>
    <w:rsid w:val="00F122AF"/>
    <w:rsid w:val="00F14649"/>
    <w:rsid w:val="00F32BA8"/>
    <w:rsid w:val="00F32EE0"/>
    <w:rsid w:val="00F349F1"/>
    <w:rsid w:val="00F3528C"/>
    <w:rsid w:val="00F358EA"/>
    <w:rsid w:val="00F42746"/>
    <w:rsid w:val="00F4350D"/>
    <w:rsid w:val="00F479C4"/>
    <w:rsid w:val="00F51175"/>
    <w:rsid w:val="00F55B74"/>
    <w:rsid w:val="00F567F7"/>
    <w:rsid w:val="00F61AC7"/>
    <w:rsid w:val="00F659E0"/>
    <w:rsid w:val="00F65CA7"/>
    <w:rsid w:val="00F6696E"/>
    <w:rsid w:val="00F73BD6"/>
    <w:rsid w:val="00F7502B"/>
    <w:rsid w:val="00F80105"/>
    <w:rsid w:val="00F83989"/>
    <w:rsid w:val="00F85099"/>
    <w:rsid w:val="00F93762"/>
    <w:rsid w:val="00F9379C"/>
    <w:rsid w:val="00F94483"/>
    <w:rsid w:val="00F9632C"/>
    <w:rsid w:val="00FA1E52"/>
    <w:rsid w:val="00FA74D8"/>
    <w:rsid w:val="00FB1DF4"/>
    <w:rsid w:val="00FB306C"/>
    <w:rsid w:val="00FB3480"/>
    <w:rsid w:val="00FB5A08"/>
    <w:rsid w:val="00FB7500"/>
    <w:rsid w:val="00FC0682"/>
    <w:rsid w:val="00FC1D0C"/>
    <w:rsid w:val="00FC6A80"/>
    <w:rsid w:val="00FC7B41"/>
    <w:rsid w:val="00FD3B52"/>
    <w:rsid w:val="00FD5B63"/>
    <w:rsid w:val="00FE0E1B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CA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2D38"/>
    <w:rPr>
      <w:sz w:val="22"/>
    </w:rPr>
  </w:style>
  <w:style w:type="paragraph" w:customStyle="1" w:styleId="pf0">
    <w:name w:val="pf0"/>
    <w:basedOn w:val="Normal"/>
    <w:rsid w:val="005F5D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f11">
    <w:name w:val="cf11"/>
    <w:basedOn w:val="DefaultParagraphFont"/>
    <w:rsid w:val="005F5D64"/>
    <w:rPr>
      <w:rFonts w:ascii="Segoe UI" w:hAnsi="Segoe UI" w:cs="Segoe UI" w:hint="default"/>
      <w:b/>
      <w:bCs/>
      <w:i/>
      <w:iCs/>
      <w:sz w:val="18"/>
      <w:szCs w:val="18"/>
      <w:shd w:val="clear" w:color="auto" w:fill="00FF00"/>
    </w:rPr>
  </w:style>
  <w:style w:type="character" w:customStyle="1" w:styleId="cf21">
    <w:name w:val="cf21"/>
    <w:basedOn w:val="DefaultParagraphFont"/>
    <w:rsid w:val="005F5D64"/>
    <w:rPr>
      <w:rFonts w:ascii="Segoe UI" w:hAnsi="Segoe UI" w:cs="Segoe UI" w:hint="default"/>
      <w:sz w:val="18"/>
      <w:szCs w:val="18"/>
      <w:shd w:val="clear" w:color="auto" w:fill="00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2025-08-21T08:26:00Z</dcterms:created>
  <dcterms:modified xsi:type="dcterms:W3CDTF">2025-09-03T04:07:00Z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0x0101006381614D443F4E45AD23A8BD133FEC9F00635C18BB39FA7C429D78CB442A1DCFA8</vt:lpwstr>
  </property>
  <property fmtid="{D5CDD505-2E9C-101B-9397-08002B2CF9AE}" pid="3" name="_dlc_DocIdItemGuid">
    <vt:lpwstr>713d4bee-0ce2-490d-9755-2a4b3820500d</vt:lpwstr>
  </property>
  <property fmtid="{D5CDD505-2E9C-101B-9397-08002B2CF9AE}" pid="4" name="Security Classification">
    <vt:lpwstr>1;#OFFICIAL|5d128361-bbb7-4b9a-ac60-b26612a0ec1b</vt:lpwstr>
  </property>
  <property fmtid="{D5CDD505-2E9C-101B-9397-08002B2CF9AE}" pid="5" name="IsABRSLetter">
    <vt:bool>false</vt:bool>
  </property>
  <property fmtid="{D5CDD505-2E9C-101B-9397-08002B2CF9AE}" pid="6" name="Security_x0020_Classification">
    <vt:lpwstr>1;#OFFICIAL|5d128361-bbb7-4b9a-ac60-b26612a0ec1b</vt:lpwstr>
  </property>
  <property fmtid="{D5CDD505-2E9C-101B-9397-08002B2CF9AE}" pid="7" name="MediaServiceImageTags">
    <vt:lpwstr/>
  </property>
  <property fmtid="{D5CDD505-2E9C-101B-9397-08002B2CF9AE}" pid="8" name="MSIP_Label_1ff77f88-0a92-4c4a-b92a-f7fdfe5127c7_Enabled">
    <vt:lpwstr>true</vt:lpwstr>
  </property>
  <property fmtid="{D5CDD505-2E9C-101B-9397-08002B2CF9AE}" pid="9" name="MSIP_Label_1ff77f88-0a92-4c4a-b92a-f7fdfe5127c7_SetDate">
    <vt:lpwstr>2025-08-21T08:22:41Z</vt:lpwstr>
  </property>
  <property fmtid="{D5CDD505-2E9C-101B-9397-08002B2CF9AE}" pid="10" name="MSIP_Label_1ff77f88-0a92-4c4a-b92a-f7fdfe5127c7_Method">
    <vt:lpwstr>Privileged</vt:lpwstr>
  </property>
  <property fmtid="{D5CDD505-2E9C-101B-9397-08002B2CF9AE}" pid="11" name="MSIP_Label_1ff77f88-0a92-4c4a-b92a-f7fdfe5127c7_Name">
    <vt:lpwstr>OFFICIAL - Letterhead</vt:lpwstr>
  </property>
  <property fmtid="{D5CDD505-2E9C-101B-9397-08002B2CF9AE}" pid="12" name="MSIP_Label_1ff77f88-0a92-4c4a-b92a-f7fdfe5127c7_SiteId">
    <vt:lpwstr>8e823e99-cbcb-430f-a0f6-af1365c21e22</vt:lpwstr>
  </property>
  <property fmtid="{D5CDD505-2E9C-101B-9397-08002B2CF9AE}" pid="13" name="MSIP_Label_1ff77f88-0a92-4c4a-b92a-f7fdfe5127c7_ActionId">
    <vt:lpwstr>5394d2f5-bc0d-462c-8307-3e19b4133d4c</vt:lpwstr>
  </property>
  <property fmtid="{D5CDD505-2E9C-101B-9397-08002B2CF9AE}" pid="14" name="MSIP_Label_1ff77f88-0a92-4c4a-b92a-f7fdfe5127c7_ContentBits">
    <vt:lpwstr>0</vt:lpwstr>
  </property>
</Properties>
</file>