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5047A" w14:textId="77777777" w:rsidR="00B03A15" w:rsidRPr="00FD2E74" w:rsidRDefault="00B03A15" w:rsidP="00B03A15">
      <w:pPr>
        <w:spacing w:after="600"/>
        <w:rPr>
          <w:sz w:val="28"/>
        </w:rPr>
      </w:pPr>
      <w:r w:rsidRPr="00F5330B">
        <w:rPr>
          <w:noProof/>
        </w:rPr>
        <w:drawing>
          <wp:inline distT="0" distB="0" distL="0" distR="0" wp14:anchorId="11FCA910" wp14:editId="24EE91EC">
            <wp:extent cx="3542030" cy="756285"/>
            <wp:effectExtent l="0" t="0" r="0" b="0"/>
            <wp:docPr id="2" name="Picture 2" descr="Commonwealth Coat of Arms and ASI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mmonwealth Coat of Arms and ASIC 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203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39940F" w14:textId="7183E2E2" w:rsidR="00B03A15" w:rsidRPr="00FD2E74" w:rsidRDefault="00B03A15" w:rsidP="00B03A15">
      <w:pPr>
        <w:pStyle w:val="LI-Title"/>
        <w:pBdr>
          <w:bottom w:val="single" w:sz="4" w:space="1" w:color="auto"/>
        </w:pBdr>
      </w:pPr>
      <w:r w:rsidRPr="00FD2E74">
        <w:t>ASIC Market Integrity Rules (Securities Markets) Determination 2025/</w:t>
      </w:r>
      <w:r w:rsidR="00996744" w:rsidRPr="00FD2E74">
        <w:t>609</w:t>
      </w:r>
    </w:p>
    <w:p w14:paraId="6BF1F82F" w14:textId="77777777" w:rsidR="00B03A15" w:rsidRPr="00FD2E74" w:rsidRDefault="00B03A15" w:rsidP="00B03A15">
      <w:pPr>
        <w:pStyle w:val="LI-Fronttext"/>
        <w:rPr>
          <w:sz w:val="24"/>
          <w:szCs w:val="24"/>
        </w:rPr>
      </w:pPr>
      <w:r w:rsidRPr="00FD2E74">
        <w:rPr>
          <w:sz w:val="24"/>
          <w:szCs w:val="24"/>
        </w:rPr>
        <w:t>I, Jacqueline Cochrane, delegate of the Australian Securities and Investments Commission, make the following legislative instrument.</w:t>
      </w:r>
    </w:p>
    <w:p w14:paraId="3CCB2347" w14:textId="77777777" w:rsidR="00B03A15" w:rsidRPr="00FD2E74" w:rsidRDefault="00B03A15" w:rsidP="00B03A15">
      <w:pPr>
        <w:pStyle w:val="LI-Fronttext"/>
      </w:pPr>
    </w:p>
    <w:p w14:paraId="58152C8A" w14:textId="5E2DC42F" w:rsidR="00B03A15" w:rsidRPr="00FD2E74" w:rsidRDefault="00B03A15" w:rsidP="00B03A15">
      <w:pPr>
        <w:pStyle w:val="LI-Fronttext"/>
        <w:rPr>
          <w:sz w:val="24"/>
          <w:szCs w:val="24"/>
        </w:rPr>
      </w:pPr>
      <w:r w:rsidRPr="00FD2E74">
        <w:rPr>
          <w:sz w:val="24"/>
          <w:szCs w:val="24"/>
        </w:rPr>
        <w:t>Date</w:t>
      </w:r>
      <w:r w:rsidRPr="00FD2E74">
        <w:tab/>
      </w:r>
      <w:bookmarkStart w:id="0" w:name="BKCheck15B_1"/>
      <w:bookmarkEnd w:id="0"/>
      <w:r w:rsidR="00996744" w:rsidRPr="00FD2E74">
        <w:rPr>
          <w:sz w:val="24"/>
          <w:szCs w:val="24"/>
        </w:rPr>
        <w:t xml:space="preserve">3 September </w:t>
      </w:r>
      <w:r w:rsidRPr="00FD2E74">
        <w:rPr>
          <w:sz w:val="24"/>
          <w:szCs w:val="24"/>
        </w:rPr>
        <w:t>2025</w:t>
      </w:r>
    </w:p>
    <w:p w14:paraId="3F5A8A7E" w14:textId="77777777" w:rsidR="00B03A15" w:rsidRPr="00FD2E74" w:rsidRDefault="00B03A15" w:rsidP="00B03A15">
      <w:pPr>
        <w:rPr>
          <w:lang w:eastAsia="en-AU"/>
        </w:rPr>
      </w:pPr>
    </w:p>
    <w:p w14:paraId="5B36991A" w14:textId="4F9F7E50" w:rsidR="00B03A15" w:rsidRPr="00FD2E74" w:rsidRDefault="00B03A15" w:rsidP="00B03A15">
      <w:pPr>
        <w:rPr>
          <w:noProof/>
        </w:rPr>
      </w:pPr>
    </w:p>
    <w:p w14:paraId="5895C95B" w14:textId="77777777" w:rsidR="00C81A02" w:rsidRPr="00FD2E74" w:rsidRDefault="00C81A02" w:rsidP="00B03A15">
      <w:pPr>
        <w:rPr>
          <w:noProof/>
        </w:rPr>
      </w:pPr>
    </w:p>
    <w:p w14:paraId="19D15AFA" w14:textId="77777777" w:rsidR="00C81A02" w:rsidRPr="00FD2E74" w:rsidRDefault="00C81A02" w:rsidP="00B03A15">
      <w:pPr>
        <w:rPr>
          <w:noProof/>
        </w:rPr>
      </w:pPr>
    </w:p>
    <w:p w14:paraId="6853CD4E" w14:textId="77777777" w:rsidR="00C81A02" w:rsidRPr="00FD2E74" w:rsidRDefault="00C81A02" w:rsidP="00B03A15">
      <w:pPr>
        <w:rPr>
          <w:noProof/>
        </w:rPr>
      </w:pPr>
    </w:p>
    <w:p w14:paraId="583EC63A" w14:textId="77777777" w:rsidR="00C81A02" w:rsidRPr="00FD2E74" w:rsidRDefault="00C81A02" w:rsidP="00B03A15">
      <w:pPr>
        <w:rPr>
          <w:noProof/>
        </w:rPr>
      </w:pPr>
    </w:p>
    <w:p w14:paraId="65E0F5EB" w14:textId="77777777" w:rsidR="00C81A02" w:rsidRPr="00FD2E74" w:rsidRDefault="00C81A02" w:rsidP="00B03A15"/>
    <w:p w14:paraId="589C6D16" w14:textId="77777777" w:rsidR="00B03A15" w:rsidRPr="00FD2E74" w:rsidRDefault="00B03A15" w:rsidP="00B03A15"/>
    <w:p w14:paraId="0411BB63" w14:textId="77777777" w:rsidR="00B03A15" w:rsidRPr="00CC2942" w:rsidRDefault="00B03A15" w:rsidP="00F5330B">
      <w:pPr>
        <w:pStyle w:val="LI-Fronttext"/>
        <w:pBdr>
          <w:bottom w:val="single" w:sz="4" w:space="0" w:color="auto"/>
        </w:pBdr>
        <w:rPr>
          <w:sz w:val="24"/>
          <w:szCs w:val="24"/>
        </w:rPr>
      </w:pPr>
      <w:r w:rsidRPr="00FD2E74">
        <w:rPr>
          <w:sz w:val="24"/>
          <w:szCs w:val="24"/>
        </w:rPr>
        <w:t>Jacqueline Cochrane</w:t>
      </w:r>
    </w:p>
    <w:p w14:paraId="374E8900" w14:textId="77777777" w:rsidR="00B03A15" w:rsidRPr="00CC2942" w:rsidRDefault="00B03A15" w:rsidP="00B03A15">
      <w:pPr>
        <w:pStyle w:val="Header"/>
        <w:tabs>
          <w:tab w:val="clear" w:pos="4150"/>
          <w:tab w:val="clear" w:pos="8307"/>
        </w:tabs>
      </w:pPr>
    </w:p>
    <w:p w14:paraId="5AEA9C24" w14:textId="77777777" w:rsidR="00B03A15" w:rsidRPr="00CC2942" w:rsidRDefault="00B03A15" w:rsidP="00B03A15">
      <w:pPr>
        <w:sectPr w:rsidR="00B03A15" w:rsidRPr="00CC2942" w:rsidSect="00B03A15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7574F46E" w14:textId="77777777" w:rsidR="00B03A15" w:rsidRPr="00CC2942" w:rsidRDefault="00B03A15" w:rsidP="00B03A15">
      <w:pPr>
        <w:spacing w:before="280" w:after="240"/>
        <w:rPr>
          <w:sz w:val="36"/>
        </w:rPr>
      </w:pPr>
      <w:r w:rsidRPr="00CC2942">
        <w:rPr>
          <w:b/>
          <w:sz w:val="32"/>
          <w:szCs w:val="32"/>
        </w:rPr>
        <w:lastRenderedPageBreak/>
        <w:t>Contents</w:t>
      </w:r>
    </w:p>
    <w:p w14:paraId="22D21A9F" w14:textId="77777777" w:rsidR="00B03A15" w:rsidRDefault="00B03A15" w:rsidP="00B03A15">
      <w:pPr>
        <w:pStyle w:val="TOC1"/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14:ligatures w14:val="standardContextual"/>
        </w:rPr>
      </w:pPr>
      <w:bookmarkStart w:id="1" w:name="BKCheck15B_2"/>
      <w:bookmarkEnd w:id="1"/>
      <w:r w:rsidRPr="00BD3BAE">
        <w:rPr>
          <w:noProof/>
        </w:rPr>
        <w:t>Part 1—Preliminary</w:t>
      </w:r>
      <w:r>
        <w:rPr>
          <w:noProof/>
          <w:webHidden/>
        </w:rPr>
        <w:tab/>
        <w:t>3</w:t>
      </w:r>
    </w:p>
    <w:p w14:paraId="71540692" w14:textId="77777777" w:rsidR="00B03A15" w:rsidRDefault="00B03A15" w:rsidP="00B03A15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 w:rsidRPr="00BD3BAE">
        <w:rPr>
          <w:noProof/>
        </w:rPr>
        <w:t>1</w:t>
      </w:r>
      <w:r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  <w:tab/>
      </w:r>
      <w:r w:rsidRPr="00BD3BAE">
        <w:rPr>
          <w:noProof/>
        </w:rPr>
        <w:t>Name of legislative instrument</w:t>
      </w:r>
      <w:r>
        <w:rPr>
          <w:noProof/>
          <w:webHidden/>
        </w:rPr>
        <w:tab/>
        <w:t>3</w:t>
      </w:r>
    </w:p>
    <w:p w14:paraId="3F8D13D0" w14:textId="77777777" w:rsidR="00B03A15" w:rsidRDefault="00B03A15" w:rsidP="00B03A15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 w:rsidRPr="00BD3BAE">
        <w:rPr>
          <w:noProof/>
        </w:rPr>
        <w:t>2</w:t>
      </w:r>
      <w:r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  <w:tab/>
      </w:r>
      <w:r w:rsidRPr="00BD3BAE">
        <w:rPr>
          <w:noProof/>
        </w:rPr>
        <w:t>Commencement</w:t>
      </w:r>
      <w:r>
        <w:rPr>
          <w:noProof/>
          <w:webHidden/>
        </w:rPr>
        <w:tab/>
        <w:t>3</w:t>
      </w:r>
    </w:p>
    <w:p w14:paraId="223DE74F" w14:textId="77777777" w:rsidR="00B03A15" w:rsidRDefault="00B03A15" w:rsidP="00B03A15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 w:rsidRPr="00BD3BAE">
        <w:rPr>
          <w:noProof/>
        </w:rPr>
        <w:t>3</w:t>
      </w:r>
      <w:r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  <w:tab/>
      </w:r>
      <w:r w:rsidRPr="00BD3BAE">
        <w:rPr>
          <w:noProof/>
        </w:rPr>
        <w:t>Authority</w:t>
      </w:r>
      <w:r>
        <w:rPr>
          <w:noProof/>
          <w:webHidden/>
        </w:rPr>
        <w:tab/>
        <w:t>3</w:t>
      </w:r>
    </w:p>
    <w:p w14:paraId="3BDF85E2" w14:textId="77777777" w:rsidR="00B03A15" w:rsidRDefault="00B03A15" w:rsidP="00B03A15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 w:rsidRPr="00BD3BAE">
        <w:rPr>
          <w:noProof/>
        </w:rPr>
        <w:t>4</w:t>
      </w:r>
      <w:r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  <w:tab/>
      </w:r>
      <w:r w:rsidRPr="00BD3BAE">
        <w:rPr>
          <w:noProof/>
        </w:rPr>
        <w:t>Interpretation</w:t>
      </w:r>
      <w:r>
        <w:rPr>
          <w:noProof/>
          <w:webHidden/>
        </w:rPr>
        <w:tab/>
        <w:t>3</w:t>
      </w:r>
    </w:p>
    <w:p w14:paraId="0920142F" w14:textId="77777777" w:rsidR="00B03A15" w:rsidRDefault="00B03A15" w:rsidP="00B03A15">
      <w:pPr>
        <w:pStyle w:val="TOC1"/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14:ligatures w14:val="standardContextual"/>
        </w:rPr>
      </w:pPr>
      <w:r w:rsidRPr="00BD3BAE">
        <w:rPr>
          <w:noProof/>
        </w:rPr>
        <w:t>Part 2—Determination</w:t>
      </w:r>
      <w:r>
        <w:rPr>
          <w:noProof/>
          <w:webHidden/>
        </w:rPr>
        <w:tab/>
        <w:t>4</w:t>
      </w:r>
    </w:p>
    <w:p w14:paraId="2EB303D3" w14:textId="77777777" w:rsidR="00B03A15" w:rsidRDefault="00B03A15" w:rsidP="00B03A15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 w:rsidRPr="00BD3BAE">
        <w:rPr>
          <w:noProof/>
        </w:rPr>
        <w:t>5</w:t>
      </w:r>
      <w:r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  <w:tab/>
      </w:r>
      <w:r w:rsidRPr="00BD3BAE">
        <w:rPr>
          <w:noProof/>
        </w:rPr>
        <w:t>Tier 1 Equity Market Products and Tier 2 Equity Market Products</w:t>
      </w:r>
      <w:r>
        <w:rPr>
          <w:noProof/>
          <w:webHidden/>
        </w:rPr>
        <w:tab/>
        <w:t>4</w:t>
      </w:r>
    </w:p>
    <w:p w14:paraId="24A68AB3" w14:textId="139379D7" w:rsidR="00B03A15" w:rsidRDefault="00B03A15" w:rsidP="00B03A15">
      <w:pPr>
        <w:pStyle w:val="TOC1"/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14:ligatures w14:val="standardContextual"/>
        </w:rPr>
      </w:pPr>
      <w:r w:rsidRPr="00BD3BAE">
        <w:rPr>
          <w:noProof/>
        </w:rPr>
        <w:t>Schedule 1—Tier 1 Equity Market Products</w:t>
      </w:r>
      <w:r>
        <w:rPr>
          <w:noProof/>
          <w:webHidden/>
        </w:rPr>
        <w:tab/>
        <w:t>5</w:t>
      </w:r>
    </w:p>
    <w:p w14:paraId="2423AEB9" w14:textId="77777777" w:rsidR="00B03A15" w:rsidRDefault="00B03A15" w:rsidP="00B03A15">
      <w:pPr>
        <w:pStyle w:val="TOC1"/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14:ligatures w14:val="standardContextual"/>
        </w:rPr>
      </w:pPr>
      <w:r w:rsidRPr="00BD3BAE">
        <w:rPr>
          <w:noProof/>
        </w:rPr>
        <w:t>Schedule 2—Tier 2 Equity Market Products</w:t>
      </w:r>
      <w:r>
        <w:rPr>
          <w:noProof/>
          <w:webHidden/>
        </w:rPr>
        <w:tab/>
        <w:t>8</w:t>
      </w:r>
    </w:p>
    <w:p w14:paraId="07F2C3CE" w14:textId="77777777" w:rsidR="00B03A15" w:rsidRPr="00CC2942" w:rsidRDefault="00B03A15" w:rsidP="00B03A15"/>
    <w:p w14:paraId="074E6C16" w14:textId="77777777" w:rsidR="00B03A15" w:rsidRPr="00CC2942" w:rsidRDefault="00B03A15" w:rsidP="00B03A15">
      <w:pPr>
        <w:sectPr w:rsidR="00B03A15" w:rsidRPr="00CC2942" w:rsidSect="00B03A15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1098" w:right="1797" w:bottom="1440" w:left="1797" w:header="720" w:footer="709" w:gutter="0"/>
          <w:pgNumType w:fmt="lowerRoman"/>
          <w:cols w:space="708"/>
          <w:docGrid w:linePitch="360"/>
        </w:sectPr>
      </w:pPr>
    </w:p>
    <w:p w14:paraId="66954EF2" w14:textId="77777777" w:rsidR="00B03A15" w:rsidRPr="00CC2942" w:rsidRDefault="00B03A15" w:rsidP="00B03A15">
      <w:pPr>
        <w:pStyle w:val="LI-Heading1"/>
      </w:pPr>
      <w:bookmarkStart w:id="2" w:name="BK_S3P1L1C1"/>
      <w:bookmarkStart w:id="3" w:name="_Toc183771837"/>
      <w:bookmarkEnd w:id="2"/>
      <w:r w:rsidRPr="00CC2942">
        <w:lastRenderedPageBreak/>
        <w:t>Part 1—Preliminary</w:t>
      </w:r>
      <w:bookmarkEnd w:id="3"/>
    </w:p>
    <w:p w14:paraId="09029AA5" w14:textId="77777777" w:rsidR="00B03A15" w:rsidRPr="00CC2942" w:rsidRDefault="00B03A15" w:rsidP="00B03A15">
      <w:pPr>
        <w:pStyle w:val="LI-Heading2"/>
        <w:rPr>
          <w:szCs w:val="24"/>
        </w:rPr>
      </w:pPr>
      <w:bookmarkStart w:id="4" w:name="_Toc183771838"/>
      <w:r w:rsidRPr="00CC2942">
        <w:rPr>
          <w:szCs w:val="24"/>
        </w:rPr>
        <w:t>1</w:t>
      </w:r>
      <w:r w:rsidRPr="00CC2942">
        <w:rPr>
          <w:szCs w:val="24"/>
        </w:rPr>
        <w:tab/>
        <w:t>Name of legislative instrument</w:t>
      </w:r>
      <w:bookmarkEnd w:id="4"/>
    </w:p>
    <w:p w14:paraId="43F361AA" w14:textId="30B5F623" w:rsidR="00B03A15" w:rsidRPr="00CC2942" w:rsidRDefault="00B03A15" w:rsidP="00B03A15">
      <w:pPr>
        <w:pStyle w:val="LI-BodyTextUnnumbered"/>
        <w:rPr>
          <w:szCs w:val="24"/>
        </w:rPr>
      </w:pPr>
      <w:r w:rsidRPr="00CC2942">
        <w:rPr>
          <w:szCs w:val="24"/>
        </w:rPr>
        <w:t xml:space="preserve">This is the </w:t>
      </w:r>
      <w:r w:rsidRPr="00CC2942">
        <w:rPr>
          <w:i/>
          <w:szCs w:val="24"/>
        </w:rPr>
        <w:t xml:space="preserve">ASIC Market Integrity Rules (Securities Markets) Determination </w:t>
      </w:r>
      <w:r>
        <w:rPr>
          <w:i/>
          <w:szCs w:val="24"/>
        </w:rPr>
        <w:t>2025</w:t>
      </w:r>
      <w:r w:rsidRPr="00633023">
        <w:rPr>
          <w:i/>
          <w:szCs w:val="24"/>
        </w:rPr>
        <w:t>/</w:t>
      </w:r>
      <w:r w:rsidR="00996744">
        <w:rPr>
          <w:i/>
          <w:szCs w:val="24"/>
        </w:rPr>
        <w:t>609</w:t>
      </w:r>
      <w:r w:rsidRPr="00633023">
        <w:rPr>
          <w:i/>
          <w:szCs w:val="24"/>
        </w:rPr>
        <w:t>.</w:t>
      </w:r>
    </w:p>
    <w:p w14:paraId="6AF699A9" w14:textId="77777777" w:rsidR="00B03A15" w:rsidRPr="00CC2942" w:rsidRDefault="00B03A15" w:rsidP="00B03A15">
      <w:pPr>
        <w:pStyle w:val="LI-Heading2"/>
        <w:rPr>
          <w:szCs w:val="24"/>
        </w:rPr>
      </w:pPr>
      <w:bookmarkStart w:id="5" w:name="_Toc183771839"/>
      <w:r w:rsidRPr="00CC2942">
        <w:rPr>
          <w:szCs w:val="24"/>
        </w:rPr>
        <w:t>2</w:t>
      </w:r>
      <w:r w:rsidRPr="00CC2942">
        <w:rPr>
          <w:szCs w:val="24"/>
        </w:rPr>
        <w:tab/>
        <w:t>Commencement</w:t>
      </w:r>
      <w:bookmarkEnd w:id="5"/>
    </w:p>
    <w:p w14:paraId="1171DF9C" w14:textId="77777777" w:rsidR="00B03A15" w:rsidRPr="00CC2942" w:rsidRDefault="00B03A15" w:rsidP="00B03A15">
      <w:pPr>
        <w:pStyle w:val="LI-BodyTextUnnumbered"/>
      </w:pPr>
      <w:r w:rsidRPr="00CC2942">
        <w:rPr>
          <w:szCs w:val="24"/>
        </w:rPr>
        <w:t xml:space="preserve">This instrument commences on </w:t>
      </w:r>
      <w:r w:rsidRPr="00CC2942">
        <w:t xml:space="preserve">the later of: </w:t>
      </w:r>
    </w:p>
    <w:p w14:paraId="589C16D9" w14:textId="70487493" w:rsidR="00B03A15" w:rsidRPr="00CC2942" w:rsidRDefault="00B03A15" w:rsidP="00B03A15">
      <w:pPr>
        <w:pStyle w:val="LI-SectionSubsectionText"/>
        <w:ind w:left="1701"/>
      </w:pPr>
      <w:r>
        <w:t xml:space="preserve">(a) </w:t>
      </w:r>
      <w:r>
        <w:tab/>
      </w:r>
      <w:r w:rsidR="00C71C81">
        <w:t>8</w:t>
      </w:r>
      <w:r w:rsidR="00996744">
        <w:t xml:space="preserve"> October </w:t>
      </w:r>
      <w:r>
        <w:t>2025; and</w:t>
      </w:r>
    </w:p>
    <w:p w14:paraId="77255EFE" w14:textId="77777777" w:rsidR="00B03A15" w:rsidRPr="00CC2942" w:rsidRDefault="00B03A15" w:rsidP="00B03A15">
      <w:pPr>
        <w:pStyle w:val="LI-SectionSubsectionText"/>
        <w:ind w:left="1701"/>
      </w:pPr>
      <w:r w:rsidRPr="00CC2942">
        <w:t>(b)</w:t>
      </w:r>
      <w:r w:rsidRPr="00CC2942">
        <w:tab/>
        <w:t xml:space="preserve">20 </w:t>
      </w:r>
      <w:r>
        <w:t>b</w:t>
      </w:r>
      <w:r w:rsidRPr="00CC2942">
        <w:t xml:space="preserve">usiness </w:t>
      </w:r>
      <w:r>
        <w:t>d</w:t>
      </w:r>
      <w:r w:rsidRPr="00CC2942">
        <w:t xml:space="preserve">ays </w:t>
      </w:r>
      <w:r>
        <w:t>following</w:t>
      </w:r>
      <w:r w:rsidRPr="00CC2942">
        <w:t xml:space="preserve"> the day this instrument is registered on the Federal Register of Legislation.</w:t>
      </w:r>
    </w:p>
    <w:p w14:paraId="6FBA2025" w14:textId="77777777" w:rsidR="00B03A15" w:rsidRPr="00CC2942" w:rsidRDefault="00B03A15" w:rsidP="00B03A15">
      <w:pPr>
        <w:pStyle w:val="LI-BodyTextNote"/>
      </w:pPr>
      <w:r w:rsidRPr="00CC2942">
        <w:t>Note:</w:t>
      </w:r>
      <w:r w:rsidRPr="00CC2942">
        <w:tab/>
        <w:t xml:space="preserve">The register may be accessed at </w:t>
      </w:r>
      <w:r w:rsidRPr="00DD2030">
        <w:rPr>
          <w:u w:val="single"/>
        </w:rPr>
        <w:t>www.legislation.gov.au</w:t>
      </w:r>
      <w:r w:rsidRPr="00CC2942">
        <w:t>.</w:t>
      </w:r>
    </w:p>
    <w:p w14:paraId="52701E9B" w14:textId="77777777" w:rsidR="00B03A15" w:rsidRPr="00CC2942" w:rsidRDefault="00B03A15" w:rsidP="00B03A15">
      <w:pPr>
        <w:pStyle w:val="LI-Heading2"/>
        <w:spacing w:before="240"/>
        <w:rPr>
          <w:szCs w:val="24"/>
        </w:rPr>
      </w:pPr>
      <w:bookmarkStart w:id="6" w:name="_Toc183771840"/>
      <w:r w:rsidRPr="00CC2942">
        <w:rPr>
          <w:szCs w:val="24"/>
        </w:rPr>
        <w:t>3</w:t>
      </w:r>
      <w:r w:rsidRPr="00CC2942">
        <w:rPr>
          <w:szCs w:val="24"/>
        </w:rPr>
        <w:tab/>
        <w:t>Authority</w:t>
      </w:r>
      <w:bookmarkEnd w:id="6"/>
    </w:p>
    <w:p w14:paraId="32530131" w14:textId="77777777" w:rsidR="00B03A15" w:rsidRPr="00CC2942" w:rsidRDefault="00B03A15" w:rsidP="00B03A15">
      <w:pPr>
        <w:pStyle w:val="LI-BodyTextUnnumbered"/>
        <w:rPr>
          <w:szCs w:val="24"/>
        </w:rPr>
      </w:pPr>
      <w:r w:rsidRPr="00CC2942">
        <w:rPr>
          <w:szCs w:val="24"/>
        </w:rPr>
        <w:t xml:space="preserve">This instrument is made under subrule 6.2.1(4) of the </w:t>
      </w:r>
      <w:r w:rsidRPr="00CC2942">
        <w:rPr>
          <w:i/>
          <w:szCs w:val="24"/>
        </w:rPr>
        <w:t xml:space="preserve">ASIC Market Integrity Rules (Securities Markets) 2017 </w:t>
      </w:r>
      <w:r w:rsidRPr="00CC2942">
        <w:rPr>
          <w:szCs w:val="24"/>
        </w:rPr>
        <w:t>(</w:t>
      </w:r>
      <w:r w:rsidRPr="00CC2942">
        <w:rPr>
          <w:b/>
          <w:i/>
          <w:szCs w:val="24"/>
        </w:rPr>
        <w:t>Rules</w:t>
      </w:r>
      <w:r w:rsidRPr="00CC2942">
        <w:rPr>
          <w:szCs w:val="24"/>
        </w:rPr>
        <w:t>).</w:t>
      </w:r>
    </w:p>
    <w:p w14:paraId="35618952" w14:textId="77777777" w:rsidR="00B03A15" w:rsidRPr="00CC2942" w:rsidRDefault="00B03A15" w:rsidP="00B03A15">
      <w:pPr>
        <w:pStyle w:val="LI-Heading2"/>
        <w:spacing w:before="240"/>
        <w:rPr>
          <w:szCs w:val="24"/>
        </w:rPr>
      </w:pPr>
      <w:bookmarkStart w:id="7" w:name="_Toc183771841"/>
      <w:r w:rsidRPr="00CC2942">
        <w:rPr>
          <w:szCs w:val="24"/>
        </w:rPr>
        <w:t>4</w:t>
      </w:r>
      <w:r w:rsidRPr="00CC2942">
        <w:rPr>
          <w:szCs w:val="24"/>
        </w:rPr>
        <w:tab/>
        <w:t>Interpretation</w:t>
      </w:r>
      <w:bookmarkEnd w:id="7"/>
    </w:p>
    <w:p w14:paraId="79DDE46E" w14:textId="77777777" w:rsidR="00B03A15" w:rsidRPr="00CC2942" w:rsidRDefault="00B03A15" w:rsidP="00B03A15">
      <w:pPr>
        <w:pStyle w:val="LI-BodyTextNumbered"/>
      </w:pPr>
      <w:r w:rsidRPr="00CC2942">
        <w:t>(1)</w:t>
      </w:r>
      <w:r w:rsidRPr="00CC2942">
        <w:tab/>
        <w:t xml:space="preserve">In this instrument, unless the contrary intention appears, capitalised terms have the same meaning as in the Rules. </w:t>
      </w:r>
    </w:p>
    <w:p w14:paraId="50914167" w14:textId="77777777" w:rsidR="00B03A15" w:rsidRPr="00CC2942" w:rsidRDefault="00B03A15" w:rsidP="00B03A15">
      <w:pPr>
        <w:pStyle w:val="LI-BodyTextNumbered"/>
        <w:sectPr w:rsidR="00B03A15" w:rsidRPr="00CC2942" w:rsidSect="00B03A15">
          <w:headerReference w:type="even" r:id="rId23"/>
          <w:headerReference w:type="default" r:id="rId24"/>
          <w:footerReference w:type="even" r:id="rId25"/>
          <w:headerReference w:type="first" r:id="rId26"/>
          <w:footerReference w:type="first" r:id="rId27"/>
          <w:pgSz w:w="11907" w:h="16839" w:code="9"/>
          <w:pgMar w:top="1534" w:right="1797" w:bottom="1440" w:left="1797" w:header="720" w:footer="709" w:gutter="0"/>
          <w:cols w:space="708"/>
          <w:docGrid w:linePitch="360"/>
        </w:sectPr>
      </w:pPr>
      <w:r w:rsidRPr="00CC2942">
        <w:t>(2)</w:t>
      </w:r>
      <w:r w:rsidRPr="00CC2942">
        <w:tab/>
        <w:t xml:space="preserve">In this instrument, </w:t>
      </w:r>
      <w:r w:rsidRPr="00CC2942">
        <w:rPr>
          <w:b/>
          <w:i/>
        </w:rPr>
        <w:t>stock code</w:t>
      </w:r>
      <w:r w:rsidRPr="00CC2942">
        <w:t>, in relation to an Equity Market Product, means the unique symbol assigned to the Equity Market Product under Rule 9.2.3 of the Rules.</w:t>
      </w:r>
    </w:p>
    <w:p w14:paraId="6F86E68E" w14:textId="77777777" w:rsidR="00B03A15" w:rsidRPr="00CC2942" w:rsidRDefault="00B03A15" w:rsidP="00B03A15">
      <w:pPr>
        <w:pStyle w:val="LI-Heading1"/>
        <w:ind w:left="1138" w:hanging="1138"/>
      </w:pPr>
      <w:bookmarkStart w:id="8" w:name="_Toc183771842"/>
      <w:r w:rsidRPr="00CC2942">
        <w:lastRenderedPageBreak/>
        <w:t>Part 2—Determination</w:t>
      </w:r>
      <w:bookmarkEnd w:id="8"/>
    </w:p>
    <w:p w14:paraId="2547C322" w14:textId="77777777" w:rsidR="00B03A15" w:rsidRPr="00CC2942" w:rsidRDefault="00B03A15" w:rsidP="00B03A15">
      <w:pPr>
        <w:pStyle w:val="LI-Heading2"/>
      </w:pPr>
      <w:bookmarkStart w:id="9" w:name="_Toc183771843"/>
      <w:r w:rsidRPr="00CC2942">
        <w:t>5</w:t>
      </w:r>
      <w:r w:rsidRPr="00CC2942">
        <w:tab/>
        <w:t>Tier 1 Equity Market Products and Tier 2 Equity Market Products</w:t>
      </w:r>
      <w:bookmarkEnd w:id="9"/>
      <w:r w:rsidRPr="00CC2942">
        <w:t xml:space="preserve"> </w:t>
      </w:r>
    </w:p>
    <w:p w14:paraId="4D15B868" w14:textId="77777777" w:rsidR="00B03A15" w:rsidRPr="00CC2942" w:rsidRDefault="00B03A15" w:rsidP="00B03A15">
      <w:pPr>
        <w:pStyle w:val="LI-BodyTextUnnumbered"/>
        <w:ind w:hanging="567"/>
        <w:rPr>
          <w:szCs w:val="24"/>
        </w:rPr>
      </w:pPr>
      <w:r w:rsidRPr="00CC2942">
        <w:rPr>
          <w:szCs w:val="24"/>
        </w:rPr>
        <w:t>(1)</w:t>
      </w:r>
      <w:r w:rsidRPr="00CC2942">
        <w:rPr>
          <w:szCs w:val="24"/>
        </w:rPr>
        <w:tab/>
        <w:t>Each Equity Market Product whose stock code is set out in the table in Schedule 1 to this instrument is a Tier 1 Equity Market Product.</w:t>
      </w:r>
    </w:p>
    <w:p w14:paraId="55504B71" w14:textId="77777777" w:rsidR="00B03A15" w:rsidRPr="00CC2942" w:rsidRDefault="00B03A15" w:rsidP="00B03A15">
      <w:pPr>
        <w:pStyle w:val="LI-BodyTextUnnumbered"/>
        <w:ind w:hanging="567"/>
        <w:rPr>
          <w:szCs w:val="24"/>
        </w:rPr>
      </w:pPr>
      <w:r w:rsidRPr="00CC2942">
        <w:rPr>
          <w:szCs w:val="24"/>
        </w:rPr>
        <w:t>(2)</w:t>
      </w:r>
      <w:r w:rsidRPr="00CC2942">
        <w:rPr>
          <w:szCs w:val="24"/>
        </w:rPr>
        <w:tab/>
        <w:t>Each Equity Market Product whose stock code is set out in the table in Schedule 2 to this instrument is a Tier 2 Equity Market Product.</w:t>
      </w:r>
    </w:p>
    <w:p w14:paraId="046B09D8" w14:textId="77777777" w:rsidR="00B03A15" w:rsidRPr="00CC2942" w:rsidRDefault="00B03A15" w:rsidP="00B03A15">
      <w:pPr>
        <w:pStyle w:val="LI-BodyTextUnnumbered"/>
        <w:ind w:left="720"/>
        <w:rPr>
          <w:szCs w:val="24"/>
        </w:rPr>
        <w:sectPr w:rsidR="00B03A15" w:rsidRPr="00CC2942" w:rsidSect="00B03A15">
          <w:headerReference w:type="even" r:id="rId28"/>
          <w:headerReference w:type="default" r:id="rId29"/>
          <w:pgSz w:w="11907" w:h="16839" w:code="9"/>
          <w:pgMar w:top="1534" w:right="1797" w:bottom="1440" w:left="1797" w:header="720" w:footer="709" w:gutter="0"/>
          <w:cols w:space="708"/>
          <w:docGrid w:linePitch="360"/>
        </w:sectPr>
      </w:pPr>
    </w:p>
    <w:p w14:paraId="19654424" w14:textId="77777777" w:rsidR="00B03A15" w:rsidRPr="00CC2942" w:rsidRDefault="00B03A15" w:rsidP="00B03A15">
      <w:pPr>
        <w:pStyle w:val="LI-Heading1"/>
        <w:ind w:left="0" w:firstLine="0"/>
      </w:pPr>
      <w:bookmarkStart w:id="10" w:name="_Toc183771844"/>
      <w:r w:rsidRPr="00CC2942">
        <w:lastRenderedPageBreak/>
        <w:t>Schedule 1—Tier 1 Equity Market Products</w:t>
      </w:r>
      <w:bookmarkEnd w:id="10"/>
    </w:p>
    <w:p w14:paraId="5CF3D40C" w14:textId="77777777" w:rsidR="00B03A15" w:rsidRPr="00CC2942" w:rsidRDefault="00B03A15" w:rsidP="00B03A15">
      <w:pPr>
        <w:pStyle w:val="LI-BodyTextUnnumbered"/>
        <w:ind w:left="0"/>
        <w:rPr>
          <w:b/>
          <w:szCs w:val="24"/>
        </w:rPr>
      </w:pPr>
      <w:r w:rsidRPr="00CC2942">
        <w:rPr>
          <w:b/>
          <w:szCs w:val="24"/>
        </w:rPr>
        <w:t>Tier 1 Equity Market Products</w:t>
      </w:r>
    </w:p>
    <w:p w14:paraId="111AA854" w14:textId="77777777" w:rsidR="00B03A15" w:rsidRDefault="00B03A15" w:rsidP="00B03A15">
      <w:bookmarkStart w:id="11" w:name="_Toc18377184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516"/>
        <w:gridCol w:w="5076"/>
      </w:tblGrid>
      <w:tr w:rsidR="00FB2764" w:rsidRPr="008D3E34" w14:paraId="18561FC1" w14:textId="77777777">
        <w:trPr>
          <w:trHeight w:val="300"/>
          <w:tblHeader/>
        </w:trPr>
        <w:tc>
          <w:tcPr>
            <w:tcW w:w="959" w:type="dxa"/>
            <w:tcBorders>
              <w:left w:val="nil"/>
              <w:right w:val="nil"/>
            </w:tcBorders>
            <w:vAlign w:val="center"/>
          </w:tcPr>
          <w:p w14:paraId="6C6427BB" w14:textId="77777777" w:rsidR="00FB2764" w:rsidRPr="00FB3F26" w:rsidRDefault="00FB2764">
            <w:pPr>
              <w:pStyle w:val="LI-BodyTextUnnumbered"/>
              <w:spacing w:before="120" w:after="120"/>
              <w:ind w:left="0"/>
              <w:jc w:val="center"/>
              <w:rPr>
                <w:b/>
                <w:sz w:val="22"/>
                <w:szCs w:val="22"/>
              </w:rPr>
            </w:pPr>
            <w:r w:rsidRPr="00FB3F26">
              <w:rPr>
                <w:b/>
                <w:sz w:val="22"/>
                <w:szCs w:val="22"/>
              </w:rPr>
              <w:t>Item</w:t>
            </w:r>
          </w:p>
        </w:tc>
        <w:tc>
          <w:tcPr>
            <w:tcW w:w="1516" w:type="dxa"/>
            <w:tcBorders>
              <w:left w:val="nil"/>
              <w:right w:val="nil"/>
            </w:tcBorders>
            <w:noWrap/>
            <w:vAlign w:val="center"/>
            <w:hideMark/>
          </w:tcPr>
          <w:p w14:paraId="59551496" w14:textId="77777777" w:rsidR="00FB2764" w:rsidRPr="008D3E34" w:rsidRDefault="00FB2764">
            <w:pPr>
              <w:jc w:val="center"/>
              <w:rPr>
                <w:b/>
                <w:bCs/>
                <w:szCs w:val="22"/>
              </w:rPr>
            </w:pPr>
            <w:r w:rsidRPr="008D3E34">
              <w:rPr>
                <w:b/>
                <w:bCs/>
                <w:szCs w:val="22"/>
              </w:rPr>
              <w:t>Stock code</w:t>
            </w:r>
          </w:p>
        </w:tc>
        <w:tc>
          <w:tcPr>
            <w:tcW w:w="5076" w:type="dxa"/>
            <w:tcBorders>
              <w:left w:val="nil"/>
              <w:right w:val="nil"/>
            </w:tcBorders>
            <w:noWrap/>
            <w:vAlign w:val="center"/>
            <w:hideMark/>
          </w:tcPr>
          <w:p w14:paraId="3003AED0" w14:textId="77777777" w:rsidR="00FB2764" w:rsidRPr="008D3E34" w:rsidRDefault="00FB2764">
            <w:pPr>
              <w:rPr>
                <w:b/>
                <w:bCs/>
                <w:szCs w:val="22"/>
              </w:rPr>
            </w:pPr>
            <w:r w:rsidRPr="008D3E34">
              <w:rPr>
                <w:b/>
                <w:bCs/>
                <w:szCs w:val="22"/>
              </w:rPr>
              <w:t>Issuer</w:t>
            </w:r>
          </w:p>
        </w:tc>
      </w:tr>
      <w:tr w:rsidR="00FB2764" w:rsidRPr="008D3E34" w14:paraId="6B2ACFB3" w14:textId="77777777">
        <w:trPr>
          <w:trHeight w:val="303"/>
        </w:trPr>
        <w:tc>
          <w:tcPr>
            <w:tcW w:w="959" w:type="dxa"/>
            <w:tcBorders>
              <w:left w:val="nil"/>
              <w:right w:val="nil"/>
            </w:tcBorders>
            <w:vAlign w:val="center"/>
          </w:tcPr>
          <w:p w14:paraId="3B0CFFD0" w14:textId="77777777" w:rsidR="00FB2764" w:rsidRPr="00FB3F26" w:rsidRDefault="00FB2764">
            <w:pPr>
              <w:pStyle w:val="LI-BodyTextUnnumbered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 w:rsidRPr="00FB3F26">
              <w:rPr>
                <w:sz w:val="22"/>
                <w:szCs w:val="22"/>
              </w:rPr>
              <w:t>1</w:t>
            </w:r>
          </w:p>
        </w:tc>
        <w:tc>
          <w:tcPr>
            <w:tcW w:w="1516" w:type="dxa"/>
            <w:tcBorders>
              <w:left w:val="nil"/>
              <w:right w:val="nil"/>
            </w:tcBorders>
            <w:noWrap/>
            <w:vAlign w:val="center"/>
          </w:tcPr>
          <w:p w14:paraId="7CBE9A16" w14:textId="77777777" w:rsidR="00FB2764" w:rsidRPr="008D3E34" w:rsidRDefault="00FB2764">
            <w:pPr>
              <w:jc w:val="center"/>
              <w:rPr>
                <w:szCs w:val="22"/>
              </w:rPr>
            </w:pPr>
            <w:r w:rsidRPr="00D52C20">
              <w:t>360</w:t>
            </w:r>
          </w:p>
        </w:tc>
        <w:tc>
          <w:tcPr>
            <w:tcW w:w="5076" w:type="dxa"/>
            <w:tcBorders>
              <w:left w:val="nil"/>
              <w:right w:val="nil"/>
            </w:tcBorders>
            <w:noWrap/>
            <w:vAlign w:val="center"/>
          </w:tcPr>
          <w:p w14:paraId="372A41CB" w14:textId="77777777" w:rsidR="00FB2764" w:rsidRPr="008D3E34" w:rsidRDefault="00FB2764">
            <w:pPr>
              <w:rPr>
                <w:szCs w:val="22"/>
              </w:rPr>
            </w:pPr>
            <w:r w:rsidRPr="00D52C20">
              <w:t>LIFE360 INC</w:t>
            </w:r>
          </w:p>
        </w:tc>
      </w:tr>
      <w:tr w:rsidR="00FB2764" w:rsidRPr="008D3E34" w14:paraId="637A77F4" w14:textId="77777777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vAlign w:val="center"/>
          </w:tcPr>
          <w:p w14:paraId="646F06C1" w14:textId="77777777" w:rsidR="00FB2764" w:rsidRPr="00FB3F26" w:rsidRDefault="00FB2764">
            <w:pPr>
              <w:pStyle w:val="LI-BodyTextUnnumbered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 w:rsidRPr="00FB3F26">
              <w:rPr>
                <w:sz w:val="22"/>
                <w:szCs w:val="22"/>
              </w:rPr>
              <w:t>2</w:t>
            </w:r>
          </w:p>
        </w:tc>
        <w:tc>
          <w:tcPr>
            <w:tcW w:w="1516" w:type="dxa"/>
            <w:tcBorders>
              <w:left w:val="nil"/>
              <w:right w:val="nil"/>
            </w:tcBorders>
            <w:noWrap/>
            <w:vAlign w:val="center"/>
          </w:tcPr>
          <w:p w14:paraId="1262F65A" w14:textId="77777777" w:rsidR="00FB2764" w:rsidRPr="008D3E34" w:rsidRDefault="00FB2764">
            <w:pPr>
              <w:jc w:val="center"/>
              <w:rPr>
                <w:szCs w:val="22"/>
              </w:rPr>
            </w:pPr>
            <w:r w:rsidRPr="00D52C20">
              <w:t>ALL</w:t>
            </w:r>
          </w:p>
        </w:tc>
        <w:tc>
          <w:tcPr>
            <w:tcW w:w="5076" w:type="dxa"/>
            <w:tcBorders>
              <w:left w:val="nil"/>
              <w:right w:val="nil"/>
            </w:tcBorders>
            <w:noWrap/>
            <w:vAlign w:val="center"/>
          </w:tcPr>
          <w:p w14:paraId="7991A52C" w14:textId="77777777" w:rsidR="00FB2764" w:rsidRPr="008D3E34" w:rsidRDefault="00FB2764">
            <w:pPr>
              <w:rPr>
                <w:szCs w:val="22"/>
              </w:rPr>
            </w:pPr>
            <w:r w:rsidRPr="00D52C20">
              <w:t>ARISTOCRAT LEISURE LIMITED</w:t>
            </w:r>
          </w:p>
        </w:tc>
      </w:tr>
      <w:tr w:rsidR="00FB2764" w:rsidRPr="008D3E34" w14:paraId="715B7037" w14:textId="77777777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vAlign w:val="center"/>
          </w:tcPr>
          <w:p w14:paraId="6C58A5ED" w14:textId="77777777" w:rsidR="00FB2764" w:rsidRPr="00FB3F26" w:rsidRDefault="00FB2764">
            <w:pPr>
              <w:pStyle w:val="LI-BodyTextUnnumbered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 w:rsidRPr="00FB3F26">
              <w:rPr>
                <w:sz w:val="22"/>
                <w:szCs w:val="22"/>
              </w:rPr>
              <w:t>3</w:t>
            </w:r>
          </w:p>
        </w:tc>
        <w:tc>
          <w:tcPr>
            <w:tcW w:w="1516" w:type="dxa"/>
            <w:tcBorders>
              <w:left w:val="nil"/>
              <w:right w:val="nil"/>
            </w:tcBorders>
            <w:noWrap/>
            <w:vAlign w:val="center"/>
          </w:tcPr>
          <w:p w14:paraId="1FE27095" w14:textId="77777777" w:rsidR="00FB2764" w:rsidRPr="008D3E34" w:rsidRDefault="00FB2764">
            <w:pPr>
              <w:jc w:val="center"/>
              <w:rPr>
                <w:szCs w:val="22"/>
              </w:rPr>
            </w:pPr>
            <w:r w:rsidRPr="00D52C20">
              <w:t>AMC</w:t>
            </w:r>
          </w:p>
        </w:tc>
        <w:tc>
          <w:tcPr>
            <w:tcW w:w="5076" w:type="dxa"/>
            <w:tcBorders>
              <w:left w:val="nil"/>
              <w:right w:val="nil"/>
            </w:tcBorders>
            <w:noWrap/>
            <w:vAlign w:val="center"/>
          </w:tcPr>
          <w:p w14:paraId="4D05C4CB" w14:textId="77777777" w:rsidR="00FB2764" w:rsidRPr="008D3E34" w:rsidRDefault="00FB2764">
            <w:pPr>
              <w:rPr>
                <w:szCs w:val="22"/>
              </w:rPr>
            </w:pPr>
            <w:r w:rsidRPr="00D52C20">
              <w:t>AMCOR PLC</w:t>
            </w:r>
          </w:p>
        </w:tc>
      </w:tr>
      <w:tr w:rsidR="00FB2764" w:rsidRPr="008D3E34" w14:paraId="396B2CED" w14:textId="77777777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vAlign w:val="center"/>
          </w:tcPr>
          <w:p w14:paraId="5BECF154" w14:textId="77777777" w:rsidR="00FB2764" w:rsidRPr="00FB3F26" w:rsidRDefault="00FB2764">
            <w:pPr>
              <w:pStyle w:val="LI-BodyTextUnnumbered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 w:rsidRPr="00FB3F26">
              <w:rPr>
                <w:sz w:val="22"/>
                <w:szCs w:val="22"/>
              </w:rPr>
              <w:t>4</w:t>
            </w:r>
          </w:p>
        </w:tc>
        <w:tc>
          <w:tcPr>
            <w:tcW w:w="1516" w:type="dxa"/>
            <w:tcBorders>
              <w:left w:val="nil"/>
              <w:right w:val="nil"/>
            </w:tcBorders>
            <w:noWrap/>
            <w:vAlign w:val="center"/>
          </w:tcPr>
          <w:p w14:paraId="2BF30D64" w14:textId="77777777" w:rsidR="00FB2764" w:rsidRPr="008D3E34" w:rsidRDefault="00FB2764">
            <w:pPr>
              <w:jc w:val="center"/>
              <w:rPr>
                <w:szCs w:val="22"/>
              </w:rPr>
            </w:pPr>
            <w:r w:rsidRPr="00D52C20">
              <w:t>ANZ</w:t>
            </w:r>
          </w:p>
        </w:tc>
        <w:tc>
          <w:tcPr>
            <w:tcW w:w="5076" w:type="dxa"/>
            <w:tcBorders>
              <w:left w:val="nil"/>
              <w:right w:val="nil"/>
            </w:tcBorders>
            <w:noWrap/>
            <w:vAlign w:val="center"/>
          </w:tcPr>
          <w:p w14:paraId="2655820E" w14:textId="77777777" w:rsidR="00FB2764" w:rsidRPr="008D3E34" w:rsidRDefault="00FB2764">
            <w:pPr>
              <w:rPr>
                <w:szCs w:val="22"/>
              </w:rPr>
            </w:pPr>
            <w:r w:rsidRPr="00D52C20">
              <w:t>AUSTRALIA AND NEW ZEALAND BANKING GROUP LIMITED</w:t>
            </w:r>
          </w:p>
        </w:tc>
      </w:tr>
      <w:tr w:rsidR="00FB2764" w:rsidRPr="008D3E34" w14:paraId="6C07572F" w14:textId="77777777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vAlign w:val="center"/>
          </w:tcPr>
          <w:p w14:paraId="5FA751C5" w14:textId="77777777" w:rsidR="00FB2764" w:rsidRPr="00FB3F26" w:rsidRDefault="00FB2764">
            <w:pPr>
              <w:pStyle w:val="LI-BodyTextUnnumbered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 w:rsidRPr="00FB3F26">
              <w:rPr>
                <w:sz w:val="22"/>
                <w:szCs w:val="22"/>
              </w:rPr>
              <w:t>5</w:t>
            </w:r>
          </w:p>
        </w:tc>
        <w:tc>
          <w:tcPr>
            <w:tcW w:w="1516" w:type="dxa"/>
            <w:tcBorders>
              <w:left w:val="nil"/>
              <w:right w:val="nil"/>
            </w:tcBorders>
            <w:noWrap/>
            <w:vAlign w:val="center"/>
          </w:tcPr>
          <w:p w14:paraId="30F8CBF5" w14:textId="77777777" w:rsidR="00FB2764" w:rsidRPr="008D3E34" w:rsidRDefault="00FB2764">
            <w:pPr>
              <w:jc w:val="center"/>
              <w:rPr>
                <w:szCs w:val="22"/>
              </w:rPr>
            </w:pPr>
            <w:r w:rsidRPr="00D52C20">
              <w:t>BHP</w:t>
            </w:r>
          </w:p>
        </w:tc>
        <w:tc>
          <w:tcPr>
            <w:tcW w:w="5076" w:type="dxa"/>
            <w:tcBorders>
              <w:left w:val="nil"/>
              <w:right w:val="nil"/>
            </w:tcBorders>
            <w:noWrap/>
            <w:vAlign w:val="center"/>
          </w:tcPr>
          <w:p w14:paraId="53B5443A" w14:textId="77777777" w:rsidR="00FB2764" w:rsidRPr="008D3E34" w:rsidRDefault="00FB2764">
            <w:pPr>
              <w:rPr>
                <w:szCs w:val="22"/>
              </w:rPr>
            </w:pPr>
            <w:r w:rsidRPr="00D52C20">
              <w:t>BHP BILLITON LIMITED</w:t>
            </w:r>
          </w:p>
        </w:tc>
      </w:tr>
      <w:tr w:rsidR="00FB2764" w:rsidRPr="008D3E34" w14:paraId="264EB121" w14:textId="77777777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vAlign w:val="center"/>
          </w:tcPr>
          <w:p w14:paraId="70A8986A" w14:textId="77777777" w:rsidR="00FB2764" w:rsidRPr="00FB3F26" w:rsidRDefault="00FB2764">
            <w:pPr>
              <w:pStyle w:val="LI-BodyTextUnnumbered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 w:rsidRPr="00FB3F26">
              <w:rPr>
                <w:sz w:val="22"/>
                <w:szCs w:val="22"/>
              </w:rPr>
              <w:t>6</w:t>
            </w:r>
          </w:p>
        </w:tc>
        <w:tc>
          <w:tcPr>
            <w:tcW w:w="1516" w:type="dxa"/>
            <w:tcBorders>
              <w:left w:val="nil"/>
              <w:right w:val="nil"/>
            </w:tcBorders>
            <w:noWrap/>
            <w:vAlign w:val="center"/>
          </w:tcPr>
          <w:p w14:paraId="0EEBFB8B" w14:textId="77777777" w:rsidR="00FB2764" w:rsidRPr="008D3E34" w:rsidRDefault="00FB2764">
            <w:pPr>
              <w:jc w:val="center"/>
              <w:rPr>
                <w:szCs w:val="22"/>
              </w:rPr>
            </w:pPr>
            <w:r w:rsidRPr="00D52C20">
              <w:t>BSL</w:t>
            </w:r>
          </w:p>
        </w:tc>
        <w:tc>
          <w:tcPr>
            <w:tcW w:w="5076" w:type="dxa"/>
            <w:tcBorders>
              <w:left w:val="nil"/>
              <w:right w:val="nil"/>
            </w:tcBorders>
            <w:noWrap/>
            <w:vAlign w:val="center"/>
          </w:tcPr>
          <w:p w14:paraId="0E1DBFAB" w14:textId="77777777" w:rsidR="00FB2764" w:rsidRPr="008D3E34" w:rsidRDefault="00FB2764">
            <w:pPr>
              <w:rPr>
                <w:szCs w:val="22"/>
              </w:rPr>
            </w:pPr>
            <w:r w:rsidRPr="00D52C20">
              <w:t>BLUESCOPE STEEL LIMITED</w:t>
            </w:r>
          </w:p>
        </w:tc>
      </w:tr>
      <w:tr w:rsidR="00FB2764" w:rsidRPr="008D3E34" w14:paraId="25D186AC" w14:textId="77777777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vAlign w:val="center"/>
          </w:tcPr>
          <w:p w14:paraId="33EE06B2" w14:textId="77777777" w:rsidR="00FB2764" w:rsidRPr="00FB3F26" w:rsidRDefault="00FB2764">
            <w:pPr>
              <w:pStyle w:val="LI-BodyTextUnnumbered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 w:rsidRPr="00FB3F26">
              <w:rPr>
                <w:sz w:val="22"/>
                <w:szCs w:val="22"/>
              </w:rPr>
              <w:t>7</w:t>
            </w:r>
          </w:p>
        </w:tc>
        <w:tc>
          <w:tcPr>
            <w:tcW w:w="1516" w:type="dxa"/>
            <w:tcBorders>
              <w:left w:val="nil"/>
              <w:right w:val="nil"/>
            </w:tcBorders>
            <w:noWrap/>
            <w:vAlign w:val="center"/>
          </w:tcPr>
          <w:p w14:paraId="4D83ADFC" w14:textId="77777777" w:rsidR="00FB2764" w:rsidRPr="008D3E34" w:rsidRDefault="00FB2764">
            <w:pPr>
              <w:jc w:val="center"/>
              <w:rPr>
                <w:szCs w:val="22"/>
              </w:rPr>
            </w:pPr>
            <w:r w:rsidRPr="00D52C20">
              <w:t>BXB</w:t>
            </w:r>
          </w:p>
        </w:tc>
        <w:tc>
          <w:tcPr>
            <w:tcW w:w="5076" w:type="dxa"/>
            <w:tcBorders>
              <w:left w:val="nil"/>
              <w:right w:val="nil"/>
            </w:tcBorders>
            <w:noWrap/>
            <w:vAlign w:val="center"/>
          </w:tcPr>
          <w:p w14:paraId="4FB675C9" w14:textId="77777777" w:rsidR="00FB2764" w:rsidRPr="008D3E34" w:rsidRDefault="00FB2764">
            <w:pPr>
              <w:rPr>
                <w:szCs w:val="22"/>
              </w:rPr>
            </w:pPr>
            <w:r w:rsidRPr="00D52C20">
              <w:t>BRAMBLES LIMITED</w:t>
            </w:r>
          </w:p>
        </w:tc>
      </w:tr>
      <w:tr w:rsidR="00FB2764" w:rsidRPr="008D3E34" w14:paraId="7F502B67" w14:textId="77777777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vAlign w:val="center"/>
          </w:tcPr>
          <w:p w14:paraId="7228487A" w14:textId="77777777" w:rsidR="00FB2764" w:rsidRPr="00FB3F26" w:rsidRDefault="00FB2764">
            <w:pPr>
              <w:pStyle w:val="LI-BodyTextUnnumbered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 w:rsidRPr="00FB3F26">
              <w:rPr>
                <w:sz w:val="22"/>
                <w:szCs w:val="22"/>
              </w:rPr>
              <w:t>8</w:t>
            </w:r>
          </w:p>
        </w:tc>
        <w:tc>
          <w:tcPr>
            <w:tcW w:w="1516" w:type="dxa"/>
            <w:tcBorders>
              <w:left w:val="nil"/>
              <w:right w:val="nil"/>
            </w:tcBorders>
            <w:noWrap/>
            <w:vAlign w:val="center"/>
          </w:tcPr>
          <w:p w14:paraId="0E7161EA" w14:textId="77777777" w:rsidR="00FB2764" w:rsidRPr="008D3E34" w:rsidRDefault="00FB2764">
            <w:pPr>
              <w:jc w:val="center"/>
              <w:rPr>
                <w:szCs w:val="22"/>
              </w:rPr>
            </w:pPr>
            <w:r w:rsidRPr="00D52C20">
              <w:t>CAR</w:t>
            </w:r>
          </w:p>
        </w:tc>
        <w:tc>
          <w:tcPr>
            <w:tcW w:w="5076" w:type="dxa"/>
            <w:tcBorders>
              <w:left w:val="nil"/>
              <w:right w:val="nil"/>
            </w:tcBorders>
            <w:noWrap/>
            <w:vAlign w:val="center"/>
          </w:tcPr>
          <w:p w14:paraId="2EC60F92" w14:textId="77777777" w:rsidR="00FB2764" w:rsidRPr="008D3E34" w:rsidRDefault="00FB2764">
            <w:pPr>
              <w:rPr>
                <w:szCs w:val="22"/>
              </w:rPr>
            </w:pPr>
            <w:r w:rsidRPr="00D52C20">
              <w:t>CARSALES.COM LIMITED</w:t>
            </w:r>
          </w:p>
        </w:tc>
      </w:tr>
      <w:tr w:rsidR="00FB2764" w:rsidRPr="008D3E34" w14:paraId="2B69F11B" w14:textId="77777777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vAlign w:val="center"/>
          </w:tcPr>
          <w:p w14:paraId="419E06AE" w14:textId="77777777" w:rsidR="00FB2764" w:rsidRPr="00FB3F26" w:rsidRDefault="00FB2764">
            <w:pPr>
              <w:pStyle w:val="LI-BodyTextUnnumbered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 w:rsidRPr="00FB3F26">
              <w:rPr>
                <w:sz w:val="22"/>
                <w:szCs w:val="22"/>
              </w:rPr>
              <w:t>9</w:t>
            </w:r>
          </w:p>
        </w:tc>
        <w:tc>
          <w:tcPr>
            <w:tcW w:w="1516" w:type="dxa"/>
            <w:tcBorders>
              <w:left w:val="nil"/>
              <w:right w:val="nil"/>
            </w:tcBorders>
            <w:noWrap/>
            <w:vAlign w:val="center"/>
          </w:tcPr>
          <w:p w14:paraId="66730937" w14:textId="77777777" w:rsidR="00FB2764" w:rsidRPr="008D3E34" w:rsidRDefault="00FB2764">
            <w:pPr>
              <w:jc w:val="center"/>
              <w:rPr>
                <w:szCs w:val="22"/>
              </w:rPr>
            </w:pPr>
            <w:r w:rsidRPr="00D52C20">
              <w:t>CBA</w:t>
            </w:r>
          </w:p>
        </w:tc>
        <w:tc>
          <w:tcPr>
            <w:tcW w:w="5076" w:type="dxa"/>
            <w:tcBorders>
              <w:left w:val="nil"/>
              <w:right w:val="nil"/>
            </w:tcBorders>
            <w:noWrap/>
            <w:vAlign w:val="center"/>
          </w:tcPr>
          <w:p w14:paraId="6635722C" w14:textId="77777777" w:rsidR="00FB2764" w:rsidRPr="008D3E34" w:rsidRDefault="00FB2764">
            <w:pPr>
              <w:rPr>
                <w:szCs w:val="22"/>
              </w:rPr>
            </w:pPr>
            <w:r w:rsidRPr="00D52C20">
              <w:t>COMMONWEALTH BANK OF AUSTRALIA</w:t>
            </w:r>
          </w:p>
        </w:tc>
      </w:tr>
      <w:tr w:rsidR="00FB2764" w:rsidRPr="008D3E34" w14:paraId="2F8197C1" w14:textId="77777777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vAlign w:val="center"/>
          </w:tcPr>
          <w:p w14:paraId="1A535A99" w14:textId="77777777" w:rsidR="00FB2764" w:rsidRPr="00FB3F26" w:rsidRDefault="00FB2764">
            <w:pPr>
              <w:pStyle w:val="LI-BodyTextUnnumbered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 w:rsidRPr="00FB3F26">
              <w:rPr>
                <w:sz w:val="22"/>
                <w:szCs w:val="22"/>
              </w:rPr>
              <w:t>10</w:t>
            </w:r>
          </w:p>
        </w:tc>
        <w:tc>
          <w:tcPr>
            <w:tcW w:w="1516" w:type="dxa"/>
            <w:tcBorders>
              <w:left w:val="nil"/>
              <w:right w:val="nil"/>
            </w:tcBorders>
            <w:noWrap/>
            <w:vAlign w:val="center"/>
          </w:tcPr>
          <w:p w14:paraId="0AC7657E" w14:textId="77777777" w:rsidR="00FB2764" w:rsidRPr="008D3E34" w:rsidRDefault="00FB2764">
            <w:pPr>
              <w:jc w:val="center"/>
              <w:rPr>
                <w:szCs w:val="22"/>
              </w:rPr>
            </w:pPr>
            <w:r w:rsidRPr="00D52C20">
              <w:t>COH</w:t>
            </w:r>
          </w:p>
        </w:tc>
        <w:tc>
          <w:tcPr>
            <w:tcW w:w="5076" w:type="dxa"/>
            <w:tcBorders>
              <w:left w:val="nil"/>
              <w:right w:val="nil"/>
            </w:tcBorders>
            <w:noWrap/>
            <w:vAlign w:val="center"/>
          </w:tcPr>
          <w:p w14:paraId="1E8D584F" w14:textId="77777777" w:rsidR="00FB2764" w:rsidRPr="008D3E34" w:rsidRDefault="00FB2764">
            <w:pPr>
              <w:rPr>
                <w:szCs w:val="22"/>
              </w:rPr>
            </w:pPr>
            <w:r w:rsidRPr="00D52C20">
              <w:t>COCHLEAR LIMITED</w:t>
            </w:r>
          </w:p>
        </w:tc>
      </w:tr>
      <w:tr w:rsidR="00FB2764" w:rsidRPr="008D3E34" w14:paraId="0D81FAB6" w14:textId="77777777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vAlign w:val="center"/>
          </w:tcPr>
          <w:p w14:paraId="19A7A4C7" w14:textId="77777777" w:rsidR="00FB2764" w:rsidRPr="00FB3F26" w:rsidRDefault="00FB2764">
            <w:pPr>
              <w:pStyle w:val="LI-BodyTextUnnumbered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 w:rsidRPr="00FB3F26">
              <w:rPr>
                <w:sz w:val="22"/>
                <w:szCs w:val="22"/>
              </w:rPr>
              <w:t>11</w:t>
            </w:r>
          </w:p>
        </w:tc>
        <w:tc>
          <w:tcPr>
            <w:tcW w:w="1516" w:type="dxa"/>
            <w:tcBorders>
              <w:left w:val="nil"/>
              <w:right w:val="nil"/>
            </w:tcBorders>
            <w:noWrap/>
            <w:vAlign w:val="center"/>
          </w:tcPr>
          <w:p w14:paraId="4F691BB7" w14:textId="77777777" w:rsidR="00FB2764" w:rsidRPr="008D3E34" w:rsidRDefault="00FB2764">
            <w:pPr>
              <w:jc w:val="center"/>
              <w:rPr>
                <w:szCs w:val="22"/>
              </w:rPr>
            </w:pPr>
            <w:r w:rsidRPr="00D52C20">
              <w:t>COL</w:t>
            </w:r>
          </w:p>
        </w:tc>
        <w:tc>
          <w:tcPr>
            <w:tcW w:w="5076" w:type="dxa"/>
            <w:tcBorders>
              <w:left w:val="nil"/>
              <w:right w:val="nil"/>
            </w:tcBorders>
            <w:noWrap/>
            <w:vAlign w:val="center"/>
          </w:tcPr>
          <w:p w14:paraId="0E5928E1" w14:textId="77777777" w:rsidR="00FB2764" w:rsidRPr="008D3E34" w:rsidRDefault="00FB2764">
            <w:pPr>
              <w:rPr>
                <w:szCs w:val="22"/>
              </w:rPr>
            </w:pPr>
            <w:r w:rsidRPr="00D52C20">
              <w:t>COLES GROUP LIMITED</w:t>
            </w:r>
          </w:p>
        </w:tc>
      </w:tr>
      <w:tr w:rsidR="00FB2764" w:rsidRPr="008D3E34" w14:paraId="317B2080" w14:textId="77777777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vAlign w:val="center"/>
          </w:tcPr>
          <w:p w14:paraId="4E7BC9B8" w14:textId="77777777" w:rsidR="00FB2764" w:rsidRPr="00FB3F26" w:rsidRDefault="00FB2764">
            <w:pPr>
              <w:pStyle w:val="LI-BodyTextUnnumbered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 w:rsidRPr="00FB3F26">
              <w:rPr>
                <w:sz w:val="22"/>
                <w:szCs w:val="22"/>
              </w:rPr>
              <w:t>12</w:t>
            </w:r>
          </w:p>
        </w:tc>
        <w:tc>
          <w:tcPr>
            <w:tcW w:w="1516" w:type="dxa"/>
            <w:tcBorders>
              <w:left w:val="nil"/>
              <w:right w:val="nil"/>
            </w:tcBorders>
            <w:noWrap/>
            <w:vAlign w:val="center"/>
          </w:tcPr>
          <w:p w14:paraId="7DF67B1F" w14:textId="77777777" w:rsidR="00FB2764" w:rsidRPr="008D3E34" w:rsidRDefault="00FB2764">
            <w:pPr>
              <w:jc w:val="center"/>
              <w:rPr>
                <w:szCs w:val="22"/>
              </w:rPr>
            </w:pPr>
            <w:r w:rsidRPr="00D52C20">
              <w:t>CPU</w:t>
            </w:r>
          </w:p>
        </w:tc>
        <w:tc>
          <w:tcPr>
            <w:tcW w:w="5076" w:type="dxa"/>
            <w:tcBorders>
              <w:left w:val="nil"/>
              <w:right w:val="nil"/>
            </w:tcBorders>
            <w:noWrap/>
            <w:vAlign w:val="center"/>
          </w:tcPr>
          <w:p w14:paraId="73DE47F3" w14:textId="77777777" w:rsidR="00FB2764" w:rsidRPr="008D3E34" w:rsidRDefault="00FB2764">
            <w:pPr>
              <w:rPr>
                <w:szCs w:val="22"/>
              </w:rPr>
            </w:pPr>
            <w:r w:rsidRPr="00D52C20">
              <w:t>COMPUTERSHARE LIMITED</w:t>
            </w:r>
          </w:p>
        </w:tc>
      </w:tr>
      <w:tr w:rsidR="00FB2764" w:rsidRPr="008D3E34" w14:paraId="50B03600" w14:textId="77777777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vAlign w:val="center"/>
          </w:tcPr>
          <w:p w14:paraId="5B9AA5A4" w14:textId="77777777" w:rsidR="00FB2764" w:rsidRPr="00FB3F26" w:rsidRDefault="00FB2764">
            <w:pPr>
              <w:pStyle w:val="LI-BodyTextUnnumbered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16" w:type="dxa"/>
            <w:tcBorders>
              <w:left w:val="nil"/>
              <w:right w:val="nil"/>
            </w:tcBorders>
            <w:noWrap/>
            <w:vAlign w:val="center"/>
          </w:tcPr>
          <w:p w14:paraId="56D167EF" w14:textId="77777777" w:rsidR="00FB2764" w:rsidRPr="008D3E34" w:rsidRDefault="00FB2764">
            <w:pPr>
              <w:jc w:val="center"/>
              <w:rPr>
                <w:szCs w:val="22"/>
              </w:rPr>
            </w:pPr>
            <w:r w:rsidRPr="00D52C20">
              <w:t>CSL</w:t>
            </w:r>
          </w:p>
        </w:tc>
        <w:tc>
          <w:tcPr>
            <w:tcW w:w="5076" w:type="dxa"/>
            <w:tcBorders>
              <w:left w:val="nil"/>
              <w:right w:val="nil"/>
            </w:tcBorders>
            <w:noWrap/>
            <w:vAlign w:val="center"/>
          </w:tcPr>
          <w:p w14:paraId="3A8D101F" w14:textId="77777777" w:rsidR="00FB2764" w:rsidRPr="008D3E34" w:rsidRDefault="00FB2764">
            <w:pPr>
              <w:rPr>
                <w:szCs w:val="22"/>
              </w:rPr>
            </w:pPr>
            <w:r w:rsidRPr="00D52C20">
              <w:t>CSL LIMITED</w:t>
            </w:r>
          </w:p>
        </w:tc>
      </w:tr>
      <w:tr w:rsidR="00FB2764" w:rsidRPr="008D3E34" w14:paraId="23DE8450" w14:textId="77777777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vAlign w:val="center"/>
          </w:tcPr>
          <w:p w14:paraId="13147572" w14:textId="77777777" w:rsidR="00FB2764" w:rsidRPr="00FB3F26" w:rsidRDefault="00FB2764">
            <w:pPr>
              <w:pStyle w:val="LI-BodyTextUnnumbered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 w:rsidRPr="00FB3F26">
              <w:rPr>
                <w:sz w:val="22"/>
                <w:szCs w:val="22"/>
              </w:rPr>
              <w:t>14</w:t>
            </w:r>
          </w:p>
        </w:tc>
        <w:tc>
          <w:tcPr>
            <w:tcW w:w="1516" w:type="dxa"/>
            <w:tcBorders>
              <w:left w:val="nil"/>
              <w:right w:val="nil"/>
            </w:tcBorders>
            <w:noWrap/>
            <w:vAlign w:val="center"/>
          </w:tcPr>
          <w:p w14:paraId="12EA48EB" w14:textId="77777777" w:rsidR="00FB2764" w:rsidRPr="008D3E34" w:rsidRDefault="00FB2764">
            <w:pPr>
              <w:jc w:val="center"/>
              <w:rPr>
                <w:szCs w:val="22"/>
              </w:rPr>
            </w:pPr>
            <w:r w:rsidRPr="00D52C20">
              <w:t>DRO</w:t>
            </w:r>
          </w:p>
        </w:tc>
        <w:tc>
          <w:tcPr>
            <w:tcW w:w="5076" w:type="dxa"/>
            <w:tcBorders>
              <w:left w:val="nil"/>
              <w:right w:val="nil"/>
            </w:tcBorders>
            <w:noWrap/>
            <w:vAlign w:val="center"/>
          </w:tcPr>
          <w:p w14:paraId="40FC232E" w14:textId="77777777" w:rsidR="00FB2764" w:rsidRPr="008D3E34" w:rsidRDefault="00FB2764">
            <w:pPr>
              <w:rPr>
                <w:szCs w:val="22"/>
              </w:rPr>
            </w:pPr>
            <w:r w:rsidRPr="00D52C20">
              <w:t>DRONESHIELD LTD</w:t>
            </w:r>
          </w:p>
        </w:tc>
      </w:tr>
      <w:tr w:rsidR="00FB2764" w:rsidRPr="008D3E34" w14:paraId="3423BD81" w14:textId="77777777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vAlign w:val="center"/>
          </w:tcPr>
          <w:p w14:paraId="2A86BA6B" w14:textId="77777777" w:rsidR="00FB2764" w:rsidRPr="00FB3F26" w:rsidRDefault="00FB2764">
            <w:pPr>
              <w:pStyle w:val="LI-BodyTextUnnumbered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 w:rsidRPr="00FB3F26">
              <w:rPr>
                <w:sz w:val="22"/>
                <w:szCs w:val="22"/>
              </w:rPr>
              <w:t>15</w:t>
            </w:r>
          </w:p>
        </w:tc>
        <w:tc>
          <w:tcPr>
            <w:tcW w:w="1516" w:type="dxa"/>
            <w:tcBorders>
              <w:left w:val="nil"/>
              <w:right w:val="nil"/>
            </w:tcBorders>
            <w:noWrap/>
            <w:vAlign w:val="center"/>
          </w:tcPr>
          <w:p w14:paraId="0DAA6E0B" w14:textId="77777777" w:rsidR="00FB2764" w:rsidRPr="008D3E34" w:rsidRDefault="00FB2764">
            <w:pPr>
              <w:jc w:val="center"/>
              <w:rPr>
                <w:szCs w:val="22"/>
              </w:rPr>
            </w:pPr>
            <w:r w:rsidRPr="00D52C20">
              <w:t>EVN</w:t>
            </w:r>
          </w:p>
        </w:tc>
        <w:tc>
          <w:tcPr>
            <w:tcW w:w="5076" w:type="dxa"/>
            <w:tcBorders>
              <w:left w:val="nil"/>
              <w:right w:val="nil"/>
            </w:tcBorders>
            <w:noWrap/>
            <w:vAlign w:val="center"/>
          </w:tcPr>
          <w:p w14:paraId="5E4C674C" w14:textId="77777777" w:rsidR="00FB2764" w:rsidRPr="008D3E34" w:rsidRDefault="00FB2764">
            <w:pPr>
              <w:rPr>
                <w:szCs w:val="22"/>
              </w:rPr>
            </w:pPr>
            <w:r w:rsidRPr="00D52C20">
              <w:t>EVOLUTION MINING LIMITED</w:t>
            </w:r>
          </w:p>
        </w:tc>
      </w:tr>
      <w:tr w:rsidR="00FB2764" w:rsidRPr="008D3E34" w14:paraId="60A38045" w14:textId="77777777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vAlign w:val="center"/>
          </w:tcPr>
          <w:p w14:paraId="5A29D11B" w14:textId="77777777" w:rsidR="00FB2764" w:rsidRPr="00FB3F26" w:rsidRDefault="00FB2764">
            <w:pPr>
              <w:pStyle w:val="LI-BodyTextUnnumbered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 w:rsidRPr="00FB3F26">
              <w:rPr>
                <w:sz w:val="22"/>
                <w:szCs w:val="22"/>
              </w:rPr>
              <w:t>16</w:t>
            </w:r>
          </w:p>
        </w:tc>
        <w:tc>
          <w:tcPr>
            <w:tcW w:w="1516" w:type="dxa"/>
            <w:tcBorders>
              <w:left w:val="nil"/>
              <w:right w:val="nil"/>
            </w:tcBorders>
            <w:noWrap/>
            <w:vAlign w:val="center"/>
          </w:tcPr>
          <w:p w14:paraId="1147F172" w14:textId="77777777" w:rsidR="00FB2764" w:rsidRPr="008D3E34" w:rsidRDefault="00FB2764">
            <w:pPr>
              <w:jc w:val="center"/>
              <w:rPr>
                <w:szCs w:val="22"/>
              </w:rPr>
            </w:pPr>
            <w:r w:rsidRPr="00D52C20">
              <w:t>FMG</w:t>
            </w:r>
          </w:p>
        </w:tc>
        <w:tc>
          <w:tcPr>
            <w:tcW w:w="5076" w:type="dxa"/>
            <w:tcBorders>
              <w:left w:val="nil"/>
              <w:right w:val="nil"/>
            </w:tcBorders>
            <w:noWrap/>
            <w:vAlign w:val="center"/>
          </w:tcPr>
          <w:p w14:paraId="100666D4" w14:textId="77777777" w:rsidR="00FB2764" w:rsidRPr="008D3E34" w:rsidRDefault="00FB2764">
            <w:pPr>
              <w:rPr>
                <w:szCs w:val="22"/>
              </w:rPr>
            </w:pPr>
            <w:r w:rsidRPr="00D52C20">
              <w:t>FORTESCUE METALS GROUP LTD</w:t>
            </w:r>
          </w:p>
        </w:tc>
      </w:tr>
      <w:tr w:rsidR="00FB2764" w:rsidRPr="008D3E34" w14:paraId="0991B9C2" w14:textId="77777777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vAlign w:val="center"/>
          </w:tcPr>
          <w:p w14:paraId="7B7CCC2D" w14:textId="77777777" w:rsidR="00FB2764" w:rsidRPr="00FB3F26" w:rsidRDefault="00FB2764">
            <w:pPr>
              <w:pStyle w:val="LI-BodyTextUnnumbered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 w:rsidRPr="00FB3F26">
              <w:rPr>
                <w:sz w:val="22"/>
                <w:szCs w:val="22"/>
              </w:rPr>
              <w:t>17</w:t>
            </w:r>
          </w:p>
        </w:tc>
        <w:tc>
          <w:tcPr>
            <w:tcW w:w="1516" w:type="dxa"/>
            <w:tcBorders>
              <w:left w:val="nil"/>
              <w:right w:val="nil"/>
            </w:tcBorders>
            <w:noWrap/>
            <w:vAlign w:val="center"/>
          </w:tcPr>
          <w:p w14:paraId="7DB1D6E0" w14:textId="77777777" w:rsidR="00FB2764" w:rsidRPr="008D3E34" w:rsidRDefault="00FB2764">
            <w:pPr>
              <w:jc w:val="center"/>
              <w:rPr>
                <w:szCs w:val="22"/>
              </w:rPr>
            </w:pPr>
            <w:r w:rsidRPr="00D52C20">
              <w:t>GMG</w:t>
            </w:r>
          </w:p>
        </w:tc>
        <w:tc>
          <w:tcPr>
            <w:tcW w:w="5076" w:type="dxa"/>
            <w:tcBorders>
              <w:left w:val="nil"/>
              <w:right w:val="nil"/>
            </w:tcBorders>
            <w:noWrap/>
            <w:vAlign w:val="center"/>
          </w:tcPr>
          <w:p w14:paraId="2A8D4B62" w14:textId="77777777" w:rsidR="00FB2764" w:rsidRPr="008D3E34" w:rsidRDefault="00FB2764">
            <w:pPr>
              <w:rPr>
                <w:szCs w:val="22"/>
              </w:rPr>
            </w:pPr>
            <w:r w:rsidRPr="00D52C20">
              <w:t>GOODMAN GROUP</w:t>
            </w:r>
          </w:p>
        </w:tc>
      </w:tr>
      <w:tr w:rsidR="00FB2764" w:rsidRPr="008D3E34" w14:paraId="637985A0" w14:textId="77777777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vAlign w:val="center"/>
          </w:tcPr>
          <w:p w14:paraId="36900212" w14:textId="77777777" w:rsidR="00FB2764" w:rsidRPr="00FB3F26" w:rsidRDefault="00FB2764">
            <w:pPr>
              <w:pStyle w:val="LI-BodyTextUnnumbered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 w:rsidRPr="00FB3F26">
              <w:rPr>
                <w:sz w:val="22"/>
                <w:szCs w:val="22"/>
              </w:rPr>
              <w:t>18</w:t>
            </w:r>
          </w:p>
        </w:tc>
        <w:tc>
          <w:tcPr>
            <w:tcW w:w="1516" w:type="dxa"/>
            <w:tcBorders>
              <w:left w:val="nil"/>
              <w:right w:val="nil"/>
            </w:tcBorders>
            <w:noWrap/>
            <w:vAlign w:val="center"/>
          </w:tcPr>
          <w:p w14:paraId="4DAC4807" w14:textId="77777777" w:rsidR="00FB2764" w:rsidRPr="008D3E34" w:rsidRDefault="00FB2764">
            <w:pPr>
              <w:jc w:val="center"/>
              <w:rPr>
                <w:szCs w:val="22"/>
              </w:rPr>
            </w:pPr>
            <w:r w:rsidRPr="00D52C20">
              <w:t>GPT</w:t>
            </w:r>
          </w:p>
        </w:tc>
        <w:tc>
          <w:tcPr>
            <w:tcW w:w="5076" w:type="dxa"/>
            <w:tcBorders>
              <w:left w:val="nil"/>
              <w:right w:val="nil"/>
            </w:tcBorders>
            <w:noWrap/>
            <w:vAlign w:val="center"/>
          </w:tcPr>
          <w:p w14:paraId="65540610" w14:textId="77777777" w:rsidR="00FB2764" w:rsidRPr="008D3E34" w:rsidRDefault="00FB2764">
            <w:pPr>
              <w:rPr>
                <w:szCs w:val="22"/>
              </w:rPr>
            </w:pPr>
            <w:r w:rsidRPr="00D52C20">
              <w:t>GPT GROUP</w:t>
            </w:r>
          </w:p>
        </w:tc>
      </w:tr>
      <w:tr w:rsidR="00FB2764" w:rsidRPr="008D3E34" w14:paraId="2B023B1E" w14:textId="77777777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vAlign w:val="center"/>
          </w:tcPr>
          <w:p w14:paraId="480847F5" w14:textId="77777777" w:rsidR="00FB2764" w:rsidRPr="00FB3F26" w:rsidRDefault="00FB2764">
            <w:pPr>
              <w:pStyle w:val="LI-BodyTextUnnumbered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 w:rsidRPr="00FB3F26">
              <w:rPr>
                <w:sz w:val="22"/>
                <w:szCs w:val="22"/>
              </w:rPr>
              <w:t>19</w:t>
            </w:r>
          </w:p>
        </w:tc>
        <w:tc>
          <w:tcPr>
            <w:tcW w:w="1516" w:type="dxa"/>
            <w:tcBorders>
              <w:left w:val="nil"/>
              <w:right w:val="nil"/>
            </w:tcBorders>
            <w:noWrap/>
            <w:vAlign w:val="center"/>
          </w:tcPr>
          <w:p w14:paraId="00BD4D03" w14:textId="77777777" w:rsidR="00FB2764" w:rsidRPr="008D3E34" w:rsidRDefault="00FB2764">
            <w:pPr>
              <w:jc w:val="center"/>
              <w:rPr>
                <w:szCs w:val="22"/>
              </w:rPr>
            </w:pPr>
            <w:r w:rsidRPr="00D52C20">
              <w:t>IAG</w:t>
            </w:r>
          </w:p>
        </w:tc>
        <w:tc>
          <w:tcPr>
            <w:tcW w:w="5076" w:type="dxa"/>
            <w:tcBorders>
              <w:left w:val="nil"/>
              <w:right w:val="nil"/>
            </w:tcBorders>
            <w:noWrap/>
            <w:vAlign w:val="center"/>
          </w:tcPr>
          <w:p w14:paraId="794018BE" w14:textId="77777777" w:rsidR="00FB2764" w:rsidRPr="008D3E34" w:rsidRDefault="00FB2764">
            <w:pPr>
              <w:rPr>
                <w:szCs w:val="22"/>
              </w:rPr>
            </w:pPr>
            <w:r w:rsidRPr="00D52C20">
              <w:t>INSURANCE AUSTRALIA GROUP LIMITED</w:t>
            </w:r>
          </w:p>
        </w:tc>
      </w:tr>
      <w:tr w:rsidR="00FB2764" w:rsidRPr="008D3E34" w14:paraId="3D507143" w14:textId="77777777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vAlign w:val="center"/>
          </w:tcPr>
          <w:p w14:paraId="0FA2CA4A" w14:textId="77777777" w:rsidR="00FB2764" w:rsidRPr="00FB3F26" w:rsidRDefault="00FB2764">
            <w:pPr>
              <w:pStyle w:val="LI-BodyTextUnnumbered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 w:rsidRPr="00FB3F26">
              <w:rPr>
                <w:sz w:val="22"/>
                <w:szCs w:val="22"/>
              </w:rPr>
              <w:t>20</w:t>
            </w:r>
          </w:p>
        </w:tc>
        <w:tc>
          <w:tcPr>
            <w:tcW w:w="1516" w:type="dxa"/>
            <w:tcBorders>
              <w:left w:val="nil"/>
              <w:right w:val="nil"/>
            </w:tcBorders>
            <w:noWrap/>
            <w:vAlign w:val="center"/>
          </w:tcPr>
          <w:p w14:paraId="73372AEF" w14:textId="77777777" w:rsidR="00FB2764" w:rsidRPr="008D3E34" w:rsidRDefault="00FB2764">
            <w:pPr>
              <w:jc w:val="center"/>
              <w:rPr>
                <w:szCs w:val="22"/>
              </w:rPr>
            </w:pPr>
            <w:r w:rsidRPr="00D52C20">
              <w:t>JBH</w:t>
            </w:r>
          </w:p>
        </w:tc>
        <w:tc>
          <w:tcPr>
            <w:tcW w:w="5076" w:type="dxa"/>
            <w:tcBorders>
              <w:left w:val="nil"/>
              <w:right w:val="nil"/>
            </w:tcBorders>
            <w:noWrap/>
            <w:vAlign w:val="center"/>
          </w:tcPr>
          <w:p w14:paraId="2676F98E" w14:textId="77777777" w:rsidR="00FB2764" w:rsidRPr="008D3E34" w:rsidRDefault="00FB2764">
            <w:pPr>
              <w:rPr>
                <w:szCs w:val="22"/>
              </w:rPr>
            </w:pPr>
            <w:r w:rsidRPr="00D52C20">
              <w:t>JB HI-FI LIMITED</w:t>
            </w:r>
          </w:p>
        </w:tc>
      </w:tr>
      <w:tr w:rsidR="00FB2764" w:rsidRPr="008D3E34" w14:paraId="0023B1AB" w14:textId="77777777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vAlign w:val="center"/>
          </w:tcPr>
          <w:p w14:paraId="5215E56A" w14:textId="77777777" w:rsidR="00FB2764" w:rsidRPr="00FB3F26" w:rsidRDefault="00FB2764">
            <w:pPr>
              <w:pStyle w:val="LI-BodyTextUnnumbered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 w:rsidRPr="00FB3F26">
              <w:rPr>
                <w:sz w:val="22"/>
                <w:szCs w:val="22"/>
              </w:rPr>
              <w:t>21</w:t>
            </w:r>
          </w:p>
        </w:tc>
        <w:tc>
          <w:tcPr>
            <w:tcW w:w="1516" w:type="dxa"/>
            <w:tcBorders>
              <w:left w:val="nil"/>
              <w:right w:val="nil"/>
            </w:tcBorders>
            <w:noWrap/>
            <w:vAlign w:val="center"/>
          </w:tcPr>
          <w:p w14:paraId="2D0EF7B0" w14:textId="77777777" w:rsidR="00FB2764" w:rsidRPr="008D3E34" w:rsidRDefault="00FB2764">
            <w:pPr>
              <w:jc w:val="center"/>
              <w:rPr>
                <w:szCs w:val="22"/>
              </w:rPr>
            </w:pPr>
            <w:r w:rsidRPr="00D52C20">
              <w:t>JHX</w:t>
            </w:r>
          </w:p>
        </w:tc>
        <w:tc>
          <w:tcPr>
            <w:tcW w:w="5076" w:type="dxa"/>
            <w:tcBorders>
              <w:left w:val="nil"/>
              <w:right w:val="nil"/>
            </w:tcBorders>
            <w:noWrap/>
            <w:vAlign w:val="center"/>
          </w:tcPr>
          <w:p w14:paraId="3240EF28" w14:textId="77777777" w:rsidR="00FB2764" w:rsidRPr="008D3E34" w:rsidRDefault="00FB2764">
            <w:pPr>
              <w:rPr>
                <w:szCs w:val="22"/>
              </w:rPr>
            </w:pPr>
            <w:r w:rsidRPr="00D52C20">
              <w:t>JAMES HARDIE INDUSTRIES PLC</w:t>
            </w:r>
          </w:p>
        </w:tc>
      </w:tr>
      <w:tr w:rsidR="00FB2764" w:rsidRPr="008D3E34" w14:paraId="49B7E24B" w14:textId="77777777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vAlign w:val="center"/>
          </w:tcPr>
          <w:p w14:paraId="7463A251" w14:textId="77777777" w:rsidR="00FB2764" w:rsidRPr="00FB3F26" w:rsidRDefault="00FB2764">
            <w:pPr>
              <w:pStyle w:val="LI-BodyTextUnnumbered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 w:rsidRPr="00FB3F26">
              <w:rPr>
                <w:sz w:val="22"/>
                <w:szCs w:val="22"/>
              </w:rPr>
              <w:t>22</w:t>
            </w:r>
          </w:p>
        </w:tc>
        <w:tc>
          <w:tcPr>
            <w:tcW w:w="1516" w:type="dxa"/>
            <w:tcBorders>
              <w:left w:val="nil"/>
              <w:right w:val="nil"/>
            </w:tcBorders>
            <w:noWrap/>
            <w:vAlign w:val="center"/>
          </w:tcPr>
          <w:p w14:paraId="2D56FC48" w14:textId="77777777" w:rsidR="00FB2764" w:rsidRPr="008D3E34" w:rsidRDefault="00FB2764">
            <w:pPr>
              <w:jc w:val="center"/>
              <w:rPr>
                <w:szCs w:val="22"/>
              </w:rPr>
            </w:pPr>
            <w:r w:rsidRPr="00D52C20">
              <w:t>LNW</w:t>
            </w:r>
          </w:p>
        </w:tc>
        <w:tc>
          <w:tcPr>
            <w:tcW w:w="5076" w:type="dxa"/>
            <w:tcBorders>
              <w:left w:val="nil"/>
              <w:right w:val="nil"/>
            </w:tcBorders>
            <w:noWrap/>
            <w:vAlign w:val="center"/>
          </w:tcPr>
          <w:p w14:paraId="7D192BF2" w14:textId="77777777" w:rsidR="00FB2764" w:rsidRPr="008D3E34" w:rsidRDefault="00FB2764">
            <w:pPr>
              <w:rPr>
                <w:szCs w:val="22"/>
              </w:rPr>
            </w:pPr>
            <w:r w:rsidRPr="00D52C20">
              <w:t>LIGHT &amp; WONDER INC. CDI</w:t>
            </w:r>
          </w:p>
        </w:tc>
      </w:tr>
      <w:tr w:rsidR="00FB2764" w:rsidRPr="008D3E34" w14:paraId="45AC8B22" w14:textId="77777777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vAlign w:val="center"/>
          </w:tcPr>
          <w:p w14:paraId="2E7128FF" w14:textId="77777777" w:rsidR="00FB2764" w:rsidRPr="00FB3F26" w:rsidRDefault="00FB2764">
            <w:pPr>
              <w:pStyle w:val="LI-BodyTextUnnumbered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 w:rsidRPr="00FB3F26">
              <w:rPr>
                <w:sz w:val="22"/>
                <w:szCs w:val="22"/>
              </w:rPr>
              <w:t>23</w:t>
            </w:r>
          </w:p>
        </w:tc>
        <w:tc>
          <w:tcPr>
            <w:tcW w:w="1516" w:type="dxa"/>
            <w:tcBorders>
              <w:left w:val="nil"/>
              <w:right w:val="nil"/>
            </w:tcBorders>
            <w:noWrap/>
            <w:vAlign w:val="center"/>
          </w:tcPr>
          <w:p w14:paraId="463E78A2" w14:textId="77777777" w:rsidR="00FB2764" w:rsidRPr="008D3E34" w:rsidRDefault="00FB2764">
            <w:pPr>
              <w:jc w:val="center"/>
              <w:rPr>
                <w:szCs w:val="22"/>
              </w:rPr>
            </w:pPr>
            <w:r w:rsidRPr="00D52C20">
              <w:t>LYC</w:t>
            </w:r>
          </w:p>
        </w:tc>
        <w:tc>
          <w:tcPr>
            <w:tcW w:w="5076" w:type="dxa"/>
            <w:tcBorders>
              <w:left w:val="nil"/>
              <w:right w:val="nil"/>
            </w:tcBorders>
            <w:noWrap/>
            <w:vAlign w:val="center"/>
          </w:tcPr>
          <w:p w14:paraId="65A6A8F4" w14:textId="77777777" w:rsidR="00FB2764" w:rsidRPr="008D3E34" w:rsidRDefault="00FB2764">
            <w:pPr>
              <w:rPr>
                <w:szCs w:val="22"/>
              </w:rPr>
            </w:pPr>
            <w:r w:rsidRPr="00D52C20">
              <w:t>LYNAS CORPORATION LIMITED</w:t>
            </w:r>
          </w:p>
        </w:tc>
      </w:tr>
      <w:tr w:rsidR="00FB2764" w:rsidRPr="008D3E34" w14:paraId="7DC20A83" w14:textId="77777777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vAlign w:val="center"/>
          </w:tcPr>
          <w:p w14:paraId="07625FD0" w14:textId="77777777" w:rsidR="00FB2764" w:rsidRPr="00FB3F26" w:rsidRDefault="00FB2764">
            <w:pPr>
              <w:pStyle w:val="LI-BodyTextUnnumbered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 w:rsidRPr="00FB3F26">
              <w:rPr>
                <w:sz w:val="22"/>
                <w:szCs w:val="22"/>
              </w:rPr>
              <w:lastRenderedPageBreak/>
              <w:t>24</w:t>
            </w:r>
          </w:p>
        </w:tc>
        <w:tc>
          <w:tcPr>
            <w:tcW w:w="1516" w:type="dxa"/>
            <w:tcBorders>
              <w:left w:val="nil"/>
              <w:right w:val="nil"/>
            </w:tcBorders>
            <w:noWrap/>
            <w:vAlign w:val="center"/>
          </w:tcPr>
          <w:p w14:paraId="64025479" w14:textId="77777777" w:rsidR="00FB2764" w:rsidRPr="008D3E34" w:rsidRDefault="00FB2764">
            <w:pPr>
              <w:jc w:val="center"/>
              <w:rPr>
                <w:szCs w:val="22"/>
              </w:rPr>
            </w:pPr>
            <w:r w:rsidRPr="00D52C20">
              <w:t>MGR</w:t>
            </w:r>
          </w:p>
        </w:tc>
        <w:tc>
          <w:tcPr>
            <w:tcW w:w="5076" w:type="dxa"/>
            <w:tcBorders>
              <w:left w:val="nil"/>
              <w:right w:val="nil"/>
            </w:tcBorders>
            <w:noWrap/>
            <w:vAlign w:val="center"/>
          </w:tcPr>
          <w:p w14:paraId="486FA2B6" w14:textId="77777777" w:rsidR="00FB2764" w:rsidRPr="008D3E34" w:rsidRDefault="00FB2764">
            <w:pPr>
              <w:rPr>
                <w:szCs w:val="22"/>
              </w:rPr>
            </w:pPr>
            <w:r w:rsidRPr="00D52C20">
              <w:t>MIRVAC GROUP</w:t>
            </w:r>
          </w:p>
        </w:tc>
      </w:tr>
      <w:tr w:rsidR="00FB2764" w:rsidRPr="008D3E34" w14:paraId="2F834928" w14:textId="77777777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vAlign w:val="center"/>
          </w:tcPr>
          <w:p w14:paraId="181A4119" w14:textId="77777777" w:rsidR="00FB2764" w:rsidRPr="00FB3F26" w:rsidRDefault="00FB2764">
            <w:pPr>
              <w:pStyle w:val="LI-BodyTextUnnumbered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 w:rsidRPr="00FB3F26">
              <w:rPr>
                <w:sz w:val="22"/>
                <w:szCs w:val="22"/>
              </w:rPr>
              <w:t>25</w:t>
            </w:r>
          </w:p>
        </w:tc>
        <w:tc>
          <w:tcPr>
            <w:tcW w:w="1516" w:type="dxa"/>
            <w:tcBorders>
              <w:left w:val="nil"/>
              <w:right w:val="nil"/>
            </w:tcBorders>
            <w:noWrap/>
            <w:vAlign w:val="center"/>
          </w:tcPr>
          <w:p w14:paraId="42401926" w14:textId="77777777" w:rsidR="00FB2764" w:rsidRPr="008D3E34" w:rsidRDefault="00FB2764">
            <w:pPr>
              <w:jc w:val="center"/>
              <w:rPr>
                <w:szCs w:val="22"/>
              </w:rPr>
            </w:pPr>
            <w:r w:rsidRPr="00D52C20">
              <w:t>MIN</w:t>
            </w:r>
          </w:p>
        </w:tc>
        <w:tc>
          <w:tcPr>
            <w:tcW w:w="5076" w:type="dxa"/>
            <w:tcBorders>
              <w:left w:val="nil"/>
              <w:right w:val="nil"/>
            </w:tcBorders>
            <w:noWrap/>
            <w:vAlign w:val="center"/>
          </w:tcPr>
          <w:p w14:paraId="3011A212" w14:textId="77777777" w:rsidR="00FB2764" w:rsidRPr="008D3E34" w:rsidRDefault="00FB2764">
            <w:pPr>
              <w:rPr>
                <w:szCs w:val="22"/>
              </w:rPr>
            </w:pPr>
            <w:r w:rsidRPr="00D52C20">
              <w:t>MINERAL RESOURCES LIMITED</w:t>
            </w:r>
          </w:p>
        </w:tc>
      </w:tr>
      <w:tr w:rsidR="00FB2764" w:rsidRPr="008D3E34" w14:paraId="4463D121" w14:textId="77777777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vAlign w:val="center"/>
          </w:tcPr>
          <w:p w14:paraId="5A9A5B59" w14:textId="77777777" w:rsidR="00FB2764" w:rsidRPr="00FB3F26" w:rsidRDefault="00FB2764">
            <w:pPr>
              <w:pStyle w:val="LI-BodyTextUnnumbered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 w:rsidRPr="00FB3F26">
              <w:rPr>
                <w:sz w:val="22"/>
                <w:szCs w:val="22"/>
              </w:rPr>
              <w:t>26</w:t>
            </w:r>
          </w:p>
        </w:tc>
        <w:tc>
          <w:tcPr>
            <w:tcW w:w="1516" w:type="dxa"/>
            <w:tcBorders>
              <w:left w:val="nil"/>
              <w:right w:val="nil"/>
            </w:tcBorders>
            <w:noWrap/>
            <w:vAlign w:val="center"/>
          </w:tcPr>
          <w:p w14:paraId="6EAF3AAC" w14:textId="77777777" w:rsidR="00FB2764" w:rsidRPr="008D3E34" w:rsidRDefault="00FB2764">
            <w:pPr>
              <w:jc w:val="center"/>
              <w:rPr>
                <w:szCs w:val="22"/>
              </w:rPr>
            </w:pPr>
            <w:r w:rsidRPr="00D52C20">
              <w:t>MPL</w:t>
            </w:r>
          </w:p>
        </w:tc>
        <w:tc>
          <w:tcPr>
            <w:tcW w:w="5076" w:type="dxa"/>
            <w:tcBorders>
              <w:left w:val="nil"/>
              <w:right w:val="nil"/>
            </w:tcBorders>
            <w:noWrap/>
            <w:vAlign w:val="center"/>
          </w:tcPr>
          <w:p w14:paraId="536AD46A" w14:textId="77777777" w:rsidR="00FB2764" w:rsidRPr="008D3E34" w:rsidRDefault="00FB2764">
            <w:pPr>
              <w:rPr>
                <w:szCs w:val="22"/>
              </w:rPr>
            </w:pPr>
            <w:r w:rsidRPr="00D52C20">
              <w:t>MEDIBANK PRIVATE LIMITED</w:t>
            </w:r>
          </w:p>
        </w:tc>
      </w:tr>
      <w:tr w:rsidR="00FB2764" w:rsidRPr="008D3E34" w14:paraId="74849903" w14:textId="77777777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vAlign w:val="center"/>
          </w:tcPr>
          <w:p w14:paraId="445ACB09" w14:textId="77777777" w:rsidR="00FB2764" w:rsidRPr="00FB3F26" w:rsidRDefault="00FB2764">
            <w:pPr>
              <w:pStyle w:val="LI-BodyTextUnnumbered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 w:rsidRPr="00FB3F26">
              <w:rPr>
                <w:sz w:val="22"/>
                <w:szCs w:val="22"/>
              </w:rPr>
              <w:t>27</w:t>
            </w:r>
          </w:p>
        </w:tc>
        <w:tc>
          <w:tcPr>
            <w:tcW w:w="1516" w:type="dxa"/>
            <w:tcBorders>
              <w:left w:val="nil"/>
              <w:right w:val="nil"/>
            </w:tcBorders>
            <w:noWrap/>
            <w:vAlign w:val="center"/>
          </w:tcPr>
          <w:p w14:paraId="6A2BEF42" w14:textId="77777777" w:rsidR="00FB2764" w:rsidRPr="008D3E34" w:rsidRDefault="00FB2764">
            <w:pPr>
              <w:jc w:val="center"/>
              <w:rPr>
                <w:szCs w:val="22"/>
              </w:rPr>
            </w:pPr>
            <w:r w:rsidRPr="00D52C20">
              <w:t>MQG</w:t>
            </w:r>
          </w:p>
        </w:tc>
        <w:tc>
          <w:tcPr>
            <w:tcW w:w="5076" w:type="dxa"/>
            <w:tcBorders>
              <w:left w:val="nil"/>
              <w:right w:val="nil"/>
            </w:tcBorders>
            <w:noWrap/>
            <w:vAlign w:val="center"/>
          </w:tcPr>
          <w:p w14:paraId="3286B2C2" w14:textId="77777777" w:rsidR="00FB2764" w:rsidRPr="008D3E34" w:rsidRDefault="00FB2764">
            <w:pPr>
              <w:rPr>
                <w:szCs w:val="22"/>
              </w:rPr>
            </w:pPr>
            <w:r w:rsidRPr="00D52C20">
              <w:t>MACQUARIE GROUP LIMITED</w:t>
            </w:r>
          </w:p>
        </w:tc>
      </w:tr>
      <w:tr w:rsidR="00FB2764" w:rsidRPr="008D3E34" w14:paraId="6ED8BB0A" w14:textId="77777777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vAlign w:val="center"/>
          </w:tcPr>
          <w:p w14:paraId="1DEEEE72" w14:textId="77777777" w:rsidR="00FB2764" w:rsidRPr="00FB3F26" w:rsidRDefault="00FB2764">
            <w:pPr>
              <w:pStyle w:val="LI-BodyTextUnnumbered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 w:rsidRPr="00FB3F26">
              <w:rPr>
                <w:sz w:val="22"/>
                <w:szCs w:val="22"/>
              </w:rPr>
              <w:t>28</w:t>
            </w:r>
          </w:p>
        </w:tc>
        <w:tc>
          <w:tcPr>
            <w:tcW w:w="1516" w:type="dxa"/>
            <w:tcBorders>
              <w:left w:val="nil"/>
              <w:right w:val="nil"/>
            </w:tcBorders>
            <w:noWrap/>
            <w:vAlign w:val="center"/>
          </w:tcPr>
          <w:p w14:paraId="723E43AF" w14:textId="77777777" w:rsidR="00FB2764" w:rsidRPr="008D3E34" w:rsidRDefault="00FB2764">
            <w:pPr>
              <w:jc w:val="center"/>
              <w:rPr>
                <w:szCs w:val="22"/>
              </w:rPr>
            </w:pPr>
            <w:r w:rsidRPr="00D52C20">
              <w:t>NAB</w:t>
            </w:r>
          </w:p>
        </w:tc>
        <w:tc>
          <w:tcPr>
            <w:tcW w:w="5076" w:type="dxa"/>
            <w:tcBorders>
              <w:left w:val="nil"/>
              <w:right w:val="nil"/>
            </w:tcBorders>
            <w:noWrap/>
            <w:vAlign w:val="center"/>
          </w:tcPr>
          <w:p w14:paraId="59B77A39" w14:textId="77777777" w:rsidR="00FB2764" w:rsidRPr="008D3E34" w:rsidRDefault="00FB2764">
            <w:pPr>
              <w:rPr>
                <w:szCs w:val="22"/>
              </w:rPr>
            </w:pPr>
            <w:r w:rsidRPr="00D52C20">
              <w:t>NATIONAL AUSTRALIA BANK LIMITED</w:t>
            </w:r>
          </w:p>
        </w:tc>
      </w:tr>
      <w:tr w:rsidR="00FB2764" w:rsidRPr="008D3E34" w14:paraId="7272F8EA" w14:textId="77777777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vAlign w:val="center"/>
          </w:tcPr>
          <w:p w14:paraId="0B8C62C6" w14:textId="77777777" w:rsidR="00FB2764" w:rsidRPr="00FB3F26" w:rsidRDefault="00FB2764">
            <w:pPr>
              <w:pStyle w:val="LI-BodyTextUnnumbered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 w:rsidRPr="00FB3F26">
              <w:rPr>
                <w:sz w:val="22"/>
                <w:szCs w:val="22"/>
              </w:rPr>
              <w:t>29</w:t>
            </w:r>
          </w:p>
        </w:tc>
        <w:tc>
          <w:tcPr>
            <w:tcW w:w="1516" w:type="dxa"/>
            <w:tcBorders>
              <w:left w:val="nil"/>
              <w:right w:val="nil"/>
            </w:tcBorders>
            <w:noWrap/>
            <w:vAlign w:val="center"/>
          </w:tcPr>
          <w:p w14:paraId="23B60E63" w14:textId="77777777" w:rsidR="00FB2764" w:rsidRPr="008D3E34" w:rsidRDefault="00FB2764">
            <w:pPr>
              <w:jc w:val="center"/>
              <w:rPr>
                <w:szCs w:val="22"/>
              </w:rPr>
            </w:pPr>
            <w:r w:rsidRPr="00D52C20">
              <w:t>NEM</w:t>
            </w:r>
          </w:p>
        </w:tc>
        <w:tc>
          <w:tcPr>
            <w:tcW w:w="5076" w:type="dxa"/>
            <w:tcBorders>
              <w:left w:val="nil"/>
              <w:right w:val="nil"/>
            </w:tcBorders>
            <w:noWrap/>
            <w:vAlign w:val="center"/>
          </w:tcPr>
          <w:p w14:paraId="1A52B83F" w14:textId="77777777" w:rsidR="00FB2764" w:rsidRPr="008D3E34" w:rsidRDefault="00FB2764">
            <w:pPr>
              <w:rPr>
                <w:szCs w:val="22"/>
              </w:rPr>
            </w:pPr>
            <w:r w:rsidRPr="00D52C20">
              <w:t>NEWMONT CORPORATION</w:t>
            </w:r>
          </w:p>
        </w:tc>
      </w:tr>
      <w:tr w:rsidR="00FB2764" w:rsidRPr="008D3E34" w14:paraId="14F70EA7" w14:textId="77777777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vAlign w:val="center"/>
          </w:tcPr>
          <w:p w14:paraId="3FC41368" w14:textId="77777777" w:rsidR="00FB2764" w:rsidRPr="00FB3F26" w:rsidRDefault="00FB2764">
            <w:pPr>
              <w:pStyle w:val="LI-BodyTextUnnumbered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 w:rsidRPr="00FB3F26">
              <w:rPr>
                <w:sz w:val="22"/>
                <w:szCs w:val="22"/>
              </w:rPr>
              <w:t>30</w:t>
            </w:r>
          </w:p>
        </w:tc>
        <w:tc>
          <w:tcPr>
            <w:tcW w:w="1516" w:type="dxa"/>
            <w:tcBorders>
              <w:left w:val="nil"/>
              <w:right w:val="nil"/>
            </w:tcBorders>
            <w:noWrap/>
            <w:vAlign w:val="center"/>
          </w:tcPr>
          <w:p w14:paraId="602953EC" w14:textId="77777777" w:rsidR="00FB2764" w:rsidRPr="008D3E34" w:rsidRDefault="00FB2764">
            <w:pPr>
              <w:jc w:val="center"/>
              <w:rPr>
                <w:szCs w:val="22"/>
              </w:rPr>
            </w:pPr>
            <w:r w:rsidRPr="00D52C20">
              <w:t>NST</w:t>
            </w:r>
          </w:p>
        </w:tc>
        <w:tc>
          <w:tcPr>
            <w:tcW w:w="5076" w:type="dxa"/>
            <w:tcBorders>
              <w:left w:val="nil"/>
              <w:right w:val="nil"/>
            </w:tcBorders>
            <w:noWrap/>
            <w:vAlign w:val="center"/>
          </w:tcPr>
          <w:p w14:paraId="2C856817" w14:textId="77777777" w:rsidR="00FB2764" w:rsidRPr="008D3E34" w:rsidRDefault="00FB2764">
            <w:pPr>
              <w:rPr>
                <w:szCs w:val="22"/>
              </w:rPr>
            </w:pPr>
            <w:r w:rsidRPr="00D52C20">
              <w:t>NORTHERN STAR RESOURCES LTD</w:t>
            </w:r>
          </w:p>
        </w:tc>
      </w:tr>
      <w:tr w:rsidR="00FB2764" w:rsidRPr="008D3E34" w14:paraId="0BEDA837" w14:textId="77777777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vAlign w:val="center"/>
          </w:tcPr>
          <w:p w14:paraId="64F9DD67" w14:textId="77777777" w:rsidR="00FB2764" w:rsidRPr="00FB3F26" w:rsidRDefault="00FB2764">
            <w:pPr>
              <w:pStyle w:val="LI-BodyTextUnnumbered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 w:rsidRPr="00FB3F26">
              <w:rPr>
                <w:sz w:val="22"/>
                <w:szCs w:val="22"/>
              </w:rPr>
              <w:t>31</w:t>
            </w:r>
          </w:p>
        </w:tc>
        <w:tc>
          <w:tcPr>
            <w:tcW w:w="1516" w:type="dxa"/>
            <w:tcBorders>
              <w:left w:val="nil"/>
              <w:right w:val="nil"/>
            </w:tcBorders>
            <w:noWrap/>
            <w:vAlign w:val="center"/>
          </w:tcPr>
          <w:p w14:paraId="60AFB639" w14:textId="77777777" w:rsidR="00FB2764" w:rsidRPr="008D3E34" w:rsidRDefault="00FB2764">
            <w:pPr>
              <w:jc w:val="center"/>
              <w:rPr>
                <w:szCs w:val="22"/>
              </w:rPr>
            </w:pPr>
            <w:r w:rsidRPr="00D52C20">
              <w:t>ORG</w:t>
            </w:r>
          </w:p>
        </w:tc>
        <w:tc>
          <w:tcPr>
            <w:tcW w:w="5076" w:type="dxa"/>
            <w:tcBorders>
              <w:left w:val="nil"/>
              <w:right w:val="nil"/>
            </w:tcBorders>
            <w:noWrap/>
            <w:vAlign w:val="center"/>
          </w:tcPr>
          <w:p w14:paraId="4FEE8192" w14:textId="77777777" w:rsidR="00FB2764" w:rsidRPr="008D3E34" w:rsidRDefault="00FB2764">
            <w:pPr>
              <w:rPr>
                <w:szCs w:val="22"/>
              </w:rPr>
            </w:pPr>
            <w:r w:rsidRPr="00D52C20">
              <w:t>ORIGIN ENERGY LIMITED</w:t>
            </w:r>
          </w:p>
        </w:tc>
      </w:tr>
      <w:tr w:rsidR="00FB2764" w:rsidRPr="008D3E34" w14:paraId="1F003AD5" w14:textId="77777777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vAlign w:val="center"/>
          </w:tcPr>
          <w:p w14:paraId="375B0838" w14:textId="77777777" w:rsidR="00FB2764" w:rsidRPr="00FB3F26" w:rsidRDefault="00FB2764">
            <w:pPr>
              <w:pStyle w:val="LI-BodyTextUnnumbered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 w:rsidRPr="00FB3F26">
              <w:rPr>
                <w:sz w:val="22"/>
                <w:szCs w:val="22"/>
              </w:rPr>
              <w:t>32</w:t>
            </w:r>
          </w:p>
        </w:tc>
        <w:tc>
          <w:tcPr>
            <w:tcW w:w="1516" w:type="dxa"/>
            <w:tcBorders>
              <w:left w:val="nil"/>
              <w:right w:val="nil"/>
            </w:tcBorders>
            <w:noWrap/>
            <w:vAlign w:val="center"/>
          </w:tcPr>
          <w:p w14:paraId="3A5715B3" w14:textId="77777777" w:rsidR="00FB2764" w:rsidRPr="008D3E34" w:rsidRDefault="00FB2764">
            <w:pPr>
              <w:jc w:val="center"/>
              <w:rPr>
                <w:szCs w:val="22"/>
              </w:rPr>
            </w:pPr>
            <w:r w:rsidRPr="00D52C20">
              <w:t>PLS</w:t>
            </w:r>
          </w:p>
        </w:tc>
        <w:tc>
          <w:tcPr>
            <w:tcW w:w="5076" w:type="dxa"/>
            <w:tcBorders>
              <w:left w:val="nil"/>
              <w:right w:val="nil"/>
            </w:tcBorders>
            <w:noWrap/>
            <w:vAlign w:val="center"/>
          </w:tcPr>
          <w:p w14:paraId="39E84733" w14:textId="77777777" w:rsidR="00FB2764" w:rsidRPr="008D3E34" w:rsidRDefault="00FB2764">
            <w:pPr>
              <w:rPr>
                <w:szCs w:val="22"/>
              </w:rPr>
            </w:pPr>
            <w:r w:rsidRPr="00D52C20">
              <w:t>PILBARA MINERALS LIMITED</w:t>
            </w:r>
          </w:p>
        </w:tc>
      </w:tr>
      <w:tr w:rsidR="00FB2764" w:rsidRPr="008D3E34" w14:paraId="31F1D0DB" w14:textId="77777777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vAlign w:val="center"/>
          </w:tcPr>
          <w:p w14:paraId="66DDC5E8" w14:textId="77777777" w:rsidR="00FB2764" w:rsidRPr="00FB3F26" w:rsidRDefault="00FB2764">
            <w:pPr>
              <w:pStyle w:val="LI-BodyTextUnnumbered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 w:rsidRPr="00FB3F26">
              <w:rPr>
                <w:sz w:val="22"/>
                <w:szCs w:val="22"/>
              </w:rPr>
              <w:t>33</w:t>
            </w:r>
          </w:p>
        </w:tc>
        <w:tc>
          <w:tcPr>
            <w:tcW w:w="1516" w:type="dxa"/>
            <w:tcBorders>
              <w:left w:val="nil"/>
              <w:right w:val="nil"/>
            </w:tcBorders>
            <w:noWrap/>
            <w:vAlign w:val="center"/>
          </w:tcPr>
          <w:p w14:paraId="64FE4EE3" w14:textId="77777777" w:rsidR="00FB2764" w:rsidRPr="008D3E34" w:rsidRDefault="00FB2764">
            <w:pPr>
              <w:jc w:val="center"/>
              <w:rPr>
                <w:szCs w:val="22"/>
              </w:rPr>
            </w:pPr>
            <w:r w:rsidRPr="00D52C20">
              <w:t>PME</w:t>
            </w:r>
          </w:p>
        </w:tc>
        <w:tc>
          <w:tcPr>
            <w:tcW w:w="5076" w:type="dxa"/>
            <w:tcBorders>
              <w:left w:val="nil"/>
              <w:right w:val="nil"/>
            </w:tcBorders>
            <w:noWrap/>
            <w:vAlign w:val="center"/>
          </w:tcPr>
          <w:p w14:paraId="0B25531A" w14:textId="77777777" w:rsidR="00FB2764" w:rsidRPr="008D3E34" w:rsidRDefault="00FB2764">
            <w:pPr>
              <w:rPr>
                <w:szCs w:val="22"/>
              </w:rPr>
            </w:pPr>
            <w:r w:rsidRPr="00D52C20">
              <w:t>PRO MEDICUS LIMITED</w:t>
            </w:r>
          </w:p>
        </w:tc>
      </w:tr>
      <w:tr w:rsidR="00FB2764" w:rsidRPr="008D3E34" w14:paraId="186813C4" w14:textId="77777777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vAlign w:val="center"/>
          </w:tcPr>
          <w:p w14:paraId="24E6352E" w14:textId="77777777" w:rsidR="00FB2764" w:rsidRPr="00FB3F26" w:rsidRDefault="00FB2764">
            <w:pPr>
              <w:pStyle w:val="LI-BodyTextUnnumbered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 w:rsidRPr="00FB3F26">
              <w:rPr>
                <w:sz w:val="22"/>
                <w:szCs w:val="22"/>
              </w:rPr>
              <w:t>34</w:t>
            </w:r>
          </w:p>
        </w:tc>
        <w:tc>
          <w:tcPr>
            <w:tcW w:w="1516" w:type="dxa"/>
            <w:tcBorders>
              <w:left w:val="nil"/>
              <w:right w:val="nil"/>
            </w:tcBorders>
            <w:noWrap/>
            <w:vAlign w:val="center"/>
          </w:tcPr>
          <w:p w14:paraId="2E92F476" w14:textId="77777777" w:rsidR="00FB2764" w:rsidRPr="008D3E34" w:rsidRDefault="00FB2764">
            <w:pPr>
              <w:jc w:val="center"/>
              <w:rPr>
                <w:szCs w:val="22"/>
              </w:rPr>
            </w:pPr>
            <w:r w:rsidRPr="00D52C20">
              <w:t>QAN</w:t>
            </w:r>
          </w:p>
        </w:tc>
        <w:tc>
          <w:tcPr>
            <w:tcW w:w="5076" w:type="dxa"/>
            <w:tcBorders>
              <w:left w:val="nil"/>
              <w:right w:val="nil"/>
            </w:tcBorders>
            <w:noWrap/>
            <w:vAlign w:val="center"/>
          </w:tcPr>
          <w:p w14:paraId="56B92909" w14:textId="77777777" w:rsidR="00FB2764" w:rsidRPr="008D3E34" w:rsidRDefault="00FB2764">
            <w:pPr>
              <w:rPr>
                <w:szCs w:val="22"/>
              </w:rPr>
            </w:pPr>
            <w:r w:rsidRPr="00D52C20">
              <w:t>QANTAS AIRWAYS LIMITED</w:t>
            </w:r>
          </w:p>
        </w:tc>
      </w:tr>
      <w:tr w:rsidR="00FB2764" w:rsidRPr="008D3E34" w14:paraId="20155607" w14:textId="77777777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vAlign w:val="center"/>
          </w:tcPr>
          <w:p w14:paraId="6BCB0358" w14:textId="77777777" w:rsidR="00FB2764" w:rsidRPr="00FB3F26" w:rsidRDefault="00FB2764">
            <w:pPr>
              <w:pStyle w:val="LI-BodyTextUnnumbered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 w:rsidRPr="00FB3F26">
              <w:rPr>
                <w:sz w:val="22"/>
                <w:szCs w:val="22"/>
              </w:rPr>
              <w:t>35</w:t>
            </w:r>
          </w:p>
        </w:tc>
        <w:tc>
          <w:tcPr>
            <w:tcW w:w="1516" w:type="dxa"/>
            <w:tcBorders>
              <w:left w:val="nil"/>
              <w:right w:val="nil"/>
            </w:tcBorders>
            <w:noWrap/>
            <w:vAlign w:val="center"/>
          </w:tcPr>
          <w:p w14:paraId="664C2933" w14:textId="77777777" w:rsidR="00FB2764" w:rsidRPr="008D3E34" w:rsidRDefault="00FB2764">
            <w:pPr>
              <w:jc w:val="center"/>
              <w:rPr>
                <w:szCs w:val="22"/>
              </w:rPr>
            </w:pPr>
            <w:r w:rsidRPr="00D52C20">
              <w:t>QBE</w:t>
            </w:r>
          </w:p>
        </w:tc>
        <w:tc>
          <w:tcPr>
            <w:tcW w:w="5076" w:type="dxa"/>
            <w:tcBorders>
              <w:left w:val="nil"/>
              <w:right w:val="nil"/>
            </w:tcBorders>
            <w:noWrap/>
            <w:vAlign w:val="center"/>
          </w:tcPr>
          <w:p w14:paraId="12D56877" w14:textId="77777777" w:rsidR="00FB2764" w:rsidRPr="008D3E34" w:rsidRDefault="00FB2764">
            <w:pPr>
              <w:rPr>
                <w:szCs w:val="22"/>
              </w:rPr>
            </w:pPr>
            <w:r w:rsidRPr="00D52C20">
              <w:t>QBE INSURANCE GROUP LIMITED</w:t>
            </w:r>
          </w:p>
        </w:tc>
      </w:tr>
      <w:tr w:rsidR="00FB2764" w:rsidRPr="008D3E34" w14:paraId="24EFC0AB" w14:textId="77777777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vAlign w:val="center"/>
          </w:tcPr>
          <w:p w14:paraId="6D92183E" w14:textId="77777777" w:rsidR="00FB2764" w:rsidRPr="00FB3F26" w:rsidRDefault="00FB2764">
            <w:pPr>
              <w:pStyle w:val="LI-BodyTextUnnumbered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 w:rsidRPr="00FB3F26">
              <w:rPr>
                <w:sz w:val="22"/>
                <w:szCs w:val="22"/>
              </w:rPr>
              <w:t>36</w:t>
            </w:r>
          </w:p>
        </w:tc>
        <w:tc>
          <w:tcPr>
            <w:tcW w:w="1516" w:type="dxa"/>
            <w:tcBorders>
              <w:left w:val="nil"/>
              <w:right w:val="nil"/>
            </w:tcBorders>
            <w:noWrap/>
            <w:vAlign w:val="center"/>
          </w:tcPr>
          <w:p w14:paraId="18B8EA3A" w14:textId="77777777" w:rsidR="00FB2764" w:rsidRPr="008D3E34" w:rsidRDefault="00FB2764">
            <w:pPr>
              <w:jc w:val="center"/>
              <w:rPr>
                <w:szCs w:val="22"/>
              </w:rPr>
            </w:pPr>
            <w:r w:rsidRPr="00D52C20">
              <w:t>REA</w:t>
            </w:r>
          </w:p>
        </w:tc>
        <w:tc>
          <w:tcPr>
            <w:tcW w:w="5076" w:type="dxa"/>
            <w:tcBorders>
              <w:left w:val="nil"/>
              <w:right w:val="nil"/>
            </w:tcBorders>
            <w:noWrap/>
            <w:vAlign w:val="center"/>
          </w:tcPr>
          <w:p w14:paraId="08FE7589" w14:textId="77777777" w:rsidR="00FB2764" w:rsidRPr="008D3E34" w:rsidRDefault="00FB2764">
            <w:pPr>
              <w:rPr>
                <w:szCs w:val="22"/>
              </w:rPr>
            </w:pPr>
            <w:r w:rsidRPr="00D52C20">
              <w:t>REA GROUP LTD</w:t>
            </w:r>
          </w:p>
        </w:tc>
      </w:tr>
      <w:tr w:rsidR="00FB2764" w:rsidRPr="008D3E34" w14:paraId="533BF9FA" w14:textId="77777777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vAlign w:val="center"/>
          </w:tcPr>
          <w:p w14:paraId="1CBF26EE" w14:textId="77777777" w:rsidR="00FB2764" w:rsidRPr="00FB3F26" w:rsidRDefault="00FB2764">
            <w:pPr>
              <w:pStyle w:val="LI-BodyTextUnnumbered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 w:rsidRPr="00FB3F26">
              <w:rPr>
                <w:sz w:val="22"/>
                <w:szCs w:val="22"/>
              </w:rPr>
              <w:t>37</w:t>
            </w:r>
          </w:p>
        </w:tc>
        <w:tc>
          <w:tcPr>
            <w:tcW w:w="1516" w:type="dxa"/>
            <w:tcBorders>
              <w:left w:val="nil"/>
              <w:right w:val="nil"/>
            </w:tcBorders>
            <w:noWrap/>
            <w:vAlign w:val="center"/>
          </w:tcPr>
          <w:p w14:paraId="6C4544E3" w14:textId="77777777" w:rsidR="00FB2764" w:rsidRPr="008D3E34" w:rsidRDefault="00FB2764">
            <w:pPr>
              <w:jc w:val="center"/>
              <w:rPr>
                <w:szCs w:val="22"/>
              </w:rPr>
            </w:pPr>
            <w:r w:rsidRPr="00D52C20">
              <w:t>RIO</w:t>
            </w:r>
          </w:p>
        </w:tc>
        <w:tc>
          <w:tcPr>
            <w:tcW w:w="5076" w:type="dxa"/>
            <w:tcBorders>
              <w:left w:val="nil"/>
              <w:right w:val="nil"/>
            </w:tcBorders>
            <w:noWrap/>
            <w:vAlign w:val="center"/>
          </w:tcPr>
          <w:p w14:paraId="38709CCB" w14:textId="77777777" w:rsidR="00FB2764" w:rsidRPr="008D3E34" w:rsidRDefault="00FB2764">
            <w:pPr>
              <w:rPr>
                <w:szCs w:val="22"/>
              </w:rPr>
            </w:pPr>
            <w:r w:rsidRPr="00D52C20">
              <w:t>RIO TINTO LIMITED</w:t>
            </w:r>
          </w:p>
        </w:tc>
      </w:tr>
      <w:tr w:rsidR="00FB2764" w:rsidRPr="008D3E34" w14:paraId="26961D7D" w14:textId="77777777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vAlign w:val="center"/>
          </w:tcPr>
          <w:p w14:paraId="3EF1CAAE" w14:textId="77777777" w:rsidR="00FB2764" w:rsidRPr="00FB3F26" w:rsidRDefault="00FB2764">
            <w:pPr>
              <w:pStyle w:val="LI-BodyTextUnnumbered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 w:rsidRPr="00FB3F26">
              <w:rPr>
                <w:sz w:val="22"/>
                <w:szCs w:val="22"/>
              </w:rPr>
              <w:t>38</w:t>
            </w:r>
          </w:p>
        </w:tc>
        <w:tc>
          <w:tcPr>
            <w:tcW w:w="1516" w:type="dxa"/>
            <w:tcBorders>
              <w:left w:val="nil"/>
              <w:right w:val="nil"/>
            </w:tcBorders>
            <w:noWrap/>
            <w:vAlign w:val="center"/>
          </w:tcPr>
          <w:p w14:paraId="5CF94D66" w14:textId="77777777" w:rsidR="00FB2764" w:rsidRPr="008D3E34" w:rsidRDefault="00FB2764">
            <w:pPr>
              <w:jc w:val="center"/>
              <w:rPr>
                <w:szCs w:val="22"/>
              </w:rPr>
            </w:pPr>
            <w:r w:rsidRPr="00D52C20">
              <w:t>RMD</w:t>
            </w:r>
          </w:p>
        </w:tc>
        <w:tc>
          <w:tcPr>
            <w:tcW w:w="5076" w:type="dxa"/>
            <w:tcBorders>
              <w:left w:val="nil"/>
              <w:right w:val="nil"/>
            </w:tcBorders>
            <w:noWrap/>
            <w:vAlign w:val="center"/>
          </w:tcPr>
          <w:p w14:paraId="631B3A3D" w14:textId="77777777" w:rsidR="00FB2764" w:rsidRPr="008D3E34" w:rsidRDefault="00FB2764">
            <w:pPr>
              <w:rPr>
                <w:szCs w:val="22"/>
              </w:rPr>
            </w:pPr>
            <w:r w:rsidRPr="00D52C20">
              <w:t>RESMED INC.</w:t>
            </w:r>
          </w:p>
        </w:tc>
      </w:tr>
      <w:tr w:rsidR="00FB2764" w:rsidRPr="008D3E34" w14:paraId="2A5ECD1E" w14:textId="77777777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vAlign w:val="center"/>
          </w:tcPr>
          <w:p w14:paraId="67F60A64" w14:textId="77777777" w:rsidR="00FB2764" w:rsidRPr="00FB3F26" w:rsidRDefault="00FB2764">
            <w:pPr>
              <w:pStyle w:val="LI-BodyTextUnnumbered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 w:rsidRPr="00FB3F26">
              <w:rPr>
                <w:sz w:val="22"/>
                <w:szCs w:val="22"/>
              </w:rPr>
              <w:t>39</w:t>
            </w:r>
          </w:p>
        </w:tc>
        <w:tc>
          <w:tcPr>
            <w:tcW w:w="1516" w:type="dxa"/>
            <w:tcBorders>
              <w:left w:val="nil"/>
              <w:right w:val="nil"/>
            </w:tcBorders>
            <w:noWrap/>
            <w:vAlign w:val="center"/>
          </w:tcPr>
          <w:p w14:paraId="64F99131" w14:textId="77777777" w:rsidR="00FB2764" w:rsidRPr="008D3E34" w:rsidRDefault="00FB2764">
            <w:pPr>
              <w:jc w:val="center"/>
              <w:rPr>
                <w:szCs w:val="22"/>
              </w:rPr>
            </w:pPr>
            <w:r w:rsidRPr="00D52C20">
              <w:t>S32</w:t>
            </w:r>
          </w:p>
        </w:tc>
        <w:tc>
          <w:tcPr>
            <w:tcW w:w="5076" w:type="dxa"/>
            <w:tcBorders>
              <w:left w:val="nil"/>
              <w:right w:val="nil"/>
            </w:tcBorders>
            <w:noWrap/>
            <w:vAlign w:val="center"/>
          </w:tcPr>
          <w:p w14:paraId="5543F019" w14:textId="77777777" w:rsidR="00FB2764" w:rsidRPr="008D3E34" w:rsidRDefault="00FB2764">
            <w:pPr>
              <w:rPr>
                <w:szCs w:val="22"/>
              </w:rPr>
            </w:pPr>
            <w:r w:rsidRPr="00D52C20">
              <w:t>SOUTH32 LIMITED</w:t>
            </w:r>
          </w:p>
        </w:tc>
      </w:tr>
      <w:tr w:rsidR="00FB2764" w:rsidRPr="008D3E34" w14:paraId="013C680A" w14:textId="77777777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vAlign w:val="center"/>
          </w:tcPr>
          <w:p w14:paraId="11EFD02B" w14:textId="77777777" w:rsidR="00FB2764" w:rsidRPr="00FB3F26" w:rsidRDefault="00FB2764">
            <w:pPr>
              <w:pStyle w:val="LI-BodyTextUnnumbered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 w:rsidRPr="00FB3F26">
              <w:rPr>
                <w:sz w:val="22"/>
                <w:szCs w:val="22"/>
              </w:rPr>
              <w:t>40</w:t>
            </w:r>
          </w:p>
        </w:tc>
        <w:tc>
          <w:tcPr>
            <w:tcW w:w="1516" w:type="dxa"/>
            <w:tcBorders>
              <w:left w:val="nil"/>
              <w:right w:val="nil"/>
            </w:tcBorders>
            <w:noWrap/>
            <w:vAlign w:val="center"/>
          </w:tcPr>
          <w:p w14:paraId="3811B40C" w14:textId="77777777" w:rsidR="00FB2764" w:rsidRPr="008D3E34" w:rsidRDefault="00FB2764">
            <w:pPr>
              <w:jc w:val="center"/>
              <w:rPr>
                <w:szCs w:val="22"/>
              </w:rPr>
            </w:pPr>
            <w:r w:rsidRPr="00D52C20">
              <w:t>SCG</w:t>
            </w:r>
          </w:p>
        </w:tc>
        <w:tc>
          <w:tcPr>
            <w:tcW w:w="5076" w:type="dxa"/>
            <w:tcBorders>
              <w:left w:val="nil"/>
              <w:right w:val="nil"/>
            </w:tcBorders>
            <w:noWrap/>
            <w:vAlign w:val="center"/>
          </w:tcPr>
          <w:p w14:paraId="1A351391" w14:textId="77777777" w:rsidR="00FB2764" w:rsidRPr="008D3E34" w:rsidRDefault="00FB2764">
            <w:pPr>
              <w:rPr>
                <w:szCs w:val="22"/>
              </w:rPr>
            </w:pPr>
            <w:r w:rsidRPr="00D52C20">
              <w:t>SCENTRE GROUP</w:t>
            </w:r>
          </w:p>
        </w:tc>
      </w:tr>
      <w:tr w:rsidR="00FB2764" w:rsidRPr="008D3E34" w14:paraId="514593AB" w14:textId="77777777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vAlign w:val="center"/>
          </w:tcPr>
          <w:p w14:paraId="056FEA41" w14:textId="77777777" w:rsidR="00FB2764" w:rsidRPr="00FB3F26" w:rsidRDefault="00FB2764">
            <w:pPr>
              <w:pStyle w:val="LI-BodyTextUnnumbered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 w:rsidRPr="00FB3F26">
              <w:rPr>
                <w:sz w:val="22"/>
                <w:szCs w:val="22"/>
              </w:rPr>
              <w:t>41</w:t>
            </w:r>
          </w:p>
        </w:tc>
        <w:tc>
          <w:tcPr>
            <w:tcW w:w="1516" w:type="dxa"/>
            <w:tcBorders>
              <w:left w:val="nil"/>
              <w:right w:val="nil"/>
            </w:tcBorders>
            <w:noWrap/>
            <w:vAlign w:val="center"/>
          </w:tcPr>
          <w:p w14:paraId="317A6FF2" w14:textId="77777777" w:rsidR="00FB2764" w:rsidRPr="008D3E34" w:rsidRDefault="00FB2764">
            <w:pPr>
              <w:jc w:val="center"/>
              <w:rPr>
                <w:szCs w:val="22"/>
              </w:rPr>
            </w:pPr>
            <w:r w:rsidRPr="00D52C20">
              <w:t>SHL</w:t>
            </w:r>
          </w:p>
        </w:tc>
        <w:tc>
          <w:tcPr>
            <w:tcW w:w="5076" w:type="dxa"/>
            <w:tcBorders>
              <w:left w:val="nil"/>
              <w:right w:val="nil"/>
            </w:tcBorders>
            <w:noWrap/>
            <w:vAlign w:val="center"/>
          </w:tcPr>
          <w:p w14:paraId="41255BF5" w14:textId="77777777" w:rsidR="00FB2764" w:rsidRPr="008D3E34" w:rsidRDefault="00FB2764">
            <w:pPr>
              <w:rPr>
                <w:szCs w:val="22"/>
              </w:rPr>
            </w:pPr>
            <w:r w:rsidRPr="00D52C20">
              <w:t>SONIC HEALTHCARE LIMITED</w:t>
            </w:r>
          </w:p>
        </w:tc>
      </w:tr>
      <w:tr w:rsidR="00FB2764" w:rsidRPr="008D3E34" w14:paraId="310C088E" w14:textId="77777777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vAlign w:val="center"/>
          </w:tcPr>
          <w:p w14:paraId="753ED831" w14:textId="77777777" w:rsidR="00FB2764" w:rsidRPr="00FB3F26" w:rsidRDefault="00FB2764">
            <w:pPr>
              <w:pStyle w:val="LI-BodyTextUnnumbered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516" w:type="dxa"/>
            <w:tcBorders>
              <w:left w:val="nil"/>
              <w:right w:val="nil"/>
            </w:tcBorders>
            <w:noWrap/>
            <w:vAlign w:val="center"/>
          </w:tcPr>
          <w:p w14:paraId="06F8BE2D" w14:textId="77777777" w:rsidR="00FB2764" w:rsidRPr="008D3E34" w:rsidRDefault="00FB2764">
            <w:pPr>
              <w:jc w:val="center"/>
              <w:rPr>
                <w:szCs w:val="22"/>
              </w:rPr>
            </w:pPr>
            <w:r w:rsidRPr="00D52C20">
              <w:t>SIG</w:t>
            </w:r>
          </w:p>
        </w:tc>
        <w:tc>
          <w:tcPr>
            <w:tcW w:w="5076" w:type="dxa"/>
            <w:tcBorders>
              <w:left w:val="nil"/>
              <w:right w:val="nil"/>
            </w:tcBorders>
            <w:noWrap/>
            <w:vAlign w:val="center"/>
          </w:tcPr>
          <w:p w14:paraId="0FA466E5" w14:textId="77777777" w:rsidR="00FB2764" w:rsidRPr="008D3E34" w:rsidRDefault="00FB2764">
            <w:pPr>
              <w:rPr>
                <w:szCs w:val="22"/>
              </w:rPr>
            </w:pPr>
            <w:r w:rsidRPr="00D52C20">
              <w:t>SIGMA HEALTHCARE LIMITED</w:t>
            </w:r>
          </w:p>
        </w:tc>
      </w:tr>
      <w:tr w:rsidR="00FB2764" w:rsidRPr="008D3E34" w14:paraId="3AC0C67D" w14:textId="77777777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vAlign w:val="center"/>
          </w:tcPr>
          <w:p w14:paraId="35B0ED41" w14:textId="77777777" w:rsidR="00FB2764" w:rsidRPr="00FB3F26" w:rsidRDefault="00FB2764">
            <w:pPr>
              <w:pStyle w:val="LI-BodyTextUnnumbered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1516" w:type="dxa"/>
            <w:tcBorders>
              <w:left w:val="nil"/>
              <w:right w:val="nil"/>
            </w:tcBorders>
            <w:noWrap/>
            <w:vAlign w:val="center"/>
          </w:tcPr>
          <w:p w14:paraId="5F8A9CE5" w14:textId="77777777" w:rsidR="00FB2764" w:rsidRPr="008D3E34" w:rsidRDefault="00FB2764">
            <w:pPr>
              <w:jc w:val="center"/>
              <w:rPr>
                <w:szCs w:val="22"/>
              </w:rPr>
            </w:pPr>
            <w:r w:rsidRPr="00D52C20">
              <w:t>STO</w:t>
            </w:r>
          </w:p>
        </w:tc>
        <w:tc>
          <w:tcPr>
            <w:tcW w:w="5076" w:type="dxa"/>
            <w:tcBorders>
              <w:left w:val="nil"/>
              <w:right w:val="nil"/>
            </w:tcBorders>
            <w:noWrap/>
            <w:vAlign w:val="center"/>
          </w:tcPr>
          <w:p w14:paraId="63B1E591" w14:textId="77777777" w:rsidR="00FB2764" w:rsidRPr="008D3E34" w:rsidRDefault="00FB2764">
            <w:pPr>
              <w:rPr>
                <w:szCs w:val="22"/>
              </w:rPr>
            </w:pPr>
            <w:r w:rsidRPr="00D52C20">
              <w:t>SANTOS LIMITED</w:t>
            </w:r>
          </w:p>
        </w:tc>
      </w:tr>
      <w:tr w:rsidR="00FB2764" w:rsidRPr="008D3E34" w14:paraId="4FD89B42" w14:textId="77777777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vAlign w:val="center"/>
          </w:tcPr>
          <w:p w14:paraId="108B88F2" w14:textId="77777777" w:rsidR="00FB2764" w:rsidRPr="00FB3F26" w:rsidRDefault="00FB2764">
            <w:pPr>
              <w:pStyle w:val="LI-BodyTextUnnumbered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1516" w:type="dxa"/>
            <w:tcBorders>
              <w:left w:val="nil"/>
              <w:right w:val="nil"/>
            </w:tcBorders>
            <w:noWrap/>
            <w:vAlign w:val="center"/>
          </w:tcPr>
          <w:p w14:paraId="54117618" w14:textId="77777777" w:rsidR="00FB2764" w:rsidRPr="008D3E34" w:rsidRDefault="00FB2764">
            <w:pPr>
              <w:jc w:val="center"/>
              <w:rPr>
                <w:szCs w:val="22"/>
              </w:rPr>
            </w:pPr>
            <w:r w:rsidRPr="00D52C20">
              <w:t>SUN</w:t>
            </w:r>
          </w:p>
        </w:tc>
        <w:tc>
          <w:tcPr>
            <w:tcW w:w="5076" w:type="dxa"/>
            <w:tcBorders>
              <w:left w:val="nil"/>
              <w:right w:val="nil"/>
            </w:tcBorders>
            <w:noWrap/>
            <w:vAlign w:val="center"/>
          </w:tcPr>
          <w:p w14:paraId="3CEC49D1" w14:textId="77777777" w:rsidR="00FB2764" w:rsidRPr="008D3E34" w:rsidRDefault="00FB2764">
            <w:pPr>
              <w:rPr>
                <w:szCs w:val="22"/>
              </w:rPr>
            </w:pPr>
            <w:r w:rsidRPr="00D52C20">
              <w:t>SUNCORP GROUP LIMITED</w:t>
            </w:r>
          </w:p>
        </w:tc>
      </w:tr>
      <w:tr w:rsidR="00FB2764" w:rsidRPr="004E03E1" w14:paraId="6B8A07CF" w14:textId="77777777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vAlign w:val="center"/>
          </w:tcPr>
          <w:p w14:paraId="43C925FE" w14:textId="77777777" w:rsidR="00FB2764" w:rsidRDefault="00FB2764">
            <w:pPr>
              <w:pStyle w:val="LI-BodyTextUnnumbered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1516" w:type="dxa"/>
            <w:tcBorders>
              <w:left w:val="nil"/>
              <w:right w:val="nil"/>
            </w:tcBorders>
            <w:noWrap/>
            <w:vAlign w:val="center"/>
          </w:tcPr>
          <w:p w14:paraId="16C35426" w14:textId="77777777" w:rsidR="00FB2764" w:rsidRPr="001162D2" w:rsidRDefault="00FB2764">
            <w:pPr>
              <w:jc w:val="center"/>
            </w:pPr>
            <w:r w:rsidRPr="00D52C20">
              <w:t>TCL</w:t>
            </w:r>
          </w:p>
        </w:tc>
        <w:tc>
          <w:tcPr>
            <w:tcW w:w="5076" w:type="dxa"/>
            <w:tcBorders>
              <w:left w:val="nil"/>
              <w:right w:val="nil"/>
            </w:tcBorders>
            <w:noWrap/>
            <w:vAlign w:val="center"/>
          </w:tcPr>
          <w:p w14:paraId="5E7FE53C" w14:textId="77777777" w:rsidR="00FB2764" w:rsidRPr="004E03E1" w:rsidRDefault="00FB2764">
            <w:r w:rsidRPr="00D52C20">
              <w:t>TRANSURBAN GROUP</w:t>
            </w:r>
          </w:p>
        </w:tc>
      </w:tr>
      <w:tr w:rsidR="00FB2764" w:rsidRPr="004B4124" w14:paraId="48BC199B" w14:textId="77777777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vAlign w:val="center"/>
          </w:tcPr>
          <w:p w14:paraId="295A8850" w14:textId="77777777" w:rsidR="00FB2764" w:rsidRDefault="00FB2764">
            <w:pPr>
              <w:pStyle w:val="LI-BodyTextUnnumbered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1516" w:type="dxa"/>
            <w:tcBorders>
              <w:left w:val="nil"/>
              <w:right w:val="nil"/>
            </w:tcBorders>
            <w:noWrap/>
            <w:vAlign w:val="center"/>
          </w:tcPr>
          <w:p w14:paraId="112C1F23" w14:textId="77777777" w:rsidR="00FB2764" w:rsidRPr="004B4124" w:rsidRDefault="00FB2764">
            <w:pPr>
              <w:jc w:val="center"/>
            </w:pPr>
            <w:r w:rsidRPr="00D52C20">
              <w:t>TLS</w:t>
            </w:r>
          </w:p>
        </w:tc>
        <w:tc>
          <w:tcPr>
            <w:tcW w:w="5076" w:type="dxa"/>
            <w:tcBorders>
              <w:left w:val="nil"/>
              <w:right w:val="nil"/>
            </w:tcBorders>
            <w:noWrap/>
            <w:vAlign w:val="center"/>
          </w:tcPr>
          <w:p w14:paraId="64B32C6C" w14:textId="77777777" w:rsidR="00FB2764" w:rsidRPr="004B4124" w:rsidRDefault="00FB2764">
            <w:r w:rsidRPr="00D52C20">
              <w:t>TELSTRA CORPORATION LIMITED</w:t>
            </w:r>
          </w:p>
        </w:tc>
      </w:tr>
      <w:tr w:rsidR="00FB2764" w:rsidRPr="004B4124" w14:paraId="33E87B43" w14:textId="77777777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vAlign w:val="center"/>
          </w:tcPr>
          <w:p w14:paraId="732F1823" w14:textId="77777777" w:rsidR="00FB2764" w:rsidRDefault="00FB2764">
            <w:pPr>
              <w:pStyle w:val="LI-BodyTextUnnumbered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1516" w:type="dxa"/>
            <w:tcBorders>
              <w:left w:val="nil"/>
              <w:right w:val="nil"/>
            </w:tcBorders>
            <w:noWrap/>
            <w:vAlign w:val="center"/>
          </w:tcPr>
          <w:p w14:paraId="70BDE5D5" w14:textId="77777777" w:rsidR="00FB2764" w:rsidRPr="004B4124" w:rsidRDefault="00FB2764">
            <w:pPr>
              <w:jc w:val="center"/>
            </w:pPr>
            <w:r w:rsidRPr="00D52C20">
              <w:t>TLX</w:t>
            </w:r>
          </w:p>
        </w:tc>
        <w:tc>
          <w:tcPr>
            <w:tcW w:w="5076" w:type="dxa"/>
            <w:tcBorders>
              <w:left w:val="nil"/>
              <w:right w:val="nil"/>
            </w:tcBorders>
            <w:noWrap/>
            <w:vAlign w:val="center"/>
          </w:tcPr>
          <w:p w14:paraId="4027049B" w14:textId="77777777" w:rsidR="00FB2764" w:rsidRPr="004B4124" w:rsidRDefault="00FB2764">
            <w:r w:rsidRPr="00D52C20">
              <w:t>TELIX PHARMACEUTICALS LTD</w:t>
            </w:r>
          </w:p>
        </w:tc>
      </w:tr>
      <w:tr w:rsidR="00FB2764" w:rsidRPr="004B4124" w14:paraId="43A4EC33" w14:textId="77777777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vAlign w:val="center"/>
          </w:tcPr>
          <w:p w14:paraId="78CD81B8" w14:textId="77777777" w:rsidR="00FB2764" w:rsidRDefault="00FB2764">
            <w:pPr>
              <w:pStyle w:val="LI-BodyTextUnnumbered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516" w:type="dxa"/>
            <w:tcBorders>
              <w:left w:val="nil"/>
              <w:right w:val="nil"/>
            </w:tcBorders>
            <w:noWrap/>
            <w:vAlign w:val="center"/>
          </w:tcPr>
          <w:p w14:paraId="7EF65B83" w14:textId="77777777" w:rsidR="00FB2764" w:rsidRPr="004B4124" w:rsidRDefault="00FB2764">
            <w:pPr>
              <w:jc w:val="center"/>
            </w:pPr>
            <w:r w:rsidRPr="00D52C20">
              <w:t>TNE</w:t>
            </w:r>
          </w:p>
        </w:tc>
        <w:tc>
          <w:tcPr>
            <w:tcW w:w="5076" w:type="dxa"/>
            <w:tcBorders>
              <w:left w:val="nil"/>
              <w:right w:val="nil"/>
            </w:tcBorders>
            <w:noWrap/>
            <w:vAlign w:val="center"/>
          </w:tcPr>
          <w:p w14:paraId="4C21B18B" w14:textId="77777777" w:rsidR="00FB2764" w:rsidRPr="004B4124" w:rsidRDefault="00FB2764">
            <w:r w:rsidRPr="00D52C20">
              <w:t>TECHNOLOGY ONE LIMITED</w:t>
            </w:r>
          </w:p>
        </w:tc>
      </w:tr>
      <w:tr w:rsidR="00FB2764" w:rsidRPr="004B4124" w14:paraId="25FB2986" w14:textId="77777777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vAlign w:val="center"/>
          </w:tcPr>
          <w:p w14:paraId="29063E0A" w14:textId="77777777" w:rsidR="00FB2764" w:rsidRDefault="00FB2764">
            <w:pPr>
              <w:pStyle w:val="LI-BodyTextUnnumbered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1516" w:type="dxa"/>
            <w:tcBorders>
              <w:left w:val="nil"/>
              <w:right w:val="nil"/>
            </w:tcBorders>
            <w:noWrap/>
            <w:vAlign w:val="center"/>
          </w:tcPr>
          <w:p w14:paraId="6F86D37B" w14:textId="77777777" w:rsidR="00FB2764" w:rsidRPr="004B4124" w:rsidRDefault="00FB2764">
            <w:pPr>
              <w:jc w:val="center"/>
            </w:pPr>
            <w:r w:rsidRPr="00D52C20">
              <w:t>TWE</w:t>
            </w:r>
          </w:p>
        </w:tc>
        <w:tc>
          <w:tcPr>
            <w:tcW w:w="5076" w:type="dxa"/>
            <w:tcBorders>
              <w:left w:val="nil"/>
              <w:right w:val="nil"/>
            </w:tcBorders>
            <w:noWrap/>
            <w:vAlign w:val="center"/>
          </w:tcPr>
          <w:p w14:paraId="226C0B53" w14:textId="77777777" w:rsidR="00FB2764" w:rsidRPr="004B4124" w:rsidRDefault="00FB2764">
            <w:r w:rsidRPr="00D52C20">
              <w:t>TREASURY WINE ESTATES LIMITED</w:t>
            </w:r>
          </w:p>
        </w:tc>
      </w:tr>
      <w:tr w:rsidR="00FB2764" w:rsidRPr="004B4124" w14:paraId="4BB7C116" w14:textId="77777777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vAlign w:val="center"/>
          </w:tcPr>
          <w:p w14:paraId="2F74C043" w14:textId="77777777" w:rsidR="00FB2764" w:rsidRDefault="00FB2764">
            <w:pPr>
              <w:pStyle w:val="LI-BodyTextUnnumbered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50</w:t>
            </w:r>
          </w:p>
        </w:tc>
        <w:tc>
          <w:tcPr>
            <w:tcW w:w="1516" w:type="dxa"/>
            <w:tcBorders>
              <w:left w:val="nil"/>
              <w:right w:val="nil"/>
            </w:tcBorders>
            <w:noWrap/>
            <w:vAlign w:val="center"/>
          </w:tcPr>
          <w:p w14:paraId="2D00A83A" w14:textId="77777777" w:rsidR="00FB2764" w:rsidRPr="004B4124" w:rsidRDefault="00FB2764">
            <w:pPr>
              <w:jc w:val="center"/>
            </w:pPr>
            <w:r w:rsidRPr="00D52C20">
              <w:t>VAS</w:t>
            </w:r>
          </w:p>
        </w:tc>
        <w:tc>
          <w:tcPr>
            <w:tcW w:w="5076" w:type="dxa"/>
            <w:tcBorders>
              <w:left w:val="nil"/>
              <w:right w:val="nil"/>
            </w:tcBorders>
            <w:noWrap/>
            <w:vAlign w:val="center"/>
          </w:tcPr>
          <w:p w14:paraId="0D428367" w14:textId="77777777" w:rsidR="00FB2764" w:rsidRPr="004B4124" w:rsidRDefault="00FB2764">
            <w:r w:rsidRPr="00D52C20">
              <w:t>VANGUARD AUSTRALIAN SHARES INDEX ETF</w:t>
            </w:r>
          </w:p>
        </w:tc>
      </w:tr>
      <w:tr w:rsidR="00FB2764" w:rsidRPr="004B4124" w14:paraId="008EF915" w14:textId="77777777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vAlign w:val="center"/>
          </w:tcPr>
          <w:p w14:paraId="63774B72" w14:textId="77777777" w:rsidR="00FB2764" w:rsidRDefault="00FB2764">
            <w:pPr>
              <w:pStyle w:val="LI-BodyTextUnnumbered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1516" w:type="dxa"/>
            <w:tcBorders>
              <w:left w:val="nil"/>
              <w:right w:val="nil"/>
            </w:tcBorders>
            <w:noWrap/>
            <w:vAlign w:val="center"/>
          </w:tcPr>
          <w:p w14:paraId="7296482D" w14:textId="77777777" w:rsidR="00FB2764" w:rsidRPr="004B4124" w:rsidRDefault="00FB2764">
            <w:pPr>
              <w:jc w:val="center"/>
            </w:pPr>
            <w:r w:rsidRPr="00D52C20">
              <w:t>WBC</w:t>
            </w:r>
          </w:p>
        </w:tc>
        <w:tc>
          <w:tcPr>
            <w:tcW w:w="5076" w:type="dxa"/>
            <w:tcBorders>
              <w:left w:val="nil"/>
              <w:right w:val="nil"/>
            </w:tcBorders>
            <w:noWrap/>
            <w:vAlign w:val="center"/>
          </w:tcPr>
          <w:p w14:paraId="0A5BD88B" w14:textId="77777777" w:rsidR="00FB2764" w:rsidRPr="004B4124" w:rsidRDefault="00FB2764">
            <w:r w:rsidRPr="00D52C20">
              <w:t>WESTPAC BANKING CORPORATION</w:t>
            </w:r>
          </w:p>
        </w:tc>
      </w:tr>
      <w:tr w:rsidR="00FB2764" w:rsidRPr="004B4124" w14:paraId="119C4E30" w14:textId="77777777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vAlign w:val="center"/>
          </w:tcPr>
          <w:p w14:paraId="07F65108" w14:textId="77777777" w:rsidR="00FB2764" w:rsidRDefault="00FB2764">
            <w:pPr>
              <w:pStyle w:val="LI-BodyTextUnnumbered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1516" w:type="dxa"/>
            <w:tcBorders>
              <w:left w:val="nil"/>
              <w:right w:val="nil"/>
            </w:tcBorders>
            <w:noWrap/>
            <w:vAlign w:val="center"/>
          </w:tcPr>
          <w:p w14:paraId="0F8F4E71" w14:textId="77777777" w:rsidR="00FB2764" w:rsidRPr="004B4124" w:rsidRDefault="00FB2764">
            <w:pPr>
              <w:jc w:val="center"/>
            </w:pPr>
            <w:r w:rsidRPr="00D52C20">
              <w:t>WDS</w:t>
            </w:r>
          </w:p>
        </w:tc>
        <w:tc>
          <w:tcPr>
            <w:tcW w:w="5076" w:type="dxa"/>
            <w:tcBorders>
              <w:left w:val="nil"/>
              <w:right w:val="nil"/>
            </w:tcBorders>
            <w:noWrap/>
            <w:vAlign w:val="center"/>
          </w:tcPr>
          <w:p w14:paraId="07C0FC50" w14:textId="77777777" w:rsidR="00FB2764" w:rsidRPr="004B4124" w:rsidRDefault="00FB2764">
            <w:r w:rsidRPr="00D52C20">
              <w:t>WOODSIDE ENERGY GROUP LTD</w:t>
            </w:r>
          </w:p>
        </w:tc>
      </w:tr>
      <w:tr w:rsidR="00FB2764" w:rsidRPr="00C0608B" w14:paraId="3C7360B9" w14:textId="77777777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vAlign w:val="center"/>
          </w:tcPr>
          <w:p w14:paraId="34703D59" w14:textId="77777777" w:rsidR="00FB2764" w:rsidRDefault="00FB2764">
            <w:pPr>
              <w:pStyle w:val="LI-BodyTextUnnumbered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1516" w:type="dxa"/>
            <w:tcBorders>
              <w:left w:val="nil"/>
              <w:right w:val="nil"/>
            </w:tcBorders>
            <w:noWrap/>
            <w:vAlign w:val="center"/>
          </w:tcPr>
          <w:p w14:paraId="50EE607A" w14:textId="77777777" w:rsidR="00FB2764" w:rsidRPr="000F2BC5" w:rsidRDefault="00FB2764">
            <w:pPr>
              <w:jc w:val="center"/>
            </w:pPr>
            <w:r w:rsidRPr="00D52C20">
              <w:t>WES</w:t>
            </w:r>
          </w:p>
        </w:tc>
        <w:tc>
          <w:tcPr>
            <w:tcW w:w="5076" w:type="dxa"/>
            <w:tcBorders>
              <w:left w:val="nil"/>
              <w:right w:val="nil"/>
            </w:tcBorders>
            <w:noWrap/>
            <w:vAlign w:val="center"/>
          </w:tcPr>
          <w:p w14:paraId="63F8020C" w14:textId="77777777" w:rsidR="00FB2764" w:rsidRPr="00C0608B" w:rsidRDefault="00FB2764">
            <w:r w:rsidRPr="00D52C20">
              <w:t>WESFARMERS LIMITED</w:t>
            </w:r>
          </w:p>
        </w:tc>
      </w:tr>
      <w:tr w:rsidR="00FB2764" w:rsidRPr="00C0608B" w14:paraId="7C8040EA" w14:textId="77777777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vAlign w:val="center"/>
          </w:tcPr>
          <w:p w14:paraId="3152754C" w14:textId="77777777" w:rsidR="00FB2764" w:rsidRDefault="00FB2764">
            <w:pPr>
              <w:pStyle w:val="LI-BodyTextUnnumbered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1516" w:type="dxa"/>
            <w:tcBorders>
              <w:left w:val="nil"/>
              <w:right w:val="nil"/>
            </w:tcBorders>
            <w:noWrap/>
            <w:vAlign w:val="center"/>
          </w:tcPr>
          <w:p w14:paraId="436AA127" w14:textId="77777777" w:rsidR="00FB2764" w:rsidRPr="000F2BC5" w:rsidRDefault="00FB2764">
            <w:pPr>
              <w:jc w:val="center"/>
            </w:pPr>
            <w:r w:rsidRPr="00D52C20">
              <w:t>WHC</w:t>
            </w:r>
          </w:p>
        </w:tc>
        <w:tc>
          <w:tcPr>
            <w:tcW w:w="5076" w:type="dxa"/>
            <w:tcBorders>
              <w:left w:val="nil"/>
              <w:right w:val="nil"/>
            </w:tcBorders>
            <w:noWrap/>
            <w:vAlign w:val="center"/>
          </w:tcPr>
          <w:p w14:paraId="6CB52603" w14:textId="77777777" w:rsidR="00FB2764" w:rsidRPr="00C0608B" w:rsidRDefault="00FB2764">
            <w:r w:rsidRPr="00D52C20">
              <w:t>WHITEHAVEN COAL LIMITED</w:t>
            </w:r>
          </w:p>
        </w:tc>
      </w:tr>
      <w:tr w:rsidR="00FB2764" w:rsidRPr="00E34F6B" w14:paraId="09E99F62" w14:textId="77777777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vAlign w:val="center"/>
          </w:tcPr>
          <w:p w14:paraId="5F474CB6" w14:textId="77777777" w:rsidR="00FB2764" w:rsidRDefault="00FB2764">
            <w:pPr>
              <w:pStyle w:val="LI-BodyTextUnnumbered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1516" w:type="dxa"/>
            <w:tcBorders>
              <w:left w:val="nil"/>
              <w:right w:val="nil"/>
            </w:tcBorders>
            <w:noWrap/>
            <w:vAlign w:val="center"/>
          </w:tcPr>
          <w:p w14:paraId="4D56DE1F" w14:textId="77777777" w:rsidR="00FB2764" w:rsidRPr="00E34F6B" w:rsidRDefault="00FB2764">
            <w:pPr>
              <w:jc w:val="center"/>
            </w:pPr>
            <w:r w:rsidRPr="00D52C20">
              <w:t>WOW</w:t>
            </w:r>
          </w:p>
        </w:tc>
        <w:tc>
          <w:tcPr>
            <w:tcW w:w="5076" w:type="dxa"/>
            <w:tcBorders>
              <w:left w:val="nil"/>
              <w:right w:val="nil"/>
            </w:tcBorders>
            <w:noWrap/>
            <w:vAlign w:val="center"/>
          </w:tcPr>
          <w:p w14:paraId="18943CB5" w14:textId="77777777" w:rsidR="00FB2764" w:rsidRPr="00E34F6B" w:rsidRDefault="00FB2764">
            <w:r w:rsidRPr="00D52C20">
              <w:t>WOOLWORTHS LIMITED</w:t>
            </w:r>
          </w:p>
        </w:tc>
      </w:tr>
      <w:tr w:rsidR="00FB2764" w:rsidRPr="00E34F6B" w14:paraId="5141B99A" w14:textId="77777777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vAlign w:val="center"/>
          </w:tcPr>
          <w:p w14:paraId="62942BD8" w14:textId="77777777" w:rsidR="00FB2764" w:rsidRDefault="00FB2764">
            <w:pPr>
              <w:pStyle w:val="LI-BodyTextUnnumbered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1516" w:type="dxa"/>
            <w:tcBorders>
              <w:left w:val="nil"/>
              <w:right w:val="nil"/>
            </w:tcBorders>
            <w:noWrap/>
            <w:vAlign w:val="center"/>
          </w:tcPr>
          <w:p w14:paraId="6962F4FA" w14:textId="77777777" w:rsidR="00FB2764" w:rsidRPr="00E34F6B" w:rsidRDefault="00FB2764">
            <w:pPr>
              <w:jc w:val="center"/>
            </w:pPr>
            <w:r w:rsidRPr="00D52C20">
              <w:t>WTC</w:t>
            </w:r>
          </w:p>
        </w:tc>
        <w:tc>
          <w:tcPr>
            <w:tcW w:w="5076" w:type="dxa"/>
            <w:tcBorders>
              <w:left w:val="nil"/>
              <w:right w:val="nil"/>
            </w:tcBorders>
            <w:noWrap/>
            <w:vAlign w:val="center"/>
          </w:tcPr>
          <w:p w14:paraId="145D1029" w14:textId="77777777" w:rsidR="00FB2764" w:rsidRPr="00E34F6B" w:rsidRDefault="00FB2764">
            <w:r w:rsidRPr="00D52C20">
              <w:t>WISETECH GLOBAL LIMITED</w:t>
            </w:r>
          </w:p>
        </w:tc>
      </w:tr>
      <w:tr w:rsidR="00FB2764" w:rsidRPr="00E34F6B" w14:paraId="798E7C1F" w14:textId="77777777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vAlign w:val="center"/>
          </w:tcPr>
          <w:p w14:paraId="617A3870" w14:textId="77777777" w:rsidR="00FB2764" w:rsidRDefault="00FB2764">
            <w:pPr>
              <w:pStyle w:val="LI-BodyTextUnnumbered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1516" w:type="dxa"/>
            <w:tcBorders>
              <w:left w:val="nil"/>
              <w:right w:val="nil"/>
            </w:tcBorders>
            <w:noWrap/>
            <w:vAlign w:val="center"/>
          </w:tcPr>
          <w:p w14:paraId="28D40551" w14:textId="77777777" w:rsidR="00FB2764" w:rsidRPr="00E34F6B" w:rsidRDefault="00FB2764">
            <w:pPr>
              <w:jc w:val="center"/>
            </w:pPr>
            <w:r w:rsidRPr="00D52C20">
              <w:t>XRO</w:t>
            </w:r>
          </w:p>
        </w:tc>
        <w:tc>
          <w:tcPr>
            <w:tcW w:w="5076" w:type="dxa"/>
            <w:tcBorders>
              <w:left w:val="nil"/>
              <w:right w:val="nil"/>
            </w:tcBorders>
            <w:noWrap/>
            <w:vAlign w:val="center"/>
          </w:tcPr>
          <w:p w14:paraId="68DCCC17" w14:textId="77777777" w:rsidR="00FB2764" w:rsidRPr="00E34F6B" w:rsidRDefault="00FB2764">
            <w:r w:rsidRPr="00D52C20">
              <w:t>XERO LIMITED</w:t>
            </w:r>
          </w:p>
        </w:tc>
      </w:tr>
      <w:tr w:rsidR="00FB2764" w:rsidRPr="00E34F6B" w14:paraId="5BE345AB" w14:textId="77777777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vAlign w:val="center"/>
          </w:tcPr>
          <w:p w14:paraId="6A3CB56F" w14:textId="77777777" w:rsidR="00FB2764" w:rsidRDefault="00FB2764">
            <w:pPr>
              <w:pStyle w:val="LI-BodyTextUnnumbered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1516" w:type="dxa"/>
            <w:tcBorders>
              <w:left w:val="nil"/>
              <w:right w:val="nil"/>
            </w:tcBorders>
            <w:noWrap/>
            <w:vAlign w:val="center"/>
          </w:tcPr>
          <w:p w14:paraId="36094D0D" w14:textId="77777777" w:rsidR="00FB2764" w:rsidRPr="00E34F6B" w:rsidRDefault="00FB2764">
            <w:pPr>
              <w:jc w:val="center"/>
            </w:pPr>
            <w:r w:rsidRPr="00D52C20">
              <w:t>ZIP</w:t>
            </w:r>
          </w:p>
        </w:tc>
        <w:tc>
          <w:tcPr>
            <w:tcW w:w="5076" w:type="dxa"/>
            <w:tcBorders>
              <w:left w:val="nil"/>
              <w:right w:val="nil"/>
            </w:tcBorders>
            <w:noWrap/>
            <w:vAlign w:val="center"/>
          </w:tcPr>
          <w:p w14:paraId="1DDDAA84" w14:textId="77777777" w:rsidR="00FB2764" w:rsidRPr="00E34F6B" w:rsidRDefault="00FB2764">
            <w:r w:rsidRPr="00D52C20">
              <w:t>ZIP CO LIMITED</w:t>
            </w:r>
          </w:p>
        </w:tc>
      </w:tr>
    </w:tbl>
    <w:p w14:paraId="1BA51A53" w14:textId="77777777" w:rsidR="00B03A15" w:rsidRDefault="00B03A15" w:rsidP="00B03A15"/>
    <w:p w14:paraId="27EF96D4" w14:textId="77777777" w:rsidR="00B03A15" w:rsidRDefault="00B03A15" w:rsidP="00B03A15">
      <w:pPr>
        <w:spacing w:after="160" w:line="259" w:lineRule="auto"/>
      </w:pPr>
      <w:r>
        <w:br w:type="page"/>
      </w:r>
    </w:p>
    <w:p w14:paraId="2D7A1118" w14:textId="77777777" w:rsidR="00B03A15" w:rsidRPr="00CC2942" w:rsidRDefault="00B03A15" w:rsidP="00B03A15">
      <w:pPr>
        <w:pStyle w:val="LI-Heading1"/>
        <w:ind w:left="0" w:firstLine="0"/>
      </w:pPr>
      <w:r w:rsidRPr="00CC2942">
        <w:lastRenderedPageBreak/>
        <w:t>Schedule 2—Tier 2 Equity Market Products</w:t>
      </w:r>
      <w:bookmarkEnd w:id="11"/>
    </w:p>
    <w:p w14:paraId="3EEE8389" w14:textId="1D1F2BDC" w:rsidR="00B03A15" w:rsidRPr="00CC2942" w:rsidRDefault="00B03A15" w:rsidP="00B03A15">
      <w:pPr>
        <w:pStyle w:val="LI-BodyTextUnnumbered"/>
        <w:ind w:left="0"/>
        <w:rPr>
          <w:b/>
          <w:szCs w:val="24"/>
        </w:rPr>
      </w:pPr>
      <w:r w:rsidRPr="00CC2942">
        <w:rPr>
          <w:b/>
          <w:szCs w:val="24"/>
        </w:rPr>
        <w:t>Tier 2 Equity Market Products</w:t>
      </w:r>
      <w:r w:rsidR="00FB2764">
        <w:rPr>
          <w:b/>
          <w:szCs w:val="24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6"/>
        <w:gridCol w:w="1516"/>
        <w:gridCol w:w="5076"/>
      </w:tblGrid>
      <w:tr w:rsidR="00FB2764" w:rsidRPr="00FB3F26" w14:paraId="72B5A555" w14:textId="77777777">
        <w:trPr>
          <w:trHeight w:val="300"/>
          <w:tblHeader/>
        </w:trPr>
        <w:tc>
          <w:tcPr>
            <w:tcW w:w="1136" w:type="dxa"/>
            <w:tcBorders>
              <w:left w:val="nil"/>
              <w:right w:val="nil"/>
            </w:tcBorders>
            <w:vAlign w:val="center"/>
          </w:tcPr>
          <w:p w14:paraId="49B131D1" w14:textId="77777777" w:rsidR="00FB2764" w:rsidRPr="00FB3F26" w:rsidRDefault="00FB2764">
            <w:pPr>
              <w:pStyle w:val="LI-BodyTextUnnumbered"/>
              <w:spacing w:before="120" w:after="120"/>
              <w:ind w:left="0"/>
              <w:rPr>
                <w:b/>
                <w:sz w:val="22"/>
                <w:szCs w:val="22"/>
              </w:rPr>
            </w:pPr>
            <w:r w:rsidRPr="00FB3F26">
              <w:rPr>
                <w:b/>
                <w:sz w:val="22"/>
                <w:szCs w:val="22"/>
              </w:rPr>
              <w:t>Item</w:t>
            </w:r>
          </w:p>
        </w:tc>
        <w:tc>
          <w:tcPr>
            <w:tcW w:w="1516" w:type="dxa"/>
            <w:tcBorders>
              <w:left w:val="nil"/>
              <w:right w:val="nil"/>
            </w:tcBorders>
            <w:noWrap/>
            <w:vAlign w:val="center"/>
            <w:hideMark/>
          </w:tcPr>
          <w:p w14:paraId="2DD10774" w14:textId="77777777" w:rsidR="00FB2764" w:rsidRPr="00FB3F26" w:rsidRDefault="00FB2764">
            <w:pPr>
              <w:jc w:val="center"/>
              <w:rPr>
                <w:b/>
                <w:bCs/>
                <w:szCs w:val="22"/>
              </w:rPr>
            </w:pPr>
            <w:r w:rsidRPr="00FB3F26">
              <w:rPr>
                <w:b/>
                <w:bCs/>
                <w:szCs w:val="22"/>
              </w:rPr>
              <w:t>Stock code</w:t>
            </w:r>
          </w:p>
        </w:tc>
        <w:tc>
          <w:tcPr>
            <w:tcW w:w="5076" w:type="dxa"/>
            <w:tcBorders>
              <w:left w:val="nil"/>
              <w:right w:val="nil"/>
            </w:tcBorders>
            <w:noWrap/>
            <w:vAlign w:val="center"/>
            <w:hideMark/>
          </w:tcPr>
          <w:p w14:paraId="4717AF87" w14:textId="77777777" w:rsidR="00FB2764" w:rsidRPr="00FB3F26" w:rsidRDefault="00FB2764">
            <w:pPr>
              <w:rPr>
                <w:b/>
                <w:bCs/>
                <w:szCs w:val="22"/>
              </w:rPr>
            </w:pPr>
            <w:r w:rsidRPr="00FB3F26">
              <w:rPr>
                <w:b/>
                <w:bCs/>
                <w:szCs w:val="22"/>
              </w:rPr>
              <w:t>Issuer</w:t>
            </w:r>
          </w:p>
        </w:tc>
      </w:tr>
      <w:tr w:rsidR="00FB2764" w:rsidRPr="00D9607A" w14:paraId="1911B1AA" w14:textId="77777777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vAlign w:val="center"/>
          </w:tcPr>
          <w:p w14:paraId="3D949F2C" w14:textId="77777777" w:rsidR="00FB2764" w:rsidRPr="00FB3F26" w:rsidRDefault="00FB2764">
            <w:pPr>
              <w:pStyle w:val="LI-BodyTextUnnumbered"/>
              <w:spacing w:before="120" w:after="120"/>
              <w:ind w:left="0"/>
              <w:rPr>
                <w:sz w:val="22"/>
                <w:szCs w:val="22"/>
              </w:rPr>
            </w:pPr>
            <w:r w:rsidRPr="00FB3F26">
              <w:rPr>
                <w:sz w:val="22"/>
                <w:szCs w:val="22"/>
              </w:rPr>
              <w:t>1</w:t>
            </w:r>
          </w:p>
        </w:tc>
        <w:tc>
          <w:tcPr>
            <w:tcW w:w="1516" w:type="dxa"/>
            <w:tcBorders>
              <w:left w:val="nil"/>
              <w:right w:val="nil"/>
            </w:tcBorders>
            <w:noWrap/>
            <w:vAlign w:val="center"/>
          </w:tcPr>
          <w:p w14:paraId="09AB270A" w14:textId="77777777" w:rsidR="00FB2764" w:rsidRPr="00D9607A" w:rsidRDefault="00FB2764">
            <w:pPr>
              <w:jc w:val="center"/>
              <w:rPr>
                <w:szCs w:val="22"/>
              </w:rPr>
            </w:pPr>
            <w:r w:rsidRPr="00C82AD4">
              <w:t>A200</w:t>
            </w:r>
          </w:p>
        </w:tc>
        <w:tc>
          <w:tcPr>
            <w:tcW w:w="5076" w:type="dxa"/>
            <w:tcBorders>
              <w:left w:val="nil"/>
              <w:right w:val="nil"/>
            </w:tcBorders>
            <w:noWrap/>
            <w:vAlign w:val="center"/>
          </w:tcPr>
          <w:p w14:paraId="06056C20" w14:textId="77777777" w:rsidR="00FB2764" w:rsidRPr="00D9607A" w:rsidRDefault="00FB2764">
            <w:pPr>
              <w:rPr>
                <w:szCs w:val="22"/>
              </w:rPr>
            </w:pPr>
            <w:r w:rsidRPr="00C82AD4">
              <w:t>BETASHARES AUSTRALIA 200 ETF</w:t>
            </w:r>
          </w:p>
        </w:tc>
      </w:tr>
      <w:tr w:rsidR="00FB2764" w:rsidRPr="00D9607A" w14:paraId="572B8494" w14:textId="77777777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vAlign w:val="center"/>
          </w:tcPr>
          <w:p w14:paraId="56D97669" w14:textId="77777777" w:rsidR="00FB2764" w:rsidRPr="00FB3F26" w:rsidRDefault="00FB2764">
            <w:pPr>
              <w:pStyle w:val="LI-BodyTextUnnumbered"/>
              <w:spacing w:before="120" w:after="120"/>
              <w:ind w:left="0"/>
              <w:rPr>
                <w:sz w:val="22"/>
                <w:szCs w:val="22"/>
              </w:rPr>
            </w:pPr>
            <w:r w:rsidRPr="00FB3F26">
              <w:rPr>
                <w:sz w:val="22"/>
                <w:szCs w:val="22"/>
              </w:rPr>
              <w:t>2</w:t>
            </w:r>
          </w:p>
        </w:tc>
        <w:tc>
          <w:tcPr>
            <w:tcW w:w="1516" w:type="dxa"/>
            <w:tcBorders>
              <w:left w:val="nil"/>
              <w:right w:val="nil"/>
            </w:tcBorders>
            <w:noWrap/>
            <w:vAlign w:val="center"/>
          </w:tcPr>
          <w:p w14:paraId="6FA08810" w14:textId="77777777" w:rsidR="00FB2764" w:rsidRPr="00D9607A" w:rsidRDefault="00FB2764">
            <w:pPr>
              <w:jc w:val="center"/>
              <w:rPr>
                <w:szCs w:val="22"/>
              </w:rPr>
            </w:pPr>
            <w:r w:rsidRPr="00C82AD4">
              <w:t>A2M</w:t>
            </w:r>
          </w:p>
        </w:tc>
        <w:tc>
          <w:tcPr>
            <w:tcW w:w="5076" w:type="dxa"/>
            <w:tcBorders>
              <w:left w:val="nil"/>
              <w:right w:val="nil"/>
            </w:tcBorders>
            <w:noWrap/>
            <w:vAlign w:val="center"/>
          </w:tcPr>
          <w:p w14:paraId="7C90B98E" w14:textId="77777777" w:rsidR="00FB2764" w:rsidRPr="00D9607A" w:rsidRDefault="00FB2764">
            <w:pPr>
              <w:rPr>
                <w:szCs w:val="22"/>
              </w:rPr>
            </w:pPr>
            <w:r w:rsidRPr="00C82AD4">
              <w:t>THE A2 MILK COMPANY LIMITED</w:t>
            </w:r>
          </w:p>
        </w:tc>
      </w:tr>
      <w:tr w:rsidR="00FB2764" w:rsidRPr="00D9607A" w14:paraId="6CEE4430" w14:textId="77777777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vAlign w:val="center"/>
          </w:tcPr>
          <w:p w14:paraId="3B8A15AE" w14:textId="77777777" w:rsidR="00FB2764" w:rsidRPr="00FB3F26" w:rsidRDefault="00FB2764">
            <w:pPr>
              <w:pStyle w:val="LI-BodyTextUnnumbered"/>
              <w:spacing w:before="120" w:after="120"/>
              <w:ind w:left="0"/>
              <w:rPr>
                <w:sz w:val="22"/>
                <w:szCs w:val="22"/>
              </w:rPr>
            </w:pPr>
            <w:r w:rsidRPr="00FB3F26">
              <w:rPr>
                <w:sz w:val="22"/>
                <w:szCs w:val="22"/>
              </w:rPr>
              <w:t>3</w:t>
            </w:r>
          </w:p>
        </w:tc>
        <w:tc>
          <w:tcPr>
            <w:tcW w:w="1516" w:type="dxa"/>
            <w:tcBorders>
              <w:left w:val="nil"/>
              <w:right w:val="nil"/>
            </w:tcBorders>
            <w:noWrap/>
            <w:vAlign w:val="center"/>
          </w:tcPr>
          <w:p w14:paraId="3B6E8DFA" w14:textId="77777777" w:rsidR="00FB2764" w:rsidRPr="00D9607A" w:rsidRDefault="00FB2764">
            <w:pPr>
              <w:jc w:val="center"/>
              <w:rPr>
                <w:szCs w:val="22"/>
              </w:rPr>
            </w:pPr>
            <w:r w:rsidRPr="00C82AD4">
              <w:t>AAA</w:t>
            </w:r>
          </w:p>
        </w:tc>
        <w:tc>
          <w:tcPr>
            <w:tcW w:w="5076" w:type="dxa"/>
            <w:tcBorders>
              <w:left w:val="nil"/>
              <w:right w:val="nil"/>
            </w:tcBorders>
            <w:noWrap/>
            <w:vAlign w:val="center"/>
          </w:tcPr>
          <w:p w14:paraId="1B497A87" w14:textId="77777777" w:rsidR="00FB2764" w:rsidRPr="00D9607A" w:rsidRDefault="00FB2764">
            <w:pPr>
              <w:rPr>
                <w:szCs w:val="22"/>
              </w:rPr>
            </w:pPr>
            <w:r w:rsidRPr="00C82AD4">
              <w:t>BETASHARES AUSTRALIAN HIGH INTEREST CASH ETF</w:t>
            </w:r>
          </w:p>
        </w:tc>
      </w:tr>
      <w:tr w:rsidR="00FB2764" w:rsidRPr="00D9607A" w14:paraId="68FC2140" w14:textId="77777777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vAlign w:val="center"/>
          </w:tcPr>
          <w:p w14:paraId="0BBAD9A8" w14:textId="77777777" w:rsidR="00FB2764" w:rsidRPr="00FB3F26" w:rsidRDefault="00FB2764">
            <w:pPr>
              <w:pStyle w:val="LI-BodyTextUnnumbered"/>
              <w:spacing w:before="120" w:after="120"/>
              <w:ind w:left="0"/>
              <w:rPr>
                <w:sz w:val="22"/>
                <w:szCs w:val="22"/>
              </w:rPr>
            </w:pPr>
            <w:r w:rsidRPr="00FB3F26">
              <w:rPr>
                <w:sz w:val="22"/>
                <w:szCs w:val="22"/>
              </w:rPr>
              <w:t>4</w:t>
            </w:r>
          </w:p>
        </w:tc>
        <w:tc>
          <w:tcPr>
            <w:tcW w:w="1516" w:type="dxa"/>
            <w:tcBorders>
              <w:left w:val="nil"/>
              <w:right w:val="nil"/>
            </w:tcBorders>
            <w:noWrap/>
            <w:vAlign w:val="center"/>
          </w:tcPr>
          <w:p w14:paraId="1A3CAB05" w14:textId="77777777" w:rsidR="00FB2764" w:rsidRPr="00D9607A" w:rsidRDefault="00FB2764">
            <w:pPr>
              <w:jc w:val="center"/>
              <w:rPr>
                <w:szCs w:val="22"/>
              </w:rPr>
            </w:pPr>
            <w:r w:rsidRPr="00C82AD4">
              <w:t>AGL</w:t>
            </w:r>
          </w:p>
        </w:tc>
        <w:tc>
          <w:tcPr>
            <w:tcW w:w="5076" w:type="dxa"/>
            <w:tcBorders>
              <w:left w:val="nil"/>
              <w:right w:val="nil"/>
            </w:tcBorders>
            <w:noWrap/>
            <w:vAlign w:val="center"/>
          </w:tcPr>
          <w:p w14:paraId="2479A002" w14:textId="77777777" w:rsidR="00FB2764" w:rsidRPr="00D9607A" w:rsidRDefault="00FB2764">
            <w:pPr>
              <w:rPr>
                <w:szCs w:val="22"/>
              </w:rPr>
            </w:pPr>
            <w:r w:rsidRPr="00C82AD4">
              <w:t>AGL ENERGY LIMITED.</w:t>
            </w:r>
          </w:p>
        </w:tc>
      </w:tr>
      <w:tr w:rsidR="00FB2764" w:rsidRPr="00AD542C" w14:paraId="246B4C78" w14:textId="77777777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vAlign w:val="center"/>
          </w:tcPr>
          <w:p w14:paraId="2B947AC1" w14:textId="77777777" w:rsidR="00FB2764" w:rsidRPr="00FB3F26" w:rsidRDefault="00FB2764">
            <w:pPr>
              <w:pStyle w:val="LI-BodyTextUnnumbered"/>
              <w:spacing w:before="120" w:after="120"/>
              <w:ind w:left="0"/>
              <w:rPr>
                <w:sz w:val="22"/>
                <w:szCs w:val="22"/>
              </w:rPr>
            </w:pPr>
            <w:r w:rsidRPr="00FB3F26">
              <w:rPr>
                <w:sz w:val="22"/>
                <w:szCs w:val="22"/>
              </w:rPr>
              <w:t>5</w:t>
            </w:r>
          </w:p>
        </w:tc>
        <w:tc>
          <w:tcPr>
            <w:tcW w:w="1516" w:type="dxa"/>
            <w:tcBorders>
              <w:left w:val="nil"/>
              <w:right w:val="nil"/>
            </w:tcBorders>
            <w:noWrap/>
            <w:vAlign w:val="center"/>
          </w:tcPr>
          <w:p w14:paraId="7A36042B" w14:textId="77777777" w:rsidR="00FB2764" w:rsidRPr="00D9607A" w:rsidRDefault="00FB2764">
            <w:pPr>
              <w:jc w:val="center"/>
              <w:rPr>
                <w:szCs w:val="22"/>
              </w:rPr>
            </w:pPr>
            <w:r w:rsidRPr="00C82AD4">
              <w:t>ALD</w:t>
            </w:r>
          </w:p>
        </w:tc>
        <w:tc>
          <w:tcPr>
            <w:tcW w:w="5076" w:type="dxa"/>
            <w:tcBorders>
              <w:left w:val="nil"/>
              <w:right w:val="nil"/>
            </w:tcBorders>
            <w:noWrap/>
            <w:vAlign w:val="center"/>
          </w:tcPr>
          <w:p w14:paraId="054ADF75" w14:textId="77777777" w:rsidR="00FB2764" w:rsidRPr="00AD542C" w:rsidRDefault="00FB2764">
            <w:r w:rsidRPr="00C82AD4">
              <w:t>AMPOL LIMITED</w:t>
            </w:r>
          </w:p>
        </w:tc>
      </w:tr>
      <w:tr w:rsidR="00FB2764" w:rsidRPr="00D9607A" w14:paraId="1031250A" w14:textId="77777777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vAlign w:val="center"/>
          </w:tcPr>
          <w:p w14:paraId="43615D94" w14:textId="77777777" w:rsidR="00FB2764" w:rsidRPr="00FB3F26" w:rsidRDefault="00FB2764">
            <w:pPr>
              <w:pStyle w:val="LI-BodyTextUnnumbered"/>
              <w:spacing w:before="120" w:after="120"/>
              <w:ind w:left="0"/>
              <w:rPr>
                <w:sz w:val="22"/>
                <w:szCs w:val="22"/>
              </w:rPr>
            </w:pPr>
            <w:r w:rsidRPr="00FB3F26">
              <w:rPr>
                <w:sz w:val="22"/>
                <w:szCs w:val="22"/>
              </w:rPr>
              <w:t>6</w:t>
            </w:r>
          </w:p>
        </w:tc>
        <w:tc>
          <w:tcPr>
            <w:tcW w:w="1516" w:type="dxa"/>
            <w:tcBorders>
              <w:left w:val="nil"/>
              <w:right w:val="nil"/>
            </w:tcBorders>
            <w:noWrap/>
            <w:vAlign w:val="center"/>
          </w:tcPr>
          <w:p w14:paraId="094FC345" w14:textId="77777777" w:rsidR="00FB2764" w:rsidRPr="00D9607A" w:rsidRDefault="00FB2764">
            <w:pPr>
              <w:jc w:val="center"/>
              <w:rPr>
                <w:szCs w:val="22"/>
              </w:rPr>
            </w:pPr>
            <w:r w:rsidRPr="00C82AD4">
              <w:t>ALQ</w:t>
            </w:r>
          </w:p>
        </w:tc>
        <w:tc>
          <w:tcPr>
            <w:tcW w:w="5076" w:type="dxa"/>
            <w:tcBorders>
              <w:left w:val="nil"/>
              <w:right w:val="nil"/>
            </w:tcBorders>
            <w:noWrap/>
            <w:vAlign w:val="center"/>
          </w:tcPr>
          <w:p w14:paraId="5402F300" w14:textId="77777777" w:rsidR="00FB2764" w:rsidRPr="00D9607A" w:rsidRDefault="00FB2764">
            <w:pPr>
              <w:rPr>
                <w:szCs w:val="22"/>
              </w:rPr>
            </w:pPr>
            <w:r w:rsidRPr="00C82AD4">
              <w:t>ALS LIMITED</w:t>
            </w:r>
          </w:p>
        </w:tc>
      </w:tr>
      <w:tr w:rsidR="00FB2764" w:rsidRPr="00D9607A" w14:paraId="3E35BBE4" w14:textId="77777777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vAlign w:val="center"/>
          </w:tcPr>
          <w:p w14:paraId="4866A289" w14:textId="77777777" w:rsidR="00FB2764" w:rsidRPr="00FB3F26" w:rsidRDefault="00FB2764">
            <w:pPr>
              <w:pStyle w:val="LI-BodyTextUnnumbered"/>
              <w:spacing w:before="120" w:after="120"/>
              <w:ind w:left="0"/>
              <w:rPr>
                <w:sz w:val="22"/>
                <w:szCs w:val="22"/>
              </w:rPr>
            </w:pPr>
            <w:r w:rsidRPr="00FB3F26">
              <w:rPr>
                <w:sz w:val="22"/>
                <w:szCs w:val="22"/>
              </w:rPr>
              <w:t>7</w:t>
            </w:r>
          </w:p>
        </w:tc>
        <w:tc>
          <w:tcPr>
            <w:tcW w:w="1516" w:type="dxa"/>
            <w:tcBorders>
              <w:left w:val="nil"/>
              <w:right w:val="nil"/>
            </w:tcBorders>
            <w:noWrap/>
            <w:vAlign w:val="center"/>
          </w:tcPr>
          <w:p w14:paraId="24763A90" w14:textId="77777777" w:rsidR="00FB2764" w:rsidRPr="00D9607A" w:rsidRDefault="00FB2764">
            <w:pPr>
              <w:jc w:val="center"/>
              <w:rPr>
                <w:szCs w:val="22"/>
              </w:rPr>
            </w:pPr>
            <w:r w:rsidRPr="00C82AD4">
              <w:t>APA</w:t>
            </w:r>
          </w:p>
        </w:tc>
        <w:tc>
          <w:tcPr>
            <w:tcW w:w="5076" w:type="dxa"/>
            <w:tcBorders>
              <w:left w:val="nil"/>
              <w:right w:val="nil"/>
            </w:tcBorders>
            <w:noWrap/>
            <w:vAlign w:val="center"/>
          </w:tcPr>
          <w:p w14:paraId="66B16327" w14:textId="77777777" w:rsidR="00FB2764" w:rsidRPr="00D9607A" w:rsidRDefault="00FB2764">
            <w:pPr>
              <w:rPr>
                <w:szCs w:val="22"/>
              </w:rPr>
            </w:pPr>
            <w:r w:rsidRPr="00C82AD4">
              <w:t>APA GROUP</w:t>
            </w:r>
          </w:p>
        </w:tc>
      </w:tr>
      <w:tr w:rsidR="00FB2764" w:rsidRPr="00D9607A" w14:paraId="58B71851" w14:textId="77777777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vAlign w:val="center"/>
          </w:tcPr>
          <w:p w14:paraId="2E75E2CF" w14:textId="77777777" w:rsidR="00FB2764" w:rsidRPr="00FB3F26" w:rsidRDefault="00FB2764">
            <w:pPr>
              <w:pStyle w:val="LI-BodyTextUnnumbered"/>
              <w:spacing w:before="120" w:after="120"/>
              <w:ind w:left="0"/>
              <w:rPr>
                <w:sz w:val="22"/>
                <w:szCs w:val="22"/>
              </w:rPr>
            </w:pPr>
            <w:r w:rsidRPr="00FB3F26">
              <w:rPr>
                <w:sz w:val="22"/>
                <w:szCs w:val="22"/>
              </w:rPr>
              <w:t>8</w:t>
            </w:r>
          </w:p>
        </w:tc>
        <w:tc>
          <w:tcPr>
            <w:tcW w:w="1516" w:type="dxa"/>
            <w:tcBorders>
              <w:left w:val="nil"/>
              <w:right w:val="nil"/>
            </w:tcBorders>
            <w:noWrap/>
            <w:vAlign w:val="center"/>
          </w:tcPr>
          <w:p w14:paraId="7B8AF5E3" w14:textId="77777777" w:rsidR="00FB2764" w:rsidRPr="00D9607A" w:rsidRDefault="00FB2764">
            <w:pPr>
              <w:jc w:val="center"/>
              <w:rPr>
                <w:szCs w:val="22"/>
              </w:rPr>
            </w:pPr>
            <w:r w:rsidRPr="00C82AD4">
              <w:t>ASX</w:t>
            </w:r>
          </w:p>
        </w:tc>
        <w:tc>
          <w:tcPr>
            <w:tcW w:w="5076" w:type="dxa"/>
            <w:tcBorders>
              <w:left w:val="nil"/>
              <w:right w:val="nil"/>
            </w:tcBorders>
            <w:noWrap/>
            <w:vAlign w:val="center"/>
          </w:tcPr>
          <w:p w14:paraId="1D080BBD" w14:textId="77777777" w:rsidR="00FB2764" w:rsidRPr="00D9607A" w:rsidRDefault="00FB2764">
            <w:pPr>
              <w:rPr>
                <w:szCs w:val="22"/>
              </w:rPr>
            </w:pPr>
            <w:r w:rsidRPr="00C82AD4">
              <w:t>ASX LIMITED</w:t>
            </w:r>
          </w:p>
        </w:tc>
      </w:tr>
      <w:tr w:rsidR="00FB2764" w:rsidRPr="00D9607A" w14:paraId="4F880ABD" w14:textId="77777777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vAlign w:val="center"/>
          </w:tcPr>
          <w:p w14:paraId="032CC049" w14:textId="77777777" w:rsidR="00FB2764" w:rsidRPr="00FB3F26" w:rsidRDefault="00FB2764">
            <w:pPr>
              <w:pStyle w:val="LI-BodyTextUnnumbered"/>
              <w:spacing w:before="120" w:after="120"/>
              <w:ind w:left="0"/>
              <w:rPr>
                <w:sz w:val="22"/>
                <w:szCs w:val="22"/>
              </w:rPr>
            </w:pPr>
            <w:r w:rsidRPr="00FB3F26">
              <w:rPr>
                <w:sz w:val="22"/>
                <w:szCs w:val="22"/>
              </w:rPr>
              <w:t>9</w:t>
            </w:r>
          </w:p>
        </w:tc>
        <w:tc>
          <w:tcPr>
            <w:tcW w:w="1516" w:type="dxa"/>
            <w:tcBorders>
              <w:left w:val="nil"/>
              <w:right w:val="nil"/>
            </w:tcBorders>
            <w:noWrap/>
            <w:vAlign w:val="center"/>
          </w:tcPr>
          <w:p w14:paraId="66D9505D" w14:textId="77777777" w:rsidR="00FB2764" w:rsidRPr="00D9607A" w:rsidRDefault="00FB2764">
            <w:pPr>
              <w:jc w:val="center"/>
              <w:rPr>
                <w:szCs w:val="22"/>
              </w:rPr>
            </w:pPr>
            <w:r w:rsidRPr="00C82AD4">
              <w:t>AZJ</w:t>
            </w:r>
          </w:p>
        </w:tc>
        <w:tc>
          <w:tcPr>
            <w:tcW w:w="5076" w:type="dxa"/>
            <w:tcBorders>
              <w:left w:val="nil"/>
              <w:right w:val="nil"/>
            </w:tcBorders>
            <w:noWrap/>
            <w:vAlign w:val="center"/>
          </w:tcPr>
          <w:p w14:paraId="39ECE132" w14:textId="77777777" w:rsidR="00FB2764" w:rsidRPr="00D9607A" w:rsidRDefault="00FB2764">
            <w:pPr>
              <w:rPr>
                <w:szCs w:val="22"/>
              </w:rPr>
            </w:pPr>
            <w:r w:rsidRPr="00C82AD4">
              <w:t>AURIZON HOLDINGS LIMITED</w:t>
            </w:r>
          </w:p>
        </w:tc>
      </w:tr>
      <w:tr w:rsidR="00FB2764" w:rsidRPr="00D9607A" w14:paraId="7B6D9A09" w14:textId="77777777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vAlign w:val="center"/>
          </w:tcPr>
          <w:p w14:paraId="3110CAC1" w14:textId="77777777" w:rsidR="00FB2764" w:rsidRPr="00FB3F26" w:rsidRDefault="00FB2764">
            <w:pPr>
              <w:pStyle w:val="LI-BodyTextUnnumbered"/>
              <w:spacing w:before="120" w:after="120"/>
              <w:ind w:left="0"/>
              <w:rPr>
                <w:sz w:val="22"/>
                <w:szCs w:val="22"/>
              </w:rPr>
            </w:pPr>
            <w:r w:rsidRPr="00FB3F26">
              <w:rPr>
                <w:sz w:val="22"/>
                <w:szCs w:val="22"/>
              </w:rPr>
              <w:t>10</w:t>
            </w:r>
          </w:p>
        </w:tc>
        <w:tc>
          <w:tcPr>
            <w:tcW w:w="1516" w:type="dxa"/>
            <w:tcBorders>
              <w:left w:val="nil"/>
              <w:right w:val="nil"/>
            </w:tcBorders>
            <w:noWrap/>
            <w:vAlign w:val="center"/>
          </w:tcPr>
          <w:p w14:paraId="6C3F1CA3" w14:textId="77777777" w:rsidR="00FB2764" w:rsidRPr="00D9607A" w:rsidRDefault="00FB2764">
            <w:pPr>
              <w:jc w:val="center"/>
              <w:rPr>
                <w:szCs w:val="22"/>
              </w:rPr>
            </w:pPr>
            <w:r w:rsidRPr="00C82AD4">
              <w:t>BOE</w:t>
            </w:r>
          </w:p>
        </w:tc>
        <w:tc>
          <w:tcPr>
            <w:tcW w:w="5076" w:type="dxa"/>
            <w:tcBorders>
              <w:left w:val="nil"/>
              <w:right w:val="nil"/>
            </w:tcBorders>
            <w:noWrap/>
            <w:vAlign w:val="center"/>
          </w:tcPr>
          <w:p w14:paraId="4C3A80D7" w14:textId="77777777" w:rsidR="00FB2764" w:rsidRPr="00D9607A" w:rsidRDefault="00FB2764">
            <w:pPr>
              <w:rPr>
                <w:szCs w:val="22"/>
              </w:rPr>
            </w:pPr>
            <w:r w:rsidRPr="00C82AD4">
              <w:t>BOSS RESOURCES LIMITED</w:t>
            </w:r>
          </w:p>
        </w:tc>
      </w:tr>
      <w:tr w:rsidR="00FB2764" w:rsidRPr="00D9607A" w14:paraId="0A2882E8" w14:textId="77777777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vAlign w:val="center"/>
          </w:tcPr>
          <w:p w14:paraId="36BB349F" w14:textId="77777777" w:rsidR="00FB2764" w:rsidRPr="00FB3F26" w:rsidRDefault="00FB2764">
            <w:pPr>
              <w:pStyle w:val="LI-BodyTextUnnumbered"/>
              <w:spacing w:before="120" w:after="120"/>
              <w:ind w:left="0"/>
              <w:rPr>
                <w:sz w:val="22"/>
                <w:szCs w:val="22"/>
              </w:rPr>
            </w:pPr>
            <w:r w:rsidRPr="00FB3F26">
              <w:rPr>
                <w:sz w:val="22"/>
                <w:szCs w:val="22"/>
              </w:rPr>
              <w:t>11</w:t>
            </w:r>
          </w:p>
        </w:tc>
        <w:tc>
          <w:tcPr>
            <w:tcW w:w="1516" w:type="dxa"/>
            <w:tcBorders>
              <w:left w:val="nil"/>
              <w:right w:val="nil"/>
            </w:tcBorders>
            <w:noWrap/>
            <w:vAlign w:val="center"/>
          </w:tcPr>
          <w:p w14:paraId="46DE7A39" w14:textId="77777777" w:rsidR="00FB2764" w:rsidRPr="00D9607A" w:rsidRDefault="00FB2764">
            <w:pPr>
              <w:jc w:val="center"/>
              <w:rPr>
                <w:szCs w:val="22"/>
              </w:rPr>
            </w:pPr>
            <w:r w:rsidRPr="00C82AD4">
              <w:t>CGF</w:t>
            </w:r>
          </w:p>
        </w:tc>
        <w:tc>
          <w:tcPr>
            <w:tcW w:w="5076" w:type="dxa"/>
            <w:tcBorders>
              <w:left w:val="nil"/>
              <w:right w:val="nil"/>
            </w:tcBorders>
            <w:noWrap/>
            <w:vAlign w:val="center"/>
          </w:tcPr>
          <w:p w14:paraId="6003BAF7" w14:textId="77777777" w:rsidR="00FB2764" w:rsidRPr="00D9607A" w:rsidRDefault="00FB2764">
            <w:pPr>
              <w:rPr>
                <w:szCs w:val="22"/>
              </w:rPr>
            </w:pPr>
            <w:r w:rsidRPr="00C82AD4">
              <w:t>CHALLENGER LIMITED</w:t>
            </w:r>
          </w:p>
        </w:tc>
      </w:tr>
      <w:tr w:rsidR="00FB2764" w:rsidRPr="00D9607A" w14:paraId="49943018" w14:textId="77777777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vAlign w:val="center"/>
          </w:tcPr>
          <w:p w14:paraId="4F32A458" w14:textId="77777777" w:rsidR="00FB2764" w:rsidRPr="00FB3F26" w:rsidRDefault="00FB2764">
            <w:pPr>
              <w:pStyle w:val="LI-BodyTextUnnumbered"/>
              <w:spacing w:before="120" w:after="120"/>
              <w:ind w:left="0"/>
              <w:rPr>
                <w:sz w:val="22"/>
                <w:szCs w:val="22"/>
              </w:rPr>
            </w:pPr>
            <w:r w:rsidRPr="00FB3F26">
              <w:rPr>
                <w:sz w:val="22"/>
                <w:szCs w:val="22"/>
              </w:rPr>
              <w:t>12</w:t>
            </w:r>
          </w:p>
        </w:tc>
        <w:tc>
          <w:tcPr>
            <w:tcW w:w="1516" w:type="dxa"/>
            <w:tcBorders>
              <w:left w:val="nil"/>
              <w:right w:val="nil"/>
            </w:tcBorders>
            <w:noWrap/>
            <w:vAlign w:val="center"/>
          </w:tcPr>
          <w:p w14:paraId="64D7A84C" w14:textId="77777777" w:rsidR="00FB2764" w:rsidRPr="00D9607A" w:rsidRDefault="00FB2764">
            <w:pPr>
              <w:jc w:val="center"/>
              <w:rPr>
                <w:szCs w:val="22"/>
              </w:rPr>
            </w:pPr>
            <w:r w:rsidRPr="00C82AD4">
              <w:t>CHC</w:t>
            </w:r>
          </w:p>
        </w:tc>
        <w:tc>
          <w:tcPr>
            <w:tcW w:w="5076" w:type="dxa"/>
            <w:tcBorders>
              <w:left w:val="nil"/>
              <w:right w:val="nil"/>
            </w:tcBorders>
            <w:noWrap/>
            <w:vAlign w:val="center"/>
          </w:tcPr>
          <w:p w14:paraId="40604DC4" w14:textId="77777777" w:rsidR="00FB2764" w:rsidRPr="00D9607A" w:rsidRDefault="00FB2764">
            <w:pPr>
              <w:rPr>
                <w:szCs w:val="22"/>
              </w:rPr>
            </w:pPr>
            <w:r w:rsidRPr="00C82AD4">
              <w:t>CHARTER HALL GROUP</w:t>
            </w:r>
          </w:p>
        </w:tc>
      </w:tr>
      <w:tr w:rsidR="00FB2764" w:rsidRPr="00D9607A" w14:paraId="74FDB715" w14:textId="77777777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vAlign w:val="center"/>
          </w:tcPr>
          <w:p w14:paraId="5505E508" w14:textId="77777777" w:rsidR="00FB2764" w:rsidRPr="00FB3F26" w:rsidRDefault="00FB2764">
            <w:pPr>
              <w:pStyle w:val="LI-BodyTextUnnumbered"/>
              <w:spacing w:before="120" w:after="120"/>
              <w:ind w:left="0"/>
              <w:rPr>
                <w:sz w:val="22"/>
                <w:szCs w:val="22"/>
              </w:rPr>
            </w:pPr>
            <w:r w:rsidRPr="00FB3F26">
              <w:rPr>
                <w:sz w:val="22"/>
                <w:szCs w:val="22"/>
              </w:rPr>
              <w:t>13</w:t>
            </w:r>
          </w:p>
        </w:tc>
        <w:tc>
          <w:tcPr>
            <w:tcW w:w="1516" w:type="dxa"/>
            <w:tcBorders>
              <w:left w:val="nil"/>
              <w:right w:val="nil"/>
            </w:tcBorders>
            <w:noWrap/>
            <w:vAlign w:val="center"/>
          </w:tcPr>
          <w:p w14:paraId="5E30355A" w14:textId="77777777" w:rsidR="00FB2764" w:rsidRPr="00D9607A" w:rsidRDefault="00FB2764">
            <w:pPr>
              <w:jc w:val="center"/>
              <w:rPr>
                <w:szCs w:val="22"/>
              </w:rPr>
            </w:pPr>
            <w:r w:rsidRPr="00C82AD4">
              <w:t>CWY</w:t>
            </w:r>
          </w:p>
        </w:tc>
        <w:tc>
          <w:tcPr>
            <w:tcW w:w="5076" w:type="dxa"/>
            <w:tcBorders>
              <w:left w:val="nil"/>
              <w:right w:val="nil"/>
            </w:tcBorders>
            <w:noWrap/>
            <w:vAlign w:val="center"/>
          </w:tcPr>
          <w:p w14:paraId="7A7BA88A" w14:textId="77777777" w:rsidR="00FB2764" w:rsidRPr="00D9607A" w:rsidRDefault="00FB2764">
            <w:pPr>
              <w:rPr>
                <w:szCs w:val="22"/>
              </w:rPr>
            </w:pPr>
            <w:r w:rsidRPr="00C82AD4">
              <w:t>CLEANAWAY WASTE MANAGEMENT LIMITED</w:t>
            </w:r>
          </w:p>
        </w:tc>
      </w:tr>
      <w:tr w:rsidR="00FB2764" w:rsidRPr="00D9607A" w14:paraId="716DE8B0" w14:textId="77777777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vAlign w:val="center"/>
          </w:tcPr>
          <w:p w14:paraId="446591B2" w14:textId="77777777" w:rsidR="00FB2764" w:rsidRPr="00FB3F26" w:rsidRDefault="00FB2764">
            <w:pPr>
              <w:pStyle w:val="LI-BodyTextUnnumbered"/>
              <w:spacing w:before="120" w:after="120"/>
              <w:ind w:left="0"/>
              <w:rPr>
                <w:sz w:val="22"/>
                <w:szCs w:val="22"/>
              </w:rPr>
            </w:pPr>
            <w:r w:rsidRPr="00FB3F26">
              <w:rPr>
                <w:sz w:val="22"/>
                <w:szCs w:val="22"/>
              </w:rPr>
              <w:t>14</w:t>
            </w:r>
          </w:p>
        </w:tc>
        <w:tc>
          <w:tcPr>
            <w:tcW w:w="1516" w:type="dxa"/>
            <w:tcBorders>
              <w:left w:val="nil"/>
              <w:right w:val="nil"/>
            </w:tcBorders>
            <w:noWrap/>
            <w:vAlign w:val="center"/>
          </w:tcPr>
          <w:p w14:paraId="07933741" w14:textId="77777777" w:rsidR="00FB2764" w:rsidRPr="00D9607A" w:rsidRDefault="00FB2764">
            <w:pPr>
              <w:jc w:val="center"/>
              <w:rPr>
                <w:szCs w:val="22"/>
              </w:rPr>
            </w:pPr>
            <w:r w:rsidRPr="00C82AD4">
              <w:t>DMP</w:t>
            </w:r>
          </w:p>
        </w:tc>
        <w:tc>
          <w:tcPr>
            <w:tcW w:w="5076" w:type="dxa"/>
            <w:tcBorders>
              <w:left w:val="nil"/>
              <w:right w:val="nil"/>
            </w:tcBorders>
            <w:noWrap/>
            <w:vAlign w:val="center"/>
          </w:tcPr>
          <w:p w14:paraId="35BB6712" w14:textId="77777777" w:rsidR="00FB2764" w:rsidRPr="00D9607A" w:rsidRDefault="00FB2764">
            <w:pPr>
              <w:rPr>
                <w:szCs w:val="22"/>
              </w:rPr>
            </w:pPr>
            <w:r w:rsidRPr="00C82AD4">
              <w:t>DOMINO'S PIZZA ENTERPRISES LIMITED</w:t>
            </w:r>
          </w:p>
        </w:tc>
      </w:tr>
      <w:tr w:rsidR="00FB2764" w:rsidRPr="00D9607A" w14:paraId="77AB3B58" w14:textId="77777777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vAlign w:val="center"/>
          </w:tcPr>
          <w:p w14:paraId="2084AF43" w14:textId="77777777" w:rsidR="00FB2764" w:rsidRPr="00FB3F26" w:rsidRDefault="00FB2764">
            <w:pPr>
              <w:pStyle w:val="LI-BodyTextUnnumbered"/>
              <w:spacing w:before="120" w:after="120"/>
              <w:ind w:left="0"/>
              <w:rPr>
                <w:sz w:val="22"/>
                <w:szCs w:val="22"/>
              </w:rPr>
            </w:pPr>
            <w:r w:rsidRPr="00FB3F26">
              <w:rPr>
                <w:sz w:val="22"/>
                <w:szCs w:val="22"/>
              </w:rPr>
              <w:t>15</w:t>
            </w:r>
          </w:p>
        </w:tc>
        <w:tc>
          <w:tcPr>
            <w:tcW w:w="1516" w:type="dxa"/>
            <w:tcBorders>
              <w:left w:val="nil"/>
              <w:right w:val="nil"/>
            </w:tcBorders>
            <w:noWrap/>
            <w:vAlign w:val="center"/>
          </w:tcPr>
          <w:p w14:paraId="1D44529E" w14:textId="77777777" w:rsidR="00FB2764" w:rsidRPr="00D9607A" w:rsidRDefault="00FB2764">
            <w:pPr>
              <w:jc w:val="center"/>
              <w:rPr>
                <w:szCs w:val="22"/>
              </w:rPr>
            </w:pPr>
            <w:r w:rsidRPr="00C82AD4">
              <w:t>DNL</w:t>
            </w:r>
          </w:p>
        </w:tc>
        <w:tc>
          <w:tcPr>
            <w:tcW w:w="5076" w:type="dxa"/>
            <w:tcBorders>
              <w:left w:val="nil"/>
              <w:right w:val="nil"/>
            </w:tcBorders>
            <w:noWrap/>
            <w:vAlign w:val="center"/>
          </w:tcPr>
          <w:p w14:paraId="6122307E" w14:textId="77777777" w:rsidR="00FB2764" w:rsidRPr="00D9607A" w:rsidRDefault="00FB2764">
            <w:pPr>
              <w:rPr>
                <w:szCs w:val="22"/>
              </w:rPr>
            </w:pPr>
            <w:r w:rsidRPr="00C82AD4">
              <w:t>DYNO NOBEL LIMITED</w:t>
            </w:r>
          </w:p>
        </w:tc>
      </w:tr>
      <w:tr w:rsidR="00FB2764" w:rsidRPr="00D9607A" w14:paraId="1BB2A03C" w14:textId="77777777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vAlign w:val="center"/>
          </w:tcPr>
          <w:p w14:paraId="7F109C8C" w14:textId="77777777" w:rsidR="00FB2764" w:rsidRPr="00FB3F26" w:rsidRDefault="00FB2764">
            <w:pPr>
              <w:pStyle w:val="LI-BodyTextUnnumbered"/>
              <w:spacing w:before="120" w:after="120"/>
              <w:ind w:left="0"/>
              <w:rPr>
                <w:sz w:val="22"/>
                <w:szCs w:val="22"/>
              </w:rPr>
            </w:pPr>
            <w:r w:rsidRPr="00FB3F26">
              <w:rPr>
                <w:sz w:val="22"/>
                <w:szCs w:val="22"/>
              </w:rPr>
              <w:t>16</w:t>
            </w:r>
          </w:p>
        </w:tc>
        <w:tc>
          <w:tcPr>
            <w:tcW w:w="1516" w:type="dxa"/>
            <w:tcBorders>
              <w:left w:val="nil"/>
              <w:right w:val="nil"/>
            </w:tcBorders>
            <w:noWrap/>
            <w:vAlign w:val="center"/>
          </w:tcPr>
          <w:p w14:paraId="3B52912F" w14:textId="77777777" w:rsidR="00FB2764" w:rsidRPr="00D9607A" w:rsidRDefault="00FB2764">
            <w:pPr>
              <w:jc w:val="center"/>
              <w:rPr>
                <w:szCs w:val="22"/>
              </w:rPr>
            </w:pPr>
            <w:r w:rsidRPr="00C82AD4">
              <w:t>DXS</w:t>
            </w:r>
          </w:p>
        </w:tc>
        <w:tc>
          <w:tcPr>
            <w:tcW w:w="5076" w:type="dxa"/>
            <w:tcBorders>
              <w:left w:val="nil"/>
              <w:right w:val="nil"/>
            </w:tcBorders>
            <w:noWrap/>
            <w:vAlign w:val="center"/>
          </w:tcPr>
          <w:p w14:paraId="69988852" w14:textId="77777777" w:rsidR="00FB2764" w:rsidRPr="00D9607A" w:rsidRDefault="00FB2764">
            <w:pPr>
              <w:rPr>
                <w:szCs w:val="22"/>
              </w:rPr>
            </w:pPr>
            <w:r w:rsidRPr="00C82AD4">
              <w:t>DEXUS PROPERTY GROUP</w:t>
            </w:r>
          </w:p>
        </w:tc>
      </w:tr>
      <w:tr w:rsidR="00FB2764" w:rsidRPr="00D9607A" w14:paraId="0EAD6E9E" w14:textId="77777777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vAlign w:val="center"/>
          </w:tcPr>
          <w:p w14:paraId="2EB9ED99" w14:textId="77777777" w:rsidR="00FB2764" w:rsidRPr="00FB3F26" w:rsidRDefault="00FB2764">
            <w:pPr>
              <w:pStyle w:val="LI-BodyTextUnnumbered"/>
              <w:spacing w:before="120" w:after="120"/>
              <w:ind w:left="0"/>
              <w:rPr>
                <w:sz w:val="22"/>
                <w:szCs w:val="22"/>
              </w:rPr>
            </w:pPr>
            <w:r w:rsidRPr="00FB3F26">
              <w:rPr>
                <w:sz w:val="22"/>
                <w:szCs w:val="22"/>
              </w:rPr>
              <w:t>17</w:t>
            </w:r>
          </w:p>
        </w:tc>
        <w:tc>
          <w:tcPr>
            <w:tcW w:w="1516" w:type="dxa"/>
            <w:tcBorders>
              <w:left w:val="nil"/>
              <w:right w:val="nil"/>
            </w:tcBorders>
            <w:noWrap/>
            <w:vAlign w:val="center"/>
          </w:tcPr>
          <w:p w14:paraId="2DDCCB38" w14:textId="77777777" w:rsidR="00FB2764" w:rsidRPr="00D9607A" w:rsidRDefault="00FB2764">
            <w:pPr>
              <w:jc w:val="center"/>
              <w:rPr>
                <w:szCs w:val="22"/>
              </w:rPr>
            </w:pPr>
            <w:r w:rsidRPr="00C82AD4">
              <w:t>EDV</w:t>
            </w:r>
          </w:p>
        </w:tc>
        <w:tc>
          <w:tcPr>
            <w:tcW w:w="5076" w:type="dxa"/>
            <w:tcBorders>
              <w:left w:val="nil"/>
              <w:right w:val="nil"/>
            </w:tcBorders>
            <w:noWrap/>
            <w:vAlign w:val="center"/>
          </w:tcPr>
          <w:p w14:paraId="0A6CE582" w14:textId="77777777" w:rsidR="00FB2764" w:rsidRPr="00D9607A" w:rsidRDefault="00FB2764">
            <w:pPr>
              <w:rPr>
                <w:szCs w:val="22"/>
              </w:rPr>
            </w:pPr>
            <w:r w:rsidRPr="00C82AD4">
              <w:t>ENDEAVOUR GROUP LTD</w:t>
            </w:r>
          </w:p>
        </w:tc>
      </w:tr>
      <w:tr w:rsidR="00FB2764" w:rsidRPr="00D9607A" w14:paraId="34E84728" w14:textId="77777777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vAlign w:val="center"/>
          </w:tcPr>
          <w:p w14:paraId="2E795454" w14:textId="77777777" w:rsidR="00FB2764" w:rsidRPr="00FB3F26" w:rsidRDefault="00FB2764">
            <w:pPr>
              <w:pStyle w:val="LI-BodyTextUnnumbered"/>
              <w:spacing w:before="120" w:after="120"/>
              <w:ind w:left="0"/>
              <w:rPr>
                <w:sz w:val="22"/>
                <w:szCs w:val="22"/>
              </w:rPr>
            </w:pPr>
            <w:r w:rsidRPr="00FB3F26">
              <w:rPr>
                <w:sz w:val="22"/>
                <w:szCs w:val="22"/>
              </w:rPr>
              <w:t>18</w:t>
            </w:r>
          </w:p>
        </w:tc>
        <w:tc>
          <w:tcPr>
            <w:tcW w:w="1516" w:type="dxa"/>
            <w:tcBorders>
              <w:left w:val="nil"/>
              <w:right w:val="nil"/>
            </w:tcBorders>
            <w:noWrap/>
            <w:vAlign w:val="center"/>
          </w:tcPr>
          <w:p w14:paraId="7FA4E571" w14:textId="77777777" w:rsidR="00FB2764" w:rsidRPr="00D9607A" w:rsidRDefault="00FB2764">
            <w:pPr>
              <w:jc w:val="center"/>
              <w:rPr>
                <w:szCs w:val="22"/>
              </w:rPr>
            </w:pPr>
            <w:r w:rsidRPr="00C82AD4">
              <w:t>FPH</w:t>
            </w:r>
          </w:p>
        </w:tc>
        <w:tc>
          <w:tcPr>
            <w:tcW w:w="5076" w:type="dxa"/>
            <w:tcBorders>
              <w:left w:val="nil"/>
              <w:right w:val="nil"/>
            </w:tcBorders>
            <w:noWrap/>
            <w:vAlign w:val="center"/>
          </w:tcPr>
          <w:p w14:paraId="74031277" w14:textId="77777777" w:rsidR="00FB2764" w:rsidRPr="00D9607A" w:rsidRDefault="00FB2764">
            <w:pPr>
              <w:rPr>
                <w:szCs w:val="22"/>
              </w:rPr>
            </w:pPr>
            <w:r w:rsidRPr="00C82AD4">
              <w:t>FISHER &amp; PAYKEL HEALTHCARE CORPORATION LIMITED</w:t>
            </w:r>
          </w:p>
        </w:tc>
      </w:tr>
      <w:tr w:rsidR="00FB2764" w:rsidRPr="00D9607A" w14:paraId="7D8B9DF7" w14:textId="77777777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vAlign w:val="center"/>
          </w:tcPr>
          <w:p w14:paraId="4DFEA0F9" w14:textId="77777777" w:rsidR="00FB2764" w:rsidRPr="00FB3F26" w:rsidRDefault="00FB2764">
            <w:pPr>
              <w:pStyle w:val="LI-BodyTextUnnumbered"/>
              <w:spacing w:before="120" w:after="120"/>
              <w:ind w:left="0"/>
              <w:rPr>
                <w:sz w:val="22"/>
                <w:szCs w:val="22"/>
              </w:rPr>
            </w:pPr>
            <w:r w:rsidRPr="00FB3F26">
              <w:rPr>
                <w:sz w:val="22"/>
                <w:szCs w:val="22"/>
              </w:rPr>
              <w:t>19</w:t>
            </w:r>
          </w:p>
        </w:tc>
        <w:tc>
          <w:tcPr>
            <w:tcW w:w="1516" w:type="dxa"/>
            <w:tcBorders>
              <w:left w:val="nil"/>
              <w:right w:val="nil"/>
            </w:tcBorders>
            <w:noWrap/>
            <w:vAlign w:val="center"/>
          </w:tcPr>
          <w:p w14:paraId="3C724953" w14:textId="77777777" w:rsidR="00FB2764" w:rsidRPr="00D9607A" w:rsidRDefault="00FB2764">
            <w:pPr>
              <w:jc w:val="center"/>
              <w:rPr>
                <w:szCs w:val="22"/>
              </w:rPr>
            </w:pPr>
            <w:r w:rsidRPr="00C82AD4">
              <w:t>GMD</w:t>
            </w:r>
          </w:p>
        </w:tc>
        <w:tc>
          <w:tcPr>
            <w:tcW w:w="5076" w:type="dxa"/>
            <w:tcBorders>
              <w:left w:val="nil"/>
              <w:right w:val="nil"/>
            </w:tcBorders>
            <w:noWrap/>
            <w:vAlign w:val="center"/>
          </w:tcPr>
          <w:p w14:paraId="0773B8F7" w14:textId="77777777" w:rsidR="00FB2764" w:rsidRPr="00D9607A" w:rsidRDefault="00FB2764">
            <w:pPr>
              <w:rPr>
                <w:szCs w:val="22"/>
              </w:rPr>
            </w:pPr>
            <w:r w:rsidRPr="00C82AD4">
              <w:t>GENESIS MINERALS LIMITED</w:t>
            </w:r>
          </w:p>
        </w:tc>
      </w:tr>
      <w:tr w:rsidR="00FB2764" w:rsidRPr="00D9607A" w14:paraId="4711916C" w14:textId="77777777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vAlign w:val="center"/>
          </w:tcPr>
          <w:p w14:paraId="7037FC72" w14:textId="77777777" w:rsidR="00FB2764" w:rsidRPr="00FB3F26" w:rsidRDefault="00FB2764">
            <w:pPr>
              <w:pStyle w:val="LI-BodyTextUnnumbered"/>
              <w:spacing w:before="120" w:after="120"/>
              <w:ind w:left="0"/>
              <w:rPr>
                <w:sz w:val="22"/>
                <w:szCs w:val="22"/>
              </w:rPr>
            </w:pPr>
            <w:r w:rsidRPr="00FB3F26">
              <w:rPr>
                <w:sz w:val="22"/>
                <w:szCs w:val="22"/>
              </w:rPr>
              <w:t>20</w:t>
            </w:r>
          </w:p>
        </w:tc>
        <w:tc>
          <w:tcPr>
            <w:tcW w:w="1516" w:type="dxa"/>
            <w:tcBorders>
              <w:left w:val="nil"/>
              <w:right w:val="nil"/>
            </w:tcBorders>
            <w:noWrap/>
            <w:vAlign w:val="center"/>
          </w:tcPr>
          <w:p w14:paraId="2EDC9B06" w14:textId="77777777" w:rsidR="00FB2764" w:rsidRPr="00D9607A" w:rsidRDefault="00FB2764">
            <w:pPr>
              <w:jc w:val="center"/>
              <w:rPr>
                <w:szCs w:val="22"/>
              </w:rPr>
            </w:pPr>
            <w:r w:rsidRPr="00C82AD4">
              <w:t>GOR</w:t>
            </w:r>
          </w:p>
        </w:tc>
        <w:tc>
          <w:tcPr>
            <w:tcW w:w="5076" w:type="dxa"/>
            <w:tcBorders>
              <w:left w:val="nil"/>
              <w:right w:val="nil"/>
            </w:tcBorders>
            <w:noWrap/>
            <w:vAlign w:val="center"/>
          </w:tcPr>
          <w:p w14:paraId="60340786" w14:textId="77777777" w:rsidR="00FB2764" w:rsidRPr="00D9607A" w:rsidRDefault="00FB2764">
            <w:pPr>
              <w:rPr>
                <w:szCs w:val="22"/>
              </w:rPr>
            </w:pPr>
            <w:r w:rsidRPr="00C82AD4">
              <w:t>GOLD ROAD RESOURCES LIMITED</w:t>
            </w:r>
          </w:p>
        </w:tc>
      </w:tr>
      <w:tr w:rsidR="00FB2764" w:rsidRPr="00D9607A" w14:paraId="5B0965FD" w14:textId="77777777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vAlign w:val="center"/>
          </w:tcPr>
          <w:p w14:paraId="0804ABBD" w14:textId="77777777" w:rsidR="00FB2764" w:rsidRPr="00FB3F26" w:rsidRDefault="00FB2764">
            <w:pPr>
              <w:pStyle w:val="LI-BodyTextUnnumbered"/>
              <w:spacing w:before="120" w:after="120"/>
              <w:ind w:left="0"/>
              <w:rPr>
                <w:sz w:val="22"/>
                <w:szCs w:val="22"/>
              </w:rPr>
            </w:pPr>
            <w:r w:rsidRPr="00FB3F26">
              <w:rPr>
                <w:sz w:val="22"/>
                <w:szCs w:val="22"/>
              </w:rPr>
              <w:t>21</w:t>
            </w:r>
          </w:p>
        </w:tc>
        <w:tc>
          <w:tcPr>
            <w:tcW w:w="1516" w:type="dxa"/>
            <w:tcBorders>
              <w:left w:val="nil"/>
              <w:right w:val="nil"/>
            </w:tcBorders>
            <w:noWrap/>
            <w:vAlign w:val="center"/>
          </w:tcPr>
          <w:p w14:paraId="363D1A6C" w14:textId="77777777" w:rsidR="00FB2764" w:rsidRPr="00D9607A" w:rsidRDefault="00FB2764">
            <w:pPr>
              <w:jc w:val="center"/>
              <w:rPr>
                <w:szCs w:val="22"/>
              </w:rPr>
            </w:pPr>
            <w:r w:rsidRPr="00C82AD4">
              <w:t>HUB</w:t>
            </w:r>
          </w:p>
        </w:tc>
        <w:tc>
          <w:tcPr>
            <w:tcW w:w="5076" w:type="dxa"/>
            <w:tcBorders>
              <w:left w:val="nil"/>
              <w:right w:val="nil"/>
            </w:tcBorders>
            <w:noWrap/>
            <w:vAlign w:val="center"/>
          </w:tcPr>
          <w:p w14:paraId="612B73E1" w14:textId="77777777" w:rsidR="00FB2764" w:rsidRPr="00D9607A" w:rsidRDefault="00FB2764">
            <w:pPr>
              <w:rPr>
                <w:szCs w:val="22"/>
              </w:rPr>
            </w:pPr>
            <w:r w:rsidRPr="00C82AD4">
              <w:t>HUB24 LIMITED</w:t>
            </w:r>
          </w:p>
        </w:tc>
      </w:tr>
      <w:tr w:rsidR="00FB2764" w:rsidRPr="00D9607A" w14:paraId="148FC294" w14:textId="77777777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vAlign w:val="center"/>
          </w:tcPr>
          <w:p w14:paraId="129A804B" w14:textId="77777777" w:rsidR="00FB2764" w:rsidRPr="00FB3F26" w:rsidRDefault="00FB2764">
            <w:pPr>
              <w:pStyle w:val="LI-BodyTextUnnumbered"/>
              <w:spacing w:before="120" w:after="120"/>
              <w:ind w:left="0"/>
              <w:rPr>
                <w:sz w:val="22"/>
                <w:szCs w:val="22"/>
              </w:rPr>
            </w:pPr>
            <w:r w:rsidRPr="00FB3F26">
              <w:rPr>
                <w:sz w:val="22"/>
                <w:szCs w:val="22"/>
              </w:rPr>
              <w:t>22</w:t>
            </w:r>
          </w:p>
        </w:tc>
        <w:tc>
          <w:tcPr>
            <w:tcW w:w="1516" w:type="dxa"/>
            <w:tcBorders>
              <w:left w:val="nil"/>
              <w:right w:val="nil"/>
            </w:tcBorders>
            <w:noWrap/>
            <w:vAlign w:val="center"/>
          </w:tcPr>
          <w:p w14:paraId="4C386781" w14:textId="77777777" w:rsidR="00FB2764" w:rsidRPr="00D9607A" w:rsidRDefault="00FB2764">
            <w:pPr>
              <w:jc w:val="center"/>
              <w:rPr>
                <w:szCs w:val="22"/>
              </w:rPr>
            </w:pPr>
            <w:r w:rsidRPr="00C82AD4">
              <w:t>IEL</w:t>
            </w:r>
          </w:p>
        </w:tc>
        <w:tc>
          <w:tcPr>
            <w:tcW w:w="5076" w:type="dxa"/>
            <w:tcBorders>
              <w:left w:val="nil"/>
              <w:right w:val="nil"/>
            </w:tcBorders>
            <w:noWrap/>
            <w:vAlign w:val="center"/>
          </w:tcPr>
          <w:p w14:paraId="2AE7AACA" w14:textId="77777777" w:rsidR="00FB2764" w:rsidRPr="00D9607A" w:rsidRDefault="00FB2764">
            <w:pPr>
              <w:rPr>
                <w:szCs w:val="22"/>
              </w:rPr>
            </w:pPr>
            <w:r w:rsidRPr="00C82AD4">
              <w:t>IDP EDUCATION LIMITED</w:t>
            </w:r>
          </w:p>
        </w:tc>
      </w:tr>
      <w:tr w:rsidR="00FB2764" w:rsidRPr="00D9607A" w14:paraId="52110750" w14:textId="77777777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vAlign w:val="center"/>
          </w:tcPr>
          <w:p w14:paraId="6A286E45" w14:textId="77777777" w:rsidR="00FB2764" w:rsidRPr="00FB3F26" w:rsidRDefault="00FB2764">
            <w:pPr>
              <w:pStyle w:val="LI-BodyTextUnnumbered"/>
              <w:spacing w:before="120" w:after="120"/>
              <w:ind w:left="0"/>
              <w:rPr>
                <w:sz w:val="22"/>
                <w:szCs w:val="22"/>
              </w:rPr>
            </w:pPr>
            <w:r w:rsidRPr="00FB3F26">
              <w:rPr>
                <w:sz w:val="22"/>
                <w:szCs w:val="22"/>
              </w:rPr>
              <w:t>23</w:t>
            </w:r>
          </w:p>
        </w:tc>
        <w:tc>
          <w:tcPr>
            <w:tcW w:w="1516" w:type="dxa"/>
            <w:tcBorders>
              <w:left w:val="nil"/>
              <w:right w:val="nil"/>
            </w:tcBorders>
            <w:noWrap/>
            <w:vAlign w:val="center"/>
          </w:tcPr>
          <w:p w14:paraId="2C1B4A59" w14:textId="77777777" w:rsidR="00FB2764" w:rsidRPr="00D9607A" w:rsidRDefault="00FB2764">
            <w:pPr>
              <w:jc w:val="center"/>
              <w:rPr>
                <w:szCs w:val="22"/>
              </w:rPr>
            </w:pPr>
            <w:r w:rsidRPr="00C82AD4">
              <w:t>IGO</w:t>
            </w:r>
          </w:p>
        </w:tc>
        <w:tc>
          <w:tcPr>
            <w:tcW w:w="5076" w:type="dxa"/>
            <w:tcBorders>
              <w:left w:val="nil"/>
              <w:right w:val="nil"/>
            </w:tcBorders>
            <w:noWrap/>
            <w:vAlign w:val="center"/>
          </w:tcPr>
          <w:p w14:paraId="2E0006C9" w14:textId="77777777" w:rsidR="00FB2764" w:rsidRPr="00D9607A" w:rsidRDefault="00FB2764">
            <w:pPr>
              <w:rPr>
                <w:szCs w:val="22"/>
              </w:rPr>
            </w:pPr>
            <w:r w:rsidRPr="00C82AD4">
              <w:t>INDEPENDENCE GROUP NL</w:t>
            </w:r>
          </w:p>
        </w:tc>
      </w:tr>
      <w:tr w:rsidR="00FB2764" w:rsidRPr="00D9607A" w14:paraId="09F55DF7" w14:textId="77777777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vAlign w:val="center"/>
          </w:tcPr>
          <w:p w14:paraId="72526E0A" w14:textId="77777777" w:rsidR="00FB2764" w:rsidRPr="00FB3F26" w:rsidRDefault="00FB2764">
            <w:pPr>
              <w:pStyle w:val="LI-BodyTextUnnumbered"/>
              <w:spacing w:before="120" w:after="120"/>
              <w:ind w:left="0"/>
              <w:rPr>
                <w:sz w:val="22"/>
                <w:szCs w:val="22"/>
              </w:rPr>
            </w:pPr>
            <w:r w:rsidRPr="00FB3F26">
              <w:rPr>
                <w:sz w:val="22"/>
                <w:szCs w:val="22"/>
              </w:rPr>
              <w:t>24</w:t>
            </w:r>
          </w:p>
        </w:tc>
        <w:tc>
          <w:tcPr>
            <w:tcW w:w="1516" w:type="dxa"/>
            <w:tcBorders>
              <w:left w:val="nil"/>
              <w:right w:val="nil"/>
            </w:tcBorders>
            <w:noWrap/>
            <w:vAlign w:val="center"/>
          </w:tcPr>
          <w:p w14:paraId="5F5457A3" w14:textId="77777777" w:rsidR="00FB2764" w:rsidRPr="00D9607A" w:rsidRDefault="00FB2764">
            <w:pPr>
              <w:jc w:val="center"/>
              <w:rPr>
                <w:szCs w:val="22"/>
              </w:rPr>
            </w:pPr>
            <w:r w:rsidRPr="00C82AD4">
              <w:t>ILU</w:t>
            </w:r>
          </w:p>
        </w:tc>
        <w:tc>
          <w:tcPr>
            <w:tcW w:w="5076" w:type="dxa"/>
            <w:tcBorders>
              <w:left w:val="nil"/>
              <w:right w:val="nil"/>
            </w:tcBorders>
            <w:noWrap/>
            <w:vAlign w:val="center"/>
          </w:tcPr>
          <w:p w14:paraId="41B2F888" w14:textId="77777777" w:rsidR="00FB2764" w:rsidRPr="00D9607A" w:rsidRDefault="00FB2764">
            <w:pPr>
              <w:rPr>
                <w:szCs w:val="22"/>
              </w:rPr>
            </w:pPr>
            <w:r w:rsidRPr="00C82AD4">
              <w:t>ILUKA RESOURCES LIMITED</w:t>
            </w:r>
          </w:p>
        </w:tc>
      </w:tr>
      <w:tr w:rsidR="00FB2764" w:rsidRPr="00D9607A" w14:paraId="1953EBE7" w14:textId="77777777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vAlign w:val="center"/>
          </w:tcPr>
          <w:p w14:paraId="25227711" w14:textId="77777777" w:rsidR="00FB2764" w:rsidRPr="00FB3F26" w:rsidRDefault="00FB2764">
            <w:pPr>
              <w:pStyle w:val="LI-BodyTextUnnumbered"/>
              <w:spacing w:before="120" w:after="120"/>
              <w:ind w:left="0"/>
              <w:rPr>
                <w:sz w:val="22"/>
                <w:szCs w:val="22"/>
              </w:rPr>
            </w:pPr>
            <w:r w:rsidRPr="00FB3F26">
              <w:rPr>
                <w:sz w:val="22"/>
                <w:szCs w:val="22"/>
              </w:rPr>
              <w:lastRenderedPageBreak/>
              <w:t>25</w:t>
            </w:r>
          </w:p>
        </w:tc>
        <w:tc>
          <w:tcPr>
            <w:tcW w:w="1516" w:type="dxa"/>
            <w:tcBorders>
              <w:left w:val="nil"/>
              <w:right w:val="nil"/>
            </w:tcBorders>
            <w:noWrap/>
            <w:vAlign w:val="center"/>
          </w:tcPr>
          <w:p w14:paraId="363E92B4" w14:textId="77777777" w:rsidR="00FB2764" w:rsidRPr="00D9607A" w:rsidRDefault="00FB2764">
            <w:pPr>
              <w:jc w:val="center"/>
              <w:rPr>
                <w:szCs w:val="22"/>
              </w:rPr>
            </w:pPr>
            <w:r w:rsidRPr="00C82AD4">
              <w:t>IOZ</w:t>
            </w:r>
          </w:p>
        </w:tc>
        <w:tc>
          <w:tcPr>
            <w:tcW w:w="5076" w:type="dxa"/>
            <w:tcBorders>
              <w:left w:val="nil"/>
              <w:right w:val="nil"/>
            </w:tcBorders>
            <w:noWrap/>
            <w:vAlign w:val="center"/>
          </w:tcPr>
          <w:p w14:paraId="198EE0D4" w14:textId="77777777" w:rsidR="00FB2764" w:rsidRPr="00D9607A" w:rsidRDefault="00FB2764">
            <w:pPr>
              <w:rPr>
                <w:szCs w:val="22"/>
              </w:rPr>
            </w:pPr>
            <w:r w:rsidRPr="00C82AD4">
              <w:t>ISHARES CORE S&amp;P/ASX 200 ETF</w:t>
            </w:r>
          </w:p>
        </w:tc>
      </w:tr>
      <w:tr w:rsidR="00FB2764" w:rsidRPr="00D9607A" w14:paraId="5D5CA422" w14:textId="77777777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vAlign w:val="center"/>
          </w:tcPr>
          <w:p w14:paraId="438DA9F3" w14:textId="77777777" w:rsidR="00FB2764" w:rsidRPr="00FB3F26" w:rsidRDefault="00FB2764">
            <w:pPr>
              <w:pStyle w:val="LI-BodyTextUnnumbered"/>
              <w:spacing w:before="120" w:after="120"/>
              <w:ind w:left="0"/>
              <w:rPr>
                <w:sz w:val="22"/>
                <w:szCs w:val="22"/>
              </w:rPr>
            </w:pPr>
            <w:r w:rsidRPr="00FB3F26">
              <w:rPr>
                <w:sz w:val="22"/>
                <w:szCs w:val="22"/>
              </w:rPr>
              <w:t>26</w:t>
            </w:r>
          </w:p>
        </w:tc>
        <w:tc>
          <w:tcPr>
            <w:tcW w:w="1516" w:type="dxa"/>
            <w:tcBorders>
              <w:left w:val="nil"/>
              <w:right w:val="nil"/>
            </w:tcBorders>
            <w:noWrap/>
            <w:vAlign w:val="center"/>
          </w:tcPr>
          <w:p w14:paraId="2CBDAF7D" w14:textId="77777777" w:rsidR="00FB2764" w:rsidRPr="00D9607A" w:rsidRDefault="00FB2764">
            <w:pPr>
              <w:jc w:val="center"/>
              <w:rPr>
                <w:szCs w:val="22"/>
              </w:rPr>
            </w:pPr>
            <w:r w:rsidRPr="00C82AD4">
              <w:t>IVV</w:t>
            </w:r>
          </w:p>
        </w:tc>
        <w:tc>
          <w:tcPr>
            <w:tcW w:w="5076" w:type="dxa"/>
            <w:tcBorders>
              <w:left w:val="nil"/>
              <w:right w:val="nil"/>
            </w:tcBorders>
            <w:noWrap/>
            <w:vAlign w:val="center"/>
          </w:tcPr>
          <w:p w14:paraId="04020A95" w14:textId="77777777" w:rsidR="00FB2764" w:rsidRPr="00D9607A" w:rsidRDefault="00FB2764">
            <w:pPr>
              <w:rPr>
                <w:szCs w:val="22"/>
              </w:rPr>
            </w:pPr>
            <w:r w:rsidRPr="00C82AD4">
              <w:t>ISHARES S&amp;P 500 ETF</w:t>
            </w:r>
          </w:p>
        </w:tc>
      </w:tr>
      <w:tr w:rsidR="00FB2764" w:rsidRPr="00D9607A" w14:paraId="463AB94E" w14:textId="77777777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vAlign w:val="center"/>
          </w:tcPr>
          <w:p w14:paraId="46119A6C" w14:textId="77777777" w:rsidR="00FB2764" w:rsidRPr="00FB3F26" w:rsidRDefault="00FB2764">
            <w:pPr>
              <w:pStyle w:val="LI-BodyTextUnnumbered"/>
              <w:spacing w:before="120" w:after="120"/>
              <w:ind w:left="0"/>
              <w:rPr>
                <w:sz w:val="22"/>
                <w:szCs w:val="22"/>
              </w:rPr>
            </w:pPr>
            <w:r w:rsidRPr="00FB3F26">
              <w:rPr>
                <w:sz w:val="22"/>
                <w:szCs w:val="22"/>
              </w:rPr>
              <w:t>27</w:t>
            </w:r>
          </w:p>
        </w:tc>
        <w:tc>
          <w:tcPr>
            <w:tcW w:w="1516" w:type="dxa"/>
            <w:tcBorders>
              <w:left w:val="nil"/>
              <w:right w:val="nil"/>
            </w:tcBorders>
            <w:noWrap/>
            <w:vAlign w:val="center"/>
          </w:tcPr>
          <w:p w14:paraId="2C5DF48E" w14:textId="77777777" w:rsidR="00FB2764" w:rsidRPr="00D9607A" w:rsidRDefault="00FB2764">
            <w:pPr>
              <w:jc w:val="center"/>
              <w:rPr>
                <w:szCs w:val="22"/>
              </w:rPr>
            </w:pPr>
            <w:r w:rsidRPr="00C82AD4">
              <w:t>NDQ</w:t>
            </w:r>
          </w:p>
        </w:tc>
        <w:tc>
          <w:tcPr>
            <w:tcW w:w="5076" w:type="dxa"/>
            <w:tcBorders>
              <w:left w:val="nil"/>
              <w:right w:val="nil"/>
            </w:tcBorders>
            <w:noWrap/>
            <w:vAlign w:val="center"/>
          </w:tcPr>
          <w:p w14:paraId="2B7BC4D4" w14:textId="77777777" w:rsidR="00FB2764" w:rsidRPr="00D9607A" w:rsidRDefault="00FB2764">
            <w:pPr>
              <w:rPr>
                <w:szCs w:val="22"/>
              </w:rPr>
            </w:pPr>
            <w:r w:rsidRPr="00C82AD4">
              <w:t>BETASHARES NASDAQ 100 ETF</w:t>
            </w:r>
          </w:p>
        </w:tc>
      </w:tr>
      <w:tr w:rsidR="00FB2764" w:rsidRPr="00D9607A" w14:paraId="1DD1AFAA" w14:textId="77777777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vAlign w:val="center"/>
          </w:tcPr>
          <w:p w14:paraId="55E3B954" w14:textId="77777777" w:rsidR="00FB2764" w:rsidRPr="00FB3F26" w:rsidRDefault="00FB2764">
            <w:pPr>
              <w:pStyle w:val="LI-BodyTextUnnumbered"/>
              <w:spacing w:before="120" w:after="120"/>
              <w:ind w:left="0"/>
              <w:rPr>
                <w:sz w:val="22"/>
                <w:szCs w:val="22"/>
              </w:rPr>
            </w:pPr>
            <w:r w:rsidRPr="00FB3F26">
              <w:rPr>
                <w:sz w:val="22"/>
                <w:szCs w:val="22"/>
              </w:rPr>
              <w:t>28</w:t>
            </w:r>
          </w:p>
        </w:tc>
        <w:tc>
          <w:tcPr>
            <w:tcW w:w="1516" w:type="dxa"/>
            <w:tcBorders>
              <w:left w:val="nil"/>
              <w:right w:val="nil"/>
            </w:tcBorders>
            <w:noWrap/>
            <w:vAlign w:val="center"/>
          </w:tcPr>
          <w:p w14:paraId="1C49BD1C" w14:textId="77777777" w:rsidR="00FB2764" w:rsidRPr="00D9607A" w:rsidRDefault="00FB2764">
            <w:pPr>
              <w:jc w:val="center"/>
              <w:rPr>
                <w:szCs w:val="22"/>
              </w:rPr>
            </w:pPr>
            <w:r w:rsidRPr="00C82AD4">
              <w:t>NXT</w:t>
            </w:r>
          </w:p>
        </w:tc>
        <w:tc>
          <w:tcPr>
            <w:tcW w:w="5076" w:type="dxa"/>
            <w:tcBorders>
              <w:left w:val="nil"/>
              <w:right w:val="nil"/>
            </w:tcBorders>
            <w:noWrap/>
            <w:vAlign w:val="center"/>
          </w:tcPr>
          <w:p w14:paraId="53E89CBC" w14:textId="77777777" w:rsidR="00FB2764" w:rsidRPr="00D9607A" w:rsidRDefault="00FB2764">
            <w:pPr>
              <w:rPr>
                <w:szCs w:val="22"/>
              </w:rPr>
            </w:pPr>
            <w:r w:rsidRPr="00C82AD4">
              <w:t>NEXTDC LIMITED</w:t>
            </w:r>
          </w:p>
        </w:tc>
      </w:tr>
      <w:tr w:rsidR="00FB2764" w:rsidRPr="00D9607A" w14:paraId="1A570F2C" w14:textId="77777777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vAlign w:val="center"/>
          </w:tcPr>
          <w:p w14:paraId="104CDEA8" w14:textId="77777777" w:rsidR="00FB2764" w:rsidRPr="00FB3F26" w:rsidRDefault="00FB2764">
            <w:pPr>
              <w:pStyle w:val="LI-BodyTextUnnumbered"/>
              <w:spacing w:before="120" w:after="120"/>
              <w:ind w:left="0"/>
              <w:rPr>
                <w:sz w:val="22"/>
                <w:szCs w:val="22"/>
              </w:rPr>
            </w:pPr>
            <w:r w:rsidRPr="00FB3F26">
              <w:rPr>
                <w:sz w:val="22"/>
                <w:szCs w:val="22"/>
              </w:rPr>
              <w:t>29</w:t>
            </w:r>
          </w:p>
        </w:tc>
        <w:tc>
          <w:tcPr>
            <w:tcW w:w="1516" w:type="dxa"/>
            <w:tcBorders>
              <w:left w:val="nil"/>
              <w:right w:val="nil"/>
            </w:tcBorders>
            <w:noWrap/>
            <w:vAlign w:val="center"/>
          </w:tcPr>
          <w:p w14:paraId="70069AF6" w14:textId="77777777" w:rsidR="00FB2764" w:rsidRPr="00D9607A" w:rsidRDefault="00FB2764">
            <w:pPr>
              <w:jc w:val="center"/>
              <w:rPr>
                <w:szCs w:val="22"/>
              </w:rPr>
            </w:pPr>
            <w:r w:rsidRPr="00C82AD4">
              <w:t>ORI</w:t>
            </w:r>
          </w:p>
        </w:tc>
        <w:tc>
          <w:tcPr>
            <w:tcW w:w="5076" w:type="dxa"/>
            <w:tcBorders>
              <w:left w:val="nil"/>
              <w:right w:val="nil"/>
            </w:tcBorders>
            <w:noWrap/>
            <w:vAlign w:val="center"/>
          </w:tcPr>
          <w:p w14:paraId="4873B798" w14:textId="77777777" w:rsidR="00FB2764" w:rsidRPr="00D9607A" w:rsidRDefault="00FB2764">
            <w:pPr>
              <w:rPr>
                <w:szCs w:val="22"/>
              </w:rPr>
            </w:pPr>
            <w:r w:rsidRPr="00C82AD4">
              <w:t>ORICA LIMITED</w:t>
            </w:r>
          </w:p>
        </w:tc>
      </w:tr>
      <w:tr w:rsidR="00FB2764" w:rsidRPr="00D9607A" w14:paraId="2B0B8C7A" w14:textId="77777777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vAlign w:val="center"/>
          </w:tcPr>
          <w:p w14:paraId="18EDD35E" w14:textId="77777777" w:rsidR="00FB2764" w:rsidRPr="00FB3F26" w:rsidRDefault="00FB2764">
            <w:pPr>
              <w:pStyle w:val="LI-BodyTextUnnumbered"/>
              <w:spacing w:before="120" w:after="120"/>
              <w:ind w:left="0"/>
              <w:rPr>
                <w:sz w:val="22"/>
                <w:szCs w:val="22"/>
              </w:rPr>
            </w:pPr>
            <w:r w:rsidRPr="00FB3F26">
              <w:rPr>
                <w:sz w:val="22"/>
                <w:szCs w:val="22"/>
              </w:rPr>
              <w:t>30</w:t>
            </w:r>
          </w:p>
        </w:tc>
        <w:tc>
          <w:tcPr>
            <w:tcW w:w="1516" w:type="dxa"/>
            <w:tcBorders>
              <w:left w:val="nil"/>
              <w:right w:val="nil"/>
            </w:tcBorders>
            <w:noWrap/>
            <w:vAlign w:val="center"/>
          </w:tcPr>
          <w:p w14:paraId="76D28274" w14:textId="77777777" w:rsidR="00FB2764" w:rsidRPr="00D9607A" w:rsidRDefault="00FB2764">
            <w:pPr>
              <w:jc w:val="center"/>
              <w:rPr>
                <w:szCs w:val="22"/>
              </w:rPr>
            </w:pPr>
            <w:r w:rsidRPr="00C82AD4">
              <w:t>PDN</w:t>
            </w:r>
          </w:p>
        </w:tc>
        <w:tc>
          <w:tcPr>
            <w:tcW w:w="5076" w:type="dxa"/>
            <w:tcBorders>
              <w:left w:val="nil"/>
              <w:right w:val="nil"/>
            </w:tcBorders>
            <w:noWrap/>
            <w:vAlign w:val="center"/>
          </w:tcPr>
          <w:p w14:paraId="04E39D05" w14:textId="77777777" w:rsidR="00FB2764" w:rsidRPr="00D9607A" w:rsidRDefault="00FB2764">
            <w:pPr>
              <w:rPr>
                <w:szCs w:val="22"/>
              </w:rPr>
            </w:pPr>
            <w:r w:rsidRPr="00C82AD4">
              <w:t>PALADIN ENERGY LTD</w:t>
            </w:r>
          </w:p>
        </w:tc>
      </w:tr>
      <w:tr w:rsidR="00FB2764" w:rsidRPr="00D9607A" w14:paraId="324F8C81" w14:textId="77777777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vAlign w:val="center"/>
          </w:tcPr>
          <w:p w14:paraId="7518FEFB" w14:textId="77777777" w:rsidR="00FB2764" w:rsidRPr="00FB3F26" w:rsidRDefault="00FB2764">
            <w:pPr>
              <w:pStyle w:val="LI-BodyTextUnnumbered"/>
              <w:spacing w:before="120" w:after="120"/>
              <w:ind w:left="0"/>
              <w:rPr>
                <w:sz w:val="22"/>
                <w:szCs w:val="22"/>
              </w:rPr>
            </w:pPr>
            <w:r w:rsidRPr="00FB3F26">
              <w:rPr>
                <w:sz w:val="22"/>
                <w:szCs w:val="22"/>
              </w:rPr>
              <w:t>31</w:t>
            </w:r>
          </w:p>
        </w:tc>
        <w:tc>
          <w:tcPr>
            <w:tcW w:w="1516" w:type="dxa"/>
            <w:tcBorders>
              <w:left w:val="nil"/>
              <w:right w:val="nil"/>
            </w:tcBorders>
            <w:noWrap/>
            <w:vAlign w:val="center"/>
          </w:tcPr>
          <w:p w14:paraId="5AFADB24" w14:textId="77777777" w:rsidR="00FB2764" w:rsidRPr="00D9607A" w:rsidRDefault="00FB2764">
            <w:pPr>
              <w:jc w:val="center"/>
              <w:rPr>
                <w:szCs w:val="22"/>
              </w:rPr>
            </w:pPr>
            <w:r w:rsidRPr="00C82AD4">
              <w:t>PNI</w:t>
            </w:r>
          </w:p>
        </w:tc>
        <w:tc>
          <w:tcPr>
            <w:tcW w:w="5076" w:type="dxa"/>
            <w:tcBorders>
              <w:left w:val="nil"/>
              <w:right w:val="nil"/>
            </w:tcBorders>
            <w:noWrap/>
            <w:vAlign w:val="center"/>
          </w:tcPr>
          <w:p w14:paraId="64B5ECEF" w14:textId="77777777" w:rsidR="00FB2764" w:rsidRPr="00D9607A" w:rsidRDefault="00FB2764">
            <w:pPr>
              <w:rPr>
                <w:szCs w:val="22"/>
              </w:rPr>
            </w:pPr>
            <w:r w:rsidRPr="00C82AD4">
              <w:t>PINNACLE INVESTMENT MANAGEMENT GROUP LIMITED</w:t>
            </w:r>
          </w:p>
        </w:tc>
      </w:tr>
      <w:tr w:rsidR="00FB2764" w:rsidRPr="00D9607A" w14:paraId="52FE5ED4" w14:textId="77777777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vAlign w:val="center"/>
          </w:tcPr>
          <w:p w14:paraId="30CDF81F" w14:textId="77777777" w:rsidR="00FB2764" w:rsidRPr="00FB3F26" w:rsidRDefault="00FB2764">
            <w:pPr>
              <w:pStyle w:val="LI-BodyTextUnnumbered"/>
              <w:spacing w:before="120" w:after="120"/>
              <w:ind w:left="0"/>
              <w:rPr>
                <w:sz w:val="22"/>
                <w:szCs w:val="22"/>
              </w:rPr>
            </w:pPr>
            <w:r w:rsidRPr="00FB3F26">
              <w:rPr>
                <w:sz w:val="22"/>
                <w:szCs w:val="22"/>
              </w:rPr>
              <w:t>32</w:t>
            </w:r>
          </w:p>
        </w:tc>
        <w:tc>
          <w:tcPr>
            <w:tcW w:w="1516" w:type="dxa"/>
            <w:tcBorders>
              <w:left w:val="nil"/>
              <w:right w:val="nil"/>
            </w:tcBorders>
            <w:noWrap/>
            <w:vAlign w:val="center"/>
          </w:tcPr>
          <w:p w14:paraId="68B48D22" w14:textId="77777777" w:rsidR="00FB2764" w:rsidRPr="00D9607A" w:rsidRDefault="00FB2764">
            <w:pPr>
              <w:jc w:val="center"/>
              <w:rPr>
                <w:szCs w:val="22"/>
              </w:rPr>
            </w:pPr>
            <w:r w:rsidRPr="00C82AD4">
              <w:t>PRU</w:t>
            </w:r>
          </w:p>
        </w:tc>
        <w:tc>
          <w:tcPr>
            <w:tcW w:w="5076" w:type="dxa"/>
            <w:tcBorders>
              <w:left w:val="nil"/>
              <w:right w:val="nil"/>
            </w:tcBorders>
            <w:noWrap/>
            <w:vAlign w:val="center"/>
          </w:tcPr>
          <w:p w14:paraId="71974351" w14:textId="77777777" w:rsidR="00FB2764" w:rsidRPr="00D9607A" w:rsidRDefault="00FB2764">
            <w:pPr>
              <w:rPr>
                <w:szCs w:val="22"/>
              </w:rPr>
            </w:pPr>
            <w:r w:rsidRPr="00C82AD4">
              <w:t>PERSEUS MINING LIMITED</w:t>
            </w:r>
          </w:p>
        </w:tc>
      </w:tr>
      <w:tr w:rsidR="00FB2764" w:rsidRPr="00D9607A" w14:paraId="66F5153D" w14:textId="77777777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vAlign w:val="center"/>
          </w:tcPr>
          <w:p w14:paraId="0388D425" w14:textId="77777777" w:rsidR="00FB2764" w:rsidRPr="00FB3F26" w:rsidRDefault="00FB2764">
            <w:pPr>
              <w:pStyle w:val="LI-BodyTextUnnumbered"/>
              <w:spacing w:before="120" w:after="120"/>
              <w:ind w:left="0"/>
              <w:rPr>
                <w:sz w:val="22"/>
                <w:szCs w:val="22"/>
              </w:rPr>
            </w:pPr>
            <w:r w:rsidRPr="00FB3F26">
              <w:rPr>
                <w:sz w:val="22"/>
                <w:szCs w:val="22"/>
              </w:rPr>
              <w:t>33</w:t>
            </w:r>
          </w:p>
        </w:tc>
        <w:tc>
          <w:tcPr>
            <w:tcW w:w="1516" w:type="dxa"/>
            <w:tcBorders>
              <w:left w:val="nil"/>
              <w:right w:val="nil"/>
            </w:tcBorders>
            <w:noWrap/>
            <w:vAlign w:val="center"/>
          </w:tcPr>
          <w:p w14:paraId="333F3CD9" w14:textId="77777777" w:rsidR="00FB2764" w:rsidRPr="00D9607A" w:rsidRDefault="00FB2764">
            <w:pPr>
              <w:jc w:val="center"/>
              <w:rPr>
                <w:szCs w:val="22"/>
              </w:rPr>
            </w:pPr>
            <w:r w:rsidRPr="00C82AD4">
              <w:t>REH</w:t>
            </w:r>
          </w:p>
        </w:tc>
        <w:tc>
          <w:tcPr>
            <w:tcW w:w="5076" w:type="dxa"/>
            <w:tcBorders>
              <w:left w:val="nil"/>
              <w:right w:val="nil"/>
            </w:tcBorders>
            <w:noWrap/>
            <w:vAlign w:val="center"/>
          </w:tcPr>
          <w:p w14:paraId="1C0E2D85" w14:textId="77777777" w:rsidR="00FB2764" w:rsidRPr="00D9607A" w:rsidRDefault="00FB2764">
            <w:pPr>
              <w:rPr>
                <w:szCs w:val="22"/>
              </w:rPr>
            </w:pPr>
            <w:r w:rsidRPr="00C82AD4">
              <w:t>REECE LIMITED</w:t>
            </w:r>
          </w:p>
        </w:tc>
      </w:tr>
      <w:tr w:rsidR="00FB2764" w:rsidRPr="00D9607A" w14:paraId="29E5B4AF" w14:textId="77777777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vAlign w:val="center"/>
          </w:tcPr>
          <w:p w14:paraId="633CC1C4" w14:textId="77777777" w:rsidR="00FB2764" w:rsidRPr="00FB3F26" w:rsidRDefault="00FB2764">
            <w:pPr>
              <w:pStyle w:val="LI-BodyTextUnnumbered"/>
              <w:spacing w:before="120" w:after="120"/>
              <w:ind w:left="0"/>
              <w:rPr>
                <w:sz w:val="22"/>
                <w:szCs w:val="22"/>
              </w:rPr>
            </w:pPr>
            <w:r w:rsidRPr="00FB3F26">
              <w:rPr>
                <w:sz w:val="22"/>
                <w:szCs w:val="22"/>
              </w:rPr>
              <w:t>34</w:t>
            </w:r>
          </w:p>
        </w:tc>
        <w:tc>
          <w:tcPr>
            <w:tcW w:w="1516" w:type="dxa"/>
            <w:tcBorders>
              <w:left w:val="nil"/>
              <w:right w:val="nil"/>
            </w:tcBorders>
            <w:noWrap/>
            <w:vAlign w:val="center"/>
          </w:tcPr>
          <w:p w14:paraId="2CE258AB" w14:textId="77777777" w:rsidR="00FB2764" w:rsidRPr="00D9607A" w:rsidRDefault="00FB2764">
            <w:pPr>
              <w:jc w:val="center"/>
              <w:rPr>
                <w:szCs w:val="22"/>
              </w:rPr>
            </w:pPr>
            <w:r w:rsidRPr="00C82AD4">
              <w:t>RHC</w:t>
            </w:r>
          </w:p>
        </w:tc>
        <w:tc>
          <w:tcPr>
            <w:tcW w:w="5076" w:type="dxa"/>
            <w:tcBorders>
              <w:left w:val="nil"/>
              <w:right w:val="nil"/>
            </w:tcBorders>
            <w:noWrap/>
            <w:vAlign w:val="center"/>
          </w:tcPr>
          <w:p w14:paraId="02705125" w14:textId="77777777" w:rsidR="00FB2764" w:rsidRPr="00D9607A" w:rsidRDefault="00FB2764">
            <w:pPr>
              <w:rPr>
                <w:szCs w:val="22"/>
              </w:rPr>
            </w:pPr>
            <w:r w:rsidRPr="00C82AD4">
              <w:t>RAMSAY HEALTH CARE LIMITED</w:t>
            </w:r>
          </w:p>
        </w:tc>
      </w:tr>
      <w:tr w:rsidR="00FB2764" w:rsidRPr="00D9607A" w14:paraId="7DD78107" w14:textId="77777777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vAlign w:val="center"/>
          </w:tcPr>
          <w:p w14:paraId="6C5178E9" w14:textId="77777777" w:rsidR="00FB2764" w:rsidRPr="00FB3F26" w:rsidRDefault="00FB2764">
            <w:pPr>
              <w:pStyle w:val="LI-BodyTextUnnumbered"/>
              <w:spacing w:before="120" w:after="120"/>
              <w:ind w:left="0"/>
              <w:rPr>
                <w:sz w:val="22"/>
                <w:szCs w:val="22"/>
              </w:rPr>
            </w:pPr>
            <w:r w:rsidRPr="00FB3F26">
              <w:rPr>
                <w:sz w:val="22"/>
                <w:szCs w:val="22"/>
              </w:rPr>
              <w:t>35</w:t>
            </w:r>
          </w:p>
        </w:tc>
        <w:tc>
          <w:tcPr>
            <w:tcW w:w="1516" w:type="dxa"/>
            <w:tcBorders>
              <w:left w:val="nil"/>
              <w:right w:val="nil"/>
            </w:tcBorders>
            <w:noWrap/>
            <w:vAlign w:val="center"/>
          </w:tcPr>
          <w:p w14:paraId="0C988399" w14:textId="77777777" w:rsidR="00FB2764" w:rsidRPr="00D9607A" w:rsidRDefault="00FB2764">
            <w:pPr>
              <w:jc w:val="center"/>
              <w:rPr>
                <w:szCs w:val="22"/>
              </w:rPr>
            </w:pPr>
            <w:r w:rsidRPr="00C82AD4">
              <w:t>RMS</w:t>
            </w:r>
          </w:p>
        </w:tc>
        <w:tc>
          <w:tcPr>
            <w:tcW w:w="5076" w:type="dxa"/>
            <w:tcBorders>
              <w:left w:val="nil"/>
              <w:right w:val="nil"/>
            </w:tcBorders>
            <w:noWrap/>
            <w:vAlign w:val="center"/>
          </w:tcPr>
          <w:p w14:paraId="51FD4F49" w14:textId="77777777" w:rsidR="00FB2764" w:rsidRPr="00D9607A" w:rsidRDefault="00FB2764">
            <w:pPr>
              <w:rPr>
                <w:szCs w:val="22"/>
              </w:rPr>
            </w:pPr>
            <w:r w:rsidRPr="00C82AD4">
              <w:t>RAMELIUS RESOURCES LIMITED</w:t>
            </w:r>
          </w:p>
        </w:tc>
      </w:tr>
      <w:tr w:rsidR="00FB2764" w:rsidRPr="00D9607A" w14:paraId="3D414DC7" w14:textId="77777777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vAlign w:val="center"/>
          </w:tcPr>
          <w:p w14:paraId="4F7DDDC2" w14:textId="77777777" w:rsidR="00FB2764" w:rsidRPr="00FB3F26" w:rsidRDefault="00FB2764">
            <w:pPr>
              <w:pStyle w:val="LI-BodyTextUnnumbered"/>
              <w:spacing w:before="120" w:after="120"/>
              <w:ind w:left="0"/>
              <w:rPr>
                <w:sz w:val="22"/>
                <w:szCs w:val="22"/>
              </w:rPr>
            </w:pPr>
            <w:r w:rsidRPr="00FB3F26">
              <w:rPr>
                <w:sz w:val="22"/>
                <w:szCs w:val="22"/>
              </w:rPr>
              <w:t>36</w:t>
            </w:r>
          </w:p>
        </w:tc>
        <w:tc>
          <w:tcPr>
            <w:tcW w:w="1516" w:type="dxa"/>
            <w:tcBorders>
              <w:left w:val="nil"/>
              <w:right w:val="nil"/>
            </w:tcBorders>
            <w:noWrap/>
            <w:vAlign w:val="center"/>
          </w:tcPr>
          <w:p w14:paraId="2AB12AD4" w14:textId="77777777" w:rsidR="00FB2764" w:rsidRPr="00D9607A" w:rsidRDefault="00FB2764">
            <w:pPr>
              <w:jc w:val="center"/>
              <w:rPr>
                <w:color w:val="000000"/>
                <w:szCs w:val="22"/>
              </w:rPr>
            </w:pPr>
            <w:r w:rsidRPr="00C82AD4">
              <w:t>RRL</w:t>
            </w:r>
          </w:p>
        </w:tc>
        <w:tc>
          <w:tcPr>
            <w:tcW w:w="5076" w:type="dxa"/>
            <w:tcBorders>
              <w:left w:val="nil"/>
              <w:right w:val="nil"/>
            </w:tcBorders>
            <w:noWrap/>
            <w:vAlign w:val="center"/>
          </w:tcPr>
          <w:p w14:paraId="69C4C833" w14:textId="77777777" w:rsidR="00FB2764" w:rsidRPr="00D9607A" w:rsidRDefault="00FB2764">
            <w:pPr>
              <w:rPr>
                <w:color w:val="000000"/>
                <w:szCs w:val="22"/>
              </w:rPr>
            </w:pPr>
            <w:r w:rsidRPr="00C82AD4">
              <w:t>REGIS RESOURCES LIMITED</w:t>
            </w:r>
          </w:p>
        </w:tc>
      </w:tr>
      <w:tr w:rsidR="00FB2764" w:rsidRPr="00D9607A" w14:paraId="422EF788" w14:textId="77777777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vAlign w:val="center"/>
          </w:tcPr>
          <w:p w14:paraId="0D51B1CC" w14:textId="77777777" w:rsidR="00FB2764" w:rsidRPr="00FB3F26" w:rsidRDefault="00FB2764">
            <w:pPr>
              <w:pStyle w:val="LI-BodyTextUnnumbered"/>
              <w:spacing w:before="120" w:after="120"/>
              <w:ind w:left="0"/>
              <w:rPr>
                <w:sz w:val="22"/>
                <w:szCs w:val="22"/>
              </w:rPr>
            </w:pPr>
            <w:r w:rsidRPr="00FB3F26">
              <w:rPr>
                <w:sz w:val="22"/>
                <w:szCs w:val="22"/>
              </w:rPr>
              <w:t>37</w:t>
            </w:r>
          </w:p>
        </w:tc>
        <w:tc>
          <w:tcPr>
            <w:tcW w:w="1516" w:type="dxa"/>
            <w:tcBorders>
              <w:left w:val="nil"/>
              <w:right w:val="nil"/>
            </w:tcBorders>
            <w:noWrap/>
            <w:vAlign w:val="center"/>
          </w:tcPr>
          <w:p w14:paraId="121EA52C" w14:textId="77777777" w:rsidR="00FB2764" w:rsidRPr="00D9607A" w:rsidRDefault="00FB2764">
            <w:pPr>
              <w:jc w:val="center"/>
              <w:rPr>
                <w:szCs w:val="22"/>
              </w:rPr>
            </w:pPr>
            <w:r w:rsidRPr="00C82AD4">
              <w:t>SEK</w:t>
            </w:r>
          </w:p>
        </w:tc>
        <w:tc>
          <w:tcPr>
            <w:tcW w:w="5076" w:type="dxa"/>
            <w:tcBorders>
              <w:left w:val="nil"/>
              <w:right w:val="nil"/>
            </w:tcBorders>
            <w:noWrap/>
            <w:vAlign w:val="center"/>
          </w:tcPr>
          <w:p w14:paraId="3CB33617" w14:textId="77777777" w:rsidR="00FB2764" w:rsidRPr="00D9607A" w:rsidRDefault="00FB2764">
            <w:pPr>
              <w:rPr>
                <w:szCs w:val="22"/>
              </w:rPr>
            </w:pPr>
            <w:r w:rsidRPr="00C82AD4">
              <w:t>SEEK LIMITED</w:t>
            </w:r>
          </w:p>
        </w:tc>
      </w:tr>
      <w:tr w:rsidR="00FB2764" w:rsidRPr="00C86C10" w14:paraId="33F15F33" w14:textId="77777777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vAlign w:val="center"/>
          </w:tcPr>
          <w:p w14:paraId="1EDAFAD1" w14:textId="77777777" w:rsidR="00FB2764" w:rsidRPr="00FB3F26" w:rsidRDefault="00FB2764">
            <w:pPr>
              <w:pStyle w:val="LI-BodyTextUnnumbered"/>
              <w:spacing w:before="120" w:after="12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1516" w:type="dxa"/>
            <w:tcBorders>
              <w:left w:val="nil"/>
              <w:right w:val="nil"/>
            </w:tcBorders>
            <w:noWrap/>
            <w:vAlign w:val="center"/>
          </w:tcPr>
          <w:p w14:paraId="51D4F8AB" w14:textId="77777777" w:rsidR="00FB2764" w:rsidRPr="00752210" w:rsidRDefault="00FB2764">
            <w:pPr>
              <w:jc w:val="center"/>
            </w:pPr>
            <w:r w:rsidRPr="00C82AD4">
              <w:t>SFR</w:t>
            </w:r>
          </w:p>
        </w:tc>
        <w:tc>
          <w:tcPr>
            <w:tcW w:w="5076" w:type="dxa"/>
            <w:tcBorders>
              <w:left w:val="nil"/>
              <w:right w:val="nil"/>
            </w:tcBorders>
            <w:noWrap/>
            <w:vAlign w:val="center"/>
          </w:tcPr>
          <w:p w14:paraId="7254A2AB" w14:textId="77777777" w:rsidR="00FB2764" w:rsidRPr="00C86C10" w:rsidRDefault="00FB2764">
            <w:r w:rsidRPr="00C82AD4">
              <w:t>SANDFIRE RESOURCES LIMITED</w:t>
            </w:r>
          </w:p>
        </w:tc>
      </w:tr>
      <w:tr w:rsidR="00FB2764" w:rsidRPr="00E72316" w14:paraId="106C5617" w14:textId="77777777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vAlign w:val="center"/>
          </w:tcPr>
          <w:p w14:paraId="4DDE02B7" w14:textId="77777777" w:rsidR="00FB2764" w:rsidRDefault="00FB2764">
            <w:pPr>
              <w:pStyle w:val="LI-BodyTextUnnumbered"/>
              <w:spacing w:before="120" w:after="12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1516" w:type="dxa"/>
            <w:tcBorders>
              <w:left w:val="nil"/>
              <w:right w:val="nil"/>
            </w:tcBorders>
            <w:noWrap/>
            <w:vAlign w:val="center"/>
          </w:tcPr>
          <w:p w14:paraId="591B027E" w14:textId="77777777" w:rsidR="00FB2764" w:rsidRPr="004E5F78" w:rsidRDefault="00FB2764">
            <w:pPr>
              <w:jc w:val="center"/>
            </w:pPr>
            <w:r w:rsidRPr="00C82AD4">
              <w:t>SGH</w:t>
            </w:r>
          </w:p>
        </w:tc>
        <w:tc>
          <w:tcPr>
            <w:tcW w:w="5076" w:type="dxa"/>
            <w:tcBorders>
              <w:left w:val="nil"/>
              <w:right w:val="nil"/>
            </w:tcBorders>
            <w:noWrap/>
            <w:vAlign w:val="center"/>
          </w:tcPr>
          <w:p w14:paraId="7C3B77B5" w14:textId="77777777" w:rsidR="00FB2764" w:rsidRPr="00E72316" w:rsidRDefault="00FB2764">
            <w:r w:rsidRPr="00C82AD4">
              <w:t>SGH LIMITED</w:t>
            </w:r>
          </w:p>
        </w:tc>
      </w:tr>
      <w:tr w:rsidR="00FB2764" w:rsidRPr="00E72316" w14:paraId="4A451523" w14:textId="77777777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vAlign w:val="center"/>
          </w:tcPr>
          <w:p w14:paraId="272F633C" w14:textId="77777777" w:rsidR="00FB2764" w:rsidRDefault="00FB2764">
            <w:pPr>
              <w:pStyle w:val="LI-BodyTextUnnumbered"/>
              <w:spacing w:before="120" w:after="12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516" w:type="dxa"/>
            <w:tcBorders>
              <w:left w:val="nil"/>
              <w:right w:val="nil"/>
            </w:tcBorders>
            <w:noWrap/>
            <w:vAlign w:val="center"/>
          </w:tcPr>
          <w:p w14:paraId="5FFEB515" w14:textId="77777777" w:rsidR="00FB2764" w:rsidRPr="004E5F78" w:rsidRDefault="00FB2764">
            <w:pPr>
              <w:jc w:val="center"/>
            </w:pPr>
            <w:r w:rsidRPr="00C82AD4">
              <w:t>SGP</w:t>
            </w:r>
          </w:p>
        </w:tc>
        <w:tc>
          <w:tcPr>
            <w:tcW w:w="5076" w:type="dxa"/>
            <w:tcBorders>
              <w:left w:val="nil"/>
              <w:right w:val="nil"/>
            </w:tcBorders>
            <w:noWrap/>
            <w:vAlign w:val="center"/>
          </w:tcPr>
          <w:p w14:paraId="4975E0FD" w14:textId="77777777" w:rsidR="00FB2764" w:rsidRPr="00E72316" w:rsidRDefault="00FB2764">
            <w:r w:rsidRPr="00C82AD4">
              <w:t>STOCKLAND</w:t>
            </w:r>
          </w:p>
        </w:tc>
      </w:tr>
      <w:tr w:rsidR="00FB2764" w:rsidRPr="00E72316" w14:paraId="5FA4B17E" w14:textId="77777777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vAlign w:val="center"/>
          </w:tcPr>
          <w:p w14:paraId="5748C7A4" w14:textId="77777777" w:rsidR="00FB2764" w:rsidRDefault="00FB2764">
            <w:pPr>
              <w:pStyle w:val="LI-BodyTextUnnumbered"/>
              <w:spacing w:before="120" w:after="12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1516" w:type="dxa"/>
            <w:tcBorders>
              <w:left w:val="nil"/>
              <w:right w:val="nil"/>
            </w:tcBorders>
            <w:noWrap/>
            <w:vAlign w:val="center"/>
          </w:tcPr>
          <w:p w14:paraId="1E1FB5F2" w14:textId="77777777" w:rsidR="00FB2764" w:rsidRPr="004E5F78" w:rsidRDefault="00FB2764">
            <w:pPr>
              <w:jc w:val="center"/>
            </w:pPr>
            <w:r w:rsidRPr="00C82AD4">
              <w:t>SOL</w:t>
            </w:r>
          </w:p>
        </w:tc>
        <w:tc>
          <w:tcPr>
            <w:tcW w:w="5076" w:type="dxa"/>
            <w:tcBorders>
              <w:left w:val="nil"/>
              <w:right w:val="nil"/>
            </w:tcBorders>
            <w:noWrap/>
            <w:vAlign w:val="center"/>
          </w:tcPr>
          <w:p w14:paraId="4193D6D0" w14:textId="77777777" w:rsidR="00FB2764" w:rsidRPr="00E72316" w:rsidRDefault="00FB2764">
            <w:r w:rsidRPr="00C82AD4">
              <w:t>WASHINGTON H SOUL PATTINSON &amp; COMPANY LIMITED</w:t>
            </w:r>
          </w:p>
        </w:tc>
      </w:tr>
      <w:tr w:rsidR="00FB2764" w:rsidRPr="00E72316" w14:paraId="18AD35AD" w14:textId="77777777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vAlign w:val="center"/>
          </w:tcPr>
          <w:p w14:paraId="4C3A1700" w14:textId="77777777" w:rsidR="00FB2764" w:rsidRDefault="00FB2764">
            <w:pPr>
              <w:pStyle w:val="LI-BodyTextUnnumbered"/>
              <w:spacing w:before="120" w:after="12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516" w:type="dxa"/>
            <w:tcBorders>
              <w:left w:val="nil"/>
              <w:right w:val="nil"/>
            </w:tcBorders>
            <w:noWrap/>
            <w:vAlign w:val="center"/>
          </w:tcPr>
          <w:p w14:paraId="6B9127E0" w14:textId="77777777" w:rsidR="00FB2764" w:rsidRPr="004E5F78" w:rsidRDefault="00FB2764">
            <w:pPr>
              <w:jc w:val="center"/>
            </w:pPr>
            <w:r w:rsidRPr="00C82AD4">
              <w:t>TLC</w:t>
            </w:r>
          </w:p>
        </w:tc>
        <w:tc>
          <w:tcPr>
            <w:tcW w:w="5076" w:type="dxa"/>
            <w:tcBorders>
              <w:left w:val="nil"/>
              <w:right w:val="nil"/>
            </w:tcBorders>
            <w:noWrap/>
            <w:vAlign w:val="center"/>
          </w:tcPr>
          <w:p w14:paraId="3AB3A427" w14:textId="77777777" w:rsidR="00FB2764" w:rsidRPr="00E72316" w:rsidRDefault="00FB2764">
            <w:r w:rsidRPr="00C82AD4">
              <w:t>THE LOTTERY CORPORATION LIMITED</w:t>
            </w:r>
          </w:p>
        </w:tc>
      </w:tr>
      <w:tr w:rsidR="00FB2764" w:rsidRPr="00E72316" w14:paraId="493DDDE4" w14:textId="77777777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vAlign w:val="center"/>
          </w:tcPr>
          <w:p w14:paraId="47F0E897" w14:textId="77777777" w:rsidR="00FB2764" w:rsidRDefault="00FB2764">
            <w:pPr>
              <w:pStyle w:val="LI-BodyTextUnnumbered"/>
              <w:spacing w:before="120" w:after="12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1516" w:type="dxa"/>
            <w:tcBorders>
              <w:left w:val="nil"/>
              <w:right w:val="nil"/>
            </w:tcBorders>
            <w:noWrap/>
            <w:vAlign w:val="center"/>
          </w:tcPr>
          <w:p w14:paraId="0017D249" w14:textId="77777777" w:rsidR="00FB2764" w:rsidRPr="004E5F78" w:rsidRDefault="00FB2764">
            <w:pPr>
              <w:jc w:val="center"/>
            </w:pPr>
            <w:r w:rsidRPr="00C82AD4">
              <w:t>VAU</w:t>
            </w:r>
          </w:p>
        </w:tc>
        <w:tc>
          <w:tcPr>
            <w:tcW w:w="5076" w:type="dxa"/>
            <w:tcBorders>
              <w:left w:val="nil"/>
              <w:right w:val="nil"/>
            </w:tcBorders>
            <w:noWrap/>
            <w:vAlign w:val="center"/>
          </w:tcPr>
          <w:p w14:paraId="2CEADD70" w14:textId="77777777" w:rsidR="00FB2764" w:rsidRPr="00E72316" w:rsidRDefault="00FB2764">
            <w:r w:rsidRPr="00C82AD4">
              <w:t>VAULT MINERALS LIMITED</w:t>
            </w:r>
          </w:p>
        </w:tc>
      </w:tr>
      <w:tr w:rsidR="00FB2764" w:rsidRPr="00E72316" w14:paraId="53ECD0A8" w14:textId="77777777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vAlign w:val="center"/>
          </w:tcPr>
          <w:p w14:paraId="657650E3" w14:textId="77777777" w:rsidR="00FB2764" w:rsidRDefault="00FB2764">
            <w:pPr>
              <w:pStyle w:val="LI-BodyTextUnnumbered"/>
              <w:spacing w:before="120" w:after="12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1516" w:type="dxa"/>
            <w:tcBorders>
              <w:left w:val="nil"/>
              <w:right w:val="nil"/>
            </w:tcBorders>
            <w:noWrap/>
            <w:vAlign w:val="center"/>
          </w:tcPr>
          <w:p w14:paraId="070A053C" w14:textId="77777777" w:rsidR="00FB2764" w:rsidRPr="004E5F78" w:rsidRDefault="00FB2764">
            <w:pPr>
              <w:jc w:val="center"/>
            </w:pPr>
            <w:r w:rsidRPr="00C82AD4">
              <w:t>VCX</w:t>
            </w:r>
          </w:p>
        </w:tc>
        <w:tc>
          <w:tcPr>
            <w:tcW w:w="5076" w:type="dxa"/>
            <w:tcBorders>
              <w:left w:val="nil"/>
              <w:right w:val="nil"/>
            </w:tcBorders>
            <w:noWrap/>
            <w:vAlign w:val="center"/>
          </w:tcPr>
          <w:p w14:paraId="26779070" w14:textId="77777777" w:rsidR="00FB2764" w:rsidRPr="00E72316" w:rsidRDefault="00FB2764">
            <w:r w:rsidRPr="00C82AD4">
              <w:t>VICINITY CENTRES</w:t>
            </w:r>
          </w:p>
        </w:tc>
      </w:tr>
      <w:tr w:rsidR="00FB2764" w:rsidRPr="00E72316" w14:paraId="02BE5D21" w14:textId="77777777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vAlign w:val="center"/>
          </w:tcPr>
          <w:p w14:paraId="3F0DB12C" w14:textId="77777777" w:rsidR="00FB2764" w:rsidRDefault="00FB2764">
            <w:pPr>
              <w:pStyle w:val="LI-BodyTextUnnumbered"/>
              <w:spacing w:before="120" w:after="12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1516" w:type="dxa"/>
            <w:tcBorders>
              <w:left w:val="nil"/>
              <w:right w:val="nil"/>
            </w:tcBorders>
            <w:noWrap/>
            <w:vAlign w:val="center"/>
          </w:tcPr>
          <w:p w14:paraId="0B52AD4B" w14:textId="77777777" w:rsidR="00FB2764" w:rsidRPr="004E5F78" w:rsidRDefault="00FB2764">
            <w:pPr>
              <w:jc w:val="center"/>
            </w:pPr>
            <w:r w:rsidRPr="00C82AD4">
              <w:t>VGS</w:t>
            </w:r>
          </w:p>
        </w:tc>
        <w:tc>
          <w:tcPr>
            <w:tcW w:w="5076" w:type="dxa"/>
            <w:tcBorders>
              <w:left w:val="nil"/>
              <w:right w:val="nil"/>
            </w:tcBorders>
            <w:noWrap/>
            <w:vAlign w:val="center"/>
          </w:tcPr>
          <w:p w14:paraId="7DCED495" w14:textId="77777777" w:rsidR="00FB2764" w:rsidRPr="00E72316" w:rsidRDefault="00FB2764">
            <w:r w:rsidRPr="00C82AD4">
              <w:t>VANGUARD MSCI INDEX INTERNATIONAL SHARES ETF</w:t>
            </w:r>
          </w:p>
        </w:tc>
      </w:tr>
      <w:tr w:rsidR="00FB2764" w:rsidRPr="00E72316" w14:paraId="4F593F35" w14:textId="77777777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vAlign w:val="center"/>
          </w:tcPr>
          <w:p w14:paraId="5C077E59" w14:textId="77777777" w:rsidR="00FB2764" w:rsidRDefault="00FB2764">
            <w:pPr>
              <w:pStyle w:val="LI-BodyTextUnnumbered"/>
              <w:spacing w:before="120" w:after="12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1516" w:type="dxa"/>
            <w:tcBorders>
              <w:left w:val="nil"/>
              <w:right w:val="nil"/>
            </w:tcBorders>
            <w:noWrap/>
            <w:vAlign w:val="center"/>
          </w:tcPr>
          <w:p w14:paraId="2687017D" w14:textId="77777777" w:rsidR="00FB2764" w:rsidRPr="004E5F78" w:rsidRDefault="00FB2764">
            <w:pPr>
              <w:jc w:val="center"/>
            </w:pPr>
            <w:r w:rsidRPr="00C82AD4">
              <w:t>WOR</w:t>
            </w:r>
          </w:p>
        </w:tc>
        <w:tc>
          <w:tcPr>
            <w:tcW w:w="5076" w:type="dxa"/>
            <w:tcBorders>
              <w:left w:val="nil"/>
              <w:right w:val="nil"/>
            </w:tcBorders>
            <w:noWrap/>
            <w:vAlign w:val="center"/>
          </w:tcPr>
          <w:p w14:paraId="2450EB22" w14:textId="77777777" w:rsidR="00FB2764" w:rsidRPr="00E72316" w:rsidRDefault="00FB2764">
            <w:r w:rsidRPr="00C82AD4">
              <w:t>WORLEYPARSONS LIMITED</w:t>
            </w:r>
          </w:p>
        </w:tc>
      </w:tr>
      <w:tr w:rsidR="00FB2764" w:rsidRPr="00E72316" w14:paraId="77C06624" w14:textId="77777777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vAlign w:val="center"/>
          </w:tcPr>
          <w:p w14:paraId="2DDAB583" w14:textId="77777777" w:rsidR="00FB2764" w:rsidRDefault="00FB2764">
            <w:pPr>
              <w:pStyle w:val="LI-BodyTextUnnumbered"/>
              <w:spacing w:before="120" w:after="12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1516" w:type="dxa"/>
            <w:tcBorders>
              <w:left w:val="nil"/>
              <w:right w:val="nil"/>
            </w:tcBorders>
            <w:noWrap/>
            <w:vAlign w:val="center"/>
          </w:tcPr>
          <w:p w14:paraId="3A723397" w14:textId="77777777" w:rsidR="00FB2764" w:rsidRPr="004E5F78" w:rsidRDefault="00FB2764">
            <w:pPr>
              <w:jc w:val="center"/>
            </w:pPr>
            <w:r w:rsidRPr="00C82AD4">
              <w:t>XYZ</w:t>
            </w:r>
          </w:p>
        </w:tc>
        <w:tc>
          <w:tcPr>
            <w:tcW w:w="5076" w:type="dxa"/>
            <w:tcBorders>
              <w:left w:val="nil"/>
              <w:right w:val="nil"/>
            </w:tcBorders>
            <w:noWrap/>
            <w:vAlign w:val="center"/>
          </w:tcPr>
          <w:p w14:paraId="4A31E8E5" w14:textId="77777777" w:rsidR="00FB2764" w:rsidRPr="00E72316" w:rsidRDefault="00FB2764">
            <w:r w:rsidRPr="00C82AD4">
              <w:t>BLOCK INC</w:t>
            </w:r>
          </w:p>
        </w:tc>
      </w:tr>
      <w:tr w:rsidR="00FB2764" w:rsidRPr="00E72316" w14:paraId="6036908B" w14:textId="77777777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vAlign w:val="center"/>
          </w:tcPr>
          <w:p w14:paraId="2B1B61D3" w14:textId="77777777" w:rsidR="00FB2764" w:rsidRDefault="00FB2764">
            <w:pPr>
              <w:pStyle w:val="LI-BodyTextUnnumbered"/>
              <w:spacing w:before="120" w:after="12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516" w:type="dxa"/>
            <w:tcBorders>
              <w:left w:val="nil"/>
              <w:right w:val="nil"/>
            </w:tcBorders>
            <w:noWrap/>
            <w:vAlign w:val="center"/>
          </w:tcPr>
          <w:p w14:paraId="5484A11C" w14:textId="77777777" w:rsidR="00FB2764" w:rsidRPr="004E5F78" w:rsidRDefault="00FB2764">
            <w:pPr>
              <w:jc w:val="center"/>
            </w:pPr>
            <w:r w:rsidRPr="00C82AD4">
              <w:t>YAL</w:t>
            </w:r>
          </w:p>
        </w:tc>
        <w:tc>
          <w:tcPr>
            <w:tcW w:w="5076" w:type="dxa"/>
            <w:tcBorders>
              <w:left w:val="nil"/>
              <w:right w:val="nil"/>
            </w:tcBorders>
            <w:noWrap/>
            <w:vAlign w:val="center"/>
          </w:tcPr>
          <w:p w14:paraId="7F25979E" w14:textId="77777777" w:rsidR="00FB2764" w:rsidRPr="00E72316" w:rsidRDefault="00FB2764">
            <w:r w:rsidRPr="00C82AD4">
              <w:t>YANCOAL AUSTRALIA LIMITED</w:t>
            </w:r>
          </w:p>
        </w:tc>
      </w:tr>
    </w:tbl>
    <w:p w14:paraId="1764D2EE" w14:textId="77777777" w:rsidR="00B03A15" w:rsidRDefault="00B03A15" w:rsidP="00B03A15">
      <w:pPr>
        <w:spacing w:after="160" w:line="259" w:lineRule="auto"/>
      </w:pPr>
    </w:p>
    <w:p w14:paraId="65B604F4" w14:textId="77777777" w:rsidR="009765C0" w:rsidRDefault="009765C0"/>
    <w:sectPr w:rsidR="009765C0" w:rsidSect="00B03A15">
      <w:pgSz w:w="11907" w:h="16839" w:code="9"/>
      <w:pgMar w:top="1534" w:right="1797" w:bottom="1440" w:left="179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18657" w14:textId="77777777" w:rsidR="00EE7F91" w:rsidRDefault="00EE7F91">
      <w:pPr>
        <w:spacing w:line="240" w:lineRule="auto"/>
      </w:pPr>
      <w:r>
        <w:separator/>
      </w:r>
    </w:p>
  </w:endnote>
  <w:endnote w:type="continuationSeparator" w:id="0">
    <w:p w14:paraId="4F7AFABD" w14:textId="77777777" w:rsidR="00EE7F91" w:rsidRDefault="00EE7F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8313"/>
    </w:tblGrid>
    <w:tr w:rsidR="004050CA" w:rsidRPr="00081794" w14:paraId="40076D20" w14:textId="77777777">
      <w:tc>
        <w:tcPr>
          <w:tcW w:w="8472" w:type="dxa"/>
        </w:tcPr>
        <w:p w14:paraId="3AE360DA" w14:textId="77777777" w:rsidR="00EC2BD7" w:rsidRPr="00081794" w:rsidRDefault="00C71C81">
          <w:pPr>
            <w:jc w:val="right"/>
            <w:rPr>
              <w:sz w:val="1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3" behindDoc="1" locked="0" layoutInCell="1" allowOverlap="1" wp14:anchorId="7B278984" wp14:editId="36D385F7">
                    <wp:simplePos x="0" y="0"/>
                    <wp:positionH relativeFrom="column">
                      <wp:align>center</wp:align>
                    </wp:positionH>
                    <wp:positionV relativeFrom="page">
                      <wp:posOffset>10079990</wp:posOffset>
                    </wp:positionV>
                    <wp:extent cx="4410075" cy="400050"/>
                    <wp:effectExtent l="0" t="0" r="0" b="0"/>
                    <wp:wrapNone/>
                    <wp:docPr id="21" name="Text Box 2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4410075" cy="400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 algn="ctr">
                              <a:noFill/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cap="flat" cmpd="sng" algn="ctr">
                                  <a:solidFill>
                                    <a:prstClr val="black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A22FAC3" w14:textId="77777777" w:rsidR="00EC2BD7" w:rsidRPr="00284719" w:rsidRDefault="00C71C81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</w:pP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begin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instrText xml:space="preserve"> DOCPROPERTY  DLM  </w:instrTex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 w:hAnsi="Arial" w:cs="Arial"/>
                                    <w:bCs/>
                                    <w:sz w:val="40"/>
                                    <w:lang w:val="en-US"/>
                                  </w:rPr>
                                  <w:t>Error! Unknown document property name.</w: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end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arto="http://schemas.microsoft.com/office/word/2006/arto" xmlns:a="http://schemas.openxmlformats.org/drawingml/2006/main" xmlns:a14="http://schemas.microsoft.com/office/drawing/2010/main">
                <w:pict w14:anchorId="73A33892">
                  <v:shapetype id="_x0000_t202" coordsize="21600,21600" o:spt="202" path="m,l,21600r21600,l21600,xe" w14:anchorId="7B278984">
                    <v:stroke joinstyle="miter"/>
                    <v:path gradientshapeok="t" o:connecttype="rect"/>
                  </v:shapetype>
                  <v:shape id="Text Box 21" style="position:absolute;left:0;text-align:left;margin-left:0;margin-top:793.7pt;width:347.25pt;height:31.5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spid="_x0000_s1028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WDBiAIAABsFAAAOAAAAZHJzL2Uyb0RvYy54bWysVN9v0zAQfkfif7D8zpJWLWPR0qm0FCFV&#10;26QN7fnqOI2F4zO226b89ZyddB2DB4TIg3P2fb6f3/n6pms120vnFZqSjy5yzqQRWCmzLfnXx9W7&#10;D5z5AKYCjUaW/Cg9v5m9fXN9sIUcY4O6ko6REeOLgy15E4ItssyLRrbgL9BKQ8oaXQuBtm6bVQ4O&#10;ZL3V2TjP32cHdJV1KKT3dLrslXyW7Ne1FOGurr0MTJecYgtpdWndxDWbXUOxdWAbJYYw4B+iaEEZ&#10;cvpsagkB2M6p30y1Sjj0WIcLgW2Gda2ETDlQNqP8VTYPDViZcqHiePtcJv//zIrb/YO9dyx0H7Gj&#10;BqYkvF2j+OapNtnB+mLAxJr6whM6JtrVro1/SoHRRart8bmesgtM0OFkMsrzyylngnSTPM+nqeDZ&#10;+bZ1PnyW2LIolNxRv1IEsF/7EP1DcYJEZx61qlZK67Rx281CO7YH6u0qfbGddOUXmDbsUPKr6TjG&#10;AUSxWkMgsbVVyb3ZcgZ6S9wVwSXXBqODxIvoegm+6V0kqz1hHO5MlSCNhOqTqVg4WmK3IY7z6K6V&#10;FWdaktkoJWQApf8GSfFrE/OTib5DHc6lj1LoNh1TFP842o4nG6yO1EaHPcO9FStF0a/Bh3twRGlq&#10;EI1puKOl1kgh4iBx1qD78afziCemkZZyohGhcn3fgaMM9RdDHLwaTSZxptJmMr0c08a91Gxeasyu&#10;XSB1akQPghVJjPigT2LtsH2iaZ5Hr6QCI8h3yalZvbgI/eDSayDkfJ5ANEUWwto8WHFib+zaY/cE&#10;zg6sCsTHWzwNExSvyNVjY8UNzncBa5WYd67qMAY0gYldw2sRR/zlPqHOb9rsJwAAAP//AwBQSwME&#10;FAAGAAgAAAAhADwCUpLfAAAACgEAAA8AAABkcnMvZG93bnJldi54bWxMj8FOwzAQRO9I/IO1SNyo&#10;DUrSNI1TISQuPSBRKOXoJkscNV5HsdOGv2c5wXFnRrNvys3senHGMXSeNNwvFAik2jcdtRre357v&#10;chAhGmpM7wk1fGOATXV9VZqi8Rd6xfMutoJLKBRGg41xKKQMtUVnwsIPSOx9+dGZyOfYymY0Fy53&#10;vXxQKpPOdMQfrBnwyWJ92k1OA+b76fMlTh0dMmtPH8vtQe23Wt/ezI9rEBHn+BeGX3xGh4qZjn6i&#10;JoheAw+JrKb5MgHBfrZKUhBHlrJUJSCrUv6fUP0AAAD//wMAUEsBAi0AFAAGAAgAAAAhALaDOJL+&#10;AAAA4QEAABMAAAAAAAAAAAAAAAAAAAAAAFtDb250ZW50X1R5cGVzXS54bWxQSwECLQAUAAYACAAA&#10;ACEAOP0h/9YAAACUAQAACwAAAAAAAAAAAAAAAAAvAQAAX3JlbHMvLnJlbHNQSwECLQAUAAYACAAA&#10;ACEAUfVgwYgCAAAbBQAADgAAAAAAAAAAAAAAAAAuAgAAZHJzL2Uyb0RvYy54bWxQSwECLQAUAAYA&#10;CAAAACEAPAJSkt8AAAAKAQAADwAAAAAAAAAAAAAAAADiBAAAZHJzL2Rvd25yZXYueG1sUEsFBgAA&#10;AAAEAAQA8wAAAO4FAAAAAA==&#10;">
                    <v:stroke joinstyle="round"/>
                    <v:path arrowok="t"/>
                    <v:textbox>
                      <w:txbxContent>
                        <w:p w:rsidRPr="00284719" w:rsidR="00EC2BD7" w:rsidRDefault="00000000" w14:paraId="21613480" w14:textId="7777777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v:textbox>
                    <w10:wrap anchory="page"/>
                  </v:shape>
                </w:pict>
              </mc:Fallback>
            </mc:AlternateContent>
          </w:r>
          <w:r w:rsidRPr="00081794">
            <w:rPr>
              <w:i/>
              <w:noProof/>
              <w:sz w:val="18"/>
            </w:rPr>
            <w:t>I14KE197.v07.docx</w:t>
          </w:r>
          <w:r w:rsidRPr="00081794">
            <w:rPr>
              <w:i/>
              <w:sz w:val="18"/>
            </w:rPr>
            <w:t xml:space="preserve"> </w:t>
          </w:r>
          <w:r w:rsidRPr="00081794">
            <w:rPr>
              <w:i/>
              <w:noProof/>
              <w:sz w:val="18"/>
            </w:rPr>
            <w:t>25/6/2014 3:37 PM</w:t>
          </w:r>
        </w:p>
      </w:tc>
    </w:tr>
  </w:tbl>
  <w:p w14:paraId="77F24DF9" w14:textId="77777777" w:rsidR="00EC2BD7" w:rsidRPr="007500C8" w:rsidRDefault="00EC2B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E12BF" w14:textId="77777777" w:rsidR="00EC2BD7" w:rsidRDefault="00C71C8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6BC715B1" wp14:editId="4F9813A5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557180E6" w14:textId="77777777" w:rsidR="00EC2BD7" w:rsidRPr="00284719" w:rsidRDefault="00EC2BD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 xmlns:a14="http://schemas.microsoft.com/office/drawing/2010/main">
          <w:pict w14:anchorId="0E05A48D">
            <v:shapetype id="_x0000_t202" coordsize="21600,21600" o:spt="202" path="m,l,21600r21600,l21600,xe" w14:anchorId="6BC715B1">
              <v:stroke joinstyle="miter"/>
              <v:path gradientshapeok="t" o:connecttype="rect"/>
            </v:shapetype>
            <v:shape id="Text Box 20" style="position:absolute;margin-left:0;margin-top:793.7pt;width:347.25pt;height:31.5pt;z-index:-25165516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spid="_x0000_s1029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y8UiAIAABsFAAAOAAAAZHJzL2Uyb0RvYy54bWysVN9v0zAQfkfif7D8zpKWlrFo6VQ2ipCq&#10;bVKH9nx17CbC8RnbbVP++p2ddB2DB4TIg3P2fb6f3/nyqms120nnGzQlH53lnEkjsGrMpuTfHhbv&#10;PnLmA5gKNBpZ8oP0/Gr29s3l3hZyjDXqSjpGRowv9rbkdQi2yDIvatmCP0MrDSkVuhYCbd0mqxzs&#10;yXqrs3Gef8j26CrrUEjv6fSmV/JZsq+UFOFOKS8D0yWn2EJaXVrXcc1ml1BsHNi6EUMY8A9RtNAY&#10;cvps6gYCsK1rfjPVNsKhRxXOBLYZKtUImXKgbEb5q2xWNViZcqHiePtcJv//zIrb3creOxa6T9hR&#10;A1MS3i5RfPdUm2xvfTFgYk194QkdE+2Ua+OfUmB0kWp7eK6n7AITdDiZjPL8fMqZIN0kz/NpKnh2&#10;um2dD18ktiwKJXfUrxQB7JY+RP9QHCHRmUfdVItG67Rxm/W1dmwH1NtF+mI76covMG3YvuQX03GM&#10;A4hiSkMgsbVVyb3ZcAZ6Q9wVwSXXBqODxIvo+gZ83btIVnvCONyaKkFqCdVnU7FwsMRuQxzn0V0r&#10;K860JLNRSsgAjf4bJMWvTcxPJvoOdTiVPkqhW3esofjfR9vxZI3VgdrosGe4t2LRUPRL8OEeHFGa&#10;GkRjGu5oURopRBwkzmp0P/90HvHENNJSTjQiVK4fW3CUof5qiIMXo8kkzlTaTKbnY9q4l5r1S43Z&#10;ttdInRrRg2BFEiM+6KOoHLaPNM3z6JVUYAT5Ljk1qxevQz+49BoIOZ8nEE2RhbA0KyuO7I1de+ge&#10;wdmBVYH4eIvHYYLiFbl6bKy4wfk2oGoS805VHcaAJjCxa3gt4oi/3CfU6U2bPQEAAP//AwBQSwME&#10;FAAGAAgAAAAhADwCUpLfAAAACgEAAA8AAABkcnMvZG93bnJldi54bWxMj8FOwzAQRO9I/IO1SNyo&#10;DUrSNI1TISQuPSBRKOXoJkscNV5HsdOGv2c5wXFnRrNvys3senHGMXSeNNwvFAik2jcdtRre357v&#10;chAhGmpM7wk1fGOATXV9VZqi8Rd6xfMutoJLKBRGg41xKKQMtUVnwsIPSOx9+dGZyOfYymY0Fy53&#10;vXxQKpPOdMQfrBnwyWJ92k1OA+b76fMlTh0dMmtPH8vtQe23Wt/ezI9rEBHn+BeGX3xGh4qZjn6i&#10;JoheAw+JrKb5MgHBfrZKUhBHlrJUJSCrUv6fUP0AAAD//wMAUEsBAi0AFAAGAAgAAAAhALaDOJL+&#10;AAAA4QEAABMAAAAAAAAAAAAAAAAAAAAAAFtDb250ZW50X1R5cGVzXS54bWxQSwECLQAUAAYACAAA&#10;ACEAOP0h/9YAAACUAQAACwAAAAAAAAAAAAAAAAAvAQAAX3JlbHMvLnJlbHNQSwECLQAUAAYACAAA&#10;ACEALkcvFIgCAAAbBQAADgAAAAAAAAAAAAAAAAAuAgAAZHJzL2Uyb0RvYy54bWxQSwECLQAUAAYA&#10;CAAAACEAPAJSkt8AAAAKAQAADwAAAAAAAAAAAAAAAADiBAAAZHJzL2Rvd25yZXYueG1sUEsFBgAA&#10;AAAEAAQA8wAAAO4FAAAAAA==&#10;">
              <v:stroke joinstyle="round"/>
              <v:path arrowok="t"/>
              <v:textbox>
                <w:txbxContent>
                  <w:p w:rsidRPr="00284719" w:rsidR="00EC2BD7" w:rsidRDefault="00EC2BD7" w14:paraId="672A6659" w14:textId="77777777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Look w:val="04A0" w:firstRow="1" w:lastRow="0" w:firstColumn="1" w:lastColumn="0" w:noHBand="0" w:noVBand="1"/>
    </w:tblPr>
    <w:tblGrid>
      <w:gridCol w:w="8313"/>
    </w:tblGrid>
    <w:tr w:rsidR="004050CA" w:rsidRPr="00081794" w14:paraId="00EFBE21" w14:textId="77777777">
      <w:tc>
        <w:tcPr>
          <w:tcW w:w="8472" w:type="dxa"/>
        </w:tcPr>
        <w:p w14:paraId="298225C5" w14:textId="77777777" w:rsidR="00EC2BD7" w:rsidRPr="00081794" w:rsidRDefault="00EC2BD7">
          <w:pPr>
            <w:rPr>
              <w:sz w:val="18"/>
            </w:rPr>
          </w:pPr>
        </w:p>
      </w:tc>
    </w:tr>
  </w:tbl>
  <w:p w14:paraId="085D9703" w14:textId="77777777" w:rsidR="00EC2BD7" w:rsidRPr="007500C8" w:rsidRDefault="00EC2B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CFE5F" w14:textId="77777777" w:rsidR="00EC2BD7" w:rsidRPr="00ED79B6" w:rsidRDefault="00EC2BD7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C4A94" w14:textId="77777777" w:rsidR="00EC2BD7" w:rsidRPr="00E2168B" w:rsidRDefault="00C71C81">
    <w:pPr>
      <w:pStyle w:val="LI-Footer"/>
    </w:pP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>
      <w:rPr>
        <w:noProof/>
      </w:rPr>
      <w:t>2</w:t>
    </w:r>
    <w:r w:rsidRPr="00A52B0F">
      <w:fldChar w:fldCharType="end"/>
    </w:r>
    <w:r>
      <w:t xml:space="preserve"> </w:t>
    </w:r>
    <w:r w:rsidRPr="00A52B0F">
      <w:tab/>
    </w:r>
    <w:r>
      <w:t xml:space="preserve">No. </w:t>
    </w:r>
    <w:r w:rsidRPr="00E2168B">
      <w:rPr>
        <w:highlight w:val="yellow"/>
      </w:rPr>
      <w:t>XX</w:t>
    </w:r>
    <w:r>
      <w:t>, 201</w:t>
    </w:r>
    <w:r w:rsidRPr="00E2168B">
      <w:rPr>
        <w:highlight w:val="yellow"/>
      </w:rPr>
      <w:t>XX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ADA65" w14:textId="77777777" w:rsidR="00EC2BD7" w:rsidRPr="00E33C1C" w:rsidRDefault="00C71C81">
    <w:pPr>
      <w:pStyle w:val="LI-Footer"/>
      <w:rPr>
        <w:sz w:val="16"/>
        <w:szCs w:val="16"/>
      </w:rPr>
    </w:pPr>
    <w:r w:rsidRPr="00A52B0F">
      <w:tab/>
    </w:r>
    <w:r>
      <w:t xml:space="preserve">Page </w:t>
    </w: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>
      <w:rPr>
        <w:noProof/>
      </w:rPr>
      <w:t>5</w:t>
    </w:r>
    <w:r w:rsidRPr="00A52B0F"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F1433" w14:textId="77777777" w:rsidR="00EC2BD7" w:rsidRPr="00243EC0" w:rsidRDefault="00C71C81">
    <w:pPr>
      <w:pStyle w:val="LI-Footer"/>
    </w:pP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>
      <w:rPr>
        <w:noProof/>
      </w:rPr>
      <w:t>4</w:t>
    </w:r>
    <w:r w:rsidRPr="00A52B0F">
      <w:fldChar w:fldCharType="end"/>
    </w:r>
    <w:r>
      <w:t xml:space="preserve"> </w:t>
    </w:r>
    <w:r w:rsidRPr="00A52B0F">
      <w:tab/>
    </w:r>
    <w:r>
      <w:t xml:space="preserve">No. </w:t>
    </w:r>
    <w:r w:rsidRPr="00E2168B">
      <w:rPr>
        <w:highlight w:val="yellow"/>
      </w:rPr>
      <w:t>XX</w:t>
    </w:r>
    <w:r>
      <w:t>, 201</w:t>
    </w:r>
    <w:r w:rsidRPr="00E2168B">
      <w:rPr>
        <w:highlight w:val="yellow"/>
      </w:rPr>
      <w:t>XX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ADFF0" w14:textId="77777777" w:rsidR="00EC2BD7" w:rsidRPr="00E33C1C" w:rsidRDefault="00EC2BD7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58"/>
      <w:gridCol w:w="6255"/>
      <w:gridCol w:w="700"/>
    </w:tblGrid>
    <w:tr w:rsidR="004050CA" w:rsidRPr="00081794" w14:paraId="3C9522F6" w14:textId="77777777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86DAEC9" w14:textId="77777777" w:rsidR="00EC2BD7" w:rsidRPr="00081794" w:rsidRDefault="00EC2BD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2D7427E" w14:textId="77777777" w:rsidR="00EC2BD7" w:rsidRPr="00081794" w:rsidRDefault="00C71C81">
          <w:pPr>
            <w:spacing w:line="0" w:lineRule="atLeast"/>
            <w:jc w:val="center"/>
            <w:rPr>
              <w:sz w:val="18"/>
            </w:rPr>
          </w:pPr>
          <w:r w:rsidRPr="00081794">
            <w:rPr>
              <w:i/>
              <w:sz w:val="18"/>
            </w:rPr>
            <w:fldChar w:fldCharType="begin"/>
          </w:r>
          <w:r w:rsidRPr="00081794">
            <w:rPr>
              <w:i/>
              <w:sz w:val="18"/>
            </w:rPr>
            <w:instrText xml:space="preserve"> DOCPROPERTY ShortT </w:instrText>
          </w:r>
          <w:r w:rsidRPr="00081794">
            <w:rPr>
              <w:i/>
              <w:sz w:val="18"/>
            </w:rPr>
            <w:fldChar w:fldCharType="separate"/>
          </w:r>
          <w:r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081794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71E9DB7" w14:textId="77777777" w:rsidR="00EC2BD7" w:rsidRPr="00081794" w:rsidRDefault="00C71C81">
          <w:pPr>
            <w:spacing w:line="0" w:lineRule="atLeast"/>
            <w:jc w:val="right"/>
            <w:rPr>
              <w:sz w:val="18"/>
            </w:rPr>
          </w:pPr>
          <w:r w:rsidRPr="00081794">
            <w:rPr>
              <w:i/>
              <w:sz w:val="18"/>
            </w:rPr>
            <w:fldChar w:fldCharType="begin"/>
          </w:r>
          <w:r w:rsidRPr="00081794">
            <w:rPr>
              <w:i/>
              <w:sz w:val="18"/>
            </w:rPr>
            <w:instrText xml:space="preserve"> PAGE </w:instrText>
          </w:r>
          <w:r w:rsidRPr="00081794">
            <w:rPr>
              <w:i/>
              <w:sz w:val="18"/>
            </w:rPr>
            <w:fldChar w:fldCharType="separate"/>
          </w:r>
          <w:r w:rsidRPr="00081794">
            <w:rPr>
              <w:i/>
              <w:noProof/>
              <w:sz w:val="18"/>
            </w:rPr>
            <w:t>4</w:t>
          </w:r>
          <w:r w:rsidRPr="00081794">
            <w:rPr>
              <w:i/>
              <w:sz w:val="18"/>
            </w:rPr>
            <w:fldChar w:fldCharType="end"/>
          </w:r>
        </w:p>
      </w:tc>
    </w:tr>
    <w:tr w:rsidR="004050CA" w:rsidRPr="00081794" w14:paraId="67F87EFB" w14:textId="7777777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06B1B06" w14:textId="77777777" w:rsidR="00EC2BD7" w:rsidRPr="00081794" w:rsidRDefault="00C71C81">
          <w:pPr>
            <w:rPr>
              <w:sz w:val="18"/>
            </w:rPr>
          </w:pPr>
          <w:r w:rsidRPr="00081794">
            <w:rPr>
              <w:i/>
              <w:noProof/>
              <w:sz w:val="18"/>
            </w:rPr>
            <w:t>I14KE197.v01.docx</w:t>
          </w:r>
          <w:r w:rsidRPr="00081794">
            <w:rPr>
              <w:i/>
              <w:sz w:val="18"/>
            </w:rPr>
            <w:t xml:space="preserve"> </w:t>
          </w:r>
          <w:r w:rsidRPr="00081794">
            <w:rPr>
              <w:i/>
              <w:noProof/>
              <w:sz w:val="18"/>
            </w:rPr>
            <w:t>13/6/2014 3:07 PM</w:t>
          </w:r>
        </w:p>
      </w:tc>
    </w:tr>
  </w:tbl>
  <w:p w14:paraId="432C602A" w14:textId="77777777" w:rsidR="00EC2BD7" w:rsidRPr="00ED79B6" w:rsidRDefault="00EC2BD7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F824F" w14:textId="77777777" w:rsidR="00EE7F91" w:rsidRDefault="00EE7F91">
      <w:pPr>
        <w:spacing w:line="240" w:lineRule="auto"/>
      </w:pPr>
      <w:r>
        <w:separator/>
      </w:r>
    </w:p>
  </w:footnote>
  <w:footnote w:type="continuationSeparator" w:id="0">
    <w:p w14:paraId="50C0925C" w14:textId="77777777" w:rsidR="00EE7F91" w:rsidRDefault="00EE7F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A366D" w14:textId="77777777" w:rsidR="00EC2BD7" w:rsidRPr="005F1388" w:rsidRDefault="00C71C81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2A634B93" wp14:editId="3E57228C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6F60CCAB" w14:textId="77777777" w:rsidR="00EC2BD7" w:rsidRPr="00284719" w:rsidRDefault="00C71C8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 xmlns:a14="http://schemas.microsoft.com/office/drawing/2010/main">
          <w:pict w14:anchorId="1955BCF8">
            <v:shapetype id="_x0000_t202" coordsize="21600,21600" o:spt="202" path="m,l,21600r21600,l21600,xe" w14:anchorId="2A634B93">
              <v:stroke joinstyle="miter"/>
              <v:path gradientshapeok="t" o:connecttype="rect"/>
            </v:shapetype>
            <v:shape id="Text Box 15" style="position:absolute;margin-left:0;margin-top:11.3pt;width:347.25pt;height:31.5pt;z-index:-2516561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0zIgwIAABQFAAAOAAAAZHJzL2Uyb0RvYy54bWysVN9v0zAQfkfif7D8zpJWLWPR0qm0FCFV&#10;26QN7fnq2E2E4zO226b89ZyddB2DB4TIg3P2fb6f3/n6pms120vnGzQlH13knEkjsGrMtuRfH1fv&#10;PnDmA5gKNBpZ8qP0/Gb29s31wRZyjDXqSjpGRowvDrbkdQi2yDIvatmCv0ArDSkVuhYCbd02qxwc&#10;yHqrs3Gev88O6CrrUEjv6XTZK/ks2VdKinCnlJeB6ZJTbCGtLq2buGazayi2DmzdiCEM+IcoWmgM&#10;OX02tYQAbOea30y1jXDoUYULgW2GSjVCphwom1H+KpuHGqxMuVBxvH0uk/9/ZsXt/sHeOxa6j9hR&#10;A1MS3q5RfPNUm+xgfTFgYk194QkdE+2Ua+OfUmB0kWp7fK6n7AITdDiZjPL8csqZIN0kz/NpKnh2&#10;vm2dD58ltiwKJXfUrxQB7Nc+RP9QnCDRmUfdVKtG67Rx281CO7YH6u0qfbGddOUXmDbsUPKr6TjG&#10;AUQxpSGQ2Nqq5N5sOQO9Je6K4JJrg9FB4kV0vQRf9y6S1Z4wDnemSpBaQvXJVCwcLbHbEMd5dNfK&#10;ijMtyWyUEjJAo/8GSfFrE/OTib5DHc6lj1LoNh0ZjeIGqyP1z2FPbW/FqqGw1+DDPTjiMnWG5jPc&#10;0aI0Umw4SJzV6H786TziiWKkpWRoNqhO33fgKDX9xRD5rkaTSRymtJlML8e0cS81m5cas2sXSC0a&#10;0UtgRRIjPuiTqBy2TzTG8+iVVGAE+S45dakXF6GfWHoGhJzPE4jGx0JYmwcrTrSN7XrsnsDZgU6B&#10;iHiLpymC4hWremwstcH5LqBqEuXOVR34T6OXaDU8E3G2X+4T6vyYzX4CAAD//wMAUEsDBBQABgAI&#10;AAAAIQDmCt+63AAAAAYBAAAPAAAAZHJzL2Rvd25yZXYueG1sTI/BTsMwEETvSPyDtUjcqENETQjZ&#10;VAiJSw9ItJRydOMljhqvo9hpw99jTnAczWjmTbWaXS9ONIbOM8LtIgNB3HjTcYvwvn25KUCEqNno&#10;3jMhfFOAVX15UenS+DO/0WkTW5FKOJQawcY4lFKGxpLTYeEH4uR9+dHpmOTYSjPqcyp3vcyzTEmn&#10;O04LVg/0bKk5biaHQMVu+nyNU8d7Ze3x4369z3ZrxOur+ekRRKQ5/oXhFz+hQ52YDn5iE0SPkI5E&#10;hDxXIJKrHu6WIA4IxVKBrCv5H7/+AQAA//8DAFBLAQItABQABgAIAAAAIQC2gziS/gAAAOEBAAAT&#10;AAAAAAAAAAAAAAAAAAAAAABbQ29udGVudF9UeXBlc10ueG1sUEsBAi0AFAAGAAgAAAAhADj9If/W&#10;AAAAlAEAAAsAAAAAAAAAAAAAAAAALwEAAF9yZWxzLy5yZWxzUEsBAi0AFAAGAAgAAAAhAPuTTMiD&#10;AgAAFAUAAA4AAAAAAAAAAAAAAAAALgIAAGRycy9lMm9Eb2MueG1sUEsBAi0AFAAGAAgAAAAhAOYK&#10;37rcAAAABgEAAA8AAAAAAAAAAAAAAAAA3QQAAGRycy9kb3ducmV2LnhtbFBLBQYAAAAABAAEAPMA&#10;AADmBQAAAAA=&#10;">
              <v:stroke joinstyle="round"/>
              <v:path arrowok="t"/>
              <v:textbox>
                <w:txbxContent>
                  <w:p w:rsidRPr="00284719" w:rsidR="00EC2BD7" w:rsidRDefault="00000000" w14:paraId="29FB4551" w14:textId="77777777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t>Error! Unknown document property name.</w: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7E34E" w14:textId="77777777" w:rsidR="00EC2BD7" w:rsidRPr="00243EC0" w:rsidRDefault="00C71C81">
    <w:pPr>
      <w:pStyle w:val="LI-Footer"/>
      <w:pBdr>
        <w:top w:val="none" w:sz="0" w:space="0" w:color="auto"/>
        <w:bottom w:val="single" w:sz="4" w:space="1" w:color="auto"/>
      </w:pBdr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  <w:t>Part 3—Declaration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459" w:type="dxa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663"/>
      <w:gridCol w:w="1796"/>
    </w:tblGrid>
    <w:tr w:rsidR="004050CA" w:rsidRPr="00E40FF8" w14:paraId="25DBE646" w14:textId="77777777">
      <w:tc>
        <w:tcPr>
          <w:tcW w:w="6663" w:type="dxa"/>
        </w:tcPr>
        <w:p w14:paraId="1C6A1AA8" w14:textId="6ED4DDD6" w:rsidR="00EC2BD7" w:rsidRPr="009D21F3" w:rsidRDefault="00C71C81">
          <w:pPr>
            <w:pStyle w:val="LI-Header"/>
            <w:pBdr>
              <w:bottom w:val="none" w:sz="0" w:space="0" w:color="auto"/>
            </w:pBdr>
            <w:jc w:val="left"/>
          </w:pPr>
          <w:r>
            <w:fldChar w:fldCharType="begin"/>
          </w:r>
          <w:r>
            <w:instrText>STYLEREF  "LI - Title"</w:instrText>
          </w:r>
          <w:r>
            <w:fldChar w:fldCharType="separate"/>
          </w:r>
          <w:r w:rsidR="00F5330B">
            <w:rPr>
              <w:noProof/>
            </w:rPr>
            <w:t>ASIC Market Integrity Rules (Securities Markets) Determination 2025/609</w:t>
          </w:r>
          <w:r>
            <w:fldChar w:fldCharType="end"/>
          </w:r>
        </w:p>
      </w:tc>
      <w:tc>
        <w:tcPr>
          <w:tcW w:w="1796" w:type="dxa"/>
        </w:tcPr>
        <w:p w14:paraId="2D8D6EAE" w14:textId="36B1F215" w:rsidR="00EC2BD7" w:rsidRDefault="00C71C81">
          <w:pPr>
            <w:pStyle w:val="LI-Header"/>
            <w:pBdr>
              <w:bottom w:val="none" w:sz="0" w:space="0" w:color="auto"/>
            </w:pBdr>
          </w:pPr>
          <w:r>
            <w:fldChar w:fldCharType="begin"/>
          </w:r>
          <w:r>
            <w:instrText>STYLEREF  "LI - Heading 1"</w:instrText>
          </w:r>
          <w:r>
            <w:fldChar w:fldCharType="separate"/>
          </w:r>
          <w:r w:rsidR="00F5330B">
            <w:rPr>
              <w:noProof/>
            </w:rPr>
            <w:t>Schedule 2—Tier 2 Equity Market Products</w:t>
          </w:r>
          <w:r>
            <w:fldChar w:fldCharType="end"/>
          </w:r>
        </w:p>
      </w:tc>
    </w:tr>
  </w:tbl>
  <w:p w14:paraId="001DD5D6" w14:textId="77777777" w:rsidR="00EC2BD7" w:rsidRPr="00F4215A" w:rsidRDefault="00EC2B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6FDA2" w14:textId="77777777" w:rsidR="00EC2BD7" w:rsidRPr="005F1388" w:rsidRDefault="00C71C81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FD5203D" wp14:editId="1E4293A9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5097983F" w14:textId="77777777" w:rsidR="00EC2BD7" w:rsidRPr="00284719" w:rsidRDefault="00EC2BD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 xmlns:a14="http://schemas.microsoft.com/office/drawing/2010/main">
          <w:pict w14:anchorId="3B2C1929">
            <v:shapetype id="_x0000_t202" coordsize="21600,21600" o:spt="202" path="m,l,21600r21600,l21600,xe" w14:anchorId="2FD5203D">
              <v:stroke joinstyle="miter"/>
              <v:path gradientshapeok="t" o:connecttype="rect"/>
            </v:shapetype>
            <v:shape id="Text Box 14" style="position:absolute;margin-left:0;margin-top:11.3pt;width:347.25pt;height:31.5pt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spid="_x0000_s102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cFliAIAABsFAAAOAAAAZHJzL2Uyb0RvYy54bWysVN9v0zAQfkfif7D8zpJWLWPR0qm0FCFV&#10;26QN7fnq2E2E4zO226b89ZyddB2DB4TIg3P2fb6f3/n6pms120vnGzQlH13knEkjsGrMtuRfH1fv&#10;PnDmA5gKNBpZ8qP0/Gb29s31wRZyjDXqSjpGRowvDrbkdQi2yDIvatmCv0ArDSkVuhYCbd02qxwc&#10;yHqrs3Gev88O6CrrUEjv6XTZK/ks2VdKinCnlJeB6ZJTbCGtLq2buGazayi2DmzdiCEM+IcoWmgM&#10;OX02tYQAbOea30y1jXDoUYULgW2GSjVCphwom1H+KpuHGqxMuVBxvH0uk/9/ZsXt/sHeOxa6j9hR&#10;A1MS3q5RfPNUm+xgfTFgYk194QkdE+2Ua+OfUmB0kWp7fK6n7AITdDiZjPL8csqZIN0kz/NpKnh2&#10;vm2dD58ltiwKJXfUrxQB7Nc+RP9QnCDRmUfdVKtG67Rx281CO7YH6u0qfbGddOUXmDbsUPKr6TjG&#10;AUQxpSGQ2Nqq5N5sOQO9Je6K4JJrg9FB4kV0vQRf9y6S1Z4wDnemSpBaQvXJVCwcLbHbEMd5dNfK&#10;ijMtyWyUEjJAo/8GSfFrE/OTib5DHc6lj1LoNh1rKP5RtB1PNlgdqY0Oe4Z7K1YNRb8GH+7BEaWp&#10;QTSm4Y4WpZFCxEHirEb340/nEU9MIy3lRCNC5fq+A0cZ6i+GOHg1mkziTKXNZHo5po17qdm81Jhd&#10;u0Dq1IgeBCuSGPFBn0TlsH2iaZ5Hr6QCI8h3yalZvbgI/eDSayDkfJ5ANEUWwto8WHFib+zaY/cE&#10;zg6sCsTHWzwNExSvyNVjY8UNzncBVZOYd67qMAY0gYldw2sRR/zlPqHOb9rsJwAAAP//AwBQSwME&#10;FAAGAAgAAAAhAOYK37rcAAAABgEAAA8AAABkcnMvZG93bnJldi54bWxMj8FOwzAQRO9I/IO1SNyo&#10;Q0RNCNlUCIlLD0i0lHJ04yWOGq+j2GnD32NOcBzNaOZNtZpdL040hs4zwu0iA0HceNNxi/C+fbkp&#10;QISo2ejeMyF8U4BVfXlR6dL4M7/RaRNbkUo4lBrBxjiUUobGktNh4Qfi5H350emY5NhKM+pzKne9&#10;zLNMSac7TgtWD/RsqTluJodAxW76fI1Tx3tl7fHjfr3PdmvE66v56RFEpDn+heEXP6FDnZgOfmIT&#10;RI+QjkSEPFcgkqse7pYgDgjFUoGsK/kfv/4BAAD//wMAUEsBAi0AFAAGAAgAAAAhALaDOJL+AAAA&#10;4QEAABMAAAAAAAAAAAAAAAAAAAAAAFtDb250ZW50X1R5cGVzXS54bWxQSwECLQAUAAYACAAAACEA&#10;OP0h/9YAAACUAQAACwAAAAAAAAAAAAAAAAAvAQAAX3JlbHMvLnJlbHNQSwECLQAUAAYACAAAACEA&#10;kSXBZYgCAAAbBQAADgAAAAAAAAAAAAAAAAAuAgAAZHJzL2Uyb0RvYy54bWxQSwECLQAUAAYACAAA&#10;ACEA5grfutwAAAAGAQAADwAAAAAAAAAAAAAAAADiBAAAZHJzL2Rvd25yZXYueG1sUEsFBgAAAAAE&#10;AAQA8wAAAOsFAAAAAA==&#10;">
              <v:stroke joinstyle="round"/>
              <v:path arrowok="t"/>
              <v:textbox>
                <w:txbxContent>
                  <w:p w:rsidRPr="00284719" w:rsidR="00EC2BD7" w:rsidRDefault="00EC2BD7" w14:paraId="0A37501D" w14:textId="77777777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927A9" w14:textId="77777777" w:rsidR="00EC2BD7" w:rsidRPr="005F1388" w:rsidRDefault="00EC2BD7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FE4C9" w14:textId="77777777" w:rsidR="00EC2BD7" w:rsidRDefault="00C71C81">
    <w:pPr>
      <w:pStyle w:val="LI-Header"/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F96EE" w14:textId="77777777" w:rsidR="00EC2BD7" w:rsidRPr="009D21F3" w:rsidRDefault="00C71C81">
    <w:pPr>
      <w:pStyle w:val="LI-Header"/>
      <w:pBdr>
        <w:bottom w:val="none" w:sz="0" w:space="0" w:color="auto"/>
      </w:pBdr>
      <w:jc w:val="left"/>
      <w:rPr>
        <w:highlight w:val="yellow"/>
      </w:rPr>
    </w:pPr>
    <w:r>
      <w:t xml:space="preserve"> </w:t>
    </w:r>
  </w:p>
  <w:p w14:paraId="00BDD905" w14:textId="77777777" w:rsidR="00EC2BD7" w:rsidRPr="007A5CE7" w:rsidRDefault="00EC2BD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953C8" w14:textId="77777777" w:rsidR="00EC2BD7" w:rsidRPr="00ED79B6" w:rsidRDefault="00EC2BD7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02265" w14:textId="77777777" w:rsidR="00EC2BD7" w:rsidRPr="00243EC0" w:rsidRDefault="00C71C81">
    <w:pPr>
      <w:pStyle w:val="LI-Footer"/>
      <w:pBdr>
        <w:top w:val="none" w:sz="0" w:space="0" w:color="auto"/>
        <w:bottom w:val="single" w:sz="4" w:space="1" w:color="auto"/>
      </w:pBdr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  <w:t>Part 2—Exemption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4050CA" w14:paraId="595DFC0F" w14:textId="77777777">
      <w:tc>
        <w:tcPr>
          <w:tcW w:w="6804" w:type="dxa"/>
        </w:tcPr>
        <w:p w14:paraId="01CA6299" w14:textId="625C2ECF" w:rsidR="00EC2BD7" w:rsidRPr="009D21F3" w:rsidRDefault="00C71C81">
          <w:pPr>
            <w:pStyle w:val="LI-Header"/>
            <w:pBdr>
              <w:bottom w:val="none" w:sz="0" w:space="0" w:color="auto"/>
            </w:pBdr>
            <w:jc w:val="left"/>
            <w:rPr>
              <w:highlight w:val="yellow"/>
            </w:rPr>
          </w:pPr>
          <w:r>
            <w:fldChar w:fldCharType="begin"/>
          </w:r>
          <w:r>
            <w:instrText>STYLEREF  "LI - Title"</w:instrText>
          </w:r>
          <w:r>
            <w:fldChar w:fldCharType="separate"/>
          </w:r>
          <w:r w:rsidR="00F5330B">
            <w:rPr>
              <w:noProof/>
            </w:rPr>
            <w:t>ASIC Market Integrity Rules (Securities Markets) Determination 2025/609</w:t>
          </w:r>
          <w:r>
            <w:fldChar w:fldCharType="end"/>
          </w:r>
          <w:r>
            <w:t xml:space="preserve"> </w:t>
          </w:r>
        </w:p>
        <w:p w14:paraId="4C353969" w14:textId="77777777" w:rsidR="00EC2BD7" w:rsidRPr="009D21F3" w:rsidRDefault="00EC2BD7">
          <w:pPr>
            <w:pStyle w:val="LI-Header"/>
            <w:pBdr>
              <w:bottom w:val="none" w:sz="0" w:space="0" w:color="auto"/>
            </w:pBdr>
            <w:jc w:val="left"/>
          </w:pPr>
        </w:p>
      </w:tc>
      <w:tc>
        <w:tcPr>
          <w:tcW w:w="1509" w:type="dxa"/>
        </w:tcPr>
        <w:p w14:paraId="30E842F8" w14:textId="1ABE6C28" w:rsidR="00EC2BD7" w:rsidRDefault="00C71C81">
          <w:pPr>
            <w:pStyle w:val="LI-Header"/>
            <w:pBdr>
              <w:bottom w:val="none" w:sz="0" w:space="0" w:color="auto"/>
            </w:pBdr>
          </w:pPr>
          <w:r>
            <w:fldChar w:fldCharType="begin"/>
          </w:r>
          <w:r>
            <w:instrText>STYLEREF  "LI - Heading 1"</w:instrText>
          </w:r>
          <w:r>
            <w:fldChar w:fldCharType="separate"/>
          </w:r>
          <w:r w:rsidR="00F5330B">
            <w:rPr>
              <w:noProof/>
            </w:rPr>
            <w:t>Part 1—Preliminary</w:t>
          </w:r>
          <w:r>
            <w:fldChar w:fldCharType="end"/>
          </w:r>
        </w:p>
      </w:tc>
    </w:tr>
  </w:tbl>
  <w:p w14:paraId="059BAEBC" w14:textId="77777777" w:rsidR="00EC2BD7" w:rsidRPr="00F4215A" w:rsidRDefault="00EC2BD7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1069B" w14:textId="77777777" w:rsidR="00EC2BD7" w:rsidRPr="007A1328" w:rsidRDefault="00EC2BD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A15"/>
    <w:rsid w:val="0006242A"/>
    <w:rsid w:val="00090FA6"/>
    <w:rsid w:val="000962DA"/>
    <w:rsid w:val="00097EEA"/>
    <w:rsid w:val="000A531E"/>
    <w:rsid w:val="000A7970"/>
    <w:rsid w:val="00250FC2"/>
    <w:rsid w:val="00257A71"/>
    <w:rsid w:val="00264807"/>
    <w:rsid w:val="002E594F"/>
    <w:rsid w:val="003C15B3"/>
    <w:rsid w:val="004050CA"/>
    <w:rsid w:val="00667B96"/>
    <w:rsid w:val="006A66D0"/>
    <w:rsid w:val="007B6F61"/>
    <w:rsid w:val="008219BC"/>
    <w:rsid w:val="00837C3C"/>
    <w:rsid w:val="008B205A"/>
    <w:rsid w:val="009765C0"/>
    <w:rsid w:val="00996744"/>
    <w:rsid w:val="00A34BAF"/>
    <w:rsid w:val="00AB2F34"/>
    <w:rsid w:val="00B03A15"/>
    <w:rsid w:val="00C71C81"/>
    <w:rsid w:val="00C81A02"/>
    <w:rsid w:val="00CD31DE"/>
    <w:rsid w:val="00EC2BD7"/>
    <w:rsid w:val="00EE7F91"/>
    <w:rsid w:val="00F1721F"/>
    <w:rsid w:val="00F24DCE"/>
    <w:rsid w:val="00F5330B"/>
    <w:rsid w:val="00FB2764"/>
    <w:rsid w:val="00FD2E74"/>
    <w:rsid w:val="0572A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874EC"/>
  <w15:chartTrackingRefBased/>
  <w15:docId w15:val="{7A859850-F874-47AA-A3EF-9969F7F84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03A15"/>
    <w:pPr>
      <w:spacing w:after="0" w:line="260" w:lineRule="atLeast"/>
    </w:pPr>
    <w:rPr>
      <w:rFonts w:ascii="Times New Roman" w:eastAsia="Calibri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3A1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3A1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3A1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3A1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3A1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3A1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3A1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3A1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3A1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3A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3A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3A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3A1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3A1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3A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3A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3A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3A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3A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03A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3A1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03A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3A1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03A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3A1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03A1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3A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3A1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3A15"/>
    <w:rPr>
      <w:b/>
      <w:bCs/>
      <w:smallCaps/>
      <w:color w:val="2F5496" w:themeColor="accent1" w:themeShade="BF"/>
      <w:spacing w:val="5"/>
    </w:rPr>
  </w:style>
  <w:style w:type="paragraph" w:customStyle="1" w:styleId="LI-Title">
    <w:name w:val="LI - Title"/>
    <w:basedOn w:val="Normal"/>
    <w:next w:val="Normal"/>
    <w:qFormat/>
    <w:rsid w:val="00B03A15"/>
    <w:pPr>
      <w:pBdr>
        <w:top w:val="single" w:sz="4" w:space="1" w:color="auto"/>
      </w:pBdr>
      <w:spacing w:line="240" w:lineRule="auto"/>
    </w:pPr>
    <w:rPr>
      <w:rFonts w:eastAsia="Times New Roman"/>
      <w:b/>
      <w:sz w:val="40"/>
      <w:lang w:eastAsia="en-AU"/>
    </w:rPr>
  </w:style>
  <w:style w:type="paragraph" w:customStyle="1" w:styleId="LI-Heading1">
    <w:name w:val="LI - Heading 1"/>
    <w:basedOn w:val="Normal"/>
    <w:next w:val="Normal"/>
    <w:qFormat/>
    <w:rsid w:val="00B03A15"/>
    <w:pPr>
      <w:keepNext/>
      <w:keepLines/>
      <w:spacing w:before="280" w:line="240" w:lineRule="auto"/>
      <w:ind w:left="1134" w:hanging="1134"/>
      <w:outlineLvl w:val="0"/>
    </w:pPr>
    <w:rPr>
      <w:rFonts w:eastAsia="Times New Roman"/>
      <w:b/>
      <w:kern w:val="28"/>
      <w:sz w:val="32"/>
      <w:lang w:eastAsia="en-AU"/>
    </w:rPr>
  </w:style>
  <w:style w:type="paragraph" w:customStyle="1" w:styleId="LI-Heading2">
    <w:name w:val="LI - Heading 2"/>
    <w:basedOn w:val="Normal"/>
    <w:next w:val="LI-BodyTextUnnumbered"/>
    <w:qFormat/>
    <w:rsid w:val="00B03A15"/>
    <w:pPr>
      <w:keepNext/>
      <w:keepLines/>
      <w:spacing w:before="360" w:line="240" w:lineRule="auto"/>
      <w:ind w:left="567" w:hanging="567"/>
      <w:outlineLvl w:val="1"/>
    </w:pPr>
    <w:rPr>
      <w:rFonts w:eastAsia="Times New Roman"/>
      <w:b/>
      <w:kern w:val="28"/>
      <w:sz w:val="24"/>
      <w:lang w:eastAsia="en-AU"/>
    </w:rPr>
  </w:style>
  <w:style w:type="paragraph" w:customStyle="1" w:styleId="LI-BodyTextUnnumbered">
    <w:name w:val="LI - Body Text Unnumbered"/>
    <w:basedOn w:val="Normal"/>
    <w:link w:val="LI-BodyTextUnnumberedChar"/>
    <w:rsid w:val="00B03A15"/>
    <w:pPr>
      <w:spacing w:before="240" w:line="240" w:lineRule="auto"/>
      <w:ind w:left="1134"/>
    </w:pPr>
    <w:rPr>
      <w:rFonts w:eastAsia="Times New Roman"/>
      <w:sz w:val="24"/>
      <w:lang w:eastAsia="en-AU"/>
    </w:rPr>
  </w:style>
  <w:style w:type="paragraph" w:styleId="Header">
    <w:name w:val="header"/>
    <w:basedOn w:val="Normal"/>
    <w:link w:val="HeaderChar"/>
    <w:unhideWhenUsed/>
    <w:rsid w:val="00B03A15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/>
      <w:sz w:val="16"/>
      <w:lang w:eastAsia="en-AU"/>
    </w:rPr>
  </w:style>
  <w:style w:type="character" w:customStyle="1" w:styleId="HeaderChar">
    <w:name w:val="Header Char"/>
    <w:basedOn w:val="DefaultParagraphFont"/>
    <w:link w:val="Header"/>
    <w:rsid w:val="00B03A15"/>
    <w:rPr>
      <w:rFonts w:ascii="Times New Roman" w:eastAsia="Times New Roman" w:hAnsi="Times New Roman" w:cs="Times New Roman"/>
      <w:kern w:val="0"/>
      <w:sz w:val="16"/>
      <w:szCs w:val="20"/>
      <w:lang w:eastAsia="en-AU"/>
      <w14:ligatures w14:val="none"/>
    </w:rPr>
  </w:style>
  <w:style w:type="paragraph" w:styleId="TOC1">
    <w:name w:val="toc 1"/>
    <w:basedOn w:val="Normal"/>
    <w:next w:val="Normal"/>
    <w:uiPriority w:val="39"/>
    <w:unhideWhenUsed/>
    <w:rsid w:val="00B03A15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/>
      <w:b/>
      <w:kern w:val="28"/>
      <w:sz w:val="24"/>
      <w:lang w:eastAsia="en-AU"/>
    </w:rPr>
  </w:style>
  <w:style w:type="paragraph" w:styleId="TOC2">
    <w:name w:val="toc 2"/>
    <w:basedOn w:val="Normal"/>
    <w:next w:val="Normal"/>
    <w:uiPriority w:val="39"/>
    <w:unhideWhenUsed/>
    <w:rsid w:val="00B03A15"/>
    <w:pPr>
      <w:keepNext/>
      <w:keepLines/>
      <w:tabs>
        <w:tab w:val="right" w:leader="dot" w:pos="8278"/>
      </w:tabs>
      <w:spacing w:before="120" w:line="240" w:lineRule="auto"/>
      <w:ind w:left="851" w:hanging="284"/>
    </w:pPr>
    <w:rPr>
      <w:rFonts w:eastAsia="Times New Roman"/>
      <w:kern w:val="28"/>
      <w:sz w:val="24"/>
      <w:lang w:eastAsia="en-AU"/>
    </w:rPr>
  </w:style>
  <w:style w:type="paragraph" w:styleId="Footer">
    <w:name w:val="footer"/>
    <w:link w:val="FooterChar"/>
    <w:rsid w:val="00B03A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eastAsia="en-AU"/>
      <w14:ligatures w14:val="none"/>
    </w:rPr>
  </w:style>
  <w:style w:type="character" w:customStyle="1" w:styleId="FooterChar">
    <w:name w:val="Footer Char"/>
    <w:basedOn w:val="DefaultParagraphFont"/>
    <w:link w:val="Footer"/>
    <w:rsid w:val="00B03A15"/>
    <w:rPr>
      <w:rFonts w:ascii="Times New Roman" w:eastAsia="Times New Roman" w:hAnsi="Times New Roman" w:cs="Times New Roman"/>
      <w:kern w:val="0"/>
      <w:szCs w:val="24"/>
      <w:lang w:eastAsia="en-AU"/>
      <w14:ligatures w14:val="none"/>
    </w:rPr>
  </w:style>
  <w:style w:type="paragraph" w:customStyle="1" w:styleId="LI-Fronttext">
    <w:name w:val="LI - Front text"/>
    <w:basedOn w:val="Normal"/>
    <w:next w:val="Normal"/>
    <w:rsid w:val="00B03A15"/>
    <w:pPr>
      <w:spacing w:before="240"/>
      <w:ind w:right="397"/>
    </w:pPr>
    <w:rPr>
      <w:rFonts w:eastAsia="Times New Roman"/>
      <w:lang w:eastAsia="en-AU"/>
    </w:rPr>
  </w:style>
  <w:style w:type="paragraph" w:customStyle="1" w:styleId="LI-BodyTextNote">
    <w:name w:val="LI - Body Text Note"/>
    <w:basedOn w:val="Normal"/>
    <w:link w:val="LI-BodyTextNoteChar"/>
    <w:rsid w:val="00B03A15"/>
    <w:pPr>
      <w:spacing w:before="200" w:line="240" w:lineRule="auto"/>
      <w:ind w:left="1701" w:hanging="567"/>
    </w:pPr>
    <w:rPr>
      <w:rFonts w:eastAsia="Times New Roman"/>
      <w:sz w:val="18"/>
      <w:lang w:eastAsia="en-AU"/>
    </w:rPr>
  </w:style>
  <w:style w:type="paragraph" w:customStyle="1" w:styleId="LI-BodyTextNumbered">
    <w:name w:val="LI - Body Text Numbered"/>
    <w:basedOn w:val="LI-BodyTextUnnumbered"/>
    <w:link w:val="LI-BodyTextNumberedChar"/>
    <w:qFormat/>
    <w:rsid w:val="00B03A15"/>
    <w:pPr>
      <w:ind w:hanging="567"/>
    </w:pPr>
    <w:rPr>
      <w:szCs w:val="24"/>
    </w:rPr>
  </w:style>
  <w:style w:type="paragraph" w:customStyle="1" w:styleId="LI-Footer">
    <w:name w:val="LI - Footer"/>
    <w:basedOn w:val="Normal"/>
    <w:link w:val="LI-FooterChar"/>
    <w:qFormat/>
    <w:rsid w:val="00B03A15"/>
    <w:pPr>
      <w:pBdr>
        <w:top w:val="single" w:sz="6" w:space="1" w:color="auto"/>
      </w:pBdr>
      <w:tabs>
        <w:tab w:val="right" w:pos="8313"/>
      </w:tabs>
      <w:spacing w:before="120" w:line="0" w:lineRule="atLeast"/>
    </w:pPr>
    <w:rPr>
      <w:i/>
      <w:sz w:val="18"/>
    </w:rPr>
  </w:style>
  <w:style w:type="character" w:customStyle="1" w:styleId="LI-BodyTextUnnumberedChar">
    <w:name w:val="LI - Body Text Unnumbered Char"/>
    <w:link w:val="LI-BodyTextUnnumbered"/>
    <w:rsid w:val="00B03A15"/>
    <w:rPr>
      <w:rFonts w:ascii="Times New Roman" w:eastAsia="Times New Roman" w:hAnsi="Times New Roman" w:cs="Times New Roman"/>
      <w:kern w:val="0"/>
      <w:sz w:val="24"/>
      <w:szCs w:val="20"/>
      <w:lang w:eastAsia="en-AU"/>
      <w14:ligatures w14:val="none"/>
    </w:rPr>
  </w:style>
  <w:style w:type="character" w:customStyle="1" w:styleId="LI-BodyTextNumberedChar">
    <w:name w:val="LI - Body Text Numbered Char"/>
    <w:link w:val="LI-BodyTextNumbered"/>
    <w:rsid w:val="00B03A15"/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character" w:customStyle="1" w:styleId="LI-FooterChar">
    <w:name w:val="LI - Footer Char"/>
    <w:link w:val="LI-Footer"/>
    <w:rsid w:val="00B03A15"/>
    <w:rPr>
      <w:rFonts w:ascii="Times New Roman" w:eastAsia="Calibri" w:hAnsi="Times New Roman" w:cs="Times New Roman"/>
      <w:i/>
      <w:kern w:val="0"/>
      <w:sz w:val="18"/>
      <w:szCs w:val="20"/>
      <w14:ligatures w14:val="none"/>
    </w:rPr>
  </w:style>
  <w:style w:type="paragraph" w:customStyle="1" w:styleId="LI-SectionSubsectionText">
    <w:name w:val="LI - Section Subsection Text"/>
    <w:basedOn w:val="LI-BodyTextUnnumbered"/>
    <w:link w:val="LI-SectionSubsectionTextChar"/>
    <w:qFormat/>
    <w:rsid w:val="00B03A15"/>
    <w:pPr>
      <w:ind w:left="2268" w:hanging="567"/>
    </w:pPr>
    <w:rPr>
      <w:szCs w:val="24"/>
    </w:rPr>
  </w:style>
  <w:style w:type="character" w:customStyle="1" w:styleId="LI-SectionSubsectionTextChar">
    <w:name w:val="LI - Section Subsection Text Char"/>
    <w:link w:val="LI-SectionSubsectionText"/>
    <w:rsid w:val="00B03A15"/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character" w:customStyle="1" w:styleId="LI-BodyTextNoteChar">
    <w:name w:val="LI - Body Text Note Char"/>
    <w:link w:val="LI-BodyTextNote"/>
    <w:rsid w:val="00B03A15"/>
    <w:rPr>
      <w:rFonts w:ascii="Times New Roman" w:eastAsia="Times New Roman" w:hAnsi="Times New Roman" w:cs="Times New Roman"/>
      <w:kern w:val="0"/>
      <w:sz w:val="18"/>
      <w:szCs w:val="20"/>
      <w:lang w:eastAsia="en-AU"/>
      <w14:ligatures w14:val="none"/>
    </w:rPr>
  </w:style>
  <w:style w:type="paragraph" w:customStyle="1" w:styleId="LI-Header">
    <w:name w:val="LI - Header"/>
    <w:basedOn w:val="LI-Footer"/>
    <w:link w:val="LI-HeaderChar"/>
    <w:qFormat/>
    <w:rsid w:val="00B03A15"/>
    <w:pPr>
      <w:pBdr>
        <w:top w:val="none" w:sz="0" w:space="0" w:color="auto"/>
        <w:bottom w:val="single" w:sz="4" w:space="1" w:color="auto"/>
      </w:pBdr>
      <w:jc w:val="right"/>
    </w:pPr>
  </w:style>
  <w:style w:type="character" w:customStyle="1" w:styleId="LI-HeaderChar">
    <w:name w:val="LI - Header Char"/>
    <w:basedOn w:val="LI-FooterChar"/>
    <w:link w:val="LI-Header"/>
    <w:rsid w:val="00B03A15"/>
    <w:rPr>
      <w:rFonts w:ascii="Times New Roman" w:eastAsia="Calibri" w:hAnsi="Times New Roman" w:cs="Times New Roman"/>
      <w:i/>
      <w:kern w:val="0"/>
      <w:sz w:val="18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header" Target="header9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header" Target="header1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8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header" Target="header10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footer" Target="footer7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af302855-5de3-48f9-83c2-fc1acc0f760b" ContentTypeId="0x010100B5F685A1365F544391EF8C813B164F3A" PreviousValue="false"/>
</file>

<file path=customXml/item2.xml><?xml version="1.0" encoding="utf-8"?>
<?mso-contentType ?>
<FormTemplates xmlns="http://schemas.microsoft.com/sharepoint/v3/contenttype/form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C Document" ma:contentTypeID="0x010100B5F685A1365F544391EF8C813B164F3A00CFA9500E6FC65E49902137D1CFA6B4B4" ma:contentTypeVersion="30" ma:contentTypeDescription="" ma:contentTypeScope="" ma:versionID="a5642d919eabb9bdc640ecf430384aae">
  <xsd:schema xmlns:xsd="http://www.w3.org/2001/XMLSchema" xmlns:xs="http://www.w3.org/2001/XMLSchema" xmlns:p="http://schemas.microsoft.com/office/2006/metadata/properties" xmlns:ns2="db2b92ca-6ed0-4085-802d-4c686a2e8c3f" xmlns:ns3="ad5d552a-719c-4467-9a03-db457e6c72f5" xmlns:ns4="http://schemas.microsoft.com/sharepoint/v4" xmlns:ns5="eb44715b-cd74-4c79-92c4-f0e9f1a86440" targetNamespace="http://schemas.microsoft.com/office/2006/metadata/properties" ma:root="true" ma:fieldsID="740a9001d5abe68eff505628a033d2b4" ns2:_="" ns3:_="" ns4:_="" ns5:_="">
    <xsd:import namespace="db2b92ca-6ed0-4085-802d-4c686a2e8c3f"/>
    <xsd:import namespace="ad5d552a-719c-4467-9a03-db457e6c72f5"/>
    <xsd:import namespace="http://schemas.microsoft.com/sharepoint/v4"/>
    <xsd:import namespace="eb44715b-cd74-4c79-92c4-f0e9f1a86440"/>
    <xsd:element name="properties">
      <xsd:complexType>
        <xsd:sequence>
          <xsd:element name="documentManagement">
            <xsd:complexType>
              <xsd:all>
                <xsd:element ref="ns2:NAPReason" minOccurs="0"/>
                <xsd:element ref="ns2:p1abb5e704a84578aa4b8ef0390c3b25" minOccurs="0"/>
                <xsd:element ref="ns2:TaxCatchAll" minOccurs="0"/>
                <xsd:element ref="ns2:TaxCatchAllLabel" minOccurs="0"/>
                <xsd:element ref="ns2:DocumentNotes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3:MediaServiceGenerationTime" minOccurs="0"/>
                <xsd:element ref="ns3:MediaServiceEventHashCode" minOccurs="0"/>
                <xsd:element ref="ns3:MediaServiceFastMetadata" minOccurs="0"/>
                <xsd:element ref="ns3:MediaServiceMetadata" minOccurs="0"/>
                <xsd:element ref="ns3:MediaServiceObjectDetectorVersions" minOccurs="0"/>
                <xsd:element ref="ns4:IconOverlay" minOccurs="0"/>
                <xsd:element ref="ns5:_dlc_DocId" minOccurs="0"/>
                <xsd:element ref="ns5:_dlc_DocIdUrl" minOccurs="0"/>
                <xsd:element ref="ns5:_dlc_DocIdPersistId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b92ca-6ed0-4085-802d-4c686a2e8c3f" elementFormDefault="qualified">
    <xsd:import namespace="http://schemas.microsoft.com/office/2006/documentManagement/types"/>
    <xsd:import namespace="http://schemas.microsoft.com/office/infopath/2007/PartnerControls"/>
    <xsd:element name="NAPReason" ma:index="8" nillable="true" ma:displayName="NAP Reason" ma:internalName="NAPReason">
      <xsd:simpleType>
        <xsd:restriction base="dms:Choice">
          <xsd:enumeration value="Created in error"/>
          <xsd:enumeration value="Low risk email, calendar entry or alert"/>
          <xsd:enumeration value="Copy kept for reference only"/>
          <xsd:enumeration value="Duplicate"/>
          <xsd:enumeration value="Rough working paper or calculations"/>
          <xsd:enumeration value="Draft not intended for further use"/>
          <xsd:enumeration value="Externally published material"/>
          <xsd:enumeration value="Unofficial information"/>
        </xsd:restriction>
      </xsd:simpleType>
    </xsd:element>
    <xsd:element name="p1abb5e704a84578aa4b8ef0390c3b25" ma:index="9" ma:taxonomy="true" ma:internalName="p1abb5e704a84578aa4b8ef0390c3b25" ma:taxonomyFieldName="SecurityClassification" ma:displayName="Security Classification" ma:readOnly="false" ma:fieldId="{91abb5e7-04a8-4578-aa4b-8ef0390c3b25}" ma:sspId="af302855-5de3-48f9-83c2-fc1acc0f760b" ma:termSetId="1d2f2699-c9ac-44b7-aa84-d64945e6f0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90d5d360-1f0e-4521-b5a9-4d88c3119090}" ma:internalName="TaxCatchAll" ma:showField="CatchAllData" ma:web="eb44715b-cd74-4c79-92c4-f0e9f1a864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90d5d360-1f0e-4521-b5a9-4d88c3119090}" ma:internalName="TaxCatchAllLabel" ma:readOnly="true" ma:showField="CatchAllDataLabel" ma:web="eb44715b-cd74-4c79-92c4-f0e9f1a864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Notes" ma:index="13" nillable="true" ma:displayName="Document Notes" ma:internalName="Document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d552a-719c-4467-9a03-db457e6c72f5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f302855-5de3-48f9-83c2-fc1acc0f760b" ma:termSetId="09814cd3-568e-fe90-9814-8d621ff8fb84" ma:anchorId="fba54fb3-c3e1-fe81-a776-ca4b69148c4d" ma:open="fals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3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4715b-cd74-4c79-92c4-f0e9f1a86440" elementFormDefault="qualified">
    <xsd:import namespace="http://schemas.microsoft.com/office/2006/documentManagement/types"/>
    <xsd:import namespace="http://schemas.microsoft.com/office/infopath/2007/PartnerControls"/>
    <xsd:element name="_dlc_DocId" ma:index="2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1abb5e704a84578aa4b8ef0390c3b25 xmlns="db2b92ca-6ed0-4085-802d-4c686a2e8c3f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 - Sensitive</TermName>
          <TermId xmlns="http://schemas.microsoft.com/office/infopath/2007/PartnerControls">6eccc17f-024b-41b0-b6b1-faf98d2aff85</TermId>
        </TermInfo>
      </Terms>
    </p1abb5e704a84578aa4b8ef0390c3b25>
    <lcf76f155ced4ddcb4097134ff3c332f xmlns="ad5d552a-719c-4467-9a03-db457e6c72f5">
      <Terms xmlns="http://schemas.microsoft.com/office/infopath/2007/PartnerControls"/>
    </lcf76f155ced4ddcb4097134ff3c332f>
    <IconOverlay xmlns="http://schemas.microsoft.com/sharepoint/v4" xsi:nil="true"/>
    <TaxCatchAll xmlns="db2b92ca-6ed0-4085-802d-4c686a2e8c3f">
      <Value>1</Value>
    </TaxCatchAll>
    <DocumentNotes xmlns="db2b92ca-6ed0-4085-802d-4c686a2e8c3f" xsi:nil="true"/>
    <NAPReason xmlns="db2b92ca-6ed0-4085-802d-4c686a2e8c3f" xsi:nil="true"/>
    <_dlc_DocId xmlns="eb44715b-cd74-4c79-92c4-f0e9f1a86440">001086-896944866-559</_dlc_DocId>
    <_dlc_DocIdUrl xmlns="eb44715b-cd74-4c79-92c4-f0e9f1a86440">
      <Url>https://asiclink.sharepoint.com/teams/001086/_layouts/15/DocIdRedir.aspx?ID=001086-896944866-559</Url>
      <Description>001086-896944866-559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C518D8A-1331-47B0-8498-39822C05CA19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BE128B4E-9AB6-4C3A-8C9A-5817AF0F43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A43A73-D0E2-43BD-83CA-CD5FB8A3FA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2b92ca-6ed0-4085-802d-4c686a2e8c3f"/>
    <ds:schemaRef ds:uri="ad5d552a-719c-4467-9a03-db457e6c72f5"/>
    <ds:schemaRef ds:uri="http://schemas.microsoft.com/sharepoint/v4"/>
    <ds:schemaRef ds:uri="eb44715b-cd74-4c79-92c4-f0e9f1a864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FAE1F8-FF22-41AC-98FB-8F090533EB4C}">
  <ds:schemaRefs>
    <ds:schemaRef ds:uri="http://schemas.microsoft.com/office/2006/metadata/properties"/>
    <ds:schemaRef ds:uri="http://schemas.microsoft.com/office/infopath/2007/PartnerControls"/>
    <ds:schemaRef ds:uri="db2b92ca-6ed0-4085-802d-4c686a2e8c3f"/>
    <ds:schemaRef ds:uri="ad5d552a-719c-4467-9a03-db457e6c72f5"/>
    <ds:schemaRef ds:uri="http://schemas.microsoft.com/sharepoint/v4"/>
    <ds:schemaRef ds:uri="eb44715b-cd74-4c79-92c4-f0e9f1a86440"/>
  </ds:schemaRefs>
</ds:datastoreItem>
</file>

<file path=customXml/itemProps5.xml><?xml version="1.0" encoding="utf-8"?>
<ds:datastoreItem xmlns:ds="http://schemas.openxmlformats.org/officeDocument/2006/customXml" ds:itemID="{866D7CF7-85EA-412E-8E8D-7653325EED5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775</Words>
  <Characters>4418</Characters>
  <Application>Microsoft Office Word</Application>
  <DocSecurity>0</DocSecurity>
  <Lines>36</Lines>
  <Paragraphs>10</Paragraphs>
  <ScaleCrop>false</ScaleCrop>
  <Company/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Rakhimov</dc:creator>
  <cp:keywords/>
  <dc:description/>
  <cp:lastModifiedBy>Narelle Kane</cp:lastModifiedBy>
  <cp:revision>3</cp:revision>
  <dcterms:created xsi:type="dcterms:W3CDTF">2025-09-03T01:27:00Z</dcterms:created>
  <dcterms:modified xsi:type="dcterms:W3CDTF">2025-09-03T01:40:00Z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0x010100B5F685A1365F544391EF8C813B164F3A00CFA9500E6FC65E49902137D1CFA6B4B4</vt:lpwstr>
  </property>
  <property fmtid="{D5CDD505-2E9C-101B-9397-08002B2CF9AE}" pid="3" name="_dlc_DocIdItemGuid">
    <vt:lpwstr>9d5169bd-91fe-4a92-97da-8ec36be2e4dd</vt:lpwstr>
  </property>
  <property fmtid="{D5CDD505-2E9C-101B-9397-08002B2CF9AE}" pid="4" name="MediaServiceImageTags">
    <vt:lpwstr/>
  </property>
  <property fmtid="{D5CDD505-2E9C-101B-9397-08002B2CF9AE}" pid="5" name="SecurityClassification">
    <vt:lpwstr>1;#OFFICIAL - Sensitive|6eccc17f-024b-41b0-b6b1-faf98d2aff85</vt:lpwstr>
  </property>
  <property fmtid="{D5CDD505-2E9C-101B-9397-08002B2CF9AE}" pid="6" name="MSIP_Label_a6aead41-07f8-4767-ac8e-ef1c9c793766_Enabled">
    <vt:lpwstr>true</vt:lpwstr>
  </property>
  <property fmtid="{D5CDD505-2E9C-101B-9397-08002B2CF9AE}" pid="7" name="MSIP_Label_a6aead41-07f8-4767-ac8e-ef1c9c793766_SetDate">
    <vt:lpwstr>2025-09-02T04:45:55Z</vt:lpwstr>
  </property>
  <property fmtid="{D5CDD505-2E9C-101B-9397-08002B2CF9AE}" pid="8" name="MSIP_Label_a6aead41-07f8-4767-ac8e-ef1c9c793766_Method">
    <vt:lpwstr>Standard</vt:lpwstr>
  </property>
  <property fmtid="{D5CDD505-2E9C-101B-9397-08002B2CF9AE}" pid="9" name="MSIP_Label_a6aead41-07f8-4767-ac8e-ef1c9c793766_Name">
    <vt:lpwstr>OFFICIAL</vt:lpwstr>
  </property>
  <property fmtid="{D5CDD505-2E9C-101B-9397-08002B2CF9AE}" pid="10" name="MSIP_Label_a6aead41-07f8-4767-ac8e-ef1c9c793766_SiteId">
    <vt:lpwstr>5f1de7c6-55cd-4bb2-902d-514c78cf10f4</vt:lpwstr>
  </property>
  <property fmtid="{D5CDD505-2E9C-101B-9397-08002B2CF9AE}" pid="11" name="MSIP_Label_a6aead41-07f8-4767-ac8e-ef1c9c793766_ActionId">
    <vt:lpwstr>c143f48c-92ba-4b8e-a317-00414a322916</vt:lpwstr>
  </property>
  <property fmtid="{D5CDD505-2E9C-101B-9397-08002B2CF9AE}" pid="12" name="MSIP_Label_a6aead41-07f8-4767-ac8e-ef1c9c793766_ContentBits">
    <vt:lpwstr>0</vt:lpwstr>
  </property>
  <property fmtid="{D5CDD505-2E9C-101B-9397-08002B2CF9AE}" pid="13" name="MSIP_Label_a6aead41-07f8-4767-ac8e-ef1c9c793766_Tag">
    <vt:lpwstr>10, 3, 0, 2</vt:lpwstr>
  </property>
</Properties>
</file>