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BEB3D" w14:textId="77777777" w:rsidR="00955175" w:rsidRDefault="00955175" w:rsidP="00E2168B">
      <w:pPr>
        <w:spacing w:before="280" w:after="240"/>
        <w:rPr>
          <w:b/>
          <w:sz w:val="32"/>
          <w:szCs w:val="32"/>
        </w:rPr>
      </w:pPr>
    </w:p>
    <w:p w14:paraId="0AAC3FC8" w14:textId="781C253F" w:rsidR="00955175" w:rsidRPr="00F04DFD" w:rsidRDefault="00FC6D88" w:rsidP="00E2168B">
      <w:pPr>
        <w:spacing w:before="280" w:after="240"/>
        <w:rPr>
          <w:b/>
          <w:sz w:val="32"/>
          <w:szCs w:val="32"/>
        </w:rPr>
      </w:pPr>
      <w:r w:rsidRPr="00F04DFD">
        <w:rPr>
          <w:noProof/>
        </w:rPr>
        <w:drawing>
          <wp:anchor distT="0" distB="0" distL="114300" distR="114300" simplePos="0" relativeHeight="251658240" behindDoc="0" locked="0" layoutInCell="1" allowOverlap="1" wp14:anchorId="7F506AFA" wp14:editId="5DCC0D03">
            <wp:simplePos x="0" y="0"/>
            <wp:positionH relativeFrom="margin">
              <wp:align>center</wp:align>
            </wp:positionH>
            <wp:positionV relativeFrom="margin">
              <wp:align>top</wp:align>
            </wp:positionV>
            <wp:extent cx="3542030" cy="746760"/>
            <wp:effectExtent l="0" t="0" r="0" b="0"/>
            <wp:wrapSquare wrapText="bothSides"/>
            <wp:docPr id="3" name="Picture 3" descr="Commonwealth Coat of Arms and ASIC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wealth Coat of Arms and ASIC logo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2030" cy="746760"/>
                    </a:xfrm>
                    <a:prstGeom prst="rect">
                      <a:avLst/>
                    </a:prstGeom>
                    <a:noFill/>
                  </pic:spPr>
                </pic:pic>
              </a:graphicData>
            </a:graphic>
            <wp14:sizeRelH relativeFrom="page">
              <wp14:pctWidth>0</wp14:pctWidth>
            </wp14:sizeRelH>
            <wp14:sizeRelV relativeFrom="page">
              <wp14:pctHeight>0</wp14:pctHeight>
            </wp14:sizeRelV>
          </wp:anchor>
        </w:drawing>
      </w:r>
    </w:p>
    <w:p w14:paraId="0D178D1D" w14:textId="77777777" w:rsidR="00955175" w:rsidRPr="00F04DFD" w:rsidRDefault="00955175" w:rsidP="00955175">
      <w:pPr>
        <w:pStyle w:val="LI-Title"/>
        <w:pBdr>
          <w:top w:val="none" w:sz="0" w:space="0" w:color="auto"/>
        </w:pBdr>
        <w:jc w:val="center"/>
      </w:pPr>
    </w:p>
    <w:p w14:paraId="5B8D4084" w14:textId="77777777" w:rsidR="00955175" w:rsidRPr="00F04DFD" w:rsidRDefault="00955175" w:rsidP="00955175">
      <w:pPr>
        <w:pStyle w:val="LI-Title"/>
        <w:pBdr>
          <w:top w:val="none" w:sz="0" w:space="0" w:color="auto"/>
        </w:pBdr>
        <w:jc w:val="center"/>
      </w:pPr>
      <w:r w:rsidRPr="00F04DFD">
        <w:t>Explanatory Statement</w:t>
      </w:r>
    </w:p>
    <w:p w14:paraId="54F0DD85" w14:textId="77777777" w:rsidR="00955175" w:rsidRPr="00F04DFD" w:rsidRDefault="00955175" w:rsidP="00955175">
      <w:pPr>
        <w:rPr>
          <w:lang w:eastAsia="en-AU"/>
        </w:rPr>
      </w:pPr>
    </w:p>
    <w:p w14:paraId="376F21CA" w14:textId="66DCD51B" w:rsidR="00C4170B" w:rsidRPr="00F04DFD" w:rsidRDefault="00F6248F" w:rsidP="00C4170B">
      <w:pPr>
        <w:jc w:val="center"/>
        <w:rPr>
          <w:b/>
          <w:i/>
          <w:sz w:val="28"/>
          <w:szCs w:val="28"/>
          <w:lang w:eastAsia="en-AU"/>
        </w:rPr>
      </w:pPr>
      <w:r w:rsidRPr="00F04DFD">
        <w:rPr>
          <w:b/>
          <w:i/>
          <w:sz w:val="28"/>
          <w:szCs w:val="28"/>
          <w:lang w:eastAsia="en-AU"/>
        </w:rPr>
        <w:t xml:space="preserve">ASIC Corporations </w:t>
      </w:r>
      <w:r w:rsidR="00922B9E" w:rsidRPr="00F04DFD">
        <w:rPr>
          <w:b/>
          <w:i/>
          <w:sz w:val="28"/>
          <w:szCs w:val="28"/>
          <w:lang w:eastAsia="en-AU"/>
        </w:rPr>
        <w:t>(Basic Deposit and General Insurance Product Distribution) Instrument 2025</w:t>
      </w:r>
      <w:r w:rsidR="00AC0F30" w:rsidRPr="00F04DFD">
        <w:rPr>
          <w:b/>
          <w:i/>
          <w:sz w:val="28"/>
          <w:szCs w:val="28"/>
          <w:lang w:eastAsia="en-AU"/>
        </w:rPr>
        <w:t>/</w:t>
      </w:r>
      <w:r w:rsidR="00CC45A6" w:rsidRPr="00F04DFD">
        <w:rPr>
          <w:b/>
          <w:i/>
          <w:sz w:val="28"/>
          <w:szCs w:val="28"/>
          <w:lang w:eastAsia="en-AU"/>
        </w:rPr>
        <w:t>5</w:t>
      </w:r>
      <w:r w:rsidR="00E00636" w:rsidRPr="00F04DFD">
        <w:rPr>
          <w:b/>
          <w:i/>
          <w:sz w:val="28"/>
          <w:szCs w:val="28"/>
          <w:lang w:eastAsia="en-AU"/>
        </w:rPr>
        <w:t>20</w:t>
      </w:r>
      <w:r w:rsidR="00AC0F30" w:rsidRPr="00F04DFD">
        <w:rPr>
          <w:b/>
          <w:i/>
          <w:sz w:val="28"/>
          <w:szCs w:val="28"/>
          <w:lang w:eastAsia="en-AU"/>
        </w:rPr>
        <w:t xml:space="preserve"> and ASIC Corporations (Repeal) Instrument </w:t>
      </w:r>
      <w:r w:rsidR="00CC45A6" w:rsidRPr="00F04DFD">
        <w:rPr>
          <w:b/>
          <w:i/>
          <w:sz w:val="28"/>
          <w:szCs w:val="28"/>
          <w:lang w:eastAsia="en-AU"/>
        </w:rPr>
        <w:t>2025/5</w:t>
      </w:r>
      <w:r w:rsidR="00E00636" w:rsidRPr="00F04DFD">
        <w:rPr>
          <w:b/>
          <w:i/>
          <w:sz w:val="28"/>
          <w:szCs w:val="28"/>
          <w:lang w:eastAsia="en-AU"/>
        </w:rPr>
        <w:t>19</w:t>
      </w:r>
    </w:p>
    <w:p w14:paraId="3D70207E" w14:textId="6B5E517D" w:rsidR="00863657" w:rsidRPr="00F04DFD" w:rsidRDefault="00F800C9" w:rsidP="00F800C9">
      <w:pPr>
        <w:pStyle w:val="LI-BodyTextParaa"/>
        <w:ind w:left="0" w:firstLine="0"/>
      </w:pPr>
      <w:bookmarkStart w:id="0" w:name="BK_S3P1L1C1"/>
      <w:bookmarkEnd w:id="0"/>
      <w:r w:rsidRPr="00F04DFD">
        <w:t>This is the Explanatory Statement for</w:t>
      </w:r>
      <w:r w:rsidR="00792A8E" w:rsidRPr="00F04DFD">
        <w:t xml:space="preserve"> </w:t>
      </w:r>
      <w:r w:rsidR="00792A8E" w:rsidRPr="00F04DFD">
        <w:rPr>
          <w:i/>
          <w:iCs/>
        </w:rPr>
        <w:t>ASIC Corporations (Basic Deposit and General Insurance Product Distribution) Instrument 2025/</w:t>
      </w:r>
      <w:r w:rsidR="00CC45A6" w:rsidRPr="00F04DFD">
        <w:rPr>
          <w:i/>
          <w:iCs/>
        </w:rPr>
        <w:t>5</w:t>
      </w:r>
      <w:r w:rsidR="00C31A4B" w:rsidRPr="00F04DFD">
        <w:rPr>
          <w:i/>
          <w:iCs/>
        </w:rPr>
        <w:t>20</w:t>
      </w:r>
      <w:r w:rsidR="00651F67" w:rsidRPr="00F04DFD">
        <w:t xml:space="preserve"> and </w:t>
      </w:r>
      <w:r w:rsidR="00651F67" w:rsidRPr="00F04DFD">
        <w:rPr>
          <w:i/>
          <w:iCs/>
        </w:rPr>
        <w:t>ASIC Corporations (Repeal) Instrument 2025/</w:t>
      </w:r>
      <w:r w:rsidR="00CC45A6" w:rsidRPr="00F04DFD">
        <w:rPr>
          <w:i/>
          <w:iCs/>
        </w:rPr>
        <w:t>5</w:t>
      </w:r>
      <w:r w:rsidR="00C31A4B" w:rsidRPr="00F04DFD">
        <w:rPr>
          <w:i/>
          <w:iCs/>
        </w:rPr>
        <w:t>19</w:t>
      </w:r>
      <w:r w:rsidR="00651F67" w:rsidRPr="00F04DFD">
        <w:t>.</w:t>
      </w:r>
    </w:p>
    <w:p w14:paraId="119B6103" w14:textId="77777777" w:rsidR="00F800C9" w:rsidRPr="00F04DFD" w:rsidRDefault="00863657" w:rsidP="00F800C9">
      <w:pPr>
        <w:pStyle w:val="LI-BodyTextParaa"/>
        <w:ind w:left="0" w:firstLine="0"/>
      </w:pPr>
      <w:r w:rsidRPr="00F04DFD">
        <w:t>Th</w:t>
      </w:r>
      <w:r w:rsidR="00F800C9" w:rsidRPr="00F04DFD">
        <w:t>e</w:t>
      </w:r>
      <w:r w:rsidRPr="00F04DFD">
        <w:t xml:space="preserve"> </w:t>
      </w:r>
      <w:r w:rsidR="00F800C9" w:rsidRPr="00F04DFD">
        <w:t>Explanatory Statement is approved by the Australian Securities and Investments Commission (</w:t>
      </w:r>
      <w:r w:rsidR="00F800C9" w:rsidRPr="00F04DFD">
        <w:rPr>
          <w:b/>
          <w:iCs/>
        </w:rPr>
        <w:t>ASIC</w:t>
      </w:r>
      <w:r w:rsidR="00F800C9" w:rsidRPr="00F04DFD">
        <w:t>).</w:t>
      </w:r>
    </w:p>
    <w:p w14:paraId="10E55E66" w14:textId="77777777" w:rsidR="00F800C9" w:rsidRPr="00F04DFD" w:rsidRDefault="005D1FEA" w:rsidP="006D6079">
      <w:pPr>
        <w:pStyle w:val="LI-BodyTextNumbered"/>
        <w:keepNext/>
        <w:ind w:left="0" w:firstLine="0"/>
        <w:rPr>
          <w:b/>
        </w:rPr>
      </w:pPr>
      <w:r w:rsidRPr="00F04DFD">
        <w:rPr>
          <w:b/>
        </w:rPr>
        <w:t>Summary</w:t>
      </w:r>
    </w:p>
    <w:p w14:paraId="4A632C45" w14:textId="3A6E8950" w:rsidR="00F800C9" w:rsidRPr="003A7AB8" w:rsidRDefault="00C5617D" w:rsidP="00707E12">
      <w:pPr>
        <w:pStyle w:val="LI-BodyTextParaa"/>
        <w:numPr>
          <w:ilvl w:val="0"/>
          <w:numId w:val="15"/>
        </w:numPr>
        <w:ind w:left="567"/>
      </w:pPr>
      <w:r w:rsidRPr="00F04DFD">
        <w:rPr>
          <w:i/>
          <w:iCs/>
        </w:rPr>
        <w:t xml:space="preserve">ASIC Corporations (Basic Deposit and General Insurance Product Distribution) Instrument </w:t>
      </w:r>
      <w:r w:rsidR="00CC45A6" w:rsidRPr="00F04DFD">
        <w:rPr>
          <w:i/>
          <w:iCs/>
        </w:rPr>
        <w:t>2025/5</w:t>
      </w:r>
      <w:r w:rsidR="00677200" w:rsidRPr="00F04DFD">
        <w:rPr>
          <w:i/>
          <w:iCs/>
        </w:rPr>
        <w:t>20</w:t>
      </w:r>
      <w:r w:rsidR="00CC45A6" w:rsidRPr="00F04DFD">
        <w:t xml:space="preserve"> </w:t>
      </w:r>
      <w:r w:rsidRPr="00F04DFD">
        <w:t>(</w:t>
      </w:r>
      <w:r w:rsidRPr="00F04DFD">
        <w:rPr>
          <w:b/>
          <w:bCs/>
        </w:rPr>
        <w:t>Instrument 2025</w:t>
      </w:r>
      <w:r w:rsidR="00CC45A6" w:rsidRPr="00F04DFD">
        <w:rPr>
          <w:b/>
          <w:bCs/>
        </w:rPr>
        <w:t>/5</w:t>
      </w:r>
      <w:r w:rsidR="00677200" w:rsidRPr="00F04DFD">
        <w:rPr>
          <w:b/>
          <w:bCs/>
        </w:rPr>
        <w:t>20</w:t>
      </w:r>
      <w:r w:rsidR="00CC45A6" w:rsidRPr="00F04DFD">
        <w:rPr>
          <w:b/>
          <w:bCs/>
        </w:rPr>
        <w:t>)</w:t>
      </w:r>
      <w:r w:rsidR="003A5579" w:rsidRPr="00F04DFD">
        <w:t xml:space="preserve"> </w:t>
      </w:r>
      <w:r w:rsidR="00BA01F6" w:rsidRPr="00F04DFD">
        <w:t xml:space="preserve">provides relief from the requirement for an Australian </w:t>
      </w:r>
      <w:r w:rsidR="00327EB4" w:rsidRPr="00F04DFD">
        <w:t>f</w:t>
      </w:r>
      <w:r w:rsidR="00BA01F6" w:rsidRPr="00F04DFD">
        <w:t xml:space="preserve">inancial </w:t>
      </w:r>
      <w:r w:rsidR="00327EB4" w:rsidRPr="00F04DFD">
        <w:t>services (AFS)</w:t>
      </w:r>
      <w:r w:rsidR="00BA01F6" w:rsidRPr="00F04DFD">
        <w:t xml:space="preserve"> licensee to appoint</w:t>
      </w:r>
      <w:r w:rsidR="00547C41" w:rsidRPr="00F04DFD">
        <w:t xml:space="preserve"> a distributor of a basic deposit product</w:t>
      </w:r>
      <w:r w:rsidR="00547C41" w:rsidRPr="003A7AB8">
        <w:t xml:space="preserve"> or general insurance product as its authorised representative.</w:t>
      </w:r>
      <w:r w:rsidR="000F2649" w:rsidRPr="003A7AB8">
        <w:t xml:space="preserve">  </w:t>
      </w:r>
    </w:p>
    <w:p w14:paraId="4460DA7B" w14:textId="1C104991" w:rsidR="005C00EE" w:rsidRPr="003A7AB8" w:rsidRDefault="00F127E4" w:rsidP="00707E12">
      <w:pPr>
        <w:pStyle w:val="LI-BodyTextParaa"/>
        <w:numPr>
          <w:ilvl w:val="0"/>
          <w:numId w:val="15"/>
        </w:numPr>
        <w:ind w:left="567"/>
        <w:rPr>
          <w:bCs/>
        </w:rPr>
      </w:pPr>
      <w:r w:rsidRPr="003A7AB8">
        <w:rPr>
          <w:bCs/>
        </w:rPr>
        <w:t xml:space="preserve">Instrument </w:t>
      </w:r>
      <w:r w:rsidR="00CC45A6" w:rsidRPr="003A7AB8">
        <w:rPr>
          <w:i/>
          <w:iCs/>
        </w:rPr>
        <w:t>2025/5</w:t>
      </w:r>
      <w:r w:rsidR="00677200" w:rsidRPr="003A7AB8">
        <w:rPr>
          <w:i/>
          <w:iCs/>
        </w:rPr>
        <w:t>20</w:t>
      </w:r>
      <w:r w:rsidR="00CC45A6" w:rsidRPr="003A7AB8">
        <w:rPr>
          <w:i/>
          <w:iCs/>
        </w:rPr>
        <w:t xml:space="preserve"> </w:t>
      </w:r>
      <w:r w:rsidR="00F6339C" w:rsidRPr="003A7AB8">
        <w:rPr>
          <w:bCs/>
        </w:rPr>
        <w:t>remakes</w:t>
      </w:r>
      <w:r w:rsidR="00A3544D" w:rsidRPr="003A7AB8">
        <w:rPr>
          <w:bCs/>
        </w:rPr>
        <w:t xml:space="preserve"> </w:t>
      </w:r>
      <w:r w:rsidR="00204EE7" w:rsidRPr="003A7AB8">
        <w:rPr>
          <w:i/>
          <w:iCs/>
        </w:rPr>
        <w:t>ASIC Corporations (Basic Deposit and General Insurance Product Distribution) Instrument 20</w:t>
      </w:r>
      <w:r w:rsidR="00F47911" w:rsidRPr="003A7AB8">
        <w:rPr>
          <w:i/>
          <w:iCs/>
        </w:rPr>
        <w:t>1</w:t>
      </w:r>
      <w:r w:rsidR="00204EE7" w:rsidRPr="003A7AB8">
        <w:rPr>
          <w:i/>
          <w:iCs/>
        </w:rPr>
        <w:t>5/682</w:t>
      </w:r>
      <w:r w:rsidR="00F47911" w:rsidRPr="003A7AB8">
        <w:rPr>
          <w:i/>
          <w:iCs/>
        </w:rPr>
        <w:t xml:space="preserve"> </w:t>
      </w:r>
      <w:r w:rsidR="002C7D8C" w:rsidRPr="003A7AB8">
        <w:rPr>
          <w:bCs/>
        </w:rPr>
        <w:t>(</w:t>
      </w:r>
      <w:r w:rsidR="002C7D8C" w:rsidRPr="003A7AB8">
        <w:rPr>
          <w:b/>
        </w:rPr>
        <w:t>Instrument 2015/682</w:t>
      </w:r>
      <w:r w:rsidR="002C7D8C" w:rsidRPr="003A7AB8">
        <w:rPr>
          <w:bCs/>
        </w:rPr>
        <w:t>)</w:t>
      </w:r>
      <w:r w:rsidR="00707E12" w:rsidRPr="003A7AB8">
        <w:rPr>
          <w:bCs/>
        </w:rPr>
        <w:t xml:space="preserve">, originally made in </w:t>
      </w:r>
      <w:r w:rsidR="00744117" w:rsidRPr="003A7AB8">
        <w:rPr>
          <w:bCs/>
        </w:rPr>
        <w:t>2015</w:t>
      </w:r>
      <w:r w:rsidR="00A61FE5" w:rsidRPr="003A7AB8">
        <w:rPr>
          <w:bCs/>
        </w:rPr>
        <w:t xml:space="preserve"> and subsequently amended</w:t>
      </w:r>
      <w:r w:rsidR="001013A9" w:rsidRPr="003A7AB8">
        <w:rPr>
          <w:bCs/>
        </w:rPr>
        <w:t xml:space="preserve">, </w:t>
      </w:r>
      <w:r w:rsidR="00F47911" w:rsidRPr="003A7AB8">
        <w:rPr>
          <w:bCs/>
        </w:rPr>
        <w:t xml:space="preserve">which </w:t>
      </w:r>
      <w:r w:rsidR="001013A9" w:rsidRPr="003A7AB8">
        <w:rPr>
          <w:bCs/>
        </w:rPr>
        <w:t xml:space="preserve">will sunset under </w:t>
      </w:r>
      <w:r w:rsidR="00912B13" w:rsidRPr="003A7AB8">
        <w:rPr>
          <w:bCs/>
        </w:rPr>
        <w:t xml:space="preserve">section 50 of the </w:t>
      </w:r>
      <w:r w:rsidR="00912B13" w:rsidRPr="003A7AB8">
        <w:rPr>
          <w:bCs/>
          <w:i/>
          <w:iCs/>
        </w:rPr>
        <w:t>Legislation Act 2003</w:t>
      </w:r>
      <w:r w:rsidR="00A96608" w:rsidRPr="003A7AB8">
        <w:rPr>
          <w:bCs/>
          <w:i/>
          <w:iCs/>
        </w:rPr>
        <w:t xml:space="preserve"> </w:t>
      </w:r>
      <w:r w:rsidR="00A96608" w:rsidRPr="003A7AB8">
        <w:t>on 1 October 2025</w:t>
      </w:r>
      <w:r w:rsidR="005C00EE" w:rsidRPr="003A7AB8">
        <w:t>.</w:t>
      </w:r>
    </w:p>
    <w:p w14:paraId="64145F8B" w14:textId="44040CFD" w:rsidR="00707E12" w:rsidRPr="00C5617D" w:rsidRDefault="005C00EE" w:rsidP="00707E12">
      <w:pPr>
        <w:pStyle w:val="LI-BodyTextParaa"/>
        <w:numPr>
          <w:ilvl w:val="0"/>
          <w:numId w:val="15"/>
        </w:numPr>
        <w:ind w:left="567"/>
        <w:rPr>
          <w:bCs/>
        </w:rPr>
      </w:pPr>
      <w:r w:rsidRPr="003A7AB8">
        <w:rPr>
          <w:i/>
          <w:iCs/>
        </w:rPr>
        <w:t>ASIC Corporations (Repeal</w:t>
      </w:r>
      <w:r>
        <w:rPr>
          <w:i/>
          <w:iCs/>
        </w:rPr>
        <w:t xml:space="preserve">) Instrument </w:t>
      </w:r>
      <w:r w:rsidR="00CC45A6">
        <w:rPr>
          <w:i/>
          <w:iCs/>
        </w:rPr>
        <w:t>2025/5</w:t>
      </w:r>
      <w:r w:rsidR="00942579">
        <w:rPr>
          <w:i/>
          <w:iCs/>
        </w:rPr>
        <w:t xml:space="preserve">19 </w:t>
      </w:r>
      <w:r>
        <w:t>repeals</w:t>
      </w:r>
      <w:r w:rsidR="00827C72">
        <w:t xml:space="preserve"> </w:t>
      </w:r>
      <w:r w:rsidR="00322363">
        <w:t>Instrument 20</w:t>
      </w:r>
      <w:r w:rsidR="00912536">
        <w:t>15</w:t>
      </w:r>
      <w:r w:rsidR="00322363">
        <w:t>/</w:t>
      </w:r>
      <w:r w:rsidR="00942579">
        <w:t>682</w:t>
      </w:r>
      <w:r w:rsidR="00827C72">
        <w:t>.</w:t>
      </w:r>
      <w:r w:rsidR="00A96608">
        <w:t xml:space="preserve"> </w:t>
      </w:r>
    </w:p>
    <w:p w14:paraId="59A63C44" w14:textId="4FEBBE26" w:rsidR="005D1FEA" w:rsidRDefault="005D1FEA" w:rsidP="006D6079">
      <w:pPr>
        <w:pStyle w:val="LI-BodyTextNumbered"/>
        <w:keepNext/>
        <w:ind w:left="0" w:firstLine="0"/>
        <w:rPr>
          <w:b/>
        </w:rPr>
      </w:pPr>
      <w:r>
        <w:rPr>
          <w:b/>
        </w:rPr>
        <w:t>Purpose of the instrument</w:t>
      </w:r>
      <w:r w:rsidR="008B6DD2">
        <w:rPr>
          <w:b/>
        </w:rPr>
        <w:t>s</w:t>
      </w:r>
    </w:p>
    <w:p w14:paraId="249CC6A9" w14:textId="7CC12267" w:rsidR="00B6612B" w:rsidRDefault="00553516" w:rsidP="0077184B">
      <w:pPr>
        <w:pStyle w:val="BodyText"/>
        <w:numPr>
          <w:ilvl w:val="0"/>
          <w:numId w:val="15"/>
        </w:numPr>
        <w:tabs>
          <w:tab w:val="left" w:pos="567"/>
          <w:tab w:val="left" w:pos="680"/>
        </w:tabs>
        <w:spacing w:before="199" w:after="0"/>
        <w:ind w:left="567" w:hanging="567"/>
        <w:textAlignment w:val="baseline"/>
      </w:pPr>
      <w:r>
        <w:t>Instrument 2025</w:t>
      </w:r>
      <w:r w:rsidR="00416388">
        <w:t>/5</w:t>
      </w:r>
      <w:r w:rsidR="00942579">
        <w:t>20</w:t>
      </w:r>
      <w:r>
        <w:t xml:space="preserve"> </w:t>
      </w:r>
      <w:r w:rsidR="002A0CD6">
        <w:t xml:space="preserve">allows </w:t>
      </w:r>
      <w:r w:rsidR="008B01DA" w:rsidRPr="00311D53">
        <w:t xml:space="preserve">AFS </w:t>
      </w:r>
      <w:r w:rsidR="00311D53" w:rsidRPr="00311D53">
        <w:t xml:space="preserve">licensees </w:t>
      </w:r>
      <w:r w:rsidR="000278B5">
        <w:t xml:space="preserve">who are </w:t>
      </w:r>
      <w:r w:rsidR="00311D53" w:rsidRPr="00311D53">
        <w:t xml:space="preserve">authorised to deal in basic deposit products and general insurance products </w:t>
      </w:r>
      <w:r w:rsidR="00042A99">
        <w:t>(</w:t>
      </w:r>
      <w:r w:rsidR="00042A99" w:rsidRPr="006C7DD9">
        <w:rPr>
          <w:b/>
          <w:bCs/>
        </w:rPr>
        <w:t>licensees</w:t>
      </w:r>
      <w:r w:rsidR="00042A99">
        <w:t xml:space="preserve">) </w:t>
      </w:r>
      <w:r w:rsidR="00311D53" w:rsidRPr="00311D53">
        <w:t>to</w:t>
      </w:r>
      <w:r w:rsidR="00C4149D">
        <w:t xml:space="preserve"> avoid</w:t>
      </w:r>
      <w:r w:rsidR="00B34FC0">
        <w:t xml:space="preserve"> </w:t>
      </w:r>
      <w:r w:rsidR="008A2D02">
        <w:t xml:space="preserve">the requirement to </w:t>
      </w:r>
      <w:r w:rsidR="00311D53" w:rsidRPr="00311D53">
        <w:t xml:space="preserve">appoint </w:t>
      </w:r>
      <w:r w:rsidR="00EF125A">
        <w:t>person</w:t>
      </w:r>
      <w:r w:rsidR="00D26A7C">
        <w:t xml:space="preserve">s </w:t>
      </w:r>
      <w:r w:rsidR="00C4149D">
        <w:t>who</w:t>
      </w:r>
      <w:r w:rsidR="00311D53" w:rsidRPr="00311D53">
        <w:t xml:space="preserve"> deal in these products on their </w:t>
      </w:r>
      <w:r w:rsidR="005E6709">
        <w:t>behalf</w:t>
      </w:r>
      <w:r w:rsidR="00EF125A">
        <w:t xml:space="preserve"> (</w:t>
      </w:r>
      <w:r w:rsidR="00EF125A" w:rsidRPr="00EF125A">
        <w:rPr>
          <w:b/>
          <w:bCs/>
        </w:rPr>
        <w:t>distributors</w:t>
      </w:r>
      <w:r w:rsidR="00EF125A">
        <w:t>)</w:t>
      </w:r>
      <w:r w:rsidR="005E6709">
        <w:t xml:space="preserve"> </w:t>
      </w:r>
      <w:r w:rsidR="00AD6FA6">
        <w:t>as authorised representative</w:t>
      </w:r>
      <w:r w:rsidR="00D0422E">
        <w:t>s</w:t>
      </w:r>
      <w:r w:rsidR="00311D53" w:rsidRPr="00311D53">
        <w:t xml:space="preserve">.  </w:t>
      </w:r>
    </w:p>
    <w:p w14:paraId="07D63EDB" w14:textId="1315F438" w:rsidR="00E61889" w:rsidRDefault="00E61889" w:rsidP="0077184B">
      <w:pPr>
        <w:pStyle w:val="BodyText"/>
        <w:numPr>
          <w:ilvl w:val="0"/>
          <w:numId w:val="15"/>
        </w:numPr>
        <w:tabs>
          <w:tab w:val="left" w:pos="567"/>
          <w:tab w:val="left" w:pos="680"/>
        </w:tabs>
        <w:spacing w:before="199" w:after="0"/>
        <w:ind w:left="567" w:hanging="567"/>
        <w:textAlignment w:val="baseline"/>
      </w:pPr>
      <w:r>
        <w:t xml:space="preserve">Instrument </w:t>
      </w:r>
      <w:r w:rsidR="0057177B">
        <w:t>2025</w:t>
      </w:r>
      <w:r w:rsidR="00416388">
        <w:t>/5</w:t>
      </w:r>
      <w:r w:rsidR="0056119D">
        <w:t>19</w:t>
      </w:r>
      <w:r w:rsidR="00416388">
        <w:t xml:space="preserve"> </w:t>
      </w:r>
      <w:r w:rsidR="0057177B">
        <w:t>repeals Instrument 2015/682.</w:t>
      </w:r>
    </w:p>
    <w:p w14:paraId="11E9B769" w14:textId="13FAC184" w:rsidR="00C63921" w:rsidRPr="00C63921" w:rsidRDefault="00C63921" w:rsidP="00C63921">
      <w:pPr>
        <w:pStyle w:val="BodyText"/>
        <w:spacing w:before="199"/>
        <w:rPr>
          <w:i/>
          <w:iCs/>
        </w:rPr>
      </w:pPr>
      <w:r w:rsidRPr="00C63921">
        <w:rPr>
          <w:i/>
          <w:iCs/>
        </w:rPr>
        <w:t>Reasons for making Instrument 20</w:t>
      </w:r>
      <w:r w:rsidR="00C523F9">
        <w:rPr>
          <w:i/>
          <w:iCs/>
        </w:rPr>
        <w:t>2</w:t>
      </w:r>
      <w:r w:rsidRPr="00C63921">
        <w:rPr>
          <w:i/>
          <w:iCs/>
        </w:rPr>
        <w:t>5/</w:t>
      </w:r>
      <w:r w:rsidR="00C523F9">
        <w:rPr>
          <w:i/>
          <w:iCs/>
        </w:rPr>
        <w:t>520</w:t>
      </w:r>
    </w:p>
    <w:p w14:paraId="66E35A17" w14:textId="53A11415" w:rsidR="00511CF2" w:rsidRDefault="00A77B3C" w:rsidP="00CD3086">
      <w:pPr>
        <w:pStyle w:val="BodyText"/>
        <w:numPr>
          <w:ilvl w:val="0"/>
          <w:numId w:val="15"/>
        </w:numPr>
        <w:spacing w:before="199"/>
        <w:ind w:left="567" w:hanging="567"/>
      </w:pPr>
      <w:r>
        <w:t>Part</w:t>
      </w:r>
      <w:r w:rsidR="006665D1">
        <w:t xml:space="preserve"> 7</w:t>
      </w:r>
      <w:r>
        <w:t>.6</w:t>
      </w:r>
      <w:r w:rsidR="006665D1">
        <w:t xml:space="preserve"> of the </w:t>
      </w:r>
      <w:r w:rsidR="006665D1" w:rsidRPr="3338C9B1">
        <w:rPr>
          <w:i/>
          <w:iCs/>
        </w:rPr>
        <w:t>Corporations Act 2001</w:t>
      </w:r>
      <w:r w:rsidR="006665D1">
        <w:t xml:space="preserve"> </w:t>
      </w:r>
      <w:r w:rsidR="003F70F4">
        <w:t>(</w:t>
      </w:r>
      <w:r w:rsidR="003F70F4" w:rsidRPr="3338C9B1">
        <w:rPr>
          <w:b/>
          <w:bCs/>
        </w:rPr>
        <w:t>Act</w:t>
      </w:r>
      <w:r w:rsidR="003F70F4">
        <w:t xml:space="preserve">) </w:t>
      </w:r>
      <w:r w:rsidR="00BA4B64">
        <w:t>allows</w:t>
      </w:r>
      <w:r w:rsidR="006665D1">
        <w:t xml:space="preserve"> AFS licensees to</w:t>
      </w:r>
      <w:r w:rsidR="00511CF2">
        <w:t xml:space="preserve"> appoint authorised representative</w:t>
      </w:r>
      <w:r w:rsidR="00FD15C6">
        <w:t>s</w:t>
      </w:r>
      <w:r w:rsidR="00511CF2">
        <w:t xml:space="preserve"> to</w:t>
      </w:r>
      <w:r w:rsidR="006665D1">
        <w:t xml:space="preserve"> provide financial services on their behalf</w:t>
      </w:r>
      <w:r w:rsidR="00511CF2">
        <w:t>.</w:t>
      </w:r>
      <w:r w:rsidR="00105F50">
        <w:t xml:space="preserve"> </w:t>
      </w:r>
      <w:r w:rsidR="0043029C">
        <w:t>AFS l</w:t>
      </w:r>
      <w:r w:rsidR="00105F50">
        <w:t>icensees are required to notify ASIC o</w:t>
      </w:r>
      <w:r w:rsidR="003F70F4">
        <w:t xml:space="preserve">f any appointments and changes (such as revocation and variation) of authorised representatives. Authorised </w:t>
      </w:r>
      <w:r w:rsidR="003F70F4">
        <w:lastRenderedPageBreak/>
        <w:t>representatives are then subject to their own disclosure obligations under Part 7.7 of the Act, including the requirement to provide a</w:t>
      </w:r>
      <w:r w:rsidR="6F21BCF5">
        <w:t xml:space="preserve"> Financial Services Guide (</w:t>
      </w:r>
      <w:r w:rsidR="00C43617" w:rsidRPr="3338C9B1">
        <w:rPr>
          <w:b/>
          <w:bCs/>
        </w:rPr>
        <w:t>FSG</w:t>
      </w:r>
      <w:r w:rsidR="24EFE044">
        <w:t>)</w:t>
      </w:r>
      <w:r w:rsidR="003F70F4">
        <w:t>.</w:t>
      </w:r>
    </w:p>
    <w:p w14:paraId="0C4EB417" w14:textId="06F7F1A9" w:rsidR="007C0239" w:rsidRDefault="00D2319C" w:rsidP="00A471BE">
      <w:pPr>
        <w:pStyle w:val="BodyText"/>
        <w:numPr>
          <w:ilvl w:val="0"/>
          <w:numId w:val="15"/>
        </w:numPr>
        <w:spacing w:before="199"/>
        <w:ind w:left="567" w:hanging="567"/>
      </w:pPr>
      <w:r>
        <w:t>ASIC first made</w:t>
      </w:r>
      <w:r w:rsidR="003A04C4">
        <w:t xml:space="preserve"> Instrument 2015/682 in 2015 </w:t>
      </w:r>
      <w:r w:rsidR="009A5860">
        <w:t>to</w:t>
      </w:r>
      <w:r w:rsidR="007C0239">
        <w:t>:</w:t>
      </w:r>
    </w:p>
    <w:p w14:paraId="425F92E6" w14:textId="406A0676" w:rsidR="007C0239" w:rsidRDefault="007C0239" w:rsidP="00B846EA">
      <w:pPr>
        <w:pStyle w:val="BodyText"/>
        <w:numPr>
          <w:ilvl w:val="1"/>
          <w:numId w:val="16"/>
        </w:numPr>
        <w:tabs>
          <w:tab w:val="left" w:pos="1418"/>
        </w:tabs>
        <w:spacing w:before="199" w:after="0"/>
        <w:ind w:left="1276" w:hanging="425"/>
        <w:textAlignment w:val="baseline"/>
      </w:pPr>
      <w:r>
        <w:t xml:space="preserve">reduce unnecessary or disproportionately burdensome regulatory requirements in relation to the authorisation of distributors of basic deposit products and general insurance products; </w:t>
      </w:r>
    </w:p>
    <w:p w14:paraId="67935266" w14:textId="659A1D9D" w:rsidR="007C0239" w:rsidRDefault="007C0239" w:rsidP="00B846EA">
      <w:pPr>
        <w:pStyle w:val="BodyText"/>
        <w:numPr>
          <w:ilvl w:val="1"/>
          <w:numId w:val="16"/>
        </w:numPr>
        <w:tabs>
          <w:tab w:val="left" w:pos="1418"/>
        </w:tabs>
        <w:spacing w:before="199" w:after="0"/>
        <w:ind w:left="1276" w:hanging="425"/>
        <w:textAlignment w:val="baseline"/>
      </w:pPr>
      <w:r>
        <w:t>facilitate use of wider distribution networks to promote access to basic deposit products and general insurance products (particularly in locations where issuers of basic deposit products and general insurance products have a limited corporate presence)</w:t>
      </w:r>
      <w:r w:rsidR="0015539D">
        <w:t>; and</w:t>
      </w:r>
    </w:p>
    <w:p w14:paraId="19CD12E3" w14:textId="77777777" w:rsidR="007C0239" w:rsidRDefault="007C0239" w:rsidP="00B846EA">
      <w:pPr>
        <w:pStyle w:val="BodyText"/>
        <w:numPr>
          <w:ilvl w:val="1"/>
          <w:numId w:val="16"/>
        </w:numPr>
        <w:tabs>
          <w:tab w:val="left" w:pos="1418"/>
        </w:tabs>
        <w:spacing w:before="199" w:after="0"/>
        <w:ind w:left="1276" w:hanging="425"/>
        <w:textAlignment w:val="baseline"/>
      </w:pPr>
      <w:r>
        <w:t xml:space="preserve">ensure that consumers continue to receive the same level of protection when purchasing basic deposit products or general insurance products through distributors that they would receive if they dealt directly with the product issuer. </w:t>
      </w:r>
    </w:p>
    <w:p w14:paraId="69342B15" w14:textId="59B85568" w:rsidR="00F95C1C" w:rsidRDefault="00F95C1C" w:rsidP="00F95C1C">
      <w:pPr>
        <w:pStyle w:val="BodyText"/>
        <w:numPr>
          <w:ilvl w:val="0"/>
          <w:numId w:val="15"/>
        </w:numPr>
        <w:tabs>
          <w:tab w:val="left" w:pos="1134"/>
        </w:tabs>
        <w:spacing w:before="199" w:after="0"/>
        <w:ind w:left="567" w:hanging="567"/>
        <w:textAlignment w:val="baseline"/>
      </w:pPr>
      <w:r>
        <w:t xml:space="preserve">Instrument 2015/682 </w:t>
      </w:r>
      <w:r w:rsidR="00761A40">
        <w:t>combine</w:t>
      </w:r>
      <w:r w:rsidR="00D63F9D">
        <w:t>d</w:t>
      </w:r>
      <w:r>
        <w:t xml:space="preserve"> rel</w:t>
      </w:r>
      <w:r w:rsidR="00CD43D5">
        <w:t>ief previous</w:t>
      </w:r>
      <w:r w:rsidR="00E20A5A">
        <w:t>ly</w:t>
      </w:r>
      <w:r w:rsidR="00CD43D5">
        <w:t xml:space="preserve"> provided </w:t>
      </w:r>
      <w:r w:rsidR="00AA6E69" w:rsidRPr="00AA6E69">
        <w:t>by two separate class orders: Class Order [CO 04/909] </w:t>
      </w:r>
      <w:r w:rsidR="00AA6E69" w:rsidRPr="00AA6E69">
        <w:rPr>
          <w:i/>
          <w:iCs/>
        </w:rPr>
        <w:t>Agency banking</w:t>
      </w:r>
      <w:r w:rsidR="00AA6E69" w:rsidRPr="00AA6E69">
        <w:t> </w:t>
      </w:r>
      <w:r w:rsidR="00AA6E69">
        <w:t>and</w:t>
      </w:r>
      <w:r w:rsidR="00AA6E69" w:rsidRPr="00AA6E69">
        <w:t xml:space="preserve"> Class Order [CO 05/1070] </w:t>
      </w:r>
      <w:r w:rsidR="00AA6E69" w:rsidRPr="00AA6E69">
        <w:rPr>
          <w:i/>
          <w:iCs/>
        </w:rPr>
        <w:t>General insurance distributors</w:t>
      </w:r>
      <w:r w:rsidR="00AA6E69">
        <w:t>.</w:t>
      </w:r>
      <w:r w:rsidR="00B23DDD">
        <w:t xml:space="preserve">  </w:t>
      </w:r>
    </w:p>
    <w:p w14:paraId="5962D771" w14:textId="2DC3372A" w:rsidR="005D1FEA" w:rsidRPr="00FB0E91" w:rsidRDefault="00FB0E91" w:rsidP="005D1FEA">
      <w:pPr>
        <w:pStyle w:val="LI-BodyTextParaa"/>
        <w:ind w:left="567"/>
        <w:rPr>
          <w:bCs/>
          <w:i/>
          <w:iCs/>
        </w:rPr>
      </w:pPr>
      <w:r w:rsidRPr="00FB0E91">
        <w:rPr>
          <w:bCs/>
          <w:i/>
          <w:iCs/>
        </w:rPr>
        <w:t>Reasons for remaking the relief in Instrument 20</w:t>
      </w:r>
      <w:r w:rsidR="00BE3430">
        <w:rPr>
          <w:bCs/>
          <w:i/>
          <w:iCs/>
        </w:rPr>
        <w:t>15</w:t>
      </w:r>
      <w:r w:rsidRPr="00FB0E91">
        <w:rPr>
          <w:bCs/>
          <w:i/>
          <w:iCs/>
        </w:rPr>
        <w:t>/</w:t>
      </w:r>
      <w:r w:rsidR="00BE3430">
        <w:rPr>
          <w:bCs/>
          <w:i/>
          <w:iCs/>
        </w:rPr>
        <w:t>682</w:t>
      </w:r>
    </w:p>
    <w:p w14:paraId="0D6939CF" w14:textId="3FD76DE0" w:rsidR="00FB0E91" w:rsidRDefault="000715CA" w:rsidP="00FB0E91">
      <w:pPr>
        <w:pStyle w:val="LI-BodyTextParaa"/>
        <w:numPr>
          <w:ilvl w:val="0"/>
          <w:numId w:val="15"/>
        </w:numPr>
        <w:ind w:left="567" w:hanging="567"/>
      </w:pPr>
      <w:r>
        <w:t>ASIC has reviewed the operation of Instrument 20</w:t>
      </w:r>
      <w:r w:rsidR="005D2CB0">
        <w:t xml:space="preserve">15/682 </w:t>
      </w:r>
      <w:r>
        <w:t>and</w:t>
      </w:r>
      <w:r w:rsidR="000106F8">
        <w:t xml:space="preserve"> </w:t>
      </w:r>
      <w:r>
        <w:t xml:space="preserve">has assessed it as operating efficiently and effectively. ASIC has also assessed that AFS </w:t>
      </w:r>
      <w:r w:rsidR="00CD43D5">
        <w:t>licensees</w:t>
      </w:r>
      <w:r>
        <w:t xml:space="preserve"> still rely on the relief. Accordingly, ASIC is remaking the relief in </w:t>
      </w:r>
      <w:r w:rsidR="00F95C1C">
        <w:t>Instrument 20</w:t>
      </w:r>
      <w:r w:rsidR="00F92333">
        <w:t>15/682</w:t>
      </w:r>
      <w:r>
        <w:t xml:space="preserve"> by making Instrument 2025/</w:t>
      </w:r>
      <w:r w:rsidR="005148BA">
        <w:t>5</w:t>
      </w:r>
      <w:r w:rsidR="00D63F9D">
        <w:t>20</w:t>
      </w:r>
      <w:r>
        <w:t>.</w:t>
      </w:r>
    </w:p>
    <w:p w14:paraId="0B34A830" w14:textId="5CA41C05" w:rsidR="00DB0599" w:rsidRPr="00DB0599" w:rsidRDefault="00DB0599" w:rsidP="00DB0599">
      <w:pPr>
        <w:pStyle w:val="LI-BodyTextParaa"/>
        <w:ind w:left="0" w:firstLine="0"/>
        <w:rPr>
          <w:bCs/>
          <w:i/>
          <w:iCs/>
        </w:rPr>
      </w:pPr>
      <w:r w:rsidRPr="00DB0599">
        <w:rPr>
          <w:bCs/>
          <w:i/>
          <w:iCs/>
        </w:rPr>
        <w:t>Balancing consumer protection and regulatory burden</w:t>
      </w:r>
    </w:p>
    <w:p w14:paraId="1D4EA4EF" w14:textId="13A88A38" w:rsidR="004E15E9" w:rsidRDefault="00DB0599" w:rsidP="00FB0E91">
      <w:pPr>
        <w:pStyle w:val="LI-BodyTextParaa"/>
        <w:numPr>
          <w:ilvl w:val="0"/>
          <w:numId w:val="15"/>
        </w:numPr>
        <w:ind w:left="567" w:hanging="567"/>
        <w:rPr>
          <w:bCs/>
        </w:rPr>
      </w:pPr>
      <w:r>
        <w:rPr>
          <w:bCs/>
        </w:rPr>
        <w:t xml:space="preserve">Instrument </w:t>
      </w:r>
      <w:r w:rsidR="00E50349">
        <w:rPr>
          <w:bCs/>
        </w:rPr>
        <w:t>2025/</w:t>
      </w:r>
      <w:r w:rsidR="005148BA">
        <w:rPr>
          <w:bCs/>
        </w:rPr>
        <w:t>5</w:t>
      </w:r>
      <w:r w:rsidR="00D63F9D">
        <w:rPr>
          <w:bCs/>
        </w:rPr>
        <w:t>20</w:t>
      </w:r>
      <w:r w:rsidR="005148BA">
        <w:rPr>
          <w:bCs/>
        </w:rPr>
        <w:t xml:space="preserve"> </w:t>
      </w:r>
      <w:r w:rsidR="0013228D" w:rsidRPr="00E52712">
        <w:rPr>
          <w:bCs/>
        </w:rPr>
        <w:t>balances</w:t>
      </w:r>
      <w:r w:rsidR="0013228D">
        <w:rPr>
          <w:bCs/>
        </w:rPr>
        <w:t xml:space="preserve"> consumer protection objectives against </w:t>
      </w:r>
      <w:r w:rsidR="008114D6">
        <w:rPr>
          <w:bCs/>
        </w:rPr>
        <w:t xml:space="preserve">a licensee’s </w:t>
      </w:r>
      <w:r w:rsidR="0013228D">
        <w:rPr>
          <w:bCs/>
        </w:rPr>
        <w:t xml:space="preserve">regulatory burden and compliance costs </w:t>
      </w:r>
      <w:r w:rsidR="00C2383A">
        <w:rPr>
          <w:bCs/>
        </w:rPr>
        <w:t xml:space="preserve">by </w:t>
      </w:r>
      <w:r w:rsidR="00BA064C">
        <w:rPr>
          <w:bCs/>
        </w:rPr>
        <w:t xml:space="preserve">allowing a licensee to appoint a distributor who is not their authorised representative </w:t>
      </w:r>
      <w:r w:rsidR="002C25F3">
        <w:rPr>
          <w:bCs/>
        </w:rPr>
        <w:t>under</w:t>
      </w:r>
      <w:r w:rsidR="00BA064C">
        <w:rPr>
          <w:bCs/>
        </w:rPr>
        <w:t xml:space="preserve"> </w:t>
      </w:r>
      <w:r w:rsidR="004E15E9">
        <w:rPr>
          <w:bCs/>
        </w:rPr>
        <w:t>conditions tha</w:t>
      </w:r>
      <w:r w:rsidR="00FC109B">
        <w:rPr>
          <w:bCs/>
        </w:rPr>
        <w:t>t</w:t>
      </w:r>
      <w:r w:rsidR="004E15E9">
        <w:rPr>
          <w:bCs/>
        </w:rPr>
        <w:t xml:space="preserve"> </w:t>
      </w:r>
      <w:r w:rsidR="00C17F45">
        <w:rPr>
          <w:bCs/>
        </w:rPr>
        <w:t>mitigate</w:t>
      </w:r>
      <w:r w:rsidR="00F7695E">
        <w:rPr>
          <w:bCs/>
        </w:rPr>
        <w:t xml:space="preserve"> potential</w:t>
      </w:r>
      <w:r w:rsidR="004E15E9">
        <w:rPr>
          <w:bCs/>
        </w:rPr>
        <w:t xml:space="preserve"> </w:t>
      </w:r>
      <w:r w:rsidR="00BB318E">
        <w:rPr>
          <w:bCs/>
        </w:rPr>
        <w:t xml:space="preserve">consumer </w:t>
      </w:r>
      <w:r w:rsidR="00B37E92">
        <w:rPr>
          <w:bCs/>
        </w:rPr>
        <w:t>risk</w:t>
      </w:r>
      <w:r w:rsidR="00F7695E">
        <w:rPr>
          <w:bCs/>
        </w:rPr>
        <w:t>s</w:t>
      </w:r>
      <w:r w:rsidR="00B37E92">
        <w:rPr>
          <w:bCs/>
        </w:rPr>
        <w:t xml:space="preserve"> </w:t>
      </w:r>
      <w:r w:rsidR="00F7695E">
        <w:rPr>
          <w:bCs/>
        </w:rPr>
        <w:t>consequent to</w:t>
      </w:r>
      <w:r w:rsidR="00AF6D9A">
        <w:rPr>
          <w:bCs/>
        </w:rPr>
        <w:t xml:space="preserve"> the relief</w:t>
      </w:r>
      <w:r w:rsidR="008E0A22">
        <w:rPr>
          <w:bCs/>
        </w:rPr>
        <w:t>.</w:t>
      </w:r>
    </w:p>
    <w:p w14:paraId="37DE6FDE" w14:textId="3DBA2885" w:rsidR="00A826E9" w:rsidRDefault="00A826E9" w:rsidP="00A826E9">
      <w:pPr>
        <w:pStyle w:val="BodyText"/>
        <w:numPr>
          <w:ilvl w:val="0"/>
          <w:numId w:val="15"/>
        </w:numPr>
        <w:spacing w:before="199"/>
        <w:ind w:left="567" w:hanging="567"/>
      </w:pPr>
      <w:r>
        <w:t xml:space="preserve">ASIC considers that </w:t>
      </w:r>
      <w:r w:rsidR="002D2352">
        <w:t xml:space="preserve">licensees could be deterred from appointing authorised representatives to distribute their products because of </w:t>
      </w:r>
      <w:r>
        <w:t xml:space="preserve">the costs involved in </w:t>
      </w:r>
      <w:r w:rsidR="00AD6D61">
        <w:t>satisfying</w:t>
      </w:r>
      <w:r>
        <w:t xml:space="preserve"> authorised representative requirements</w:t>
      </w:r>
      <w:r w:rsidR="0043679C">
        <w:t>.</w:t>
      </w:r>
      <w:r>
        <w:t xml:space="preserve"> This has potential to restrict consumer access to </w:t>
      </w:r>
      <w:r w:rsidR="0043679C">
        <w:t xml:space="preserve">basic deposit </w:t>
      </w:r>
      <w:r w:rsidR="00B1595E">
        <w:t xml:space="preserve">products </w:t>
      </w:r>
      <w:r w:rsidR="0043679C">
        <w:t>and general insurance</w:t>
      </w:r>
      <w:r>
        <w:t xml:space="preserve"> products, particularly in regional or remote areas where it is less likely that product issuers have a corporate presence.</w:t>
      </w:r>
    </w:p>
    <w:p w14:paraId="7754B64B" w14:textId="63544506" w:rsidR="00C2383A" w:rsidRDefault="00C230EE" w:rsidP="00A826E9">
      <w:pPr>
        <w:pStyle w:val="LI-BodyTextParaa"/>
        <w:numPr>
          <w:ilvl w:val="0"/>
          <w:numId w:val="15"/>
        </w:numPr>
        <w:ind w:left="567" w:hanging="567"/>
      </w:pPr>
      <w:r>
        <w:t xml:space="preserve">ASIC considers that </w:t>
      </w:r>
      <w:r w:rsidR="00282A54">
        <w:t>any</w:t>
      </w:r>
      <w:r w:rsidR="00034743">
        <w:t xml:space="preserve"> </w:t>
      </w:r>
      <w:r w:rsidR="00546B7F">
        <w:t xml:space="preserve">potential </w:t>
      </w:r>
      <w:r w:rsidR="00B1595E">
        <w:t xml:space="preserve">consumer </w:t>
      </w:r>
      <w:r w:rsidR="006E06F7">
        <w:t>risks</w:t>
      </w:r>
      <w:r w:rsidR="00AB64BF">
        <w:t xml:space="preserve"> </w:t>
      </w:r>
      <w:r w:rsidR="00D35D02">
        <w:t xml:space="preserve">associated </w:t>
      </w:r>
      <w:r w:rsidR="00B857D8">
        <w:t xml:space="preserve">with </w:t>
      </w:r>
      <w:r w:rsidR="008D3FB9">
        <w:t>the relief</w:t>
      </w:r>
      <w:r w:rsidR="0015294A">
        <w:t xml:space="preserve"> are mitigated</w:t>
      </w:r>
      <w:r w:rsidR="00B857D8">
        <w:t xml:space="preserve"> </w:t>
      </w:r>
      <w:r w:rsidR="001D1701">
        <w:t>by</w:t>
      </w:r>
      <w:r w:rsidR="00555FEE">
        <w:t xml:space="preserve"> </w:t>
      </w:r>
      <w:r w:rsidR="001A22AC">
        <w:t>imposing limitation</w:t>
      </w:r>
      <w:r w:rsidR="00411447">
        <w:t>s</w:t>
      </w:r>
      <w:r w:rsidR="001A22AC">
        <w:t xml:space="preserve"> on </w:t>
      </w:r>
      <w:r w:rsidR="00034871">
        <w:t>who a licensee can appoint as a distributor and</w:t>
      </w:r>
      <w:r w:rsidR="006F0D7A">
        <w:t xml:space="preserve"> </w:t>
      </w:r>
      <w:r w:rsidR="00D35D02">
        <w:t xml:space="preserve">what a </w:t>
      </w:r>
      <w:r w:rsidR="006F0D7A">
        <w:t xml:space="preserve">distributor </w:t>
      </w:r>
      <w:r w:rsidR="008B13C3">
        <w:t>can</w:t>
      </w:r>
      <w:r w:rsidR="006F0D7A">
        <w:t xml:space="preserve"> do</w:t>
      </w:r>
      <w:r w:rsidR="00034871">
        <w:t>,</w:t>
      </w:r>
      <w:r w:rsidR="002719D3">
        <w:t xml:space="preserve"> and </w:t>
      </w:r>
      <w:r w:rsidR="00034871">
        <w:t xml:space="preserve">by </w:t>
      </w:r>
      <w:r w:rsidR="00B512A9">
        <w:t>maintaining consumer protection obligations imposed on licensees by the</w:t>
      </w:r>
      <w:r w:rsidR="00B512A9" w:rsidRPr="6CE51620">
        <w:rPr>
          <w:i/>
          <w:iCs/>
        </w:rPr>
        <w:t xml:space="preserve"> </w:t>
      </w:r>
      <w:r w:rsidR="00B512A9">
        <w:t>Act</w:t>
      </w:r>
      <w:r w:rsidR="00034871">
        <w:t>.</w:t>
      </w:r>
    </w:p>
    <w:p w14:paraId="3FEFE29E" w14:textId="77777777" w:rsidR="009A3F74" w:rsidRDefault="009A3F74" w:rsidP="006D6079">
      <w:pPr>
        <w:pStyle w:val="LI-BodyTextNumbered"/>
        <w:keepNext/>
        <w:ind w:left="0" w:firstLine="0"/>
        <w:rPr>
          <w:b/>
        </w:rPr>
      </w:pPr>
      <w:bookmarkStart w:id="1" w:name="_Hlk534291624"/>
      <w:r>
        <w:rPr>
          <w:b/>
        </w:rPr>
        <w:lastRenderedPageBreak/>
        <w:t>Consultation</w:t>
      </w:r>
    </w:p>
    <w:p w14:paraId="19261C2E" w14:textId="23D91224" w:rsidR="006D65E5" w:rsidRPr="006D65E5" w:rsidRDefault="00501BC5" w:rsidP="00D60145">
      <w:pPr>
        <w:pStyle w:val="LI-BodyTextParaa"/>
        <w:numPr>
          <w:ilvl w:val="0"/>
          <w:numId w:val="34"/>
        </w:numPr>
        <w:ind w:left="567" w:hanging="567"/>
        <w:rPr>
          <w:bCs/>
        </w:rPr>
      </w:pPr>
      <w:r w:rsidRPr="00501BC5">
        <w:t xml:space="preserve">ASIC consulted publicly on its proposal to remake the relief in </w:t>
      </w:r>
      <w:r>
        <w:t xml:space="preserve">Instrument </w:t>
      </w:r>
      <w:r w:rsidR="004F6977">
        <w:rPr>
          <w:bCs/>
        </w:rPr>
        <w:t>2015/682</w:t>
      </w:r>
      <w:r w:rsidRPr="00501BC5">
        <w:t xml:space="preserve">. On </w:t>
      </w:r>
      <w:r w:rsidR="002A1A9B">
        <w:t>28</w:t>
      </w:r>
      <w:r w:rsidRPr="00501BC5">
        <w:t xml:space="preserve"> </w:t>
      </w:r>
      <w:r w:rsidR="002A1A9B">
        <w:t>May</w:t>
      </w:r>
      <w:r w:rsidRPr="00501BC5">
        <w:t xml:space="preserve"> 202</w:t>
      </w:r>
      <w:r w:rsidR="002A1A9B">
        <w:t>5</w:t>
      </w:r>
      <w:r w:rsidRPr="00501BC5">
        <w:t xml:space="preserve">, ASIC issued a news item summarising our proposal to remake the relief and seeking submissions. </w:t>
      </w:r>
    </w:p>
    <w:p w14:paraId="70D595B2" w14:textId="353D2C05" w:rsidR="009A3F74" w:rsidRPr="001F6FFD" w:rsidRDefault="00501BC5" w:rsidP="00D60145">
      <w:pPr>
        <w:pStyle w:val="LI-BodyTextParaa"/>
        <w:numPr>
          <w:ilvl w:val="0"/>
          <w:numId w:val="34"/>
        </w:numPr>
        <w:ind w:left="567" w:hanging="567"/>
        <w:rPr>
          <w:bCs/>
        </w:rPr>
      </w:pPr>
      <w:r w:rsidRPr="001F6FFD">
        <w:t xml:space="preserve">ASIC received </w:t>
      </w:r>
      <w:r w:rsidR="004B6ED5" w:rsidRPr="001F6FFD">
        <w:t>one</w:t>
      </w:r>
      <w:r w:rsidRPr="001F6FFD">
        <w:t xml:space="preserve"> submission</w:t>
      </w:r>
      <w:r w:rsidR="004B6ED5" w:rsidRPr="001F6FFD">
        <w:t xml:space="preserve">, </w:t>
      </w:r>
      <w:r w:rsidRPr="001F6FFD">
        <w:t xml:space="preserve">which </w:t>
      </w:r>
      <w:r w:rsidR="004B6ED5" w:rsidRPr="001F6FFD">
        <w:t>was</w:t>
      </w:r>
      <w:r w:rsidRPr="001F6FFD">
        <w:t xml:space="preserve"> generally supportive of the proposal. </w:t>
      </w:r>
    </w:p>
    <w:p w14:paraId="4CDCC6BF" w14:textId="76436273" w:rsidR="005D1FEA" w:rsidRDefault="005D1FEA" w:rsidP="006D6079">
      <w:pPr>
        <w:pStyle w:val="LI-BodyTextNumbered"/>
        <w:keepNext/>
        <w:ind w:left="0" w:firstLine="0"/>
        <w:rPr>
          <w:b/>
        </w:rPr>
      </w:pPr>
      <w:r>
        <w:rPr>
          <w:b/>
        </w:rPr>
        <w:t>Operation of the instrument</w:t>
      </w:r>
      <w:r w:rsidR="006B0ABC">
        <w:rPr>
          <w:b/>
        </w:rPr>
        <w:t>s</w:t>
      </w:r>
    </w:p>
    <w:p w14:paraId="2CA27EAD" w14:textId="717802EF" w:rsidR="00E96C6C" w:rsidRDefault="001337F2" w:rsidP="00D60145">
      <w:pPr>
        <w:pStyle w:val="LI-BodyTextParaa"/>
        <w:numPr>
          <w:ilvl w:val="0"/>
          <w:numId w:val="35"/>
        </w:numPr>
        <w:tabs>
          <w:tab w:val="left" w:pos="567"/>
        </w:tabs>
        <w:ind w:left="567" w:hanging="567"/>
        <w:rPr>
          <w:bCs/>
        </w:rPr>
      </w:pPr>
      <w:r>
        <w:rPr>
          <w:bCs/>
        </w:rPr>
        <w:t>Instrument 2025/</w:t>
      </w:r>
      <w:r w:rsidR="009E2AFF">
        <w:rPr>
          <w:bCs/>
        </w:rPr>
        <w:t>5</w:t>
      </w:r>
      <w:r w:rsidR="001C1E9F">
        <w:rPr>
          <w:bCs/>
        </w:rPr>
        <w:t>20</w:t>
      </w:r>
      <w:r>
        <w:rPr>
          <w:bCs/>
        </w:rPr>
        <w:t xml:space="preserve"> operates in relation to </w:t>
      </w:r>
      <w:r w:rsidR="00DB7B42">
        <w:rPr>
          <w:bCs/>
        </w:rPr>
        <w:t xml:space="preserve">a </w:t>
      </w:r>
      <w:r>
        <w:rPr>
          <w:bCs/>
        </w:rPr>
        <w:t>basic deposit product</w:t>
      </w:r>
      <w:r w:rsidR="006C3319">
        <w:rPr>
          <w:bCs/>
        </w:rPr>
        <w:t xml:space="preserve"> as defined in </w:t>
      </w:r>
      <w:r w:rsidR="00CF7320">
        <w:rPr>
          <w:bCs/>
        </w:rPr>
        <w:t xml:space="preserve">section 9 of the </w:t>
      </w:r>
      <w:r w:rsidR="00CF7320" w:rsidRPr="00157577">
        <w:t>Act</w:t>
      </w:r>
      <w:r w:rsidR="00DB7B42">
        <w:rPr>
          <w:bCs/>
        </w:rPr>
        <w:t xml:space="preserve">, </w:t>
      </w:r>
      <w:r w:rsidR="004E579A">
        <w:rPr>
          <w:bCs/>
        </w:rPr>
        <w:t>or</w:t>
      </w:r>
      <w:r w:rsidR="00DB7B42">
        <w:rPr>
          <w:bCs/>
        </w:rPr>
        <w:t xml:space="preserve"> in relation to a general deposit product as defined in s</w:t>
      </w:r>
      <w:r w:rsidR="00CE6F5F">
        <w:rPr>
          <w:bCs/>
        </w:rPr>
        <w:t xml:space="preserve">ections </w:t>
      </w:r>
      <w:r w:rsidR="002E561D">
        <w:rPr>
          <w:bCs/>
        </w:rPr>
        <w:t>9</w:t>
      </w:r>
      <w:r w:rsidR="00CE6F5F">
        <w:rPr>
          <w:bCs/>
        </w:rPr>
        <w:t xml:space="preserve"> and</w:t>
      </w:r>
      <w:r w:rsidR="00DB7B42">
        <w:rPr>
          <w:bCs/>
        </w:rPr>
        <w:t xml:space="preserve"> 764A(1)(d)</w:t>
      </w:r>
      <w:r w:rsidR="00CE6F5F">
        <w:rPr>
          <w:bCs/>
        </w:rPr>
        <w:t xml:space="preserve"> of the </w:t>
      </w:r>
      <w:r w:rsidR="00CE6F5F" w:rsidRPr="00157577">
        <w:t>Act</w:t>
      </w:r>
      <w:r w:rsidR="00CE6F5F">
        <w:rPr>
          <w:bCs/>
        </w:rPr>
        <w:t>.</w:t>
      </w:r>
    </w:p>
    <w:p w14:paraId="6AAC34DB" w14:textId="4E91FE63" w:rsidR="00555FEE" w:rsidRDefault="00555FEE" w:rsidP="00D60145">
      <w:pPr>
        <w:pStyle w:val="LI-BodyTextParaa"/>
        <w:numPr>
          <w:ilvl w:val="0"/>
          <w:numId w:val="35"/>
        </w:numPr>
        <w:tabs>
          <w:tab w:val="left" w:pos="567"/>
        </w:tabs>
        <w:ind w:left="567" w:hanging="567"/>
        <w:rPr>
          <w:bCs/>
        </w:rPr>
      </w:pPr>
      <w:r>
        <w:rPr>
          <w:bCs/>
        </w:rPr>
        <w:t>Instrument 2025</w:t>
      </w:r>
      <w:r w:rsidR="009E2AFF">
        <w:rPr>
          <w:bCs/>
        </w:rPr>
        <w:t>/5</w:t>
      </w:r>
      <w:r w:rsidR="001C1E9F">
        <w:rPr>
          <w:bCs/>
        </w:rPr>
        <w:t>20</w:t>
      </w:r>
      <w:r>
        <w:rPr>
          <w:bCs/>
        </w:rPr>
        <w:t xml:space="preserve"> </w:t>
      </w:r>
      <w:r w:rsidRPr="00555FEE">
        <w:rPr>
          <w:bCs/>
        </w:rPr>
        <w:t xml:space="preserve">modifies </w:t>
      </w:r>
      <w:r w:rsidR="0081297E">
        <w:rPr>
          <w:bCs/>
        </w:rPr>
        <w:t>Par</w:t>
      </w:r>
      <w:r w:rsidRPr="00555FEE">
        <w:rPr>
          <w:bCs/>
        </w:rPr>
        <w:t xml:space="preserve">t 7.6 of the </w:t>
      </w:r>
      <w:r w:rsidRPr="00157577">
        <w:t>Act</w:t>
      </w:r>
      <w:r w:rsidRPr="00555FEE">
        <w:rPr>
          <w:bCs/>
          <w:i/>
          <w:iCs/>
        </w:rPr>
        <w:t xml:space="preserve"> </w:t>
      </w:r>
      <w:r w:rsidR="001E58C9">
        <w:rPr>
          <w:bCs/>
        </w:rPr>
        <w:t>by</w:t>
      </w:r>
      <w:r w:rsidRPr="00555FEE">
        <w:rPr>
          <w:bCs/>
        </w:rPr>
        <w:t xml:space="preserve"> remov</w:t>
      </w:r>
      <w:r w:rsidR="001E58C9">
        <w:rPr>
          <w:bCs/>
        </w:rPr>
        <w:t>ing</w:t>
      </w:r>
      <w:r w:rsidRPr="00555FEE">
        <w:rPr>
          <w:bCs/>
        </w:rPr>
        <w:t xml:space="preserve"> technical requirements in relation to </w:t>
      </w:r>
      <w:r w:rsidR="008914D1">
        <w:rPr>
          <w:bCs/>
        </w:rPr>
        <w:t>authorised representatives</w:t>
      </w:r>
      <w:r w:rsidR="0057354A">
        <w:rPr>
          <w:bCs/>
        </w:rPr>
        <w:t>.</w:t>
      </w:r>
      <w:r w:rsidR="00546B7F">
        <w:rPr>
          <w:bCs/>
        </w:rPr>
        <w:t xml:space="preserve"> </w:t>
      </w:r>
      <w:r w:rsidR="00546B7F">
        <w:t>Licensees can avoid statutory requirements relating to authorised representatives, including</w:t>
      </w:r>
      <w:r w:rsidR="0062236F">
        <w:t xml:space="preserve"> the requirement</w:t>
      </w:r>
      <w:r w:rsidR="0002471B">
        <w:t>s</w:t>
      </w:r>
      <w:r w:rsidR="0062236F">
        <w:t xml:space="preserve"> to</w:t>
      </w:r>
      <w:r w:rsidR="00546B7F">
        <w:t xml:space="preserve"> notify</w:t>
      </w:r>
      <w:r w:rsidR="0062236F">
        <w:t xml:space="preserve"> </w:t>
      </w:r>
      <w:r w:rsidR="00546B7F">
        <w:t xml:space="preserve">ASIC of an appointment and </w:t>
      </w:r>
      <w:r w:rsidR="0062236F">
        <w:t xml:space="preserve">to </w:t>
      </w:r>
      <w:r w:rsidR="00546B7F">
        <w:t>maintain the currency of information about representatives in ASIC’s registers.  The requirement for a distributor to provide a FSG to a consumer is also removed.</w:t>
      </w:r>
    </w:p>
    <w:p w14:paraId="6F1B7DF2" w14:textId="5F9301E2" w:rsidR="00534416" w:rsidRDefault="00C5566E" w:rsidP="00D60145">
      <w:pPr>
        <w:pStyle w:val="LI-BodyTextParaa"/>
        <w:numPr>
          <w:ilvl w:val="0"/>
          <w:numId w:val="35"/>
        </w:numPr>
        <w:tabs>
          <w:tab w:val="left" w:pos="567"/>
        </w:tabs>
        <w:ind w:left="567" w:hanging="567"/>
        <w:rPr>
          <w:bCs/>
        </w:rPr>
      </w:pPr>
      <w:r>
        <w:rPr>
          <w:bCs/>
        </w:rPr>
        <w:t>Instrument 2025</w:t>
      </w:r>
      <w:r w:rsidR="009E2AFF">
        <w:rPr>
          <w:bCs/>
        </w:rPr>
        <w:t>/5</w:t>
      </w:r>
      <w:r w:rsidR="001C1E9F">
        <w:rPr>
          <w:bCs/>
        </w:rPr>
        <w:t>20</w:t>
      </w:r>
      <w:r w:rsidR="009E2AFF">
        <w:rPr>
          <w:bCs/>
        </w:rPr>
        <w:t xml:space="preserve"> </w:t>
      </w:r>
      <w:r w:rsidR="00543381">
        <w:rPr>
          <w:bCs/>
        </w:rPr>
        <w:t xml:space="preserve">provides relief </w:t>
      </w:r>
      <w:r>
        <w:rPr>
          <w:bCs/>
        </w:rPr>
        <w:t xml:space="preserve">subject to certain </w:t>
      </w:r>
      <w:r w:rsidR="00050922">
        <w:rPr>
          <w:bCs/>
        </w:rPr>
        <w:t>conditions.</w:t>
      </w:r>
    </w:p>
    <w:p w14:paraId="5C7F7DB1" w14:textId="77777777" w:rsidR="00534416" w:rsidRDefault="00534416" w:rsidP="00534416">
      <w:pPr>
        <w:pStyle w:val="LI-BodyTextParaa"/>
        <w:numPr>
          <w:ilvl w:val="1"/>
          <w:numId w:val="33"/>
        </w:numPr>
        <w:ind w:left="1418" w:hanging="425"/>
        <w:rPr>
          <w:bCs/>
        </w:rPr>
      </w:pPr>
      <w:r>
        <w:rPr>
          <w:bCs/>
        </w:rPr>
        <w:t>There are limits on who a licensee can appoint as a distributor. A licensee can:</w:t>
      </w:r>
    </w:p>
    <w:p w14:paraId="2205DAD3" w14:textId="77777777" w:rsidR="00534416" w:rsidRDefault="00534416" w:rsidP="00534416">
      <w:pPr>
        <w:pStyle w:val="LI-BodyTextParaa"/>
        <w:numPr>
          <w:ilvl w:val="1"/>
          <w:numId w:val="31"/>
        </w:numPr>
        <w:ind w:left="1985" w:hanging="425"/>
        <w:rPr>
          <w:bCs/>
        </w:rPr>
      </w:pPr>
      <w:r>
        <w:rPr>
          <w:bCs/>
        </w:rPr>
        <w:t>appoint any person as a distributor except:</w:t>
      </w:r>
    </w:p>
    <w:p w14:paraId="55A89D3A" w14:textId="77777777" w:rsidR="00534416" w:rsidRDefault="00534416" w:rsidP="00534416">
      <w:pPr>
        <w:pStyle w:val="BodyText"/>
        <w:numPr>
          <w:ilvl w:val="3"/>
          <w:numId w:val="25"/>
        </w:numPr>
        <w:tabs>
          <w:tab w:val="left" w:pos="1134"/>
        </w:tabs>
        <w:spacing w:before="199" w:after="0"/>
        <w:ind w:left="2552" w:hanging="284"/>
        <w:textAlignment w:val="baseline"/>
      </w:pPr>
      <w:r>
        <w:t>a person who is its authorised representative; or</w:t>
      </w:r>
    </w:p>
    <w:p w14:paraId="40A4AC56" w14:textId="77777777" w:rsidR="00534416" w:rsidRPr="00824D75" w:rsidRDefault="00534416" w:rsidP="00534416">
      <w:pPr>
        <w:pStyle w:val="BodyText"/>
        <w:numPr>
          <w:ilvl w:val="3"/>
          <w:numId w:val="25"/>
        </w:numPr>
        <w:tabs>
          <w:tab w:val="left" w:pos="1134"/>
        </w:tabs>
        <w:spacing w:before="199" w:after="0"/>
        <w:ind w:left="2552" w:hanging="284"/>
        <w:textAlignment w:val="baseline"/>
      </w:pPr>
      <w:r>
        <w:t xml:space="preserve">a person who is prohibited from providing the relevant service by a banning order under Part 7.6 of the Act (sections 920B and 920C of the </w:t>
      </w:r>
      <w:r w:rsidRPr="57E3EB80">
        <w:t>Act</w:t>
      </w:r>
      <w:r>
        <w:t xml:space="preserve">). </w:t>
      </w:r>
    </w:p>
    <w:p w14:paraId="08743929" w14:textId="2A971214" w:rsidR="00534416" w:rsidRPr="00D44452" w:rsidRDefault="00862592" w:rsidP="00534416">
      <w:pPr>
        <w:pStyle w:val="LI-BodyTextParaa"/>
        <w:numPr>
          <w:ilvl w:val="1"/>
          <w:numId w:val="31"/>
        </w:numPr>
        <w:ind w:left="1985" w:hanging="425"/>
        <w:rPr>
          <w:bCs/>
        </w:rPr>
      </w:pPr>
      <w:r>
        <w:rPr>
          <w:bCs/>
        </w:rPr>
        <w:t>c</w:t>
      </w:r>
      <w:r w:rsidR="00534416">
        <w:rPr>
          <w:bCs/>
        </w:rPr>
        <w:t xml:space="preserve">onsent to a distributor that is not an individual sub-contracting </w:t>
      </w:r>
      <w:r w:rsidR="00534416">
        <w:t xml:space="preserve">a specified person or a specified class of persons (the membership of which might change from time to time) to act </w:t>
      </w:r>
      <w:r w:rsidR="00534416">
        <w:rPr>
          <w:bCs/>
        </w:rPr>
        <w:t>as a distributor.</w:t>
      </w:r>
    </w:p>
    <w:p w14:paraId="6DC18C2B" w14:textId="77777777" w:rsidR="00534416" w:rsidRDefault="00534416" w:rsidP="00534416">
      <w:pPr>
        <w:pStyle w:val="LI-BodyTextParaa"/>
        <w:numPr>
          <w:ilvl w:val="1"/>
          <w:numId w:val="33"/>
        </w:numPr>
        <w:ind w:left="1418" w:hanging="425"/>
        <w:rPr>
          <w:bCs/>
        </w:rPr>
      </w:pPr>
      <w:r>
        <w:rPr>
          <w:bCs/>
        </w:rPr>
        <w:t>There are limits on what a distributor can do. A distributor acting on behalf of a licensee:</w:t>
      </w:r>
    </w:p>
    <w:p w14:paraId="352B4941" w14:textId="77777777" w:rsidR="00534416" w:rsidRDefault="00534416" w:rsidP="00534416">
      <w:pPr>
        <w:pStyle w:val="LI-BodyTextParaa"/>
        <w:numPr>
          <w:ilvl w:val="1"/>
          <w:numId w:val="27"/>
        </w:numPr>
        <w:ind w:left="1985" w:hanging="284"/>
        <w:rPr>
          <w:bCs/>
        </w:rPr>
      </w:pPr>
      <w:r>
        <w:rPr>
          <w:bCs/>
        </w:rPr>
        <w:t>can deal in basic deposit products;</w:t>
      </w:r>
    </w:p>
    <w:p w14:paraId="58A6115D" w14:textId="77777777" w:rsidR="00534416" w:rsidRDefault="00534416" w:rsidP="00534416">
      <w:pPr>
        <w:pStyle w:val="LI-BodyTextParaa"/>
        <w:numPr>
          <w:ilvl w:val="1"/>
          <w:numId w:val="27"/>
        </w:numPr>
        <w:ind w:left="1985" w:hanging="284"/>
        <w:rPr>
          <w:bCs/>
        </w:rPr>
      </w:pPr>
      <w:r>
        <w:rPr>
          <w:bCs/>
        </w:rPr>
        <w:t>can deal in general insurance products;</w:t>
      </w:r>
    </w:p>
    <w:p w14:paraId="75F4F2F3" w14:textId="77777777" w:rsidR="00534416" w:rsidRDefault="00534416" w:rsidP="00534416">
      <w:pPr>
        <w:pStyle w:val="LI-BodyTextParaa"/>
        <w:numPr>
          <w:ilvl w:val="1"/>
          <w:numId w:val="27"/>
        </w:numPr>
        <w:ind w:left="1985" w:hanging="284"/>
        <w:rPr>
          <w:bCs/>
        </w:rPr>
      </w:pPr>
      <w:r>
        <w:rPr>
          <w:bCs/>
        </w:rPr>
        <w:t>can deal in bundled consumer credit insurance products (i.e. consumer credit insurance products that include a life insurance component); and</w:t>
      </w:r>
    </w:p>
    <w:p w14:paraId="51195022" w14:textId="77777777" w:rsidR="00534416" w:rsidRPr="005D61F6" w:rsidRDefault="00534416" w:rsidP="00534416">
      <w:pPr>
        <w:pStyle w:val="LI-BodyTextParaa"/>
        <w:numPr>
          <w:ilvl w:val="1"/>
          <w:numId w:val="27"/>
        </w:numPr>
        <w:ind w:left="1985" w:hanging="284"/>
        <w:rPr>
          <w:bCs/>
        </w:rPr>
      </w:pPr>
      <w:r>
        <w:rPr>
          <w:bCs/>
        </w:rPr>
        <w:t>cannot provide financial product advice.</w:t>
      </w:r>
    </w:p>
    <w:p w14:paraId="53240BEE" w14:textId="3956002D" w:rsidR="00534416" w:rsidRDefault="00534416" w:rsidP="5B5B4D70">
      <w:pPr>
        <w:pStyle w:val="LI-BodyTextParaa"/>
        <w:numPr>
          <w:ilvl w:val="1"/>
          <w:numId w:val="33"/>
        </w:numPr>
        <w:tabs>
          <w:tab w:val="left" w:pos="1418"/>
        </w:tabs>
        <w:ind w:left="1418" w:hanging="425"/>
        <w:rPr>
          <w:i/>
          <w:iCs/>
        </w:rPr>
      </w:pPr>
      <w:r>
        <w:lastRenderedPageBreak/>
        <w:t>C</w:t>
      </w:r>
      <w:r w:rsidR="00687C1D">
        <w:t>ertain c</w:t>
      </w:r>
      <w:r>
        <w:t xml:space="preserve">onsumer protection obligations imposed on licensees </w:t>
      </w:r>
      <w:r w:rsidR="00B176A6">
        <w:t xml:space="preserve">for their authorised representatives </w:t>
      </w:r>
      <w:r>
        <w:t>by the</w:t>
      </w:r>
      <w:r w:rsidR="5BF3667F">
        <w:t xml:space="preserve"> </w:t>
      </w:r>
      <w:r w:rsidR="058FC55F">
        <w:t xml:space="preserve">Act </w:t>
      </w:r>
      <w:r>
        <w:t>are maintained</w:t>
      </w:r>
    </w:p>
    <w:p w14:paraId="58C22ECD" w14:textId="77777777" w:rsidR="00782D89" w:rsidRPr="00A744FD" w:rsidRDefault="00782D89" w:rsidP="00782D89">
      <w:pPr>
        <w:pStyle w:val="LI-BodyTextParaa"/>
        <w:numPr>
          <w:ilvl w:val="0"/>
          <w:numId w:val="32"/>
        </w:numPr>
        <w:ind w:left="1985" w:hanging="425"/>
        <w:rPr>
          <w:bCs/>
        </w:rPr>
      </w:pPr>
      <w:r>
        <w:rPr>
          <w:bCs/>
        </w:rPr>
        <w:t>A</w:t>
      </w:r>
      <w:r>
        <w:t xml:space="preserve"> licensee is responsible for its distributors in the same way as it is responsible for its authorised representatives, including:</w:t>
      </w:r>
    </w:p>
    <w:p w14:paraId="2C8A440B" w14:textId="77777777" w:rsidR="00782D89" w:rsidRPr="004650D4" w:rsidRDefault="00782D89" w:rsidP="00782D89">
      <w:pPr>
        <w:pStyle w:val="LI-BodyTextParaa"/>
        <w:numPr>
          <w:ilvl w:val="0"/>
          <w:numId w:val="28"/>
        </w:numPr>
        <w:ind w:left="2552" w:hanging="284"/>
        <w:rPr>
          <w:bCs/>
        </w:rPr>
      </w:pPr>
      <w:r>
        <w:t>to ensure its distributors are adequately trained and supervised; and</w:t>
      </w:r>
    </w:p>
    <w:p w14:paraId="4F611E1B" w14:textId="77777777" w:rsidR="00782D89" w:rsidRPr="00A744FD" w:rsidRDefault="00782D89" w:rsidP="00782D89">
      <w:pPr>
        <w:pStyle w:val="LI-BodyTextParaa"/>
        <w:numPr>
          <w:ilvl w:val="0"/>
          <w:numId w:val="28"/>
        </w:numPr>
        <w:ind w:left="2552" w:hanging="284"/>
        <w:rPr>
          <w:bCs/>
        </w:rPr>
      </w:pPr>
      <w:r>
        <w:t>to take reasonable steps to ensure distributors comply with the financial services law.</w:t>
      </w:r>
    </w:p>
    <w:p w14:paraId="5BCCCFEB" w14:textId="77777777" w:rsidR="00782D89" w:rsidRPr="005C76FB" w:rsidRDefault="00782D89" w:rsidP="00782D89">
      <w:pPr>
        <w:pStyle w:val="LI-BodyTextParaa"/>
        <w:numPr>
          <w:ilvl w:val="0"/>
          <w:numId w:val="32"/>
        </w:numPr>
        <w:ind w:left="1985" w:hanging="425"/>
        <w:rPr>
          <w:bCs/>
        </w:rPr>
      </w:pPr>
      <w:r>
        <w:t xml:space="preserve">A licensee must take reasonable steps to ensure retail clients are given </w:t>
      </w:r>
      <w:r w:rsidRPr="00C23F0A">
        <w:t>information about:</w:t>
      </w:r>
    </w:p>
    <w:p w14:paraId="5B51499B" w14:textId="77777777" w:rsidR="00782D89" w:rsidRPr="00C23F0A" w:rsidRDefault="00782D89" w:rsidP="00B80283">
      <w:pPr>
        <w:pStyle w:val="BodyText"/>
        <w:numPr>
          <w:ilvl w:val="1"/>
          <w:numId w:val="36"/>
        </w:numPr>
        <w:tabs>
          <w:tab w:val="left" w:pos="1134"/>
        </w:tabs>
        <w:spacing w:before="199" w:after="0"/>
        <w:ind w:left="2552" w:hanging="284"/>
        <w:textAlignment w:val="baseline"/>
      </w:pPr>
      <w:r w:rsidRPr="00C23F0A">
        <w:t>the availability of the licensee’s dispute resolution system; and</w:t>
      </w:r>
    </w:p>
    <w:p w14:paraId="588193FA" w14:textId="77777777" w:rsidR="00782D89" w:rsidRDefault="00782D89" w:rsidP="00B80283">
      <w:pPr>
        <w:pStyle w:val="BodyText"/>
        <w:numPr>
          <w:ilvl w:val="1"/>
          <w:numId w:val="36"/>
        </w:numPr>
        <w:tabs>
          <w:tab w:val="left" w:pos="1134"/>
        </w:tabs>
        <w:spacing w:before="199" w:after="0"/>
        <w:ind w:left="2552" w:hanging="284"/>
        <w:textAlignment w:val="baseline"/>
      </w:pPr>
      <w:r w:rsidRPr="00C23F0A">
        <w:t>if a distributor is dealing in insurance products, the capacity in which the distributor is acting and the remuneration received, or to be received, by the</w:t>
      </w:r>
      <w:r>
        <w:t xml:space="preserve"> distributor.  </w:t>
      </w:r>
    </w:p>
    <w:p w14:paraId="7E16C166" w14:textId="77777777" w:rsidR="00782D89" w:rsidRPr="005C76FB" w:rsidRDefault="00782D89" w:rsidP="00782D89">
      <w:pPr>
        <w:pStyle w:val="LI-BodyTextParaa"/>
        <w:numPr>
          <w:ilvl w:val="0"/>
          <w:numId w:val="32"/>
        </w:numPr>
        <w:ind w:left="1985" w:hanging="425"/>
        <w:rPr>
          <w:bCs/>
        </w:rPr>
      </w:pPr>
      <w:r>
        <w:rPr>
          <w:bCs/>
        </w:rPr>
        <w:t xml:space="preserve">Distributors </w:t>
      </w:r>
      <w:r>
        <w:t>are representatives of the licensee for the purpose of liability provisions, and consumers have recourse to the licensee in relation to a distributor’s conduct</w:t>
      </w:r>
    </w:p>
    <w:p w14:paraId="0D1D1EC3" w14:textId="411F4093" w:rsidR="00D74A03" w:rsidRPr="005340DA" w:rsidRDefault="00782D89" w:rsidP="005340DA">
      <w:pPr>
        <w:pStyle w:val="LI-BodyTextParaa"/>
        <w:numPr>
          <w:ilvl w:val="1"/>
          <w:numId w:val="33"/>
        </w:numPr>
        <w:tabs>
          <w:tab w:val="left" w:pos="1418"/>
        </w:tabs>
        <w:ind w:left="1418" w:hanging="425"/>
        <w:rPr>
          <w:bCs/>
        </w:rPr>
      </w:pPr>
      <w:r>
        <w:rPr>
          <w:bCs/>
        </w:rPr>
        <w:t>The appointment of a distributor by a licensee must be in writing.</w:t>
      </w:r>
    </w:p>
    <w:p w14:paraId="15D77063" w14:textId="383FD15B" w:rsidR="0019777E" w:rsidRPr="005340DA" w:rsidRDefault="0019777E" w:rsidP="00DD2D66">
      <w:pPr>
        <w:pStyle w:val="LI-BodyTextParaa"/>
        <w:numPr>
          <w:ilvl w:val="0"/>
          <w:numId w:val="38"/>
        </w:numPr>
        <w:ind w:left="567" w:hanging="567"/>
      </w:pPr>
      <w:r>
        <w:t>Instrument 2025/</w:t>
      </w:r>
      <w:r w:rsidR="001C1E9F">
        <w:t>519</w:t>
      </w:r>
      <w:r>
        <w:t xml:space="preserve"> repeals </w:t>
      </w:r>
      <w:r w:rsidR="005340DA">
        <w:rPr>
          <w:bCs/>
        </w:rPr>
        <w:t>Instrument 2015/</w:t>
      </w:r>
      <w:r w:rsidR="00C64FC9">
        <w:rPr>
          <w:bCs/>
        </w:rPr>
        <w:t>682</w:t>
      </w:r>
      <w:r w:rsidR="00A91591">
        <w:rPr>
          <w:bCs/>
        </w:rPr>
        <w:t xml:space="preserve"> </w:t>
      </w:r>
      <w:r w:rsidR="006677C1">
        <w:rPr>
          <w:bCs/>
        </w:rPr>
        <w:t>on</w:t>
      </w:r>
      <w:r>
        <w:rPr>
          <w:bCs/>
        </w:rPr>
        <w:t xml:space="preserve"> the day after it is registered on the Federal Register of Legislation</w:t>
      </w:r>
      <w:r w:rsidR="005340DA">
        <w:rPr>
          <w:bCs/>
        </w:rPr>
        <w:t>.</w:t>
      </w:r>
    </w:p>
    <w:p w14:paraId="163C2CDB" w14:textId="1C8FE446" w:rsidR="005340DA" w:rsidRPr="005340DA" w:rsidRDefault="005340DA" w:rsidP="005340DA">
      <w:pPr>
        <w:pStyle w:val="LI-BodyTextParaa"/>
        <w:keepNext/>
        <w:ind w:left="0" w:firstLine="0"/>
        <w:rPr>
          <w:b/>
          <w:bCs/>
        </w:rPr>
      </w:pPr>
      <w:r w:rsidRPr="001B1DCB">
        <w:rPr>
          <w:b/>
          <w:bCs/>
        </w:rPr>
        <w:t>Legislative instrument</w:t>
      </w:r>
      <w:r w:rsidR="00325888">
        <w:rPr>
          <w:b/>
          <w:bCs/>
        </w:rPr>
        <w:t>s</w:t>
      </w:r>
      <w:r w:rsidRPr="001B1DCB">
        <w:rPr>
          <w:b/>
          <w:bCs/>
        </w:rPr>
        <w:t xml:space="preserve"> and primary legislation</w:t>
      </w:r>
      <w:r w:rsidRPr="006D6079">
        <w:rPr>
          <w:b/>
          <w:bCs/>
        </w:rPr>
        <w:t xml:space="preserve">  </w:t>
      </w:r>
    </w:p>
    <w:p w14:paraId="7EFA72A7" w14:textId="21EDFEF9" w:rsidR="00610709" w:rsidRDefault="00C52E7C" w:rsidP="00DD2D66">
      <w:pPr>
        <w:pStyle w:val="LI-BodyTextParaa"/>
        <w:numPr>
          <w:ilvl w:val="0"/>
          <w:numId w:val="38"/>
        </w:numPr>
        <w:ind w:left="567" w:hanging="567"/>
      </w:pPr>
      <w:r>
        <w:t xml:space="preserve">The </w:t>
      </w:r>
      <w:r w:rsidR="00ED796D">
        <w:t xml:space="preserve">subject matter and </w:t>
      </w:r>
      <w:r>
        <w:t xml:space="preserve">policy implemented by </w:t>
      </w:r>
      <w:r w:rsidR="008F1657">
        <w:t>I</w:t>
      </w:r>
      <w:r>
        <w:t xml:space="preserve">nstrument </w:t>
      </w:r>
      <w:r w:rsidR="0056432C">
        <w:t>20</w:t>
      </w:r>
      <w:r w:rsidR="00E27666">
        <w:t>2</w:t>
      </w:r>
      <w:r w:rsidR="0056432C">
        <w:t>5/</w:t>
      </w:r>
      <w:r w:rsidR="00ED0F2F">
        <w:t>5</w:t>
      </w:r>
      <w:r w:rsidR="001C1E9F">
        <w:t>20</w:t>
      </w:r>
      <w:r w:rsidR="0056432C">
        <w:t xml:space="preserve"> </w:t>
      </w:r>
      <w:r>
        <w:t xml:space="preserve">is more appropriate for </w:t>
      </w:r>
      <w:r w:rsidR="00ED796D">
        <w:t>a legislative instrument rather than primary legislation because</w:t>
      </w:r>
      <w:r w:rsidR="00361093">
        <w:t xml:space="preserve"> t</w:t>
      </w:r>
      <w:r w:rsidRPr="00C52E7C">
        <w:t xml:space="preserve">he matters contained in </w:t>
      </w:r>
      <w:r w:rsidR="00610709">
        <w:t>the i</w:t>
      </w:r>
      <w:r w:rsidRPr="00C52E7C">
        <w:t xml:space="preserve">nstrument </w:t>
      </w:r>
      <w:r w:rsidR="00361093">
        <w:t xml:space="preserve">apply to </w:t>
      </w:r>
      <w:r w:rsidRPr="00C52E7C">
        <w:t>only a relatively small subset of</w:t>
      </w:r>
      <w:r w:rsidR="00447717">
        <w:t xml:space="preserve"> financial products</w:t>
      </w:r>
      <w:r w:rsidRPr="00C52E7C">
        <w:t xml:space="preserve">. </w:t>
      </w:r>
      <w:r w:rsidR="00F46947" w:rsidRPr="00F46947">
        <w:t>If the matters in the instrument were to be inserted into the primary legislation, they would insert, into an already complex statutory framework, a set of specific provisions that would apply only to a relatively small group of entities. This would result in additional cost and unnecessary complexity for other users of the primary legislation</w:t>
      </w:r>
      <w:r w:rsidR="00F46947">
        <w:t>.</w:t>
      </w:r>
    </w:p>
    <w:p w14:paraId="4828665D" w14:textId="12DB7B52" w:rsidR="009A2319" w:rsidRDefault="00C45D08" w:rsidP="001B1DCB">
      <w:pPr>
        <w:pStyle w:val="LI-BodyTextParaa"/>
        <w:numPr>
          <w:ilvl w:val="0"/>
          <w:numId w:val="38"/>
        </w:numPr>
        <w:ind w:left="567" w:hanging="567"/>
      </w:pPr>
      <w:r>
        <w:t xml:space="preserve">It will be a matter for the Government and for Parliament to consider whether the </w:t>
      </w:r>
      <w:r w:rsidRPr="57E3EB80">
        <w:t xml:space="preserve">Act </w:t>
      </w:r>
      <w:r>
        <w:t xml:space="preserve">or </w:t>
      </w:r>
      <w:r w:rsidR="0030040E">
        <w:t xml:space="preserve">the </w:t>
      </w:r>
      <w:r w:rsidRPr="57E3EB80">
        <w:rPr>
          <w:i/>
          <w:iCs/>
        </w:rPr>
        <w:t>Corporations Regulations 2001</w:t>
      </w:r>
      <w:r>
        <w:t xml:space="preserve"> may need to be amended in the future to include the substance of Instrument 2025/</w:t>
      </w:r>
      <w:r w:rsidR="001C1E9F">
        <w:t>520</w:t>
      </w:r>
      <w:r>
        <w:t xml:space="preserve"> in legislation.</w:t>
      </w:r>
    </w:p>
    <w:p w14:paraId="2C54188D" w14:textId="33BA3F3F" w:rsidR="00325888" w:rsidRPr="001B1DCB" w:rsidRDefault="00325888" w:rsidP="00583E3E">
      <w:pPr>
        <w:pStyle w:val="LI-BodyTextParaa"/>
        <w:numPr>
          <w:ilvl w:val="0"/>
          <w:numId w:val="38"/>
        </w:numPr>
        <w:ind w:left="567" w:hanging="567"/>
      </w:pPr>
      <w:r>
        <w:t>The subject matter and policy implemented by Instrument 2025/</w:t>
      </w:r>
      <w:r w:rsidR="001C1E9F">
        <w:t>519</w:t>
      </w:r>
      <w:r>
        <w:t xml:space="preserve"> is more appropriate for a legislative instrument rather than primary legislation because the instrument </w:t>
      </w:r>
      <w:r w:rsidR="00D90A35">
        <w:t>repeals</w:t>
      </w:r>
      <w:r>
        <w:t xml:space="preserve"> the operation of </w:t>
      </w:r>
      <w:r w:rsidR="00D90A35">
        <w:t>Instrument 2015/682</w:t>
      </w:r>
      <w:r>
        <w:t>, which is itself a legislative instrument.</w:t>
      </w:r>
    </w:p>
    <w:p w14:paraId="50EBD214" w14:textId="77777777" w:rsidR="005D1770" w:rsidRPr="00920C95" w:rsidRDefault="00F61A66" w:rsidP="00F61A66">
      <w:pPr>
        <w:pStyle w:val="LI-BodyTextParaa"/>
        <w:keepNext/>
        <w:ind w:left="567"/>
        <w:rPr>
          <w:u w:val="single"/>
        </w:rPr>
      </w:pPr>
      <w:r w:rsidRPr="006D6079">
        <w:rPr>
          <w:b/>
          <w:bCs/>
        </w:rPr>
        <w:lastRenderedPageBreak/>
        <w:t>Duration</w:t>
      </w:r>
      <w:r w:rsidR="009A2319" w:rsidRPr="006D6079">
        <w:rPr>
          <w:b/>
          <w:bCs/>
        </w:rPr>
        <w:t xml:space="preserve"> of </w:t>
      </w:r>
      <w:r w:rsidR="009A2319" w:rsidRPr="00624F4F">
        <w:rPr>
          <w:b/>
          <w:bCs/>
        </w:rPr>
        <w:t>the instrument</w:t>
      </w:r>
      <w:r w:rsidRPr="00920C95">
        <w:rPr>
          <w:u w:val="single"/>
        </w:rPr>
        <w:t xml:space="preserve"> </w:t>
      </w:r>
    </w:p>
    <w:bookmarkEnd w:id="1"/>
    <w:p w14:paraId="454B8E13" w14:textId="283C2A62" w:rsidR="00920C95" w:rsidRDefault="00920C95" w:rsidP="00624F4F">
      <w:pPr>
        <w:pStyle w:val="LI-BodyTextNumbered"/>
        <w:keepNext/>
        <w:numPr>
          <w:ilvl w:val="0"/>
          <w:numId w:val="38"/>
        </w:numPr>
        <w:ind w:left="567" w:hanging="567"/>
      </w:pPr>
      <w:r w:rsidRPr="00624F4F">
        <w:t xml:space="preserve">The </w:t>
      </w:r>
      <w:r w:rsidR="00EC65FD">
        <w:t xml:space="preserve">duration </w:t>
      </w:r>
      <w:r w:rsidR="00EC65FD" w:rsidRPr="00EC65FD">
        <w:t>of Instrument 2025</w:t>
      </w:r>
      <w:r w:rsidR="00ED0F2F">
        <w:t>/5</w:t>
      </w:r>
      <w:r w:rsidR="001F4007">
        <w:t>20</w:t>
      </w:r>
      <w:r w:rsidR="00ED0F2F">
        <w:t xml:space="preserve"> </w:t>
      </w:r>
      <w:r w:rsidR="00EC65FD" w:rsidRPr="00EC65FD">
        <w:t>is 5 years. This period is appropriate to provide certainty for industry while the Government decides whether to amend the primary legislation.</w:t>
      </w:r>
    </w:p>
    <w:p w14:paraId="75873922" w14:textId="37A7E29A" w:rsidR="00031884" w:rsidRPr="00031884" w:rsidRDefault="00031884" w:rsidP="00031884">
      <w:pPr>
        <w:pStyle w:val="LI-BodyTextNumbered"/>
        <w:keepNext/>
        <w:ind w:left="0" w:firstLine="0"/>
        <w:rPr>
          <w:b/>
          <w:bCs/>
        </w:rPr>
      </w:pPr>
      <w:r w:rsidRPr="00624F4F">
        <w:rPr>
          <w:b/>
          <w:bCs/>
        </w:rPr>
        <w:t>Legislative authority</w:t>
      </w:r>
    </w:p>
    <w:p w14:paraId="1E211AFD" w14:textId="429684C6" w:rsidR="006823DA" w:rsidRPr="006823DA" w:rsidRDefault="00244239" w:rsidP="00624F4F">
      <w:pPr>
        <w:pStyle w:val="LI-BodyTextNumbered"/>
        <w:keepNext/>
        <w:numPr>
          <w:ilvl w:val="0"/>
          <w:numId w:val="38"/>
        </w:numPr>
        <w:ind w:left="567" w:hanging="567"/>
      </w:pPr>
      <w:r w:rsidRPr="57E3EB80">
        <w:rPr>
          <w:color w:val="000000" w:themeColor="text1"/>
        </w:rPr>
        <w:t xml:space="preserve">Both </w:t>
      </w:r>
      <w:r w:rsidR="000B3B57" w:rsidRPr="57E3EB80">
        <w:rPr>
          <w:color w:val="000000" w:themeColor="text1"/>
        </w:rPr>
        <w:t>Instrument 2025/</w:t>
      </w:r>
      <w:r w:rsidR="001F4007" w:rsidRPr="57E3EB80">
        <w:rPr>
          <w:color w:val="000000" w:themeColor="text1"/>
        </w:rPr>
        <w:t>520</w:t>
      </w:r>
      <w:r w:rsidR="000B3B57" w:rsidRPr="57E3EB80">
        <w:rPr>
          <w:color w:val="000000" w:themeColor="text1"/>
        </w:rPr>
        <w:t xml:space="preserve"> </w:t>
      </w:r>
      <w:r w:rsidR="006E7129" w:rsidRPr="57E3EB80">
        <w:rPr>
          <w:color w:val="000000" w:themeColor="text1"/>
        </w:rPr>
        <w:t>and Instrument 2025/</w:t>
      </w:r>
      <w:r w:rsidR="001F4007" w:rsidRPr="57E3EB80">
        <w:rPr>
          <w:color w:val="000000" w:themeColor="text1"/>
        </w:rPr>
        <w:t xml:space="preserve">519 </w:t>
      </w:r>
      <w:r w:rsidR="006E7129" w:rsidRPr="57E3EB80">
        <w:rPr>
          <w:color w:val="000000" w:themeColor="text1"/>
        </w:rPr>
        <w:t>are</w:t>
      </w:r>
      <w:r w:rsidR="000B3B57" w:rsidRPr="57E3EB80">
        <w:rPr>
          <w:color w:val="000000" w:themeColor="text1"/>
        </w:rPr>
        <w:t xml:space="preserve"> made</w:t>
      </w:r>
      <w:r w:rsidR="00031884" w:rsidRPr="001E190B">
        <w:rPr>
          <w:color w:val="000000" w:themeColor="text1"/>
          <w:spacing w:val="-1"/>
        </w:rPr>
        <w:t xml:space="preserve"> under </w:t>
      </w:r>
      <w:r w:rsidR="008B0A63">
        <w:rPr>
          <w:color w:val="000000" w:themeColor="text1"/>
        </w:rPr>
        <w:t>section</w:t>
      </w:r>
      <w:r w:rsidR="00031884" w:rsidRPr="001E190B">
        <w:rPr>
          <w:color w:val="000000" w:themeColor="text1"/>
        </w:rPr>
        <w:t xml:space="preserve"> 926A(2)(c) and of the </w:t>
      </w:r>
      <w:r w:rsidR="00031884" w:rsidRPr="57E3EB80">
        <w:rPr>
          <w:color w:val="000000" w:themeColor="text1"/>
        </w:rPr>
        <w:t>Act</w:t>
      </w:r>
      <w:r w:rsidR="006823DA" w:rsidRPr="57E3EB80">
        <w:rPr>
          <w:i/>
          <w:iCs/>
          <w:color w:val="000000" w:themeColor="text1"/>
        </w:rPr>
        <w:t>.</w:t>
      </w:r>
    </w:p>
    <w:p w14:paraId="3EAF355A" w14:textId="5218B89E" w:rsidR="009A3F74" w:rsidRPr="00987DCE" w:rsidRDefault="008B0A63" w:rsidP="001D1AA6">
      <w:pPr>
        <w:pStyle w:val="LI-BodyTextNumbered"/>
        <w:keepNext/>
        <w:numPr>
          <w:ilvl w:val="0"/>
          <w:numId w:val="38"/>
        </w:numPr>
        <w:ind w:left="567" w:hanging="567"/>
      </w:pPr>
      <w:r w:rsidRPr="792C7ABD">
        <w:rPr>
          <w:color w:val="000000" w:themeColor="text1"/>
        </w:rPr>
        <w:t>Section</w:t>
      </w:r>
      <w:r w:rsidR="00031884" w:rsidRPr="792C7ABD">
        <w:rPr>
          <w:color w:val="000000" w:themeColor="text1"/>
        </w:rPr>
        <w:t xml:space="preserve"> </w:t>
      </w:r>
      <w:r w:rsidR="00031884">
        <w:t xml:space="preserve">926A(2)(c) </w:t>
      </w:r>
      <w:r w:rsidR="00244700">
        <w:t xml:space="preserve">of the </w:t>
      </w:r>
      <w:r w:rsidR="00244700" w:rsidRPr="792C7ABD">
        <w:t xml:space="preserve">Act </w:t>
      </w:r>
      <w:r w:rsidR="001D1AA6" w:rsidRPr="792C7ABD">
        <w:rPr>
          <w:color w:val="000000" w:themeColor="text1"/>
        </w:rPr>
        <w:t>provides that ASIC may declare that Part 7.6 (other than Divisions 4 and 8) applies in relation to a person or financial product, or a class of persons or financial products, as if specified provisions were omitted, modified or varied as specified in the declaration.</w:t>
      </w:r>
    </w:p>
    <w:p w14:paraId="5B2D644E" w14:textId="773F70A3" w:rsidR="008C185D" w:rsidRDefault="00CB7844" w:rsidP="001D1AA6">
      <w:pPr>
        <w:pStyle w:val="LI-BodyTextNumbered"/>
        <w:keepNext/>
        <w:numPr>
          <w:ilvl w:val="0"/>
          <w:numId w:val="38"/>
        </w:numPr>
        <w:ind w:left="567" w:hanging="567"/>
      </w:pPr>
      <w:r>
        <w:t xml:space="preserve">Instrument </w:t>
      </w:r>
      <w:r w:rsidR="00244700">
        <w:t>2025/</w:t>
      </w:r>
      <w:r w:rsidR="00DA7A0E">
        <w:t>519</w:t>
      </w:r>
      <w:r w:rsidR="00244700">
        <w:t xml:space="preserve"> is made </w:t>
      </w:r>
      <w:r w:rsidR="002D1612">
        <w:t>through the exercise of power as expressed in</w:t>
      </w:r>
      <w:r w:rsidR="00244700">
        <w:t xml:space="preserve"> s</w:t>
      </w:r>
      <w:r w:rsidR="008C185D">
        <w:t>ection</w:t>
      </w:r>
      <w:r w:rsidR="008B0A63">
        <w:t xml:space="preserve"> 33(3)</w:t>
      </w:r>
      <w:r w:rsidR="00786C84">
        <w:t xml:space="preserve"> of the </w:t>
      </w:r>
      <w:r w:rsidR="00786C84" w:rsidRPr="792C7ABD">
        <w:rPr>
          <w:i/>
          <w:iCs/>
        </w:rPr>
        <w:t>Acts Interpretation Act 2001</w:t>
      </w:r>
      <w:r w:rsidR="00244700" w:rsidRPr="792C7ABD">
        <w:rPr>
          <w:i/>
          <w:iCs/>
        </w:rPr>
        <w:t xml:space="preserve"> </w:t>
      </w:r>
      <w:r w:rsidR="00244700">
        <w:t>(</w:t>
      </w:r>
      <w:r w:rsidR="00D800F7" w:rsidRPr="792C7ABD">
        <w:rPr>
          <w:b/>
          <w:bCs/>
        </w:rPr>
        <w:t>AI Act</w:t>
      </w:r>
      <w:r w:rsidR="00D800F7">
        <w:t>)</w:t>
      </w:r>
      <w:r w:rsidR="00244700">
        <w:t>.</w:t>
      </w:r>
    </w:p>
    <w:p w14:paraId="7916C49E" w14:textId="3C52C9D5" w:rsidR="00244700" w:rsidRDefault="00244700" w:rsidP="00244700">
      <w:pPr>
        <w:pStyle w:val="LI-BodyTextNumbered"/>
        <w:keepNext/>
        <w:numPr>
          <w:ilvl w:val="0"/>
          <w:numId w:val="38"/>
        </w:numPr>
        <w:ind w:left="567" w:hanging="567"/>
      </w:pPr>
      <w:r>
        <w:t xml:space="preserve">Section 33(3) of the </w:t>
      </w:r>
      <w:r w:rsidRPr="792C7ABD">
        <w:t>AI Act</w:t>
      </w:r>
      <w:r>
        <w:t xml:space="preserve"> provides that</w:t>
      </w:r>
      <w:r w:rsidR="00244239">
        <w:t xml:space="preserve"> where an Act confers a power to make, grant or issue any instrument of a legislative or administrative character (including rules, regulations or by - laws) the power shall be construed as including a power exercisable in the like manner and subject to the like conditions (if any) to repeal, rescind, revoke, amend, or vary any such instrument.</w:t>
      </w:r>
    </w:p>
    <w:p w14:paraId="7D3AA32E" w14:textId="7CFEED53" w:rsidR="00435EEF" w:rsidRDefault="00945A97" w:rsidP="00945A97">
      <w:pPr>
        <w:pStyle w:val="LI-BodyTextNumbered"/>
        <w:keepNext/>
        <w:numPr>
          <w:ilvl w:val="0"/>
          <w:numId w:val="38"/>
        </w:numPr>
        <w:ind w:left="567" w:hanging="567"/>
      </w:pPr>
      <w:r>
        <w:t>Both</w:t>
      </w:r>
      <w:r w:rsidR="00987DCE" w:rsidRPr="00987DCE">
        <w:t xml:space="preserve"> </w:t>
      </w:r>
      <w:r>
        <w:rPr>
          <w:iCs/>
          <w:color w:val="000000" w:themeColor="text1"/>
        </w:rPr>
        <w:t>Instrument 2025/</w:t>
      </w:r>
      <w:r w:rsidR="00DA7A0E">
        <w:rPr>
          <w:iCs/>
          <w:color w:val="000000" w:themeColor="text1"/>
        </w:rPr>
        <w:t>520</w:t>
      </w:r>
      <w:r>
        <w:rPr>
          <w:iCs/>
          <w:color w:val="000000" w:themeColor="text1"/>
        </w:rPr>
        <w:t xml:space="preserve"> and Instrument 2025/</w:t>
      </w:r>
      <w:r w:rsidR="00DA7A0E">
        <w:rPr>
          <w:iCs/>
          <w:color w:val="000000" w:themeColor="text1"/>
        </w:rPr>
        <w:t>519</w:t>
      </w:r>
      <w:r>
        <w:rPr>
          <w:iCs/>
          <w:color w:val="000000" w:themeColor="text1"/>
        </w:rPr>
        <w:t xml:space="preserve"> </w:t>
      </w:r>
      <w:r w:rsidR="00987DCE" w:rsidRPr="00987DCE">
        <w:t>are disallowable legislative instruments.</w:t>
      </w:r>
    </w:p>
    <w:p w14:paraId="4D930F2D" w14:textId="77777777" w:rsidR="00EA17A6" w:rsidRPr="00EA17A6" w:rsidRDefault="00EA17A6" w:rsidP="006D6079">
      <w:pPr>
        <w:pStyle w:val="LI-BodyTextNumbered"/>
        <w:keepNext/>
        <w:ind w:left="0" w:firstLine="0"/>
        <w:rPr>
          <w:b/>
        </w:rPr>
      </w:pPr>
      <w:r w:rsidRPr="00EA17A6">
        <w:rPr>
          <w:b/>
        </w:rPr>
        <w:t xml:space="preserve">Statement of Compatibility with Human Rights  </w:t>
      </w:r>
    </w:p>
    <w:p w14:paraId="1DBA07BE" w14:textId="77777777" w:rsidR="00223DCF" w:rsidRPr="00EA17A6" w:rsidRDefault="00223DCF" w:rsidP="00435EEF">
      <w:pPr>
        <w:pStyle w:val="LI-BodyTextParaa"/>
        <w:ind w:left="567"/>
      </w:pPr>
      <w:r w:rsidRPr="00EA17A6">
        <w:t>1</w:t>
      </w:r>
      <w:r w:rsidR="006D6079">
        <w:t>9</w:t>
      </w:r>
      <w:r w:rsidRPr="00EA17A6">
        <w:t>.</w:t>
      </w:r>
      <w:r w:rsidRPr="00EA17A6">
        <w:tab/>
        <w:t xml:space="preserve">The Explanatory Statement for a disallowable legislative instrument must contain a Statement of Compatibility with Human Rights under subsection 9(1) of the </w:t>
      </w:r>
      <w:r w:rsidRPr="00EA17A6">
        <w:rPr>
          <w:i/>
          <w:iCs/>
        </w:rPr>
        <w:t>Human Rights (Parliamentary Scrutiny) Act 2011.</w:t>
      </w:r>
      <w:r w:rsidRPr="00EA17A6">
        <w:rPr>
          <w:iCs/>
        </w:rPr>
        <w:t xml:space="preserve"> </w:t>
      </w:r>
      <w:r w:rsidRPr="00EA17A6">
        <w:t xml:space="preserve">A Statement of Compatibility with Human Rights is in the </w:t>
      </w:r>
      <w:r w:rsidRPr="00EA17A6">
        <w:rPr>
          <w:u w:val="single"/>
        </w:rPr>
        <w:t>Attachment</w:t>
      </w:r>
      <w:r w:rsidRPr="00EA17A6">
        <w:t xml:space="preserve">. </w:t>
      </w:r>
    </w:p>
    <w:p w14:paraId="04C7C810" w14:textId="67C67D4C" w:rsidR="00223DCF" w:rsidRPr="00EA17A6" w:rsidRDefault="00223DCF" w:rsidP="007E1E0D">
      <w:pPr>
        <w:pStyle w:val="LI-BodyTextParaa"/>
        <w:ind w:left="567"/>
        <w:jc w:val="center"/>
        <w:rPr>
          <w:u w:val="single"/>
        </w:rPr>
      </w:pPr>
      <w:r>
        <w:rPr>
          <w:color w:val="FF0000"/>
        </w:rPr>
        <w:br w:type="page"/>
      </w:r>
      <w:r w:rsidRPr="00EA17A6">
        <w:rPr>
          <w:u w:val="single"/>
        </w:rPr>
        <w:lastRenderedPageBreak/>
        <w:t>Attachment</w:t>
      </w:r>
    </w:p>
    <w:p w14:paraId="7F52BE96" w14:textId="77777777" w:rsidR="00A15512" w:rsidRPr="00EA17A6" w:rsidRDefault="001E77ED" w:rsidP="00223DCF">
      <w:pPr>
        <w:pStyle w:val="LI-BodyTextParaa"/>
        <w:ind w:left="567"/>
        <w:jc w:val="center"/>
        <w:rPr>
          <w:b/>
          <w:sz w:val="28"/>
          <w:szCs w:val="28"/>
        </w:rPr>
      </w:pPr>
      <w:r w:rsidRPr="00EA17A6">
        <w:rPr>
          <w:b/>
          <w:sz w:val="28"/>
          <w:szCs w:val="28"/>
        </w:rPr>
        <w:t xml:space="preserve">Statement of </w:t>
      </w:r>
      <w:r w:rsidR="00223DCF" w:rsidRPr="00EA17A6">
        <w:rPr>
          <w:b/>
          <w:sz w:val="28"/>
          <w:szCs w:val="28"/>
        </w:rPr>
        <w:t>C</w:t>
      </w:r>
      <w:r w:rsidRPr="00EA17A6">
        <w:rPr>
          <w:b/>
          <w:sz w:val="28"/>
          <w:szCs w:val="28"/>
        </w:rPr>
        <w:t xml:space="preserve">ompatibility with </w:t>
      </w:r>
      <w:r w:rsidR="00223DCF" w:rsidRPr="00EA17A6">
        <w:rPr>
          <w:b/>
          <w:sz w:val="28"/>
          <w:szCs w:val="28"/>
        </w:rPr>
        <w:t>H</w:t>
      </w:r>
      <w:r w:rsidRPr="00EA17A6">
        <w:rPr>
          <w:b/>
          <w:sz w:val="28"/>
          <w:szCs w:val="28"/>
        </w:rPr>
        <w:t xml:space="preserve">uman </w:t>
      </w:r>
      <w:r w:rsidR="00223DCF" w:rsidRPr="00EA17A6">
        <w:rPr>
          <w:b/>
          <w:sz w:val="28"/>
          <w:szCs w:val="28"/>
        </w:rPr>
        <w:t>R</w:t>
      </w:r>
      <w:r w:rsidRPr="00EA17A6">
        <w:rPr>
          <w:b/>
          <w:sz w:val="28"/>
          <w:szCs w:val="28"/>
        </w:rPr>
        <w:t>ights</w:t>
      </w:r>
    </w:p>
    <w:p w14:paraId="24668A36" w14:textId="77777777" w:rsidR="00AE787B" w:rsidRPr="00EA17A6" w:rsidRDefault="00AE787B" w:rsidP="00223DCF">
      <w:pPr>
        <w:pStyle w:val="LI-BodyTextNumbered"/>
        <w:ind w:left="0" w:firstLine="0"/>
        <w:rPr>
          <w:iCs/>
        </w:rPr>
      </w:pPr>
      <w:bookmarkStart w:id="2" w:name="_Hlk534286677"/>
    </w:p>
    <w:p w14:paraId="0CD10E11" w14:textId="77777777" w:rsidR="00223DCF" w:rsidRPr="00EA17A6" w:rsidRDefault="00223DCF" w:rsidP="00223DCF">
      <w:pPr>
        <w:pStyle w:val="LI-BodyTextNumbered"/>
        <w:ind w:left="0" w:firstLine="0"/>
        <w:rPr>
          <w:iCs/>
        </w:rPr>
      </w:pPr>
      <w:r w:rsidRPr="00EA17A6">
        <w:rPr>
          <w:iCs/>
        </w:rPr>
        <w:t xml:space="preserve">This Statement of Compatibility with Human Rights is prepared in accordance with Part 3 of </w:t>
      </w:r>
      <w:bookmarkStart w:id="3" w:name="_Hlk4054932"/>
      <w:r w:rsidRPr="00EA17A6">
        <w:rPr>
          <w:iCs/>
        </w:rPr>
        <w:t xml:space="preserve">the </w:t>
      </w:r>
      <w:r w:rsidRPr="00EA17A6">
        <w:rPr>
          <w:i/>
          <w:iCs/>
        </w:rPr>
        <w:t>Human Rights (Parliamentary Scrutiny) Act 2011</w:t>
      </w:r>
      <w:bookmarkEnd w:id="3"/>
      <w:r w:rsidRPr="00EA17A6">
        <w:rPr>
          <w:iCs/>
        </w:rPr>
        <w:t xml:space="preserve">.   </w:t>
      </w:r>
    </w:p>
    <w:p w14:paraId="1C8EDD8F" w14:textId="7AD9C407" w:rsidR="003F5604" w:rsidRPr="003F5604" w:rsidRDefault="003F5604" w:rsidP="003F5604">
      <w:pPr>
        <w:pStyle w:val="LI-BodyTextNumbered"/>
        <w:ind w:left="0" w:firstLine="0"/>
        <w:rPr>
          <w:b/>
          <w:i/>
        </w:rPr>
      </w:pPr>
      <w:r w:rsidRPr="003F5604">
        <w:rPr>
          <w:b/>
          <w:i/>
        </w:rPr>
        <w:t xml:space="preserve">ASIC Corporations (Basic Deposit and General Insurance Product Distribution) Instrument </w:t>
      </w:r>
      <w:r w:rsidRPr="00DA7A0E">
        <w:rPr>
          <w:b/>
          <w:i/>
        </w:rPr>
        <w:t>2025/</w:t>
      </w:r>
      <w:r w:rsidR="00DA7A0E" w:rsidRPr="00DA7A0E">
        <w:rPr>
          <w:b/>
          <w:i/>
        </w:rPr>
        <w:t>52</w:t>
      </w:r>
      <w:r w:rsidR="007E3878">
        <w:rPr>
          <w:b/>
          <w:i/>
        </w:rPr>
        <w:t>0</w:t>
      </w:r>
      <w:r w:rsidRPr="003F5604">
        <w:rPr>
          <w:b/>
          <w:i/>
        </w:rPr>
        <w:t xml:space="preserve"> and ASIC Corporations (Repeal) Instrument </w:t>
      </w:r>
      <w:r w:rsidRPr="00DA7A0E">
        <w:rPr>
          <w:b/>
          <w:i/>
        </w:rPr>
        <w:t>2025/</w:t>
      </w:r>
      <w:r w:rsidR="007E3878">
        <w:rPr>
          <w:b/>
          <w:i/>
        </w:rPr>
        <w:t>519</w:t>
      </w:r>
    </w:p>
    <w:p w14:paraId="056E764A" w14:textId="0FB96043" w:rsidR="00CB2D96" w:rsidRPr="00771DA7" w:rsidRDefault="00223DCF" w:rsidP="00771DA7">
      <w:pPr>
        <w:pStyle w:val="LI-BodyTextNumbered"/>
        <w:ind w:left="567"/>
        <w:rPr>
          <w:u w:val="single"/>
        </w:rPr>
      </w:pPr>
      <w:r w:rsidRPr="00EA17A6">
        <w:rPr>
          <w:u w:val="single"/>
        </w:rPr>
        <w:t>Overview</w:t>
      </w:r>
    </w:p>
    <w:p w14:paraId="4B7E7535" w14:textId="724AD5C3" w:rsidR="00E5773A" w:rsidRDefault="00771DA7" w:rsidP="00771DA7">
      <w:pPr>
        <w:pStyle w:val="ListParagraph"/>
        <w:numPr>
          <w:ilvl w:val="0"/>
          <w:numId w:val="39"/>
        </w:numPr>
        <w:spacing w:before="240" w:line="240" w:lineRule="auto"/>
        <w:rPr>
          <w:rFonts w:eastAsia="Times New Roman"/>
          <w:sz w:val="24"/>
          <w:szCs w:val="24"/>
          <w:lang w:eastAsia="en-AU"/>
        </w:rPr>
      </w:pPr>
      <w:r w:rsidRPr="00771DA7">
        <w:rPr>
          <w:rFonts w:eastAsia="Times New Roman"/>
          <w:bCs/>
          <w:i/>
          <w:sz w:val="24"/>
          <w:szCs w:val="24"/>
          <w:lang w:eastAsia="en-AU"/>
        </w:rPr>
        <w:t>ASIC Corporations (Basic Deposit and General Insurance Product Distribution) Instrument 2025</w:t>
      </w:r>
      <w:r w:rsidR="007E3878">
        <w:rPr>
          <w:rFonts w:eastAsia="Times New Roman"/>
          <w:bCs/>
          <w:i/>
          <w:sz w:val="24"/>
          <w:szCs w:val="24"/>
          <w:lang w:eastAsia="en-AU"/>
        </w:rPr>
        <w:t>/520</w:t>
      </w:r>
      <w:r w:rsidRPr="00771DA7">
        <w:rPr>
          <w:rFonts w:eastAsia="Times New Roman"/>
          <w:bCs/>
          <w:i/>
          <w:sz w:val="24"/>
          <w:szCs w:val="24"/>
          <w:lang w:eastAsia="en-AU"/>
        </w:rPr>
        <w:t xml:space="preserve"> </w:t>
      </w:r>
      <w:r w:rsidR="00825E17">
        <w:rPr>
          <w:rFonts w:eastAsia="Times New Roman"/>
          <w:bCs/>
          <w:iCs/>
          <w:sz w:val="24"/>
          <w:szCs w:val="24"/>
          <w:lang w:eastAsia="en-AU"/>
        </w:rPr>
        <w:t>(</w:t>
      </w:r>
      <w:r w:rsidR="00825E17">
        <w:rPr>
          <w:rFonts w:eastAsia="Times New Roman"/>
          <w:b/>
          <w:iCs/>
          <w:sz w:val="24"/>
          <w:szCs w:val="24"/>
          <w:lang w:eastAsia="en-AU"/>
        </w:rPr>
        <w:t>Instrument 2025/</w:t>
      </w:r>
      <w:r w:rsidR="007E3878">
        <w:rPr>
          <w:rFonts w:eastAsia="Times New Roman"/>
          <w:b/>
          <w:iCs/>
          <w:sz w:val="24"/>
          <w:szCs w:val="24"/>
          <w:lang w:eastAsia="en-AU"/>
        </w:rPr>
        <w:t>520</w:t>
      </w:r>
      <w:r w:rsidR="003314DF">
        <w:rPr>
          <w:rFonts w:eastAsia="Times New Roman"/>
          <w:bCs/>
          <w:iCs/>
          <w:sz w:val="24"/>
          <w:szCs w:val="24"/>
          <w:lang w:eastAsia="en-AU"/>
        </w:rPr>
        <w:t xml:space="preserve">) </w:t>
      </w:r>
      <w:r w:rsidR="00E5773A" w:rsidRPr="00771DA7">
        <w:rPr>
          <w:rFonts w:eastAsia="Times New Roman"/>
          <w:sz w:val="24"/>
          <w:szCs w:val="24"/>
          <w:lang w:eastAsia="en-AU"/>
        </w:rPr>
        <w:t xml:space="preserve">provides </w:t>
      </w:r>
      <w:r w:rsidR="00C83E99">
        <w:rPr>
          <w:rFonts w:eastAsia="Times New Roman"/>
          <w:sz w:val="24"/>
          <w:szCs w:val="24"/>
          <w:lang w:eastAsia="en-AU"/>
        </w:rPr>
        <w:t xml:space="preserve">regulatory </w:t>
      </w:r>
      <w:r w:rsidR="00E5773A" w:rsidRPr="00771DA7">
        <w:rPr>
          <w:rFonts w:eastAsia="Times New Roman"/>
          <w:sz w:val="24"/>
          <w:szCs w:val="24"/>
          <w:lang w:eastAsia="en-AU"/>
        </w:rPr>
        <w:t xml:space="preserve">relief </w:t>
      </w:r>
      <w:r w:rsidR="00C11E48" w:rsidRPr="008915A3">
        <w:rPr>
          <w:rFonts w:eastAsia="Times New Roman"/>
          <w:sz w:val="24"/>
          <w:szCs w:val="24"/>
          <w:lang w:eastAsia="en-AU"/>
        </w:rPr>
        <w:t>for</w:t>
      </w:r>
      <w:r w:rsidR="009850B9">
        <w:rPr>
          <w:rFonts w:eastAsia="Times New Roman"/>
          <w:sz w:val="24"/>
          <w:szCs w:val="24"/>
          <w:lang w:eastAsia="en-AU"/>
        </w:rPr>
        <w:t xml:space="preserve"> </w:t>
      </w:r>
      <w:r w:rsidR="00C11E48" w:rsidRPr="008915A3">
        <w:rPr>
          <w:rFonts w:eastAsia="Times New Roman"/>
          <w:sz w:val="24"/>
          <w:szCs w:val="24"/>
          <w:lang w:eastAsia="en-AU"/>
        </w:rPr>
        <w:t>Australian financial services</w:t>
      </w:r>
      <w:r w:rsidR="00C11E48">
        <w:rPr>
          <w:rFonts w:eastAsia="Times New Roman"/>
          <w:sz w:val="24"/>
          <w:szCs w:val="24"/>
          <w:lang w:eastAsia="en-AU"/>
        </w:rPr>
        <w:t xml:space="preserve"> </w:t>
      </w:r>
      <w:r w:rsidR="00C11E48" w:rsidRPr="008915A3">
        <w:rPr>
          <w:rFonts w:eastAsia="Times New Roman"/>
          <w:sz w:val="24"/>
          <w:szCs w:val="24"/>
          <w:lang w:eastAsia="en-AU"/>
        </w:rPr>
        <w:t>licensee</w:t>
      </w:r>
      <w:r w:rsidR="005E5260">
        <w:rPr>
          <w:rFonts w:eastAsia="Times New Roman"/>
          <w:sz w:val="24"/>
          <w:szCs w:val="24"/>
          <w:lang w:eastAsia="en-AU"/>
        </w:rPr>
        <w:t>s</w:t>
      </w:r>
      <w:r w:rsidR="00C11E48" w:rsidRPr="008915A3">
        <w:rPr>
          <w:rFonts w:eastAsia="Times New Roman"/>
          <w:sz w:val="24"/>
          <w:szCs w:val="24"/>
          <w:lang w:eastAsia="en-AU"/>
        </w:rPr>
        <w:t xml:space="preserve"> </w:t>
      </w:r>
      <w:r w:rsidR="00C11E48">
        <w:rPr>
          <w:rFonts w:eastAsia="Times New Roman"/>
          <w:sz w:val="24"/>
          <w:szCs w:val="24"/>
          <w:lang w:eastAsia="en-AU"/>
        </w:rPr>
        <w:t xml:space="preserve">who </w:t>
      </w:r>
      <w:r w:rsidR="009850B9">
        <w:rPr>
          <w:rFonts w:eastAsia="Times New Roman"/>
          <w:sz w:val="24"/>
          <w:szCs w:val="24"/>
          <w:lang w:eastAsia="en-AU"/>
        </w:rPr>
        <w:t>provide</w:t>
      </w:r>
      <w:r w:rsidR="00C11E48">
        <w:rPr>
          <w:rFonts w:eastAsia="Times New Roman"/>
          <w:sz w:val="24"/>
          <w:szCs w:val="24"/>
          <w:lang w:eastAsia="en-AU"/>
        </w:rPr>
        <w:t xml:space="preserve"> basic deposit products or general insurance products from the technical requirement</w:t>
      </w:r>
      <w:r w:rsidR="00005284">
        <w:rPr>
          <w:rFonts w:eastAsia="Times New Roman"/>
          <w:sz w:val="24"/>
          <w:szCs w:val="24"/>
          <w:lang w:eastAsia="en-AU"/>
        </w:rPr>
        <w:t xml:space="preserve"> </w:t>
      </w:r>
      <w:r w:rsidR="00751913">
        <w:rPr>
          <w:rFonts w:eastAsia="Times New Roman"/>
          <w:sz w:val="24"/>
          <w:szCs w:val="24"/>
          <w:lang w:eastAsia="en-AU"/>
        </w:rPr>
        <w:t>to</w:t>
      </w:r>
      <w:r w:rsidR="00005284">
        <w:rPr>
          <w:rFonts w:eastAsia="Times New Roman"/>
          <w:sz w:val="24"/>
          <w:szCs w:val="24"/>
          <w:lang w:eastAsia="en-AU"/>
        </w:rPr>
        <w:t xml:space="preserve"> </w:t>
      </w:r>
      <w:r w:rsidR="008915A3" w:rsidRPr="008915A3">
        <w:rPr>
          <w:rFonts w:eastAsia="Times New Roman"/>
          <w:sz w:val="24"/>
          <w:szCs w:val="24"/>
          <w:lang w:eastAsia="en-AU"/>
        </w:rPr>
        <w:t>a</w:t>
      </w:r>
      <w:r w:rsidR="00005284">
        <w:rPr>
          <w:rFonts w:eastAsia="Times New Roman"/>
          <w:sz w:val="24"/>
          <w:szCs w:val="24"/>
          <w:lang w:eastAsia="en-AU"/>
        </w:rPr>
        <w:t xml:space="preserve">ppoint </w:t>
      </w:r>
      <w:r w:rsidR="004055CE">
        <w:rPr>
          <w:rFonts w:eastAsia="Times New Roman"/>
          <w:sz w:val="24"/>
          <w:szCs w:val="24"/>
          <w:lang w:eastAsia="en-AU"/>
        </w:rPr>
        <w:t>a</w:t>
      </w:r>
      <w:r w:rsidR="008915A3" w:rsidRPr="008915A3">
        <w:rPr>
          <w:rFonts w:eastAsia="Times New Roman"/>
          <w:sz w:val="24"/>
          <w:szCs w:val="24"/>
          <w:lang w:eastAsia="en-AU"/>
        </w:rPr>
        <w:t xml:space="preserve"> distributor</w:t>
      </w:r>
      <w:r w:rsidR="002F6444">
        <w:rPr>
          <w:rFonts w:eastAsia="Times New Roman"/>
          <w:sz w:val="24"/>
          <w:szCs w:val="24"/>
          <w:lang w:eastAsia="en-AU"/>
        </w:rPr>
        <w:t xml:space="preserve"> who deals in those products on </w:t>
      </w:r>
      <w:r w:rsidR="00956DA9">
        <w:rPr>
          <w:rFonts w:eastAsia="Times New Roman"/>
          <w:sz w:val="24"/>
          <w:szCs w:val="24"/>
          <w:lang w:eastAsia="en-AU"/>
        </w:rPr>
        <w:t>its</w:t>
      </w:r>
      <w:r w:rsidR="009850B9">
        <w:rPr>
          <w:rFonts w:eastAsia="Times New Roman"/>
          <w:sz w:val="24"/>
          <w:szCs w:val="24"/>
          <w:lang w:eastAsia="en-AU"/>
        </w:rPr>
        <w:t xml:space="preserve"> behalf</w:t>
      </w:r>
      <w:r w:rsidR="008915A3" w:rsidRPr="008915A3">
        <w:rPr>
          <w:rFonts w:eastAsia="Times New Roman"/>
          <w:sz w:val="24"/>
          <w:szCs w:val="24"/>
          <w:lang w:eastAsia="en-AU"/>
        </w:rPr>
        <w:t xml:space="preserve"> </w:t>
      </w:r>
      <w:r w:rsidR="004055CE">
        <w:rPr>
          <w:rFonts w:eastAsia="Times New Roman"/>
          <w:sz w:val="24"/>
          <w:szCs w:val="24"/>
          <w:lang w:eastAsia="en-AU"/>
        </w:rPr>
        <w:t>as its</w:t>
      </w:r>
      <w:r w:rsidR="008915A3" w:rsidRPr="008915A3">
        <w:rPr>
          <w:rFonts w:eastAsia="Times New Roman"/>
          <w:sz w:val="24"/>
          <w:szCs w:val="24"/>
          <w:lang w:eastAsia="en-AU"/>
        </w:rPr>
        <w:t xml:space="preserve"> authorised representative.</w:t>
      </w:r>
      <w:r w:rsidR="00C37C3D">
        <w:rPr>
          <w:rFonts w:eastAsia="Times New Roman"/>
          <w:sz w:val="24"/>
          <w:szCs w:val="24"/>
          <w:lang w:eastAsia="en-AU"/>
        </w:rPr>
        <w:t xml:space="preserve"> </w:t>
      </w:r>
      <w:r>
        <w:rPr>
          <w:rFonts w:eastAsia="Times New Roman"/>
          <w:sz w:val="24"/>
          <w:szCs w:val="24"/>
          <w:lang w:eastAsia="en-AU"/>
        </w:rPr>
        <w:t xml:space="preserve"> </w:t>
      </w:r>
      <w:r w:rsidR="004055CE">
        <w:rPr>
          <w:rFonts w:eastAsia="Times New Roman"/>
          <w:sz w:val="24"/>
          <w:szCs w:val="24"/>
          <w:lang w:eastAsia="en-AU"/>
        </w:rPr>
        <w:t>Instrument 2025/</w:t>
      </w:r>
      <w:r w:rsidR="0073532E">
        <w:rPr>
          <w:rFonts w:eastAsia="Times New Roman"/>
          <w:sz w:val="24"/>
          <w:szCs w:val="24"/>
          <w:lang w:eastAsia="en-AU"/>
        </w:rPr>
        <w:t>520</w:t>
      </w:r>
      <w:r w:rsidR="00E5773A" w:rsidRPr="00771DA7">
        <w:rPr>
          <w:rFonts w:eastAsia="Times New Roman"/>
          <w:sz w:val="24"/>
          <w:szCs w:val="24"/>
          <w:lang w:eastAsia="en-AU"/>
        </w:rPr>
        <w:t xml:space="preserve"> preserves the effect of the relief </w:t>
      </w:r>
      <w:r>
        <w:rPr>
          <w:rFonts w:eastAsia="Times New Roman"/>
          <w:sz w:val="24"/>
          <w:szCs w:val="24"/>
          <w:lang w:eastAsia="en-AU"/>
        </w:rPr>
        <w:t xml:space="preserve">provided </w:t>
      </w:r>
      <w:r w:rsidR="00E5773A" w:rsidRPr="00771DA7">
        <w:rPr>
          <w:rFonts w:eastAsia="Times New Roman"/>
          <w:sz w:val="24"/>
          <w:szCs w:val="24"/>
          <w:lang w:eastAsia="en-AU"/>
        </w:rPr>
        <w:t xml:space="preserve">in </w:t>
      </w:r>
      <w:r w:rsidRPr="00771DA7">
        <w:rPr>
          <w:rFonts w:eastAsia="Times New Roman"/>
          <w:bCs/>
          <w:i/>
          <w:sz w:val="24"/>
          <w:szCs w:val="24"/>
          <w:lang w:eastAsia="en-AU"/>
        </w:rPr>
        <w:t>ASIC Corporations (Basic Deposit and General Insurance Product Distribution) Instrument 2015/</w:t>
      </w:r>
      <w:r w:rsidR="0073532E">
        <w:rPr>
          <w:rFonts w:eastAsia="Times New Roman"/>
          <w:bCs/>
          <w:i/>
          <w:sz w:val="24"/>
          <w:szCs w:val="24"/>
          <w:lang w:eastAsia="en-AU"/>
        </w:rPr>
        <w:t>6</w:t>
      </w:r>
      <w:r w:rsidRPr="00771DA7">
        <w:rPr>
          <w:rFonts w:eastAsia="Times New Roman"/>
          <w:bCs/>
          <w:i/>
          <w:sz w:val="24"/>
          <w:szCs w:val="24"/>
          <w:lang w:eastAsia="en-AU"/>
        </w:rPr>
        <w:t>82</w:t>
      </w:r>
      <w:r w:rsidR="00E5773A" w:rsidRPr="00771DA7">
        <w:rPr>
          <w:rFonts w:eastAsia="Times New Roman"/>
          <w:bCs/>
          <w:i/>
          <w:sz w:val="24"/>
          <w:szCs w:val="24"/>
          <w:lang w:eastAsia="en-AU"/>
        </w:rPr>
        <w:t>,</w:t>
      </w:r>
      <w:r w:rsidR="00E5773A" w:rsidRPr="00771DA7">
        <w:rPr>
          <w:rFonts w:eastAsia="Times New Roman"/>
          <w:sz w:val="24"/>
          <w:szCs w:val="24"/>
          <w:lang w:eastAsia="en-AU"/>
        </w:rPr>
        <w:t xml:space="preserve"> which has a sunset date of 1 </w:t>
      </w:r>
      <w:r w:rsidRPr="00771DA7">
        <w:rPr>
          <w:rFonts w:eastAsia="Times New Roman"/>
          <w:sz w:val="24"/>
          <w:szCs w:val="24"/>
          <w:lang w:eastAsia="en-AU"/>
        </w:rPr>
        <w:t>October</w:t>
      </w:r>
      <w:r w:rsidR="00E5773A" w:rsidRPr="00771DA7">
        <w:rPr>
          <w:rFonts w:eastAsia="Times New Roman"/>
          <w:sz w:val="24"/>
          <w:szCs w:val="24"/>
          <w:lang w:eastAsia="en-AU"/>
        </w:rPr>
        <w:t xml:space="preserve"> 2025.</w:t>
      </w:r>
    </w:p>
    <w:p w14:paraId="0C1C9139" w14:textId="77777777" w:rsidR="003314DF" w:rsidRDefault="003314DF" w:rsidP="003314DF">
      <w:pPr>
        <w:pStyle w:val="ListParagraph"/>
        <w:spacing w:before="240" w:line="240" w:lineRule="auto"/>
        <w:ind w:left="570"/>
        <w:rPr>
          <w:rFonts w:eastAsia="Times New Roman"/>
          <w:sz w:val="24"/>
          <w:szCs w:val="24"/>
          <w:lang w:eastAsia="en-AU"/>
        </w:rPr>
      </w:pPr>
    </w:p>
    <w:p w14:paraId="53FDF9E5" w14:textId="4C26A9BF" w:rsidR="00B056E5" w:rsidRPr="00D555F4" w:rsidRDefault="00825E17" w:rsidP="00B056E5">
      <w:pPr>
        <w:pStyle w:val="ListParagraph"/>
        <w:numPr>
          <w:ilvl w:val="0"/>
          <w:numId w:val="39"/>
        </w:numPr>
        <w:spacing w:before="240" w:line="240" w:lineRule="auto"/>
        <w:rPr>
          <w:rFonts w:eastAsia="Times New Roman"/>
          <w:sz w:val="24"/>
          <w:szCs w:val="24"/>
          <w:lang w:eastAsia="en-AU"/>
        </w:rPr>
      </w:pPr>
      <w:r>
        <w:rPr>
          <w:rFonts w:eastAsia="Times New Roman"/>
          <w:bCs/>
          <w:iCs/>
          <w:sz w:val="24"/>
          <w:szCs w:val="24"/>
          <w:lang w:eastAsia="en-AU"/>
        </w:rPr>
        <w:t xml:space="preserve">The relief </w:t>
      </w:r>
      <w:r w:rsidR="00DA485F">
        <w:rPr>
          <w:rFonts w:eastAsia="Times New Roman"/>
          <w:bCs/>
          <w:iCs/>
          <w:sz w:val="24"/>
          <w:szCs w:val="24"/>
          <w:lang w:eastAsia="en-AU"/>
        </w:rPr>
        <w:t>provided by</w:t>
      </w:r>
      <w:r>
        <w:rPr>
          <w:rFonts w:eastAsia="Times New Roman"/>
          <w:bCs/>
          <w:iCs/>
          <w:sz w:val="24"/>
          <w:szCs w:val="24"/>
          <w:lang w:eastAsia="en-AU"/>
        </w:rPr>
        <w:t xml:space="preserve"> Instrument 2025/</w:t>
      </w:r>
      <w:r w:rsidR="0073532E">
        <w:rPr>
          <w:rFonts w:eastAsia="Times New Roman"/>
          <w:bCs/>
          <w:iCs/>
          <w:sz w:val="24"/>
          <w:szCs w:val="24"/>
          <w:lang w:eastAsia="en-AU"/>
        </w:rPr>
        <w:t>520</w:t>
      </w:r>
      <w:r w:rsidR="003314DF">
        <w:rPr>
          <w:rFonts w:eastAsia="Times New Roman"/>
          <w:bCs/>
          <w:iCs/>
          <w:sz w:val="24"/>
          <w:szCs w:val="24"/>
          <w:lang w:eastAsia="en-AU"/>
        </w:rPr>
        <w:t xml:space="preserve"> </w:t>
      </w:r>
      <w:r w:rsidR="00162817" w:rsidRPr="00162817">
        <w:rPr>
          <w:rFonts w:eastAsia="Times New Roman"/>
          <w:bCs/>
          <w:iCs/>
          <w:sz w:val="24"/>
          <w:szCs w:val="24"/>
          <w:lang w:eastAsia="en-AU"/>
        </w:rPr>
        <w:t>does not remove or reduce any of the consumer protection obligations imposed on AFS licensees by the </w:t>
      </w:r>
      <w:r w:rsidR="00162817" w:rsidRPr="00162817">
        <w:rPr>
          <w:rFonts w:eastAsia="Times New Roman"/>
          <w:bCs/>
          <w:i/>
          <w:iCs/>
          <w:sz w:val="24"/>
          <w:szCs w:val="24"/>
          <w:lang w:eastAsia="en-AU"/>
        </w:rPr>
        <w:t>Corporations Act</w:t>
      </w:r>
      <w:r w:rsidR="00162817" w:rsidRPr="00162817">
        <w:rPr>
          <w:rFonts w:eastAsia="Times New Roman"/>
          <w:bCs/>
          <w:iCs/>
          <w:sz w:val="24"/>
          <w:szCs w:val="24"/>
          <w:lang w:eastAsia="en-AU"/>
        </w:rPr>
        <w:t> </w:t>
      </w:r>
      <w:r w:rsidR="00162817" w:rsidRPr="00162817">
        <w:rPr>
          <w:rFonts w:eastAsia="Times New Roman"/>
          <w:bCs/>
          <w:i/>
          <w:iCs/>
          <w:sz w:val="24"/>
          <w:szCs w:val="24"/>
          <w:lang w:eastAsia="en-AU"/>
        </w:rPr>
        <w:t>2001</w:t>
      </w:r>
      <w:r w:rsidR="00162817" w:rsidRPr="00162817">
        <w:rPr>
          <w:rFonts w:eastAsia="Times New Roman"/>
          <w:bCs/>
          <w:iCs/>
          <w:sz w:val="24"/>
          <w:szCs w:val="24"/>
          <w:lang w:eastAsia="en-AU"/>
        </w:rPr>
        <w:t>. This ensures that consumers who access basic deposit or general insurance products offered under the relief have the same protections they would have received had they dealt directly with the provider.  </w:t>
      </w:r>
    </w:p>
    <w:p w14:paraId="7262BF45" w14:textId="77777777" w:rsidR="00D555F4" w:rsidRPr="00D555F4" w:rsidRDefault="00D555F4" w:rsidP="00D555F4">
      <w:pPr>
        <w:pStyle w:val="ListParagraph"/>
        <w:rPr>
          <w:rFonts w:eastAsia="Times New Roman"/>
          <w:sz w:val="24"/>
          <w:szCs w:val="24"/>
          <w:lang w:eastAsia="en-AU"/>
        </w:rPr>
      </w:pPr>
    </w:p>
    <w:p w14:paraId="018BFC82" w14:textId="32176327" w:rsidR="00D555F4" w:rsidRPr="00B056E5" w:rsidRDefault="00D555F4" w:rsidP="00B056E5">
      <w:pPr>
        <w:pStyle w:val="ListParagraph"/>
        <w:numPr>
          <w:ilvl w:val="0"/>
          <w:numId w:val="39"/>
        </w:numPr>
        <w:spacing w:before="240" w:line="240" w:lineRule="auto"/>
        <w:rPr>
          <w:rFonts w:eastAsia="Times New Roman"/>
          <w:sz w:val="24"/>
          <w:szCs w:val="24"/>
          <w:lang w:eastAsia="en-AU"/>
        </w:rPr>
      </w:pPr>
      <w:r>
        <w:rPr>
          <w:rFonts w:eastAsia="Times New Roman"/>
          <w:i/>
          <w:iCs/>
          <w:sz w:val="24"/>
          <w:szCs w:val="24"/>
          <w:lang w:eastAsia="en-AU"/>
        </w:rPr>
        <w:t>ASIC Cor</w:t>
      </w:r>
      <w:r w:rsidR="009C41CE">
        <w:rPr>
          <w:rFonts w:eastAsia="Times New Roman"/>
          <w:i/>
          <w:iCs/>
          <w:sz w:val="24"/>
          <w:szCs w:val="24"/>
          <w:lang w:eastAsia="en-AU"/>
        </w:rPr>
        <w:t>porations (Repeal) Instrument 2025/</w:t>
      </w:r>
      <w:r w:rsidR="0073532E">
        <w:rPr>
          <w:rFonts w:eastAsia="Times New Roman"/>
          <w:i/>
          <w:iCs/>
          <w:sz w:val="24"/>
          <w:szCs w:val="24"/>
          <w:lang w:eastAsia="en-AU"/>
        </w:rPr>
        <w:t>519</w:t>
      </w:r>
      <w:r w:rsidR="009C41CE">
        <w:rPr>
          <w:rFonts w:eastAsia="Times New Roman"/>
          <w:i/>
          <w:iCs/>
          <w:sz w:val="24"/>
          <w:szCs w:val="24"/>
          <w:lang w:eastAsia="en-AU"/>
        </w:rPr>
        <w:t xml:space="preserve"> </w:t>
      </w:r>
      <w:r w:rsidR="009C41CE">
        <w:rPr>
          <w:rFonts w:eastAsia="Times New Roman"/>
          <w:sz w:val="24"/>
          <w:szCs w:val="24"/>
          <w:lang w:eastAsia="en-AU"/>
        </w:rPr>
        <w:t>(</w:t>
      </w:r>
      <w:r w:rsidR="009C41CE">
        <w:rPr>
          <w:rFonts w:eastAsia="Times New Roman"/>
          <w:b/>
          <w:bCs/>
          <w:sz w:val="24"/>
          <w:szCs w:val="24"/>
          <w:lang w:eastAsia="en-AU"/>
        </w:rPr>
        <w:t>Instrument 2025/</w:t>
      </w:r>
      <w:r w:rsidR="0073532E">
        <w:rPr>
          <w:rFonts w:eastAsia="Times New Roman"/>
          <w:b/>
          <w:bCs/>
          <w:sz w:val="24"/>
          <w:szCs w:val="24"/>
          <w:lang w:eastAsia="en-AU"/>
        </w:rPr>
        <w:t>519</w:t>
      </w:r>
      <w:r w:rsidR="009C41CE">
        <w:rPr>
          <w:rFonts w:eastAsia="Times New Roman"/>
          <w:sz w:val="24"/>
          <w:szCs w:val="24"/>
          <w:lang w:eastAsia="en-AU"/>
        </w:rPr>
        <w:t>) repeals</w:t>
      </w:r>
      <w:r w:rsidR="0094049E">
        <w:rPr>
          <w:rFonts w:eastAsia="Times New Roman"/>
          <w:sz w:val="24"/>
          <w:szCs w:val="24"/>
          <w:lang w:eastAsia="en-AU"/>
        </w:rPr>
        <w:t xml:space="preserve"> </w:t>
      </w:r>
      <w:r w:rsidR="0094049E" w:rsidRPr="00771DA7">
        <w:rPr>
          <w:rFonts w:eastAsia="Times New Roman"/>
          <w:bCs/>
          <w:i/>
          <w:sz w:val="24"/>
          <w:szCs w:val="24"/>
          <w:lang w:eastAsia="en-AU"/>
        </w:rPr>
        <w:t>ASIC Corporations (Basic Deposit and General Insurance Product Distribution) Instrument 20</w:t>
      </w:r>
      <w:r w:rsidR="0094049E">
        <w:rPr>
          <w:rFonts w:eastAsia="Times New Roman"/>
          <w:bCs/>
          <w:i/>
          <w:sz w:val="24"/>
          <w:szCs w:val="24"/>
          <w:lang w:eastAsia="en-AU"/>
        </w:rPr>
        <w:t>1</w:t>
      </w:r>
      <w:r w:rsidR="0094049E" w:rsidRPr="00771DA7">
        <w:rPr>
          <w:rFonts w:eastAsia="Times New Roman"/>
          <w:bCs/>
          <w:i/>
          <w:sz w:val="24"/>
          <w:szCs w:val="24"/>
          <w:lang w:eastAsia="en-AU"/>
        </w:rPr>
        <w:t>5/</w:t>
      </w:r>
      <w:r w:rsidR="0094049E">
        <w:rPr>
          <w:rFonts w:eastAsia="Times New Roman"/>
          <w:bCs/>
          <w:i/>
          <w:sz w:val="24"/>
          <w:szCs w:val="24"/>
          <w:lang w:eastAsia="en-AU"/>
        </w:rPr>
        <w:t>682.</w:t>
      </w:r>
    </w:p>
    <w:p w14:paraId="51689FCE" w14:textId="77777777" w:rsidR="00B056E5" w:rsidRPr="00B056E5" w:rsidRDefault="00B056E5" w:rsidP="00B056E5">
      <w:pPr>
        <w:pStyle w:val="ListParagraph"/>
        <w:rPr>
          <w:rFonts w:eastAsia="Times New Roman"/>
          <w:sz w:val="24"/>
          <w:szCs w:val="24"/>
          <w:lang w:eastAsia="en-AU"/>
        </w:rPr>
      </w:pPr>
    </w:p>
    <w:p w14:paraId="4FFDD328" w14:textId="77777777" w:rsidR="00B056E5" w:rsidRPr="00EA17A6" w:rsidRDefault="00B056E5" w:rsidP="00B056E5">
      <w:pPr>
        <w:pStyle w:val="LI-BodyTextNumbered"/>
        <w:ind w:left="0" w:firstLine="0"/>
        <w:rPr>
          <w:u w:val="single"/>
        </w:rPr>
      </w:pPr>
      <w:r w:rsidRPr="00EA17A6">
        <w:rPr>
          <w:u w:val="single"/>
        </w:rPr>
        <w:t>Assessment of human rights implications</w:t>
      </w:r>
    </w:p>
    <w:p w14:paraId="398F7810" w14:textId="77777777" w:rsidR="00B056E5" w:rsidRDefault="00B056E5" w:rsidP="00B056E5">
      <w:pPr>
        <w:pStyle w:val="ListParagraph"/>
        <w:spacing w:before="240" w:line="240" w:lineRule="auto"/>
        <w:ind w:left="570"/>
        <w:rPr>
          <w:rFonts w:eastAsia="Times New Roman"/>
          <w:sz w:val="24"/>
          <w:szCs w:val="24"/>
          <w:lang w:eastAsia="en-AU"/>
        </w:rPr>
      </w:pPr>
    </w:p>
    <w:p w14:paraId="56F8130E" w14:textId="4FC98803" w:rsidR="00946759" w:rsidRPr="00B056E5" w:rsidRDefault="00B056E5" w:rsidP="00B056E5">
      <w:pPr>
        <w:pStyle w:val="ListParagraph"/>
        <w:numPr>
          <w:ilvl w:val="0"/>
          <w:numId w:val="39"/>
        </w:numPr>
        <w:spacing w:before="240" w:line="240" w:lineRule="auto"/>
        <w:rPr>
          <w:rFonts w:eastAsia="Times New Roman"/>
          <w:sz w:val="24"/>
          <w:szCs w:val="24"/>
          <w:lang w:eastAsia="en-AU"/>
        </w:rPr>
      </w:pPr>
      <w:r>
        <w:rPr>
          <w:rFonts w:eastAsia="Times New Roman"/>
          <w:sz w:val="24"/>
          <w:szCs w:val="24"/>
          <w:lang w:eastAsia="en-AU"/>
        </w:rPr>
        <w:t>Neither</w:t>
      </w:r>
      <w:bookmarkEnd w:id="2"/>
      <w:r w:rsidR="00967655">
        <w:t xml:space="preserve"> </w:t>
      </w:r>
      <w:r w:rsidR="00967655" w:rsidRPr="001136F3">
        <w:rPr>
          <w:sz w:val="24"/>
          <w:szCs w:val="24"/>
        </w:rPr>
        <w:t>Instrument 2025/</w:t>
      </w:r>
      <w:r w:rsidR="0073532E">
        <w:rPr>
          <w:sz w:val="24"/>
          <w:szCs w:val="24"/>
        </w:rPr>
        <w:t>520</w:t>
      </w:r>
      <w:r w:rsidR="00967655" w:rsidRPr="001136F3">
        <w:rPr>
          <w:sz w:val="24"/>
          <w:szCs w:val="24"/>
        </w:rPr>
        <w:t xml:space="preserve"> </w:t>
      </w:r>
      <w:r w:rsidR="00EA5D8D" w:rsidRPr="001136F3">
        <w:rPr>
          <w:sz w:val="24"/>
          <w:szCs w:val="24"/>
        </w:rPr>
        <w:t>nor Instrument 2025/</w:t>
      </w:r>
      <w:r w:rsidR="0073532E">
        <w:rPr>
          <w:sz w:val="24"/>
          <w:szCs w:val="24"/>
        </w:rPr>
        <w:t>519</w:t>
      </w:r>
      <w:r w:rsidR="00EA5D8D" w:rsidRPr="001136F3">
        <w:rPr>
          <w:sz w:val="24"/>
          <w:szCs w:val="24"/>
        </w:rPr>
        <w:t xml:space="preserve"> engages</w:t>
      </w:r>
      <w:r w:rsidR="00D306F8" w:rsidRPr="001136F3">
        <w:rPr>
          <w:sz w:val="24"/>
          <w:szCs w:val="24"/>
        </w:rPr>
        <w:t xml:space="preserve"> any of the applicable rights or freedoms</w:t>
      </w:r>
      <w:r w:rsidR="001136F3">
        <w:rPr>
          <w:sz w:val="24"/>
          <w:szCs w:val="24"/>
        </w:rPr>
        <w:t>.</w:t>
      </w:r>
      <w:r w:rsidR="00435EEF" w:rsidRPr="001136F3">
        <w:rPr>
          <w:sz w:val="24"/>
          <w:szCs w:val="24"/>
        </w:rPr>
        <w:t xml:space="preserve"> </w:t>
      </w:r>
      <w:r w:rsidR="00CB2D96" w:rsidRPr="001136F3">
        <w:rPr>
          <w:sz w:val="24"/>
          <w:szCs w:val="24"/>
        </w:rPr>
        <w:br/>
      </w:r>
    </w:p>
    <w:p w14:paraId="05FFF3B4" w14:textId="77777777" w:rsidR="00CB2D96" w:rsidRPr="00EA17A6" w:rsidRDefault="00CB2D96" w:rsidP="006F7D26">
      <w:pPr>
        <w:pStyle w:val="LI-BodyTextNumbered"/>
        <w:ind w:left="0" w:firstLine="0"/>
        <w:rPr>
          <w:u w:val="single"/>
        </w:rPr>
      </w:pPr>
      <w:r w:rsidRPr="00EA17A6">
        <w:rPr>
          <w:u w:val="single"/>
        </w:rPr>
        <w:t>Conclusion</w:t>
      </w:r>
    </w:p>
    <w:p w14:paraId="4734FE48" w14:textId="7738A6C7" w:rsidR="00CB2D96" w:rsidRPr="00EA17A6" w:rsidRDefault="00EA5D8D" w:rsidP="001136F3">
      <w:pPr>
        <w:pStyle w:val="LI-BodyTextNumbered"/>
        <w:numPr>
          <w:ilvl w:val="0"/>
          <w:numId w:val="39"/>
        </w:numPr>
      </w:pPr>
      <w:r>
        <w:t>Both Instrument 2025/</w:t>
      </w:r>
      <w:r w:rsidR="0073532E">
        <w:t>520</w:t>
      </w:r>
      <w:r>
        <w:t xml:space="preserve"> and Instrument 2025/</w:t>
      </w:r>
      <w:r w:rsidR="0073532E">
        <w:t>519</w:t>
      </w:r>
      <w:r w:rsidR="00CB2D96" w:rsidRPr="00EA17A6">
        <w:t xml:space="preserve"> </w:t>
      </w:r>
      <w:r w:rsidR="006F7D26">
        <w:t>are</w:t>
      </w:r>
      <w:r w:rsidR="00CB2D96" w:rsidRPr="00EA17A6">
        <w:t xml:space="preserve"> compatible with the human rights and freedoms recognised or declared in the international instruments listed in section 3 of </w:t>
      </w:r>
      <w:r w:rsidR="00CB2D96" w:rsidRPr="00EA17A6">
        <w:rPr>
          <w:iCs/>
        </w:rPr>
        <w:t xml:space="preserve">the </w:t>
      </w:r>
      <w:r w:rsidR="00CB2D96" w:rsidRPr="00EA17A6">
        <w:rPr>
          <w:i/>
          <w:iCs/>
        </w:rPr>
        <w:t>Human Rights (Parliamentary Scrutiny) Act 2011</w:t>
      </w:r>
      <w:r w:rsidR="00CB2D96" w:rsidRPr="00EA17A6">
        <w:t>.</w:t>
      </w:r>
    </w:p>
    <w:p w14:paraId="570BEB58" w14:textId="77777777" w:rsidR="00CB2D96" w:rsidRPr="00EA17A6" w:rsidRDefault="00CB2D96" w:rsidP="00D306F8">
      <w:pPr>
        <w:pStyle w:val="LI-BodyTextNumbered"/>
        <w:ind w:left="567"/>
      </w:pPr>
    </w:p>
    <w:sectPr w:rsidR="00CB2D96" w:rsidRPr="00EA17A6" w:rsidSect="00863657">
      <w:headerReference w:type="even" r:id="rId15"/>
      <w:headerReference w:type="default" r:id="rId16"/>
      <w:footerReference w:type="default" r:id="rId17"/>
      <w:pgSz w:w="11907" w:h="16839" w:code="9"/>
      <w:pgMar w:top="1537" w:right="1797" w:bottom="1440" w:left="1797"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B5CAF" w14:textId="77777777" w:rsidR="0041015A" w:rsidRDefault="0041015A" w:rsidP="00715914">
      <w:pPr>
        <w:spacing w:line="240" w:lineRule="auto"/>
      </w:pPr>
      <w:r>
        <w:separator/>
      </w:r>
    </w:p>
  </w:endnote>
  <w:endnote w:type="continuationSeparator" w:id="0">
    <w:p w14:paraId="4E40BD42" w14:textId="77777777" w:rsidR="0041015A" w:rsidRDefault="0041015A" w:rsidP="00715914">
      <w:pPr>
        <w:spacing w:line="240" w:lineRule="auto"/>
      </w:pPr>
      <w:r>
        <w:continuationSeparator/>
      </w:r>
    </w:p>
  </w:endnote>
  <w:endnote w:type="continuationNotice" w:id="1">
    <w:p w14:paraId="1213AF04" w14:textId="77777777" w:rsidR="0041015A" w:rsidRDefault="0041015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3F61" w14:textId="77777777" w:rsidR="00863657" w:rsidRDefault="00863657">
    <w:pPr>
      <w:pStyle w:val="Footer"/>
      <w:jc w:val="center"/>
    </w:pPr>
    <w:r>
      <w:fldChar w:fldCharType="begin"/>
    </w:r>
    <w:r>
      <w:instrText xml:space="preserve"> PAGE   \* MERGEFORMAT </w:instrText>
    </w:r>
    <w:r>
      <w:fldChar w:fldCharType="separate"/>
    </w:r>
    <w:r>
      <w:rPr>
        <w:noProof/>
      </w:rPr>
      <w:t>2</w:t>
    </w:r>
    <w:r>
      <w:rPr>
        <w:noProof/>
      </w:rPr>
      <w:fldChar w:fldCharType="end"/>
    </w:r>
  </w:p>
  <w:p w14:paraId="22ED3D50" w14:textId="77777777" w:rsidR="00863657" w:rsidRDefault="00863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053E4" w14:textId="77777777" w:rsidR="0041015A" w:rsidRDefault="0041015A" w:rsidP="00715914">
      <w:pPr>
        <w:spacing w:line="240" w:lineRule="auto"/>
      </w:pPr>
      <w:r>
        <w:separator/>
      </w:r>
    </w:p>
  </w:footnote>
  <w:footnote w:type="continuationSeparator" w:id="0">
    <w:p w14:paraId="6E4164B7" w14:textId="77777777" w:rsidR="0041015A" w:rsidRDefault="0041015A" w:rsidP="00715914">
      <w:pPr>
        <w:spacing w:line="240" w:lineRule="auto"/>
      </w:pPr>
      <w:r>
        <w:continuationSeparator/>
      </w:r>
    </w:p>
  </w:footnote>
  <w:footnote w:type="continuationNotice" w:id="1">
    <w:p w14:paraId="6A50BAB8" w14:textId="77777777" w:rsidR="0041015A" w:rsidRDefault="0041015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83CE4" w14:textId="77777777" w:rsidR="00E2168B" w:rsidRPr="00243EC0" w:rsidRDefault="00E2168B"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4253"/>
      <w:gridCol w:w="4060"/>
    </w:tblGrid>
    <w:tr w:rsidR="00F4215A" w:rsidRPr="00E40FF8" w14:paraId="243A6639" w14:textId="77777777" w:rsidTr="001E77ED">
      <w:tc>
        <w:tcPr>
          <w:tcW w:w="4253" w:type="dxa"/>
        </w:tcPr>
        <w:p w14:paraId="4D19EF3A" w14:textId="77777777" w:rsidR="00F4215A" w:rsidRDefault="00F4215A" w:rsidP="00E40FF8">
          <w:pPr>
            <w:pStyle w:val="LI-Header"/>
            <w:pBdr>
              <w:bottom w:val="none" w:sz="0" w:space="0" w:color="auto"/>
            </w:pBdr>
            <w:jc w:val="left"/>
          </w:pPr>
        </w:p>
      </w:tc>
      <w:tc>
        <w:tcPr>
          <w:tcW w:w="4060" w:type="dxa"/>
        </w:tcPr>
        <w:p w14:paraId="76FB5D62" w14:textId="77777777" w:rsidR="00F4215A" w:rsidRDefault="00F4215A" w:rsidP="00F03BB5">
          <w:pPr>
            <w:pStyle w:val="LI-BodyTextNumbered"/>
          </w:pPr>
        </w:p>
      </w:tc>
    </w:tr>
  </w:tbl>
  <w:p w14:paraId="6F7068A7" w14:textId="77777777" w:rsidR="0040053F" w:rsidRPr="00F4215A" w:rsidRDefault="0040053F" w:rsidP="00F42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BAAC6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1AFA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D087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D637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CED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A8C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24B3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6C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6A4D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7C02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65945"/>
    <w:multiLevelType w:val="hybridMultilevel"/>
    <w:tmpl w:val="F34C2ABC"/>
    <w:lvl w:ilvl="0" w:tplc="0C090001">
      <w:start w:val="1"/>
      <w:numFmt w:val="bullet"/>
      <w:lvlText w:val=""/>
      <w:lvlJc w:val="left"/>
      <w:pPr>
        <w:ind w:left="1040" w:hanging="360"/>
      </w:pPr>
      <w:rPr>
        <w:rFonts w:ascii="Symbol" w:hAnsi="Symbol"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11" w15:restartNumberingAfterBreak="0">
    <w:nsid w:val="042D5D75"/>
    <w:multiLevelType w:val="hybridMultilevel"/>
    <w:tmpl w:val="5958142A"/>
    <w:lvl w:ilvl="0" w:tplc="933CDE3E">
      <w:start w:val="3"/>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266B82"/>
    <w:multiLevelType w:val="hybridMultilevel"/>
    <w:tmpl w:val="8A1E49B4"/>
    <w:lvl w:ilvl="0" w:tplc="69EAD6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E366C8B"/>
    <w:multiLevelType w:val="hybridMultilevel"/>
    <w:tmpl w:val="BC14BEBE"/>
    <w:lvl w:ilvl="0" w:tplc="76A8739C">
      <w:start w:val="1"/>
      <w:numFmt w:val="decimal"/>
      <w:lvlText w:val="%1."/>
      <w:lvlJc w:val="left"/>
      <w:pPr>
        <w:ind w:left="570" w:hanging="57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0E835AFC"/>
    <w:multiLevelType w:val="hybridMultilevel"/>
    <w:tmpl w:val="6AC44F72"/>
    <w:lvl w:ilvl="0" w:tplc="553A1588">
      <w:start w:val="11"/>
      <w:numFmt w:val="decimal"/>
      <w:lvlText w:val="%1."/>
      <w:lvlJc w:val="left"/>
      <w:pPr>
        <w:ind w:left="930" w:hanging="57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4CD2BCC"/>
    <w:multiLevelType w:val="hybridMultilevel"/>
    <w:tmpl w:val="F570545C"/>
    <w:lvl w:ilvl="0" w:tplc="0C090001">
      <w:start w:val="1"/>
      <w:numFmt w:val="bullet"/>
      <w:lvlText w:val=""/>
      <w:lvlJc w:val="left"/>
      <w:pPr>
        <w:ind w:left="1233" w:hanging="360"/>
      </w:pPr>
      <w:rPr>
        <w:rFonts w:ascii="Symbol" w:hAnsi="Symbol" w:hint="default"/>
      </w:rPr>
    </w:lvl>
    <w:lvl w:ilvl="1" w:tplc="0C090003" w:tentative="1">
      <w:start w:val="1"/>
      <w:numFmt w:val="bullet"/>
      <w:lvlText w:val="o"/>
      <w:lvlJc w:val="left"/>
      <w:pPr>
        <w:ind w:left="1953" w:hanging="360"/>
      </w:pPr>
      <w:rPr>
        <w:rFonts w:ascii="Courier New" w:hAnsi="Courier New" w:cs="Courier New" w:hint="default"/>
      </w:rPr>
    </w:lvl>
    <w:lvl w:ilvl="2" w:tplc="0C090005" w:tentative="1">
      <w:start w:val="1"/>
      <w:numFmt w:val="bullet"/>
      <w:lvlText w:val=""/>
      <w:lvlJc w:val="left"/>
      <w:pPr>
        <w:ind w:left="2673" w:hanging="360"/>
      </w:pPr>
      <w:rPr>
        <w:rFonts w:ascii="Wingdings" w:hAnsi="Wingdings" w:hint="default"/>
      </w:rPr>
    </w:lvl>
    <w:lvl w:ilvl="3" w:tplc="0C090001" w:tentative="1">
      <w:start w:val="1"/>
      <w:numFmt w:val="bullet"/>
      <w:lvlText w:val=""/>
      <w:lvlJc w:val="left"/>
      <w:pPr>
        <w:ind w:left="3393" w:hanging="360"/>
      </w:pPr>
      <w:rPr>
        <w:rFonts w:ascii="Symbol" w:hAnsi="Symbol" w:hint="default"/>
      </w:rPr>
    </w:lvl>
    <w:lvl w:ilvl="4" w:tplc="0C090003" w:tentative="1">
      <w:start w:val="1"/>
      <w:numFmt w:val="bullet"/>
      <w:lvlText w:val="o"/>
      <w:lvlJc w:val="left"/>
      <w:pPr>
        <w:ind w:left="4113" w:hanging="360"/>
      </w:pPr>
      <w:rPr>
        <w:rFonts w:ascii="Courier New" w:hAnsi="Courier New" w:cs="Courier New" w:hint="default"/>
      </w:rPr>
    </w:lvl>
    <w:lvl w:ilvl="5" w:tplc="0C090005" w:tentative="1">
      <w:start w:val="1"/>
      <w:numFmt w:val="bullet"/>
      <w:lvlText w:val=""/>
      <w:lvlJc w:val="left"/>
      <w:pPr>
        <w:ind w:left="4833" w:hanging="360"/>
      </w:pPr>
      <w:rPr>
        <w:rFonts w:ascii="Wingdings" w:hAnsi="Wingdings" w:hint="default"/>
      </w:rPr>
    </w:lvl>
    <w:lvl w:ilvl="6" w:tplc="0C090001" w:tentative="1">
      <w:start w:val="1"/>
      <w:numFmt w:val="bullet"/>
      <w:lvlText w:val=""/>
      <w:lvlJc w:val="left"/>
      <w:pPr>
        <w:ind w:left="5553" w:hanging="360"/>
      </w:pPr>
      <w:rPr>
        <w:rFonts w:ascii="Symbol" w:hAnsi="Symbol" w:hint="default"/>
      </w:rPr>
    </w:lvl>
    <w:lvl w:ilvl="7" w:tplc="0C090003" w:tentative="1">
      <w:start w:val="1"/>
      <w:numFmt w:val="bullet"/>
      <w:lvlText w:val="o"/>
      <w:lvlJc w:val="left"/>
      <w:pPr>
        <w:ind w:left="6273" w:hanging="360"/>
      </w:pPr>
      <w:rPr>
        <w:rFonts w:ascii="Courier New" w:hAnsi="Courier New" w:cs="Courier New" w:hint="default"/>
      </w:rPr>
    </w:lvl>
    <w:lvl w:ilvl="8" w:tplc="0C090005" w:tentative="1">
      <w:start w:val="1"/>
      <w:numFmt w:val="bullet"/>
      <w:lvlText w:val=""/>
      <w:lvlJc w:val="left"/>
      <w:pPr>
        <w:ind w:left="6993" w:hanging="360"/>
      </w:pPr>
      <w:rPr>
        <w:rFonts w:ascii="Wingdings" w:hAnsi="Wingdings" w:hint="default"/>
      </w:rPr>
    </w:lvl>
  </w:abstractNum>
  <w:abstractNum w:abstractNumId="17" w15:restartNumberingAfterBreak="0">
    <w:nsid w:val="24A6311E"/>
    <w:multiLevelType w:val="hybridMultilevel"/>
    <w:tmpl w:val="875C48D0"/>
    <w:lvl w:ilvl="0" w:tplc="7E98FC30">
      <w:start w:val="16"/>
      <w:numFmt w:val="decimal"/>
      <w:lvlText w:val="%1."/>
      <w:lvlJc w:val="left"/>
      <w:pPr>
        <w:ind w:left="854"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6A7010B"/>
    <w:multiLevelType w:val="hybridMultilevel"/>
    <w:tmpl w:val="5C06C9E4"/>
    <w:lvl w:ilvl="0" w:tplc="0C090001">
      <w:start w:val="1"/>
      <w:numFmt w:val="bullet"/>
      <w:lvlText w:val=""/>
      <w:lvlJc w:val="left"/>
      <w:pPr>
        <w:ind w:left="1287" w:hanging="360"/>
      </w:pPr>
      <w:rPr>
        <w:rFonts w:ascii="Symbol" w:hAnsi="Symbol" w:hint="default"/>
      </w:rPr>
    </w:lvl>
    <w:lvl w:ilvl="1" w:tplc="0C090001">
      <w:start w:val="1"/>
      <w:numFmt w:val="bullet"/>
      <w:lvlText w:val=""/>
      <w:lvlJc w:val="left"/>
      <w:pPr>
        <w:ind w:left="2007" w:hanging="360"/>
      </w:pPr>
      <w:rPr>
        <w:rFonts w:ascii="Symbol" w:hAnsi="Symbol"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384611C3"/>
    <w:multiLevelType w:val="hybridMultilevel"/>
    <w:tmpl w:val="2BF816E0"/>
    <w:lvl w:ilvl="0" w:tplc="76A8739C">
      <w:start w:val="1"/>
      <w:numFmt w:val="decimal"/>
      <w:lvlText w:val="%1."/>
      <w:lvlJc w:val="left"/>
      <w:pPr>
        <w:ind w:left="570" w:hanging="57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1" w15:restartNumberingAfterBreak="0">
    <w:nsid w:val="3F090D31"/>
    <w:multiLevelType w:val="hybridMultilevel"/>
    <w:tmpl w:val="550C274E"/>
    <w:lvl w:ilvl="0" w:tplc="FFFFFFFF">
      <w:start w:val="1"/>
      <w:numFmt w:val="decimal"/>
      <w:lvlText w:val="%1."/>
      <w:lvlJc w:val="left"/>
      <w:pPr>
        <w:ind w:left="930" w:hanging="570"/>
      </w:pPr>
      <w:rPr>
        <w:rFonts w:hint="default"/>
      </w:rPr>
    </w:lvl>
    <w:lvl w:ilvl="1" w:tplc="FFFFFFFF">
      <w:start w:val="1"/>
      <w:numFmt w:val="lowerLetter"/>
      <w:lvlText w:val="%2)"/>
      <w:lvlJc w:val="left"/>
      <w:pPr>
        <w:ind w:left="2007" w:hanging="360"/>
      </w:pPr>
    </w:lvl>
    <w:lvl w:ilvl="2" w:tplc="FFFFFFFF">
      <w:start w:val="1"/>
      <w:numFmt w:val="lowerRoman"/>
      <w:lvlText w:val="%3."/>
      <w:lvlJc w:val="right"/>
      <w:pPr>
        <w:ind w:left="2160" w:hanging="180"/>
      </w:pPr>
    </w:lvl>
    <w:lvl w:ilvl="3" w:tplc="0C090001">
      <w:start w:val="1"/>
      <w:numFmt w:val="bullet"/>
      <w:lvlText w:val=""/>
      <w:lvlJc w:val="left"/>
      <w:pPr>
        <w:ind w:left="2007"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F9E41C3"/>
    <w:multiLevelType w:val="hybridMultilevel"/>
    <w:tmpl w:val="FF842D7E"/>
    <w:lvl w:ilvl="0" w:tplc="0C09000F">
      <w:start w:val="1"/>
      <w:numFmt w:val="decimal"/>
      <w:lvlText w:val="%1."/>
      <w:lvlJc w:val="left"/>
      <w:pPr>
        <w:ind w:left="854" w:hanging="570"/>
      </w:pPr>
      <w:rPr>
        <w:rFonts w:hint="default"/>
      </w:rPr>
    </w:lvl>
    <w:lvl w:ilvl="1" w:tplc="0C09001B">
      <w:start w:val="1"/>
      <w:numFmt w:val="lowerRoman"/>
      <w:lvlText w:val="%2."/>
      <w:lvlJc w:val="right"/>
      <w:pPr>
        <w:ind w:left="2007"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0D27B6F"/>
    <w:multiLevelType w:val="hybridMultilevel"/>
    <w:tmpl w:val="5AC24798"/>
    <w:lvl w:ilvl="0" w:tplc="FFFFFFFF">
      <w:start w:val="1"/>
      <w:numFmt w:val="decimal"/>
      <w:lvlText w:val="%1."/>
      <w:lvlJc w:val="left"/>
      <w:pPr>
        <w:ind w:left="930" w:hanging="570"/>
      </w:pPr>
      <w:rPr>
        <w:rFonts w:hint="default"/>
      </w:rPr>
    </w:lvl>
    <w:lvl w:ilvl="1" w:tplc="0C090001">
      <w:start w:val="1"/>
      <w:numFmt w:val="bullet"/>
      <w:lvlText w:val=""/>
      <w:lvlJc w:val="left"/>
      <w:pPr>
        <w:ind w:left="2007"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4C3412A"/>
    <w:multiLevelType w:val="hybridMultilevel"/>
    <w:tmpl w:val="719AB040"/>
    <w:lvl w:ilvl="0" w:tplc="1AFA31DA">
      <w:start w:val="12"/>
      <w:numFmt w:val="decimal"/>
      <w:lvlText w:val="%1."/>
      <w:lvlJc w:val="left"/>
      <w:pPr>
        <w:ind w:left="18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6E32ABF"/>
    <w:multiLevelType w:val="hybridMultilevel"/>
    <w:tmpl w:val="CE6A777E"/>
    <w:lvl w:ilvl="0" w:tplc="FFFFFFFF">
      <w:start w:val="1"/>
      <w:numFmt w:val="decimal"/>
      <w:lvlText w:val="%1."/>
      <w:lvlJc w:val="left"/>
      <w:pPr>
        <w:ind w:left="930" w:hanging="570"/>
      </w:pPr>
      <w:rPr>
        <w:rFonts w:hint="default"/>
      </w:rPr>
    </w:lvl>
    <w:lvl w:ilvl="1" w:tplc="FFFFFFFF">
      <w:start w:val="1"/>
      <w:numFmt w:val="lowerLetter"/>
      <w:lvlText w:val="%2)"/>
      <w:lvlJc w:val="left"/>
      <w:pPr>
        <w:ind w:left="2007" w:hanging="360"/>
      </w:pPr>
    </w:lvl>
    <w:lvl w:ilvl="2" w:tplc="FFFFFFFF">
      <w:start w:val="1"/>
      <w:numFmt w:val="bullet"/>
      <w:lvlText w:val=""/>
      <w:lvlJc w:val="left"/>
      <w:pPr>
        <w:ind w:left="2007" w:hanging="360"/>
      </w:pPr>
      <w:rPr>
        <w:rFonts w:ascii="Symbol" w:hAnsi="Symbol" w:hint="default"/>
      </w:rPr>
    </w:lvl>
    <w:lvl w:ilvl="3" w:tplc="0C090001">
      <w:start w:val="1"/>
      <w:numFmt w:val="bullet"/>
      <w:lvlText w:val=""/>
      <w:lvlJc w:val="left"/>
      <w:pPr>
        <w:ind w:left="2007"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8C736CF"/>
    <w:multiLevelType w:val="hybridMultilevel"/>
    <w:tmpl w:val="BA76CCAA"/>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7" w15:restartNumberingAfterBreak="0">
    <w:nsid w:val="49044FE4"/>
    <w:multiLevelType w:val="hybridMultilevel"/>
    <w:tmpl w:val="CC30CC5C"/>
    <w:lvl w:ilvl="0" w:tplc="FFFFFFFF">
      <w:start w:val="1"/>
      <w:numFmt w:val="decimal"/>
      <w:lvlText w:val="%1."/>
      <w:lvlJc w:val="left"/>
      <w:pPr>
        <w:ind w:left="570" w:hanging="570"/>
      </w:pPr>
      <w:rPr>
        <w:rFonts w:hint="default"/>
      </w:rPr>
    </w:lvl>
    <w:lvl w:ilvl="1" w:tplc="FFFFFFFF">
      <w:start w:val="1"/>
      <w:numFmt w:val="decimal"/>
      <w:lvlText w:val="%2."/>
      <w:lvlJc w:val="left"/>
      <w:pPr>
        <w:ind w:left="1857" w:hanging="570"/>
      </w:pPr>
      <w:rPr>
        <w:rFonts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9B13F44"/>
    <w:multiLevelType w:val="hybridMultilevel"/>
    <w:tmpl w:val="0E4C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82609C"/>
    <w:multiLevelType w:val="hybridMultilevel"/>
    <w:tmpl w:val="395869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43645EF"/>
    <w:multiLevelType w:val="hybridMultilevel"/>
    <w:tmpl w:val="2E90CEC6"/>
    <w:lvl w:ilvl="0" w:tplc="FFFFFFFF">
      <w:start w:val="1"/>
      <w:numFmt w:val="lowerLetter"/>
      <w:lvlText w:val="%1."/>
      <w:lvlJc w:val="left"/>
      <w:pPr>
        <w:ind w:left="1800" w:hanging="360"/>
      </w:pPr>
    </w:lvl>
    <w:lvl w:ilvl="1" w:tplc="0C090001">
      <w:start w:val="1"/>
      <w:numFmt w:val="bullet"/>
      <w:lvlText w:val=""/>
      <w:lvlJc w:val="left"/>
      <w:pPr>
        <w:ind w:left="720" w:hanging="360"/>
      </w:pPr>
      <w:rPr>
        <w:rFonts w:ascii="Symbol" w:hAnsi="Symbol" w:hint="default"/>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1" w15:restartNumberingAfterBreak="0">
    <w:nsid w:val="6E4F0947"/>
    <w:multiLevelType w:val="hybridMultilevel"/>
    <w:tmpl w:val="3710DD6C"/>
    <w:lvl w:ilvl="0" w:tplc="933CDE3E">
      <w:start w:val="3"/>
      <w:numFmt w:val="decimal"/>
      <w:lvlText w:val="%1."/>
      <w:lvlJc w:val="left"/>
      <w:pPr>
        <w:ind w:left="570" w:hanging="57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0B92A80"/>
    <w:multiLevelType w:val="hybridMultilevel"/>
    <w:tmpl w:val="668EDB0C"/>
    <w:lvl w:ilvl="0" w:tplc="0C090001">
      <w:start w:val="1"/>
      <w:numFmt w:val="bullet"/>
      <w:lvlText w:val=""/>
      <w:lvlJc w:val="left"/>
      <w:pPr>
        <w:ind w:left="930" w:hanging="570"/>
      </w:pPr>
      <w:rPr>
        <w:rFonts w:ascii="Symbol" w:hAnsi="Symbol" w:hint="default"/>
      </w:rPr>
    </w:lvl>
    <w:lvl w:ilvl="1" w:tplc="FFFFFFFF">
      <w:start w:val="1"/>
      <w:numFmt w:val="lowerLetter"/>
      <w:lvlText w:val="%2)"/>
      <w:lvlJc w:val="left"/>
      <w:pPr>
        <w:ind w:left="2007"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2487EA9"/>
    <w:multiLevelType w:val="hybridMultilevel"/>
    <w:tmpl w:val="E1D2D166"/>
    <w:lvl w:ilvl="0" w:tplc="E5E89CA8">
      <w:start w:val="10"/>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4" w15:restartNumberingAfterBreak="0">
    <w:nsid w:val="76CD5F9B"/>
    <w:multiLevelType w:val="hybridMultilevel"/>
    <w:tmpl w:val="6ED20BFA"/>
    <w:lvl w:ilvl="0" w:tplc="FFFFFFFF">
      <w:start w:val="1"/>
      <w:numFmt w:val="decimal"/>
      <w:lvlText w:val="%1."/>
      <w:lvlJc w:val="left"/>
      <w:pPr>
        <w:ind w:left="930" w:hanging="570"/>
      </w:pPr>
      <w:rPr>
        <w:rFonts w:hint="default"/>
      </w:rPr>
    </w:lvl>
    <w:lvl w:ilvl="1" w:tplc="FFFFFFFF">
      <w:start w:val="1"/>
      <w:numFmt w:val="lowerLetter"/>
      <w:lvlText w:val="%2)"/>
      <w:lvlJc w:val="left"/>
      <w:pPr>
        <w:ind w:left="2007" w:hanging="360"/>
      </w:pPr>
    </w:lvl>
    <w:lvl w:ilvl="2" w:tplc="0C090001">
      <w:start w:val="1"/>
      <w:numFmt w:val="bullet"/>
      <w:lvlText w:val=""/>
      <w:lvlJc w:val="left"/>
      <w:pPr>
        <w:ind w:left="2007"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9C838D1"/>
    <w:multiLevelType w:val="hybridMultilevel"/>
    <w:tmpl w:val="507ACE50"/>
    <w:lvl w:ilvl="0" w:tplc="FFFFFFFF">
      <w:start w:val="1"/>
      <w:numFmt w:val="decimal"/>
      <w:lvlText w:val="%1."/>
      <w:lvlJc w:val="left"/>
      <w:pPr>
        <w:ind w:left="570" w:hanging="570"/>
      </w:pPr>
      <w:rPr>
        <w:rFonts w:hint="default"/>
      </w:rPr>
    </w:lvl>
    <w:lvl w:ilvl="1" w:tplc="FFFFFFFF">
      <w:start w:val="1"/>
      <w:numFmt w:val="decimal"/>
      <w:lvlText w:val="%2."/>
      <w:lvlJc w:val="left"/>
      <w:pPr>
        <w:ind w:left="1857" w:hanging="570"/>
      </w:pPr>
      <w:rPr>
        <w:rFonts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7A8F0CFC"/>
    <w:multiLevelType w:val="hybridMultilevel"/>
    <w:tmpl w:val="4A9CA2E8"/>
    <w:lvl w:ilvl="0" w:tplc="FFFFFFFF">
      <w:start w:val="1"/>
      <w:numFmt w:val="decimal"/>
      <w:lvlText w:val="%1."/>
      <w:lvlJc w:val="left"/>
      <w:pPr>
        <w:ind w:left="930" w:hanging="570"/>
      </w:pPr>
      <w:rPr>
        <w:rFonts w:hint="default"/>
      </w:rPr>
    </w:lvl>
    <w:lvl w:ilvl="1" w:tplc="0C090001">
      <w:start w:val="1"/>
      <w:numFmt w:val="bullet"/>
      <w:lvlText w:val=""/>
      <w:lvlJc w:val="left"/>
      <w:pPr>
        <w:ind w:left="2007"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BD03D91"/>
    <w:multiLevelType w:val="hybridMultilevel"/>
    <w:tmpl w:val="8146FE3A"/>
    <w:lvl w:ilvl="0" w:tplc="FFFFFFFF">
      <w:start w:val="1"/>
      <w:numFmt w:val="decimal"/>
      <w:lvlText w:val="%1."/>
      <w:lvlJc w:val="left"/>
      <w:pPr>
        <w:ind w:left="57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BD90398"/>
    <w:multiLevelType w:val="hybridMultilevel"/>
    <w:tmpl w:val="0492A472"/>
    <w:lvl w:ilvl="0" w:tplc="933CDE3E">
      <w:start w:val="2"/>
      <w:numFmt w:val="decimal"/>
      <w:lvlText w:val="%1."/>
      <w:lvlJc w:val="left"/>
      <w:pPr>
        <w:ind w:left="570" w:hanging="57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C3A7E26"/>
    <w:multiLevelType w:val="hybridMultilevel"/>
    <w:tmpl w:val="A274EE4E"/>
    <w:lvl w:ilvl="0" w:tplc="EA124636">
      <w:start w:val="13"/>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59868421">
    <w:abstractNumId w:val="9"/>
  </w:num>
  <w:num w:numId="2" w16cid:durableId="223107082">
    <w:abstractNumId w:val="7"/>
  </w:num>
  <w:num w:numId="3" w16cid:durableId="738407609">
    <w:abstractNumId w:val="6"/>
  </w:num>
  <w:num w:numId="4" w16cid:durableId="917132900">
    <w:abstractNumId w:val="5"/>
  </w:num>
  <w:num w:numId="5" w16cid:durableId="464547238">
    <w:abstractNumId w:val="4"/>
  </w:num>
  <w:num w:numId="6" w16cid:durableId="1346859651">
    <w:abstractNumId w:val="8"/>
  </w:num>
  <w:num w:numId="7" w16cid:durableId="846990079">
    <w:abstractNumId w:val="3"/>
  </w:num>
  <w:num w:numId="8" w16cid:durableId="697703092">
    <w:abstractNumId w:val="2"/>
  </w:num>
  <w:num w:numId="9" w16cid:durableId="1148012361">
    <w:abstractNumId w:val="1"/>
  </w:num>
  <w:num w:numId="10" w16cid:durableId="166410172">
    <w:abstractNumId w:val="0"/>
  </w:num>
  <w:num w:numId="11" w16cid:durableId="330446348">
    <w:abstractNumId w:val="20"/>
  </w:num>
  <w:num w:numId="12" w16cid:durableId="1380130046">
    <w:abstractNumId w:val="12"/>
  </w:num>
  <w:num w:numId="13" w16cid:durableId="1614940614">
    <w:abstractNumId w:val="13"/>
  </w:num>
  <w:num w:numId="14" w16cid:durableId="1573616542">
    <w:abstractNumId w:val="28"/>
  </w:num>
  <w:num w:numId="15" w16cid:durableId="1518348481">
    <w:abstractNumId w:val="22"/>
  </w:num>
  <w:num w:numId="16" w16cid:durableId="1317339377">
    <w:abstractNumId w:val="18"/>
  </w:num>
  <w:num w:numId="17" w16cid:durableId="2048487458">
    <w:abstractNumId w:val="14"/>
  </w:num>
  <w:num w:numId="18" w16cid:durableId="1500345788">
    <w:abstractNumId w:val="11"/>
  </w:num>
  <w:num w:numId="19" w16cid:durableId="687951980">
    <w:abstractNumId w:val="38"/>
  </w:num>
  <w:num w:numId="20" w16cid:durableId="1516307214">
    <w:abstractNumId w:val="31"/>
  </w:num>
  <w:num w:numId="21" w16cid:durableId="1524051229">
    <w:abstractNumId w:val="10"/>
  </w:num>
  <w:num w:numId="22" w16cid:durableId="973365832">
    <w:abstractNumId w:val="19"/>
  </w:num>
  <w:num w:numId="23" w16cid:durableId="76831684">
    <w:abstractNumId w:val="34"/>
  </w:num>
  <w:num w:numId="24" w16cid:durableId="179126498">
    <w:abstractNumId w:val="25"/>
  </w:num>
  <w:num w:numId="25" w16cid:durableId="949513624">
    <w:abstractNumId w:val="21"/>
  </w:num>
  <w:num w:numId="26" w16cid:durableId="1718092753">
    <w:abstractNumId w:val="16"/>
  </w:num>
  <w:num w:numId="27" w16cid:durableId="699432015">
    <w:abstractNumId w:val="23"/>
  </w:num>
  <w:num w:numId="28" w16cid:durableId="556821462">
    <w:abstractNumId w:val="32"/>
  </w:num>
  <w:num w:numId="29" w16cid:durableId="1579943466">
    <w:abstractNumId w:val="36"/>
  </w:num>
  <w:num w:numId="30" w16cid:durableId="269432120">
    <w:abstractNumId w:val="33"/>
  </w:num>
  <w:num w:numId="31" w16cid:durableId="631130176">
    <w:abstractNumId w:val="15"/>
  </w:num>
  <w:num w:numId="32" w16cid:durableId="1945336615">
    <w:abstractNumId w:val="26"/>
  </w:num>
  <w:num w:numId="33" w16cid:durableId="625965111">
    <w:abstractNumId w:val="27"/>
  </w:num>
  <w:num w:numId="34" w16cid:durableId="1737052783">
    <w:abstractNumId w:val="24"/>
  </w:num>
  <w:num w:numId="35" w16cid:durableId="93676553">
    <w:abstractNumId w:val="39"/>
  </w:num>
  <w:num w:numId="36" w16cid:durableId="859008961">
    <w:abstractNumId w:val="30"/>
  </w:num>
  <w:num w:numId="37" w16cid:durableId="1950047176">
    <w:abstractNumId w:val="29"/>
  </w:num>
  <w:num w:numId="38" w16cid:durableId="779229739">
    <w:abstractNumId w:val="17"/>
  </w:num>
  <w:num w:numId="39" w16cid:durableId="1725450731">
    <w:abstractNumId w:val="35"/>
  </w:num>
  <w:num w:numId="40" w16cid:durableId="170852856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A1"/>
    <w:rsid w:val="00002B49"/>
    <w:rsid w:val="00004470"/>
    <w:rsid w:val="00005284"/>
    <w:rsid w:val="00005446"/>
    <w:rsid w:val="000106F8"/>
    <w:rsid w:val="000108C8"/>
    <w:rsid w:val="000136AF"/>
    <w:rsid w:val="00013B8D"/>
    <w:rsid w:val="00015719"/>
    <w:rsid w:val="00017B9F"/>
    <w:rsid w:val="00023D53"/>
    <w:rsid w:val="0002471B"/>
    <w:rsid w:val="000278B5"/>
    <w:rsid w:val="00031884"/>
    <w:rsid w:val="00034743"/>
    <w:rsid w:val="00034871"/>
    <w:rsid w:val="00041A87"/>
    <w:rsid w:val="00042A99"/>
    <w:rsid w:val="000437C1"/>
    <w:rsid w:val="00050922"/>
    <w:rsid w:val="0005365D"/>
    <w:rsid w:val="000560A3"/>
    <w:rsid w:val="000614BF"/>
    <w:rsid w:val="00061C1D"/>
    <w:rsid w:val="0006242A"/>
    <w:rsid w:val="0006250C"/>
    <w:rsid w:val="000658B6"/>
    <w:rsid w:val="000715CA"/>
    <w:rsid w:val="0007185F"/>
    <w:rsid w:val="00077465"/>
    <w:rsid w:val="00077CE4"/>
    <w:rsid w:val="00077FBD"/>
    <w:rsid w:val="00081794"/>
    <w:rsid w:val="000831AF"/>
    <w:rsid w:val="00084FF4"/>
    <w:rsid w:val="000A142F"/>
    <w:rsid w:val="000A4A76"/>
    <w:rsid w:val="000A53F0"/>
    <w:rsid w:val="000A6C39"/>
    <w:rsid w:val="000A7EC0"/>
    <w:rsid w:val="000B3B57"/>
    <w:rsid w:val="000B58FA"/>
    <w:rsid w:val="000B5E89"/>
    <w:rsid w:val="000C44FB"/>
    <w:rsid w:val="000C55A0"/>
    <w:rsid w:val="000D041F"/>
    <w:rsid w:val="000D05EF"/>
    <w:rsid w:val="000D23C4"/>
    <w:rsid w:val="000E165D"/>
    <w:rsid w:val="000E2261"/>
    <w:rsid w:val="000E3C2E"/>
    <w:rsid w:val="000E3FCE"/>
    <w:rsid w:val="000F0E21"/>
    <w:rsid w:val="000F21C1"/>
    <w:rsid w:val="000F2649"/>
    <w:rsid w:val="000F78B5"/>
    <w:rsid w:val="000F7A10"/>
    <w:rsid w:val="001013A9"/>
    <w:rsid w:val="00102CA6"/>
    <w:rsid w:val="00105F50"/>
    <w:rsid w:val="0010745C"/>
    <w:rsid w:val="00112A38"/>
    <w:rsid w:val="001136F3"/>
    <w:rsid w:val="00121A5A"/>
    <w:rsid w:val="00125141"/>
    <w:rsid w:val="0012720F"/>
    <w:rsid w:val="0013228D"/>
    <w:rsid w:val="00132CEB"/>
    <w:rsid w:val="001337F2"/>
    <w:rsid w:val="00136897"/>
    <w:rsid w:val="0013707D"/>
    <w:rsid w:val="001404CF"/>
    <w:rsid w:val="0014282B"/>
    <w:rsid w:val="00142B62"/>
    <w:rsid w:val="00143540"/>
    <w:rsid w:val="00143AAB"/>
    <w:rsid w:val="00145719"/>
    <w:rsid w:val="00145FF5"/>
    <w:rsid w:val="00151219"/>
    <w:rsid w:val="0015294A"/>
    <w:rsid w:val="001531B9"/>
    <w:rsid w:val="00153B32"/>
    <w:rsid w:val="0015539D"/>
    <w:rsid w:val="00157577"/>
    <w:rsid w:val="00157B8B"/>
    <w:rsid w:val="001624E1"/>
    <w:rsid w:val="00162817"/>
    <w:rsid w:val="0016618C"/>
    <w:rsid w:val="00166C2F"/>
    <w:rsid w:val="00171A6E"/>
    <w:rsid w:val="001763EE"/>
    <w:rsid w:val="00177E03"/>
    <w:rsid w:val="001809D7"/>
    <w:rsid w:val="001834EE"/>
    <w:rsid w:val="001863C3"/>
    <w:rsid w:val="0018659E"/>
    <w:rsid w:val="001872DC"/>
    <w:rsid w:val="001939E1"/>
    <w:rsid w:val="00194C3E"/>
    <w:rsid w:val="00195382"/>
    <w:rsid w:val="0019582F"/>
    <w:rsid w:val="00195BD4"/>
    <w:rsid w:val="0019777E"/>
    <w:rsid w:val="001A22AC"/>
    <w:rsid w:val="001A42C7"/>
    <w:rsid w:val="001B1DCB"/>
    <w:rsid w:val="001B54AF"/>
    <w:rsid w:val="001C1E9F"/>
    <w:rsid w:val="001C40DF"/>
    <w:rsid w:val="001C61C5"/>
    <w:rsid w:val="001C69C4"/>
    <w:rsid w:val="001C6A3D"/>
    <w:rsid w:val="001C78F4"/>
    <w:rsid w:val="001D1701"/>
    <w:rsid w:val="001D1AA6"/>
    <w:rsid w:val="001D37EF"/>
    <w:rsid w:val="001E190B"/>
    <w:rsid w:val="001E3590"/>
    <w:rsid w:val="001E58C9"/>
    <w:rsid w:val="001E7407"/>
    <w:rsid w:val="001E77ED"/>
    <w:rsid w:val="001E7E2B"/>
    <w:rsid w:val="001F02B1"/>
    <w:rsid w:val="001F3AE5"/>
    <w:rsid w:val="001F4007"/>
    <w:rsid w:val="001F5D5E"/>
    <w:rsid w:val="001F6219"/>
    <w:rsid w:val="001F6CD4"/>
    <w:rsid w:val="001F6FFD"/>
    <w:rsid w:val="00204EE7"/>
    <w:rsid w:val="00206C4D"/>
    <w:rsid w:val="0021053C"/>
    <w:rsid w:val="0021192E"/>
    <w:rsid w:val="0021477F"/>
    <w:rsid w:val="00215AF1"/>
    <w:rsid w:val="002177BB"/>
    <w:rsid w:val="00217A8A"/>
    <w:rsid w:val="0022087F"/>
    <w:rsid w:val="00220A36"/>
    <w:rsid w:val="0022397D"/>
    <w:rsid w:val="00223DCF"/>
    <w:rsid w:val="00224A72"/>
    <w:rsid w:val="00226B60"/>
    <w:rsid w:val="002321E8"/>
    <w:rsid w:val="00236EEC"/>
    <w:rsid w:val="0024010F"/>
    <w:rsid w:val="00240749"/>
    <w:rsid w:val="00243018"/>
    <w:rsid w:val="00243EC0"/>
    <w:rsid w:val="00244239"/>
    <w:rsid w:val="00244700"/>
    <w:rsid w:val="00244742"/>
    <w:rsid w:val="00246D1A"/>
    <w:rsid w:val="00254F10"/>
    <w:rsid w:val="002564A4"/>
    <w:rsid w:val="00260BE2"/>
    <w:rsid w:val="00262E8B"/>
    <w:rsid w:val="00262F56"/>
    <w:rsid w:val="0026736C"/>
    <w:rsid w:val="00271409"/>
    <w:rsid w:val="002719D3"/>
    <w:rsid w:val="0027293A"/>
    <w:rsid w:val="0027420F"/>
    <w:rsid w:val="002774FC"/>
    <w:rsid w:val="00281308"/>
    <w:rsid w:val="0028157D"/>
    <w:rsid w:val="00281813"/>
    <w:rsid w:val="00282A54"/>
    <w:rsid w:val="00284719"/>
    <w:rsid w:val="00290A55"/>
    <w:rsid w:val="002960BE"/>
    <w:rsid w:val="002970CC"/>
    <w:rsid w:val="00297ECB"/>
    <w:rsid w:val="002A08C9"/>
    <w:rsid w:val="002A0CD6"/>
    <w:rsid w:val="002A14A9"/>
    <w:rsid w:val="002A1A9B"/>
    <w:rsid w:val="002A3D43"/>
    <w:rsid w:val="002A7328"/>
    <w:rsid w:val="002A7BCF"/>
    <w:rsid w:val="002B19F3"/>
    <w:rsid w:val="002B1A91"/>
    <w:rsid w:val="002B4A0D"/>
    <w:rsid w:val="002C25F3"/>
    <w:rsid w:val="002C750C"/>
    <w:rsid w:val="002C7B6F"/>
    <w:rsid w:val="002C7D8C"/>
    <w:rsid w:val="002D043A"/>
    <w:rsid w:val="002D1612"/>
    <w:rsid w:val="002D2352"/>
    <w:rsid w:val="002D6224"/>
    <w:rsid w:val="002E050E"/>
    <w:rsid w:val="002E0660"/>
    <w:rsid w:val="002E29AD"/>
    <w:rsid w:val="002E3F4B"/>
    <w:rsid w:val="002E561D"/>
    <w:rsid w:val="002E5C31"/>
    <w:rsid w:val="002F0373"/>
    <w:rsid w:val="002F63B2"/>
    <w:rsid w:val="002F6444"/>
    <w:rsid w:val="002F7802"/>
    <w:rsid w:val="0030040E"/>
    <w:rsid w:val="00304F8B"/>
    <w:rsid w:val="00311D53"/>
    <w:rsid w:val="003138FC"/>
    <w:rsid w:val="00322363"/>
    <w:rsid w:val="00325888"/>
    <w:rsid w:val="00327DDF"/>
    <w:rsid w:val="00327EB4"/>
    <w:rsid w:val="003314DF"/>
    <w:rsid w:val="003324B7"/>
    <w:rsid w:val="003343D4"/>
    <w:rsid w:val="003354D2"/>
    <w:rsid w:val="00335BC6"/>
    <w:rsid w:val="003415D3"/>
    <w:rsid w:val="00344701"/>
    <w:rsid w:val="003528DA"/>
    <w:rsid w:val="00352B0F"/>
    <w:rsid w:val="00356690"/>
    <w:rsid w:val="00357DD0"/>
    <w:rsid w:val="00360459"/>
    <w:rsid w:val="00361093"/>
    <w:rsid w:val="0036396F"/>
    <w:rsid w:val="00365497"/>
    <w:rsid w:val="0036590B"/>
    <w:rsid w:val="00375345"/>
    <w:rsid w:val="00380237"/>
    <w:rsid w:val="00381D7D"/>
    <w:rsid w:val="0038417E"/>
    <w:rsid w:val="00384343"/>
    <w:rsid w:val="00387A96"/>
    <w:rsid w:val="003901C6"/>
    <w:rsid w:val="00392589"/>
    <w:rsid w:val="003A04C4"/>
    <w:rsid w:val="003A1955"/>
    <w:rsid w:val="003A2178"/>
    <w:rsid w:val="003A2A48"/>
    <w:rsid w:val="003A5579"/>
    <w:rsid w:val="003A7AB8"/>
    <w:rsid w:val="003B01B9"/>
    <w:rsid w:val="003B1C37"/>
    <w:rsid w:val="003B28C3"/>
    <w:rsid w:val="003B732F"/>
    <w:rsid w:val="003C6231"/>
    <w:rsid w:val="003D0BFE"/>
    <w:rsid w:val="003D5700"/>
    <w:rsid w:val="003E0F99"/>
    <w:rsid w:val="003E0FBE"/>
    <w:rsid w:val="003E341B"/>
    <w:rsid w:val="003F05F7"/>
    <w:rsid w:val="003F3EFD"/>
    <w:rsid w:val="003F5604"/>
    <w:rsid w:val="003F70F4"/>
    <w:rsid w:val="0040053F"/>
    <w:rsid w:val="004055CE"/>
    <w:rsid w:val="004071EA"/>
    <w:rsid w:val="0041015A"/>
    <w:rsid w:val="00411447"/>
    <w:rsid w:val="004116CD"/>
    <w:rsid w:val="004134E0"/>
    <w:rsid w:val="004144EC"/>
    <w:rsid w:val="00416388"/>
    <w:rsid w:val="00417EB9"/>
    <w:rsid w:val="00424CA9"/>
    <w:rsid w:val="00426EC7"/>
    <w:rsid w:val="0043029C"/>
    <w:rsid w:val="00431E9B"/>
    <w:rsid w:val="00431FA3"/>
    <w:rsid w:val="00435EEF"/>
    <w:rsid w:val="0043679C"/>
    <w:rsid w:val="00436BFE"/>
    <w:rsid w:val="004379E3"/>
    <w:rsid w:val="0044015E"/>
    <w:rsid w:val="00442283"/>
    <w:rsid w:val="0044291A"/>
    <w:rsid w:val="00444ABD"/>
    <w:rsid w:val="004471E8"/>
    <w:rsid w:val="00447717"/>
    <w:rsid w:val="00447DB4"/>
    <w:rsid w:val="0045007F"/>
    <w:rsid w:val="00451B0D"/>
    <w:rsid w:val="00457533"/>
    <w:rsid w:val="00460F1D"/>
    <w:rsid w:val="004650D4"/>
    <w:rsid w:val="00465DC1"/>
    <w:rsid w:val="00467661"/>
    <w:rsid w:val="004705B7"/>
    <w:rsid w:val="00472DBE"/>
    <w:rsid w:val="00474A19"/>
    <w:rsid w:val="00474B52"/>
    <w:rsid w:val="00477676"/>
    <w:rsid w:val="00481C24"/>
    <w:rsid w:val="00481F6A"/>
    <w:rsid w:val="004823C0"/>
    <w:rsid w:val="0048276B"/>
    <w:rsid w:val="00490231"/>
    <w:rsid w:val="00495D4D"/>
    <w:rsid w:val="00496B5F"/>
    <w:rsid w:val="00496F97"/>
    <w:rsid w:val="004A44FC"/>
    <w:rsid w:val="004A7708"/>
    <w:rsid w:val="004B5B44"/>
    <w:rsid w:val="004B6ED5"/>
    <w:rsid w:val="004B7253"/>
    <w:rsid w:val="004C0BBA"/>
    <w:rsid w:val="004C1CB1"/>
    <w:rsid w:val="004C4488"/>
    <w:rsid w:val="004C5297"/>
    <w:rsid w:val="004D716F"/>
    <w:rsid w:val="004D7E7F"/>
    <w:rsid w:val="004E063A"/>
    <w:rsid w:val="004E14A0"/>
    <w:rsid w:val="004E15E9"/>
    <w:rsid w:val="004E579A"/>
    <w:rsid w:val="004E7253"/>
    <w:rsid w:val="004E7BEC"/>
    <w:rsid w:val="004F53E6"/>
    <w:rsid w:val="004F6977"/>
    <w:rsid w:val="0050044F"/>
    <w:rsid w:val="00501BC5"/>
    <w:rsid w:val="00504FF4"/>
    <w:rsid w:val="00505680"/>
    <w:rsid w:val="00505D3D"/>
    <w:rsid w:val="00506AF6"/>
    <w:rsid w:val="00507335"/>
    <w:rsid w:val="005104D0"/>
    <w:rsid w:val="00510F5B"/>
    <w:rsid w:val="00511093"/>
    <w:rsid w:val="00511CF2"/>
    <w:rsid w:val="005148BA"/>
    <w:rsid w:val="00514C65"/>
    <w:rsid w:val="00516B8D"/>
    <w:rsid w:val="00517E56"/>
    <w:rsid w:val="00521491"/>
    <w:rsid w:val="005238F3"/>
    <w:rsid w:val="00532049"/>
    <w:rsid w:val="005340DA"/>
    <w:rsid w:val="00534416"/>
    <w:rsid w:val="005356A7"/>
    <w:rsid w:val="00536184"/>
    <w:rsid w:val="00537FBC"/>
    <w:rsid w:val="00543381"/>
    <w:rsid w:val="00545C2A"/>
    <w:rsid w:val="00546B7F"/>
    <w:rsid w:val="00547C41"/>
    <w:rsid w:val="00553516"/>
    <w:rsid w:val="00555FEE"/>
    <w:rsid w:val="005574D1"/>
    <w:rsid w:val="0056119D"/>
    <w:rsid w:val="00561ABB"/>
    <w:rsid w:val="0056432C"/>
    <w:rsid w:val="0056463E"/>
    <w:rsid w:val="0056507B"/>
    <w:rsid w:val="005657FE"/>
    <w:rsid w:val="0057177B"/>
    <w:rsid w:val="00572BB1"/>
    <w:rsid w:val="0057354A"/>
    <w:rsid w:val="00575FCF"/>
    <w:rsid w:val="0057670F"/>
    <w:rsid w:val="00576878"/>
    <w:rsid w:val="00582C66"/>
    <w:rsid w:val="00583B84"/>
    <w:rsid w:val="00583E3E"/>
    <w:rsid w:val="00584811"/>
    <w:rsid w:val="00584F63"/>
    <w:rsid w:val="00585784"/>
    <w:rsid w:val="005864C1"/>
    <w:rsid w:val="00586C33"/>
    <w:rsid w:val="00590034"/>
    <w:rsid w:val="00593AA6"/>
    <w:rsid w:val="00594161"/>
    <w:rsid w:val="00594749"/>
    <w:rsid w:val="0059516D"/>
    <w:rsid w:val="005958BE"/>
    <w:rsid w:val="005A3608"/>
    <w:rsid w:val="005B4067"/>
    <w:rsid w:val="005B644A"/>
    <w:rsid w:val="005B780C"/>
    <w:rsid w:val="005C00EE"/>
    <w:rsid w:val="005C3F41"/>
    <w:rsid w:val="005C76FB"/>
    <w:rsid w:val="005D0489"/>
    <w:rsid w:val="005D1770"/>
    <w:rsid w:val="005D1FEA"/>
    <w:rsid w:val="005D2CB0"/>
    <w:rsid w:val="005D2D09"/>
    <w:rsid w:val="005D3D41"/>
    <w:rsid w:val="005D61F6"/>
    <w:rsid w:val="005E14A1"/>
    <w:rsid w:val="005E4810"/>
    <w:rsid w:val="005E5260"/>
    <w:rsid w:val="005E6709"/>
    <w:rsid w:val="005E78A5"/>
    <w:rsid w:val="005F1DB6"/>
    <w:rsid w:val="005F23B9"/>
    <w:rsid w:val="005F4140"/>
    <w:rsid w:val="005F65CD"/>
    <w:rsid w:val="00600219"/>
    <w:rsid w:val="00601955"/>
    <w:rsid w:val="00603DC4"/>
    <w:rsid w:val="00607A71"/>
    <w:rsid w:val="00610709"/>
    <w:rsid w:val="006117CB"/>
    <w:rsid w:val="00613B6B"/>
    <w:rsid w:val="00620076"/>
    <w:rsid w:val="0062236F"/>
    <w:rsid w:val="00624F4F"/>
    <w:rsid w:val="00626238"/>
    <w:rsid w:val="006270D7"/>
    <w:rsid w:val="00633270"/>
    <w:rsid w:val="00634044"/>
    <w:rsid w:val="00640161"/>
    <w:rsid w:val="00651F67"/>
    <w:rsid w:val="00652769"/>
    <w:rsid w:val="0065542F"/>
    <w:rsid w:val="006554FF"/>
    <w:rsid w:val="006555F3"/>
    <w:rsid w:val="006665D1"/>
    <w:rsid w:val="006677C1"/>
    <w:rsid w:val="00670752"/>
    <w:rsid w:val="00670880"/>
    <w:rsid w:val="00670EA1"/>
    <w:rsid w:val="00677200"/>
    <w:rsid w:val="006778D1"/>
    <w:rsid w:val="00677CC2"/>
    <w:rsid w:val="006823DA"/>
    <w:rsid w:val="0068478B"/>
    <w:rsid w:val="00684D6B"/>
    <w:rsid w:val="00687C1D"/>
    <w:rsid w:val="006905DE"/>
    <w:rsid w:val="0069207B"/>
    <w:rsid w:val="00693F29"/>
    <w:rsid w:val="006A32D9"/>
    <w:rsid w:val="006A5ED1"/>
    <w:rsid w:val="006B0ABC"/>
    <w:rsid w:val="006B5789"/>
    <w:rsid w:val="006B76A0"/>
    <w:rsid w:val="006C30C5"/>
    <w:rsid w:val="006C3319"/>
    <w:rsid w:val="006C3348"/>
    <w:rsid w:val="006C4471"/>
    <w:rsid w:val="006C48FA"/>
    <w:rsid w:val="006C495F"/>
    <w:rsid w:val="006C7DD9"/>
    <w:rsid w:val="006C7F8C"/>
    <w:rsid w:val="006D6079"/>
    <w:rsid w:val="006D65E5"/>
    <w:rsid w:val="006E06F7"/>
    <w:rsid w:val="006E0DBF"/>
    <w:rsid w:val="006E5320"/>
    <w:rsid w:val="006E6246"/>
    <w:rsid w:val="006E7129"/>
    <w:rsid w:val="006F099E"/>
    <w:rsid w:val="006F0D7A"/>
    <w:rsid w:val="006F318F"/>
    <w:rsid w:val="006F4226"/>
    <w:rsid w:val="006F7D26"/>
    <w:rsid w:val="0070017E"/>
    <w:rsid w:val="00700B2C"/>
    <w:rsid w:val="00702EFD"/>
    <w:rsid w:val="007050A2"/>
    <w:rsid w:val="0070511D"/>
    <w:rsid w:val="00707E12"/>
    <w:rsid w:val="00710D9F"/>
    <w:rsid w:val="0071222C"/>
    <w:rsid w:val="0071298B"/>
    <w:rsid w:val="00713084"/>
    <w:rsid w:val="0071399B"/>
    <w:rsid w:val="00714F20"/>
    <w:rsid w:val="0071590F"/>
    <w:rsid w:val="00715914"/>
    <w:rsid w:val="00715FF8"/>
    <w:rsid w:val="00723CC2"/>
    <w:rsid w:val="00731E00"/>
    <w:rsid w:val="0073532E"/>
    <w:rsid w:val="00741EE8"/>
    <w:rsid w:val="00743506"/>
    <w:rsid w:val="007440B7"/>
    <w:rsid w:val="00744117"/>
    <w:rsid w:val="007448A3"/>
    <w:rsid w:val="007500C8"/>
    <w:rsid w:val="00751913"/>
    <w:rsid w:val="00755066"/>
    <w:rsid w:val="00756272"/>
    <w:rsid w:val="0075775B"/>
    <w:rsid w:val="00761A40"/>
    <w:rsid w:val="00761FAE"/>
    <w:rsid w:val="007623F0"/>
    <w:rsid w:val="00763B54"/>
    <w:rsid w:val="00765001"/>
    <w:rsid w:val="007662B5"/>
    <w:rsid w:val="0076681A"/>
    <w:rsid w:val="00770EAB"/>
    <w:rsid w:val="007715C9"/>
    <w:rsid w:val="00771613"/>
    <w:rsid w:val="0077184B"/>
    <w:rsid w:val="00771DA7"/>
    <w:rsid w:val="00773EEE"/>
    <w:rsid w:val="00774EDD"/>
    <w:rsid w:val="0077506D"/>
    <w:rsid w:val="007757EC"/>
    <w:rsid w:val="007778A4"/>
    <w:rsid w:val="00782D89"/>
    <w:rsid w:val="00783E89"/>
    <w:rsid w:val="007842CE"/>
    <w:rsid w:val="00785A9E"/>
    <w:rsid w:val="00786C84"/>
    <w:rsid w:val="00792A8E"/>
    <w:rsid w:val="00793755"/>
    <w:rsid w:val="00793915"/>
    <w:rsid w:val="00794F6B"/>
    <w:rsid w:val="007A794A"/>
    <w:rsid w:val="007B0614"/>
    <w:rsid w:val="007B3DF8"/>
    <w:rsid w:val="007B4A5D"/>
    <w:rsid w:val="007B4C4F"/>
    <w:rsid w:val="007C0239"/>
    <w:rsid w:val="007C2253"/>
    <w:rsid w:val="007C2C53"/>
    <w:rsid w:val="007C476A"/>
    <w:rsid w:val="007D1FA2"/>
    <w:rsid w:val="007D230B"/>
    <w:rsid w:val="007D56CC"/>
    <w:rsid w:val="007E163D"/>
    <w:rsid w:val="007E1E0D"/>
    <w:rsid w:val="007E3878"/>
    <w:rsid w:val="007E667A"/>
    <w:rsid w:val="007E6683"/>
    <w:rsid w:val="007F28C9"/>
    <w:rsid w:val="007F3963"/>
    <w:rsid w:val="0080312D"/>
    <w:rsid w:val="00803587"/>
    <w:rsid w:val="008114D6"/>
    <w:rsid w:val="008117E9"/>
    <w:rsid w:val="0081297E"/>
    <w:rsid w:val="0082218B"/>
    <w:rsid w:val="00822C53"/>
    <w:rsid w:val="00824498"/>
    <w:rsid w:val="00824846"/>
    <w:rsid w:val="00824D75"/>
    <w:rsid w:val="00825E17"/>
    <w:rsid w:val="00827C72"/>
    <w:rsid w:val="0083356E"/>
    <w:rsid w:val="008346A0"/>
    <w:rsid w:val="00835179"/>
    <w:rsid w:val="008356AC"/>
    <w:rsid w:val="00840442"/>
    <w:rsid w:val="00842877"/>
    <w:rsid w:val="00843C18"/>
    <w:rsid w:val="008527C0"/>
    <w:rsid w:val="00856A31"/>
    <w:rsid w:val="00857165"/>
    <w:rsid w:val="00860B58"/>
    <w:rsid w:val="00862592"/>
    <w:rsid w:val="00863657"/>
    <w:rsid w:val="00867B37"/>
    <w:rsid w:val="008718DD"/>
    <w:rsid w:val="008754D0"/>
    <w:rsid w:val="00884C71"/>
    <w:rsid w:val="008855C9"/>
    <w:rsid w:val="00886456"/>
    <w:rsid w:val="00890E95"/>
    <w:rsid w:val="008914D1"/>
    <w:rsid w:val="008915A3"/>
    <w:rsid w:val="008945E0"/>
    <w:rsid w:val="0089527F"/>
    <w:rsid w:val="008A0C2B"/>
    <w:rsid w:val="008A1420"/>
    <w:rsid w:val="008A2D02"/>
    <w:rsid w:val="008A362B"/>
    <w:rsid w:val="008A46E1"/>
    <w:rsid w:val="008A4F43"/>
    <w:rsid w:val="008A73DC"/>
    <w:rsid w:val="008B01DA"/>
    <w:rsid w:val="008B0A63"/>
    <w:rsid w:val="008B13C3"/>
    <w:rsid w:val="008B2706"/>
    <w:rsid w:val="008B6425"/>
    <w:rsid w:val="008B6DD2"/>
    <w:rsid w:val="008C0F29"/>
    <w:rsid w:val="008C185D"/>
    <w:rsid w:val="008D0B74"/>
    <w:rsid w:val="008D0EE0"/>
    <w:rsid w:val="008D3422"/>
    <w:rsid w:val="008D3FB9"/>
    <w:rsid w:val="008D6CE0"/>
    <w:rsid w:val="008E0A22"/>
    <w:rsid w:val="008E6067"/>
    <w:rsid w:val="008F1657"/>
    <w:rsid w:val="008F3B20"/>
    <w:rsid w:val="008F54E7"/>
    <w:rsid w:val="009016BE"/>
    <w:rsid w:val="00903422"/>
    <w:rsid w:val="00907C55"/>
    <w:rsid w:val="00912536"/>
    <w:rsid w:val="00912A58"/>
    <w:rsid w:val="00912B13"/>
    <w:rsid w:val="009157B9"/>
    <w:rsid w:val="00915DF9"/>
    <w:rsid w:val="00920C95"/>
    <w:rsid w:val="00922B9E"/>
    <w:rsid w:val="009254C3"/>
    <w:rsid w:val="00926940"/>
    <w:rsid w:val="00930A0A"/>
    <w:rsid w:val="00932377"/>
    <w:rsid w:val="00934696"/>
    <w:rsid w:val="00936FC1"/>
    <w:rsid w:val="0094049E"/>
    <w:rsid w:val="00942579"/>
    <w:rsid w:val="009438C0"/>
    <w:rsid w:val="00945A97"/>
    <w:rsid w:val="0094601E"/>
    <w:rsid w:val="009460DC"/>
    <w:rsid w:val="00946759"/>
    <w:rsid w:val="00947D5A"/>
    <w:rsid w:val="009532A5"/>
    <w:rsid w:val="00955175"/>
    <w:rsid w:val="0095528E"/>
    <w:rsid w:val="00956DA9"/>
    <w:rsid w:val="00963301"/>
    <w:rsid w:val="0096753E"/>
    <w:rsid w:val="00967655"/>
    <w:rsid w:val="00973ED4"/>
    <w:rsid w:val="00982242"/>
    <w:rsid w:val="009850B9"/>
    <w:rsid w:val="009868E9"/>
    <w:rsid w:val="00987DCE"/>
    <w:rsid w:val="00990A89"/>
    <w:rsid w:val="0099349A"/>
    <w:rsid w:val="009944E6"/>
    <w:rsid w:val="00994725"/>
    <w:rsid w:val="009A2319"/>
    <w:rsid w:val="009A3A6F"/>
    <w:rsid w:val="009A3F74"/>
    <w:rsid w:val="009A49C9"/>
    <w:rsid w:val="009A543E"/>
    <w:rsid w:val="009A5860"/>
    <w:rsid w:val="009C21B9"/>
    <w:rsid w:val="009C2791"/>
    <w:rsid w:val="009C41CE"/>
    <w:rsid w:val="009D0F6F"/>
    <w:rsid w:val="009D1818"/>
    <w:rsid w:val="009D195A"/>
    <w:rsid w:val="009D7993"/>
    <w:rsid w:val="009E2AFF"/>
    <w:rsid w:val="009E5CFC"/>
    <w:rsid w:val="009E75A7"/>
    <w:rsid w:val="009F003E"/>
    <w:rsid w:val="009F408C"/>
    <w:rsid w:val="009F6500"/>
    <w:rsid w:val="00A039B0"/>
    <w:rsid w:val="00A03AF1"/>
    <w:rsid w:val="00A04C39"/>
    <w:rsid w:val="00A079CB"/>
    <w:rsid w:val="00A12128"/>
    <w:rsid w:val="00A12F48"/>
    <w:rsid w:val="00A14F6A"/>
    <w:rsid w:val="00A15512"/>
    <w:rsid w:val="00A2060C"/>
    <w:rsid w:val="00A2235F"/>
    <w:rsid w:val="00A22C98"/>
    <w:rsid w:val="00A231E2"/>
    <w:rsid w:val="00A2671C"/>
    <w:rsid w:val="00A33D55"/>
    <w:rsid w:val="00A34412"/>
    <w:rsid w:val="00A3544D"/>
    <w:rsid w:val="00A40424"/>
    <w:rsid w:val="00A40E88"/>
    <w:rsid w:val="00A44878"/>
    <w:rsid w:val="00A44C99"/>
    <w:rsid w:val="00A471BE"/>
    <w:rsid w:val="00A51AF9"/>
    <w:rsid w:val="00A524ED"/>
    <w:rsid w:val="00A52B0F"/>
    <w:rsid w:val="00A54459"/>
    <w:rsid w:val="00A559B3"/>
    <w:rsid w:val="00A5632E"/>
    <w:rsid w:val="00A60D84"/>
    <w:rsid w:val="00A61FE5"/>
    <w:rsid w:val="00A62936"/>
    <w:rsid w:val="00A64912"/>
    <w:rsid w:val="00A70A74"/>
    <w:rsid w:val="00A72F9E"/>
    <w:rsid w:val="00A744FD"/>
    <w:rsid w:val="00A77B3C"/>
    <w:rsid w:val="00A826E9"/>
    <w:rsid w:val="00A91591"/>
    <w:rsid w:val="00A91966"/>
    <w:rsid w:val="00A96608"/>
    <w:rsid w:val="00AA3CFB"/>
    <w:rsid w:val="00AA5B3F"/>
    <w:rsid w:val="00AA66AC"/>
    <w:rsid w:val="00AA6E69"/>
    <w:rsid w:val="00AB1DE8"/>
    <w:rsid w:val="00AB64BF"/>
    <w:rsid w:val="00AB69D9"/>
    <w:rsid w:val="00AC0886"/>
    <w:rsid w:val="00AC0F30"/>
    <w:rsid w:val="00AC6737"/>
    <w:rsid w:val="00AC72C2"/>
    <w:rsid w:val="00AD02B8"/>
    <w:rsid w:val="00AD1F73"/>
    <w:rsid w:val="00AD5315"/>
    <w:rsid w:val="00AD5641"/>
    <w:rsid w:val="00AD57D1"/>
    <w:rsid w:val="00AD6D61"/>
    <w:rsid w:val="00AD6FA6"/>
    <w:rsid w:val="00AD76C1"/>
    <w:rsid w:val="00AD7889"/>
    <w:rsid w:val="00AE4822"/>
    <w:rsid w:val="00AE787B"/>
    <w:rsid w:val="00AF021B"/>
    <w:rsid w:val="00AF06CF"/>
    <w:rsid w:val="00AF4283"/>
    <w:rsid w:val="00AF6D9A"/>
    <w:rsid w:val="00B00B81"/>
    <w:rsid w:val="00B04305"/>
    <w:rsid w:val="00B04900"/>
    <w:rsid w:val="00B05280"/>
    <w:rsid w:val="00B056E5"/>
    <w:rsid w:val="00B07CDB"/>
    <w:rsid w:val="00B1595E"/>
    <w:rsid w:val="00B16A31"/>
    <w:rsid w:val="00B176A6"/>
    <w:rsid w:val="00B17CBA"/>
    <w:rsid w:val="00B17DFD"/>
    <w:rsid w:val="00B23DDD"/>
    <w:rsid w:val="00B2799D"/>
    <w:rsid w:val="00B308FE"/>
    <w:rsid w:val="00B33709"/>
    <w:rsid w:val="00B33B3C"/>
    <w:rsid w:val="00B33BD1"/>
    <w:rsid w:val="00B34FC0"/>
    <w:rsid w:val="00B37E92"/>
    <w:rsid w:val="00B422F8"/>
    <w:rsid w:val="00B436FB"/>
    <w:rsid w:val="00B45EA0"/>
    <w:rsid w:val="00B4741C"/>
    <w:rsid w:val="00B50ADC"/>
    <w:rsid w:val="00B512A9"/>
    <w:rsid w:val="00B53F96"/>
    <w:rsid w:val="00B566B1"/>
    <w:rsid w:val="00B577C8"/>
    <w:rsid w:val="00B612AA"/>
    <w:rsid w:val="00B63834"/>
    <w:rsid w:val="00B6612B"/>
    <w:rsid w:val="00B72734"/>
    <w:rsid w:val="00B80199"/>
    <w:rsid w:val="00B80283"/>
    <w:rsid w:val="00B81AE7"/>
    <w:rsid w:val="00B82D81"/>
    <w:rsid w:val="00B83204"/>
    <w:rsid w:val="00B846EA"/>
    <w:rsid w:val="00B84A21"/>
    <w:rsid w:val="00B84CA3"/>
    <w:rsid w:val="00B857D8"/>
    <w:rsid w:val="00B9126E"/>
    <w:rsid w:val="00B92970"/>
    <w:rsid w:val="00B93137"/>
    <w:rsid w:val="00BA01F6"/>
    <w:rsid w:val="00BA064C"/>
    <w:rsid w:val="00BA220B"/>
    <w:rsid w:val="00BA3A57"/>
    <w:rsid w:val="00BA3FE3"/>
    <w:rsid w:val="00BA4B64"/>
    <w:rsid w:val="00BA76CE"/>
    <w:rsid w:val="00BB318E"/>
    <w:rsid w:val="00BB44EF"/>
    <w:rsid w:val="00BB4DB6"/>
    <w:rsid w:val="00BB4E1A"/>
    <w:rsid w:val="00BB4F87"/>
    <w:rsid w:val="00BB5C17"/>
    <w:rsid w:val="00BC015E"/>
    <w:rsid w:val="00BC69B5"/>
    <w:rsid w:val="00BC717E"/>
    <w:rsid w:val="00BC7183"/>
    <w:rsid w:val="00BC76AC"/>
    <w:rsid w:val="00BD029F"/>
    <w:rsid w:val="00BD0ECB"/>
    <w:rsid w:val="00BD54D1"/>
    <w:rsid w:val="00BE12BE"/>
    <w:rsid w:val="00BE2155"/>
    <w:rsid w:val="00BE2213"/>
    <w:rsid w:val="00BE3430"/>
    <w:rsid w:val="00BE6EF9"/>
    <w:rsid w:val="00BE719A"/>
    <w:rsid w:val="00BE720A"/>
    <w:rsid w:val="00BF0D73"/>
    <w:rsid w:val="00BF2465"/>
    <w:rsid w:val="00BF75C9"/>
    <w:rsid w:val="00C0043C"/>
    <w:rsid w:val="00C0150E"/>
    <w:rsid w:val="00C0478D"/>
    <w:rsid w:val="00C0544A"/>
    <w:rsid w:val="00C0599A"/>
    <w:rsid w:val="00C06AC9"/>
    <w:rsid w:val="00C11452"/>
    <w:rsid w:val="00C11E48"/>
    <w:rsid w:val="00C17457"/>
    <w:rsid w:val="00C17F45"/>
    <w:rsid w:val="00C22800"/>
    <w:rsid w:val="00C230EE"/>
    <w:rsid w:val="00C2383A"/>
    <w:rsid w:val="00C23F0A"/>
    <w:rsid w:val="00C25E7F"/>
    <w:rsid w:val="00C2746F"/>
    <w:rsid w:val="00C30108"/>
    <w:rsid w:val="00C31A4B"/>
    <w:rsid w:val="00C324A0"/>
    <w:rsid w:val="00C3300F"/>
    <w:rsid w:val="00C34E77"/>
    <w:rsid w:val="00C35875"/>
    <w:rsid w:val="00C35DAF"/>
    <w:rsid w:val="00C35E20"/>
    <w:rsid w:val="00C37C3D"/>
    <w:rsid w:val="00C4149D"/>
    <w:rsid w:val="00C4170B"/>
    <w:rsid w:val="00C42BF8"/>
    <w:rsid w:val="00C43617"/>
    <w:rsid w:val="00C45171"/>
    <w:rsid w:val="00C45D08"/>
    <w:rsid w:val="00C47D01"/>
    <w:rsid w:val="00C50043"/>
    <w:rsid w:val="00C50B97"/>
    <w:rsid w:val="00C5236B"/>
    <w:rsid w:val="00C523F9"/>
    <w:rsid w:val="00C52E7C"/>
    <w:rsid w:val="00C5566E"/>
    <w:rsid w:val="00C5617D"/>
    <w:rsid w:val="00C57858"/>
    <w:rsid w:val="00C63921"/>
    <w:rsid w:val="00C6434E"/>
    <w:rsid w:val="00C64FC9"/>
    <w:rsid w:val="00C65AA2"/>
    <w:rsid w:val="00C70CA8"/>
    <w:rsid w:val="00C7573B"/>
    <w:rsid w:val="00C7761F"/>
    <w:rsid w:val="00C80A3C"/>
    <w:rsid w:val="00C838A1"/>
    <w:rsid w:val="00C83E99"/>
    <w:rsid w:val="00C86B32"/>
    <w:rsid w:val="00C93C03"/>
    <w:rsid w:val="00C9690F"/>
    <w:rsid w:val="00C973A5"/>
    <w:rsid w:val="00CA344A"/>
    <w:rsid w:val="00CA50C9"/>
    <w:rsid w:val="00CA535A"/>
    <w:rsid w:val="00CA66DC"/>
    <w:rsid w:val="00CB2C8E"/>
    <w:rsid w:val="00CB2D96"/>
    <w:rsid w:val="00CB602E"/>
    <w:rsid w:val="00CB7844"/>
    <w:rsid w:val="00CC3AEC"/>
    <w:rsid w:val="00CC45A6"/>
    <w:rsid w:val="00CD12C0"/>
    <w:rsid w:val="00CD2E90"/>
    <w:rsid w:val="00CD3086"/>
    <w:rsid w:val="00CD3978"/>
    <w:rsid w:val="00CD43D5"/>
    <w:rsid w:val="00CE0149"/>
    <w:rsid w:val="00CE051D"/>
    <w:rsid w:val="00CE1335"/>
    <w:rsid w:val="00CE2056"/>
    <w:rsid w:val="00CE3AEC"/>
    <w:rsid w:val="00CE3D2A"/>
    <w:rsid w:val="00CE493D"/>
    <w:rsid w:val="00CE541A"/>
    <w:rsid w:val="00CE6D42"/>
    <w:rsid w:val="00CE6F5F"/>
    <w:rsid w:val="00CF07FA"/>
    <w:rsid w:val="00CF0BB2"/>
    <w:rsid w:val="00CF1C48"/>
    <w:rsid w:val="00CF2CEF"/>
    <w:rsid w:val="00CF3EE8"/>
    <w:rsid w:val="00CF5313"/>
    <w:rsid w:val="00CF7320"/>
    <w:rsid w:val="00D0217C"/>
    <w:rsid w:val="00D0422E"/>
    <w:rsid w:val="00D050E6"/>
    <w:rsid w:val="00D062EF"/>
    <w:rsid w:val="00D13441"/>
    <w:rsid w:val="00D150E7"/>
    <w:rsid w:val="00D20A4B"/>
    <w:rsid w:val="00D22BB0"/>
    <w:rsid w:val="00D2319C"/>
    <w:rsid w:val="00D2462A"/>
    <w:rsid w:val="00D26A7C"/>
    <w:rsid w:val="00D306F8"/>
    <w:rsid w:val="00D32F65"/>
    <w:rsid w:val="00D341C4"/>
    <w:rsid w:val="00D35A69"/>
    <w:rsid w:val="00D35D02"/>
    <w:rsid w:val="00D37313"/>
    <w:rsid w:val="00D41A47"/>
    <w:rsid w:val="00D442A2"/>
    <w:rsid w:val="00D44452"/>
    <w:rsid w:val="00D52DC2"/>
    <w:rsid w:val="00D53BCC"/>
    <w:rsid w:val="00D54921"/>
    <w:rsid w:val="00D555F4"/>
    <w:rsid w:val="00D60145"/>
    <w:rsid w:val="00D6106E"/>
    <w:rsid w:val="00D63F9D"/>
    <w:rsid w:val="00D648BB"/>
    <w:rsid w:val="00D702DE"/>
    <w:rsid w:val="00D70DFB"/>
    <w:rsid w:val="00D7292E"/>
    <w:rsid w:val="00D732EC"/>
    <w:rsid w:val="00D73C22"/>
    <w:rsid w:val="00D74A03"/>
    <w:rsid w:val="00D766DF"/>
    <w:rsid w:val="00D800F7"/>
    <w:rsid w:val="00D802D0"/>
    <w:rsid w:val="00D80A27"/>
    <w:rsid w:val="00D90A35"/>
    <w:rsid w:val="00D9199F"/>
    <w:rsid w:val="00DA037A"/>
    <w:rsid w:val="00DA04EC"/>
    <w:rsid w:val="00DA186E"/>
    <w:rsid w:val="00DA2566"/>
    <w:rsid w:val="00DA25E9"/>
    <w:rsid w:val="00DA4116"/>
    <w:rsid w:val="00DA485F"/>
    <w:rsid w:val="00DA62EA"/>
    <w:rsid w:val="00DA6590"/>
    <w:rsid w:val="00DA7A0E"/>
    <w:rsid w:val="00DB0599"/>
    <w:rsid w:val="00DB251C"/>
    <w:rsid w:val="00DB38AD"/>
    <w:rsid w:val="00DB4630"/>
    <w:rsid w:val="00DB51FD"/>
    <w:rsid w:val="00DB6125"/>
    <w:rsid w:val="00DB7B42"/>
    <w:rsid w:val="00DC1135"/>
    <w:rsid w:val="00DC2403"/>
    <w:rsid w:val="00DC36AC"/>
    <w:rsid w:val="00DC4445"/>
    <w:rsid w:val="00DC4F88"/>
    <w:rsid w:val="00DD2D66"/>
    <w:rsid w:val="00DE0A85"/>
    <w:rsid w:val="00DE79F9"/>
    <w:rsid w:val="00DE7CC1"/>
    <w:rsid w:val="00E00636"/>
    <w:rsid w:val="00E0289A"/>
    <w:rsid w:val="00E04984"/>
    <w:rsid w:val="00E05704"/>
    <w:rsid w:val="00E06CC3"/>
    <w:rsid w:val="00E071BF"/>
    <w:rsid w:val="00E11E44"/>
    <w:rsid w:val="00E13AFA"/>
    <w:rsid w:val="00E16434"/>
    <w:rsid w:val="00E16EFD"/>
    <w:rsid w:val="00E20A5A"/>
    <w:rsid w:val="00E2168B"/>
    <w:rsid w:val="00E21F03"/>
    <w:rsid w:val="00E27666"/>
    <w:rsid w:val="00E27DE4"/>
    <w:rsid w:val="00E30CA4"/>
    <w:rsid w:val="00E338EF"/>
    <w:rsid w:val="00E35161"/>
    <w:rsid w:val="00E35383"/>
    <w:rsid w:val="00E35480"/>
    <w:rsid w:val="00E40FF8"/>
    <w:rsid w:val="00E43EB1"/>
    <w:rsid w:val="00E50349"/>
    <w:rsid w:val="00E5266C"/>
    <w:rsid w:val="00E52712"/>
    <w:rsid w:val="00E53254"/>
    <w:rsid w:val="00E544BB"/>
    <w:rsid w:val="00E5773A"/>
    <w:rsid w:val="00E578EC"/>
    <w:rsid w:val="00E60423"/>
    <w:rsid w:val="00E61889"/>
    <w:rsid w:val="00E649D7"/>
    <w:rsid w:val="00E662CB"/>
    <w:rsid w:val="00E74DC7"/>
    <w:rsid w:val="00E762A1"/>
    <w:rsid w:val="00E77744"/>
    <w:rsid w:val="00E8075A"/>
    <w:rsid w:val="00E818A6"/>
    <w:rsid w:val="00E85A91"/>
    <w:rsid w:val="00E87718"/>
    <w:rsid w:val="00E93B9B"/>
    <w:rsid w:val="00E949AC"/>
    <w:rsid w:val="00E94D5E"/>
    <w:rsid w:val="00E953B8"/>
    <w:rsid w:val="00E96C6C"/>
    <w:rsid w:val="00EA0BF6"/>
    <w:rsid w:val="00EA17A6"/>
    <w:rsid w:val="00EA5D8D"/>
    <w:rsid w:val="00EA7100"/>
    <w:rsid w:val="00EA7F9F"/>
    <w:rsid w:val="00EB0E70"/>
    <w:rsid w:val="00EB1274"/>
    <w:rsid w:val="00EB5F19"/>
    <w:rsid w:val="00EC4757"/>
    <w:rsid w:val="00EC6403"/>
    <w:rsid w:val="00EC65FD"/>
    <w:rsid w:val="00EC7EDB"/>
    <w:rsid w:val="00ED079E"/>
    <w:rsid w:val="00ED0F2F"/>
    <w:rsid w:val="00ED14FB"/>
    <w:rsid w:val="00ED20C3"/>
    <w:rsid w:val="00ED2436"/>
    <w:rsid w:val="00ED2BB6"/>
    <w:rsid w:val="00ED2E0E"/>
    <w:rsid w:val="00ED34E1"/>
    <w:rsid w:val="00ED3B8D"/>
    <w:rsid w:val="00ED796D"/>
    <w:rsid w:val="00EF125A"/>
    <w:rsid w:val="00EF15D3"/>
    <w:rsid w:val="00EF169A"/>
    <w:rsid w:val="00EF2E3A"/>
    <w:rsid w:val="00EF4213"/>
    <w:rsid w:val="00F02EF9"/>
    <w:rsid w:val="00F03873"/>
    <w:rsid w:val="00F03BB5"/>
    <w:rsid w:val="00F047D8"/>
    <w:rsid w:val="00F04DFD"/>
    <w:rsid w:val="00F072A7"/>
    <w:rsid w:val="00F078DC"/>
    <w:rsid w:val="00F127E4"/>
    <w:rsid w:val="00F14593"/>
    <w:rsid w:val="00F16268"/>
    <w:rsid w:val="00F171A1"/>
    <w:rsid w:val="00F210E1"/>
    <w:rsid w:val="00F32BA8"/>
    <w:rsid w:val="00F349F1"/>
    <w:rsid w:val="00F41113"/>
    <w:rsid w:val="00F4215A"/>
    <w:rsid w:val="00F4350D"/>
    <w:rsid w:val="00F45C97"/>
    <w:rsid w:val="00F465D4"/>
    <w:rsid w:val="00F46947"/>
    <w:rsid w:val="00F47911"/>
    <w:rsid w:val="00F50532"/>
    <w:rsid w:val="00F52CA6"/>
    <w:rsid w:val="00F567F7"/>
    <w:rsid w:val="00F57764"/>
    <w:rsid w:val="00F602EF"/>
    <w:rsid w:val="00F61A66"/>
    <w:rsid w:val="00F61B09"/>
    <w:rsid w:val="00F62036"/>
    <w:rsid w:val="00F6248F"/>
    <w:rsid w:val="00F6339C"/>
    <w:rsid w:val="00F65B52"/>
    <w:rsid w:val="00F67BCA"/>
    <w:rsid w:val="00F70CD9"/>
    <w:rsid w:val="00F73BD6"/>
    <w:rsid w:val="00F753F2"/>
    <w:rsid w:val="00F7695E"/>
    <w:rsid w:val="00F76D96"/>
    <w:rsid w:val="00F800C9"/>
    <w:rsid w:val="00F80F5C"/>
    <w:rsid w:val="00F83989"/>
    <w:rsid w:val="00F85099"/>
    <w:rsid w:val="00F871B3"/>
    <w:rsid w:val="00F87E83"/>
    <w:rsid w:val="00F921FF"/>
    <w:rsid w:val="00F92333"/>
    <w:rsid w:val="00F9379C"/>
    <w:rsid w:val="00F95188"/>
    <w:rsid w:val="00F95C1C"/>
    <w:rsid w:val="00F9632C"/>
    <w:rsid w:val="00FA13A8"/>
    <w:rsid w:val="00FA1E52"/>
    <w:rsid w:val="00FA1FC7"/>
    <w:rsid w:val="00FA31DE"/>
    <w:rsid w:val="00FA7D17"/>
    <w:rsid w:val="00FB0E91"/>
    <w:rsid w:val="00FB5BF2"/>
    <w:rsid w:val="00FC109B"/>
    <w:rsid w:val="00FC1260"/>
    <w:rsid w:val="00FC3A60"/>
    <w:rsid w:val="00FC3EB8"/>
    <w:rsid w:val="00FC48AE"/>
    <w:rsid w:val="00FC6D88"/>
    <w:rsid w:val="00FC7D25"/>
    <w:rsid w:val="00FD13CC"/>
    <w:rsid w:val="00FD15C6"/>
    <w:rsid w:val="00FD2E53"/>
    <w:rsid w:val="00FE0C6B"/>
    <w:rsid w:val="00FE0C94"/>
    <w:rsid w:val="00FE2FB8"/>
    <w:rsid w:val="00FE4688"/>
    <w:rsid w:val="00FE6E4B"/>
    <w:rsid w:val="00FE72D6"/>
    <w:rsid w:val="00FE79D0"/>
    <w:rsid w:val="00FF2544"/>
    <w:rsid w:val="00FF3858"/>
    <w:rsid w:val="058FC55F"/>
    <w:rsid w:val="1168CA0B"/>
    <w:rsid w:val="12A023DC"/>
    <w:rsid w:val="24EFE044"/>
    <w:rsid w:val="3338C9B1"/>
    <w:rsid w:val="57E3EB80"/>
    <w:rsid w:val="5B5B4D70"/>
    <w:rsid w:val="5BF3667F"/>
    <w:rsid w:val="6CE51620"/>
    <w:rsid w:val="6F21BCF5"/>
    <w:rsid w:val="72A6F08B"/>
    <w:rsid w:val="792C7AB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A39DB"/>
  <w15:chartTrackingRefBased/>
  <w15:docId w15:val="{859F4228-8F28-4166-B304-555D9671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F5604"/>
    <w:pPr>
      <w:spacing w:line="260" w:lineRule="atLeast"/>
    </w:pPr>
    <w:rPr>
      <w:sz w:val="22"/>
      <w:lang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uiPriority w:val="99"/>
    <w:rsid w:val="00F61B09"/>
    <w:pPr>
      <w:tabs>
        <w:tab w:val="center" w:pos="4153"/>
        <w:tab w:val="right" w:pos="8306"/>
      </w:tabs>
    </w:pPr>
    <w:rPr>
      <w:rFonts w:eastAsia="Times New Roman"/>
      <w:sz w:val="22"/>
      <w:szCs w:val="24"/>
    </w:rPr>
  </w:style>
  <w:style w:type="character" w:customStyle="1" w:styleId="FooterChar">
    <w:name w:val="Footer Char"/>
    <w:link w:val="Footer"/>
    <w:uiPriority w:val="99"/>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character" w:customStyle="1" w:styleId="LI-SectionsubsubparaAChar">
    <w:name w:val="LI - Section subsubpara (A) Char"/>
    <w:link w:val="LI-SectionsubsubparaA"/>
    <w:rsid w:val="006554FF"/>
    <w:rPr>
      <w:rFonts w:eastAsia="Times New Roman"/>
      <w:sz w:val="24"/>
      <w:szCs w:val="24"/>
    </w:rPr>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uiPriority w:val="99"/>
    <w:semiHidden/>
    <w:unhideWhenUsed/>
    <w:rsid w:val="00D702DE"/>
    <w:rPr>
      <w:sz w:val="16"/>
      <w:szCs w:val="16"/>
    </w:rPr>
  </w:style>
  <w:style w:type="paragraph" w:styleId="CommentText">
    <w:name w:val="annotation text"/>
    <w:basedOn w:val="Normal"/>
    <w:link w:val="CommentTextChar"/>
    <w:uiPriority w:val="99"/>
    <w:unhideWhenUsed/>
    <w:rsid w:val="00D702DE"/>
    <w:rPr>
      <w:sz w:val="20"/>
    </w:rPr>
  </w:style>
  <w:style w:type="character" w:customStyle="1" w:styleId="CommentTextChar">
    <w:name w:val="Comment Text Char"/>
    <w:link w:val="CommentText"/>
    <w:uiPriority w:val="99"/>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character" w:customStyle="1" w:styleId="LI-SubtitleChar">
    <w:name w:val="LI - Subtitle Char"/>
    <w:link w:val="LI-Subtitle"/>
    <w:rsid w:val="00243EC0"/>
    <w:rPr>
      <w:b/>
      <w:sz w:val="28"/>
      <w:szCs w:val="28"/>
    </w:rPr>
  </w:style>
  <w:style w:type="paragraph" w:styleId="ListParagraph">
    <w:name w:val="List Paragraph"/>
    <w:basedOn w:val="Normal"/>
    <w:uiPriority w:val="34"/>
    <w:qFormat/>
    <w:rsid w:val="00E5773A"/>
    <w:pPr>
      <w:ind w:left="720"/>
      <w:contextualSpacing/>
    </w:pPr>
  </w:style>
  <w:style w:type="paragraph" w:styleId="Revision">
    <w:name w:val="Revision"/>
    <w:hidden/>
    <w:uiPriority w:val="99"/>
    <w:semiHidden/>
    <w:rsid w:val="001531B9"/>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87055">
      <w:bodyDiv w:val="1"/>
      <w:marLeft w:val="0"/>
      <w:marRight w:val="0"/>
      <w:marTop w:val="0"/>
      <w:marBottom w:val="0"/>
      <w:divBdr>
        <w:top w:val="none" w:sz="0" w:space="0" w:color="auto"/>
        <w:left w:val="none" w:sz="0" w:space="0" w:color="auto"/>
        <w:bottom w:val="none" w:sz="0" w:space="0" w:color="auto"/>
        <w:right w:val="none" w:sz="0" w:space="0" w:color="auto"/>
      </w:divBdr>
    </w:div>
    <w:div w:id="256138385">
      <w:bodyDiv w:val="1"/>
      <w:marLeft w:val="0"/>
      <w:marRight w:val="0"/>
      <w:marTop w:val="0"/>
      <w:marBottom w:val="0"/>
      <w:divBdr>
        <w:top w:val="none" w:sz="0" w:space="0" w:color="auto"/>
        <w:left w:val="none" w:sz="0" w:space="0" w:color="auto"/>
        <w:bottom w:val="none" w:sz="0" w:space="0" w:color="auto"/>
        <w:right w:val="none" w:sz="0" w:space="0" w:color="auto"/>
      </w:divBdr>
    </w:div>
    <w:div w:id="442578538">
      <w:bodyDiv w:val="1"/>
      <w:marLeft w:val="0"/>
      <w:marRight w:val="0"/>
      <w:marTop w:val="0"/>
      <w:marBottom w:val="0"/>
      <w:divBdr>
        <w:top w:val="none" w:sz="0" w:space="0" w:color="auto"/>
        <w:left w:val="none" w:sz="0" w:space="0" w:color="auto"/>
        <w:bottom w:val="none" w:sz="0" w:space="0" w:color="auto"/>
        <w:right w:val="none" w:sz="0" w:space="0" w:color="auto"/>
      </w:divBdr>
    </w:div>
    <w:div w:id="501706349">
      <w:bodyDiv w:val="1"/>
      <w:marLeft w:val="0"/>
      <w:marRight w:val="0"/>
      <w:marTop w:val="0"/>
      <w:marBottom w:val="0"/>
      <w:divBdr>
        <w:top w:val="none" w:sz="0" w:space="0" w:color="auto"/>
        <w:left w:val="none" w:sz="0" w:space="0" w:color="auto"/>
        <w:bottom w:val="none" w:sz="0" w:space="0" w:color="auto"/>
        <w:right w:val="none" w:sz="0" w:space="0" w:color="auto"/>
      </w:divBdr>
    </w:div>
    <w:div w:id="648247979">
      <w:bodyDiv w:val="1"/>
      <w:marLeft w:val="0"/>
      <w:marRight w:val="0"/>
      <w:marTop w:val="0"/>
      <w:marBottom w:val="0"/>
      <w:divBdr>
        <w:top w:val="none" w:sz="0" w:space="0" w:color="auto"/>
        <w:left w:val="none" w:sz="0" w:space="0" w:color="auto"/>
        <w:bottom w:val="none" w:sz="0" w:space="0" w:color="auto"/>
        <w:right w:val="none" w:sz="0" w:space="0" w:color="auto"/>
      </w:divBdr>
    </w:div>
    <w:div w:id="692731220">
      <w:bodyDiv w:val="1"/>
      <w:marLeft w:val="0"/>
      <w:marRight w:val="0"/>
      <w:marTop w:val="0"/>
      <w:marBottom w:val="0"/>
      <w:divBdr>
        <w:top w:val="none" w:sz="0" w:space="0" w:color="auto"/>
        <w:left w:val="none" w:sz="0" w:space="0" w:color="auto"/>
        <w:bottom w:val="none" w:sz="0" w:space="0" w:color="auto"/>
        <w:right w:val="none" w:sz="0" w:space="0" w:color="auto"/>
      </w:divBdr>
    </w:div>
    <w:div w:id="882474341">
      <w:bodyDiv w:val="1"/>
      <w:marLeft w:val="0"/>
      <w:marRight w:val="0"/>
      <w:marTop w:val="0"/>
      <w:marBottom w:val="0"/>
      <w:divBdr>
        <w:top w:val="none" w:sz="0" w:space="0" w:color="auto"/>
        <w:left w:val="none" w:sz="0" w:space="0" w:color="auto"/>
        <w:bottom w:val="none" w:sz="0" w:space="0" w:color="auto"/>
        <w:right w:val="none" w:sz="0" w:space="0" w:color="auto"/>
      </w:divBdr>
    </w:div>
    <w:div w:id="1208104315">
      <w:bodyDiv w:val="1"/>
      <w:marLeft w:val="0"/>
      <w:marRight w:val="0"/>
      <w:marTop w:val="0"/>
      <w:marBottom w:val="0"/>
      <w:divBdr>
        <w:top w:val="none" w:sz="0" w:space="0" w:color="auto"/>
        <w:left w:val="none" w:sz="0" w:space="0" w:color="auto"/>
        <w:bottom w:val="none" w:sz="0" w:space="0" w:color="auto"/>
        <w:right w:val="none" w:sz="0" w:space="0" w:color="auto"/>
      </w:divBdr>
    </w:div>
    <w:div w:id="1277981005">
      <w:bodyDiv w:val="1"/>
      <w:marLeft w:val="0"/>
      <w:marRight w:val="0"/>
      <w:marTop w:val="0"/>
      <w:marBottom w:val="0"/>
      <w:divBdr>
        <w:top w:val="none" w:sz="0" w:space="0" w:color="auto"/>
        <w:left w:val="none" w:sz="0" w:space="0" w:color="auto"/>
        <w:bottom w:val="none" w:sz="0" w:space="0" w:color="auto"/>
        <w:right w:val="none" w:sz="0" w:space="0" w:color="auto"/>
      </w:divBdr>
    </w:div>
    <w:div w:id="1297416932">
      <w:bodyDiv w:val="1"/>
      <w:marLeft w:val="0"/>
      <w:marRight w:val="0"/>
      <w:marTop w:val="0"/>
      <w:marBottom w:val="0"/>
      <w:divBdr>
        <w:top w:val="none" w:sz="0" w:space="0" w:color="auto"/>
        <w:left w:val="none" w:sz="0" w:space="0" w:color="auto"/>
        <w:bottom w:val="none" w:sz="0" w:space="0" w:color="auto"/>
        <w:right w:val="none" w:sz="0" w:space="0" w:color="auto"/>
      </w:divBdr>
    </w:div>
    <w:div w:id="184832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af302855-5de3-48f9-83c2-fc1acc0f760b" ContentTypeId="0x010100B5F685A1365F544391EF8C813B164F3A" PreviousValue="false"/>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p1abb5e704a84578aa4b8ef0390c3b25 xmlns="db2b92ca-6ed0-4085-802d-4c686a2e8c3f">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p1abb5e704a84578aa4b8ef0390c3b25>
    <DocumentNotes xmlns="db2b92ca-6ed0-4085-802d-4c686a2e8c3f" xsi:nil="true"/>
    <NAPReason xmlns="db2b92ca-6ed0-4085-802d-4c686a2e8c3f" xsi:nil="true"/>
    <_dlc_DocId xmlns="5143b441-730d-468e-9e7b-525a5337cbbc">000809-1857525842-8050</_dlc_DocId>
    <_dlc_DocIdUrl xmlns="5143b441-730d-468e-9e7b-525a5337cbbc">
      <Url>https://asiclink.sharepoint.com/teams/000809/_layouts/15/DocIdRedir.aspx?ID=000809-1857525842-8050</Url>
      <Description>000809-1857525842-8050</Description>
    </_dlc_DocIdUrl>
    <ECMSP13DocumentID xmlns="5143b441-730d-468e-9e7b-525a5337cbbc" xsi:nil="true"/>
    <ECMSP13CreatedBy xmlns="5143b441-730d-468e-9e7b-525a5337cbbc" xsi:nil="true"/>
    <ECMSP13ModifiedBy xmlns="5143b441-730d-468e-9e7b-525a5337cbbc" xsi:nil="true"/>
    <ECMSP13SecurityClassification xmlns="5143b441-730d-468e-9e7b-525a5337cbbc" xsi:nil="true"/>
    <TaxCatchAll xmlns="db2b92ca-6ed0-4085-802d-4c686a2e8c3f">
      <Value>16</Value>
    </TaxCatchAll>
    <lcf76f155ced4ddcb4097134ff3c332f xmlns="1df3fde7-35fc-4ed9-8cdc-988d2affbafc" xsi:nil="true"/>
  </documentManagement>
</p:properties>
</file>

<file path=customXml/item7.xml><?xml version="1.0" encoding="utf-8"?>
<ct:contentTypeSchema xmlns:ct="http://schemas.microsoft.com/office/2006/metadata/contentType" xmlns:ma="http://schemas.microsoft.com/office/2006/metadata/properties/metaAttributes" ct:_="" ma:_="" ma:contentTypeName="ECM SP13 Document" ma:contentTypeID="0x010100B5F685A1365F544391EF8C813B164F3A006A0666AD55E74A4AA7B2AAEA6C351A60009C6E1D253214D445B63AFCE6545EE3C3" ma:contentTypeVersion="26" ma:contentTypeDescription="Create a new document." ma:contentTypeScope="" ma:versionID="3355a80ef069bc4dd3eff04d0ceeb8b8">
  <xsd:schema xmlns:xsd="http://www.w3.org/2001/XMLSchema" xmlns:xs="http://www.w3.org/2001/XMLSchema" xmlns:p="http://schemas.microsoft.com/office/2006/metadata/properties" xmlns:ns2="db2b92ca-6ed0-4085-802d-4c686a2e8c3f" xmlns:ns3="5143b441-730d-468e-9e7b-525a5337cbbc" xmlns:ns4="1df3fde7-35fc-4ed9-8cdc-988d2affbafc" targetNamespace="http://schemas.microsoft.com/office/2006/metadata/properties" ma:root="true" ma:fieldsID="00db593774b4f60a474cab020a27ee5f" ns2:_="" ns3:_="" ns4:_="">
    <xsd:import namespace="db2b92ca-6ed0-4085-802d-4c686a2e8c3f"/>
    <xsd:import namespace="5143b441-730d-468e-9e7b-525a5337cbbc"/>
    <xsd:import namespace="1df3fde7-35fc-4ed9-8cdc-988d2affbafc"/>
    <xsd:element name="properties">
      <xsd:complexType>
        <xsd:sequence>
          <xsd:element name="documentManagement">
            <xsd:complexType>
              <xsd:all>
                <xsd:element ref="ns2:NAPReason" minOccurs="0"/>
                <xsd:element ref="ns2:p1abb5e704a84578aa4b8ef0390c3b25" minOccurs="0"/>
                <xsd:element ref="ns2:TaxCatchAll" minOccurs="0"/>
                <xsd:element ref="ns2:TaxCatchAllLabel" minOccurs="0"/>
                <xsd:element ref="ns2:DocumentNotes" minOccurs="0"/>
                <xsd:element ref="ns3:ECMSP13DocumentID" minOccurs="0"/>
                <xsd:element ref="ns3:ECMSP13SecurityClassification" minOccurs="0"/>
                <xsd:element ref="ns3:ECMSP13ModifiedBy" minOccurs="0"/>
                <xsd:element ref="ns3:ECMSP13CreatedBy" minOccurs="0"/>
                <xsd:element ref="ns3:_dlc_DocId" minOccurs="0"/>
                <xsd:element ref="ns3:_dlc_DocIdUrl" minOccurs="0"/>
                <xsd:element ref="ns3:_dlc_DocIdPersistId"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NAPReason" ma:index="8"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p1abb5e704a84578aa4b8ef0390c3b25" ma:index="9" ma:taxonomy="true" ma:internalName="p1abb5e704a84578aa4b8ef0390c3b25" ma:taxonomyFieldName="SecurityClassification" ma:displayName="Security Classification" ma:readOnly="false" ma:fieldId="{91abb5e7-04a8-4578-aa4b-8ef0390c3b25}" ma:sspId="af302855-5de3-48f9-83c2-fc1acc0f760b" ma:termSetId="1d2f2699-c9ac-44b7-aa84-d64945e6f0b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05b0eaf-167f-4cb9-b40e-4a9b11af9714}" ma:internalName="TaxCatchAll" ma:showField="CatchAllData" ma:web="5143b441-730d-468e-9e7b-525a5337cbb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005b0eaf-167f-4cb9-b40e-4a9b11af9714}" ma:internalName="TaxCatchAllLabel" ma:readOnly="true" ma:showField="CatchAllDataLabel" ma:web="5143b441-730d-468e-9e7b-525a5337cbbc">
      <xsd:complexType>
        <xsd:complexContent>
          <xsd:extension base="dms:MultiChoiceLookup">
            <xsd:sequence>
              <xsd:element name="Value" type="dms:Lookup" maxOccurs="unbounded" minOccurs="0" nillable="true"/>
            </xsd:sequence>
          </xsd:extension>
        </xsd:complexContent>
      </xsd:complexType>
    </xsd:element>
    <xsd:element name="DocumentNotes" ma:index="13" nillable="true" ma:displayName="Document Notes" ma:internalName="Document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43b441-730d-468e-9e7b-525a5337cbbc" elementFormDefault="qualified">
    <xsd:import namespace="http://schemas.microsoft.com/office/2006/documentManagement/types"/>
    <xsd:import namespace="http://schemas.microsoft.com/office/infopath/2007/PartnerControls"/>
    <xsd:element name="ECMSP13DocumentID" ma:index="14" nillable="true" ma:displayName="ECM SP13 Document ID" ma:internalName="ECMSP13DocumentID">
      <xsd:simpleType>
        <xsd:restriction base="dms:Text"/>
      </xsd:simpleType>
    </xsd:element>
    <xsd:element name="ECMSP13SecurityClassification" ma:index="15" nillable="true" ma:displayName="ECM SP13 Security Classification" ma:internalName="ECMSP13SecurityClassification">
      <xsd:simpleType>
        <xsd:restriction base="dms:Text"/>
      </xsd:simpleType>
    </xsd:element>
    <xsd:element name="ECMSP13ModifiedBy" ma:index="16" nillable="true" ma:displayName="ECM SP13 Modified By" ma:internalName="ECMSP13ModifiedBy">
      <xsd:simpleType>
        <xsd:restriction base="dms:Text"/>
      </xsd:simpleType>
    </xsd:element>
    <xsd:element name="ECMSP13CreatedBy" ma:index="17" nillable="true" ma:displayName="ECM SP13 Created By" ma:internalName="ECMSP13CreatedBy">
      <xsd:simpleType>
        <xsd:restriction base="dms:Text"/>
      </xsd:simple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df3fde7-35fc-4ed9-8cdc-988d2affbafc" elementFormDefault="qualified">
    <xsd:import namespace="http://schemas.microsoft.com/office/2006/documentManagement/types"/>
    <xsd:import namespace="http://schemas.microsoft.com/office/infopath/2007/PartnerControls"/>
    <xsd:element name="lcf76f155ced4ddcb4097134ff3c332f" ma:index="2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CA826B-73E7-4F17-9BA1-76589DEFEB3C}">
  <ds:schemaRefs>
    <ds:schemaRef ds:uri="http://schemas.microsoft.com/sharepoint/events"/>
  </ds:schemaRefs>
</ds:datastoreItem>
</file>

<file path=customXml/itemProps2.xml><?xml version="1.0" encoding="utf-8"?>
<ds:datastoreItem xmlns:ds="http://schemas.openxmlformats.org/officeDocument/2006/customXml" ds:itemID="{DFF62D22-A1E5-4B55-8E5F-394F06BC6000}">
  <ds:schemaRefs>
    <ds:schemaRef ds:uri="http://schemas.openxmlformats.org/officeDocument/2006/bibliography"/>
  </ds:schemaRefs>
</ds:datastoreItem>
</file>

<file path=customXml/itemProps3.xml><?xml version="1.0" encoding="utf-8"?>
<ds:datastoreItem xmlns:ds="http://schemas.openxmlformats.org/officeDocument/2006/customXml" ds:itemID="{1B914A11-A6CE-469A-88F9-60907E8738B0}">
  <ds:schemaRefs>
    <ds:schemaRef ds:uri="http://schemas.microsoft.com/sharepoint/v3/contenttype/forms"/>
  </ds:schemaRefs>
</ds:datastoreItem>
</file>

<file path=customXml/itemProps4.xml><?xml version="1.0" encoding="utf-8"?>
<ds:datastoreItem xmlns:ds="http://schemas.openxmlformats.org/officeDocument/2006/customXml" ds:itemID="{F72D521A-DAB7-4FB7-B2F4-979DB9280F3E}">
  <ds:schemaRefs>
    <ds:schemaRef ds:uri="Microsoft.SharePoint.Taxonomy.ContentTypeSync"/>
  </ds:schemaRefs>
</ds:datastoreItem>
</file>

<file path=customXml/itemProps5.xml><?xml version="1.0" encoding="utf-8"?>
<ds:datastoreItem xmlns:ds="http://schemas.openxmlformats.org/officeDocument/2006/customXml" ds:itemID="{FD751942-C67F-4D0C-9A01-EDA69EE9D211}">
  <ds:schemaRefs>
    <ds:schemaRef ds:uri="http://schemas.microsoft.com/office/2006/metadata/longProperties"/>
  </ds:schemaRefs>
</ds:datastoreItem>
</file>

<file path=customXml/itemProps6.xml><?xml version="1.0" encoding="utf-8"?>
<ds:datastoreItem xmlns:ds="http://schemas.openxmlformats.org/officeDocument/2006/customXml" ds:itemID="{A954CD4F-4ADE-45EC-8760-0728E2692B40}">
  <ds:schemaRefs>
    <ds:schemaRef ds:uri="http://purl.org/dc/elements/1.1/"/>
    <ds:schemaRef ds:uri="http://schemas.microsoft.com/office/2006/metadata/properties"/>
    <ds:schemaRef ds:uri="1df3fde7-35fc-4ed9-8cdc-988d2affbaf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143b441-730d-468e-9e7b-525a5337cbbc"/>
    <ds:schemaRef ds:uri="db2b92ca-6ed0-4085-802d-4c686a2e8c3f"/>
    <ds:schemaRef ds:uri="http://www.w3.org/XML/1998/namespace"/>
    <ds:schemaRef ds:uri="http://purl.org/dc/dcmitype/"/>
  </ds:schemaRefs>
</ds:datastoreItem>
</file>

<file path=customXml/itemProps7.xml><?xml version="1.0" encoding="utf-8"?>
<ds:datastoreItem xmlns:ds="http://schemas.openxmlformats.org/officeDocument/2006/customXml" ds:itemID="{7647ED6D-3EC0-42EA-A380-101C7CD03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b92ca-6ed0-4085-802d-4c686a2e8c3f"/>
    <ds:schemaRef ds:uri="5143b441-730d-468e-9e7b-525a5337cbbc"/>
    <ds:schemaRef ds:uri="1df3fde7-35fc-4ed9-8cdc-988d2affb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INST_NEW</Template>
  <TotalTime>4</TotalTime>
  <Pages>6</Pages>
  <Words>1775</Words>
  <Characters>10121</Characters>
  <Application>Microsoft Office Word</Application>
  <DocSecurity>0</DocSecurity>
  <PresentationFormat/>
  <Lines>84</Lines>
  <Paragraphs>23</Paragraphs>
  <ScaleCrop>false</ScaleCrop>
  <Company>ASIC</Company>
  <LinksUpToDate>false</LinksUpToDate>
  <CharactersWithSpaces>11873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Template (Explanatory Statement - Jan 2019).docx</dc:title>
  <dc:subject/>
  <dc:creator>Elinor Egan</dc:creator>
  <cp:keywords/>
  <cp:lastModifiedBy>Narelle Kane</cp:lastModifiedBy>
  <cp:revision>5</cp:revision>
  <cp:lastPrinted>2019-01-04T10:56:00Z</cp:lastPrinted>
  <dcterms:created xsi:type="dcterms:W3CDTF">2025-09-01T01:45:00Z</dcterms:created>
  <dcterms:modified xsi:type="dcterms:W3CDTF">2025-09-01T01:47:00Z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Australian Securities and Investments Commission Class Order 13/1050</vt:lpwstr>
  </property>
  <property fmtid="{D5CDD505-2E9C-101B-9397-08002B2CF9AE}" pid="4" name="Header">
    <vt:lpwstr>Section</vt:lpwstr>
  </property>
  <property fmtid="{D5CDD505-2E9C-101B-9397-08002B2CF9AE}" pid="5" name="Class">
    <vt:lpwstr>Order</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2014</vt:lpwstr>
  </property>
  <property fmtid="{D5CDD505-2E9C-101B-9397-08002B2CF9AE}" pid="10" name="Authority">
    <vt:lpwstr>Unk</vt:lpwstr>
  </property>
  <property fmtid="{D5CDD505-2E9C-101B-9397-08002B2CF9AE}" pid="11" name="ID">
    <vt:lpwstr>OPC60621</vt:lpwstr>
  </property>
  <property fmtid="{D5CDD505-2E9C-101B-9397-08002B2CF9AE}" pid="12" name="Classification">
    <vt:lpwstr>UNCLASSIFIED</vt:lpwstr>
  </property>
  <property fmtid="{D5CDD505-2E9C-101B-9397-08002B2CF9AE}" pid="13" name="DLM">
    <vt:lpwstr>Sensitive: Legal</vt:lpwstr>
  </property>
  <property fmtid="{D5CDD505-2E9C-101B-9397-08002B2CF9AE}" pid="14" name="ActMadeUnder">
    <vt:lpwstr>Corporations Act 2001</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TrimID">
    <vt:lpwstr>PC:D14/8969</vt:lpwstr>
  </property>
  <property fmtid="{D5CDD505-2E9C-101B-9397-08002B2CF9AE}" pid="19" name="Objective-Id">
    <vt:lpwstr>A4330949</vt:lpwstr>
  </property>
  <property fmtid="{D5CDD505-2E9C-101B-9397-08002B2CF9AE}" pid="20" name="Objective-Title">
    <vt:lpwstr>ASIC Template (Principal Legislative Instruments - May 2015)</vt:lpwstr>
  </property>
  <property fmtid="{D5CDD505-2E9C-101B-9397-08002B2CF9AE}" pid="21" name="Objective-Comment">
    <vt:lpwstr/>
  </property>
  <property fmtid="{D5CDD505-2E9C-101B-9397-08002B2CF9AE}" pid="22" name="Objective-CreationStamp">
    <vt:filetime>2014-11-19T05:20:39Z</vt:filetime>
  </property>
  <property fmtid="{D5CDD505-2E9C-101B-9397-08002B2CF9AE}" pid="23" name="Objective-IsApproved">
    <vt:bool>false</vt:bool>
  </property>
  <property fmtid="{D5CDD505-2E9C-101B-9397-08002B2CF9AE}" pid="24" name="Objective-IsPublished">
    <vt:bool>false</vt:bool>
  </property>
  <property fmtid="{D5CDD505-2E9C-101B-9397-08002B2CF9AE}" pid="25" name="Objective-DatePublished">
    <vt:lpwstr/>
  </property>
  <property fmtid="{D5CDD505-2E9C-101B-9397-08002B2CF9AE}" pid="26" name="Objective-ModificationStamp">
    <vt:filetime>2015-09-03T05:00:51Z</vt:filetime>
  </property>
  <property fmtid="{D5CDD505-2E9C-101B-9397-08002B2CF9AE}" pid="27" name="Objective-Owner">
    <vt:lpwstr>Grant Moodie</vt:lpwstr>
  </property>
  <property fmtid="{D5CDD505-2E9C-101B-9397-08002B2CF9AE}" pid="28" name="Objective-Path">
    <vt:lpwstr>BCS:ASIC:LEGAL SERVICES:Advice:Legislative Instruments:Legislative Instrument Templates:</vt:lpwstr>
  </property>
  <property fmtid="{D5CDD505-2E9C-101B-9397-08002B2CF9AE}" pid="29" name="Objective-Parent">
    <vt:lpwstr>Legislative Instrument Templates</vt:lpwstr>
  </property>
  <property fmtid="{D5CDD505-2E9C-101B-9397-08002B2CF9AE}" pid="30" name="Objective-State">
    <vt:lpwstr>Being Drafted</vt:lpwstr>
  </property>
  <property fmtid="{D5CDD505-2E9C-101B-9397-08002B2CF9AE}" pid="31" name="Objective-Version">
    <vt:lpwstr>3.1</vt:lpwstr>
  </property>
  <property fmtid="{D5CDD505-2E9C-101B-9397-08002B2CF9AE}" pid="32" name="Objective-VersionNumber">
    <vt:i4>15</vt:i4>
  </property>
  <property fmtid="{D5CDD505-2E9C-101B-9397-08002B2CF9AE}" pid="33" name="Objective-VersionComment">
    <vt:lpwstr/>
  </property>
  <property fmtid="{D5CDD505-2E9C-101B-9397-08002B2CF9AE}" pid="34" name="Objective-FileNumber">
    <vt:lpwstr>2014 - 005986</vt:lpwstr>
  </property>
  <property fmtid="{D5CDD505-2E9C-101B-9397-08002B2CF9AE}" pid="35" name="Objective-Classification">
    <vt:lpwstr>[Inherited - IN-CONFIDENCE]</vt:lpwstr>
  </property>
  <property fmtid="{D5CDD505-2E9C-101B-9397-08002B2CF9AE}" pid="36" name="Objective-Caveats">
    <vt:lpwstr/>
  </property>
  <property fmtid="{D5CDD505-2E9C-101B-9397-08002B2CF9AE}" pid="37" name="Objective-Category [system]">
    <vt:lpwstr/>
  </property>
  <property fmtid="{D5CDD505-2E9C-101B-9397-08002B2CF9AE}" pid="38" name="k274875fb6994245bc6e4e8c07243a23">
    <vt:lpwstr>Sensitive|19fd2cb8-3e97-4464-ae71-8c2c2095d028</vt:lpwstr>
  </property>
  <property fmtid="{D5CDD505-2E9C-101B-9397-08002B2CF9AE}" pid="39" name="TaxCatchAll">
    <vt:lpwstr>7;#Sensitive|19fd2cb8-3e97-4464-ae71-8c2c2095d028</vt:lpwstr>
  </property>
  <property fmtid="{D5CDD505-2E9C-101B-9397-08002B2CF9AE}" pid="40" name="RecordPoint_WorkflowType">
    <vt:lpwstr>ActiveSubmitStub</vt:lpwstr>
  </property>
  <property fmtid="{D5CDD505-2E9C-101B-9397-08002B2CF9AE}" pid="41" name="RecordPoint_ActiveItemSiteId">
    <vt:lpwstr>{fa96e6fb-4129-44b7-b105-10ec3844cb78}</vt:lpwstr>
  </property>
  <property fmtid="{D5CDD505-2E9C-101B-9397-08002B2CF9AE}" pid="42" name="RecordPoint_ActiveItemListId">
    <vt:lpwstr>{e8634c1b-1868-4a02-8de8-ef4b1316a551}</vt:lpwstr>
  </property>
  <property fmtid="{D5CDD505-2E9C-101B-9397-08002B2CF9AE}" pid="43" name="RecordPoint_ActiveItemUniqueId">
    <vt:lpwstr>{0f4c5c6f-0dad-4deb-a834-375fa2501599}</vt:lpwstr>
  </property>
  <property fmtid="{D5CDD505-2E9C-101B-9397-08002B2CF9AE}" pid="44" name="RecordPoint_ActiveItemWebId">
    <vt:lpwstr>{6fdf923d-1605-456d-9034-49e4c2a6593d}</vt:lpwstr>
  </property>
  <property fmtid="{D5CDD505-2E9C-101B-9397-08002B2CF9AE}" pid="45" name="IconOverlay">
    <vt:lpwstr/>
  </property>
  <property fmtid="{D5CDD505-2E9C-101B-9397-08002B2CF9AE}" pid="46" name="RecordNumber">
    <vt:lpwstr>R20210000583158</vt:lpwstr>
  </property>
  <property fmtid="{D5CDD505-2E9C-101B-9397-08002B2CF9AE}" pid="47" name="RecordPoint_SubmissionCompleted">
    <vt:lpwstr>2021-09-14T18:42:49.7315500+10:00</vt:lpwstr>
  </property>
  <property fmtid="{D5CDD505-2E9C-101B-9397-08002B2CF9AE}" pid="48" name="RecordPoint_RecordNumberSubmitted">
    <vt:lpwstr>R20210000583158</vt:lpwstr>
  </property>
  <property fmtid="{D5CDD505-2E9C-101B-9397-08002B2CF9AE}" pid="49" name="Reviewers">
    <vt:lpwstr/>
  </property>
  <property fmtid="{D5CDD505-2E9C-101B-9397-08002B2CF9AE}" pid="50" name="NotesLinks">
    <vt:lpwstr/>
  </property>
  <property fmtid="{D5CDD505-2E9C-101B-9397-08002B2CF9AE}" pid="51" name="Approvers">
    <vt:lpwstr/>
  </property>
  <property fmtid="{D5CDD505-2E9C-101B-9397-08002B2CF9AE}" pid="52" name="SecurityClassification">
    <vt:lpwstr>16;#Sensitive|19fd2cb8-3e97-4464-ae71-8c2c2095d028</vt:lpwstr>
  </property>
  <property fmtid="{D5CDD505-2E9C-101B-9397-08002B2CF9AE}" pid="53" name="ObjectiveID">
    <vt:lpwstr/>
  </property>
  <property fmtid="{D5CDD505-2E9C-101B-9397-08002B2CF9AE}" pid="54" name="SignificantFlag">
    <vt:lpwstr>0</vt:lpwstr>
  </property>
  <property fmtid="{D5CDD505-2E9C-101B-9397-08002B2CF9AE}" pid="55" name="SenateOrder12">
    <vt:lpwstr>0</vt:lpwstr>
  </property>
  <property fmtid="{D5CDD505-2E9C-101B-9397-08002B2CF9AE}" pid="56" name="ded95d7ab059406991d558011d18c177">
    <vt:lpwstr/>
  </property>
  <property fmtid="{D5CDD505-2E9C-101B-9397-08002B2CF9AE}" pid="57" name="SignificantReason">
    <vt:lpwstr/>
  </property>
  <property fmtid="{D5CDD505-2E9C-101B-9397-08002B2CF9AE}" pid="58" name="Order">
    <vt:lpwstr>71900.0000000000</vt:lpwstr>
  </property>
  <property fmtid="{D5CDD505-2E9C-101B-9397-08002B2CF9AE}" pid="59" name="RecordPoint_SubmissionDate">
    <vt:lpwstr/>
  </property>
  <property fmtid="{D5CDD505-2E9C-101B-9397-08002B2CF9AE}" pid="60" name="RecordPoint_RecordFormat">
    <vt:lpwstr/>
  </property>
  <property fmtid="{D5CDD505-2E9C-101B-9397-08002B2CF9AE}" pid="61" name="_dlc_DocId">
    <vt:lpwstr>000853-1726373233-1250</vt:lpwstr>
  </property>
  <property fmtid="{D5CDD505-2E9C-101B-9397-08002B2CF9AE}" pid="62" name="_dlc_DocIdItemGuid">
    <vt:lpwstr>d5be09ef-43d6-43da-866f-605d11f332c1</vt:lpwstr>
  </property>
  <property fmtid="{D5CDD505-2E9C-101B-9397-08002B2CF9AE}" pid="63" name="_dlc_DocIdUrl">
    <vt:lpwstr>https://asiclink.sharepoint.com/teams/000853/_layouts/15/DocIdRedir.aspx?ID=000853-1726373233-1250, 000853-1726373233-1250</vt:lpwstr>
  </property>
  <property fmtid="{D5CDD505-2E9C-101B-9397-08002B2CF9AE}" pid="64" name="ContentTypeId">
    <vt:lpwstr>0x010100B5F685A1365F544391EF8C813B164F3A006A0666AD55E74A4AA7B2AAEA6C351A60009C6E1D253214D445B63AFCE6545EE3C3</vt:lpwstr>
  </property>
  <property fmtid="{D5CDD505-2E9C-101B-9397-08002B2CF9AE}" pid="65" name="MSIP_Label_a6aead41-07f8-4767-ac8e-ef1c9c793766_Enabled">
    <vt:lpwstr>true</vt:lpwstr>
  </property>
  <property fmtid="{D5CDD505-2E9C-101B-9397-08002B2CF9AE}" pid="66" name="MSIP_Label_a6aead41-07f8-4767-ac8e-ef1c9c793766_SetDate">
    <vt:lpwstr>2023-07-21T02:05:38Z</vt:lpwstr>
  </property>
  <property fmtid="{D5CDD505-2E9C-101B-9397-08002B2CF9AE}" pid="67" name="MSIP_Label_a6aead41-07f8-4767-ac8e-ef1c9c793766_Method">
    <vt:lpwstr>Standard</vt:lpwstr>
  </property>
  <property fmtid="{D5CDD505-2E9C-101B-9397-08002B2CF9AE}" pid="68" name="MSIP_Label_a6aead41-07f8-4767-ac8e-ef1c9c793766_Name">
    <vt:lpwstr>OFFICIAL</vt:lpwstr>
  </property>
  <property fmtid="{D5CDD505-2E9C-101B-9397-08002B2CF9AE}" pid="69" name="MSIP_Label_a6aead41-07f8-4767-ac8e-ef1c9c793766_SiteId">
    <vt:lpwstr>5f1de7c6-55cd-4bb2-902d-514c78cf10f4</vt:lpwstr>
  </property>
  <property fmtid="{D5CDD505-2E9C-101B-9397-08002B2CF9AE}" pid="70" name="MSIP_Label_a6aead41-07f8-4767-ac8e-ef1c9c793766_ActionId">
    <vt:lpwstr>59538b45-0da9-4ad6-a28d-b86ecde4c0ff</vt:lpwstr>
  </property>
  <property fmtid="{D5CDD505-2E9C-101B-9397-08002B2CF9AE}" pid="71" name="MSIP_Label_a6aead41-07f8-4767-ac8e-ef1c9c793766_ContentBits">
    <vt:lpwstr>0</vt:lpwstr>
  </property>
  <property fmtid="{D5CDD505-2E9C-101B-9397-08002B2CF9AE}" pid="72" name="MediaServiceImageTags">
    <vt:lpwstr/>
  </property>
  <property fmtid="{D5CDD505-2E9C-101B-9397-08002B2CF9AE}" pid="73" name="b4c233a22e104e0e8a1c1668bf2b974a">
    <vt:lpwstr/>
  </property>
  <property fmtid="{D5CDD505-2E9C-101B-9397-08002B2CF9AE}" pid="74" name="MeetingType">
    <vt:lpwstr/>
  </property>
  <property fmtid="{D5CDD505-2E9C-101B-9397-08002B2CF9AE}" pid="75" name="DCI_x0020_Stakeholder">
    <vt:lpwstr/>
  </property>
  <property fmtid="{D5CDD505-2E9C-101B-9397-08002B2CF9AE}" pid="76" name="faeb5cd0082344abaf85841904d95c29">
    <vt:lpwstr/>
  </property>
  <property fmtid="{D5CDD505-2E9C-101B-9397-08002B2CF9AE}" pid="77" name="DCI Stakeholder">
    <vt:lpwstr/>
  </property>
</Properties>
</file>