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3F942" w14:textId="26B57B4A" w:rsidR="00F53A69" w:rsidRPr="00D16039" w:rsidRDefault="00F53A69" w:rsidP="007003C4">
      <w:pPr>
        <w:jc w:val="center"/>
        <w:rPr>
          <w:rFonts w:ascii="Times New Roman" w:hAnsi="Times New Roman" w:cs="Times New Roman"/>
        </w:rPr>
      </w:pPr>
      <w:r w:rsidRPr="00D16039">
        <w:rPr>
          <w:rFonts w:ascii="Times New Roman" w:hAnsi="Times New Roman" w:cs="Times New Roman"/>
          <w:b/>
          <w:bCs/>
          <w:u w:val="single"/>
        </w:rPr>
        <w:t>EXPLANATORY STATEMENT</w:t>
      </w:r>
    </w:p>
    <w:p w14:paraId="388E2854" w14:textId="5B9000A8" w:rsidR="00F53A69" w:rsidRPr="00361B29" w:rsidRDefault="00F53A69" w:rsidP="007003C4">
      <w:pPr>
        <w:spacing w:before="240"/>
        <w:jc w:val="center"/>
        <w:rPr>
          <w:rFonts w:ascii="Times New Roman" w:hAnsi="Times New Roman" w:cs="Times New Roman"/>
        </w:rPr>
      </w:pPr>
      <w:r w:rsidRPr="00D16039">
        <w:rPr>
          <w:rFonts w:ascii="Times New Roman" w:hAnsi="Times New Roman" w:cs="Times New Roman"/>
          <w:u w:val="single"/>
        </w:rPr>
        <w:t>Issued by Authority of the</w:t>
      </w:r>
      <w:r w:rsidR="000C2BFA" w:rsidRPr="00D16039">
        <w:rPr>
          <w:rFonts w:ascii="Times New Roman" w:hAnsi="Times New Roman" w:cs="Times New Roman"/>
          <w:u w:val="single"/>
        </w:rPr>
        <w:t xml:space="preserve"> </w:t>
      </w:r>
      <w:r w:rsidRPr="00D16039">
        <w:rPr>
          <w:rFonts w:ascii="Times New Roman" w:hAnsi="Times New Roman" w:cs="Times New Roman"/>
          <w:u w:val="single"/>
        </w:rPr>
        <w:t xml:space="preserve">Secretary </w:t>
      </w:r>
      <w:r w:rsidR="00403789" w:rsidRPr="00D16039">
        <w:rPr>
          <w:rFonts w:ascii="Times New Roman" w:hAnsi="Times New Roman" w:cs="Times New Roman"/>
          <w:u w:val="single"/>
        </w:rPr>
        <w:t xml:space="preserve">of </w:t>
      </w:r>
      <w:r w:rsidRPr="00D16039">
        <w:rPr>
          <w:rFonts w:ascii="Times New Roman" w:hAnsi="Times New Roman" w:cs="Times New Roman"/>
          <w:u w:val="single"/>
        </w:rPr>
        <w:t>the Department of Agriculture, Fisheries and Forestry</w:t>
      </w:r>
    </w:p>
    <w:p w14:paraId="40ADDFB4" w14:textId="77777777" w:rsidR="00F53A69" w:rsidRPr="00D16039" w:rsidRDefault="00F53A69" w:rsidP="007003C4">
      <w:pPr>
        <w:spacing w:before="120"/>
        <w:jc w:val="center"/>
        <w:rPr>
          <w:rFonts w:ascii="Times New Roman" w:hAnsi="Times New Roman" w:cs="Times New Roman"/>
          <w:i/>
          <w:iCs/>
        </w:rPr>
      </w:pPr>
      <w:r w:rsidRPr="00D16039">
        <w:rPr>
          <w:rFonts w:ascii="Times New Roman" w:hAnsi="Times New Roman" w:cs="Times New Roman"/>
          <w:i/>
          <w:iCs/>
        </w:rPr>
        <w:t>Primary Industries Levies and Charges Collection Act 2024</w:t>
      </w:r>
    </w:p>
    <w:p w14:paraId="696BD747" w14:textId="5A7B9539" w:rsidR="00F53A69" w:rsidRPr="00D16039" w:rsidRDefault="00F53A69" w:rsidP="007003C4">
      <w:pPr>
        <w:spacing w:before="120"/>
        <w:jc w:val="center"/>
        <w:rPr>
          <w:rFonts w:ascii="Times New Roman" w:hAnsi="Times New Roman" w:cs="Times New Roman"/>
          <w:b/>
          <w:bCs/>
        </w:rPr>
      </w:pPr>
      <w:r w:rsidRPr="00D16039">
        <w:rPr>
          <w:rFonts w:ascii="Times New Roman" w:hAnsi="Times New Roman" w:cs="Times New Roman"/>
          <w:i/>
          <w:iCs/>
        </w:rPr>
        <w:t>Primary Industries Levies and Charges Collection Amendment (</w:t>
      </w:r>
      <w:r w:rsidR="00B86693">
        <w:rPr>
          <w:rFonts w:ascii="Times New Roman" w:hAnsi="Times New Roman" w:cs="Times New Roman"/>
          <w:i/>
          <w:iCs/>
        </w:rPr>
        <w:t>Wine Export Charge</w:t>
      </w:r>
      <w:r w:rsidR="00FE397F" w:rsidRPr="00D16039">
        <w:rPr>
          <w:rFonts w:ascii="Times New Roman" w:hAnsi="Times New Roman" w:cs="Times New Roman"/>
          <w:i/>
          <w:iCs/>
        </w:rPr>
        <w:t>)</w:t>
      </w:r>
      <w:r w:rsidRPr="00D16039">
        <w:rPr>
          <w:rFonts w:ascii="Times New Roman" w:hAnsi="Times New Roman" w:cs="Times New Roman"/>
          <w:i/>
          <w:iCs/>
        </w:rPr>
        <w:t xml:space="preserve"> Rules 2025</w:t>
      </w:r>
    </w:p>
    <w:p w14:paraId="23E8B280" w14:textId="41F30D0A" w:rsidR="008D04E1" w:rsidRPr="00D16039" w:rsidRDefault="00F53A69" w:rsidP="00400A1C">
      <w:pPr>
        <w:spacing w:before="240" w:after="0"/>
        <w:rPr>
          <w:rFonts w:ascii="Times New Roman" w:hAnsi="Times New Roman" w:cs="Times New Roman"/>
        </w:rPr>
      </w:pPr>
      <w:r w:rsidRPr="00D16039">
        <w:rPr>
          <w:rFonts w:ascii="Times New Roman" w:hAnsi="Times New Roman" w:cs="Times New Roman"/>
          <w:b/>
          <w:bCs/>
        </w:rPr>
        <w:t>Legislative Authority</w:t>
      </w:r>
    </w:p>
    <w:p w14:paraId="199545E1" w14:textId="4DFF477B" w:rsidR="00A14C5A" w:rsidRPr="00D16039" w:rsidRDefault="00F53A69" w:rsidP="009F0C30">
      <w:pPr>
        <w:spacing w:before="240" w:after="0"/>
        <w:rPr>
          <w:rFonts w:ascii="Times New Roman" w:hAnsi="Times New Roman" w:cs="Times New Roman"/>
        </w:rPr>
      </w:pPr>
      <w:r w:rsidRPr="00D16039">
        <w:rPr>
          <w:rFonts w:ascii="Times New Roman" w:hAnsi="Times New Roman" w:cs="Times New Roman"/>
        </w:rPr>
        <w:t xml:space="preserve">The </w:t>
      </w:r>
      <w:r w:rsidRPr="00D16039">
        <w:rPr>
          <w:rFonts w:ascii="Times New Roman" w:hAnsi="Times New Roman" w:cs="Times New Roman"/>
          <w:i/>
          <w:iCs/>
        </w:rPr>
        <w:t xml:space="preserve">Primary Industries Levies and Charges Collection Act 2024 </w:t>
      </w:r>
      <w:r w:rsidRPr="00D16039">
        <w:rPr>
          <w:rFonts w:ascii="Times New Roman" w:hAnsi="Times New Roman" w:cs="Times New Roman"/>
        </w:rPr>
        <w:t xml:space="preserve">(the Act) provides for the collection of agricultural levies imposed by regulations under the </w:t>
      </w:r>
      <w:r w:rsidRPr="00D16039">
        <w:rPr>
          <w:rFonts w:ascii="Times New Roman" w:hAnsi="Times New Roman" w:cs="Times New Roman"/>
          <w:i/>
          <w:iCs/>
        </w:rPr>
        <w:t xml:space="preserve">Primary Industries (Excise) Levies Act </w:t>
      </w:r>
      <w:proofErr w:type="gramStart"/>
      <w:r w:rsidRPr="00D16039">
        <w:rPr>
          <w:rFonts w:ascii="Times New Roman" w:hAnsi="Times New Roman" w:cs="Times New Roman"/>
          <w:i/>
          <w:iCs/>
        </w:rPr>
        <w:t>2024</w:t>
      </w:r>
      <w:proofErr w:type="gramEnd"/>
      <w:r w:rsidRPr="00D16039">
        <w:rPr>
          <w:rFonts w:ascii="Times New Roman" w:hAnsi="Times New Roman" w:cs="Times New Roman"/>
        </w:rPr>
        <w:t xml:space="preserve"> or the </w:t>
      </w:r>
      <w:r w:rsidRPr="00D16039">
        <w:rPr>
          <w:rFonts w:ascii="Times New Roman" w:hAnsi="Times New Roman" w:cs="Times New Roman"/>
          <w:i/>
          <w:iCs/>
        </w:rPr>
        <w:t>Primary Industries (Services) Levies Act 2024</w:t>
      </w:r>
      <w:r w:rsidRPr="00D16039">
        <w:rPr>
          <w:rFonts w:ascii="Times New Roman" w:hAnsi="Times New Roman" w:cs="Times New Roman"/>
        </w:rPr>
        <w:t xml:space="preserve"> and agricultural charges imposed by regulations under the </w:t>
      </w:r>
      <w:r w:rsidRPr="00D16039">
        <w:rPr>
          <w:rFonts w:ascii="Times New Roman" w:hAnsi="Times New Roman" w:cs="Times New Roman"/>
          <w:i/>
          <w:iCs/>
        </w:rPr>
        <w:t>Primary Industries (Customs) Charges Act 2024</w:t>
      </w:r>
      <w:r w:rsidRPr="551D7878">
        <w:rPr>
          <w:rFonts w:ascii="Times New Roman" w:hAnsi="Times New Roman" w:cs="Times New Roman"/>
        </w:rPr>
        <w:t>.</w:t>
      </w:r>
    </w:p>
    <w:p w14:paraId="0D4381E2" w14:textId="51C78ADE" w:rsidR="008D04E1" w:rsidRPr="00D16039" w:rsidRDefault="00F53A69" w:rsidP="00400A1C">
      <w:pPr>
        <w:spacing w:before="240" w:after="0"/>
        <w:rPr>
          <w:rFonts w:ascii="Times New Roman" w:hAnsi="Times New Roman" w:cs="Times New Roman"/>
        </w:rPr>
      </w:pPr>
      <w:r w:rsidRPr="00D16039">
        <w:rPr>
          <w:rFonts w:ascii="Times New Roman" w:eastAsia="Times New Roman" w:hAnsi="Times New Roman" w:cs="Times New Roman"/>
        </w:rPr>
        <w:t xml:space="preserve">Section 59 of the Act provides that, for better securing the payment of levy or charge imposed in relation to </w:t>
      </w:r>
      <w:r w:rsidR="279FF4C1" w:rsidRPr="00D16039">
        <w:rPr>
          <w:rFonts w:ascii="Times New Roman" w:eastAsia="Times New Roman" w:hAnsi="Times New Roman" w:cs="Times New Roman"/>
        </w:rPr>
        <w:t xml:space="preserve">the </w:t>
      </w:r>
      <w:r w:rsidRPr="00D16039">
        <w:rPr>
          <w:rFonts w:ascii="Times New Roman" w:eastAsia="Times New Roman" w:hAnsi="Times New Roman" w:cs="Times New Roman"/>
        </w:rPr>
        <w:t xml:space="preserve">collection </w:t>
      </w:r>
      <w:r w:rsidR="00C77141" w:rsidRPr="00D16039">
        <w:rPr>
          <w:rFonts w:ascii="Times New Roman" w:eastAsia="Times New Roman" w:hAnsi="Times New Roman" w:cs="Times New Roman"/>
        </w:rPr>
        <w:t>of</w:t>
      </w:r>
      <w:r w:rsidRPr="00D16039">
        <w:rPr>
          <w:rFonts w:ascii="Times New Roman" w:eastAsia="Times New Roman" w:hAnsi="Times New Roman" w:cs="Times New Roman"/>
        </w:rPr>
        <w:t xml:space="preserve"> commodities/services, the </w:t>
      </w:r>
      <w:r w:rsidRPr="00D16039">
        <w:rPr>
          <w:rFonts w:ascii="Times New Roman" w:hAnsi="Times New Roman" w:cs="Times New Roman"/>
        </w:rPr>
        <w:t>Secretary of the Department of Agriculture, Fisheries and Forestry</w:t>
      </w:r>
      <w:r w:rsidRPr="00D16039">
        <w:rPr>
          <w:rFonts w:ascii="Times New Roman" w:eastAsia="Times New Roman" w:hAnsi="Times New Roman" w:cs="Times New Roman"/>
        </w:rPr>
        <w:t xml:space="preserve"> may, by legislative instrument, make rules prescribing matters required or permitted by the Act to be prescribed by the rules</w:t>
      </w:r>
      <w:r w:rsidR="007003C4" w:rsidRPr="00D16039">
        <w:rPr>
          <w:rFonts w:ascii="Times New Roman" w:eastAsia="Times New Roman" w:hAnsi="Times New Roman" w:cs="Times New Roman"/>
        </w:rPr>
        <w:t>,</w:t>
      </w:r>
      <w:r w:rsidRPr="00D16039">
        <w:rPr>
          <w:rFonts w:ascii="Times New Roman" w:eastAsia="Times New Roman" w:hAnsi="Times New Roman" w:cs="Times New Roman"/>
        </w:rPr>
        <w:t xml:space="preserve"> or necessary or convenient to be prescribed for carrying out or giving effect to the Act.</w:t>
      </w:r>
    </w:p>
    <w:p w14:paraId="32C168AC" w14:textId="3D197FE8" w:rsidR="008D04E1" w:rsidRPr="00D16039" w:rsidRDefault="504EE104" w:rsidP="00400A1C">
      <w:pPr>
        <w:spacing w:before="240" w:after="0"/>
        <w:rPr>
          <w:rFonts w:ascii="Times New Roman" w:hAnsi="Times New Roman" w:cs="Times New Roman"/>
        </w:rPr>
      </w:pPr>
      <w:r w:rsidRPr="00D16039">
        <w:rPr>
          <w:rFonts w:ascii="Times New Roman" w:hAnsi="Times New Roman" w:cs="Times New Roman"/>
          <w:b/>
          <w:bCs/>
        </w:rPr>
        <w:t>Purpose</w:t>
      </w:r>
    </w:p>
    <w:p w14:paraId="3C062731" w14:textId="38C56974" w:rsidR="00FD5C7F" w:rsidRDefault="3484ADD0" w:rsidP="009F0C30">
      <w:pPr>
        <w:spacing w:before="240" w:after="0"/>
        <w:rPr>
          <w:rFonts w:ascii="Times New Roman" w:hAnsi="Times New Roman" w:cs="Times New Roman"/>
        </w:rPr>
      </w:pPr>
      <w:r w:rsidRPr="2AB8447F">
        <w:rPr>
          <w:rFonts w:ascii="Times New Roman" w:hAnsi="Times New Roman" w:cs="Times New Roman"/>
        </w:rPr>
        <w:t xml:space="preserve">The purpose of the </w:t>
      </w:r>
      <w:r w:rsidRPr="2AB8447F">
        <w:rPr>
          <w:rFonts w:ascii="Times New Roman" w:hAnsi="Times New Roman" w:cs="Times New Roman"/>
          <w:i/>
          <w:iCs/>
        </w:rPr>
        <w:t>Primary Industries Levies and Charges Collection Amendment (Wine Export Charge) Rules 2025</w:t>
      </w:r>
      <w:r w:rsidRPr="2AB8447F">
        <w:rPr>
          <w:rFonts w:ascii="Times New Roman" w:hAnsi="Times New Roman" w:cs="Times New Roman"/>
        </w:rPr>
        <w:t xml:space="preserve"> (the Amendment Rules) is to amend the </w:t>
      </w:r>
      <w:r w:rsidRPr="2AB8447F">
        <w:rPr>
          <w:rFonts w:ascii="Times New Roman" w:hAnsi="Times New Roman" w:cs="Times New Roman"/>
          <w:i/>
          <w:iCs/>
        </w:rPr>
        <w:t>Primary Industries Levies and Charges Collection Rules 2024 </w:t>
      </w:r>
      <w:r w:rsidRPr="2AB8447F">
        <w:rPr>
          <w:rFonts w:ascii="Times New Roman" w:hAnsi="Times New Roman" w:cs="Times New Roman"/>
        </w:rPr>
        <w:t xml:space="preserve">(the Collection Rules) to </w:t>
      </w:r>
      <w:r w:rsidR="00C9434A">
        <w:rPr>
          <w:rFonts w:ascii="Times New Roman" w:hAnsi="Times New Roman" w:cs="Times New Roman"/>
        </w:rPr>
        <w:t xml:space="preserve">clarify </w:t>
      </w:r>
      <w:r w:rsidR="06AD67B6" w:rsidRPr="2AB8447F">
        <w:rPr>
          <w:rFonts w:ascii="Times New Roman" w:hAnsi="Times New Roman" w:cs="Times New Roman"/>
        </w:rPr>
        <w:t xml:space="preserve">requirements </w:t>
      </w:r>
      <w:r w:rsidR="71C46BE4" w:rsidRPr="2AB8447F">
        <w:rPr>
          <w:rFonts w:ascii="Times New Roman" w:hAnsi="Times New Roman" w:cs="Times New Roman"/>
        </w:rPr>
        <w:t>relating to</w:t>
      </w:r>
      <w:r w:rsidR="06AD67B6" w:rsidRPr="2AB8447F">
        <w:rPr>
          <w:rFonts w:ascii="Times New Roman" w:hAnsi="Times New Roman" w:cs="Times New Roman"/>
        </w:rPr>
        <w:t xml:space="preserve"> </w:t>
      </w:r>
      <w:r w:rsidR="004F0996" w:rsidRPr="2AB8447F">
        <w:rPr>
          <w:rFonts w:ascii="Times New Roman" w:hAnsi="Times New Roman" w:cs="Times New Roman"/>
        </w:rPr>
        <w:t>when</w:t>
      </w:r>
      <w:r w:rsidRPr="2AB8447F">
        <w:rPr>
          <w:rFonts w:ascii="Times New Roman" w:hAnsi="Times New Roman" w:cs="Times New Roman"/>
        </w:rPr>
        <w:t xml:space="preserve"> wine export charge </w:t>
      </w:r>
      <w:r w:rsidR="3011EE30" w:rsidRPr="2AB8447F">
        <w:rPr>
          <w:rFonts w:ascii="Times New Roman" w:hAnsi="Times New Roman" w:cs="Times New Roman"/>
        </w:rPr>
        <w:t>is</w:t>
      </w:r>
      <w:r w:rsidRPr="2AB8447F">
        <w:rPr>
          <w:rFonts w:ascii="Times New Roman" w:hAnsi="Times New Roman" w:cs="Times New Roman"/>
        </w:rPr>
        <w:t xml:space="preserve"> due and payable </w:t>
      </w:r>
      <w:r w:rsidR="36AE2239" w:rsidRPr="2AB8447F">
        <w:rPr>
          <w:rFonts w:ascii="Times New Roman" w:hAnsi="Times New Roman" w:cs="Times New Roman"/>
        </w:rPr>
        <w:t xml:space="preserve">on an annual basis </w:t>
      </w:r>
      <w:r w:rsidR="00C85E14">
        <w:rPr>
          <w:rFonts w:ascii="Times New Roman" w:hAnsi="Times New Roman" w:cs="Times New Roman"/>
        </w:rPr>
        <w:t>(</w:t>
      </w:r>
      <w:r w:rsidR="36AE2239" w:rsidRPr="2AB8447F">
        <w:rPr>
          <w:rFonts w:ascii="Times New Roman" w:hAnsi="Times New Roman" w:cs="Times New Roman"/>
        </w:rPr>
        <w:t>rather than a quarterly basis</w:t>
      </w:r>
      <w:r w:rsidR="00C85E14">
        <w:rPr>
          <w:rFonts w:ascii="Times New Roman" w:hAnsi="Times New Roman" w:cs="Times New Roman"/>
        </w:rPr>
        <w:t>)</w:t>
      </w:r>
      <w:r w:rsidR="007231C0">
        <w:rPr>
          <w:rFonts w:ascii="Times New Roman" w:hAnsi="Times New Roman" w:cs="Times New Roman"/>
        </w:rPr>
        <w:t xml:space="preserve"> </w:t>
      </w:r>
      <w:r w:rsidR="00351E08">
        <w:rPr>
          <w:rFonts w:ascii="Times New Roman" w:hAnsi="Times New Roman" w:cs="Times New Roman"/>
        </w:rPr>
        <w:t>and</w:t>
      </w:r>
      <w:r w:rsidR="000D3D77" w:rsidRPr="2AB8447F">
        <w:rPr>
          <w:rFonts w:ascii="Times New Roman" w:hAnsi="Times New Roman" w:cs="Times New Roman"/>
        </w:rPr>
        <w:t xml:space="preserve"> </w:t>
      </w:r>
      <w:r w:rsidR="0034587C">
        <w:rPr>
          <w:rFonts w:ascii="Times New Roman" w:hAnsi="Times New Roman" w:cs="Times New Roman"/>
        </w:rPr>
        <w:t xml:space="preserve">streamline processes to </w:t>
      </w:r>
      <w:r w:rsidR="5EBAC71E" w:rsidRPr="2AB8447F">
        <w:rPr>
          <w:rFonts w:ascii="Times New Roman" w:hAnsi="Times New Roman" w:cs="Times New Roman"/>
        </w:rPr>
        <w:t xml:space="preserve">enable efficient </w:t>
      </w:r>
      <w:r w:rsidR="001B0BC9">
        <w:rPr>
          <w:rFonts w:ascii="Times New Roman" w:hAnsi="Times New Roman" w:cs="Times New Roman"/>
        </w:rPr>
        <w:t>operational arrangements</w:t>
      </w:r>
      <w:r w:rsidR="00112AAC" w:rsidRPr="2AB8447F">
        <w:rPr>
          <w:rFonts w:ascii="Times New Roman" w:hAnsi="Times New Roman" w:cs="Times New Roman"/>
        </w:rPr>
        <w:t xml:space="preserve">. </w:t>
      </w:r>
      <w:r w:rsidR="605DDBCA" w:rsidRPr="2AB8447F">
        <w:rPr>
          <w:rFonts w:ascii="Times New Roman" w:hAnsi="Times New Roman" w:cs="Times New Roman"/>
        </w:rPr>
        <w:t>In particular, t</w:t>
      </w:r>
      <w:r w:rsidR="008A2C17" w:rsidRPr="2AB8447F">
        <w:rPr>
          <w:rFonts w:ascii="Times New Roman" w:hAnsi="Times New Roman" w:cs="Times New Roman"/>
        </w:rPr>
        <w:t>he amendments</w:t>
      </w:r>
      <w:r w:rsidR="009B4E5B">
        <w:rPr>
          <w:rFonts w:ascii="Times New Roman" w:hAnsi="Times New Roman" w:cs="Times New Roman"/>
        </w:rPr>
        <w:t xml:space="preserve"> provide that</w:t>
      </w:r>
      <w:r w:rsidR="00C325BC" w:rsidRPr="2AB8447F">
        <w:rPr>
          <w:rFonts w:ascii="Times New Roman" w:hAnsi="Times New Roman" w:cs="Times New Roman"/>
        </w:rPr>
        <w:t>:</w:t>
      </w:r>
    </w:p>
    <w:p w14:paraId="688A0299" w14:textId="086B6C5F" w:rsidR="005F56C5" w:rsidRDefault="7DBC310F" w:rsidP="006D2C3B">
      <w:pPr>
        <w:pStyle w:val="ListParagraph"/>
        <w:numPr>
          <w:ilvl w:val="0"/>
          <w:numId w:val="46"/>
        </w:numPr>
        <w:spacing w:before="120" w:after="120"/>
        <w:rPr>
          <w:rFonts w:ascii="Times New Roman" w:hAnsi="Times New Roman" w:cs="Times New Roman"/>
        </w:rPr>
      </w:pPr>
      <w:r w:rsidRPr="3C1207E4">
        <w:rPr>
          <w:rFonts w:ascii="Times New Roman" w:hAnsi="Times New Roman"/>
        </w:rPr>
        <w:t xml:space="preserve">wine export charge will be due and payable on an annual basis for </w:t>
      </w:r>
      <w:r w:rsidR="08555F3F" w:rsidRPr="3C1207E4">
        <w:rPr>
          <w:rFonts w:ascii="Times New Roman" w:hAnsi="Times New Roman"/>
        </w:rPr>
        <w:t xml:space="preserve">certain low volume </w:t>
      </w:r>
      <w:r w:rsidR="6C43572B" w:rsidRPr="3C1207E4">
        <w:rPr>
          <w:rFonts w:ascii="Times New Roman" w:hAnsi="Times New Roman"/>
        </w:rPr>
        <w:t>exporters</w:t>
      </w:r>
      <w:r w:rsidR="2EDBF7E0" w:rsidRPr="3C1207E4">
        <w:rPr>
          <w:rFonts w:ascii="Times New Roman" w:hAnsi="Times New Roman"/>
        </w:rPr>
        <w:t xml:space="preserve"> </w:t>
      </w:r>
      <w:r w:rsidR="173EFD81" w:rsidRPr="3C1207E4">
        <w:rPr>
          <w:rFonts w:ascii="Times New Roman" w:hAnsi="Times New Roman"/>
        </w:rPr>
        <w:t xml:space="preserve">without </w:t>
      </w:r>
      <w:r w:rsidR="3B0FD3EC" w:rsidRPr="3C1207E4">
        <w:rPr>
          <w:rFonts w:ascii="Times New Roman" w:hAnsi="Times New Roman"/>
        </w:rPr>
        <w:t xml:space="preserve">the need to apply </w:t>
      </w:r>
      <w:r w:rsidR="2C74E7A5" w:rsidRPr="3C1207E4">
        <w:rPr>
          <w:rFonts w:ascii="Times New Roman" w:hAnsi="Times New Roman" w:cs="Times New Roman"/>
        </w:rPr>
        <w:t>to the Secretary</w:t>
      </w:r>
      <w:r w:rsidR="3B0FD3EC" w:rsidRPr="3C1207E4">
        <w:rPr>
          <w:rFonts w:ascii="Times New Roman" w:hAnsi="Times New Roman" w:cs="Times New Roman"/>
        </w:rPr>
        <w:t xml:space="preserve"> </w:t>
      </w:r>
      <w:r w:rsidR="3B0FD3EC" w:rsidRPr="3C1207E4">
        <w:rPr>
          <w:rFonts w:ascii="Times New Roman" w:hAnsi="Times New Roman"/>
        </w:rPr>
        <w:t>for approval</w:t>
      </w:r>
      <w:r w:rsidR="6EEB0581" w:rsidRPr="3C1207E4">
        <w:rPr>
          <w:rFonts w:ascii="Times New Roman" w:hAnsi="Times New Roman" w:cs="Times New Roman"/>
        </w:rPr>
        <w:t>;</w:t>
      </w:r>
      <w:r w:rsidR="08555F3F" w:rsidRPr="3C1207E4">
        <w:rPr>
          <w:rFonts w:ascii="Times New Roman" w:hAnsi="Times New Roman"/>
        </w:rPr>
        <w:t xml:space="preserve"> </w:t>
      </w:r>
      <w:r w:rsidR="3D578D3A" w:rsidRPr="3C1207E4">
        <w:rPr>
          <w:rFonts w:ascii="Times New Roman" w:hAnsi="Times New Roman"/>
        </w:rPr>
        <w:t>and</w:t>
      </w:r>
    </w:p>
    <w:p w14:paraId="74596D0D" w14:textId="438EB8BF" w:rsidR="3484ADD0" w:rsidRPr="00961CF0" w:rsidRDefault="2B419B75" w:rsidP="006D2C3B">
      <w:pPr>
        <w:pStyle w:val="ListParagraph"/>
        <w:numPr>
          <w:ilvl w:val="0"/>
          <w:numId w:val="46"/>
        </w:numPr>
        <w:spacing w:before="120" w:after="120"/>
        <w:ind w:left="357" w:hanging="357"/>
        <w:rPr>
          <w:rFonts w:ascii="Times New Roman" w:hAnsi="Times New Roman"/>
        </w:rPr>
      </w:pPr>
      <w:r w:rsidRPr="3C1207E4">
        <w:rPr>
          <w:rFonts w:ascii="Times New Roman" w:hAnsi="Times New Roman"/>
          <w:color w:val="000000" w:themeColor="text1"/>
        </w:rPr>
        <w:t>other</w:t>
      </w:r>
      <w:r w:rsidR="2CFC01DF" w:rsidRPr="3C1207E4">
        <w:rPr>
          <w:rFonts w:ascii="Times New Roman" w:hAnsi="Times New Roman"/>
          <w:color w:val="000000" w:themeColor="text1"/>
        </w:rPr>
        <w:t xml:space="preserve"> charge payers</w:t>
      </w:r>
      <w:r w:rsidRPr="3C1207E4">
        <w:rPr>
          <w:rFonts w:ascii="Times New Roman" w:hAnsi="Times New Roman"/>
          <w:color w:val="000000" w:themeColor="text1"/>
        </w:rPr>
        <w:t xml:space="preserve"> may </w:t>
      </w:r>
      <w:r w:rsidR="004065C5">
        <w:rPr>
          <w:rFonts w:ascii="Times New Roman" w:hAnsi="Times New Roman"/>
          <w:color w:val="000000" w:themeColor="text1"/>
        </w:rPr>
        <w:t xml:space="preserve">continue to </w:t>
      </w:r>
      <w:r w:rsidR="63B5976C" w:rsidRPr="3C1207E4">
        <w:rPr>
          <w:rFonts w:ascii="Times New Roman" w:hAnsi="Times New Roman"/>
          <w:color w:val="000000" w:themeColor="text1"/>
        </w:rPr>
        <w:t>appl</w:t>
      </w:r>
      <w:r w:rsidRPr="3C1207E4">
        <w:rPr>
          <w:rFonts w:ascii="Times New Roman" w:hAnsi="Times New Roman"/>
          <w:color w:val="000000" w:themeColor="text1"/>
        </w:rPr>
        <w:t>y</w:t>
      </w:r>
      <w:r w:rsidR="63B5976C" w:rsidRPr="3C1207E4">
        <w:rPr>
          <w:rFonts w:ascii="Times New Roman" w:hAnsi="Times New Roman"/>
          <w:color w:val="000000" w:themeColor="text1"/>
        </w:rPr>
        <w:t xml:space="preserve"> for approval to pay charge on an annual basis</w:t>
      </w:r>
      <w:r w:rsidRPr="3C1207E4">
        <w:rPr>
          <w:rFonts w:ascii="Times New Roman" w:hAnsi="Times New Roman"/>
          <w:color w:val="000000" w:themeColor="text1"/>
        </w:rPr>
        <w:t xml:space="preserve"> </w:t>
      </w:r>
      <w:r w:rsidR="17929F99" w:rsidRPr="3C1207E4">
        <w:rPr>
          <w:rFonts w:ascii="Times New Roman" w:hAnsi="Times New Roman"/>
          <w:color w:val="000000" w:themeColor="text1"/>
        </w:rPr>
        <w:t>align</w:t>
      </w:r>
      <w:r w:rsidR="00EA0D80">
        <w:rPr>
          <w:rFonts w:ascii="Times New Roman" w:hAnsi="Times New Roman"/>
          <w:color w:val="000000" w:themeColor="text1"/>
        </w:rPr>
        <w:t>ing</w:t>
      </w:r>
      <w:r w:rsidR="17929F99" w:rsidRPr="3C1207E4">
        <w:rPr>
          <w:rFonts w:ascii="Times New Roman" w:hAnsi="Times New Roman"/>
          <w:color w:val="000000" w:themeColor="text1"/>
        </w:rPr>
        <w:t xml:space="preserve"> with</w:t>
      </w:r>
      <w:r w:rsidR="5E950ED3" w:rsidRPr="3C1207E4">
        <w:rPr>
          <w:rFonts w:ascii="Times New Roman" w:hAnsi="Times New Roman"/>
          <w:color w:val="000000" w:themeColor="text1"/>
        </w:rPr>
        <w:t xml:space="preserve"> </w:t>
      </w:r>
      <w:r w:rsidR="00800C33">
        <w:rPr>
          <w:rFonts w:ascii="Times New Roman" w:hAnsi="Times New Roman"/>
          <w:color w:val="000000" w:themeColor="text1"/>
        </w:rPr>
        <w:t xml:space="preserve">existing </w:t>
      </w:r>
      <w:r w:rsidR="2586D747" w:rsidRPr="3C1207E4">
        <w:rPr>
          <w:rFonts w:ascii="Times New Roman" w:eastAsia="Times New Roman" w:hAnsi="Times New Roman" w:cs="Times New Roman"/>
          <w:color w:val="000000" w:themeColor="text1"/>
        </w:rPr>
        <w:t>arrangements</w:t>
      </w:r>
      <w:r w:rsidR="63B5976C" w:rsidRPr="3C1207E4">
        <w:rPr>
          <w:rFonts w:ascii="Times New Roman" w:hAnsi="Times New Roman"/>
          <w:color w:val="000000" w:themeColor="text1"/>
        </w:rPr>
        <w:t>.</w:t>
      </w:r>
    </w:p>
    <w:p w14:paraId="03BC8375" w14:textId="10BD2D66" w:rsidR="00C13B43" w:rsidRPr="00D16039" w:rsidRDefault="00F53A69" w:rsidP="009F0C30">
      <w:pPr>
        <w:keepNext/>
        <w:spacing w:before="240" w:after="0"/>
        <w:rPr>
          <w:rFonts w:ascii="Times New Roman" w:hAnsi="Times New Roman" w:cs="Times New Roman"/>
          <w:b/>
          <w:bCs/>
        </w:rPr>
      </w:pPr>
      <w:r w:rsidRPr="00D16039">
        <w:rPr>
          <w:rFonts w:ascii="Times New Roman" w:hAnsi="Times New Roman" w:cs="Times New Roman"/>
          <w:b/>
          <w:bCs/>
        </w:rPr>
        <w:t>Background</w:t>
      </w:r>
    </w:p>
    <w:p w14:paraId="0B0249F0" w14:textId="633F5F16" w:rsidR="00FA204D" w:rsidRDefault="00F53A69" w:rsidP="00400A1C">
      <w:pPr>
        <w:spacing w:before="240" w:after="0"/>
        <w:rPr>
          <w:rFonts w:ascii="Times New Roman" w:eastAsia="Times New Roman" w:hAnsi="Times New Roman" w:cs="Times New Roman"/>
        </w:rPr>
      </w:pPr>
      <w:r w:rsidRPr="00D16039">
        <w:rPr>
          <w:rFonts w:ascii="Times New Roman" w:hAnsi="Times New Roman" w:cs="Times New Roman"/>
        </w:rPr>
        <w:t xml:space="preserve">The agricultural levy system is a long-standing partnership between industry and the Australian Government to facilitate industry investment in strategic </w:t>
      </w:r>
      <w:r w:rsidR="003F3D9C" w:rsidRPr="00D16039">
        <w:rPr>
          <w:rFonts w:ascii="Times New Roman" w:hAnsi="Times New Roman" w:cs="Times New Roman"/>
        </w:rPr>
        <w:t>activities</w:t>
      </w:r>
      <w:r w:rsidRPr="00D16039">
        <w:rPr>
          <w:rFonts w:ascii="Times New Roman" w:hAnsi="Times New Roman" w:cs="Times New Roman"/>
        </w:rPr>
        <w:t xml:space="preserve">. </w:t>
      </w:r>
      <w:r w:rsidR="0078548D" w:rsidRPr="00D16039">
        <w:rPr>
          <w:rFonts w:ascii="Times New Roman" w:eastAsia="Times New Roman" w:hAnsi="Times New Roman" w:cs="Times New Roman"/>
        </w:rPr>
        <w:t>The Collection Rules</w:t>
      </w:r>
      <w:r w:rsidR="00C34B62">
        <w:rPr>
          <w:rFonts w:ascii="Times New Roman" w:eastAsia="Times New Roman" w:hAnsi="Times New Roman" w:cs="Times New Roman"/>
        </w:rPr>
        <w:t>, which commenced on 1 January 20</w:t>
      </w:r>
      <w:r w:rsidR="00A47332">
        <w:rPr>
          <w:rFonts w:ascii="Times New Roman" w:eastAsia="Times New Roman" w:hAnsi="Times New Roman" w:cs="Times New Roman"/>
        </w:rPr>
        <w:t>25,</w:t>
      </w:r>
      <w:r w:rsidR="008C0FB4">
        <w:rPr>
          <w:rFonts w:ascii="Times New Roman" w:eastAsia="Times New Roman" w:hAnsi="Times New Roman" w:cs="Times New Roman"/>
        </w:rPr>
        <w:t xml:space="preserve"> are part of a modernised </w:t>
      </w:r>
      <w:r w:rsidR="00C34B62">
        <w:rPr>
          <w:rFonts w:ascii="Times New Roman" w:eastAsia="Times New Roman" w:hAnsi="Times New Roman" w:cs="Times New Roman"/>
        </w:rPr>
        <w:t>legislative framework</w:t>
      </w:r>
      <w:r w:rsidR="0078548D" w:rsidRPr="00D16039">
        <w:rPr>
          <w:rFonts w:ascii="Times New Roman" w:eastAsia="Times New Roman" w:hAnsi="Times New Roman" w:cs="Times New Roman"/>
        </w:rPr>
        <w:t xml:space="preserve"> </w:t>
      </w:r>
      <w:r w:rsidR="00A47332">
        <w:rPr>
          <w:rFonts w:ascii="Times New Roman" w:eastAsia="Times New Roman" w:hAnsi="Times New Roman" w:cs="Times New Roman"/>
        </w:rPr>
        <w:t xml:space="preserve">that provides for the imposition and collection of agricultural levies and charges, and disbursement of </w:t>
      </w:r>
      <w:r w:rsidR="00FA204D">
        <w:rPr>
          <w:rFonts w:ascii="Times New Roman" w:eastAsia="Times New Roman" w:hAnsi="Times New Roman" w:cs="Times New Roman"/>
        </w:rPr>
        <w:t xml:space="preserve">related amounts. </w:t>
      </w:r>
    </w:p>
    <w:p w14:paraId="1A8B1F9C" w14:textId="6C5AA077" w:rsidR="3F23EE5C" w:rsidRPr="00D16039" w:rsidRDefault="0078548D" w:rsidP="00400A1C">
      <w:pPr>
        <w:spacing w:before="240" w:after="0"/>
        <w:rPr>
          <w:rFonts w:ascii="Times New Roman" w:eastAsia="Times New Roman" w:hAnsi="Times New Roman" w:cs="Times New Roman"/>
        </w:rPr>
      </w:pPr>
      <w:r w:rsidRPr="00D16039">
        <w:rPr>
          <w:rFonts w:ascii="Times New Roman" w:eastAsia="Times New Roman" w:hAnsi="Times New Roman" w:cs="Times New Roman"/>
        </w:rPr>
        <w:t xml:space="preserve">The Collection Rules set out detailed requirements for the collection of levies and charges for each product that is subject to a levy or charge </w:t>
      </w:r>
      <w:r w:rsidR="53EE251B" w:rsidRPr="00D16039">
        <w:rPr>
          <w:rFonts w:ascii="Times New Roman" w:eastAsia="Times New Roman" w:hAnsi="Times New Roman" w:cs="Times New Roman"/>
        </w:rPr>
        <w:t xml:space="preserve">imposed by </w:t>
      </w:r>
      <w:r w:rsidR="1CE934B8" w:rsidRPr="00D16039">
        <w:rPr>
          <w:rFonts w:ascii="Times New Roman" w:eastAsia="Times New Roman" w:hAnsi="Times New Roman" w:cs="Times New Roman"/>
        </w:rPr>
        <w:t xml:space="preserve">the </w:t>
      </w:r>
      <w:r w:rsidR="00B86693">
        <w:rPr>
          <w:rFonts w:ascii="Times New Roman" w:eastAsia="Times New Roman" w:hAnsi="Times New Roman" w:cs="Times New Roman"/>
          <w:i/>
          <w:iCs/>
        </w:rPr>
        <w:t>Primary Industries (Excise) Levies Regulations 2024</w:t>
      </w:r>
      <w:r w:rsidR="4083E211" w:rsidRPr="00D16039">
        <w:rPr>
          <w:rFonts w:ascii="Times New Roman" w:eastAsia="Times New Roman" w:hAnsi="Times New Roman" w:cs="Times New Roman"/>
        </w:rPr>
        <w:t xml:space="preserve"> </w:t>
      </w:r>
      <w:r w:rsidR="00B86693">
        <w:rPr>
          <w:rFonts w:ascii="Times New Roman" w:eastAsia="Times New Roman" w:hAnsi="Times New Roman" w:cs="Times New Roman"/>
        </w:rPr>
        <w:t>and</w:t>
      </w:r>
      <w:r w:rsidRPr="00D16039">
        <w:rPr>
          <w:rFonts w:ascii="Times New Roman" w:eastAsia="Times New Roman" w:hAnsi="Times New Roman" w:cs="Times New Roman"/>
        </w:rPr>
        <w:t xml:space="preserve"> the</w:t>
      </w:r>
      <w:r w:rsidR="53EE251B" w:rsidRPr="00D16039">
        <w:rPr>
          <w:rFonts w:ascii="Times New Roman" w:eastAsia="Times New Roman" w:hAnsi="Times New Roman" w:cs="Times New Roman"/>
        </w:rPr>
        <w:t xml:space="preserve"> </w:t>
      </w:r>
      <w:r w:rsidR="00F25629" w:rsidRPr="00D16039">
        <w:rPr>
          <w:rFonts w:ascii="Times New Roman" w:hAnsi="Times New Roman" w:cs="Times New Roman"/>
          <w:i/>
          <w:iCs/>
        </w:rPr>
        <w:t xml:space="preserve">Primary Industries (Customs) Charges </w:t>
      </w:r>
      <w:r w:rsidR="00F25629">
        <w:rPr>
          <w:rFonts w:ascii="Times New Roman" w:hAnsi="Times New Roman" w:cs="Times New Roman"/>
          <w:i/>
          <w:iCs/>
        </w:rPr>
        <w:t>Regulations</w:t>
      </w:r>
      <w:r w:rsidR="00F25629" w:rsidRPr="00D16039">
        <w:rPr>
          <w:rFonts w:ascii="Times New Roman" w:hAnsi="Times New Roman" w:cs="Times New Roman"/>
          <w:i/>
          <w:iCs/>
        </w:rPr>
        <w:t xml:space="preserve"> 2024</w:t>
      </w:r>
      <w:r w:rsidR="00F25629">
        <w:rPr>
          <w:rFonts w:ascii="Times New Roman" w:hAnsi="Times New Roman" w:cs="Times New Roman"/>
        </w:rPr>
        <w:t xml:space="preserve"> (the Customs </w:t>
      </w:r>
      <w:r w:rsidR="00B86693">
        <w:rPr>
          <w:rFonts w:ascii="Times New Roman" w:eastAsia="Times New Roman" w:hAnsi="Times New Roman" w:cs="Times New Roman"/>
        </w:rPr>
        <w:t>Charges Regulations</w:t>
      </w:r>
      <w:r w:rsidR="00F25629">
        <w:rPr>
          <w:rFonts w:ascii="Times New Roman" w:eastAsia="Times New Roman" w:hAnsi="Times New Roman" w:cs="Times New Roman"/>
        </w:rPr>
        <w:t>)</w:t>
      </w:r>
      <w:r w:rsidR="53EE251B" w:rsidRPr="00D16039">
        <w:rPr>
          <w:rFonts w:ascii="Times New Roman" w:eastAsia="Times New Roman" w:hAnsi="Times New Roman" w:cs="Times New Roman"/>
        </w:rPr>
        <w:t>.</w:t>
      </w:r>
      <w:r w:rsidR="00F92B36">
        <w:rPr>
          <w:rFonts w:ascii="Times New Roman" w:eastAsia="Times New Roman" w:hAnsi="Times New Roman" w:cs="Times New Roman"/>
        </w:rPr>
        <w:t xml:space="preserve"> </w:t>
      </w:r>
      <w:r w:rsidR="0096245F" w:rsidRPr="009F0C30">
        <w:rPr>
          <w:rFonts w:ascii="Times New Roman" w:eastAsia="Times New Roman" w:hAnsi="Times New Roman" w:cs="Times New Roman"/>
        </w:rPr>
        <w:t xml:space="preserve">These requirements include </w:t>
      </w:r>
      <w:r w:rsidR="00B6180A" w:rsidRPr="009F0C30">
        <w:rPr>
          <w:rFonts w:ascii="Times New Roman" w:eastAsia="Times New Roman" w:hAnsi="Times New Roman" w:cs="Times New Roman"/>
        </w:rPr>
        <w:t xml:space="preserve">when persons are liable to </w:t>
      </w:r>
      <w:r w:rsidR="00B6180A" w:rsidRPr="009F0C30">
        <w:rPr>
          <w:rFonts w:ascii="Times New Roman" w:eastAsia="Times New Roman" w:hAnsi="Times New Roman" w:cs="Times New Roman"/>
        </w:rPr>
        <w:lastRenderedPageBreak/>
        <w:t>pay levy or charge</w:t>
      </w:r>
      <w:r w:rsidR="00495351" w:rsidRPr="009F0C30">
        <w:rPr>
          <w:rFonts w:ascii="Times New Roman" w:eastAsia="Times New Roman" w:hAnsi="Times New Roman" w:cs="Times New Roman"/>
        </w:rPr>
        <w:t xml:space="preserve"> and to whom the levy and charge is payable</w:t>
      </w:r>
      <w:r w:rsidR="00B6180A" w:rsidRPr="009F0C30">
        <w:rPr>
          <w:rFonts w:ascii="Times New Roman" w:eastAsia="Times New Roman" w:hAnsi="Times New Roman" w:cs="Times New Roman"/>
        </w:rPr>
        <w:t>.</w:t>
      </w:r>
      <w:r w:rsidR="00E5441C">
        <w:rPr>
          <w:rFonts w:ascii="Times New Roman" w:eastAsia="Times New Roman" w:hAnsi="Times New Roman" w:cs="Times New Roman"/>
        </w:rPr>
        <w:t xml:space="preserve"> </w:t>
      </w:r>
      <w:r w:rsidR="53EE251B" w:rsidRPr="00D16039">
        <w:rPr>
          <w:rFonts w:ascii="Times New Roman" w:eastAsia="Times New Roman" w:hAnsi="Times New Roman" w:cs="Times New Roman"/>
        </w:rPr>
        <w:t xml:space="preserve">Amounts equal to amounts collected under the </w:t>
      </w:r>
      <w:r w:rsidR="00C430E0" w:rsidRPr="00D16039">
        <w:rPr>
          <w:rFonts w:ascii="Times New Roman" w:eastAsia="Times New Roman" w:hAnsi="Times New Roman" w:cs="Times New Roman"/>
        </w:rPr>
        <w:t>Collection R</w:t>
      </w:r>
      <w:r w:rsidR="53EE251B" w:rsidRPr="00D16039">
        <w:rPr>
          <w:rFonts w:ascii="Times New Roman" w:eastAsia="Times New Roman" w:hAnsi="Times New Roman" w:cs="Times New Roman"/>
        </w:rPr>
        <w:t xml:space="preserve">ules are </w:t>
      </w:r>
      <w:r w:rsidR="00C430E0" w:rsidRPr="00D16039">
        <w:rPr>
          <w:rFonts w:ascii="Times New Roman" w:eastAsia="Times New Roman" w:hAnsi="Times New Roman" w:cs="Times New Roman"/>
        </w:rPr>
        <w:t xml:space="preserve">generally </w:t>
      </w:r>
      <w:r w:rsidR="53EE251B" w:rsidRPr="00D16039">
        <w:rPr>
          <w:rFonts w:ascii="Times New Roman" w:eastAsia="Times New Roman" w:hAnsi="Times New Roman" w:cs="Times New Roman"/>
        </w:rPr>
        <w:t xml:space="preserve">disbursed </w:t>
      </w:r>
      <w:r w:rsidR="7F8FF582" w:rsidRPr="00D16039">
        <w:rPr>
          <w:rFonts w:ascii="Times New Roman" w:eastAsia="Times New Roman" w:hAnsi="Times New Roman" w:cs="Times New Roman"/>
        </w:rPr>
        <w:t xml:space="preserve">under the </w:t>
      </w:r>
      <w:r w:rsidR="7F8FF582" w:rsidRPr="00D16039">
        <w:rPr>
          <w:rFonts w:ascii="Times New Roman" w:eastAsia="Times New Roman" w:hAnsi="Times New Roman" w:cs="Times New Roman"/>
          <w:i/>
          <w:iCs/>
        </w:rPr>
        <w:t xml:space="preserve">Primary Industries Levies and Charges Disbursement Act 2024 </w:t>
      </w:r>
      <w:r w:rsidR="00C430E0" w:rsidRPr="00D16039">
        <w:rPr>
          <w:rFonts w:ascii="Times New Roman" w:eastAsia="Times New Roman" w:hAnsi="Times New Roman" w:cs="Times New Roman"/>
        </w:rPr>
        <w:t xml:space="preserve">to </w:t>
      </w:r>
      <w:r w:rsidR="00C430E0" w:rsidRPr="00D16039">
        <w:rPr>
          <w:rFonts w:ascii="Times New Roman" w:hAnsi="Times New Roman" w:cs="Times New Roman"/>
        </w:rPr>
        <w:t xml:space="preserve">recipient bodies and other </w:t>
      </w:r>
      <w:r w:rsidR="00AF196C" w:rsidRPr="00D16039">
        <w:rPr>
          <w:rFonts w:ascii="Times New Roman" w:hAnsi="Times New Roman" w:cs="Times New Roman"/>
        </w:rPr>
        <w:t>entities</w:t>
      </w:r>
      <w:r w:rsidR="00C430E0" w:rsidRPr="00D16039">
        <w:rPr>
          <w:rFonts w:ascii="Times New Roman" w:hAnsi="Times New Roman" w:cs="Times New Roman"/>
        </w:rPr>
        <w:t xml:space="preserve"> </w:t>
      </w:r>
      <w:r w:rsidR="5C887C99" w:rsidRPr="00D16039">
        <w:rPr>
          <w:rFonts w:ascii="Times New Roman" w:hAnsi="Times New Roman" w:cs="Times New Roman"/>
        </w:rPr>
        <w:t xml:space="preserve">to support activities </w:t>
      </w:r>
      <w:r w:rsidR="00D42082" w:rsidRPr="00D16039">
        <w:rPr>
          <w:rFonts w:ascii="Times New Roman" w:hAnsi="Times New Roman" w:cs="Times New Roman"/>
        </w:rPr>
        <w:t>including</w:t>
      </w:r>
      <w:r w:rsidR="5C887C99" w:rsidRPr="00D16039">
        <w:rPr>
          <w:rFonts w:ascii="Times New Roman" w:hAnsi="Times New Roman" w:cs="Times New Roman"/>
        </w:rPr>
        <w:t xml:space="preserve"> research and development, marketing, biosecurity activities, biosecurity responses, and National Residue Survey testing. </w:t>
      </w:r>
    </w:p>
    <w:p w14:paraId="31750ED4" w14:textId="22060962" w:rsidR="00C74B93" w:rsidRPr="00D16039" w:rsidRDefault="00503780" w:rsidP="009F0C30">
      <w:pPr>
        <w:spacing w:before="240" w:after="0"/>
        <w:rPr>
          <w:rFonts w:ascii="Times New Roman" w:hAnsi="Times New Roman" w:cs="Times New Roman"/>
        </w:rPr>
      </w:pPr>
      <w:r w:rsidRPr="00D16039">
        <w:rPr>
          <w:rFonts w:ascii="Times New Roman" w:hAnsi="Times New Roman" w:cs="Times New Roman"/>
          <w:b/>
          <w:bCs/>
        </w:rPr>
        <w:t>Impact and effect</w:t>
      </w:r>
    </w:p>
    <w:p w14:paraId="0A5A3FAF" w14:textId="2E7A6102" w:rsidR="1BDF9D5A" w:rsidRDefault="1BDF9D5A" w:rsidP="2AB8447F">
      <w:pPr>
        <w:spacing w:before="240" w:after="0"/>
        <w:rPr>
          <w:rFonts w:ascii="Times New Roman" w:hAnsi="Times New Roman" w:cs="Times New Roman"/>
        </w:rPr>
      </w:pPr>
      <w:r w:rsidRPr="2AB8447F">
        <w:rPr>
          <w:rFonts w:ascii="Times New Roman" w:hAnsi="Times New Roman" w:cs="Times New Roman"/>
        </w:rPr>
        <w:t xml:space="preserve">The </w:t>
      </w:r>
      <w:r w:rsidR="1F501CE5" w:rsidRPr="2AB8447F">
        <w:rPr>
          <w:rFonts w:ascii="Times New Roman" w:hAnsi="Times New Roman" w:cs="Times New Roman"/>
        </w:rPr>
        <w:t>Amendment Rules</w:t>
      </w:r>
      <w:r w:rsidRPr="2AB8447F">
        <w:rPr>
          <w:rFonts w:ascii="Times New Roman" w:hAnsi="Times New Roman" w:cs="Times New Roman"/>
        </w:rPr>
        <w:t xml:space="preserve"> </w:t>
      </w:r>
      <w:r w:rsidR="678FAC2D" w:rsidRPr="2AB8447F">
        <w:rPr>
          <w:rFonts w:ascii="Times New Roman" w:hAnsi="Times New Roman" w:cs="Times New Roman"/>
        </w:rPr>
        <w:t xml:space="preserve">are intended to </w:t>
      </w:r>
      <w:r w:rsidR="002B4C6F" w:rsidRPr="2AB8447F">
        <w:rPr>
          <w:rFonts w:ascii="Times New Roman" w:hAnsi="Times New Roman" w:cs="Times New Roman"/>
        </w:rPr>
        <w:t xml:space="preserve">ensure </w:t>
      </w:r>
      <w:r w:rsidR="00893F23" w:rsidRPr="2AB8447F">
        <w:rPr>
          <w:rFonts w:ascii="Times New Roman" w:hAnsi="Times New Roman" w:cs="Times New Roman"/>
        </w:rPr>
        <w:t xml:space="preserve">that </w:t>
      </w:r>
      <w:r w:rsidR="008260A3">
        <w:rPr>
          <w:rFonts w:ascii="Times New Roman" w:hAnsi="Times New Roman" w:cs="Times New Roman"/>
        </w:rPr>
        <w:t xml:space="preserve">provisions that </w:t>
      </w:r>
      <w:r w:rsidR="000C5B7F">
        <w:rPr>
          <w:rFonts w:ascii="Times New Roman" w:hAnsi="Times New Roman" w:cs="Times New Roman"/>
        </w:rPr>
        <w:t>allow</w:t>
      </w:r>
      <w:r w:rsidR="005F56C5" w:rsidRPr="2AB8447F">
        <w:rPr>
          <w:rFonts w:ascii="Times New Roman" w:hAnsi="Times New Roman" w:cs="Times New Roman"/>
        </w:rPr>
        <w:t xml:space="preserve"> charge payers to apply</w:t>
      </w:r>
      <w:r w:rsidR="00C36EEF" w:rsidRPr="2AB8447F">
        <w:rPr>
          <w:rFonts w:ascii="Times New Roman" w:hAnsi="Times New Roman" w:cs="Times New Roman"/>
        </w:rPr>
        <w:t xml:space="preserve"> for approval to make an annual payment of wine export charge </w:t>
      </w:r>
      <w:r w:rsidR="00872328">
        <w:rPr>
          <w:rFonts w:ascii="Times New Roman" w:hAnsi="Times New Roman" w:cs="Times New Roman"/>
        </w:rPr>
        <w:t>(</w:t>
      </w:r>
      <w:r w:rsidR="00C36EEF" w:rsidRPr="2AB8447F">
        <w:rPr>
          <w:rFonts w:ascii="Times New Roman" w:hAnsi="Times New Roman" w:cs="Times New Roman"/>
        </w:rPr>
        <w:t>rather than quarterly payments</w:t>
      </w:r>
      <w:r w:rsidR="00872328">
        <w:rPr>
          <w:rFonts w:ascii="Times New Roman" w:hAnsi="Times New Roman" w:cs="Times New Roman"/>
        </w:rPr>
        <w:t>)</w:t>
      </w:r>
      <w:r w:rsidR="00C36EEF" w:rsidRPr="2AB8447F">
        <w:rPr>
          <w:rFonts w:ascii="Times New Roman" w:hAnsi="Times New Roman" w:cs="Times New Roman"/>
        </w:rPr>
        <w:t xml:space="preserve"> will operate as intended </w:t>
      </w:r>
      <w:r w:rsidR="59E7649F" w:rsidRPr="2AB8447F">
        <w:rPr>
          <w:rFonts w:ascii="Times New Roman" w:hAnsi="Times New Roman" w:cs="Times New Roman"/>
        </w:rPr>
        <w:t>and</w:t>
      </w:r>
      <w:r w:rsidR="00BF7AFB">
        <w:rPr>
          <w:rFonts w:ascii="Times New Roman" w:hAnsi="Times New Roman" w:cs="Times New Roman"/>
        </w:rPr>
        <w:t xml:space="preserve"> </w:t>
      </w:r>
      <w:r w:rsidR="000C5B7F">
        <w:rPr>
          <w:rFonts w:ascii="Times New Roman" w:hAnsi="Times New Roman" w:cs="Times New Roman"/>
        </w:rPr>
        <w:t>enable</w:t>
      </w:r>
      <w:r w:rsidR="00401B84">
        <w:rPr>
          <w:rFonts w:ascii="Times New Roman" w:hAnsi="Times New Roman" w:cs="Times New Roman"/>
        </w:rPr>
        <w:t xml:space="preserve"> </w:t>
      </w:r>
      <w:r w:rsidR="59E7649F" w:rsidRPr="2AB8447F">
        <w:rPr>
          <w:rFonts w:ascii="Times New Roman" w:hAnsi="Times New Roman" w:cs="Times New Roman"/>
        </w:rPr>
        <w:t>streamlined and efficient application processes.</w:t>
      </w:r>
    </w:p>
    <w:p w14:paraId="21C575A7" w14:textId="521D7C34" w:rsidR="00C13B43" w:rsidRPr="00D16039" w:rsidRDefault="642B5180" w:rsidP="00C96855">
      <w:pPr>
        <w:spacing w:before="240" w:after="0"/>
        <w:rPr>
          <w:rFonts w:ascii="Times New Roman" w:hAnsi="Times New Roman" w:cs="Times New Roman"/>
        </w:rPr>
      </w:pPr>
      <w:r w:rsidRPr="3C1207E4">
        <w:rPr>
          <w:rFonts w:ascii="Times New Roman" w:hAnsi="Times New Roman" w:cs="Times New Roman"/>
        </w:rPr>
        <w:t xml:space="preserve">The wine export charge is imposed </w:t>
      </w:r>
      <w:r w:rsidR="705E768D" w:rsidRPr="3C1207E4">
        <w:rPr>
          <w:rFonts w:ascii="Times New Roman" w:hAnsi="Times New Roman" w:cs="Times New Roman"/>
        </w:rPr>
        <w:t xml:space="preserve">by the </w:t>
      </w:r>
      <w:r w:rsidR="5222AB3D" w:rsidRPr="3C1207E4">
        <w:rPr>
          <w:rFonts w:ascii="Times New Roman" w:hAnsi="Times New Roman" w:cs="Times New Roman"/>
        </w:rPr>
        <w:t xml:space="preserve">Customs </w:t>
      </w:r>
      <w:r w:rsidR="705E768D" w:rsidRPr="3C1207E4">
        <w:rPr>
          <w:rFonts w:ascii="Times New Roman" w:hAnsi="Times New Roman" w:cs="Times New Roman"/>
        </w:rPr>
        <w:t xml:space="preserve">Charges Regulations </w:t>
      </w:r>
      <w:r w:rsidRPr="3C1207E4">
        <w:rPr>
          <w:rFonts w:ascii="Times New Roman" w:hAnsi="Times New Roman" w:cs="Times New Roman"/>
        </w:rPr>
        <w:t>on wine that is produced in</w:t>
      </w:r>
      <w:r w:rsidR="705E768D" w:rsidRPr="3C1207E4">
        <w:rPr>
          <w:rFonts w:ascii="Times New Roman" w:hAnsi="Times New Roman" w:cs="Times New Roman"/>
        </w:rPr>
        <w:t>,</w:t>
      </w:r>
      <w:r w:rsidRPr="3C1207E4">
        <w:rPr>
          <w:rFonts w:ascii="Times New Roman" w:hAnsi="Times New Roman" w:cs="Times New Roman"/>
        </w:rPr>
        <w:t xml:space="preserve"> and exported from</w:t>
      </w:r>
      <w:r w:rsidR="705E768D" w:rsidRPr="3C1207E4">
        <w:rPr>
          <w:rFonts w:ascii="Times New Roman" w:hAnsi="Times New Roman" w:cs="Times New Roman"/>
        </w:rPr>
        <w:t>,</w:t>
      </w:r>
      <w:r w:rsidRPr="3C1207E4">
        <w:rPr>
          <w:rFonts w:ascii="Times New Roman" w:hAnsi="Times New Roman" w:cs="Times New Roman"/>
        </w:rPr>
        <w:t xml:space="preserve"> Australia and is payable by the person who holds </w:t>
      </w:r>
      <w:r w:rsidR="705E768D" w:rsidRPr="3C1207E4">
        <w:rPr>
          <w:rFonts w:ascii="Times New Roman" w:hAnsi="Times New Roman" w:cs="Times New Roman"/>
        </w:rPr>
        <w:t>the export</w:t>
      </w:r>
      <w:r w:rsidRPr="3C1207E4">
        <w:rPr>
          <w:rFonts w:ascii="Times New Roman" w:hAnsi="Times New Roman" w:cs="Times New Roman"/>
        </w:rPr>
        <w:t xml:space="preserve"> licence</w:t>
      </w:r>
      <w:r w:rsidR="705E768D" w:rsidRPr="3C1207E4">
        <w:rPr>
          <w:rFonts w:ascii="Times New Roman" w:hAnsi="Times New Roman" w:cs="Times New Roman"/>
        </w:rPr>
        <w:t>.</w:t>
      </w:r>
      <w:r w:rsidR="50CDE239" w:rsidRPr="3C1207E4">
        <w:rPr>
          <w:rFonts w:ascii="Times New Roman" w:hAnsi="Times New Roman" w:cs="Times New Roman"/>
        </w:rPr>
        <w:t xml:space="preserve"> </w:t>
      </w:r>
      <w:r w:rsidR="3F91BBE7" w:rsidRPr="3C1207E4">
        <w:rPr>
          <w:rFonts w:ascii="Times New Roman" w:hAnsi="Times New Roman" w:cs="Times New Roman"/>
        </w:rPr>
        <w:t xml:space="preserve">The amendments provide that </w:t>
      </w:r>
      <w:r w:rsidR="159A4653" w:rsidRPr="3C1207E4">
        <w:rPr>
          <w:rFonts w:ascii="Times New Roman" w:hAnsi="Times New Roman" w:cs="Times New Roman"/>
        </w:rPr>
        <w:t xml:space="preserve">certain </w:t>
      </w:r>
      <w:r w:rsidR="7797F679" w:rsidRPr="3C1207E4">
        <w:rPr>
          <w:rFonts w:ascii="Times New Roman" w:hAnsi="Times New Roman" w:cs="Times New Roman"/>
        </w:rPr>
        <w:t xml:space="preserve">low volume exporters </w:t>
      </w:r>
      <w:r w:rsidR="638C56BF" w:rsidRPr="3C1207E4">
        <w:rPr>
          <w:rFonts w:ascii="Times New Roman" w:hAnsi="Times New Roman" w:cs="Times New Roman"/>
        </w:rPr>
        <w:t xml:space="preserve">– persons </w:t>
      </w:r>
      <w:r w:rsidR="068C9EC5" w:rsidRPr="3C1207E4">
        <w:rPr>
          <w:rFonts w:ascii="Times New Roman" w:hAnsi="Times New Roman" w:cs="Times New Roman"/>
        </w:rPr>
        <w:t>for whom</w:t>
      </w:r>
      <w:r w:rsidR="5B07DC5B" w:rsidRPr="3C1207E4">
        <w:rPr>
          <w:rFonts w:ascii="Times New Roman" w:hAnsi="Times New Roman" w:cs="Times New Roman"/>
        </w:rPr>
        <w:t xml:space="preserve"> the total amount of </w:t>
      </w:r>
      <w:r w:rsidR="33848B5C" w:rsidRPr="3C1207E4">
        <w:rPr>
          <w:rFonts w:ascii="Times New Roman" w:hAnsi="Times New Roman" w:cs="Times New Roman"/>
        </w:rPr>
        <w:t xml:space="preserve">wine export charge payable </w:t>
      </w:r>
      <w:r w:rsidR="1271CEFB" w:rsidRPr="3C1207E4">
        <w:rPr>
          <w:rFonts w:ascii="Times New Roman" w:hAnsi="Times New Roman" w:cs="Times New Roman"/>
        </w:rPr>
        <w:t xml:space="preserve">on wine they exported </w:t>
      </w:r>
      <w:r w:rsidR="33848B5C" w:rsidRPr="3C1207E4">
        <w:rPr>
          <w:rFonts w:ascii="Times New Roman" w:hAnsi="Times New Roman" w:cs="Times New Roman"/>
        </w:rPr>
        <w:t>in the previous financial year was</w:t>
      </w:r>
      <w:r w:rsidR="068C9EC5" w:rsidRPr="3C1207E4">
        <w:rPr>
          <w:rFonts w:ascii="Times New Roman" w:hAnsi="Times New Roman" w:cs="Times New Roman"/>
        </w:rPr>
        <w:t xml:space="preserve"> </w:t>
      </w:r>
      <w:r w:rsidR="4E013C26" w:rsidRPr="3C1207E4">
        <w:rPr>
          <w:rFonts w:ascii="Times New Roman" w:hAnsi="Times New Roman" w:cs="Times New Roman"/>
        </w:rPr>
        <w:t>les</w:t>
      </w:r>
      <w:r w:rsidR="29F4F495" w:rsidRPr="3C1207E4">
        <w:rPr>
          <w:rFonts w:ascii="Times New Roman" w:hAnsi="Times New Roman" w:cs="Times New Roman"/>
        </w:rPr>
        <w:t>s</w:t>
      </w:r>
      <w:r w:rsidR="4E013C26" w:rsidRPr="3C1207E4">
        <w:rPr>
          <w:rFonts w:ascii="Times New Roman" w:hAnsi="Times New Roman" w:cs="Times New Roman"/>
        </w:rPr>
        <w:t xml:space="preserve"> than </w:t>
      </w:r>
      <w:r w:rsidR="638C56BF" w:rsidRPr="3C1207E4">
        <w:rPr>
          <w:rFonts w:ascii="Times New Roman" w:hAnsi="Times New Roman" w:cs="Times New Roman"/>
        </w:rPr>
        <w:t xml:space="preserve">$1,000 </w:t>
      </w:r>
      <w:r w:rsidR="33848B5C" w:rsidRPr="3C1207E4">
        <w:rPr>
          <w:rFonts w:ascii="Times New Roman" w:hAnsi="Times New Roman" w:cs="Times New Roman"/>
        </w:rPr>
        <w:t xml:space="preserve">and </w:t>
      </w:r>
      <w:r w:rsidR="4FD4329D" w:rsidRPr="3C1207E4">
        <w:rPr>
          <w:rFonts w:ascii="Times New Roman" w:hAnsi="Times New Roman" w:cs="Times New Roman"/>
        </w:rPr>
        <w:t xml:space="preserve">that amount was payable </w:t>
      </w:r>
      <w:r w:rsidR="7809E814" w:rsidRPr="3C1207E4">
        <w:rPr>
          <w:rFonts w:ascii="Times New Roman" w:hAnsi="Times New Roman" w:cs="Times New Roman"/>
        </w:rPr>
        <w:t>on an annual basis</w:t>
      </w:r>
      <w:r w:rsidR="638C56BF" w:rsidRPr="3C1207E4">
        <w:rPr>
          <w:rFonts w:ascii="Times New Roman" w:hAnsi="Times New Roman" w:cs="Times New Roman"/>
        </w:rPr>
        <w:t xml:space="preserve"> </w:t>
      </w:r>
      <w:r w:rsidR="597016E0" w:rsidRPr="3C1207E4">
        <w:rPr>
          <w:rFonts w:ascii="Times New Roman" w:hAnsi="Times New Roman" w:cs="Times New Roman"/>
        </w:rPr>
        <w:t xml:space="preserve">– will </w:t>
      </w:r>
      <w:r w:rsidR="1B43FA92" w:rsidRPr="3C1207E4">
        <w:rPr>
          <w:rFonts w:ascii="Times New Roman" w:hAnsi="Times New Roman" w:cs="Times New Roman"/>
        </w:rPr>
        <w:t>be</w:t>
      </w:r>
      <w:r w:rsidR="58E5DD4F" w:rsidRPr="3C1207E4">
        <w:rPr>
          <w:rFonts w:ascii="Times New Roman" w:hAnsi="Times New Roman" w:cs="Times New Roman"/>
        </w:rPr>
        <w:t xml:space="preserve"> </w:t>
      </w:r>
      <w:r w:rsidR="597016E0" w:rsidRPr="3C1207E4">
        <w:rPr>
          <w:rFonts w:ascii="Times New Roman" w:hAnsi="Times New Roman" w:cs="Times New Roman"/>
        </w:rPr>
        <w:t xml:space="preserve">liable to </w:t>
      </w:r>
      <w:r w:rsidR="17929F99" w:rsidRPr="3C1207E4">
        <w:rPr>
          <w:rFonts w:ascii="Times New Roman" w:hAnsi="Times New Roman" w:cs="Times New Roman"/>
        </w:rPr>
        <w:t xml:space="preserve">make an annual payment </w:t>
      </w:r>
      <w:r w:rsidR="2C592B79" w:rsidRPr="3C1207E4">
        <w:rPr>
          <w:rFonts w:ascii="Times New Roman" w:hAnsi="Times New Roman" w:cs="Times New Roman"/>
        </w:rPr>
        <w:t xml:space="preserve">of </w:t>
      </w:r>
      <w:r w:rsidR="597016E0" w:rsidRPr="3C1207E4">
        <w:rPr>
          <w:rFonts w:ascii="Times New Roman" w:hAnsi="Times New Roman" w:cs="Times New Roman"/>
        </w:rPr>
        <w:t xml:space="preserve">charge </w:t>
      </w:r>
      <w:r w:rsidR="1B43FA92" w:rsidRPr="3C1207E4">
        <w:rPr>
          <w:rFonts w:ascii="Times New Roman" w:hAnsi="Times New Roman" w:cs="Times New Roman"/>
        </w:rPr>
        <w:t xml:space="preserve">for </w:t>
      </w:r>
      <w:r w:rsidR="159A4653" w:rsidRPr="3C1207E4">
        <w:rPr>
          <w:rFonts w:ascii="Times New Roman" w:hAnsi="Times New Roman" w:cs="Times New Roman"/>
        </w:rPr>
        <w:t>the</w:t>
      </w:r>
      <w:r w:rsidR="7809E814" w:rsidRPr="3C1207E4">
        <w:rPr>
          <w:rFonts w:ascii="Times New Roman" w:hAnsi="Times New Roman" w:cs="Times New Roman"/>
        </w:rPr>
        <w:t xml:space="preserve"> financial</w:t>
      </w:r>
      <w:r w:rsidR="597016E0" w:rsidRPr="3C1207E4">
        <w:rPr>
          <w:rFonts w:ascii="Times New Roman" w:hAnsi="Times New Roman" w:cs="Times New Roman"/>
        </w:rPr>
        <w:t xml:space="preserve"> year </w:t>
      </w:r>
      <w:r w:rsidR="17929F99" w:rsidRPr="3C1207E4">
        <w:rPr>
          <w:rFonts w:ascii="Times New Roman" w:hAnsi="Times New Roman" w:cs="Times New Roman"/>
        </w:rPr>
        <w:t>(rather than quarterly payments)</w:t>
      </w:r>
      <w:r w:rsidR="11216247" w:rsidRPr="3C1207E4">
        <w:rPr>
          <w:rFonts w:ascii="Times New Roman" w:hAnsi="Times New Roman" w:cs="Times New Roman"/>
        </w:rPr>
        <w:t>.</w:t>
      </w:r>
      <w:r w:rsidR="17929F99" w:rsidRPr="3C1207E4">
        <w:rPr>
          <w:rFonts w:ascii="Times New Roman" w:hAnsi="Times New Roman" w:cs="Times New Roman"/>
        </w:rPr>
        <w:t xml:space="preserve"> </w:t>
      </w:r>
      <w:r w:rsidR="515D6288" w:rsidRPr="3C1207E4">
        <w:rPr>
          <w:rFonts w:ascii="Times New Roman" w:hAnsi="Times New Roman" w:cs="Times New Roman"/>
        </w:rPr>
        <w:t>These charge payers will not be</w:t>
      </w:r>
      <w:r w:rsidR="1642789B" w:rsidRPr="3C1207E4">
        <w:rPr>
          <w:rFonts w:ascii="Times New Roman" w:hAnsi="Times New Roman" w:cs="Times New Roman"/>
        </w:rPr>
        <w:t xml:space="preserve"> required </w:t>
      </w:r>
      <w:r w:rsidR="1BCDBAC0" w:rsidRPr="3C1207E4">
        <w:rPr>
          <w:rFonts w:ascii="Times New Roman" w:hAnsi="Times New Roman" w:cs="Times New Roman"/>
        </w:rPr>
        <w:t xml:space="preserve">to </w:t>
      </w:r>
      <w:r w:rsidR="7809E814" w:rsidRPr="3C1207E4">
        <w:rPr>
          <w:rFonts w:ascii="Times New Roman" w:hAnsi="Times New Roman" w:cs="Times New Roman"/>
        </w:rPr>
        <w:t>apply to the Secre</w:t>
      </w:r>
      <w:r w:rsidR="2C03C381" w:rsidRPr="3C1207E4">
        <w:rPr>
          <w:rFonts w:ascii="Times New Roman" w:hAnsi="Times New Roman" w:cs="Times New Roman"/>
        </w:rPr>
        <w:t xml:space="preserve">tary for approval to </w:t>
      </w:r>
      <w:r w:rsidR="11FB1BA3" w:rsidRPr="3C1207E4">
        <w:rPr>
          <w:rFonts w:ascii="Times New Roman" w:hAnsi="Times New Roman" w:cs="Times New Roman"/>
        </w:rPr>
        <w:t>make the payments annually</w:t>
      </w:r>
      <w:r w:rsidR="62366DE4" w:rsidRPr="3C1207E4">
        <w:rPr>
          <w:rFonts w:ascii="Times New Roman" w:hAnsi="Times New Roman" w:cs="Times New Roman"/>
        </w:rPr>
        <w:t>.</w:t>
      </w:r>
      <w:r w:rsidR="008F04C6">
        <w:rPr>
          <w:rFonts w:ascii="Times New Roman" w:hAnsi="Times New Roman" w:cs="Times New Roman"/>
        </w:rPr>
        <w:t xml:space="preserve"> </w:t>
      </w:r>
      <w:r w:rsidR="007D10F4" w:rsidRPr="007D10F4">
        <w:rPr>
          <w:rFonts w:ascii="Times New Roman" w:hAnsi="Times New Roman" w:cs="Times New Roman"/>
        </w:rPr>
        <w:t xml:space="preserve">The amendments also clarify the process for other charge payers to apply for approval to pay on an annual basis </w:t>
      </w:r>
      <w:r w:rsidR="007D10F4">
        <w:rPr>
          <w:rFonts w:ascii="Times New Roman" w:hAnsi="Times New Roman" w:cs="Times New Roman"/>
        </w:rPr>
        <w:t>thereby</w:t>
      </w:r>
      <w:r w:rsidR="007D10F4" w:rsidRPr="007D10F4">
        <w:rPr>
          <w:rFonts w:ascii="Times New Roman" w:hAnsi="Times New Roman" w:cs="Times New Roman"/>
        </w:rPr>
        <w:t xml:space="preserve"> support</w:t>
      </w:r>
      <w:r w:rsidR="007D10F4">
        <w:rPr>
          <w:rFonts w:ascii="Times New Roman" w:hAnsi="Times New Roman" w:cs="Times New Roman"/>
        </w:rPr>
        <w:t>ing</w:t>
      </w:r>
      <w:r w:rsidR="007D10F4" w:rsidRPr="007D10F4">
        <w:rPr>
          <w:rFonts w:ascii="Times New Roman" w:hAnsi="Times New Roman" w:cs="Times New Roman"/>
        </w:rPr>
        <w:t xml:space="preserve"> arrangements that best meet industry needs.</w:t>
      </w:r>
    </w:p>
    <w:p w14:paraId="36B1887B" w14:textId="3720DF68" w:rsidR="00C13B43" w:rsidRPr="00D16039" w:rsidRDefault="00503780" w:rsidP="009F0C30">
      <w:pPr>
        <w:spacing w:before="240" w:after="0"/>
        <w:rPr>
          <w:rFonts w:ascii="Times New Roman" w:hAnsi="Times New Roman" w:cs="Times New Roman"/>
        </w:rPr>
      </w:pPr>
      <w:r w:rsidRPr="00D16039">
        <w:rPr>
          <w:rFonts w:ascii="Times New Roman" w:hAnsi="Times New Roman" w:cs="Times New Roman"/>
          <w:b/>
          <w:bCs/>
        </w:rPr>
        <w:t>Consultation</w:t>
      </w:r>
    </w:p>
    <w:p w14:paraId="1412913E" w14:textId="280B14DB" w:rsidR="00C13B43" w:rsidRPr="00D16039" w:rsidRDefault="463E2BE0" w:rsidP="009F0C30">
      <w:pPr>
        <w:spacing w:before="240" w:after="0"/>
        <w:rPr>
          <w:rFonts w:ascii="Times New Roman" w:hAnsi="Times New Roman" w:cs="Times New Roman"/>
        </w:rPr>
      </w:pPr>
      <w:r w:rsidRPr="3C1207E4">
        <w:rPr>
          <w:rFonts w:ascii="Times New Roman" w:hAnsi="Times New Roman" w:cs="Times New Roman"/>
        </w:rPr>
        <w:t xml:space="preserve">The measures in this instrument were developed in consultation with </w:t>
      </w:r>
      <w:r w:rsidR="572B16A2" w:rsidRPr="3C1207E4">
        <w:rPr>
          <w:rFonts w:ascii="Times New Roman" w:hAnsi="Times New Roman" w:cs="Times New Roman"/>
        </w:rPr>
        <w:t>Wine Australia</w:t>
      </w:r>
      <w:r w:rsidR="6F67B112" w:rsidRPr="3C1207E4">
        <w:rPr>
          <w:rFonts w:ascii="Times New Roman" w:hAnsi="Times New Roman" w:cs="Times New Roman"/>
        </w:rPr>
        <w:t xml:space="preserve"> </w:t>
      </w:r>
      <w:r w:rsidR="6DB1F8EF" w:rsidRPr="3C1207E4">
        <w:rPr>
          <w:rFonts w:ascii="Times New Roman" w:hAnsi="Times New Roman" w:cs="Times New Roman"/>
        </w:rPr>
        <w:t xml:space="preserve">which </w:t>
      </w:r>
      <w:r w:rsidR="6F67B112" w:rsidRPr="3C1207E4">
        <w:rPr>
          <w:rFonts w:ascii="Times New Roman" w:hAnsi="Times New Roman" w:cs="Times New Roman"/>
        </w:rPr>
        <w:t>collect</w:t>
      </w:r>
      <w:r w:rsidR="03F14C13" w:rsidRPr="3C1207E4">
        <w:rPr>
          <w:rFonts w:ascii="Times New Roman" w:hAnsi="Times New Roman" w:cs="Times New Roman"/>
        </w:rPr>
        <w:t>s the</w:t>
      </w:r>
      <w:r w:rsidR="6F67B112" w:rsidRPr="3C1207E4">
        <w:rPr>
          <w:rFonts w:ascii="Times New Roman" w:hAnsi="Times New Roman" w:cs="Times New Roman"/>
        </w:rPr>
        <w:t xml:space="preserve"> wine </w:t>
      </w:r>
      <w:r w:rsidR="311F9CFD" w:rsidRPr="3C1207E4">
        <w:rPr>
          <w:rFonts w:ascii="Times New Roman" w:hAnsi="Times New Roman" w:cs="Times New Roman"/>
        </w:rPr>
        <w:t>export charge from charge payers on behalf of the Commonwealth</w:t>
      </w:r>
      <w:r w:rsidR="00ED3237">
        <w:rPr>
          <w:rFonts w:ascii="Times New Roman" w:hAnsi="Times New Roman" w:cs="Times New Roman"/>
        </w:rPr>
        <w:t xml:space="preserve"> </w:t>
      </w:r>
      <w:r w:rsidR="009E762E">
        <w:rPr>
          <w:rFonts w:ascii="Times New Roman" w:hAnsi="Times New Roman" w:cs="Times New Roman"/>
        </w:rPr>
        <w:t xml:space="preserve">in accordance with an </w:t>
      </w:r>
      <w:r w:rsidR="00ED3237" w:rsidRPr="3C1207E4">
        <w:rPr>
          <w:rFonts w:ascii="Times New Roman" w:hAnsi="Times New Roman" w:cs="Times New Roman"/>
        </w:rPr>
        <w:t>agreement with the Commonwealth under section 12 of the Act</w:t>
      </w:r>
      <w:r w:rsidR="311F9CFD" w:rsidRPr="3C1207E4">
        <w:rPr>
          <w:rFonts w:ascii="Times New Roman" w:hAnsi="Times New Roman" w:cs="Times New Roman"/>
        </w:rPr>
        <w:t xml:space="preserve">. </w:t>
      </w:r>
      <w:r w:rsidR="5D0E3F31" w:rsidRPr="3C1207E4">
        <w:rPr>
          <w:rFonts w:ascii="Times New Roman" w:hAnsi="Times New Roman" w:cs="Times New Roman"/>
        </w:rPr>
        <w:t>Wine Australia was</w:t>
      </w:r>
      <w:r w:rsidR="17E02AB4" w:rsidRPr="3C1207E4">
        <w:rPr>
          <w:rFonts w:ascii="Times New Roman" w:hAnsi="Times New Roman" w:cs="Times New Roman"/>
        </w:rPr>
        <w:t xml:space="preserve"> supportive of </w:t>
      </w:r>
      <w:r w:rsidR="30094A06" w:rsidRPr="3C1207E4">
        <w:rPr>
          <w:rFonts w:ascii="Times New Roman" w:hAnsi="Times New Roman" w:cs="Times New Roman"/>
        </w:rPr>
        <w:t xml:space="preserve">the proposed changes which </w:t>
      </w:r>
      <w:r w:rsidR="45527971" w:rsidRPr="3C1207E4">
        <w:rPr>
          <w:rFonts w:ascii="Times New Roman" w:hAnsi="Times New Roman" w:cs="Times New Roman"/>
        </w:rPr>
        <w:t>support</w:t>
      </w:r>
      <w:r w:rsidR="6B67BA1A" w:rsidRPr="3C1207E4">
        <w:rPr>
          <w:rFonts w:ascii="Times New Roman" w:hAnsi="Times New Roman" w:cs="Times New Roman"/>
        </w:rPr>
        <w:t>s</w:t>
      </w:r>
      <w:r w:rsidR="5B60E253" w:rsidRPr="3C1207E4">
        <w:rPr>
          <w:rFonts w:ascii="Times New Roman" w:hAnsi="Times New Roman" w:cs="Times New Roman"/>
        </w:rPr>
        <w:t xml:space="preserve"> </w:t>
      </w:r>
      <w:r w:rsidR="10213C2B" w:rsidRPr="3C1207E4">
        <w:rPr>
          <w:rFonts w:ascii="Times New Roman" w:hAnsi="Times New Roman" w:cs="Times New Roman"/>
        </w:rPr>
        <w:t xml:space="preserve">established </w:t>
      </w:r>
      <w:r w:rsidR="30094A06" w:rsidRPr="3C1207E4">
        <w:rPr>
          <w:rFonts w:ascii="Times New Roman" w:hAnsi="Times New Roman" w:cs="Times New Roman"/>
        </w:rPr>
        <w:t xml:space="preserve">administrative processes </w:t>
      </w:r>
      <w:r w:rsidR="3EB996B8" w:rsidRPr="3C1207E4">
        <w:rPr>
          <w:rFonts w:ascii="Times New Roman" w:hAnsi="Times New Roman" w:cs="Times New Roman"/>
        </w:rPr>
        <w:t>between Wine Australia</w:t>
      </w:r>
      <w:r w:rsidR="61B63A16" w:rsidRPr="3C1207E4">
        <w:rPr>
          <w:rFonts w:ascii="Times New Roman" w:hAnsi="Times New Roman" w:cs="Times New Roman"/>
        </w:rPr>
        <w:t xml:space="preserve"> and charge payers</w:t>
      </w:r>
      <w:r w:rsidR="3EB996B8" w:rsidRPr="3C1207E4">
        <w:rPr>
          <w:rFonts w:ascii="Times New Roman" w:hAnsi="Times New Roman" w:cs="Times New Roman"/>
        </w:rPr>
        <w:t>.</w:t>
      </w:r>
    </w:p>
    <w:p w14:paraId="1D8E6124" w14:textId="24C1A1A2" w:rsidR="00C13B43" w:rsidRPr="00D16039" w:rsidRDefault="00503780" w:rsidP="009F0C30">
      <w:pPr>
        <w:spacing w:before="240" w:after="0"/>
        <w:rPr>
          <w:rFonts w:ascii="Times New Roman" w:hAnsi="Times New Roman" w:cs="Times New Roman"/>
          <w:b/>
          <w:bCs/>
        </w:rPr>
      </w:pPr>
      <w:r w:rsidRPr="00D16039">
        <w:rPr>
          <w:rFonts w:ascii="Times New Roman" w:hAnsi="Times New Roman" w:cs="Times New Roman"/>
          <w:b/>
          <w:bCs/>
        </w:rPr>
        <w:t>Details/Operation</w:t>
      </w:r>
    </w:p>
    <w:p w14:paraId="1D4325DB" w14:textId="6C396B03" w:rsidR="00C13B43" w:rsidRPr="00D16039" w:rsidRDefault="00503780" w:rsidP="009F0C30">
      <w:pPr>
        <w:spacing w:before="240" w:after="0"/>
        <w:rPr>
          <w:rFonts w:ascii="Times New Roman" w:hAnsi="Times New Roman" w:cs="Times New Roman"/>
        </w:rPr>
      </w:pPr>
      <w:r w:rsidRPr="00D16039">
        <w:rPr>
          <w:rFonts w:ascii="Times New Roman" w:hAnsi="Times New Roman" w:cs="Times New Roman"/>
        </w:rPr>
        <w:t xml:space="preserve">Details of the </w:t>
      </w:r>
      <w:r w:rsidR="06961644" w:rsidRPr="00D16039">
        <w:rPr>
          <w:rFonts w:ascii="Times New Roman" w:hAnsi="Times New Roman" w:cs="Times New Roman"/>
        </w:rPr>
        <w:t xml:space="preserve">Amendment </w:t>
      </w:r>
      <w:r w:rsidRPr="00D16039">
        <w:rPr>
          <w:rFonts w:ascii="Times New Roman" w:hAnsi="Times New Roman" w:cs="Times New Roman"/>
        </w:rPr>
        <w:t xml:space="preserve">Rules are set out in </w:t>
      </w:r>
      <w:r w:rsidRPr="00D16039">
        <w:rPr>
          <w:rFonts w:ascii="Times New Roman" w:hAnsi="Times New Roman" w:cs="Times New Roman"/>
          <w:u w:val="single"/>
        </w:rPr>
        <w:t>Attachment A</w:t>
      </w:r>
      <w:r w:rsidRPr="00D16039">
        <w:rPr>
          <w:rFonts w:ascii="Times New Roman" w:hAnsi="Times New Roman" w:cs="Times New Roman"/>
        </w:rPr>
        <w:t>.</w:t>
      </w:r>
    </w:p>
    <w:p w14:paraId="41DD977C" w14:textId="3A1557B9" w:rsidR="00C13B43" w:rsidRPr="00D16039" w:rsidRDefault="00503780" w:rsidP="009F0C30">
      <w:pPr>
        <w:spacing w:before="240" w:after="0"/>
        <w:rPr>
          <w:rFonts w:ascii="Times New Roman" w:hAnsi="Times New Roman" w:cs="Times New Roman"/>
        </w:rPr>
      </w:pPr>
      <w:r w:rsidRPr="00D16039">
        <w:rPr>
          <w:rFonts w:ascii="Times New Roman" w:hAnsi="Times New Roman" w:cs="Times New Roman"/>
          <w:b/>
          <w:bCs/>
        </w:rPr>
        <w:t>Other</w:t>
      </w:r>
    </w:p>
    <w:p w14:paraId="5F792ACB" w14:textId="0884C32A" w:rsidR="00503780" w:rsidRPr="00D16039" w:rsidRDefault="460634CA" w:rsidP="00400A1C">
      <w:pPr>
        <w:spacing w:before="240" w:after="0"/>
        <w:rPr>
          <w:rFonts w:ascii="Times New Roman" w:hAnsi="Times New Roman" w:cs="Times New Roman"/>
        </w:rPr>
      </w:pPr>
      <w:r w:rsidRPr="00D16039">
        <w:rPr>
          <w:rFonts w:ascii="Times New Roman" w:hAnsi="Times New Roman" w:cs="Times New Roman"/>
        </w:rPr>
        <w:t xml:space="preserve">The Rules are compatible with the human rights and freedoms recognised or declared under section 3 of the </w:t>
      </w:r>
      <w:r w:rsidRPr="00D16039">
        <w:rPr>
          <w:rFonts w:ascii="Times New Roman" w:hAnsi="Times New Roman" w:cs="Times New Roman"/>
          <w:i/>
          <w:iCs/>
        </w:rPr>
        <w:t>Human Rights (Parliamentary Scrutiny) Act 2011</w:t>
      </w:r>
      <w:r w:rsidRPr="00D16039">
        <w:rPr>
          <w:rFonts w:ascii="Times New Roman" w:hAnsi="Times New Roman" w:cs="Times New Roman"/>
        </w:rPr>
        <w:t xml:space="preserve">. A full statement of compatibility is set out in </w:t>
      </w:r>
      <w:r w:rsidRPr="00D16039">
        <w:rPr>
          <w:rFonts w:ascii="Times New Roman" w:hAnsi="Times New Roman" w:cs="Times New Roman"/>
          <w:u w:val="single"/>
        </w:rPr>
        <w:t>Attachment B</w:t>
      </w:r>
      <w:r w:rsidRPr="00D16039">
        <w:rPr>
          <w:rFonts w:ascii="Times New Roman" w:hAnsi="Times New Roman" w:cs="Times New Roman"/>
        </w:rPr>
        <w:t>.</w:t>
      </w:r>
    </w:p>
    <w:p w14:paraId="0C740DA7" w14:textId="2E5EDCC5" w:rsidR="00503780" w:rsidRPr="00D16039" w:rsidRDefault="78A99832" w:rsidP="00400A1C">
      <w:pPr>
        <w:spacing w:before="240" w:after="0"/>
        <w:rPr>
          <w:rFonts w:ascii="Times New Roman" w:hAnsi="Times New Roman" w:cs="Times New Roman"/>
        </w:rPr>
      </w:pPr>
      <w:r w:rsidRPr="3C1207E4">
        <w:rPr>
          <w:rFonts w:ascii="Times New Roman" w:hAnsi="Times New Roman" w:cs="Times New Roman"/>
        </w:rPr>
        <w:t xml:space="preserve">The </w:t>
      </w:r>
      <w:r w:rsidR="793D950E" w:rsidRPr="3C1207E4">
        <w:rPr>
          <w:rFonts w:ascii="Times New Roman" w:hAnsi="Times New Roman" w:cs="Times New Roman"/>
        </w:rPr>
        <w:t xml:space="preserve">Amendment </w:t>
      </w:r>
      <w:r w:rsidRPr="3C1207E4">
        <w:rPr>
          <w:rFonts w:ascii="Times New Roman" w:hAnsi="Times New Roman" w:cs="Times New Roman"/>
        </w:rPr>
        <w:t>Rules commence</w:t>
      </w:r>
      <w:r w:rsidR="293E0B13" w:rsidRPr="3C1207E4">
        <w:rPr>
          <w:rFonts w:ascii="Times New Roman" w:hAnsi="Times New Roman" w:cs="Times New Roman"/>
        </w:rPr>
        <w:t xml:space="preserve"> the later of 1 September 2025; and</w:t>
      </w:r>
      <w:r w:rsidRPr="3C1207E4">
        <w:rPr>
          <w:rFonts w:ascii="Times New Roman" w:hAnsi="Times New Roman" w:cs="Times New Roman"/>
        </w:rPr>
        <w:t xml:space="preserve"> </w:t>
      </w:r>
      <w:r w:rsidR="1AC13329" w:rsidRPr="3C1207E4">
        <w:rPr>
          <w:rFonts w:ascii="Times New Roman" w:hAnsi="Times New Roman" w:cs="Times New Roman"/>
        </w:rPr>
        <w:t>the</w:t>
      </w:r>
      <w:r w:rsidR="53F7C425" w:rsidRPr="3C1207E4">
        <w:rPr>
          <w:rFonts w:ascii="Times New Roman" w:hAnsi="Times New Roman" w:cs="Times New Roman"/>
        </w:rPr>
        <w:t xml:space="preserve"> day after registration</w:t>
      </w:r>
      <w:r w:rsidRPr="3C1207E4">
        <w:rPr>
          <w:rFonts w:ascii="Times New Roman" w:hAnsi="Times New Roman" w:cs="Times New Roman"/>
        </w:rPr>
        <w:t>.</w:t>
      </w:r>
      <w:r w:rsidR="4A45C9A5" w:rsidRPr="3C1207E4">
        <w:rPr>
          <w:rFonts w:ascii="Times New Roman" w:hAnsi="Times New Roman" w:cs="Times New Roman"/>
        </w:rPr>
        <w:t xml:space="preserve"> </w:t>
      </w:r>
      <w:r w:rsidRPr="3C1207E4">
        <w:rPr>
          <w:rFonts w:ascii="Times New Roman" w:hAnsi="Times New Roman" w:cs="Times New Roman"/>
        </w:rPr>
        <w:t xml:space="preserve">The </w:t>
      </w:r>
      <w:r w:rsidR="793D950E" w:rsidRPr="3C1207E4">
        <w:rPr>
          <w:rFonts w:ascii="Times New Roman" w:hAnsi="Times New Roman" w:cs="Times New Roman"/>
        </w:rPr>
        <w:t xml:space="preserve">Amendment </w:t>
      </w:r>
      <w:r w:rsidRPr="3C1207E4">
        <w:rPr>
          <w:rFonts w:ascii="Times New Roman" w:hAnsi="Times New Roman" w:cs="Times New Roman"/>
        </w:rPr>
        <w:t xml:space="preserve">Rules are a legislative instrument for the purposes of the </w:t>
      </w:r>
      <w:r w:rsidRPr="3C1207E4">
        <w:rPr>
          <w:rFonts w:ascii="Times New Roman" w:hAnsi="Times New Roman" w:cs="Times New Roman"/>
          <w:i/>
          <w:iCs/>
        </w:rPr>
        <w:t>Legislation</w:t>
      </w:r>
      <w:r w:rsidR="0CE11EA0" w:rsidRPr="3C1207E4">
        <w:rPr>
          <w:rFonts w:ascii="Times New Roman" w:hAnsi="Times New Roman" w:cs="Times New Roman"/>
          <w:i/>
          <w:iCs/>
        </w:rPr>
        <w:t> </w:t>
      </w:r>
      <w:r w:rsidRPr="3C1207E4">
        <w:rPr>
          <w:rFonts w:ascii="Times New Roman" w:hAnsi="Times New Roman" w:cs="Times New Roman"/>
          <w:i/>
          <w:iCs/>
        </w:rPr>
        <w:t>Act</w:t>
      </w:r>
      <w:r w:rsidR="0CE11EA0" w:rsidRPr="3C1207E4">
        <w:rPr>
          <w:rFonts w:ascii="Times New Roman" w:hAnsi="Times New Roman" w:cs="Times New Roman"/>
          <w:i/>
          <w:iCs/>
        </w:rPr>
        <w:t> </w:t>
      </w:r>
      <w:r w:rsidRPr="3C1207E4">
        <w:rPr>
          <w:rFonts w:ascii="Times New Roman" w:hAnsi="Times New Roman" w:cs="Times New Roman"/>
          <w:i/>
          <w:iCs/>
        </w:rPr>
        <w:t>2003</w:t>
      </w:r>
      <w:r w:rsidRPr="3C1207E4">
        <w:rPr>
          <w:rFonts w:ascii="Times New Roman" w:hAnsi="Times New Roman" w:cs="Times New Roman"/>
        </w:rPr>
        <w:t>.</w:t>
      </w:r>
    </w:p>
    <w:p w14:paraId="27FFD528" w14:textId="5D4572AA" w:rsidR="3C1207E4" w:rsidRDefault="3C1207E4">
      <w:r>
        <w:br w:type="page"/>
      </w:r>
    </w:p>
    <w:p w14:paraId="3C759D72" w14:textId="38B2D9E8" w:rsidR="00503780" w:rsidRPr="00361B29" w:rsidRDefault="00503780" w:rsidP="00503780">
      <w:pPr>
        <w:jc w:val="right"/>
        <w:rPr>
          <w:rFonts w:ascii="Times New Roman" w:hAnsi="Times New Roman" w:cs="Times New Roman"/>
          <w:b/>
          <w:bCs/>
        </w:rPr>
      </w:pPr>
      <w:r w:rsidRPr="00D16039">
        <w:rPr>
          <w:rFonts w:ascii="Times New Roman" w:hAnsi="Times New Roman" w:cs="Times New Roman"/>
          <w:b/>
          <w:bCs/>
          <w:u w:val="single"/>
        </w:rPr>
        <w:lastRenderedPageBreak/>
        <w:t>ATTACHMENT A</w:t>
      </w:r>
    </w:p>
    <w:p w14:paraId="3BCF0369" w14:textId="588BC4C7" w:rsidR="00503780" w:rsidRPr="00D16039" w:rsidRDefault="00503780" w:rsidP="00D915FC">
      <w:pPr>
        <w:spacing w:before="240"/>
        <w:rPr>
          <w:rFonts w:ascii="Times New Roman" w:hAnsi="Times New Roman" w:cs="Times New Roman"/>
          <w:b/>
          <w:bCs/>
          <w:i/>
          <w:iCs/>
        </w:rPr>
      </w:pPr>
      <w:r w:rsidRPr="00D16039">
        <w:rPr>
          <w:rFonts w:ascii="Times New Roman" w:hAnsi="Times New Roman" w:cs="Times New Roman"/>
          <w:b/>
          <w:bCs/>
          <w:u w:val="single"/>
        </w:rPr>
        <w:t xml:space="preserve">Details of the </w:t>
      </w:r>
      <w:r w:rsidRPr="00D16039">
        <w:rPr>
          <w:rFonts w:ascii="Times New Roman" w:hAnsi="Times New Roman" w:cs="Times New Roman"/>
          <w:b/>
          <w:bCs/>
          <w:i/>
          <w:iCs/>
          <w:u w:val="single"/>
        </w:rPr>
        <w:t>Primary Industries Levies and Charges</w:t>
      </w:r>
      <w:r w:rsidR="00F66669" w:rsidRPr="00D16039">
        <w:rPr>
          <w:rFonts w:ascii="Times New Roman" w:hAnsi="Times New Roman" w:cs="Times New Roman"/>
          <w:b/>
          <w:bCs/>
          <w:i/>
          <w:iCs/>
          <w:u w:val="single"/>
        </w:rPr>
        <w:t xml:space="preserve"> Collection</w:t>
      </w:r>
      <w:r w:rsidRPr="00D16039">
        <w:rPr>
          <w:rFonts w:ascii="Times New Roman" w:hAnsi="Times New Roman" w:cs="Times New Roman"/>
          <w:b/>
          <w:bCs/>
          <w:i/>
          <w:iCs/>
          <w:u w:val="single"/>
        </w:rPr>
        <w:t xml:space="preserve"> Amendment (</w:t>
      </w:r>
      <w:r w:rsidR="0048413A">
        <w:rPr>
          <w:rFonts w:ascii="Times New Roman" w:hAnsi="Times New Roman" w:cs="Times New Roman"/>
          <w:b/>
          <w:bCs/>
          <w:i/>
          <w:iCs/>
          <w:u w:val="single"/>
        </w:rPr>
        <w:t>Wine Export Charge</w:t>
      </w:r>
      <w:r w:rsidRPr="00D16039">
        <w:rPr>
          <w:rFonts w:ascii="Times New Roman" w:hAnsi="Times New Roman" w:cs="Times New Roman"/>
          <w:b/>
          <w:bCs/>
          <w:i/>
          <w:iCs/>
          <w:u w:val="single"/>
        </w:rPr>
        <w:t>) Rules</w:t>
      </w:r>
      <w:r w:rsidR="00C87332" w:rsidRPr="00D16039">
        <w:rPr>
          <w:rFonts w:ascii="Times New Roman" w:hAnsi="Times New Roman" w:cs="Times New Roman"/>
          <w:b/>
          <w:bCs/>
          <w:i/>
          <w:iCs/>
          <w:u w:val="single"/>
        </w:rPr>
        <w:t> </w:t>
      </w:r>
      <w:r w:rsidRPr="00D16039">
        <w:rPr>
          <w:rFonts w:ascii="Times New Roman" w:hAnsi="Times New Roman" w:cs="Times New Roman"/>
          <w:b/>
          <w:bCs/>
          <w:i/>
          <w:iCs/>
          <w:u w:val="single"/>
        </w:rPr>
        <w:t>2025</w:t>
      </w:r>
    </w:p>
    <w:p w14:paraId="61ED7CA9" w14:textId="4B5B906D" w:rsidR="00503780" w:rsidRPr="00361B29" w:rsidRDefault="00503780" w:rsidP="001E2394">
      <w:pPr>
        <w:spacing w:before="240" w:after="0"/>
        <w:rPr>
          <w:rFonts w:ascii="Times New Roman" w:hAnsi="Times New Roman" w:cs="Times New Roman"/>
        </w:rPr>
      </w:pPr>
      <w:r w:rsidRPr="00D16039">
        <w:rPr>
          <w:rFonts w:ascii="Times New Roman" w:hAnsi="Times New Roman" w:cs="Times New Roman"/>
          <w:u w:val="single"/>
        </w:rPr>
        <w:t>Section 1—Name</w:t>
      </w:r>
    </w:p>
    <w:p w14:paraId="0DC7C5AB" w14:textId="1AFC40A6" w:rsidR="00B35260" w:rsidRPr="00D16039" w:rsidRDefault="00503780" w:rsidP="001E2394">
      <w:pPr>
        <w:spacing w:before="240" w:after="0"/>
        <w:rPr>
          <w:rFonts w:ascii="Times New Roman" w:hAnsi="Times New Roman" w:cs="Times New Roman"/>
        </w:rPr>
      </w:pPr>
      <w:r w:rsidRPr="00D16039">
        <w:rPr>
          <w:rFonts w:ascii="Times New Roman" w:hAnsi="Times New Roman" w:cs="Times New Roman"/>
        </w:rPr>
        <w:t xml:space="preserve">This section provides </w:t>
      </w:r>
      <w:r w:rsidR="00B35260" w:rsidRPr="00D16039">
        <w:rPr>
          <w:rFonts w:ascii="Times New Roman" w:hAnsi="Times New Roman" w:cs="Times New Roman"/>
        </w:rPr>
        <w:t xml:space="preserve">that the name of the instrument is the </w:t>
      </w:r>
      <w:r w:rsidR="00B35260" w:rsidRPr="00D16039">
        <w:rPr>
          <w:rFonts w:ascii="Times New Roman" w:hAnsi="Times New Roman" w:cs="Times New Roman"/>
          <w:i/>
          <w:iCs/>
        </w:rPr>
        <w:t xml:space="preserve">Primary Industries Levies and Charges </w:t>
      </w:r>
      <w:r w:rsidR="00480677" w:rsidRPr="00D16039">
        <w:rPr>
          <w:rFonts w:ascii="Times New Roman" w:hAnsi="Times New Roman" w:cs="Times New Roman"/>
          <w:i/>
          <w:iCs/>
        </w:rPr>
        <w:t>Collection</w:t>
      </w:r>
      <w:r w:rsidR="00B35260" w:rsidRPr="00D16039">
        <w:rPr>
          <w:rFonts w:ascii="Times New Roman" w:hAnsi="Times New Roman" w:cs="Times New Roman"/>
          <w:i/>
          <w:iCs/>
        </w:rPr>
        <w:t xml:space="preserve"> Amendment (</w:t>
      </w:r>
      <w:r w:rsidR="0048413A">
        <w:rPr>
          <w:rFonts w:ascii="Times New Roman" w:hAnsi="Times New Roman" w:cs="Times New Roman"/>
          <w:i/>
          <w:iCs/>
        </w:rPr>
        <w:t>Wine Export Charge</w:t>
      </w:r>
      <w:r w:rsidR="00B35260" w:rsidRPr="00D16039">
        <w:rPr>
          <w:rFonts w:ascii="Times New Roman" w:hAnsi="Times New Roman" w:cs="Times New Roman"/>
          <w:i/>
          <w:iCs/>
        </w:rPr>
        <w:t>) Rules 2025</w:t>
      </w:r>
      <w:r w:rsidR="00B35260" w:rsidRPr="00D16039">
        <w:rPr>
          <w:rFonts w:ascii="Times New Roman" w:hAnsi="Times New Roman" w:cs="Times New Roman"/>
        </w:rPr>
        <w:t xml:space="preserve"> (the </w:t>
      </w:r>
      <w:r w:rsidR="00825228" w:rsidRPr="00D16039">
        <w:rPr>
          <w:rFonts w:ascii="Times New Roman" w:hAnsi="Times New Roman" w:cs="Times New Roman"/>
        </w:rPr>
        <w:t xml:space="preserve">Amendment </w:t>
      </w:r>
      <w:r w:rsidR="00B35260" w:rsidRPr="00D16039">
        <w:rPr>
          <w:rFonts w:ascii="Times New Roman" w:hAnsi="Times New Roman" w:cs="Times New Roman"/>
        </w:rPr>
        <w:t>Rules).</w:t>
      </w:r>
    </w:p>
    <w:p w14:paraId="4FC2BB6E" w14:textId="5BE61A79" w:rsidR="00B35260" w:rsidRPr="00361B29" w:rsidRDefault="00B35260" w:rsidP="001E2394">
      <w:pPr>
        <w:spacing w:before="240" w:after="0"/>
        <w:rPr>
          <w:rFonts w:ascii="Times New Roman" w:hAnsi="Times New Roman" w:cs="Times New Roman"/>
        </w:rPr>
      </w:pPr>
      <w:r w:rsidRPr="00D16039">
        <w:rPr>
          <w:rFonts w:ascii="Times New Roman" w:hAnsi="Times New Roman" w:cs="Times New Roman"/>
          <w:u w:val="single"/>
        </w:rPr>
        <w:t>Section 2—Commencement</w:t>
      </w:r>
    </w:p>
    <w:p w14:paraId="32F1F997" w14:textId="77777777" w:rsidR="00C72FB8" w:rsidRDefault="00B35260" w:rsidP="001E2394">
      <w:pPr>
        <w:spacing w:before="240" w:after="0"/>
        <w:rPr>
          <w:rFonts w:ascii="Times New Roman" w:hAnsi="Times New Roman" w:cs="Times New Roman"/>
        </w:rPr>
      </w:pPr>
      <w:r w:rsidRPr="726014D8">
        <w:rPr>
          <w:rFonts w:ascii="Times New Roman" w:hAnsi="Times New Roman" w:cs="Times New Roman"/>
        </w:rPr>
        <w:t xml:space="preserve">This section provides that the </w:t>
      </w:r>
      <w:r w:rsidR="4588EC48" w:rsidRPr="726014D8">
        <w:rPr>
          <w:rFonts w:ascii="Times New Roman" w:hAnsi="Times New Roman" w:cs="Times New Roman"/>
        </w:rPr>
        <w:t xml:space="preserve">Amendment </w:t>
      </w:r>
      <w:r w:rsidRPr="726014D8">
        <w:rPr>
          <w:rFonts w:ascii="Times New Roman" w:hAnsi="Times New Roman" w:cs="Times New Roman"/>
        </w:rPr>
        <w:t>Rules commence on</w:t>
      </w:r>
      <w:r w:rsidR="00BF71D2" w:rsidRPr="726014D8">
        <w:rPr>
          <w:rFonts w:ascii="Times New Roman" w:hAnsi="Times New Roman" w:cs="Times New Roman"/>
        </w:rPr>
        <w:t xml:space="preserve"> the </w:t>
      </w:r>
      <w:r w:rsidR="13C09960" w:rsidRPr="726014D8">
        <w:rPr>
          <w:rFonts w:ascii="Times New Roman" w:hAnsi="Times New Roman" w:cs="Times New Roman"/>
        </w:rPr>
        <w:t>later of</w:t>
      </w:r>
      <w:r w:rsidR="00C72FB8">
        <w:rPr>
          <w:rFonts w:ascii="Times New Roman" w:hAnsi="Times New Roman" w:cs="Times New Roman"/>
        </w:rPr>
        <w:t>:</w:t>
      </w:r>
    </w:p>
    <w:p w14:paraId="7AD7A3EA" w14:textId="77777777" w:rsidR="00733B27" w:rsidRDefault="13C09960" w:rsidP="00C72FB8">
      <w:pPr>
        <w:pStyle w:val="ListParagraph"/>
        <w:numPr>
          <w:ilvl w:val="0"/>
          <w:numId w:val="47"/>
        </w:numPr>
        <w:spacing w:before="240" w:after="0"/>
        <w:rPr>
          <w:rFonts w:ascii="Times New Roman" w:hAnsi="Times New Roman" w:cs="Times New Roman"/>
        </w:rPr>
      </w:pPr>
      <w:r w:rsidRPr="00C72FB8">
        <w:rPr>
          <w:rFonts w:ascii="Times New Roman" w:hAnsi="Times New Roman" w:cs="Times New Roman"/>
        </w:rPr>
        <w:t>1 September 2025</w:t>
      </w:r>
      <w:r w:rsidR="00C72FB8">
        <w:rPr>
          <w:rFonts w:ascii="Times New Roman" w:hAnsi="Times New Roman" w:cs="Times New Roman"/>
        </w:rPr>
        <w:t>;</w:t>
      </w:r>
      <w:r w:rsidRPr="00C72FB8">
        <w:rPr>
          <w:rFonts w:ascii="Times New Roman" w:hAnsi="Times New Roman" w:cs="Times New Roman"/>
        </w:rPr>
        <w:t xml:space="preserve"> and </w:t>
      </w:r>
    </w:p>
    <w:p w14:paraId="66417BE3" w14:textId="79CE4FC8" w:rsidR="00B35260" w:rsidRPr="00C72FB8" w:rsidRDefault="13C09960" w:rsidP="006C5635">
      <w:pPr>
        <w:pStyle w:val="ListParagraph"/>
        <w:numPr>
          <w:ilvl w:val="0"/>
          <w:numId w:val="47"/>
        </w:numPr>
        <w:spacing w:before="240" w:after="0"/>
        <w:rPr>
          <w:rFonts w:ascii="Times New Roman" w:hAnsi="Times New Roman" w:cs="Times New Roman"/>
        </w:rPr>
      </w:pPr>
      <w:r w:rsidRPr="00C72FB8">
        <w:rPr>
          <w:rFonts w:ascii="Times New Roman" w:hAnsi="Times New Roman" w:cs="Times New Roman"/>
        </w:rPr>
        <w:t xml:space="preserve">the </w:t>
      </w:r>
      <w:r w:rsidR="00BF71D2" w:rsidRPr="00C72FB8">
        <w:rPr>
          <w:rFonts w:ascii="Times New Roman" w:hAnsi="Times New Roman" w:cs="Times New Roman"/>
        </w:rPr>
        <w:t xml:space="preserve">day after the </w:t>
      </w:r>
      <w:r w:rsidR="00AB7864" w:rsidRPr="00C72FB8">
        <w:rPr>
          <w:rFonts w:ascii="Times New Roman" w:hAnsi="Times New Roman" w:cs="Times New Roman"/>
        </w:rPr>
        <w:t>Amendment Rules are</w:t>
      </w:r>
      <w:r w:rsidR="00BF71D2" w:rsidRPr="00C72FB8">
        <w:rPr>
          <w:rFonts w:ascii="Times New Roman" w:hAnsi="Times New Roman" w:cs="Times New Roman"/>
        </w:rPr>
        <w:t xml:space="preserve"> registered</w:t>
      </w:r>
      <w:r w:rsidR="00B35260" w:rsidRPr="00C72FB8">
        <w:rPr>
          <w:rFonts w:ascii="Times New Roman" w:hAnsi="Times New Roman" w:cs="Times New Roman"/>
        </w:rPr>
        <w:t>.</w:t>
      </w:r>
    </w:p>
    <w:p w14:paraId="5D4B9144" w14:textId="709B401D" w:rsidR="00B35260" w:rsidRPr="00361B29" w:rsidRDefault="00B35260" w:rsidP="001E2394">
      <w:pPr>
        <w:spacing w:before="240" w:after="0"/>
        <w:rPr>
          <w:rFonts w:ascii="Times New Roman" w:hAnsi="Times New Roman" w:cs="Times New Roman"/>
        </w:rPr>
      </w:pPr>
      <w:r w:rsidRPr="00D16039">
        <w:rPr>
          <w:rFonts w:ascii="Times New Roman" w:hAnsi="Times New Roman" w:cs="Times New Roman"/>
          <w:u w:val="single"/>
        </w:rPr>
        <w:t>Section 3—Authority</w:t>
      </w:r>
    </w:p>
    <w:p w14:paraId="0C2C35AD" w14:textId="4036C9AE" w:rsidR="00B35260" w:rsidRPr="00D16039" w:rsidRDefault="00B35260" w:rsidP="001E2394">
      <w:pPr>
        <w:spacing w:before="240" w:after="0"/>
        <w:rPr>
          <w:rFonts w:ascii="Times New Roman" w:hAnsi="Times New Roman" w:cs="Times New Roman"/>
        </w:rPr>
      </w:pPr>
      <w:r w:rsidRPr="00D16039">
        <w:rPr>
          <w:rFonts w:ascii="Times New Roman" w:hAnsi="Times New Roman" w:cs="Times New Roman"/>
        </w:rPr>
        <w:t xml:space="preserve">This section provides that the </w:t>
      </w:r>
      <w:r w:rsidR="5286D675" w:rsidRPr="00D16039">
        <w:rPr>
          <w:rFonts w:ascii="Times New Roman" w:hAnsi="Times New Roman" w:cs="Times New Roman"/>
        </w:rPr>
        <w:t xml:space="preserve">Amendment </w:t>
      </w:r>
      <w:r w:rsidRPr="00D16039">
        <w:rPr>
          <w:rFonts w:ascii="Times New Roman" w:hAnsi="Times New Roman" w:cs="Times New Roman"/>
        </w:rPr>
        <w:t xml:space="preserve">Rules are made under the </w:t>
      </w:r>
      <w:r w:rsidRPr="00D16039">
        <w:rPr>
          <w:rFonts w:ascii="Times New Roman" w:hAnsi="Times New Roman" w:cs="Times New Roman"/>
          <w:i/>
          <w:iCs/>
        </w:rPr>
        <w:t xml:space="preserve">Primary Industries Levies and Charges Collection Act 2024 </w:t>
      </w:r>
      <w:r w:rsidRPr="00D16039">
        <w:rPr>
          <w:rFonts w:ascii="Times New Roman" w:hAnsi="Times New Roman" w:cs="Times New Roman"/>
        </w:rPr>
        <w:t>(the Act).</w:t>
      </w:r>
    </w:p>
    <w:p w14:paraId="574C68D0" w14:textId="2D36032F" w:rsidR="00C678AA" w:rsidRPr="00D16039" w:rsidRDefault="00C678AA" w:rsidP="001E2394">
      <w:pPr>
        <w:spacing w:before="240" w:after="0"/>
        <w:rPr>
          <w:rFonts w:ascii="Times New Roman" w:hAnsi="Times New Roman" w:cs="Times New Roman"/>
          <w:u w:val="single"/>
        </w:rPr>
      </w:pPr>
      <w:r w:rsidRPr="00D16039">
        <w:rPr>
          <w:rFonts w:ascii="Times New Roman" w:hAnsi="Times New Roman" w:cs="Times New Roman"/>
          <w:u w:val="single"/>
        </w:rPr>
        <w:t>Section 4—Schedules</w:t>
      </w:r>
    </w:p>
    <w:p w14:paraId="3DE09D93" w14:textId="491239DE" w:rsidR="00C678AA" w:rsidRPr="00D16039" w:rsidRDefault="00A902AB" w:rsidP="001E2394">
      <w:pPr>
        <w:spacing w:before="240" w:after="0"/>
        <w:rPr>
          <w:rFonts w:ascii="Times New Roman" w:hAnsi="Times New Roman" w:cs="Times New Roman"/>
        </w:rPr>
      </w:pPr>
      <w:r w:rsidRPr="00D16039">
        <w:rPr>
          <w:rFonts w:ascii="Times New Roman" w:hAnsi="Times New Roman" w:cs="Times New Roman"/>
        </w:rPr>
        <w:t>This section provides that each instrument that is specified in a Schedule to this instrument is amended or repealed as set out in the applicable items in the Schedule concerned, and any other item in a Schedule to this instrument has effect according to its terms.</w:t>
      </w:r>
    </w:p>
    <w:p w14:paraId="0C8D6056" w14:textId="77777777" w:rsidR="00B67B5D" w:rsidRPr="00D16039" w:rsidRDefault="00B67B5D">
      <w:pPr>
        <w:rPr>
          <w:rFonts w:ascii="Times New Roman" w:hAnsi="Times New Roman" w:cs="Times New Roman"/>
          <w:b/>
          <w:bCs/>
          <w:u w:val="single"/>
        </w:rPr>
      </w:pPr>
      <w:r w:rsidRPr="00D16039">
        <w:rPr>
          <w:rFonts w:ascii="Times New Roman" w:hAnsi="Times New Roman" w:cs="Times New Roman"/>
          <w:b/>
          <w:bCs/>
          <w:u w:val="single"/>
        </w:rPr>
        <w:br w:type="page"/>
      </w:r>
    </w:p>
    <w:p w14:paraId="2ECF078A" w14:textId="51678CB2" w:rsidR="00A902AB" w:rsidRPr="00361B29" w:rsidRDefault="00A902AB" w:rsidP="00B42E28">
      <w:pPr>
        <w:spacing w:before="240" w:after="0"/>
        <w:rPr>
          <w:rFonts w:ascii="Times New Roman" w:hAnsi="Times New Roman" w:cs="Times New Roman"/>
          <w:b/>
          <w:bCs/>
        </w:rPr>
      </w:pPr>
      <w:r w:rsidRPr="00D16039">
        <w:rPr>
          <w:rFonts w:ascii="Times New Roman" w:hAnsi="Times New Roman" w:cs="Times New Roman"/>
          <w:b/>
          <w:bCs/>
          <w:u w:val="single"/>
        </w:rPr>
        <w:lastRenderedPageBreak/>
        <w:t>Schedule 1—Amendments</w:t>
      </w:r>
    </w:p>
    <w:p w14:paraId="2B9AE40B" w14:textId="6D45A48C" w:rsidR="00A902AB" w:rsidRPr="00361B29" w:rsidRDefault="00A902AB" w:rsidP="00B42E28">
      <w:pPr>
        <w:spacing w:before="240" w:after="0"/>
        <w:rPr>
          <w:rFonts w:ascii="Times New Roman" w:hAnsi="Times New Roman" w:cs="Times New Roman"/>
        </w:rPr>
      </w:pPr>
      <w:r w:rsidRPr="4BE41A63">
        <w:rPr>
          <w:rFonts w:ascii="Times New Roman" w:hAnsi="Times New Roman" w:cs="Times New Roman"/>
          <w:b/>
          <w:bCs/>
          <w:i/>
          <w:iCs/>
          <w:u w:val="single"/>
        </w:rPr>
        <w:t>Primary Industries Levies and Charges Collection Rules 202</w:t>
      </w:r>
      <w:r w:rsidR="00F3316F" w:rsidRPr="4BE41A63">
        <w:rPr>
          <w:rFonts w:ascii="Times New Roman" w:hAnsi="Times New Roman" w:cs="Times New Roman"/>
          <w:b/>
          <w:bCs/>
          <w:i/>
          <w:iCs/>
          <w:u w:val="single"/>
        </w:rPr>
        <w:t>4</w:t>
      </w:r>
    </w:p>
    <w:p w14:paraId="4C0516AC" w14:textId="4AD3F203" w:rsidR="008615CE" w:rsidRDefault="0097347F" w:rsidP="00B42E28">
      <w:pPr>
        <w:spacing w:before="240" w:after="0"/>
        <w:rPr>
          <w:rFonts w:ascii="Times New Roman" w:hAnsi="Times New Roman" w:cs="Times New Roman"/>
          <w:b/>
          <w:bCs/>
        </w:rPr>
      </w:pPr>
      <w:r w:rsidRPr="4137C0FA">
        <w:rPr>
          <w:rFonts w:ascii="Times New Roman" w:hAnsi="Times New Roman" w:cs="Times New Roman"/>
          <w:b/>
          <w:bCs/>
        </w:rPr>
        <w:t>Item 1</w:t>
      </w:r>
      <w:r w:rsidR="00CD57AA" w:rsidRPr="00400A1C">
        <w:rPr>
          <w:rFonts w:ascii="Times New Roman" w:hAnsi="Times New Roman" w:cs="Times New Roman"/>
          <w:b/>
          <w:bCs/>
        </w:rPr>
        <w:t>—</w:t>
      </w:r>
      <w:r w:rsidR="120C1CE6" w:rsidRPr="4137C0FA">
        <w:rPr>
          <w:rFonts w:ascii="Times New Roman" w:hAnsi="Times New Roman" w:cs="Times New Roman"/>
          <w:b/>
          <w:bCs/>
        </w:rPr>
        <w:t>Clause 65-1 of Schedule 2</w:t>
      </w:r>
    </w:p>
    <w:p w14:paraId="43F874B7" w14:textId="77290B86" w:rsidR="00732516" w:rsidRDefault="009F467E" w:rsidP="00B42E28">
      <w:pPr>
        <w:spacing w:before="240" w:after="0"/>
        <w:rPr>
          <w:rFonts w:ascii="Times New Roman" w:hAnsi="Times New Roman" w:cs="Times New Roman"/>
        </w:rPr>
      </w:pPr>
      <w:r>
        <w:rPr>
          <w:rFonts w:ascii="Times New Roman" w:hAnsi="Times New Roman" w:cs="Times New Roman"/>
        </w:rPr>
        <w:t>This item</w:t>
      </w:r>
      <w:r w:rsidR="00EB429A">
        <w:rPr>
          <w:rFonts w:ascii="Times New Roman" w:hAnsi="Times New Roman" w:cs="Times New Roman"/>
        </w:rPr>
        <w:t xml:space="preserve"> </w:t>
      </w:r>
      <w:r w:rsidR="003C5464">
        <w:rPr>
          <w:rFonts w:ascii="Times New Roman" w:hAnsi="Times New Roman" w:cs="Times New Roman"/>
        </w:rPr>
        <w:t>amends clause 65</w:t>
      </w:r>
      <w:r w:rsidR="00666D3B">
        <w:rPr>
          <w:rFonts w:ascii="Times New Roman" w:hAnsi="Times New Roman" w:cs="Times New Roman"/>
        </w:rPr>
        <w:t xml:space="preserve">-1 of Schedule 2 to the </w:t>
      </w:r>
      <w:r w:rsidR="00C81B7A">
        <w:rPr>
          <w:rFonts w:ascii="Times New Roman" w:hAnsi="Times New Roman" w:cs="Times New Roman"/>
          <w:i/>
          <w:iCs/>
        </w:rPr>
        <w:t xml:space="preserve">Primary Industries Levies and Charges Collection Rules 2024 </w:t>
      </w:r>
      <w:r w:rsidR="00C81B7A">
        <w:rPr>
          <w:rFonts w:ascii="Times New Roman" w:hAnsi="Times New Roman" w:cs="Times New Roman"/>
        </w:rPr>
        <w:t>(</w:t>
      </w:r>
      <w:r w:rsidR="61ACFD30" w:rsidRPr="72714A92">
        <w:rPr>
          <w:rFonts w:ascii="Times New Roman" w:hAnsi="Times New Roman" w:cs="Times New Roman"/>
        </w:rPr>
        <w:t xml:space="preserve">the </w:t>
      </w:r>
      <w:r w:rsidR="00666D3B">
        <w:rPr>
          <w:rFonts w:ascii="Times New Roman" w:hAnsi="Times New Roman" w:cs="Times New Roman"/>
        </w:rPr>
        <w:t>Collection Rules</w:t>
      </w:r>
      <w:r w:rsidR="00C81B7A">
        <w:rPr>
          <w:rFonts w:ascii="Times New Roman" w:hAnsi="Times New Roman" w:cs="Times New Roman"/>
        </w:rPr>
        <w:t>)</w:t>
      </w:r>
      <w:r w:rsidR="00666D3B">
        <w:rPr>
          <w:rFonts w:ascii="Times New Roman" w:hAnsi="Times New Roman" w:cs="Times New Roman"/>
        </w:rPr>
        <w:t>, which provides</w:t>
      </w:r>
      <w:r w:rsidR="009D2C31">
        <w:rPr>
          <w:rFonts w:ascii="Times New Roman" w:hAnsi="Times New Roman" w:cs="Times New Roman"/>
        </w:rPr>
        <w:t xml:space="preserve"> </w:t>
      </w:r>
      <w:r w:rsidR="00666D3B">
        <w:rPr>
          <w:rFonts w:ascii="Times New Roman" w:hAnsi="Times New Roman" w:cs="Times New Roman"/>
        </w:rPr>
        <w:t xml:space="preserve">a </w:t>
      </w:r>
      <w:r w:rsidR="003861C7">
        <w:rPr>
          <w:rFonts w:ascii="Times New Roman" w:hAnsi="Times New Roman" w:cs="Times New Roman"/>
        </w:rPr>
        <w:t xml:space="preserve">simplified outline of </w:t>
      </w:r>
      <w:r w:rsidR="00C72B0E">
        <w:rPr>
          <w:rFonts w:ascii="Times New Roman" w:hAnsi="Times New Roman" w:cs="Times New Roman"/>
        </w:rPr>
        <w:t>Part 2-4</w:t>
      </w:r>
      <w:r w:rsidR="004A4BC4">
        <w:rPr>
          <w:rFonts w:ascii="Times New Roman" w:hAnsi="Times New Roman" w:cs="Times New Roman"/>
        </w:rPr>
        <w:t xml:space="preserve"> </w:t>
      </w:r>
      <w:r w:rsidR="00E44FFB">
        <w:rPr>
          <w:rFonts w:ascii="Times New Roman" w:hAnsi="Times New Roman" w:cs="Times New Roman"/>
        </w:rPr>
        <w:t>of Schedule 2</w:t>
      </w:r>
      <w:r w:rsidR="00857538">
        <w:rPr>
          <w:rFonts w:ascii="Times New Roman" w:hAnsi="Times New Roman" w:cs="Times New Roman"/>
        </w:rPr>
        <w:t>.</w:t>
      </w:r>
    </w:p>
    <w:p w14:paraId="578EE41A" w14:textId="3D683311" w:rsidR="00857538" w:rsidRDefault="000F330A" w:rsidP="00B42E28">
      <w:pPr>
        <w:spacing w:before="240" w:after="0"/>
        <w:rPr>
          <w:rFonts w:ascii="Times New Roman" w:hAnsi="Times New Roman" w:cs="Times New Roman"/>
        </w:rPr>
      </w:pPr>
      <w:r>
        <w:rPr>
          <w:rFonts w:ascii="Times New Roman" w:hAnsi="Times New Roman" w:cs="Times New Roman"/>
        </w:rPr>
        <w:t xml:space="preserve">The </w:t>
      </w:r>
      <w:r w:rsidR="00666D3B">
        <w:rPr>
          <w:rFonts w:ascii="Times New Roman" w:hAnsi="Times New Roman" w:cs="Times New Roman"/>
        </w:rPr>
        <w:t xml:space="preserve">item omits and substitutes </w:t>
      </w:r>
      <w:r w:rsidR="00574D17">
        <w:rPr>
          <w:rFonts w:ascii="Times New Roman" w:hAnsi="Times New Roman" w:cs="Times New Roman"/>
        </w:rPr>
        <w:t xml:space="preserve">certain wording in </w:t>
      </w:r>
      <w:r w:rsidR="00261B73">
        <w:rPr>
          <w:rFonts w:ascii="Times New Roman" w:hAnsi="Times New Roman" w:cs="Times New Roman"/>
        </w:rPr>
        <w:t>the explanation of</w:t>
      </w:r>
      <w:r w:rsidR="00E74964">
        <w:rPr>
          <w:rFonts w:ascii="Times New Roman" w:hAnsi="Times New Roman" w:cs="Times New Roman"/>
        </w:rPr>
        <w:t xml:space="preserve"> </w:t>
      </w:r>
      <w:r w:rsidR="00462662">
        <w:rPr>
          <w:rFonts w:ascii="Times New Roman" w:hAnsi="Times New Roman" w:cs="Times New Roman"/>
        </w:rPr>
        <w:t>wine export char</w:t>
      </w:r>
      <w:r w:rsidR="00845483">
        <w:rPr>
          <w:rFonts w:ascii="Times New Roman" w:hAnsi="Times New Roman" w:cs="Times New Roman"/>
        </w:rPr>
        <w:t>ge</w:t>
      </w:r>
      <w:r w:rsidR="00DA6798">
        <w:rPr>
          <w:rFonts w:ascii="Times New Roman" w:hAnsi="Times New Roman" w:cs="Times New Roman"/>
        </w:rPr>
        <w:t xml:space="preserve"> provisions</w:t>
      </w:r>
      <w:r w:rsidR="00845483">
        <w:rPr>
          <w:rFonts w:ascii="Times New Roman" w:hAnsi="Times New Roman" w:cs="Times New Roman"/>
        </w:rPr>
        <w:t>. The substitute</w:t>
      </w:r>
      <w:r w:rsidR="002F5ED3">
        <w:rPr>
          <w:rFonts w:ascii="Times New Roman" w:hAnsi="Times New Roman" w:cs="Times New Roman"/>
        </w:rPr>
        <w:t>d</w:t>
      </w:r>
      <w:r w:rsidR="0027537C">
        <w:rPr>
          <w:rFonts w:ascii="Times New Roman" w:hAnsi="Times New Roman" w:cs="Times New Roman"/>
        </w:rPr>
        <w:t xml:space="preserve"> text</w:t>
      </w:r>
      <w:r w:rsidR="00845483">
        <w:rPr>
          <w:rFonts w:ascii="Times New Roman" w:hAnsi="Times New Roman" w:cs="Times New Roman"/>
        </w:rPr>
        <w:t xml:space="preserve"> </w:t>
      </w:r>
      <w:r w:rsidR="001C06A3">
        <w:rPr>
          <w:rFonts w:ascii="Times New Roman" w:hAnsi="Times New Roman" w:cs="Times New Roman"/>
        </w:rPr>
        <w:t>provides</w:t>
      </w:r>
      <w:r w:rsidR="00907BFD">
        <w:rPr>
          <w:rFonts w:ascii="Times New Roman" w:hAnsi="Times New Roman" w:cs="Times New Roman"/>
        </w:rPr>
        <w:t xml:space="preserve"> that the wine export charge is payable after the end of each quarter in a financial year, </w:t>
      </w:r>
      <w:r w:rsidR="00F75B49">
        <w:rPr>
          <w:rFonts w:ascii="Times New Roman" w:hAnsi="Times New Roman" w:cs="Times New Roman"/>
        </w:rPr>
        <w:t>except in certain circumstances when the charge is payable on an annual</w:t>
      </w:r>
      <w:r w:rsidR="00907BFD">
        <w:rPr>
          <w:rFonts w:ascii="Times New Roman" w:hAnsi="Times New Roman" w:cs="Times New Roman"/>
        </w:rPr>
        <w:t xml:space="preserve"> basis for that year.</w:t>
      </w:r>
    </w:p>
    <w:p w14:paraId="74AECCF7" w14:textId="2C58D284" w:rsidR="00DB395D" w:rsidRDefault="00606643" w:rsidP="00B42E28">
      <w:pPr>
        <w:spacing w:before="240" w:after="0"/>
        <w:rPr>
          <w:rFonts w:ascii="Times New Roman" w:hAnsi="Times New Roman" w:cs="Times New Roman"/>
        </w:rPr>
      </w:pPr>
      <w:r>
        <w:rPr>
          <w:rFonts w:ascii="Times New Roman" w:hAnsi="Times New Roman" w:cs="Times New Roman"/>
        </w:rPr>
        <w:t>The amendment is consequential to the amen</w:t>
      </w:r>
      <w:r w:rsidR="00816966">
        <w:rPr>
          <w:rFonts w:ascii="Times New Roman" w:hAnsi="Times New Roman" w:cs="Times New Roman"/>
        </w:rPr>
        <w:t>d</w:t>
      </w:r>
      <w:r>
        <w:rPr>
          <w:rFonts w:ascii="Times New Roman" w:hAnsi="Times New Roman" w:cs="Times New Roman"/>
        </w:rPr>
        <w:t>ment</w:t>
      </w:r>
      <w:r w:rsidR="0028607F">
        <w:rPr>
          <w:rFonts w:ascii="Times New Roman" w:hAnsi="Times New Roman" w:cs="Times New Roman"/>
        </w:rPr>
        <w:t>s</w:t>
      </w:r>
      <w:r>
        <w:rPr>
          <w:rFonts w:ascii="Times New Roman" w:hAnsi="Times New Roman" w:cs="Times New Roman"/>
        </w:rPr>
        <w:t xml:space="preserve"> that </w:t>
      </w:r>
      <w:r w:rsidR="0028607F">
        <w:rPr>
          <w:rFonts w:ascii="Times New Roman" w:hAnsi="Times New Roman" w:cs="Times New Roman"/>
        </w:rPr>
        <w:t xml:space="preserve">are </w:t>
      </w:r>
      <w:r>
        <w:rPr>
          <w:rFonts w:ascii="Times New Roman" w:hAnsi="Times New Roman" w:cs="Times New Roman"/>
        </w:rPr>
        <w:t xml:space="preserve">made by </w:t>
      </w:r>
      <w:r w:rsidR="006A46A3">
        <w:rPr>
          <w:rFonts w:ascii="Times New Roman" w:hAnsi="Times New Roman" w:cs="Times New Roman"/>
        </w:rPr>
        <w:t xml:space="preserve">item </w:t>
      </w:r>
      <w:r w:rsidR="00AB6143">
        <w:rPr>
          <w:rFonts w:ascii="Times New Roman" w:hAnsi="Times New Roman" w:cs="Times New Roman"/>
        </w:rPr>
        <w:t>2</w:t>
      </w:r>
      <w:r w:rsidR="006B5AF5">
        <w:rPr>
          <w:rFonts w:ascii="Times New Roman" w:hAnsi="Times New Roman" w:cs="Times New Roman"/>
        </w:rPr>
        <w:t xml:space="preserve"> </w:t>
      </w:r>
      <w:r w:rsidR="00513202">
        <w:rPr>
          <w:rFonts w:ascii="Times New Roman" w:hAnsi="Times New Roman" w:cs="Times New Roman"/>
        </w:rPr>
        <w:t>of</w:t>
      </w:r>
      <w:r w:rsidR="006B5AF5">
        <w:rPr>
          <w:rFonts w:ascii="Times New Roman" w:hAnsi="Times New Roman" w:cs="Times New Roman"/>
        </w:rPr>
        <w:t xml:space="preserve"> Schedule 1 </w:t>
      </w:r>
      <w:r w:rsidR="00513202">
        <w:rPr>
          <w:rFonts w:ascii="Times New Roman" w:hAnsi="Times New Roman" w:cs="Times New Roman"/>
        </w:rPr>
        <w:t>to</w:t>
      </w:r>
      <w:r w:rsidR="006B5AF5">
        <w:rPr>
          <w:rFonts w:ascii="Times New Roman" w:hAnsi="Times New Roman" w:cs="Times New Roman"/>
        </w:rPr>
        <w:t xml:space="preserve"> the Amendment Rules</w:t>
      </w:r>
      <w:r w:rsidR="0028607F">
        <w:rPr>
          <w:rFonts w:ascii="Times New Roman" w:hAnsi="Times New Roman" w:cs="Times New Roman"/>
        </w:rPr>
        <w:t>,</w:t>
      </w:r>
      <w:r w:rsidR="00A14F1A">
        <w:rPr>
          <w:rFonts w:ascii="Times New Roman" w:hAnsi="Times New Roman" w:cs="Times New Roman"/>
        </w:rPr>
        <w:t xml:space="preserve"> which change the circumstances when a charge is due and payable </w:t>
      </w:r>
      <w:r w:rsidR="0028607F">
        <w:rPr>
          <w:rFonts w:ascii="Times New Roman" w:hAnsi="Times New Roman" w:cs="Times New Roman"/>
        </w:rPr>
        <w:t>for a quarter in a</w:t>
      </w:r>
      <w:r w:rsidR="001B51D8">
        <w:rPr>
          <w:rFonts w:ascii="Times New Roman" w:hAnsi="Times New Roman" w:cs="Times New Roman"/>
        </w:rPr>
        <w:t xml:space="preserve"> financial year.</w:t>
      </w:r>
    </w:p>
    <w:p w14:paraId="79562838" w14:textId="4E6C7FF1" w:rsidR="00995779" w:rsidRDefault="008E1A2C" w:rsidP="00400A1C">
      <w:pPr>
        <w:spacing w:before="240" w:after="0"/>
        <w:ind w:left="709" w:hanging="709"/>
        <w:rPr>
          <w:rFonts w:ascii="Times New Roman" w:hAnsi="Times New Roman" w:cs="Times New Roman"/>
          <w:b/>
          <w:bCs/>
        </w:rPr>
      </w:pPr>
      <w:r>
        <w:rPr>
          <w:rFonts w:ascii="Times New Roman" w:hAnsi="Times New Roman" w:cs="Times New Roman"/>
          <w:b/>
          <w:bCs/>
        </w:rPr>
        <w:t>Item 2</w:t>
      </w:r>
      <w:r w:rsidR="00CD57AA" w:rsidRPr="00400A1C">
        <w:rPr>
          <w:rFonts w:ascii="Times New Roman" w:hAnsi="Times New Roman" w:cs="Times New Roman"/>
          <w:b/>
          <w:bCs/>
        </w:rPr>
        <w:t>—</w:t>
      </w:r>
      <w:r>
        <w:rPr>
          <w:rFonts w:ascii="Times New Roman" w:hAnsi="Times New Roman" w:cs="Times New Roman"/>
          <w:b/>
          <w:bCs/>
        </w:rPr>
        <w:t>Subclause 70-1(</w:t>
      </w:r>
      <w:r w:rsidR="392BB3DF" w:rsidRPr="4BCD946B">
        <w:rPr>
          <w:rFonts w:ascii="Times New Roman" w:hAnsi="Times New Roman" w:cs="Times New Roman"/>
          <w:b/>
          <w:bCs/>
        </w:rPr>
        <w:t>1</w:t>
      </w:r>
      <w:r>
        <w:rPr>
          <w:rFonts w:ascii="Times New Roman" w:hAnsi="Times New Roman" w:cs="Times New Roman"/>
          <w:b/>
          <w:bCs/>
        </w:rPr>
        <w:t>) of Schedule 2 (table)</w:t>
      </w:r>
    </w:p>
    <w:p w14:paraId="07405693" w14:textId="77FBDBED" w:rsidR="00832112" w:rsidRDefault="009F467E" w:rsidP="00B42E28">
      <w:pPr>
        <w:spacing w:before="240" w:after="0"/>
        <w:rPr>
          <w:rFonts w:ascii="Times New Roman" w:hAnsi="Times New Roman" w:cs="Times New Roman"/>
        </w:rPr>
      </w:pPr>
      <w:r>
        <w:rPr>
          <w:rFonts w:ascii="Times New Roman" w:hAnsi="Times New Roman" w:cs="Times New Roman"/>
        </w:rPr>
        <w:t xml:space="preserve">This item </w:t>
      </w:r>
      <w:r w:rsidR="003928BF">
        <w:rPr>
          <w:rFonts w:ascii="Times New Roman" w:hAnsi="Times New Roman" w:cs="Times New Roman"/>
        </w:rPr>
        <w:t>repeals and substitute</w:t>
      </w:r>
      <w:r w:rsidR="00C82EEB">
        <w:rPr>
          <w:rFonts w:ascii="Times New Roman" w:hAnsi="Times New Roman" w:cs="Times New Roman"/>
        </w:rPr>
        <w:t xml:space="preserve">s </w:t>
      </w:r>
      <w:r w:rsidR="005959F1">
        <w:rPr>
          <w:rFonts w:ascii="Times New Roman" w:hAnsi="Times New Roman" w:cs="Times New Roman"/>
        </w:rPr>
        <w:t xml:space="preserve">the table (including the note) </w:t>
      </w:r>
      <w:r w:rsidR="003B2284">
        <w:rPr>
          <w:rFonts w:ascii="Times New Roman" w:hAnsi="Times New Roman" w:cs="Times New Roman"/>
        </w:rPr>
        <w:t xml:space="preserve">in </w:t>
      </w:r>
      <w:r w:rsidR="00102A84">
        <w:rPr>
          <w:rFonts w:ascii="Times New Roman" w:hAnsi="Times New Roman" w:cs="Times New Roman"/>
        </w:rPr>
        <w:t xml:space="preserve">subclause 70-1(1) of Schedule 2 </w:t>
      </w:r>
      <w:r w:rsidR="004A4BC4">
        <w:rPr>
          <w:rFonts w:ascii="Times New Roman" w:hAnsi="Times New Roman" w:cs="Times New Roman"/>
        </w:rPr>
        <w:t>to the Collection Rules</w:t>
      </w:r>
      <w:r w:rsidR="00C8435C">
        <w:rPr>
          <w:rFonts w:ascii="Times New Roman" w:hAnsi="Times New Roman" w:cs="Times New Roman"/>
        </w:rPr>
        <w:t xml:space="preserve">, which </w:t>
      </w:r>
      <w:r w:rsidR="00C8435C" w:rsidRPr="20A9DFED">
        <w:rPr>
          <w:rFonts w:ascii="Times New Roman" w:hAnsi="Times New Roman" w:cs="Times New Roman"/>
        </w:rPr>
        <w:t>prescribes</w:t>
      </w:r>
      <w:r w:rsidRPr="20A9DFED" w:rsidDel="00C8435C">
        <w:rPr>
          <w:rFonts w:ascii="Times New Roman" w:hAnsi="Times New Roman" w:cs="Times New Roman"/>
        </w:rPr>
        <w:t xml:space="preserve">, for the purposes of section 8 of the </w:t>
      </w:r>
      <w:r w:rsidR="00C8435C">
        <w:rPr>
          <w:rFonts w:ascii="Times New Roman" w:hAnsi="Times New Roman" w:cs="Times New Roman"/>
        </w:rPr>
        <w:t xml:space="preserve">Act, when </w:t>
      </w:r>
      <w:r w:rsidR="36361E7C" w:rsidRPr="77B373BF">
        <w:rPr>
          <w:rFonts w:ascii="Times New Roman" w:hAnsi="Times New Roman" w:cs="Times New Roman"/>
        </w:rPr>
        <w:t xml:space="preserve">charge </w:t>
      </w:r>
      <w:r w:rsidR="36361E7C" w:rsidRPr="3B509A65">
        <w:rPr>
          <w:rFonts w:ascii="Times New Roman" w:hAnsi="Times New Roman" w:cs="Times New Roman"/>
        </w:rPr>
        <w:t xml:space="preserve">imposed </w:t>
      </w:r>
      <w:r w:rsidR="36361E7C" w:rsidRPr="5CAD648E">
        <w:rPr>
          <w:rFonts w:ascii="Times New Roman" w:hAnsi="Times New Roman" w:cs="Times New Roman"/>
        </w:rPr>
        <w:t xml:space="preserve">on </w:t>
      </w:r>
      <w:r w:rsidR="36361E7C" w:rsidRPr="014450D8">
        <w:rPr>
          <w:rFonts w:ascii="Times New Roman" w:hAnsi="Times New Roman" w:cs="Times New Roman"/>
        </w:rPr>
        <w:t xml:space="preserve">wine that </w:t>
      </w:r>
      <w:r w:rsidR="36361E7C" w:rsidRPr="543D8976">
        <w:rPr>
          <w:rFonts w:ascii="Times New Roman" w:hAnsi="Times New Roman" w:cs="Times New Roman"/>
        </w:rPr>
        <w:t xml:space="preserve">is exported </w:t>
      </w:r>
      <w:r w:rsidR="36361E7C" w:rsidRPr="251FB57C">
        <w:rPr>
          <w:rFonts w:ascii="Times New Roman" w:hAnsi="Times New Roman" w:cs="Times New Roman"/>
        </w:rPr>
        <w:t xml:space="preserve">from </w:t>
      </w:r>
      <w:r w:rsidR="36361E7C" w:rsidRPr="1BDFA8A0">
        <w:rPr>
          <w:rFonts w:ascii="Times New Roman" w:hAnsi="Times New Roman" w:cs="Times New Roman"/>
        </w:rPr>
        <w:t>Australia</w:t>
      </w:r>
      <w:r w:rsidR="36361E7C" w:rsidRPr="251FB57C">
        <w:rPr>
          <w:rFonts w:ascii="Times New Roman" w:hAnsi="Times New Roman" w:cs="Times New Roman"/>
        </w:rPr>
        <w:t xml:space="preserve"> </w:t>
      </w:r>
      <w:r w:rsidR="36361E7C" w:rsidRPr="543D8976">
        <w:rPr>
          <w:rFonts w:ascii="Times New Roman" w:hAnsi="Times New Roman" w:cs="Times New Roman"/>
        </w:rPr>
        <w:t xml:space="preserve">in a </w:t>
      </w:r>
      <w:r w:rsidR="36361E7C" w:rsidRPr="1BDFA8A0">
        <w:rPr>
          <w:rFonts w:ascii="Times New Roman" w:hAnsi="Times New Roman" w:cs="Times New Roman"/>
        </w:rPr>
        <w:t>quarter</w:t>
      </w:r>
      <w:r w:rsidR="00033FEF">
        <w:rPr>
          <w:rFonts w:ascii="Times New Roman" w:hAnsi="Times New Roman" w:cs="Times New Roman"/>
        </w:rPr>
        <w:t xml:space="preserve"> in a financial year</w:t>
      </w:r>
      <w:r w:rsidR="36361E7C" w:rsidRPr="77B373BF">
        <w:rPr>
          <w:rFonts w:ascii="Times New Roman" w:hAnsi="Times New Roman" w:cs="Times New Roman"/>
        </w:rPr>
        <w:t xml:space="preserve"> </w:t>
      </w:r>
      <w:r w:rsidR="00195BCC">
        <w:rPr>
          <w:rFonts w:ascii="Times New Roman" w:hAnsi="Times New Roman" w:cs="Times New Roman"/>
        </w:rPr>
        <w:t>is due and payable</w:t>
      </w:r>
      <w:r w:rsidR="003720E1">
        <w:rPr>
          <w:rFonts w:ascii="Times New Roman" w:hAnsi="Times New Roman" w:cs="Times New Roman"/>
        </w:rPr>
        <w:t xml:space="preserve"> and to whom it is payable</w:t>
      </w:r>
      <w:r w:rsidR="4A06BFAE" w:rsidRPr="1F54B2EF">
        <w:rPr>
          <w:rFonts w:ascii="Times New Roman" w:hAnsi="Times New Roman" w:cs="Times New Roman"/>
        </w:rPr>
        <w:t>.</w:t>
      </w:r>
    </w:p>
    <w:p w14:paraId="6696AD5A" w14:textId="4A36EA45" w:rsidR="00CF6487" w:rsidRDefault="003720E1" w:rsidP="00D55A25">
      <w:pPr>
        <w:spacing w:before="240" w:after="0"/>
        <w:rPr>
          <w:rFonts w:ascii="Times New Roman" w:hAnsi="Times New Roman" w:cs="Times New Roman"/>
        </w:rPr>
      </w:pPr>
      <w:r>
        <w:rPr>
          <w:rFonts w:ascii="Times New Roman" w:hAnsi="Times New Roman" w:cs="Times New Roman"/>
        </w:rPr>
        <w:t xml:space="preserve">The changes made to the table by </w:t>
      </w:r>
      <w:r w:rsidR="00832112">
        <w:rPr>
          <w:rFonts w:ascii="Times New Roman" w:hAnsi="Times New Roman" w:cs="Times New Roman"/>
        </w:rPr>
        <w:t xml:space="preserve">item 2 of Schedule 1 to the Amendment Rules </w:t>
      </w:r>
      <w:r w:rsidR="00A42787">
        <w:rPr>
          <w:rFonts w:ascii="Times New Roman" w:hAnsi="Times New Roman" w:cs="Times New Roman"/>
        </w:rPr>
        <w:t xml:space="preserve">relate to the rules </w:t>
      </w:r>
      <w:r w:rsidR="00381C26">
        <w:rPr>
          <w:rFonts w:ascii="Times New Roman" w:hAnsi="Times New Roman" w:cs="Times New Roman"/>
        </w:rPr>
        <w:t>that provide</w:t>
      </w:r>
      <w:r w:rsidR="00A42787">
        <w:rPr>
          <w:rFonts w:ascii="Times New Roman" w:hAnsi="Times New Roman" w:cs="Times New Roman"/>
        </w:rPr>
        <w:t xml:space="preserve"> when </w:t>
      </w:r>
      <w:r w:rsidR="00617DE7">
        <w:rPr>
          <w:rFonts w:ascii="Times New Roman" w:hAnsi="Times New Roman" w:cs="Times New Roman"/>
        </w:rPr>
        <w:t xml:space="preserve">the </w:t>
      </w:r>
      <w:r w:rsidR="00A42787">
        <w:rPr>
          <w:rFonts w:ascii="Times New Roman" w:hAnsi="Times New Roman" w:cs="Times New Roman"/>
        </w:rPr>
        <w:t xml:space="preserve">charge is due and payable. </w:t>
      </w:r>
      <w:r w:rsidR="00CF6487">
        <w:rPr>
          <w:rFonts w:ascii="Times New Roman" w:hAnsi="Times New Roman" w:cs="Times New Roman"/>
        </w:rPr>
        <w:t xml:space="preserve">In summary, the </w:t>
      </w:r>
      <w:r w:rsidR="009340B7">
        <w:rPr>
          <w:rFonts w:ascii="Times New Roman" w:hAnsi="Times New Roman" w:cs="Times New Roman"/>
        </w:rPr>
        <w:t xml:space="preserve">key </w:t>
      </w:r>
      <w:r w:rsidR="00832112">
        <w:rPr>
          <w:rFonts w:ascii="Times New Roman" w:hAnsi="Times New Roman" w:cs="Times New Roman"/>
        </w:rPr>
        <w:t xml:space="preserve">changes </w:t>
      </w:r>
      <w:r w:rsidR="00A82FC8">
        <w:rPr>
          <w:rFonts w:ascii="Times New Roman" w:hAnsi="Times New Roman" w:cs="Times New Roman"/>
        </w:rPr>
        <w:t>are to:</w:t>
      </w:r>
    </w:p>
    <w:p w14:paraId="7EA85E1F" w14:textId="3AAB2178" w:rsidR="00A82FC8" w:rsidRDefault="00AD6CAB" w:rsidP="00400A1C">
      <w:pPr>
        <w:pStyle w:val="ListParagraph"/>
        <w:numPr>
          <w:ilvl w:val="0"/>
          <w:numId w:val="41"/>
        </w:numPr>
        <w:spacing w:before="240" w:after="0"/>
        <w:contextualSpacing w:val="0"/>
        <w:rPr>
          <w:rFonts w:ascii="Times New Roman" w:hAnsi="Times New Roman" w:cs="Times New Roman"/>
        </w:rPr>
      </w:pPr>
      <w:r>
        <w:rPr>
          <w:rFonts w:ascii="Times New Roman" w:hAnsi="Times New Roman" w:cs="Times New Roman"/>
        </w:rPr>
        <w:t xml:space="preserve">provide an </w:t>
      </w:r>
      <w:r w:rsidR="00896DB1">
        <w:rPr>
          <w:rFonts w:ascii="Times New Roman" w:hAnsi="Times New Roman" w:cs="Times New Roman"/>
        </w:rPr>
        <w:t xml:space="preserve">additional case in which </w:t>
      </w:r>
      <w:r w:rsidR="00BE75C0">
        <w:rPr>
          <w:rFonts w:ascii="Times New Roman" w:hAnsi="Times New Roman" w:cs="Times New Roman"/>
        </w:rPr>
        <w:t xml:space="preserve">the charge is due and payable </w:t>
      </w:r>
      <w:r w:rsidR="0064078A">
        <w:rPr>
          <w:rFonts w:ascii="Times New Roman" w:hAnsi="Times New Roman" w:cs="Times New Roman"/>
        </w:rPr>
        <w:t>on an annual basis</w:t>
      </w:r>
      <w:r w:rsidR="00313AA0">
        <w:rPr>
          <w:rFonts w:ascii="Times New Roman" w:hAnsi="Times New Roman" w:cs="Times New Roman"/>
        </w:rPr>
        <w:t xml:space="preserve"> that is based </w:t>
      </w:r>
      <w:r w:rsidR="00696A5C">
        <w:rPr>
          <w:rFonts w:ascii="Times New Roman" w:hAnsi="Times New Roman" w:cs="Times New Roman"/>
        </w:rPr>
        <w:t>on the liability of the charge payer in the previous year</w:t>
      </w:r>
      <w:r w:rsidR="0064078A">
        <w:rPr>
          <w:rFonts w:ascii="Times New Roman" w:hAnsi="Times New Roman" w:cs="Times New Roman"/>
        </w:rPr>
        <w:t xml:space="preserve">; and </w:t>
      </w:r>
    </w:p>
    <w:p w14:paraId="4E7CB717" w14:textId="5835DBF9" w:rsidR="003E205F" w:rsidRPr="00400A1C" w:rsidRDefault="00A55C1C" w:rsidP="006C5635">
      <w:pPr>
        <w:pStyle w:val="ListParagraph"/>
        <w:numPr>
          <w:ilvl w:val="0"/>
          <w:numId w:val="41"/>
        </w:numPr>
        <w:spacing w:before="120" w:after="0"/>
        <w:ind w:left="714" w:hanging="357"/>
        <w:contextualSpacing w:val="0"/>
        <w:rPr>
          <w:rFonts w:ascii="Times New Roman" w:hAnsi="Times New Roman" w:cs="Times New Roman"/>
        </w:rPr>
      </w:pPr>
      <w:r w:rsidRPr="726014D8">
        <w:rPr>
          <w:rFonts w:ascii="Times New Roman" w:hAnsi="Times New Roman" w:cs="Times New Roman"/>
        </w:rPr>
        <w:t>consequential to</w:t>
      </w:r>
      <w:r w:rsidR="005D60D4" w:rsidRPr="726014D8">
        <w:rPr>
          <w:rFonts w:ascii="Times New Roman" w:hAnsi="Times New Roman" w:cs="Times New Roman"/>
        </w:rPr>
        <w:t xml:space="preserve"> that change, </w:t>
      </w:r>
      <w:r w:rsidR="005B6BC0" w:rsidRPr="726014D8">
        <w:rPr>
          <w:rFonts w:ascii="Times New Roman" w:hAnsi="Times New Roman" w:cs="Times New Roman"/>
        </w:rPr>
        <w:t xml:space="preserve">provide </w:t>
      </w:r>
      <w:r w:rsidR="00712948" w:rsidRPr="726014D8">
        <w:rPr>
          <w:rFonts w:ascii="Times New Roman" w:hAnsi="Times New Roman" w:cs="Times New Roman"/>
        </w:rPr>
        <w:t xml:space="preserve">for different rules </w:t>
      </w:r>
      <w:r w:rsidR="001952FD" w:rsidRPr="726014D8">
        <w:rPr>
          <w:rFonts w:ascii="Times New Roman" w:hAnsi="Times New Roman" w:cs="Times New Roman"/>
        </w:rPr>
        <w:t xml:space="preserve">for </w:t>
      </w:r>
      <w:r w:rsidR="003E04EF" w:rsidRPr="726014D8">
        <w:rPr>
          <w:rFonts w:ascii="Times New Roman" w:hAnsi="Times New Roman" w:cs="Times New Roman"/>
        </w:rPr>
        <w:t xml:space="preserve">when </w:t>
      </w:r>
      <w:r w:rsidR="001952FD" w:rsidRPr="726014D8">
        <w:rPr>
          <w:rFonts w:ascii="Times New Roman" w:hAnsi="Times New Roman" w:cs="Times New Roman"/>
        </w:rPr>
        <w:t xml:space="preserve">charge </w:t>
      </w:r>
      <w:r w:rsidR="00D37AF0" w:rsidRPr="726014D8">
        <w:rPr>
          <w:rFonts w:ascii="Times New Roman" w:hAnsi="Times New Roman" w:cs="Times New Roman"/>
        </w:rPr>
        <w:t xml:space="preserve">is </w:t>
      </w:r>
      <w:r w:rsidR="001952FD" w:rsidRPr="726014D8">
        <w:rPr>
          <w:rFonts w:ascii="Times New Roman" w:hAnsi="Times New Roman" w:cs="Times New Roman"/>
        </w:rPr>
        <w:t xml:space="preserve">due and payable </w:t>
      </w:r>
      <w:r w:rsidR="000677EE" w:rsidRPr="726014D8">
        <w:rPr>
          <w:rFonts w:ascii="Times New Roman" w:hAnsi="Times New Roman" w:cs="Times New Roman"/>
        </w:rPr>
        <w:t>for a quarter in</w:t>
      </w:r>
      <w:r w:rsidR="001952FD" w:rsidRPr="726014D8">
        <w:rPr>
          <w:rFonts w:ascii="Times New Roman" w:hAnsi="Times New Roman" w:cs="Times New Roman"/>
        </w:rPr>
        <w:t xml:space="preserve"> the </w:t>
      </w:r>
      <w:r w:rsidR="00781ACE" w:rsidRPr="726014D8">
        <w:rPr>
          <w:rFonts w:ascii="Times New Roman" w:hAnsi="Times New Roman" w:cs="Times New Roman"/>
        </w:rPr>
        <w:t>financial</w:t>
      </w:r>
      <w:r w:rsidR="001952FD" w:rsidRPr="726014D8">
        <w:rPr>
          <w:rFonts w:ascii="Times New Roman" w:hAnsi="Times New Roman" w:cs="Times New Roman"/>
        </w:rPr>
        <w:t xml:space="preserve"> year</w:t>
      </w:r>
      <w:r w:rsidR="00953003" w:rsidRPr="726014D8">
        <w:rPr>
          <w:rFonts w:ascii="Times New Roman" w:hAnsi="Times New Roman" w:cs="Times New Roman"/>
        </w:rPr>
        <w:t xml:space="preserve"> </w:t>
      </w:r>
      <w:r w:rsidR="2197385C" w:rsidRPr="726014D8">
        <w:rPr>
          <w:rFonts w:ascii="Times New Roman" w:hAnsi="Times New Roman" w:cs="Times New Roman"/>
        </w:rPr>
        <w:t xml:space="preserve">beginning on 1 July 2025 </w:t>
      </w:r>
      <w:r w:rsidR="003E04EF" w:rsidRPr="726014D8">
        <w:rPr>
          <w:rFonts w:ascii="Times New Roman" w:hAnsi="Times New Roman" w:cs="Times New Roman"/>
        </w:rPr>
        <w:t xml:space="preserve">and </w:t>
      </w:r>
      <w:r w:rsidR="00E1416E" w:rsidRPr="726014D8">
        <w:rPr>
          <w:rFonts w:ascii="Times New Roman" w:hAnsi="Times New Roman" w:cs="Times New Roman"/>
        </w:rPr>
        <w:t xml:space="preserve">for </w:t>
      </w:r>
      <w:r w:rsidR="003E04EF" w:rsidRPr="726014D8">
        <w:rPr>
          <w:rFonts w:ascii="Times New Roman" w:hAnsi="Times New Roman" w:cs="Times New Roman"/>
        </w:rPr>
        <w:t xml:space="preserve">when charge is due and payable </w:t>
      </w:r>
      <w:r w:rsidR="000677EE" w:rsidRPr="726014D8">
        <w:rPr>
          <w:rFonts w:ascii="Times New Roman" w:hAnsi="Times New Roman" w:cs="Times New Roman"/>
        </w:rPr>
        <w:t xml:space="preserve">for a quarter </w:t>
      </w:r>
      <w:r w:rsidR="003E04EF" w:rsidRPr="726014D8">
        <w:rPr>
          <w:rFonts w:ascii="Times New Roman" w:hAnsi="Times New Roman" w:cs="Times New Roman"/>
        </w:rPr>
        <w:t xml:space="preserve">in any </w:t>
      </w:r>
      <w:r w:rsidR="00E1416E" w:rsidRPr="726014D8">
        <w:rPr>
          <w:rFonts w:ascii="Times New Roman" w:hAnsi="Times New Roman" w:cs="Times New Roman"/>
        </w:rPr>
        <w:t>later financial year</w:t>
      </w:r>
      <w:r w:rsidR="009C2C3A" w:rsidRPr="726014D8">
        <w:rPr>
          <w:rFonts w:ascii="Times New Roman" w:hAnsi="Times New Roman" w:cs="Times New Roman"/>
        </w:rPr>
        <w:t>. These changes</w:t>
      </w:r>
      <w:r w:rsidR="006153EA" w:rsidRPr="726014D8">
        <w:rPr>
          <w:rFonts w:ascii="Times New Roman" w:hAnsi="Times New Roman" w:cs="Times New Roman"/>
        </w:rPr>
        <w:t xml:space="preserve"> address that</w:t>
      </w:r>
      <w:r w:rsidR="00DB1EB4" w:rsidRPr="726014D8">
        <w:rPr>
          <w:rFonts w:ascii="Times New Roman" w:hAnsi="Times New Roman" w:cs="Times New Roman"/>
        </w:rPr>
        <w:t xml:space="preserve"> in the</w:t>
      </w:r>
      <w:r w:rsidR="006E5BD6" w:rsidRPr="726014D8">
        <w:rPr>
          <w:rFonts w:ascii="Times New Roman" w:hAnsi="Times New Roman" w:cs="Times New Roman"/>
        </w:rPr>
        <w:t xml:space="preserve"> </w:t>
      </w:r>
      <w:r w:rsidR="00DB1EB4" w:rsidRPr="726014D8">
        <w:rPr>
          <w:rFonts w:ascii="Times New Roman" w:hAnsi="Times New Roman" w:cs="Times New Roman"/>
        </w:rPr>
        <w:t>financial year</w:t>
      </w:r>
      <w:r w:rsidR="00336D5E">
        <w:rPr>
          <w:rFonts w:ascii="Times New Roman" w:hAnsi="Times New Roman" w:cs="Times New Roman"/>
        </w:rPr>
        <w:t xml:space="preserve"> </w:t>
      </w:r>
      <w:r w:rsidR="00336D5E" w:rsidRPr="726014D8">
        <w:rPr>
          <w:rFonts w:ascii="Times New Roman" w:hAnsi="Times New Roman" w:cs="Times New Roman"/>
        </w:rPr>
        <w:t>beginning on 1 July 2025</w:t>
      </w:r>
      <w:r w:rsidR="00DB1EB4" w:rsidRPr="726014D8">
        <w:rPr>
          <w:rFonts w:ascii="Times New Roman" w:hAnsi="Times New Roman" w:cs="Times New Roman"/>
        </w:rPr>
        <w:t>, any</w:t>
      </w:r>
      <w:r w:rsidR="006153EA" w:rsidRPr="726014D8">
        <w:rPr>
          <w:rFonts w:ascii="Times New Roman" w:hAnsi="Times New Roman" w:cs="Times New Roman"/>
        </w:rPr>
        <w:t xml:space="preserve"> </w:t>
      </w:r>
      <w:r w:rsidR="005D60D4" w:rsidRPr="726014D8">
        <w:rPr>
          <w:rFonts w:ascii="Times New Roman" w:hAnsi="Times New Roman" w:cs="Times New Roman"/>
        </w:rPr>
        <w:t xml:space="preserve">liability of the charge payer </w:t>
      </w:r>
      <w:r w:rsidR="00F10C3D" w:rsidRPr="726014D8">
        <w:rPr>
          <w:rFonts w:ascii="Times New Roman" w:hAnsi="Times New Roman" w:cs="Times New Roman"/>
        </w:rPr>
        <w:t>for</w:t>
      </w:r>
      <w:r w:rsidR="00877AB6" w:rsidRPr="726014D8">
        <w:rPr>
          <w:rFonts w:ascii="Times New Roman" w:hAnsi="Times New Roman" w:cs="Times New Roman"/>
        </w:rPr>
        <w:t xml:space="preserve"> the </w:t>
      </w:r>
      <w:r w:rsidR="00982C04" w:rsidRPr="726014D8">
        <w:rPr>
          <w:rFonts w:ascii="Times New Roman" w:hAnsi="Times New Roman" w:cs="Times New Roman"/>
        </w:rPr>
        <w:t xml:space="preserve">previous year </w:t>
      </w:r>
      <w:r w:rsidR="00DB1EB4" w:rsidRPr="726014D8">
        <w:rPr>
          <w:rFonts w:ascii="Times New Roman" w:hAnsi="Times New Roman" w:cs="Times New Roman"/>
        </w:rPr>
        <w:t>would</w:t>
      </w:r>
      <w:r w:rsidR="00982C04" w:rsidRPr="726014D8">
        <w:rPr>
          <w:rFonts w:ascii="Times New Roman" w:hAnsi="Times New Roman" w:cs="Times New Roman"/>
        </w:rPr>
        <w:t xml:space="preserve"> </w:t>
      </w:r>
      <w:r w:rsidR="00307A2C" w:rsidRPr="726014D8">
        <w:rPr>
          <w:rFonts w:ascii="Times New Roman" w:hAnsi="Times New Roman" w:cs="Times New Roman"/>
        </w:rPr>
        <w:t xml:space="preserve">arise under </w:t>
      </w:r>
      <w:r w:rsidR="00DB1EB4" w:rsidRPr="726014D8">
        <w:rPr>
          <w:rFonts w:ascii="Times New Roman" w:hAnsi="Times New Roman" w:cs="Times New Roman"/>
        </w:rPr>
        <w:t xml:space="preserve">the </w:t>
      </w:r>
      <w:r w:rsidR="00DB1EB4" w:rsidRPr="726014D8">
        <w:rPr>
          <w:rFonts w:ascii="Times New Roman" w:eastAsia="Times New Roman" w:hAnsi="Times New Roman" w:cs="Times New Roman"/>
        </w:rPr>
        <w:t xml:space="preserve">former </w:t>
      </w:r>
      <w:r w:rsidR="00DB1EB4" w:rsidRPr="726014D8">
        <w:rPr>
          <w:rFonts w:ascii="Times New Roman" w:eastAsia="Times New Roman" w:hAnsi="Times New Roman" w:cs="Times New Roman"/>
          <w:i/>
          <w:iCs/>
        </w:rPr>
        <w:t>Primary Industries (Customs) Charges Act 1999</w:t>
      </w:r>
      <w:r w:rsidR="009A4E66">
        <w:rPr>
          <w:rFonts w:ascii="Times New Roman" w:eastAsia="Times New Roman" w:hAnsi="Times New Roman" w:cs="Times New Roman"/>
          <w:i/>
          <w:iCs/>
        </w:rPr>
        <w:t xml:space="preserve"> </w:t>
      </w:r>
      <w:r w:rsidR="009A4E66" w:rsidRPr="004A3096">
        <w:rPr>
          <w:rFonts w:ascii="Times New Roman" w:eastAsia="Times New Roman" w:hAnsi="Times New Roman" w:cs="Times New Roman"/>
        </w:rPr>
        <w:t xml:space="preserve">(the </w:t>
      </w:r>
      <w:r w:rsidR="009A4E66">
        <w:rPr>
          <w:rFonts w:ascii="Times New Roman" w:eastAsia="Times New Roman" w:hAnsi="Times New Roman" w:cs="Times New Roman"/>
        </w:rPr>
        <w:t>former</w:t>
      </w:r>
      <w:r w:rsidR="009A4E66" w:rsidRPr="004A3096">
        <w:rPr>
          <w:rFonts w:ascii="Times New Roman" w:eastAsia="Times New Roman" w:hAnsi="Times New Roman" w:cs="Times New Roman"/>
        </w:rPr>
        <w:t xml:space="preserve"> Customs Charges Act)</w:t>
      </w:r>
      <w:r w:rsidR="00877AB6" w:rsidRPr="726014D8">
        <w:rPr>
          <w:rFonts w:ascii="Times New Roman" w:eastAsia="Times New Roman" w:hAnsi="Times New Roman" w:cs="Times New Roman"/>
        </w:rPr>
        <w:t>.</w:t>
      </w:r>
    </w:p>
    <w:p w14:paraId="300C0A93" w14:textId="6C24B59F" w:rsidR="2C5183C4" w:rsidRPr="00A71E0E" w:rsidRDefault="2C5183C4" w:rsidP="00400A1C">
      <w:pPr>
        <w:spacing w:before="240" w:after="0"/>
        <w:rPr>
          <w:rFonts w:ascii="Times New Roman" w:hAnsi="Times New Roman" w:cs="Times New Roman"/>
        </w:rPr>
      </w:pPr>
      <w:r w:rsidRPr="726014D8">
        <w:rPr>
          <w:rFonts w:ascii="Times New Roman" w:hAnsi="Times New Roman" w:cs="Times New Roman"/>
        </w:rPr>
        <w:t>Item 1</w:t>
      </w:r>
      <w:r w:rsidR="2D74E5D6" w:rsidRPr="726014D8">
        <w:rPr>
          <w:rFonts w:ascii="Times New Roman" w:hAnsi="Times New Roman" w:cs="Times New Roman"/>
        </w:rPr>
        <w:t xml:space="preserve"> </w:t>
      </w:r>
      <w:r w:rsidR="00FC6BF9">
        <w:rPr>
          <w:rFonts w:ascii="Times New Roman" w:hAnsi="Times New Roman" w:cs="Times New Roman"/>
        </w:rPr>
        <w:t>of</w:t>
      </w:r>
      <w:r w:rsidRPr="726014D8">
        <w:rPr>
          <w:rFonts w:ascii="Times New Roman" w:hAnsi="Times New Roman" w:cs="Times New Roman"/>
        </w:rPr>
        <w:t xml:space="preserve"> the</w:t>
      </w:r>
      <w:r w:rsidR="002973B3">
        <w:rPr>
          <w:rFonts w:ascii="Times New Roman" w:hAnsi="Times New Roman" w:cs="Times New Roman"/>
        </w:rPr>
        <w:t xml:space="preserve"> new</w:t>
      </w:r>
      <w:r w:rsidRPr="726014D8">
        <w:rPr>
          <w:rFonts w:ascii="Times New Roman" w:hAnsi="Times New Roman" w:cs="Times New Roman"/>
        </w:rPr>
        <w:t xml:space="preserve"> ta</w:t>
      </w:r>
      <w:r w:rsidR="3306E23D" w:rsidRPr="726014D8">
        <w:rPr>
          <w:rFonts w:ascii="Times New Roman" w:hAnsi="Times New Roman" w:cs="Times New Roman"/>
        </w:rPr>
        <w:t>b</w:t>
      </w:r>
      <w:r w:rsidRPr="726014D8">
        <w:rPr>
          <w:rFonts w:ascii="Times New Roman" w:hAnsi="Times New Roman" w:cs="Times New Roman"/>
        </w:rPr>
        <w:t xml:space="preserve">le in </w:t>
      </w:r>
      <w:r w:rsidR="00195BCC" w:rsidRPr="726014D8">
        <w:rPr>
          <w:rFonts w:ascii="Times New Roman" w:hAnsi="Times New Roman" w:cs="Times New Roman"/>
        </w:rPr>
        <w:t>subclause 70-1(</w:t>
      </w:r>
      <w:r w:rsidR="00A418F7" w:rsidRPr="726014D8">
        <w:rPr>
          <w:rFonts w:ascii="Times New Roman" w:hAnsi="Times New Roman" w:cs="Times New Roman"/>
        </w:rPr>
        <w:t>1</w:t>
      </w:r>
      <w:r w:rsidR="00195BCC" w:rsidRPr="726014D8">
        <w:rPr>
          <w:rFonts w:ascii="Times New Roman" w:hAnsi="Times New Roman" w:cs="Times New Roman"/>
        </w:rPr>
        <w:t xml:space="preserve">) of Schedule 2 </w:t>
      </w:r>
      <w:r w:rsidR="00417035" w:rsidRPr="726014D8">
        <w:rPr>
          <w:rFonts w:ascii="Times New Roman" w:hAnsi="Times New Roman" w:cs="Times New Roman"/>
        </w:rPr>
        <w:t>provide</w:t>
      </w:r>
      <w:r w:rsidR="480E728F" w:rsidRPr="726014D8">
        <w:rPr>
          <w:rFonts w:ascii="Times New Roman" w:hAnsi="Times New Roman" w:cs="Times New Roman"/>
        </w:rPr>
        <w:t>s</w:t>
      </w:r>
      <w:r w:rsidR="00417035" w:rsidRPr="726014D8">
        <w:rPr>
          <w:rFonts w:ascii="Times New Roman" w:hAnsi="Times New Roman" w:cs="Times New Roman"/>
        </w:rPr>
        <w:t xml:space="preserve"> </w:t>
      </w:r>
      <w:r w:rsidR="00231544" w:rsidRPr="726014D8">
        <w:rPr>
          <w:rFonts w:ascii="Times New Roman" w:hAnsi="Times New Roman" w:cs="Times New Roman"/>
        </w:rPr>
        <w:t xml:space="preserve">for when </w:t>
      </w:r>
      <w:r w:rsidR="6A2B2358" w:rsidRPr="726014D8">
        <w:rPr>
          <w:rFonts w:ascii="Times New Roman" w:hAnsi="Times New Roman" w:cs="Times New Roman"/>
        </w:rPr>
        <w:t xml:space="preserve">charge </w:t>
      </w:r>
      <w:r w:rsidR="00231995" w:rsidRPr="726014D8">
        <w:rPr>
          <w:rFonts w:ascii="Times New Roman" w:hAnsi="Times New Roman" w:cs="Times New Roman"/>
        </w:rPr>
        <w:t xml:space="preserve">payable for </w:t>
      </w:r>
      <w:r w:rsidR="34A0EEAF" w:rsidRPr="726014D8">
        <w:rPr>
          <w:rFonts w:ascii="Times New Roman" w:hAnsi="Times New Roman" w:cs="Times New Roman"/>
        </w:rPr>
        <w:t xml:space="preserve">a quarter </w:t>
      </w:r>
      <w:r w:rsidR="588A093F" w:rsidRPr="726014D8">
        <w:rPr>
          <w:rFonts w:ascii="Times New Roman" w:hAnsi="Times New Roman" w:cs="Times New Roman"/>
        </w:rPr>
        <w:t xml:space="preserve">in the financial year beginning on the 1 July 2025 </w:t>
      </w:r>
      <w:r w:rsidR="74358835" w:rsidRPr="726014D8">
        <w:rPr>
          <w:rFonts w:ascii="Times New Roman" w:hAnsi="Times New Roman" w:cs="Times New Roman"/>
        </w:rPr>
        <w:t xml:space="preserve">is due and </w:t>
      </w:r>
      <w:r w:rsidR="6A2B2358" w:rsidRPr="726014D8">
        <w:rPr>
          <w:rFonts w:ascii="Times New Roman" w:hAnsi="Times New Roman" w:cs="Times New Roman"/>
        </w:rPr>
        <w:t>payable</w:t>
      </w:r>
      <w:r w:rsidR="00231995" w:rsidRPr="726014D8">
        <w:rPr>
          <w:rFonts w:ascii="Times New Roman" w:hAnsi="Times New Roman" w:cs="Times New Roman"/>
        </w:rPr>
        <w:t>.</w:t>
      </w:r>
      <w:r w:rsidR="00A71E0E">
        <w:rPr>
          <w:rFonts w:ascii="Times New Roman" w:hAnsi="Times New Roman" w:cs="Times New Roman"/>
        </w:rPr>
        <w:t xml:space="preserve"> </w:t>
      </w:r>
      <w:r w:rsidR="00B71029">
        <w:rPr>
          <w:rFonts w:ascii="Times New Roman" w:hAnsi="Times New Roman" w:cs="Times New Roman"/>
        </w:rPr>
        <w:t>Paragraph (a) of the rule in item 1 of th</w:t>
      </w:r>
      <w:r w:rsidR="001006B7">
        <w:rPr>
          <w:rFonts w:ascii="Times New Roman" w:hAnsi="Times New Roman" w:cs="Times New Roman"/>
        </w:rPr>
        <w:t>is</w:t>
      </w:r>
      <w:r w:rsidR="00B71029">
        <w:rPr>
          <w:rFonts w:ascii="Times New Roman" w:hAnsi="Times New Roman" w:cs="Times New Roman"/>
        </w:rPr>
        <w:t xml:space="preserve"> </w:t>
      </w:r>
      <w:r w:rsidR="00806CF7">
        <w:rPr>
          <w:rFonts w:ascii="Times New Roman" w:hAnsi="Times New Roman" w:cs="Times New Roman"/>
        </w:rPr>
        <w:t xml:space="preserve">new </w:t>
      </w:r>
      <w:r w:rsidR="00B71029">
        <w:rPr>
          <w:rFonts w:ascii="Times New Roman" w:hAnsi="Times New Roman" w:cs="Times New Roman"/>
        </w:rPr>
        <w:t xml:space="preserve">table provides that </w:t>
      </w:r>
      <w:r w:rsidR="00A71E0E">
        <w:rPr>
          <w:rFonts w:ascii="Times New Roman" w:hAnsi="Times New Roman" w:cs="Times New Roman"/>
        </w:rPr>
        <w:t>the</w:t>
      </w:r>
      <w:r w:rsidR="00B71029">
        <w:rPr>
          <w:rFonts w:ascii="Times New Roman" w:hAnsi="Times New Roman" w:cs="Times New Roman"/>
        </w:rPr>
        <w:t xml:space="preserve"> charge is due and payable </w:t>
      </w:r>
      <w:r w:rsidR="395DFB21" w:rsidRPr="51A6CA90">
        <w:rPr>
          <w:rFonts w:ascii="Times New Roman" w:hAnsi="Times New Roman" w:cs="Times New Roman"/>
        </w:rPr>
        <w:t xml:space="preserve">on the </w:t>
      </w:r>
      <w:r w:rsidR="523B237B" w:rsidRPr="51A6CA90">
        <w:rPr>
          <w:rFonts w:ascii="Times New Roman" w:hAnsi="Times New Roman" w:cs="Times New Roman"/>
        </w:rPr>
        <w:t>l</w:t>
      </w:r>
      <w:r w:rsidR="395DFB21" w:rsidRPr="51A6CA90">
        <w:rPr>
          <w:rFonts w:ascii="Times New Roman" w:hAnsi="Times New Roman" w:cs="Times New Roman"/>
        </w:rPr>
        <w:t>ast day of the first calendar month after the end of the quarter</w:t>
      </w:r>
      <w:r w:rsidR="5798223A" w:rsidRPr="630017DC">
        <w:rPr>
          <w:rFonts w:ascii="Times New Roman" w:hAnsi="Times New Roman" w:cs="Times New Roman"/>
        </w:rPr>
        <w:t>,</w:t>
      </w:r>
      <w:r w:rsidR="395DFB21" w:rsidRPr="51A6CA90">
        <w:rPr>
          <w:rFonts w:ascii="Times New Roman" w:hAnsi="Times New Roman" w:cs="Times New Roman"/>
        </w:rPr>
        <w:t xml:space="preserve"> </w:t>
      </w:r>
      <w:r w:rsidR="395DFB21" w:rsidRPr="5F54FBD0">
        <w:rPr>
          <w:rFonts w:ascii="Times New Roman" w:hAnsi="Times New Roman" w:cs="Times New Roman"/>
        </w:rPr>
        <w:t>unless</w:t>
      </w:r>
      <w:r w:rsidR="395DFB21" w:rsidRPr="51A6CA90">
        <w:rPr>
          <w:rFonts w:ascii="Times New Roman" w:hAnsi="Times New Roman" w:cs="Times New Roman"/>
        </w:rPr>
        <w:t xml:space="preserve"> </w:t>
      </w:r>
      <w:r w:rsidR="40116C2D" w:rsidRPr="51A6CA90">
        <w:rPr>
          <w:rFonts w:ascii="Times New Roman" w:hAnsi="Times New Roman" w:cs="Times New Roman"/>
        </w:rPr>
        <w:t xml:space="preserve">paragraph </w:t>
      </w:r>
      <w:r w:rsidR="395DFB21" w:rsidRPr="51A6CA90">
        <w:rPr>
          <w:rFonts w:ascii="Times New Roman" w:hAnsi="Times New Roman" w:cs="Times New Roman"/>
        </w:rPr>
        <w:t>(b)</w:t>
      </w:r>
      <w:r w:rsidR="00935FF2">
        <w:rPr>
          <w:rFonts w:ascii="Times New Roman" w:hAnsi="Times New Roman" w:cs="Times New Roman"/>
        </w:rPr>
        <w:t xml:space="preserve"> </w:t>
      </w:r>
      <w:r w:rsidR="395DFB21" w:rsidRPr="51A6CA90">
        <w:rPr>
          <w:rFonts w:ascii="Times New Roman" w:hAnsi="Times New Roman" w:cs="Times New Roman"/>
        </w:rPr>
        <w:t>applies</w:t>
      </w:r>
      <w:r w:rsidR="2447E9D6" w:rsidRPr="4E380638">
        <w:rPr>
          <w:rFonts w:ascii="Times New Roman" w:hAnsi="Times New Roman" w:cs="Times New Roman"/>
        </w:rPr>
        <w:t>.</w:t>
      </w:r>
    </w:p>
    <w:p w14:paraId="5B5C50B3" w14:textId="4AB34C6D" w:rsidR="00840D86" w:rsidRDefault="19112861" w:rsidP="00B42E28">
      <w:pPr>
        <w:spacing w:before="240" w:after="0"/>
        <w:rPr>
          <w:rFonts w:ascii="Times New Roman" w:hAnsi="Times New Roman" w:cs="Times New Roman"/>
        </w:rPr>
      </w:pPr>
      <w:r w:rsidRPr="51A6CA90">
        <w:rPr>
          <w:rFonts w:ascii="Times New Roman" w:hAnsi="Times New Roman" w:cs="Times New Roman"/>
        </w:rPr>
        <w:t xml:space="preserve">Paragraph (b) </w:t>
      </w:r>
      <w:r w:rsidR="00B63C6C">
        <w:rPr>
          <w:rFonts w:ascii="Times New Roman" w:hAnsi="Times New Roman" w:cs="Times New Roman"/>
        </w:rPr>
        <w:t xml:space="preserve">of the rule in item 1 of </w:t>
      </w:r>
      <w:r w:rsidR="001006B7">
        <w:rPr>
          <w:rFonts w:ascii="Times New Roman" w:hAnsi="Times New Roman" w:cs="Times New Roman"/>
        </w:rPr>
        <w:t xml:space="preserve">this </w:t>
      </w:r>
      <w:r w:rsidR="0084675F">
        <w:rPr>
          <w:rFonts w:ascii="Times New Roman" w:hAnsi="Times New Roman" w:cs="Times New Roman"/>
        </w:rPr>
        <w:t xml:space="preserve">new </w:t>
      </w:r>
      <w:r w:rsidR="00B63C6C">
        <w:rPr>
          <w:rFonts w:ascii="Times New Roman" w:hAnsi="Times New Roman" w:cs="Times New Roman"/>
        </w:rPr>
        <w:t xml:space="preserve">table </w:t>
      </w:r>
      <w:r w:rsidRPr="51A6CA90">
        <w:rPr>
          <w:rFonts w:ascii="Times New Roman" w:hAnsi="Times New Roman" w:cs="Times New Roman"/>
        </w:rPr>
        <w:t>provides that</w:t>
      </w:r>
      <w:r w:rsidR="00C36DAE">
        <w:rPr>
          <w:rFonts w:ascii="Times New Roman" w:hAnsi="Times New Roman" w:cs="Times New Roman"/>
        </w:rPr>
        <w:t xml:space="preserve"> the</w:t>
      </w:r>
      <w:r w:rsidR="00A667E4">
        <w:rPr>
          <w:rFonts w:ascii="Times New Roman" w:hAnsi="Times New Roman" w:cs="Times New Roman"/>
        </w:rPr>
        <w:t xml:space="preserve"> </w:t>
      </w:r>
      <w:r w:rsidRPr="51A6CA90">
        <w:rPr>
          <w:rFonts w:ascii="Times New Roman" w:hAnsi="Times New Roman" w:cs="Times New Roman"/>
        </w:rPr>
        <w:t>charge is due and payable on 31 J</w:t>
      </w:r>
      <w:r w:rsidR="08F76B37" w:rsidRPr="51A6CA90">
        <w:rPr>
          <w:rFonts w:ascii="Times New Roman" w:hAnsi="Times New Roman" w:cs="Times New Roman"/>
        </w:rPr>
        <w:t>u</w:t>
      </w:r>
      <w:r w:rsidRPr="51A6CA90">
        <w:rPr>
          <w:rFonts w:ascii="Times New Roman" w:hAnsi="Times New Roman" w:cs="Times New Roman"/>
        </w:rPr>
        <w:t>ly 2026 if</w:t>
      </w:r>
      <w:r w:rsidR="00840D86">
        <w:rPr>
          <w:rFonts w:ascii="Times New Roman" w:hAnsi="Times New Roman" w:cs="Times New Roman"/>
        </w:rPr>
        <w:t>:</w:t>
      </w:r>
      <w:r w:rsidRPr="51A6CA90">
        <w:rPr>
          <w:rFonts w:ascii="Times New Roman" w:hAnsi="Times New Roman" w:cs="Times New Roman"/>
        </w:rPr>
        <w:t xml:space="preserve"> </w:t>
      </w:r>
    </w:p>
    <w:p w14:paraId="5B5679BB" w14:textId="2119AC2E" w:rsidR="00840D86" w:rsidRDefault="3B2F1351" w:rsidP="00840D86">
      <w:pPr>
        <w:pStyle w:val="ListParagraph"/>
        <w:numPr>
          <w:ilvl w:val="0"/>
          <w:numId w:val="43"/>
        </w:numPr>
        <w:spacing w:before="240" w:after="0"/>
        <w:rPr>
          <w:rFonts w:ascii="Times New Roman" w:eastAsia="Times New Roman" w:hAnsi="Times New Roman" w:cs="Times New Roman"/>
        </w:rPr>
      </w:pPr>
      <w:r w:rsidRPr="19AAED2B">
        <w:rPr>
          <w:rFonts w:ascii="Times New Roman" w:hAnsi="Times New Roman" w:cs="Times New Roman"/>
        </w:rPr>
        <w:lastRenderedPageBreak/>
        <w:t>t</w:t>
      </w:r>
      <w:r w:rsidR="19112861" w:rsidRPr="19AAED2B">
        <w:rPr>
          <w:rFonts w:ascii="Times New Roman" w:hAnsi="Times New Roman" w:cs="Times New Roman"/>
        </w:rPr>
        <w:t>he</w:t>
      </w:r>
      <w:r w:rsidR="1724B79A" w:rsidRPr="19AAED2B">
        <w:rPr>
          <w:rFonts w:ascii="Times New Roman" w:hAnsi="Times New Roman" w:cs="Times New Roman"/>
        </w:rPr>
        <w:t xml:space="preserve">re is an automatic </w:t>
      </w:r>
      <w:r w:rsidR="5911D8D2" w:rsidRPr="19AAED2B">
        <w:rPr>
          <w:rFonts w:ascii="Times New Roman" w:hAnsi="Times New Roman" w:cs="Times New Roman"/>
        </w:rPr>
        <w:t xml:space="preserve">entitlement </w:t>
      </w:r>
      <w:r w:rsidR="46F9B189" w:rsidRPr="19AAED2B">
        <w:rPr>
          <w:rFonts w:ascii="Times New Roman" w:hAnsi="Times New Roman" w:cs="Times New Roman"/>
        </w:rPr>
        <w:t>for the</w:t>
      </w:r>
      <w:r w:rsidR="19112861" w:rsidRPr="19AAED2B">
        <w:rPr>
          <w:rFonts w:ascii="Times New Roman" w:hAnsi="Times New Roman" w:cs="Times New Roman"/>
        </w:rPr>
        <w:t xml:space="preserve"> charge payer </w:t>
      </w:r>
      <w:r w:rsidR="17300B00" w:rsidRPr="19AAED2B">
        <w:rPr>
          <w:rFonts w:ascii="Times New Roman" w:hAnsi="Times New Roman" w:cs="Times New Roman"/>
        </w:rPr>
        <w:t>to</w:t>
      </w:r>
      <w:r w:rsidR="19112861" w:rsidRPr="19AAED2B">
        <w:rPr>
          <w:rFonts w:ascii="Times New Roman" w:hAnsi="Times New Roman" w:cs="Times New Roman"/>
        </w:rPr>
        <w:t xml:space="preserve"> pay </w:t>
      </w:r>
      <w:r w:rsidR="31FF7169" w:rsidRPr="19AAED2B">
        <w:rPr>
          <w:rFonts w:ascii="Times New Roman" w:hAnsi="Times New Roman" w:cs="Times New Roman"/>
        </w:rPr>
        <w:t xml:space="preserve">the </w:t>
      </w:r>
      <w:r w:rsidR="4335ED52" w:rsidRPr="19AAED2B">
        <w:rPr>
          <w:rFonts w:ascii="Times New Roman" w:hAnsi="Times New Roman" w:cs="Times New Roman"/>
        </w:rPr>
        <w:t xml:space="preserve">charge </w:t>
      </w:r>
      <w:r w:rsidR="65403B69" w:rsidRPr="19AAED2B">
        <w:rPr>
          <w:rFonts w:ascii="Times New Roman" w:hAnsi="Times New Roman" w:cs="Times New Roman"/>
        </w:rPr>
        <w:t xml:space="preserve">on an annual basis </w:t>
      </w:r>
      <w:r w:rsidR="4335ED52" w:rsidRPr="19AAED2B">
        <w:rPr>
          <w:rFonts w:ascii="Times New Roman" w:eastAsia="Times New Roman" w:hAnsi="Times New Roman" w:cs="Times New Roman"/>
        </w:rPr>
        <w:t xml:space="preserve">for the </w:t>
      </w:r>
      <w:r w:rsidR="0A4B8B7E" w:rsidRPr="19AAED2B">
        <w:rPr>
          <w:rFonts w:ascii="Times New Roman" w:eastAsia="Times New Roman" w:hAnsi="Times New Roman" w:cs="Times New Roman"/>
        </w:rPr>
        <w:t>financial year</w:t>
      </w:r>
      <w:r w:rsidR="14037D33" w:rsidRPr="19AAED2B">
        <w:rPr>
          <w:rFonts w:ascii="Times New Roman" w:eastAsia="Times New Roman" w:hAnsi="Times New Roman" w:cs="Times New Roman"/>
        </w:rPr>
        <w:t xml:space="preserve"> beginning on 1 J</w:t>
      </w:r>
      <w:r w:rsidR="09123DE6" w:rsidRPr="19AAED2B">
        <w:rPr>
          <w:rFonts w:ascii="Times New Roman" w:eastAsia="Times New Roman" w:hAnsi="Times New Roman" w:cs="Times New Roman"/>
        </w:rPr>
        <w:t>u</w:t>
      </w:r>
      <w:r w:rsidR="14037D33" w:rsidRPr="19AAED2B">
        <w:rPr>
          <w:rFonts w:ascii="Times New Roman" w:eastAsia="Times New Roman" w:hAnsi="Times New Roman" w:cs="Times New Roman"/>
        </w:rPr>
        <w:t>ly 2025;</w:t>
      </w:r>
      <w:r w:rsidR="0074590B">
        <w:rPr>
          <w:rFonts w:ascii="Times New Roman" w:eastAsia="Times New Roman" w:hAnsi="Times New Roman" w:cs="Times New Roman"/>
        </w:rPr>
        <w:t xml:space="preserve"> </w:t>
      </w:r>
      <w:r w:rsidR="43255E0F" w:rsidRPr="19AAED2B">
        <w:rPr>
          <w:rFonts w:ascii="Times New Roman" w:eastAsia="Times New Roman" w:hAnsi="Times New Roman" w:cs="Times New Roman"/>
        </w:rPr>
        <w:t>or</w:t>
      </w:r>
      <w:r w:rsidR="04731F26" w:rsidRPr="19AAED2B">
        <w:rPr>
          <w:rFonts w:ascii="Times New Roman" w:eastAsia="Times New Roman" w:hAnsi="Times New Roman" w:cs="Times New Roman"/>
        </w:rPr>
        <w:t xml:space="preserve"> </w:t>
      </w:r>
    </w:p>
    <w:p w14:paraId="2E0CAC12" w14:textId="3CF7C1F9" w:rsidR="00840D86" w:rsidRPr="00400A1C" w:rsidRDefault="04731F26" w:rsidP="006C5635">
      <w:pPr>
        <w:pStyle w:val="ListParagraph"/>
        <w:numPr>
          <w:ilvl w:val="0"/>
          <w:numId w:val="43"/>
        </w:numPr>
        <w:spacing w:before="120" w:after="0"/>
        <w:ind w:left="714" w:hanging="357"/>
        <w:contextualSpacing w:val="0"/>
        <w:rPr>
          <w:rFonts w:ascii="Times New Roman" w:eastAsia="Times New Roman" w:hAnsi="Times New Roman" w:cs="Times New Roman"/>
        </w:rPr>
      </w:pPr>
      <w:r w:rsidRPr="19AAED2B">
        <w:rPr>
          <w:rFonts w:ascii="Times New Roman" w:eastAsia="Times New Roman" w:hAnsi="Times New Roman" w:cs="Times New Roman"/>
        </w:rPr>
        <w:t xml:space="preserve">the </w:t>
      </w:r>
      <w:r w:rsidR="1534D05A" w:rsidRPr="19AAED2B">
        <w:rPr>
          <w:rFonts w:ascii="Times New Roman" w:eastAsia="Times New Roman" w:hAnsi="Times New Roman" w:cs="Times New Roman"/>
        </w:rPr>
        <w:t>charge payer holds an approval under clause 70-3 to pay the charge on an annual basis for the financial year beginning on 1 July 2025.</w:t>
      </w:r>
    </w:p>
    <w:p w14:paraId="0D3DE3BF" w14:textId="0AC98EB2" w:rsidR="261B8C5E" w:rsidRPr="00FC4D6F" w:rsidRDefault="261B8C5E" w:rsidP="00B42E28">
      <w:pPr>
        <w:spacing w:before="240" w:after="0"/>
        <w:rPr>
          <w:rFonts w:ascii="Times New Roman" w:hAnsi="Times New Roman" w:cs="Times New Roman"/>
          <w:b/>
          <w:bCs/>
        </w:rPr>
      </w:pPr>
      <w:r w:rsidRPr="726014D8">
        <w:rPr>
          <w:rFonts w:ascii="Times New Roman" w:hAnsi="Times New Roman" w:cs="Times New Roman"/>
        </w:rPr>
        <w:t xml:space="preserve">Item 2 </w:t>
      </w:r>
      <w:r w:rsidR="002973B3">
        <w:rPr>
          <w:rFonts w:ascii="Times New Roman" w:hAnsi="Times New Roman" w:cs="Times New Roman"/>
        </w:rPr>
        <w:t>of</w:t>
      </w:r>
      <w:r w:rsidRPr="726014D8">
        <w:rPr>
          <w:rFonts w:ascii="Times New Roman" w:hAnsi="Times New Roman" w:cs="Times New Roman"/>
        </w:rPr>
        <w:t xml:space="preserve"> the </w:t>
      </w:r>
      <w:r w:rsidR="002973B3">
        <w:rPr>
          <w:rFonts w:ascii="Times New Roman" w:hAnsi="Times New Roman" w:cs="Times New Roman"/>
        </w:rPr>
        <w:t xml:space="preserve">new </w:t>
      </w:r>
      <w:r w:rsidRPr="726014D8">
        <w:rPr>
          <w:rFonts w:ascii="Times New Roman" w:hAnsi="Times New Roman" w:cs="Times New Roman"/>
        </w:rPr>
        <w:t>table in subclause 70-1(</w:t>
      </w:r>
      <w:r w:rsidR="00A31901" w:rsidRPr="726014D8">
        <w:rPr>
          <w:rFonts w:ascii="Times New Roman" w:hAnsi="Times New Roman" w:cs="Times New Roman"/>
        </w:rPr>
        <w:t>1</w:t>
      </w:r>
      <w:r w:rsidRPr="726014D8">
        <w:rPr>
          <w:rFonts w:ascii="Times New Roman" w:hAnsi="Times New Roman" w:cs="Times New Roman"/>
        </w:rPr>
        <w:t xml:space="preserve">) of Schedule 2 provides </w:t>
      </w:r>
      <w:r w:rsidR="00A31901" w:rsidRPr="726014D8">
        <w:rPr>
          <w:rFonts w:ascii="Times New Roman" w:hAnsi="Times New Roman" w:cs="Times New Roman"/>
        </w:rPr>
        <w:t xml:space="preserve">for when </w:t>
      </w:r>
      <w:r w:rsidRPr="726014D8">
        <w:rPr>
          <w:rFonts w:ascii="Times New Roman" w:hAnsi="Times New Roman" w:cs="Times New Roman"/>
        </w:rPr>
        <w:t xml:space="preserve">charge </w:t>
      </w:r>
      <w:r w:rsidR="00A31901" w:rsidRPr="726014D8">
        <w:rPr>
          <w:rFonts w:ascii="Times New Roman" w:hAnsi="Times New Roman" w:cs="Times New Roman"/>
        </w:rPr>
        <w:t>payable for</w:t>
      </w:r>
      <w:r w:rsidR="20EA982A" w:rsidRPr="726014D8">
        <w:rPr>
          <w:rFonts w:ascii="Times New Roman" w:hAnsi="Times New Roman" w:cs="Times New Roman"/>
        </w:rPr>
        <w:t xml:space="preserve"> a quarter in </w:t>
      </w:r>
      <w:r w:rsidR="6A766BFD" w:rsidRPr="73B6B631">
        <w:rPr>
          <w:rFonts w:ascii="Times New Roman" w:hAnsi="Times New Roman" w:cs="Times New Roman"/>
        </w:rPr>
        <w:t>a</w:t>
      </w:r>
      <w:r w:rsidR="0074590B">
        <w:rPr>
          <w:rFonts w:ascii="Times New Roman" w:hAnsi="Times New Roman" w:cs="Times New Roman"/>
        </w:rPr>
        <w:t xml:space="preserve"> </w:t>
      </w:r>
      <w:r w:rsidRPr="726014D8">
        <w:rPr>
          <w:rFonts w:ascii="Times New Roman" w:hAnsi="Times New Roman" w:cs="Times New Roman"/>
        </w:rPr>
        <w:t xml:space="preserve">financial year </w:t>
      </w:r>
      <w:r w:rsidR="37274851" w:rsidRPr="726014D8">
        <w:rPr>
          <w:rFonts w:ascii="Times New Roman" w:hAnsi="Times New Roman" w:cs="Times New Roman"/>
        </w:rPr>
        <w:t>beginning on or after 1 July 2026</w:t>
      </w:r>
      <w:r w:rsidR="008F2CCE">
        <w:rPr>
          <w:rFonts w:ascii="Times New Roman" w:hAnsi="Times New Roman" w:cs="Times New Roman"/>
        </w:rPr>
        <w:t xml:space="preserve"> (the </w:t>
      </w:r>
      <w:r w:rsidR="008F2CCE">
        <w:rPr>
          <w:rFonts w:ascii="Times New Roman" w:hAnsi="Times New Roman" w:cs="Times New Roman"/>
          <w:b/>
          <w:bCs/>
          <w:i/>
          <w:iCs/>
        </w:rPr>
        <w:t>current year</w:t>
      </w:r>
      <w:r w:rsidR="008F2CCE">
        <w:rPr>
          <w:rFonts w:ascii="Times New Roman" w:hAnsi="Times New Roman" w:cs="Times New Roman"/>
        </w:rPr>
        <w:t>)</w:t>
      </w:r>
      <w:r w:rsidR="37274851" w:rsidRPr="726014D8">
        <w:rPr>
          <w:rFonts w:ascii="Times New Roman" w:hAnsi="Times New Roman" w:cs="Times New Roman"/>
        </w:rPr>
        <w:t xml:space="preserve"> </w:t>
      </w:r>
      <w:r w:rsidR="48473B19" w:rsidRPr="726014D8">
        <w:rPr>
          <w:rFonts w:ascii="Times New Roman" w:hAnsi="Times New Roman" w:cs="Times New Roman"/>
        </w:rPr>
        <w:t>is due and payable</w:t>
      </w:r>
      <w:r w:rsidR="00A31901" w:rsidRPr="726014D8">
        <w:rPr>
          <w:rFonts w:ascii="Times New Roman" w:hAnsi="Times New Roman" w:cs="Times New Roman"/>
        </w:rPr>
        <w:t>.</w:t>
      </w:r>
      <w:r w:rsidR="00112FFE" w:rsidRPr="726014D8">
        <w:rPr>
          <w:rFonts w:ascii="Times New Roman" w:hAnsi="Times New Roman" w:cs="Times New Roman"/>
        </w:rPr>
        <w:t xml:space="preserve"> The applicable year is referred to as the </w:t>
      </w:r>
      <w:r w:rsidR="00112FFE" w:rsidRPr="726014D8">
        <w:rPr>
          <w:rFonts w:ascii="Times New Roman" w:hAnsi="Times New Roman" w:cs="Times New Roman"/>
          <w:b/>
          <w:bCs/>
          <w:i/>
          <w:iCs/>
        </w:rPr>
        <w:t>current year</w:t>
      </w:r>
      <w:r w:rsidR="00112FFE" w:rsidRPr="726014D8">
        <w:rPr>
          <w:rFonts w:ascii="Times New Roman" w:hAnsi="Times New Roman" w:cs="Times New Roman"/>
        </w:rPr>
        <w:t xml:space="preserve">. </w:t>
      </w:r>
      <w:r w:rsidR="00A31901">
        <w:rPr>
          <w:rFonts w:ascii="Times New Roman" w:hAnsi="Times New Roman" w:cs="Times New Roman"/>
        </w:rPr>
        <w:t xml:space="preserve">Paragraph (a) of the rule in item </w:t>
      </w:r>
      <w:r w:rsidR="00A667E4">
        <w:rPr>
          <w:rFonts w:ascii="Times New Roman" w:hAnsi="Times New Roman" w:cs="Times New Roman"/>
        </w:rPr>
        <w:t>2</w:t>
      </w:r>
      <w:r w:rsidR="00A31901">
        <w:rPr>
          <w:rFonts w:ascii="Times New Roman" w:hAnsi="Times New Roman" w:cs="Times New Roman"/>
        </w:rPr>
        <w:t xml:space="preserve"> of th</w:t>
      </w:r>
      <w:r w:rsidR="001006B7">
        <w:rPr>
          <w:rFonts w:ascii="Times New Roman" w:hAnsi="Times New Roman" w:cs="Times New Roman"/>
        </w:rPr>
        <w:t>is</w:t>
      </w:r>
      <w:r w:rsidR="00A31901">
        <w:rPr>
          <w:rFonts w:ascii="Times New Roman" w:hAnsi="Times New Roman" w:cs="Times New Roman"/>
        </w:rPr>
        <w:t xml:space="preserve"> </w:t>
      </w:r>
      <w:r w:rsidR="005715F3">
        <w:rPr>
          <w:rFonts w:ascii="Times New Roman" w:hAnsi="Times New Roman" w:cs="Times New Roman"/>
        </w:rPr>
        <w:t xml:space="preserve">new </w:t>
      </w:r>
      <w:r w:rsidR="00A31901">
        <w:rPr>
          <w:rFonts w:ascii="Times New Roman" w:hAnsi="Times New Roman" w:cs="Times New Roman"/>
        </w:rPr>
        <w:t>table</w:t>
      </w:r>
      <w:r w:rsidR="001006B7">
        <w:rPr>
          <w:rFonts w:ascii="Times New Roman" w:hAnsi="Times New Roman" w:cs="Times New Roman"/>
        </w:rPr>
        <w:t xml:space="preserve"> </w:t>
      </w:r>
      <w:r w:rsidR="00A31901">
        <w:rPr>
          <w:rFonts w:ascii="Times New Roman" w:hAnsi="Times New Roman" w:cs="Times New Roman"/>
        </w:rPr>
        <w:t xml:space="preserve">provides that </w:t>
      </w:r>
      <w:r w:rsidR="00FC4D6F">
        <w:rPr>
          <w:rFonts w:ascii="Times New Roman" w:hAnsi="Times New Roman" w:cs="Times New Roman"/>
        </w:rPr>
        <w:t>the</w:t>
      </w:r>
      <w:r w:rsidR="00A31901">
        <w:rPr>
          <w:rFonts w:ascii="Times New Roman" w:hAnsi="Times New Roman" w:cs="Times New Roman"/>
        </w:rPr>
        <w:t xml:space="preserve"> charge is due and payable </w:t>
      </w:r>
      <w:r w:rsidR="4CE7ABF2" w:rsidRPr="51A6CA90">
        <w:rPr>
          <w:rFonts w:ascii="Times New Roman" w:hAnsi="Times New Roman" w:cs="Times New Roman"/>
        </w:rPr>
        <w:t>on the last day of the first calendar month after the end of the quarter, unless parag</w:t>
      </w:r>
      <w:r w:rsidR="569CE2F0" w:rsidRPr="51A6CA90">
        <w:rPr>
          <w:rFonts w:ascii="Times New Roman" w:hAnsi="Times New Roman" w:cs="Times New Roman"/>
        </w:rPr>
        <w:t>r</w:t>
      </w:r>
      <w:r w:rsidR="4CE7ABF2" w:rsidRPr="51A6CA90">
        <w:rPr>
          <w:rFonts w:ascii="Times New Roman" w:hAnsi="Times New Roman" w:cs="Times New Roman"/>
        </w:rPr>
        <w:t>aph (b) applies</w:t>
      </w:r>
      <w:r w:rsidR="2F5B6C16" w:rsidRPr="3AB6E97C">
        <w:rPr>
          <w:rFonts w:ascii="Times New Roman" w:hAnsi="Times New Roman" w:cs="Times New Roman"/>
        </w:rPr>
        <w:t>.</w:t>
      </w:r>
    </w:p>
    <w:p w14:paraId="31DD3208" w14:textId="2CA0FA9F" w:rsidR="000565BC" w:rsidRDefault="3F61CB30" w:rsidP="00B42E28">
      <w:pPr>
        <w:spacing w:before="240" w:after="0"/>
        <w:rPr>
          <w:rFonts w:ascii="Times New Roman" w:hAnsi="Times New Roman" w:cs="Times New Roman"/>
        </w:rPr>
      </w:pPr>
      <w:r w:rsidRPr="51A6CA90">
        <w:rPr>
          <w:rFonts w:ascii="Times New Roman" w:hAnsi="Times New Roman" w:cs="Times New Roman"/>
        </w:rPr>
        <w:t xml:space="preserve">Paragraph (b) </w:t>
      </w:r>
      <w:r w:rsidR="00A667E4">
        <w:rPr>
          <w:rFonts w:ascii="Times New Roman" w:hAnsi="Times New Roman" w:cs="Times New Roman"/>
        </w:rPr>
        <w:t>of the rule in item 2 of th</w:t>
      </w:r>
      <w:r w:rsidR="001006B7">
        <w:rPr>
          <w:rFonts w:ascii="Times New Roman" w:hAnsi="Times New Roman" w:cs="Times New Roman"/>
        </w:rPr>
        <w:t>is</w:t>
      </w:r>
      <w:r w:rsidR="00A667E4">
        <w:rPr>
          <w:rFonts w:ascii="Times New Roman" w:hAnsi="Times New Roman" w:cs="Times New Roman"/>
        </w:rPr>
        <w:t xml:space="preserve"> </w:t>
      </w:r>
      <w:r w:rsidR="00836132">
        <w:rPr>
          <w:rFonts w:ascii="Times New Roman" w:hAnsi="Times New Roman" w:cs="Times New Roman"/>
        </w:rPr>
        <w:t xml:space="preserve">new </w:t>
      </w:r>
      <w:r w:rsidR="00A667E4">
        <w:rPr>
          <w:rFonts w:ascii="Times New Roman" w:hAnsi="Times New Roman" w:cs="Times New Roman"/>
        </w:rPr>
        <w:t xml:space="preserve">table </w:t>
      </w:r>
      <w:r w:rsidRPr="51A6CA90">
        <w:rPr>
          <w:rFonts w:ascii="Times New Roman" w:hAnsi="Times New Roman" w:cs="Times New Roman"/>
        </w:rPr>
        <w:t xml:space="preserve">provides that </w:t>
      </w:r>
      <w:r w:rsidR="00836132">
        <w:rPr>
          <w:rFonts w:ascii="Times New Roman" w:hAnsi="Times New Roman" w:cs="Times New Roman"/>
        </w:rPr>
        <w:t>the</w:t>
      </w:r>
      <w:r w:rsidR="00A667E4">
        <w:rPr>
          <w:rFonts w:ascii="Times New Roman" w:hAnsi="Times New Roman" w:cs="Times New Roman"/>
        </w:rPr>
        <w:t xml:space="preserve"> </w:t>
      </w:r>
      <w:r w:rsidRPr="51A6CA90">
        <w:rPr>
          <w:rFonts w:ascii="Times New Roman" w:hAnsi="Times New Roman" w:cs="Times New Roman"/>
        </w:rPr>
        <w:t>charge is due and payable on 31 July in the next financial year</w:t>
      </w:r>
      <w:r w:rsidR="38DE8A9C" w:rsidRPr="51A6CA90">
        <w:rPr>
          <w:rFonts w:ascii="Times New Roman" w:hAnsi="Times New Roman" w:cs="Times New Roman"/>
        </w:rPr>
        <w:t xml:space="preserve"> after the current year if</w:t>
      </w:r>
      <w:r w:rsidR="000565BC">
        <w:rPr>
          <w:rFonts w:ascii="Times New Roman" w:hAnsi="Times New Roman" w:cs="Times New Roman"/>
        </w:rPr>
        <w:t>:</w:t>
      </w:r>
      <w:r w:rsidR="38DE8A9C" w:rsidRPr="51A6CA90">
        <w:rPr>
          <w:rFonts w:ascii="Times New Roman" w:hAnsi="Times New Roman" w:cs="Times New Roman"/>
        </w:rPr>
        <w:t xml:space="preserve"> </w:t>
      </w:r>
    </w:p>
    <w:p w14:paraId="3B3D6DCB" w14:textId="4946BAA8" w:rsidR="00D4395B" w:rsidRDefault="2B1689DA" w:rsidP="00863B32">
      <w:pPr>
        <w:pStyle w:val="ListParagraph"/>
        <w:numPr>
          <w:ilvl w:val="0"/>
          <w:numId w:val="44"/>
        </w:numPr>
        <w:spacing w:before="120" w:after="0"/>
        <w:ind w:left="714" w:hanging="357"/>
        <w:rPr>
          <w:rFonts w:ascii="Times New Roman" w:hAnsi="Times New Roman" w:cs="Times New Roman"/>
        </w:rPr>
      </w:pPr>
      <w:r w:rsidRPr="0CFEB786">
        <w:rPr>
          <w:rFonts w:ascii="Times New Roman" w:hAnsi="Times New Roman" w:cs="Times New Roman"/>
        </w:rPr>
        <w:t>t</w:t>
      </w:r>
      <w:r w:rsidR="587E3816" w:rsidRPr="0CFEB786">
        <w:rPr>
          <w:rFonts w:ascii="Times New Roman" w:hAnsi="Times New Roman" w:cs="Times New Roman"/>
        </w:rPr>
        <w:t>he</w:t>
      </w:r>
      <w:r w:rsidR="723AB3CF" w:rsidRPr="0CFEB786">
        <w:rPr>
          <w:rFonts w:ascii="Times New Roman" w:hAnsi="Times New Roman" w:cs="Times New Roman"/>
        </w:rPr>
        <w:t>re</w:t>
      </w:r>
      <w:r w:rsidR="723AB3CF" w:rsidRPr="70B6CE0E">
        <w:rPr>
          <w:rFonts w:ascii="Times New Roman" w:hAnsi="Times New Roman" w:cs="Times New Roman"/>
        </w:rPr>
        <w:t xml:space="preserve"> is an </w:t>
      </w:r>
      <w:r w:rsidR="723AB3CF" w:rsidRPr="5439ADC5">
        <w:rPr>
          <w:rFonts w:ascii="Times New Roman" w:hAnsi="Times New Roman" w:cs="Times New Roman"/>
        </w:rPr>
        <w:t>automatic</w:t>
      </w:r>
      <w:r w:rsidR="587E3816" w:rsidRPr="007C7693">
        <w:rPr>
          <w:rFonts w:ascii="Times New Roman" w:hAnsi="Times New Roman" w:cs="Times New Roman"/>
        </w:rPr>
        <w:t xml:space="preserve"> </w:t>
      </w:r>
      <w:r w:rsidR="723AB3CF" w:rsidRPr="6E3609C8">
        <w:rPr>
          <w:rFonts w:ascii="Times New Roman" w:hAnsi="Times New Roman" w:cs="Times New Roman"/>
        </w:rPr>
        <w:t xml:space="preserve">entitlement </w:t>
      </w:r>
      <w:r w:rsidR="723AB3CF" w:rsidRPr="4D043966">
        <w:rPr>
          <w:rFonts w:ascii="Times New Roman" w:hAnsi="Times New Roman" w:cs="Times New Roman"/>
        </w:rPr>
        <w:t xml:space="preserve">for the charge payer </w:t>
      </w:r>
      <w:r w:rsidR="723AB3CF" w:rsidRPr="0BA88DEE">
        <w:rPr>
          <w:rFonts w:ascii="Times New Roman" w:hAnsi="Times New Roman" w:cs="Times New Roman"/>
        </w:rPr>
        <w:t xml:space="preserve">to pay the charge </w:t>
      </w:r>
      <w:r w:rsidR="723AB3CF" w:rsidRPr="2E12DD7F">
        <w:rPr>
          <w:rFonts w:ascii="Times New Roman" w:hAnsi="Times New Roman" w:cs="Times New Roman"/>
        </w:rPr>
        <w:t>on</w:t>
      </w:r>
      <w:r w:rsidR="587E3816" w:rsidRPr="6E3609C8">
        <w:rPr>
          <w:rFonts w:ascii="Times New Roman" w:hAnsi="Times New Roman" w:cs="Times New Roman"/>
        </w:rPr>
        <w:t xml:space="preserve"> </w:t>
      </w:r>
      <w:r w:rsidR="723AB3CF" w:rsidRPr="1D115EB6">
        <w:rPr>
          <w:rFonts w:ascii="Times New Roman" w:hAnsi="Times New Roman" w:cs="Times New Roman"/>
        </w:rPr>
        <w:t xml:space="preserve">an </w:t>
      </w:r>
      <w:r w:rsidR="723AB3CF" w:rsidRPr="65DB6C62">
        <w:rPr>
          <w:rFonts w:ascii="Times New Roman" w:hAnsi="Times New Roman" w:cs="Times New Roman"/>
        </w:rPr>
        <w:t xml:space="preserve">annual </w:t>
      </w:r>
      <w:r w:rsidR="723AB3CF" w:rsidRPr="75042B77">
        <w:rPr>
          <w:rFonts w:ascii="Times New Roman" w:hAnsi="Times New Roman" w:cs="Times New Roman"/>
        </w:rPr>
        <w:t>basis</w:t>
      </w:r>
      <w:r w:rsidR="663706C6" w:rsidRPr="75042B77">
        <w:rPr>
          <w:rFonts w:ascii="Times New Roman" w:hAnsi="Times New Roman" w:cs="Times New Roman"/>
        </w:rPr>
        <w:t xml:space="preserve"> </w:t>
      </w:r>
      <w:r w:rsidR="723AB3CF" w:rsidRPr="75042B77">
        <w:rPr>
          <w:rFonts w:ascii="Times New Roman" w:hAnsi="Times New Roman" w:cs="Times New Roman"/>
        </w:rPr>
        <w:t>for</w:t>
      </w:r>
      <w:r w:rsidR="723AB3CF" w:rsidRPr="02BDA0C9">
        <w:rPr>
          <w:rFonts w:ascii="Times New Roman" w:hAnsi="Times New Roman" w:cs="Times New Roman"/>
        </w:rPr>
        <w:t xml:space="preserve"> the current year</w:t>
      </w:r>
      <w:r w:rsidR="563BCF41" w:rsidRPr="2425BBDE">
        <w:rPr>
          <w:rFonts w:ascii="Times New Roman" w:hAnsi="Times New Roman" w:cs="Times New Roman"/>
        </w:rPr>
        <w:t>;</w:t>
      </w:r>
      <w:r w:rsidR="587E3816" w:rsidRPr="1D115EB6">
        <w:rPr>
          <w:rFonts w:ascii="Times New Roman" w:hAnsi="Times New Roman" w:cs="Times New Roman"/>
        </w:rPr>
        <w:t xml:space="preserve"> </w:t>
      </w:r>
      <w:r w:rsidR="563BCF41" w:rsidRPr="7D33D051">
        <w:rPr>
          <w:rFonts w:ascii="Times New Roman" w:hAnsi="Times New Roman" w:cs="Times New Roman"/>
        </w:rPr>
        <w:t>or</w:t>
      </w:r>
    </w:p>
    <w:p w14:paraId="08081B65" w14:textId="0D712936" w:rsidR="005E24AE" w:rsidRDefault="587E3816" w:rsidP="006C5635">
      <w:pPr>
        <w:pStyle w:val="ListParagraph"/>
        <w:numPr>
          <w:ilvl w:val="0"/>
          <w:numId w:val="44"/>
        </w:numPr>
        <w:spacing w:before="120" w:after="0"/>
        <w:ind w:left="714" w:hanging="357"/>
        <w:contextualSpacing w:val="0"/>
        <w:rPr>
          <w:rFonts w:ascii="Times New Roman" w:hAnsi="Times New Roman" w:cs="Times New Roman"/>
        </w:rPr>
      </w:pPr>
      <w:r w:rsidRPr="007C7693">
        <w:rPr>
          <w:rFonts w:ascii="Times New Roman" w:hAnsi="Times New Roman" w:cs="Times New Roman"/>
        </w:rPr>
        <w:t xml:space="preserve">the </w:t>
      </w:r>
      <w:r w:rsidR="07CF30EB" w:rsidRPr="621206B4">
        <w:rPr>
          <w:rFonts w:ascii="Times New Roman" w:hAnsi="Times New Roman" w:cs="Times New Roman"/>
        </w:rPr>
        <w:t xml:space="preserve">charge payer </w:t>
      </w:r>
      <w:r w:rsidR="07CF30EB" w:rsidRPr="09497794">
        <w:rPr>
          <w:rFonts w:ascii="Times New Roman" w:hAnsi="Times New Roman" w:cs="Times New Roman"/>
        </w:rPr>
        <w:t>holds an approval</w:t>
      </w:r>
      <w:r w:rsidR="07CF30EB" w:rsidRPr="621206B4">
        <w:rPr>
          <w:rFonts w:ascii="Times New Roman" w:hAnsi="Times New Roman" w:cs="Times New Roman"/>
        </w:rPr>
        <w:t xml:space="preserve"> </w:t>
      </w:r>
      <w:r w:rsidR="07CF30EB" w:rsidRPr="54609B01">
        <w:rPr>
          <w:rFonts w:ascii="Times New Roman" w:hAnsi="Times New Roman" w:cs="Times New Roman"/>
        </w:rPr>
        <w:t xml:space="preserve">under clause </w:t>
      </w:r>
      <w:r w:rsidR="07CF30EB" w:rsidRPr="1C3EA888">
        <w:rPr>
          <w:rFonts w:ascii="Times New Roman" w:hAnsi="Times New Roman" w:cs="Times New Roman"/>
        </w:rPr>
        <w:t xml:space="preserve">70-3 to pay the </w:t>
      </w:r>
      <w:r w:rsidR="07CF30EB" w:rsidRPr="05726EEC">
        <w:rPr>
          <w:rFonts w:ascii="Times New Roman" w:hAnsi="Times New Roman" w:cs="Times New Roman"/>
        </w:rPr>
        <w:t xml:space="preserve">charge on an annual </w:t>
      </w:r>
      <w:r w:rsidR="07CF30EB" w:rsidRPr="78664845">
        <w:rPr>
          <w:rFonts w:ascii="Times New Roman" w:hAnsi="Times New Roman" w:cs="Times New Roman"/>
        </w:rPr>
        <w:t xml:space="preserve">basis for the current </w:t>
      </w:r>
      <w:r w:rsidR="07CF30EB" w:rsidRPr="27B5D473">
        <w:rPr>
          <w:rFonts w:ascii="Times New Roman" w:hAnsi="Times New Roman" w:cs="Times New Roman"/>
        </w:rPr>
        <w:t>year.</w:t>
      </w:r>
    </w:p>
    <w:p w14:paraId="6E40B056" w14:textId="73466373" w:rsidR="00DF0EFB" w:rsidRPr="00DF0EFB" w:rsidRDefault="00DF0EFB" w:rsidP="00DF0EFB">
      <w:pPr>
        <w:spacing w:before="240" w:after="0"/>
        <w:rPr>
          <w:rFonts w:ascii="Times New Roman" w:hAnsi="Times New Roman" w:cs="Times New Roman"/>
        </w:rPr>
      </w:pPr>
      <w:r w:rsidRPr="00DF0EFB">
        <w:rPr>
          <w:rFonts w:ascii="Times New Roman" w:hAnsi="Times New Roman" w:cs="Times New Roman"/>
        </w:rPr>
        <w:t xml:space="preserve">Item 3 in the </w:t>
      </w:r>
      <w:r>
        <w:rPr>
          <w:rFonts w:ascii="Times New Roman" w:hAnsi="Times New Roman" w:cs="Times New Roman"/>
        </w:rPr>
        <w:t xml:space="preserve">new </w:t>
      </w:r>
      <w:r w:rsidRPr="00DF0EFB">
        <w:rPr>
          <w:rFonts w:ascii="Times New Roman" w:hAnsi="Times New Roman" w:cs="Times New Roman"/>
        </w:rPr>
        <w:t>table in subclause 70-1(1) of Schedule 2, which provides for the charge to be payable to Wine Australia or the Commonwealth, depending on whether an agreement is in force under section 12 of the Act for Wine Australia to collect the charge on behalf of the Commonwealth, is unchanged. At the time of the Amendment Rules, charge is payable to Wine Australia, as there is an agreement in force under section 12 of the Act for Wine Australia, on behalf of the Commonwealth, to collect the charge.</w:t>
      </w:r>
    </w:p>
    <w:p w14:paraId="17CB4AE1" w14:textId="31CACC1E" w:rsidR="47BC2847" w:rsidRDefault="6B3FFCD5" w:rsidP="5227D285">
      <w:pPr>
        <w:spacing w:before="122" w:after="0"/>
        <w:rPr>
          <w:rFonts w:ascii="Times New Roman" w:hAnsi="Times New Roman" w:cs="Times New Roman"/>
        </w:rPr>
      </w:pPr>
      <w:r w:rsidRPr="7919FCEF">
        <w:rPr>
          <w:rFonts w:ascii="Times New Roman" w:hAnsi="Times New Roman" w:cs="Times New Roman"/>
        </w:rPr>
        <w:t xml:space="preserve">Note 1 </w:t>
      </w:r>
      <w:r w:rsidR="00EF603F">
        <w:rPr>
          <w:rFonts w:ascii="Times New Roman" w:hAnsi="Times New Roman" w:cs="Times New Roman"/>
        </w:rPr>
        <w:t xml:space="preserve">replicates the previous note </w:t>
      </w:r>
      <w:r w:rsidR="002E6714">
        <w:rPr>
          <w:rFonts w:ascii="Times New Roman" w:hAnsi="Times New Roman" w:cs="Times New Roman"/>
        </w:rPr>
        <w:t>that refers to the</w:t>
      </w:r>
      <w:r w:rsidR="67DCE841" w:rsidRPr="7919FCEF">
        <w:rPr>
          <w:rFonts w:ascii="Times New Roman" w:hAnsi="Times New Roman" w:cs="Times New Roman"/>
        </w:rPr>
        <w:t xml:space="preserve"> section 9 of the Act</w:t>
      </w:r>
      <w:r w:rsidR="002E6714">
        <w:rPr>
          <w:rFonts w:ascii="Times New Roman" w:hAnsi="Times New Roman" w:cs="Times New Roman"/>
        </w:rPr>
        <w:t xml:space="preserve"> for penalty for late payment</w:t>
      </w:r>
      <w:r w:rsidR="003D6F69">
        <w:rPr>
          <w:rFonts w:ascii="Times New Roman" w:hAnsi="Times New Roman" w:cs="Times New Roman"/>
        </w:rPr>
        <w:t xml:space="preserve"> and renumbers the note consequential to the addition of Note 2</w:t>
      </w:r>
      <w:r w:rsidR="002E6714">
        <w:rPr>
          <w:rFonts w:ascii="Times New Roman" w:hAnsi="Times New Roman" w:cs="Times New Roman"/>
        </w:rPr>
        <w:t xml:space="preserve">. </w:t>
      </w:r>
    </w:p>
    <w:p w14:paraId="78E1A821" w14:textId="74C08B4D" w:rsidR="28B38499" w:rsidRDefault="28B38499" w:rsidP="7919FCEF">
      <w:pPr>
        <w:spacing w:before="122" w:after="0"/>
        <w:rPr>
          <w:rFonts w:ascii="Times New Roman" w:hAnsi="Times New Roman" w:cs="Times New Roman"/>
        </w:rPr>
      </w:pPr>
      <w:r w:rsidRPr="7919FCEF">
        <w:rPr>
          <w:rFonts w:ascii="Times New Roman" w:hAnsi="Times New Roman" w:cs="Times New Roman"/>
        </w:rPr>
        <w:t>Note 2</w:t>
      </w:r>
      <w:r w:rsidR="72044E96" w:rsidRPr="7919FCEF">
        <w:rPr>
          <w:rFonts w:ascii="Times New Roman" w:hAnsi="Times New Roman" w:cs="Times New Roman"/>
        </w:rPr>
        <w:t xml:space="preserve"> </w:t>
      </w:r>
      <w:r w:rsidR="4AF35593" w:rsidRPr="7919FCEF">
        <w:rPr>
          <w:rFonts w:ascii="Times New Roman" w:hAnsi="Times New Roman" w:cs="Times New Roman"/>
        </w:rPr>
        <w:t>refers t</w:t>
      </w:r>
      <w:r w:rsidR="4E925E81" w:rsidRPr="7919FCEF">
        <w:rPr>
          <w:rFonts w:ascii="Times New Roman" w:hAnsi="Times New Roman" w:cs="Times New Roman"/>
        </w:rPr>
        <w:t xml:space="preserve">o subclause 70-1(4) </w:t>
      </w:r>
      <w:r w:rsidR="001453B6">
        <w:rPr>
          <w:rFonts w:ascii="Times New Roman" w:hAnsi="Times New Roman" w:cs="Times New Roman"/>
        </w:rPr>
        <w:t xml:space="preserve">as providing for </w:t>
      </w:r>
      <w:r w:rsidR="7CB069C0" w:rsidRPr="7919FCEF">
        <w:rPr>
          <w:rFonts w:ascii="Times New Roman" w:hAnsi="Times New Roman" w:cs="Times New Roman"/>
        </w:rPr>
        <w:t xml:space="preserve">when a charge payer has an </w:t>
      </w:r>
      <w:r w:rsidR="7CB069C0" w:rsidRPr="7919FCEF">
        <w:rPr>
          <w:rFonts w:ascii="Times New Roman" w:hAnsi="Times New Roman" w:cs="Times New Roman"/>
          <w:b/>
          <w:bCs/>
          <w:i/>
          <w:iCs/>
        </w:rPr>
        <w:t>automatic entitlement</w:t>
      </w:r>
      <w:r w:rsidR="7CB069C0" w:rsidRPr="7919FCEF">
        <w:rPr>
          <w:rFonts w:ascii="Times New Roman" w:hAnsi="Times New Roman" w:cs="Times New Roman"/>
        </w:rPr>
        <w:t xml:space="preserve"> to pay charge on an annual basis for a financial year</w:t>
      </w:r>
      <w:r w:rsidR="75E0BBB5" w:rsidRPr="7919FCEF">
        <w:rPr>
          <w:rFonts w:ascii="Times New Roman" w:hAnsi="Times New Roman" w:cs="Times New Roman"/>
        </w:rPr>
        <w:t>.</w:t>
      </w:r>
    </w:p>
    <w:p w14:paraId="14A66186" w14:textId="3B7A9ACC" w:rsidR="008E1A2C" w:rsidRDefault="03BA5379" w:rsidP="00B42E28">
      <w:pPr>
        <w:spacing w:before="240" w:after="0"/>
        <w:rPr>
          <w:rFonts w:ascii="Times New Roman" w:hAnsi="Times New Roman" w:cs="Times New Roman"/>
        </w:rPr>
      </w:pPr>
      <w:r w:rsidRPr="61776685">
        <w:rPr>
          <w:rFonts w:ascii="Times New Roman" w:hAnsi="Times New Roman" w:cs="Times New Roman"/>
        </w:rPr>
        <w:t>The</w:t>
      </w:r>
      <w:r w:rsidR="19F75695" w:rsidRPr="61776685">
        <w:rPr>
          <w:rFonts w:ascii="Times New Roman" w:hAnsi="Times New Roman" w:cs="Times New Roman"/>
        </w:rPr>
        <w:t xml:space="preserve">se </w:t>
      </w:r>
      <w:r w:rsidRPr="61776685">
        <w:rPr>
          <w:rFonts w:ascii="Times New Roman" w:hAnsi="Times New Roman" w:cs="Times New Roman"/>
        </w:rPr>
        <w:t>amendment</w:t>
      </w:r>
      <w:r w:rsidR="5C3E1004" w:rsidRPr="61776685">
        <w:rPr>
          <w:rFonts w:ascii="Times New Roman" w:hAnsi="Times New Roman" w:cs="Times New Roman"/>
        </w:rPr>
        <w:t>s</w:t>
      </w:r>
      <w:r w:rsidRPr="61776685">
        <w:rPr>
          <w:rFonts w:ascii="Times New Roman" w:hAnsi="Times New Roman" w:cs="Times New Roman"/>
        </w:rPr>
        <w:t xml:space="preserve"> </w:t>
      </w:r>
      <w:r w:rsidR="001A4995">
        <w:rPr>
          <w:rFonts w:ascii="Times New Roman" w:hAnsi="Times New Roman" w:cs="Times New Roman"/>
        </w:rPr>
        <w:t xml:space="preserve">– </w:t>
      </w:r>
      <w:r w:rsidR="00EE309B">
        <w:rPr>
          <w:rFonts w:ascii="Times New Roman" w:hAnsi="Times New Roman" w:cs="Times New Roman"/>
        </w:rPr>
        <w:t>specifically,</w:t>
      </w:r>
      <w:r w:rsidR="001A4995">
        <w:rPr>
          <w:rFonts w:ascii="Times New Roman" w:hAnsi="Times New Roman" w:cs="Times New Roman"/>
        </w:rPr>
        <w:t xml:space="preserve"> the new rules in paragraph (b) of items 1 and 2 of the </w:t>
      </w:r>
      <w:r w:rsidR="00AE1B70">
        <w:rPr>
          <w:rFonts w:ascii="Times New Roman" w:hAnsi="Times New Roman" w:cs="Times New Roman"/>
        </w:rPr>
        <w:t xml:space="preserve">new </w:t>
      </w:r>
      <w:r w:rsidR="001A4995">
        <w:rPr>
          <w:rFonts w:ascii="Times New Roman" w:hAnsi="Times New Roman" w:cs="Times New Roman"/>
        </w:rPr>
        <w:t xml:space="preserve">table </w:t>
      </w:r>
      <w:r w:rsidR="001A4995" w:rsidRPr="51A6CA90">
        <w:rPr>
          <w:rFonts w:ascii="Times New Roman" w:hAnsi="Times New Roman" w:cs="Times New Roman"/>
        </w:rPr>
        <w:t>in subclause 70-1(</w:t>
      </w:r>
      <w:r w:rsidR="001A4995">
        <w:rPr>
          <w:rFonts w:ascii="Times New Roman" w:hAnsi="Times New Roman" w:cs="Times New Roman"/>
        </w:rPr>
        <w:t>1</w:t>
      </w:r>
      <w:r w:rsidR="001A4995" w:rsidRPr="51A6CA90">
        <w:rPr>
          <w:rFonts w:ascii="Times New Roman" w:hAnsi="Times New Roman" w:cs="Times New Roman"/>
        </w:rPr>
        <w:t>)</w:t>
      </w:r>
      <w:r w:rsidR="001A4995">
        <w:rPr>
          <w:rFonts w:ascii="Times New Roman" w:hAnsi="Times New Roman" w:cs="Times New Roman"/>
        </w:rPr>
        <w:t xml:space="preserve"> – </w:t>
      </w:r>
      <w:r w:rsidR="52460339" w:rsidRPr="61776685">
        <w:rPr>
          <w:rFonts w:ascii="Times New Roman" w:hAnsi="Times New Roman" w:cs="Times New Roman"/>
        </w:rPr>
        <w:t xml:space="preserve">give effect to the </w:t>
      </w:r>
      <w:r w:rsidR="2192B363" w:rsidRPr="61776685">
        <w:rPr>
          <w:rFonts w:ascii="Times New Roman" w:hAnsi="Times New Roman" w:cs="Times New Roman"/>
        </w:rPr>
        <w:t xml:space="preserve">policy objective to </w:t>
      </w:r>
      <w:r w:rsidR="1DCF8607" w:rsidRPr="61776685">
        <w:rPr>
          <w:rFonts w:ascii="Times New Roman" w:hAnsi="Times New Roman" w:cs="Times New Roman"/>
        </w:rPr>
        <w:t xml:space="preserve">provide for certain low volume exporters to pay charge annually without having to </w:t>
      </w:r>
      <w:r w:rsidR="000179E8">
        <w:rPr>
          <w:rFonts w:ascii="Times New Roman" w:hAnsi="Times New Roman" w:cs="Times New Roman"/>
        </w:rPr>
        <w:t>apply for</w:t>
      </w:r>
      <w:r w:rsidR="000179E8" w:rsidRPr="61776685">
        <w:rPr>
          <w:rFonts w:ascii="Times New Roman" w:hAnsi="Times New Roman" w:cs="Times New Roman"/>
        </w:rPr>
        <w:t xml:space="preserve"> </w:t>
      </w:r>
      <w:r w:rsidR="1DCF8607" w:rsidRPr="61776685">
        <w:rPr>
          <w:rFonts w:ascii="Times New Roman" w:hAnsi="Times New Roman" w:cs="Times New Roman"/>
        </w:rPr>
        <w:t>an approval from the Secretary</w:t>
      </w:r>
      <w:r w:rsidR="009623F7">
        <w:rPr>
          <w:rFonts w:ascii="Times New Roman" w:hAnsi="Times New Roman" w:cs="Times New Roman"/>
        </w:rPr>
        <w:t>.</w:t>
      </w:r>
    </w:p>
    <w:p w14:paraId="09D02CF6" w14:textId="42024ADF" w:rsidR="008E1A2C" w:rsidRDefault="008E1A2C" w:rsidP="00097893">
      <w:pPr>
        <w:keepNext/>
        <w:spacing w:before="240" w:after="0"/>
        <w:rPr>
          <w:rFonts w:ascii="Times New Roman" w:hAnsi="Times New Roman" w:cs="Times New Roman"/>
          <w:b/>
          <w:bCs/>
        </w:rPr>
      </w:pPr>
      <w:r>
        <w:rPr>
          <w:rFonts w:ascii="Times New Roman" w:hAnsi="Times New Roman" w:cs="Times New Roman"/>
          <w:b/>
          <w:bCs/>
        </w:rPr>
        <w:t>Item 3</w:t>
      </w:r>
      <w:r w:rsidR="00672E6E" w:rsidRPr="00400A1C">
        <w:rPr>
          <w:rFonts w:ascii="Times New Roman" w:hAnsi="Times New Roman" w:cs="Times New Roman"/>
          <w:b/>
          <w:bCs/>
        </w:rPr>
        <w:t>—</w:t>
      </w:r>
      <w:r>
        <w:rPr>
          <w:rFonts w:ascii="Times New Roman" w:hAnsi="Times New Roman" w:cs="Times New Roman"/>
          <w:b/>
          <w:bCs/>
        </w:rPr>
        <w:t>Subclause 70-1(2) of Schedule</w:t>
      </w:r>
      <w:r w:rsidR="689F14B3" w:rsidRPr="51A6CA90">
        <w:rPr>
          <w:rFonts w:ascii="Times New Roman" w:hAnsi="Times New Roman" w:cs="Times New Roman"/>
          <w:b/>
          <w:bCs/>
        </w:rPr>
        <w:t xml:space="preserve"> 2</w:t>
      </w:r>
    </w:p>
    <w:p w14:paraId="5D70BF36" w14:textId="6E08BC6D" w:rsidR="006A0CA6" w:rsidRDefault="007C621B" w:rsidP="00097893">
      <w:pPr>
        <w:keepNext/>
        <w:spacing w:before="240" w:after="0"/>
        <w:rPr>
          <w:rFonts w:ascii="Times New Roman" w:hAnsi="Times New Roman" w:cs="Times New Roman"/>
        </w:rPr>
      </w:pPr>
      <w:r w:rsidRPr="0977897B">
        <w:rPr>
          <w:rFonts w:ascii="Times New Roman" w:hAnsi="Times New Roman" w:cs="Times New Roman"/>
        </w:rPr>
        <w:t>Items 3</w:t>
      </w:r>
      <w:r w:rsidR="00EF4C4A">
        <w:rPr>
          <w:rFonts w:ascii="Times New Roman" w:hAnsi="Times New Roman" w:cs="Times New Roman"/>
        </w:rPr>
        <w:t xml:space="preserve"> to </w:t>
      </w:r>
      <w:r w:rsidRPr="0977897B">
        <w:rPr>
          <w:rFonts w:ascii="Times New Roman" w:hAnsi="Times New Roman" w:cs="Times New Roman"/>
        </w:rPr>
        <w:t>5 of Schedule 1 to the Amendment Rules amend</w:t>
      </w:r>
      <w:r w:rsidR="006A0CA6" w:rsidRPr="0977897B">
        <w:rPr>
          <w:rFonts w:ascii="Times New Roman" w:hAnsi="Times New Roman" w:cs="Times New Roman"/>
        </w:rPr>
        <w:t xml:space="preserve"> subclause</w:t>
      </w:r>
      <w:r w:rsidR="00BE4A1C" w:rsidRPr="0977897B">
        <w:rPr>
          <w:rFonts w:ascii="Times New Roman" w:hAnsi="Times New Roman" w:cs="Times New Roman"/>
        </w:rPr>
        <w:t xml:space="preserve"> 70-1(2) of Schedule 2 to the Collection Rules</w:t>
      </w:r>
      <w:r w:rsidR="00EF72C3" w:rsidRPr="0977897B">
        <w:rPr>
          <w:rFonts w:ascii="Times New Roman" w:hAnsi="Times New Roman" w:cs="Times New Roman"/>
        </w:rPr>
        <w:t>, which</w:t>
      </w:r>
      <w:r w:rsidR="00DA5C8B" w:rsidRPr="0977897B">
        <w:rPr>
          <w:rFonts w:ascii="Times New Roman" w:hAnsi="Times New Roman" w:cs="Times New Roman"/>
        </w:rPr>
        <w:t xml:space="preserve"> provides for charge payers to give </w:t>
      </w:r>
      <w:r w:rsidR="00551D2B" w:rsidRPr="0977897B">
        <w:rPr>
          <w:rFonts w:ascii="Times New Roman" w:hAnsi="Times New Roman" w:cs="Times New Roman"/>
        </w:rPr>
        <w:t>returns for a quarter in a financial year or for a financial year</w:t>
      </w:r>
      <w:r w:rsidR="00BE4A1C" w:rsidRPr="0977897B">
        <w:rPr>
          <w:rFonts w:ascii="Times New Roman" w:hAnsi="Times New Roman" w:cs="Times New Roman"/>
        </w:rPr>
        <w:t>.</w:t>
      </w:r>
      <w:r w:rsidR="00551D2B" w:rsidRPr="0977897B">
        <w:rPr>
          <w:rFonts w:ascii="Times New Roman" w:hAnsi="Times New Roman" w:cs="Times New Roman"/>
        </w:rPr>
        <w:t xml:space="preserve"> </w:t>
      </w:r>
      <w:r w:rsidR="00D5476D" w:rsidRPr="0977897B">
        <w:rPr>
          <w:rFonts w:ascii="Times New Roman" w:hAnsi="Times New Roman" w:cs="Times New Roman"/>
        </w:rPr>
        <w:t>The table</w:t>
      </w:r>
      <w:r w:rsidR="00BF64CB" w:rsidRPr="0977897B">
        <w:rPr>
          <w:rFonts w:ascii="Times New Roman" w:hAnsi="Times New Roman" w:cs="Times New Roman"/>
        </w:rPr>
        <w:t xml:space="preserve"> in</w:t>
      </w:r>
      <w:r w:rsidR="00097893" w:rsidRPr="0977897B">
        <w:rPr>
          <w:rFonts w:ascii="Times New Roman" w:hAnsi="Times New Roman" w:cs="Times New Roman"/>
        </w:rPr>
        <w:t xml:space="preserve"> subclause 70-1(2)</w:t>
      </w:r>
      <w:r w:rsidR="00D5476D" w:rsidRPr="0977897B">
        <w:rPr>
          <w:rFonts w:ascii="Times New Roman" w:hAnsi="Times New Roman" w:cs="Times New Roman"/>
        </w:rPr>
        <w:t xml:space="preserve"> that prescribes the requirements in relation to giving returns only has effect if charge </w:t>
      </w:r>
      <w:r w:rsidR="00725F8A" w:rsidRPr="0977897B">
        <w:rPr>
          <w:rFonts w:ascii="Times New Roman" w:hAnsi="Times New Roman" w:cs="Times New Roman"/>
        </w:rPr>
        <w:t xml:space="preserve">imposed on wine that is exported from Australia in a quarter in a financial year </w:t>
      </w:r>
      <w:r w:rsidR="00D5476D" w:rsidRPr="0977897B">
        <w:rPr>
          <w:rFonts w:ascii="Times New Roman" w:hAnsi="Times New Roman" w:cs="Times New Roman"/>
        </w:rPr>
        <w:t>is payable to the Commonwealth. At the time of t</w:t>
      </w:r>
      <w:r w:rsidR="00DF71FF" w:rsidRPr="0977897B">
        <w:rPr>
          <w:rFonts w:ascii="Times New Roman" w:hAnsi="Times New Roman" w:cs="Times New Roman"/>
        </w:rPr>
        <w:t xml:space="preserve">he Amendment Rules, </w:t>
      </w:r>
      <w:r w:rsidRPr="0977897B">
        <w:rPr>
          <w:rFonts w:ascii="Times New Roman" w:hAnsi="Times New Roman" w:cs="Times New Roman"/>
        </w:rPr>
        <w:t xml:space="preserve">charge is payable to Wine Australia, as </w:t>
      </w:r>
      <w:r w:rsidR="00DF71FF" w:rsidRPr="0977897B">
        <w:rPr>
          <w:rFonts w:ascii="Times New Roman" w:hAnsi="Times New Roman" w:cs="Times New Roman"/>
        </w:rPr>
        <w:t xml:space="preserve">there is </w:t>
      </w:r>
      <w:r w:rsidRPr="0977897B">
        <w:rPr>
          <w:rFonts w:ascii="Times New Roman" w:hAnsi="Times New Roman" w:cs="Times New Roman"/>
        </w:rPr>
        <w:t xml:space="preserve">an </w:t>
      </w:r>
      <w:r w:rsidRPr="0977897B">
        <w:rPr>
          <w:rFonts w:ascii="Times New Roman" w:hAnsi="Times New Roman" w:cs="Times New Roman"/>
        </w:rPr>
        <w:lastRenderedPageBreak/>
        <w:t>agreement in force under section 12 of the Act for Wine Australia, on behalf of the Commonwealth, to collect the charge.</w:t>
      </w:r>
    </w:p>
    <w:p w14:paraId="2F5BB827" w14:textId="74556CF7" w:rsidR="00077A44" w:rsidRDefault="00F74645" w:rsidP="00B42E28">
      <w:pPr>
        <w:spacing w:before="240" w:after="0"/>
        <w:rPr>
          <w:rFonts w:ascii="Times New Roman" w:hAnsi="Times New Roman" w:cs="Times New Roman"/>
        </w:rPr>
      </w:pPr>
      <w:r>
        <w:rPr>
          <w:rFonts w:ascii="Times New Roman" w:hAnsi="Times New Roman" w:cs="Times New Roman"/>
        </w:rPr>
        <w:t>Item 3</w:t>
      </w:r>
      <w:r w:rsidR="002D62B7" w:rsidRPr="4987D7F1">
        <w:rPr>
          <w:rFonts w:ascii="Times New Roman" w:hAnsi="Times New Roman" w:cs="Times New Roman"/>
        </w:rPr>
        <w:t xml:space="preserve"> omits “item 2” from </w:t>
      </w:r>
      <w:r w:rsidR="00077A44" w:rsidRPr="4987D7F1">
        <w:rPr>
          <w:rFonts w:ascii="Times New Roman" w:hAnsi="Times New Roman" w:cs="Times New Roman"/>
        </w:rPr>
        <w:t>subcla</w:t>
      </w:r>
      <w:r w:rsidR="3FD67239" w:rsidRPr="4987D7F1">
        <w:rPr>
          <w:rFonts w:ascii="Times New Roman" w:hAnsi="Times New Roman" w:cs="Times New Roman"/>
        </w:rPr>
        <w:t>u</w:t>
      </w:r>
      <w:r w:rsidR="00077A44" w:rsidRPr="4987D7F1">
        <w:rPr>
          <w:rFonts w:ascii="Times New Roman" w:hAnsi="Times New Roman" w:cs="Times New Roman"/>
        </w:rPr>
        <w:t>se 70-1(2) of Schedule 2 to the Collection Rules and substitutes “item 3”.</w:t>
      </w:r>
    </w:p>
    <w:p w14:paraId="51922B72" w14:textId="4274B39B" w:rsidR="000F5CAB" w:rsidRDefault="00CD5F49" w:rsidP="00B42E28">
      <w:pPr>
        <w:spacing w:before="240" w:after="0"/>
        <w:rPr>
          <w:rFonts w:ascii="Times New Roman" w:hAnsi="Times New Roman" w:cs="Times New Roman"/>
        </w:rPr>
      </w:pPr>
      <w:r>
        <w:rPr>
          <w:rFonts w:ascii="Times New Roman" w:hAnsi="Times New Roman" w:cs="Times New Roman"/>
        </w:rPr>
        <w:t xml:space="preserve">This item is consequential to </w:t>
      </w:r>
      <w:r w:rsidR="00816966">
        <w:rPr>
          <w:rFonts w:ascii="Times New Roman" w:hAnsi="Times New Roman" w:cs="Times New Roman"/>
        </w:rPr>
        <w:t>the amendment that is made by item 2</w:t>
      </w:r>
      <w:r w:rsidR="002E1650" w:rsidRPr="002E1650">
        <w:rPr>
          <w:rFonts w:ascii="Times New Roman" w:hAnsi="Times New Roman" w:cs="Times New Roman"/>
        </w:rPr>
        <w:t xml:space="preserve"> </w:t>
      </w:r>
      <w:r w:rsidR="002E1650">
        <w:rPr>
          <w:rFonts w:ascii="Times New Roman" w:hAnsi="Times New Roman" w:cs="Times New Roman"/>
        </w:rPr>
        <w:t>of Schedule 1 to the Amendment Rules</w:t>
      </w:r>
      <w:r w:rsidR="00997E7C">
        <w:rPr>
          <w:rFonts w:ascii="Times New Roman" w:hAnsi="Times New Roman" w:cs="Times New Roman"/>
        </w:rPr>
        <w:t>.</w:t>
      </w:r>
      <w:r w:rsidR="004237B1">
        <w:rPr>
          <w:rFonts w:ascii="Times New Roman" w:hAnsi="Times New Roman" w:cs="Times New Roman"/>
        </w:rPr>
        <w:t xml:space="preserve"> It ensures that </w:t>
      </w:r>
      <w:r w:rsidR="00FF3626">
        <w:rPr>
          <w:rFonts w:ascii="Times New Roman" w:hAnsi="Times New Roman" w:cs="Times New Roman"/>
        </w:rPr>
        <w:t xml:space="preserve">the </w:t>
      </w:r>
      <w:r w:rsidR="00E17CD1">
        <w:rPr>
          <w:rFonts w:ascii="Times New Roman" w:hAnsi="Times New Roman" w:cs="Times New Roman"/>
        </w:rPr>
        <w:t xml:space="preserve">requirements in </w:t>
      </w:r>
      <w:r w:rsidR="000C67C8" w:rsidRPr="4987D7F1">
        <w:rPr>
          <w:rFonts w:ascii="Times New Roman" w:hAnsi="Times New Roman" w:cs="Times New Roman"/>
        </w:rPr>
        <w:t>subclause 70-1(2)</w:t>
      </w:r>
      <w:r w:rsidR="00D8056F">
        <w:rPr>
          <w:rFonts w:ascii="Times New Roman" w:hAnsi="Times New Roman" w:cs="Times New Roman"/>
        </w:rPr>
        <w:t xml:space="preserve"> </w:t>
      </w:r>
      <w:r w:rsidR="00672E6E">
        <w:rPr>
          <w:rFonts w:ascii="Times New Roman" w:hAnsi="Times New Roman" w:cs="Times New Roman"/>
        </w:rPr>
        <w:t>in relation to the giving of returns continue to apply only if charge is payable to the Commonwealth.</w:t>
      </w:r>
    </w:p>
    <w:p w14:paraId="6AC1029C" w14:textId="12181B2A" w:rsidR="00E17D25" w:rsidRDefault="00E17D25" w:rsidP="00B42E28">
      <w:pPr>
        <w:spacing w:before="240" w:after="0"/>
        <w:rPr>
          <w:rFonts w:ascii="Times New Roman" w:hAnsi="Times New Roman" w:cs="Times New Roman"/>
          <w:bCs/>
        </w:rPr>
      </w:pPr>
      <w:r>
        <w:rPr>
          <w:rFonts w:ascii="Times New Roman" w:hAnsi="Times New Roman" w:cs="Times New Roman"/>
          <w:b/>
        </w:rPr>
        <w:t>Item 4</w:t>
      </w:r>
      <w:r w:rsidR="00672E6E" w:rsidRPr="00400A1C">
        <w:rPr>
          <w:rFonts w:ascii="Times New Roman" w:hAnsi="Times New Roman" w:cs="Times New Roman"/>
        </w:rPr>
        <w:t>—</w:t>
      </w:r>
      <w:r>
        <w:rPr>
          <w:rFonts w:ascii="Times New Roman" w:hAnsi="Times New Roman" w:cs="Times New Roman"/>
          <w:b/>
        </w:rPr>
        <w:t>Subclause 70-1(2) of Schedule 2 (table item 1, column headed “Rule”)</w:t>
      </w:r>
    </w:p>
    <w:p w14:paraId="1B92B34A" w14:textId="22BFC4E6" w:rsidR="00E17D25" w:rsidRDefault="00997E7C" w:rsidP="00B42E28">
      <w:pPr>
        <w:spacing w:before="240" w:after="0"/>
        <w:rPr>
          <w:rFonts w:ascii="Times New Roman" w:hAnsi="Times New Roman" w:cs="Times New Roman"/>
        </w:rPr>
      </w:pPr>
      <w:r w:rsidRPr="4987D7F1">
        <w:rPr>
          <w:rFonts w:ascii="Times New Roman" w:hAnsi="Times New Roman" w:cs="Times New Roman"/>
        </w:rPr>
        <w:t xml:space="preserve">This item </w:t>
      </w:r>
      <w:r w:rsidR="00214915" w:rsidRPr="4987D7F1">
        <w:rPr>
          <w:rFonts w:ascii="Times New Roman" w:hAnsi="Times New Roman" w:cs="Times New Roman"/>
        </w:rPr>
        <w:t xml:space="preserve">omits the words “charge payer holds an approval under clause 70-3 to pay the charge on an annual basis for that year” from </w:t>
      </w:r>
      <w:r w:rsidR="00502982" w:rsidRPr="4987D7F1">
        <w:rPr>
          <w:rFonts w:ascii="Times New Roman" w:hAnsi="Times New Roman" w:cs="Times New Roman"/>
        </w:rPr>
        <w:t xml:space="preserve">table item </w:t>
      </w:r>
      <w:r w:rsidR="1F3E92CE" w:rsidRPr="2851BBA8">
        <w:rPr>
          <w:rFonts w:ascii="Times New Roman" w:hAnsi="Times New Roman" w:cs="Times New Roman"/>
        </w:rPr>
        <w:t>1</w:t>
      </w:r>
      <w:r w:rsidR="00502982" w:rsidRPr="4987D7F1">
        <w:rPr>
          <w:rFonts w:ascii="Times New Roman" w:hAnsi="Times New Roman" w:cs="Times New Roman"/>
        </w:rPr>
        <w:t>, colum</w:t>
      </w:r>
      <w:r w:rsidR="4D8BEC23" w:rsidRPr="4987D7F1">
        <w:rPr>
          <w:rFonts w:ascii="Times New Roman" w:hAnsi="Times New Roman" w:cs="Times New Roman"/>
        </w:rPr>
        <w:t>n</w:t>
      </w:r>
      <w:r w:rsidR="00502982" w:rsidRPr="4987D7F1">
        <w:rPr>
          <w:rFonts w:ascii="Times New Roman" w:hAnsi="Times New Roman" w:cs="Times New Roman"/>
        </w:rPr>
        <w:t xml:space="preserve"> headed “Rule” in </w:t>
      </w:r>
      <w:r w:rsidR="00214915" w:rsidRPr="4987D7F1">
        <w:rPr>
          <w:rFonts w:ascii="Times New Roman" w:hAnsi="Times New Roman" w:cs="Times New Roman"/>
        </w:rPr>
        <w:t>subclause 70-1(2) of Schedule 2 to the Collection Rules</w:t>
      </w:r>
      <w:r w:rsidR="00502982" w:rsidRPr="4987D7F1">
        <w:rPr>
          <w:rFonts w:ascii="Times New Roman" w:hAnsi="Times New Roman" w:cs="Times New Roman"/>
        </w:rPr>
        <w:t xml:space="preserve"> and substitutes the words “charge payable by the charge payer is due and payable on </w:t>
      </w:r>
      <w:r w:rsidR="00417035" w:rsidRPr="4987D7F1">
        <w:rPr>
          <w:rFonts w:ascii="Times New Roman" w:hAnsi="Times New Roman" w:cs="Times New Roman"/>
        </w:rPr>
        <w:t>an annual basis for that year</w:t>
      </w:r>
      <w:r w:rsidR="00502982" w:rsidRPr="4987D7F1">
        <w:rPr>
          <w:rFonts w:ascii="Times New Roman" w:hAnsi="Times New Roman" w:cs="Times New Roman"/>
        </w:rPr>
        <w:t>”.</w:t>
      </w:r>
      <w:r w:rsidR="00214915" w:rsidRPr="4987D7F1">
        <w:rPr>
          <w:rFonts w:ascii="Times New Roman" w:hAnsi="Times New Roman" w:cs="Times New Roman"/>
        </w:rPr>
        <w:t xml:space="preserve"> </w:t>
      </w:r>
    </w:p>
    <w:p w14:paraId="281E1746" w14:textId="1DDB0273" w:rsidR="00485233" w:rsidRPr="00997E7C" w:rsidRDefault="00CD6A80" w:rsidP="00B42E28">
      <w:pPr>
        <w:spacing w:before="240" w:after="0"/>
        <w:rPr>
          <w:rFonts w:ascii="Times New Roman" w:hAnsi="Times New Roman" w:cs="Times New Roman"/>
        </w:rPr>
      </w:pPr>
      <w:r>
        <w:rPr>
          <w:rFonts w:ascii="Times New Roman" w:hAnsi="Times New Roman" w:cs="Times New Roman"/>
        </w:rPr>
        <w:t xml:space="preserve">This </w:t>
      </w:r>
      <w:r w:rsidR="002D638D">
        <w:rPr>
          <w:rFonts w:ascii="Times New Roman" w:hAnsi="Times New Roman" w:cs="Times New Roman"/>
        </w:rPr>
        <w:t>item</w:t>
      </w:r>
      <w:r w:rsidR="00C3493B">
        <w:rPr>
          <w:rFonts w:ascii="Times New Roman" w:hAnsi="Times New Roman" w:cs="Times New Roman"/>
        </w:rPr>
        <w:t xml:space="preserve"> is consequential </w:t>
      </w:r>
      <w:r w:rsidR="0045214E">
        <w:rPr>
          <w:rFonts w:ascii="Times New Roman" w:hAnsi="Times New Roman" w:cs="Times New Roman"/>
        </w:rPr>
        <w:t xml:space="preserve">to the amendment </w:t>
      </w:r>
      <w:r w:rsidR="000D57F7">
        <w:rPr>
          <w:rFonts w:ascii="Times New Roman" w:hAnsi="Times New Roman" w:cs="Times New Roman"/>
        </w:rPr>
        <w:t xml:space="preserve">made to the table in </w:t>
      </w:r>
      <w:r w:rsidR="000D57F7" w:rsidRPr="51A6CA90">
        <w:rPr>
          <w:rFonts w:ascii="Times New Roman" w:hAnsi="Times New Roman" w:cs="Times New Roman"/>
        </w:rPr>
        <w:t>subclause 70-1(</w:t>
      </w:r>
      <w:r w:rsidR="000D57F7">
        <w:rPr>
          <w:rFonts w:ascii="Times New Roman" w:hAnsi="Times New Roman" w:cs="Times New Roman"/>
        </w:rPr>
        <w:t>1</w:t>
      </w:r>
      <w:r w:rsidR="000D57F7" w:rsidRPr="51A6CA90">
        <w:rPr>
          <w:rFonts w:ascii="Times New Roman" w:hAnsi="Times New Roman" w:cs="Times New Roman"/>
        </w:rPr>
        <w:t>)</w:t>
      </w:r>
      <w:r w:rsidR="0045214E">
        <w:rPr>
          <w:rFonts w:ascii="Times New Roman" w:hAnsi="Times New Roman" w:cs="Times New Roman"/>
        </w:rPr>
        <w:t xml:space="preserve"> by item 2</w:t>
      </w:r>
      <w:r w:rsidR="0045214E" w:rsidRPr="002E1650">
        <w:rPr>
          <w:rFonts w:ascii="Times New Roman" w:hAnsi="Times New Roman" w:cs="Times New Roman"/>
        </w:rPr>
        <w:t xml:space="preserve"> </w:t>
      </w:r>
      <w:r w:rsidR="0045214E">
        <w:rPr>
          <w:rFonts w:ascii="Times New Roman" w:hAnsi="Times New Roman" w:cs="Times New Roman"/>
        </w:rPr>
        <w:t xml:space="preserve">of Schedule 1 to the Amendment Rules. </w:t>
      </w:r>
      <w:r w:rsidR="000D57F7">
        <w:rPr>
          <w:rFonts w:ascii="Times New Roman" w:hAnsi="Times New Roman" w:cs="Times New Roman"/>
        </w:rPr>
        <w:t>Specifically,</w:t>
      </w:r>
      <w:r w:rsidR="00FA5FD2">
        <w:rPr>
          <w:rFonts w:ascii="Times New Roman" w:hAnsi="Times New Roman" w:cs="Times New Roman"/>
        </w:rPr>
        <w:t xml:space="preserve"> </w:t>
      </w:r>
      <w:proofErr w:type="gramStart"/>
      <w:r w:rsidR="000D57F7">
        <w:rPr>
          <w:rFonts w:ascii="Times New Roman" w:hAnsi="Times New Roman" w:cs="Times New Roman"/>
        </w:rPr>
        <w:t>as a result of</w:t>
      </w:r>
      <w:proofErr w:type="gramEnd"/>
      <w:r w:rsidR="000D57F7">
        <w:rPr>
          <w:rFonts w:ascii="Times New Roman" w:hAnsi="Times New Roman" w:cs="Times New Roman"/>
        </w:rPr>
        <w:t xml:space="preserve"> </w:t>
      </w:r>
      <w:r w:rsidR="00FA5FD2">
        <w:rPr>
          <w:rFonts w:ascii="Times New Roman" w:hAnsi="Times New Roman" w:cs="Times New Roman"/>
        </w:rPr>
        <w:t xml:space="preserve">the new rules in paragraph (b) of items 1 and 2 of the </w:t>
      </w:r>
      <w:r w:rsidR="00AF6996">
        <w:rPr>
          <w:rFonts w:ascii="Times New Roman" w:hAnsi="Times New Roman" w:cs="Times New Roman"/>
        </w:rPr>
        <w:t xml:space="preserve">new </w:t>
      </w:r>
      <w:r w:rsidR="000D57F7">
        <w:rPr>
          <w:rFonts w:ascii="Times New Roman" w:hAnsi="Times New Roman" w:cs="Times New Roman"/>
        </w:rPr>
        <w:t xml:space="preserve">table </w:t>
      </w:r>
      <w:r w:rsidR="00FA5FD2" w:rsidRPr="51A6CA90">
        <w:rPr>
          <w:rFonts w:ascii="Times New Roman" w:hAnsi="Times New Roman" w:cs="Times New Roman"/>
        </w:rPr>
        <w:t>in subclause 70-1(</w:t>
      </w:r>
      <w:r w:rsidR="00FA5FD2">
        <w:rPr>
          <w:rFonts w:ascii="Times New Roman" w:hAnsi="Times New Roman" w:cs="Times New Roman"/>
        </w:rPr>
        <w:t>1</w:t>
      </w:r>
      <w:r w:rsidR="00FA5FD2" w:rsidRPr="51A6CA90">
        <w:rPr>
          <w:rFonts w:ascii="Times New Roman" w:hAnsi="Times New Roman" w:cs="Times New Roman"/>
        </w:rPr>
        <w:t>)</w:t>
      </w:r>
      <w:r w:rsidR="00FA5FD2">
        <w:rPr>
          <w:rFonts w:ascii="Times New Roman" w:hAnsi="Times New Roman" w:cs="Times New Roman"/>
        </w:rPr>
        <w:t>, charge may now be</w:t>
      </w:r>
      <w:r w:rsidR="00FA5FD2" w:rsidRPr="4987D7F1">
        <w:rPr>
          <w:rFonts w:ascii="Times New Roman" w:hAnsi="Times New Roman" w:cs="Times New Roman"/>
        </w:rPr>
        <w:t xml:space="preserve"> due and payable on an annual basis </w:t>
      </w:r>
      <w:r w:rsidR="00FA5FD2">
        <w:rPr>
          <w:rFonts w:ascii="Times New Roman" w:hAnsi="Times New Roman" w:cs="Times New Roman"/>
        </w:rPr>
        <w:t xml:space="preserve">without a person holding an approval </w:t>
      </w:r>
      <w:r w:rsidR="00FA5FD2" w:rsidRPr="4987D7F1">
        <w:rPr>
          <w:rFonts w:ascii="Times New Roman" w:hAnsi="Times New Roman" w:cs="Times New Roman"/>
        </w:rPr>
        <w:t>under clause 70-3</w:t>
      </w:r>
      <w:r w:rsidR="00FA5FD2">
        <w:rPr>
          <w:rFonts w:ascii="Times New Roman" w:hAnsi="Times New Roman" w:cs="Times New Roman"/>
        </w:rPr>
        <w:t>.</w:t>
      </w:r>
    </w:p>
    <w:p w14:paraId="7E3E2F00" w14:textId="36BB6959" w:rsidR="00E17D25" w:rsidRDefault="00E17D25" w:rsidP="00B42E28">
      <w:pPr>
        <w:spacing w:before="240" w:after="0"/>
        <w:rPr>
          <w:rFonts w:ascii="Times New Roman" w:hAnsi="Times New Roman" w:cs="Times New Roman"/>
          <w:bCs/>
        </w:rPr>
      </w:pPr>
      <w:r>
        <w:rPr>
          <w:rFonts w:ascii="Times New Roman" w:hAnsi="Times New Roman" w:cs="Times New Roman"/>
          <w:b/>
        </w:rPr>
        <w:t>Item 5</w:t>
      </w:r>
      <w:r w:rsidR="00A21FDE" w:rsidRPr="00400A1C">
        <w:rPr>
          <w:rFonts w:ascii="Times New Roman" w:hAnsi="Times New Roman" w:cs="Times New Roman"/>
          <w:b/>
          <w:bCs/>
        </w:rPr>
        <w:t>—</w:t>
      </w:r>
      <w:r>
        <w:rPr>
          <w:rFonts w:ascii="Times New Roman" w:hAnsi="Times New Roman" w:cs="Times New Roman"/>
          <w:b/>
        </w:rPr>
        <w:t xml:space="preserve">Subclause 70-1(2) of Schedule 2 (cell at table item 2, column headed </w:t>
      </w:r>
      <w:r w:rsidR="00272011">
        <w:rPr>
          <w:rFonts w:ascii="Times New Roman" w:hAnsi="Times New Roman" w:cs="Times New Roman"/>
          <w:b/>
        </w:rPr>
        <w:t>“</w:t>
      </w:r>
      <w:r>
        <w:rPr>
          <w:rFonts w:ascii="Times New Roman" w:hAnsi="Times New Roman" w:cs="Times New Roman"/>
          <w:b/>
        </w:rPr>
        <w:t>Rule</w:t>
      </w:r>
      <w:r w:rsidR="003C7056">
        <w:rPr>
          <w:rFonts w:ascii="Times New Roman" w:hAnsi="Times New Roman" w:cs="Times New Roman"/>
          <w:b/>
        </w:rPr>
        <w:t>”</w:t>
      </w:r>
      <w:r>
        <w:rPr>
          <w:rFonts w:ascii="Times New Roman" w:hAnsi="Times New Roman" w:cs="Times New Roman"/>
          <w:b/>
        </w:rPr>
        <w:t>)</w:t>
      </w:r>
    </w:p>
    <w:p w14:paraId="778482B9" w14:textId="4AECE6D1" w:rsidR="00E17D25" w:rsidRDefault="00502982" w:rsidP="00B42E28">
      <w:pPr>
        <w:spacing w:before="240" w:after="0"/>
        <w:rPr>
          <w:rFonts w:ascii="Times New Roman" w:hAnsi="Times New Roman" w:cs="Times New Roman"/>
          <w:bCs/>
        </w:rPr>
      </w:pPr>
      <w:r>
        <w:rPr>
          <w:rFonts w:ascii="Times New Roman" w:hAnsi="Times New Roman" w:cs="Times New Roman"/>
          <w:bCs/>
        </w:rPr>
        <w:t xml:space="preserve">This item repeals the cell </w:t>
      </w:r>
      <w:r w:rsidR="00DC3081">
        <w:rPr>
          <w:rFonts w:ascii="Times New Roman" w:hAnsi="Times New Roman" w:cs="Times New Roman"/>
          <w:bCs/>
        </w:rPr>
        <w:t xml:space="preserve">at table item 2, column headed “Rule” in </w:t>
      </w:r>
      <w:r>
        <w:rPr>
          <w:rFonts w:ascii="Times New Roman" w:hAnsi="Times New Roman" w:cs="Times New Roman"/>
          <w:bCs/>
        </w:rPr>
        <w:t>subclause</w:t>
      </w:r>
      <w:r w:rsidR="00DC3081">
        <w:rPr>
          <w:rFonts w:ascii="Times New Roman" w:hAnsi="Times New Roman" w:cs="Times New Roman"/>
          <w:bCs/>
        </w:rPr>
        <w:t xml:space="preserve"> 70-1(2) of Schedule 2 to the Collection Rules and substitutes</w:t>
      </w:r>
      <w:r w:rsidR="00180615">
        <w:rPr>
          <w:rFonts w:ascii="Times New Roman" w:hAnsi="Times New Roman" w:cs="Times New Roman"/>
          <w:bCs/>
        </w:rPr>
        <w:t xml:space="preserve"> </w:t>
      </w:r>
      <w:r w:rsidR="00023AC4">
        <w:rPr>
          <w:rFonts w:ascii="Times New Roman" w:hAnsi="Times New Roman" w:cs="Times New Roman"/>
          <w:bCs/>
        </w:rPr>
        <w:t>“T</w:t>
      </w:r>
      <w:r w:rsidR="00180615">
        <w:rPr>
          <w:rFonts w:ascii="Times New Roman" w:hAnsi="Times New Roman" w:cs="Times New Roman"/>
          <w:bCs/>
        </w:rPr>
        <w:t>he charge payer for wine in relation to which charge is due and payable on</w:t>
      </w:r>
      <w:r w:rsidR="00ED6C5E">
        <w:rPr>
          <w:rFonts w:ascii="Times New Roman" w:hAnsi="Times New Roman" w:cs="Times New Roman"/>
          <w:bCs/>
        </w:rPr>
        <w:t xml:space="preserve"> an annual basis for that </w:t>
      </w:r>
      <w:r w:rsidR="00180615">
        <w:rPr>
          <w:rFonts w:ascii="Times New Roman" w:hAnsi="Times New Roman" w:cs="Times New Roman"/>
          <w:bCs/>
        </w:rPr>
        <w:t>year</w:t>
      </w:r>
      <w:r w:rsidR="00023AC4">
        <w:rPr>
          <w:rFonts w:ascii="Times New Roman" w:hAnsi="Times New Roman" w:cs="Times New Roman"/>
          <w:bCs/>
        </w:rPr>
        <w:t>”</w:t>
      </w:r>
      <w:r w:rsidR="00180615">
        <w:rPr>
          <w:rFonts w:ascii="Times New Roman" w:hAnsi="Times New Roman" w:cs="Times New Roman"/>
          <w:bCs/>
        </w:rPr>
        <w:t>.</w:t>
      </w:r>
    </w:p>
    <w:p w14:paraId="5867F7D2" w14:textId="281F256F" w:rsidR="00485690" w:rsidRDefault="00485690" w:rsidP="00B42E28">
      <w:pPr>
        <w:spacing w:before="240" w:after="0"/>
        <w:rPr>
          <w:rFonts w:ascii="Times New Roman" w:hAnsi="Times New Roman" w:cs="Times New Roman"/>
          <w:bCs/>
        </w:rPr>
      </w:pPr>
      <w:r>
        <w:rPr>
          <w:rFonts w:ascii="Times New Roman" w:hAnsi="Times New Roman" w:cs="Times New Roman"/>
          <w:bCs/>
        </w:rPr>
        <w:t>Prior to this amendment, the cell at table item 2, column headed “Rule” in subclause 70-1(2) of Schedule 2 to the Collection Rules</w:t>
      </w:r>
      <w:r w:rsidRPr="00485690">
        <w:rPr>
          <w:rFonts w:ascii="Times New Roman" w:hAnsi="Times New Roman" w:cs="Times New Roman"/>
          <w:bCs/>
        </w:rPr>
        <w:t xml:space="preserve"> </w:t>
      </w:r>
      <w:r>
        <w:rPr>
          <w:rFonts w:ascii="Times New Roman" w:hAnsi="Times New Roman" w:cs="Times New Roman"/>
          <w:bCs/>
        </w:rPr>
        <w:t>provided that “</w:t>
      </w:r>
      <w:r w:rsidRPr="00485690">
        <w:rPr>
          <w:rFonts w:ascii="Times New Roman" w:hAnsi="Times New Roman" w:cs="Times New Roman"/>
          <w:bCs/>
        </w:rPr>
        <w:t>The charge payer for wine who holds an approval under clause 70</w:t>
      </w:r>
      <w:r w:rsidRPr="00485690">
        <w:rPr>
          <w:rFonts w:ascii="Times New Roman" w:hAnsi="Times New Roman" w:cs="Times New Roman"/>
          <w:bCs/>
        </w:rPr>
        <w:noBreakHyphen/>
        <w:t>3 to pay the charge on an annual basis for that year</w:t>
      </w:r>
      <w:r>
        <w:rPr>
          <w:rFonts w:ascii="Times New Roman" w:hAnsi="Times New Roman" w:cs="Times New Roman"/>
          <w:bCs/>
        </w:rPr>
        <w:t xml:space="preserve">”. </w:t>
      </w:r>
    </w:p>
    <w:p w14:paraId="57B809C6" w14:textId="023846DA" w:rsidR="00526CD8" w:rsidRPr="00997E7C" w:rsidRDefault="00526CD8" w:rsidP="00483EC5">
      <w:pPr>
        <w:spacing w:before="240" w:after="0"/>
        <w:rPr>
          <w:rFonts w:ascii="Times New Roman" w:hAnsi="Times New Roman" w:cs="Times New Roman"/>
        </w:rPr>
      </w:pPr>
      <w:r>
        <w:rPr>
          <w:rFonts w:ascii="Times New Roman" w:hAnsi="Times New Roman" w:cs="Times New Roman"/>
        </w:rPr>
        <w:t xml:space="preserve">This item is consequential to the amendment made to the table in </w:t>
      </w:r>
      <w:r w:rsidRPr="51A6CA90">
        <w:rPr>
          <w:rFonts w:ascii="Times New Roman" w:hAnsi="Times New Roman" w:cs="Times New Roman"/>
        </w:rPr>
        <w:t>subclause 70-1(</w:t>
      </w:r>
      <w:r>
        <w:rPr>
          <w:rFonts w:ascii="Times New Roman" w:hAnsi="Times New Roman" w:cs="Times New Roman"/>
        </w:rPr>
        <w:t>1</w:t>
      </w:r>
      <w:r w:rsidRPr="51A6CA90">
        <w:rPr>
          <w:rFonts w:ascii="Times New Roman" w:hAnsi="Times New Roman" w:cs="Times New Roman"/>
        </w:rPr>
        <w:t>)</w:t>
      </w:r>
      <w:r>
        <w:rPr>
          <w:rFonts w:ascii="Times New Roman" w:hAnsi="Times New Roman" w:cs="Times New Roman"/>
        </w:rPr>
        <w:t xml:space="preserve"> by item 2</w:t>
      </w:r>
      <w:r w:rsidRPr="002E1650">
        <w:rPr>
          <w:rFonts w:ascii="Times New Roman" w:hAnsi="Times New Roman" w:cs="Times New Roman"/>
        </w:rPr>
        <w:t xml:space="preserve"> </w:t>
      </w:r>
      <w:r>
        <w:rPr>
          <w:rFonts w:ascii="Times New Roman" w:hAnsi="Times New Roman" w:cs="Times New Roman"/>
        </w:rPr>
        <w:t xml:space="preserve">of Schedule 1 to the Amendment Rules. Specifically, </w:t>
      </w:r>
      <w:proofErr w:type="gramStart"/>
      <w:r>
        <w:rPr>
          <w:rFonts w:ascii="Times New Roman" w:hAnsi="Times New Roman" w:cs="Times New Roman"/>
        </w:rPr>
        <w:t>as a result of</w:t>
      </w:r>
      <w:proofErr w:type="gramEnd"/>
      <w:r>
        <w:rPr>
          <w:rFonts w:ascii="Times New Roman" w:hAnsi="Times New Roman" w:cs="Times New Roman"/>
        </w:rPr>
        <w:t xml:space="preserve"> the new rules in paragraph (b) of items 1 and 2 of the </w:t>
      </w:r>
      <w:r w:rsidR="0068441A">
        <w:rPr>
          <w:rFonts w:ascii="Times New Roman" w:hAnsi="Times New Roman" w:cs="Times New Roman"/>
        </w:rPr>
        <w:t xml:space="preserve">new </w:t>
      </w:r>
      <w:r>
        <w:rPr>
          <w:rFonts w:ascii="Times New Roman" w:hAnsi="Times New Roman" w:cs="Times New Roman"/>
        </w:rPr>
        <w:t xml:space="preserve">table </w:t>
      </w:r>
      <w:r w:rsidRPr="51A6CA90">
        <w:rPr>
          <w:rFonts w:ascii="Times New Roman" w:hAnsi="Times New Roman" w:cs="Times New Roman"/>
        </w:rPr>
        <w:t>in subclause 70-1(</w:t>
      </w:r>
      <w:r>
        <w:rPr>
          <w:rFonts w:ascii="Times New Roman" w:hAnsi="Times New Roman" w:cs="Times New Roman"/>
        </w:rPr>
        <w:t>1</w:t>
      </w:r>
      <w:r w:rsidRPr="51A6CA90">
        <w:rPr>
          <w:rFonts w:ascii="Times New Roman" w:hAnsi="Times New Roman" w:cs="Times New Roman"/>
        </w:rPr>
        <w:t>)</w:t>
      </w:r>
      <w:r>
        <w:rPr>
          <w:rFonts w:ascii="Times New Roman" w:hAnsi="Times New Roman" w:cs="Times New Roman"/>
        </w:rPr>
        <w:t>, charge may now be</w:t>
      </w:r>
      <w:r w:rsidRPr="4987D7F1">
        <w:rPr>
          <w:rFonts w:ascii="Times New Roman" w:hAnsi="Times New Roman" w:cs="Times New Roman"/>
        </w:rPr>
        <w:t xml:space="preserve"> due and payable on an annual basis </w:t>
      </w:r>
      <w:r>
        <w:rPr>
          <w:rFonts w:ascii="Times New Roman" w:hAnsi="Times New Roman" w:cs="Times New Roman"/>
        </w:rPr>
        <w:t xml:space="preserve">without a person holding an approval </w:t>
      </w:r>
      <w:r w:rsidRPr="4987D7F1">
        <w:rPr>
          <w:rFonts w:ascii="Times New Roman" w:hAnsi="Times New Roman" w:cs="Times New Roman"/>
        </w:rPr>
        <w:t>under clause 70-3</w:t>
      </w:r>
      <w:r>
        <w:rPr>
          <w:rFonts w:ascii="Times New Roman" w:hAnsi="Times New Roman" w:cs="Times New Roman"/>
        </w:rPr>
        <w:t xml:space="preserve">. </w:t>
      </w:r>
    </w:p>
    <w:p w14:paraId="178AB8F8" w14:textId="4F19C2DE" w:rsidR="00A0612C" w:rsidRDefault="00A0612C" w:rsidP="00483EC5">
      <w:pPr>
        <w:spacing w:before="240" w:after="0"/>
        <w:rPr>
          <w:rFonts w:ascii="Times New Roman" w:hAnsi="Times New Roman" w:cs="Times New Roman"/>
        </w:rPr>
      </w:pPr>
      <w:r>
        <w:rPr>
          <w:rFonts w:ascii="Times New Roman" w:hAnsi="Times New Roman" w:cs="Times New Roman"/>
          <w:b/>
          <w:bCs/>
        </w:rPr>
        <w:t xml:space="preserve">Item </w:t>
      </w:r>
      <w:r w:rsidR="008362DC">
        <w:rPr>
          <w:rFonts w:ascii="Times New Roman" w:hAnsi="Times New Roman" w:cs="Times New Roman"/>
          <w:b/>
          <w:bCs/>
        </w:rPr>
        <w:t>6</w:t>
      </w:r>
      <w:r>
        <w:rPr>
          <w:rFonts w:ascii="Times New Roman" w:hAnsi="Times New Roman" w:cs="Times New Roman"/>
          <w:b/>
          <w:bCs/>
        </w:rPr>
        <w:t>—At the end of clause 70-1 of Schedule 2</w:t>
      </w:r>
    </w:p>
    <w:p w14:paraId="7E2CDAC3" w14:textId="561FDDB0" w:rsidR="00A0612C" w:rsidRDefault="00A0612C" w:rsidP="00483EC5">
      <w:pPr>
        <w:spacing w:before="240" w:after="0"/>
        <w:rPr>
          <w:rFonts w:ascii="Times New Roman" w:hAnsi="Times New Roman" w:cs="Times New Roman"/>
        </w:rPr>
      </w:pPr>
      <w:r>
        <w:rPr>
          <w:rFonts w:ascii="Times New Roman" w:hAnsi="Times New Roman" w:cs="Times New Roman"/>
        </w:rPr>
        <w:t>This item inserts a new</w:t>
      </w:r>
      <w:r w:rsidR="005051EE">
        <w:rPr>
          <w:rFonts w:ascii="Times New Roman" w:hAnsi="Times New Roman" w:cs="Times New Roman"/>
        </w:rPr>
        <w:t xml:space="preserve"> sub</w:t>
      </w:r>
      <w:r w:rsidR="00F05FDB">
        <w:rPr>
          <w:rFonts w:ascii="Times New Roman" w:hAnsi="Times New Roman" w:cs="Times New Roman"/>
        </w:rPr>
        <w:t xml:space="preserve">section </w:t>
      </w:r>
      <w:r w:rsidR="005051EE">
        <w:rPr>
          <w:rFonts w:ascii="Times New Roman" w:hAnsi="Times New Roman" w:cs="Times New Roman"/>
        </w:rPr>
        <w:t>heading</w:t>
      </w:r>
      <w:r w:rsidR="002C4A4B">
        <w:rPr>
          <w:rFonts w:ascii="Times New Roman" w:hAnsi="Times New Roman" w:cs="Times New Roman"/>
        </w:rPr>
        <w:t xml:space="preserve"> “</w:t>
      </w:r>
      <w:r w:rsidR="002C4A4B" w:rsidRPr="00FA1586">
        <w:rPr>
          <w:rFonts w:ascii="Times New Roman" w:hAnsi="Times New Roman" w:cs="Times New Roman"/>
          <w:i/>
          <w:iCs/>
        </w:rPr>
        <w:t>Automatic entitlement to pay charge on an annual basis</w:t>
      </w:r>
      <w:r w:rsidR="002C4A4B">
        <w:rPr>
          <w:rFonts w:ascii="Times New Roman" w:hAnsi="Times New Roman" w:cs="Times New Roman"/>
        </w:rPr>
        <w:t>” and a new subclause</w:t>
      </w:r>
      <w:r w:rsidR="00D66442">
        <w:rPr>
          <w:rFonts w:ascii="Times New Roman" w:hAnsi="Times New Roman" w:cs="Times New Roman"/>
        </w:rPr>
        <w:t xml:space="preserve"> </w:t>
      </w:r>
      <w:r w:rsidR="00FF74D3">
        <w:rPr>
          <w:rFonts w:ascii="Times New Roman" w:hAnsi="Times New Roman" w:cs="Times New Roman"/>
        </w:rPr>
        <w:t xml:space="preserve">70-1(4) </w:t>
      </w:r>
      <w:r w:rsidR="00BC7A95">
        <w:rPr>
          <w:rFonts w:ascii="Times New Roman" w:hAnsi="Times New Roman" w:cs="Times New Roman"/>
        </w:rPr>
        <w:t>of Schedule 2 to the Collection Rules.</w:t>
      </w:r>
    </w:p>
    <w:p w14:paraId="4FDF6CC1" w14:textId="19ACEDAE" w:rsidR="00BC7A95" w:rsidRDefault="00BC7A95" w:rsidP="00483EC5">
      <w:pPr>
        <w:spacing w:before="240" w:after="0"/>
        <w:rPr>
          <w:rFonts w:ascii="Times New Roman" w:hAnsi="Times New Roman" w:cs="Times New Roman"/>
        </w:rPr>
      </w:pPr>
      <w:r>
        <w:rPr>
          <w:rFonts w:ascii="Times New Roman" w:hAnsi="Times New Roman" w:cs="Times New Roman"/>
        </w:rPr>
        <w:t>New subclause 70-</w:t>
      </w:r>
      <w:r w:rsidR="007123E5">
        <w:rPr>
          <w:rFonts w:ascii="Times New Roman" w:hAnsi="Times New Roman" w:cs="Times New Roman"/>
        </w:rPr>
        <w:t xml:space="preserve">1(4) provides that a charge payer has an </w:t>
      </w:r>
      <w:r w:rsidR="007123E5">
        <w:rPr>
          <w:rFonts w:ascii="Times New Roman" w:hAnsi="Times New Roman" w:cs="Times New Roman"/>
          <w:b/>
          <w:bCs/>
          <w:i/>
          <w:iCs/>
        </w:rPr>
        <w:t>automatic entitlement</w:t>
      </w:r>
      <w:r w:rsidR="007123E5">
        <w:rPr>
          <w:rFonts w:ascii="Times New Roman" w:hAnsi="Times New Roman" w:cs="Times New Roman"/>
        </w:rPr>
        <w:t xml:space="preserve"> to pay charge on an annual basis for a financial year</w:t>
      </w:r>
      <w:r w:rsidR="00E22D03">
        <w:rPr>
          <w:rFonts w:ascii="Times New Roman" w:hAnsi="Times New Roman" w:cs="Times New Roman"/>
        </w:rPr>
        <w:t xml:space="preserve"> if:</w:t>
      </w:r>
    </w:p>
    <w:p w14:paraId="6221C2C5" w14:textId="4DCF94AF" w:rsidR="00B84047" w:rsidRDefault="00B84047" w:rsidP="00483EC5">
      <w:pPr>
        <w:pStyle w:val="ListParagraph"/>
        <w:numPr>
          <w:ilvl w:val="0"/>
          <w:numId w:val="48"/>
        </w:numPr>
        <w:spacing w:before="120" w:after="0"/>
        <w:ind w:left="714" w:hanging="357"/>
        <w:rPr>
          <w:rFonts w:ascii="Times New Roman" w:hAnsi="Times New Roman" w:cs="Times New Roman"/>
        </w:rPr>
      </w:pPr>
      <w:r>
        <w:rPr>
          <w:rFonts w:ascii="Times New Roman" w:hAnsi="Times New Roman" w:cs="Times New Roman"/>
        </w:rPr>
        <w:t>for the financial year beginning on 1 July 2025—both of the following apply:</w:t>
      </w:r>
    </w:p>
    <w:p w14:paraId="6E709D01" w14:textId="1A26E47C" w:rsidR="00B84047" w:rsidRDefault="00B84047" w:rsidP="006C5635">
      <w:pPr>
        <w:pStyle w:val="ListParagraph"/>
        <w:keepNext/>
        <w:numPr>
          <w:ilvl w:val="1"/>
          <w:numId w:val="48"/>
        </w:numPr>
        <w:spacing w:before="120" w:after="0"/>
        <w:ind w:hanging="357"/>
        <w:contextualSpacing w:val="0"/>
        <w:rPr>
          <w:rFonts w:ascii="Times New Roman" w:hAnsi="Times New Roman" w:cs="Times New Roman"/>
        </w:rPr>
      </w:pPr>
      <w:r>
        <w:rPr>
          <w:rFonts w:ascii="Times New Roman" w:hAnsi="Times New Roman" w:cs="Times New Roman"/>
        </w:rPr>
        <w:lastRenderedPageBreak/>
        <w:t xml:space="preserve">the charge payer was liable to pay charge imposed by Schedule 13 to the former </w:t>
      </w:r>
      <w:r w:rsidR="002D7376">
        <w:rPr>
          <w:rFonts w:ascii="Times New Roman" w:hAnsi="Times New Roman" w:cs="Times New Roman"/>
        </w:rPr>
        <w:t>Customs Charges Act</w:t>
      </w:r>
      <w:r>
        <w:rPr>
          <w:rFonts w:ascii="Times New Roman" w:hAnsi="Times New Roman" w:cs="Times New Roman"/>
        </w:rPr>
        <w:t xml:space="preserve"> on wine for the financial year beginning on 1 July </w:t>
      </w:r>
      <w:proofErr w:type="gramStart"/>
      <w:r>
        <w:rPr>
          <w:rFonts w:ascii="Times New Roman" w:hAnsi="Times New Roman" w:cs="Times New Roman"/>
        </w:rPr>
        <w:t>2024</w:t>
      </w:r>
      <w:r w:rsidR="00392176">
        <w:rPr>
          <w:rFonts w:ascii="Times New Roman" w:hAnsi="Times New Roman" w:cs="Times New Roman"/>
        </w:rPr>
        <w:t>;</w:t>
      </w:r>
      <w:proofErr w:type="gramEnd"/>
    </w:p>
    <w:p w14:paraId="40E9BFD0" w14:textId="63BD058F" w:rsidR="00392176" w:rsidRDefault="00392176" w:rsidP="006C5635">
      <w:pPr>
        <w:pStyle w:val="ListParagraph"/>
        <w:keepNext/>
        <w:numPr>
          <w:ilvl w:val="1"/>
          <w:numId w:val="48"/>
        </w:numPr>
        <w:spacing w:before="120" w:after="0"/>
        <w:ind w:hanging="357"/>
        <w:contextualSpacing w:val="0"/>
        <w:rPr>
          <w:rFonts w:ascii="Times New Roman" w:hAnsi="Times New Roman" w:cs="Times New Roman"/>
        </w:rPr>
      </w:pPr>
      <w:r>
        <w:rPr>
          <w:rFonts w:ascii="Times New Roman" w:hAnsi="Times New Roman" w:cs="Times New Roman"/>
        </w:rPr>
        <w:t>the total amount payable by the charge payer on wine for the financial year beginning on 1 July 2024 was less than $1,000 and that amount was payable on an annual basis; or</w:t>
      </w:r>
    </w:p>
    <w:p w14:paraId="2088DDB7" w14:textId="138ED0CE" w:rsidR="00392176" w:rsidRDefault="00392176" w:rsidP="006C5635">
      <w:pPr>
        <w:pStyle w:val="ListParagraph"/>
        <w:keepNext/>
        <w:numPr>
          <w:ilvl w:val="0"/>
          <w:numId w:val="48"/>
        </w:numPr>
        <w:spacing w:before="120" w:after="0"/>
        <w:ind w:hanging="357"/>
        <w:contextualSpacing w:val="0"/>
        <w:rPr>
          <w:rFonts w:ascii="Times New Roman" w:hAnsi="Times New Roman" w:cs="Times New Roman"/>
        </w:rPr>
      </w:pPr>
      <w:r>
        <w:rPr>
          <w:rFonts w:ascii="Times New Roman" w:hAnsi="Times New Roman" w:cs="Times New Roman"/>
        </w:rPr>
        <w:t>for a financial year beginning on or after 1 July 2026—both of the following apply:</w:t>
      </w:r>
    </w:p>
    <w:p w14:paraId="37FE8612" w14:textId="56D8CF60" w:rsidR="00392176" w:rsidRDefault="00392176" w:rsidP="006C5635">
      <w:pPr>
        <w:pStyle w:val="ListParagraph"/>
        <w:keepNext/>
        <w:numPr>
          <w:ilvl w:val="1"/>
          <w:numId w:val="48"/>
        </w:numPr>
        <w:spacing w:before="120" w:after="0"/>
        <w:ind w:hanging="357"/>
        <w:contextualSpacing w:val="0"/>
        <w:rPr>
          <w:rFonts w:ascii="Times New Roman" w:hAnsi="Times New Roman" w:cs="Times New Roman"/>
        </w:rPr>
      </w:pPr>
      <w:r>
        <w:rPr>
          <w:rFonts w:ascii="Times New Roman" w:hAnsi="Times New Roman" w:cs="Times New Roman"/>
        </w:rPr>
        <w:t xml:space="preserve">the charge payer was liable to pay charge on wine for the previous financial </w:t>
      </w:r>
      <w:proofErr w:type="gramStart"/>
      <w:r>
        <w:rPr>
          <w:rFonts w:ascii="Times New Roman" w:hAnsi="Times New Roman" w:cs="Times New Roman"/>
        </w:rPr>
        <w:t>year;</w:t>
      </w:r>
      <w:proofErr w:type="gramEnd"/>
    </w:p>
    <w:p w14:paraId="70EECE85" w14:textId="2CC14499" w:rsidR="00392176" w:rsidRDefault="00392176" w:rsidP="00392176">
      <w:pPr>
        <w:pStyle w:val="ListParagraph"/>
        <w:keepNext/>
        <w:numPr>
          <w:ilvl w:val="1"/>
          <w:numId w:val="48"/>
        </w:numPr>
        <w:spacing w:before="240" w:after="0"/>
        <w:rPr>
          <w:rFonts w:ascii="Times New Roman" w:hAnsi="Times New Roman" w:cs="Times New Roman"/>
        </w:rPr>
      </w:pPr>
      <w:r>
        <w:rPr>
          <w:rFonts w:ascii="Times New Roman" w:hAnsi="Times New Roman" w:cs="Times New Roman"/>
        </w:rPr>
        <w:t>the total amount of charge on wine payable by the charge payer for the previous financial year was less than $1,000 and that amount was payable on an annual basis.</w:t>
      </w:r>
    </w:p>
    <w:p w14:paraId="746C26F5" w14:textId="02C14E42" w:rsidR="00C9630C" w:rsidRDefault="00392176" w:rsidP="006C5635">
      <w:pPr>
        <w:spacing w:before="240" w:after="0"/>
        <w:rPr>
          <w:rFonts w:ascii="Times New Roman" w:hAnsi="Times New Roman" w:cs="Times New Roman"/>
        </w:rPr>
      </w:pPr>
      <w:r>
        <w:rPr>
          <w:rFonts w:ascii="Times New Roman" w:hAnsi="Times New Roman" w:cs="Times New Roman"/>
        </w:rPr>
        <w:t xml:space="preserve">The purpose of </w:t>
      </w:r>
      <w:r w:rsidR="00FB1DE3">
        <w:rPr>
          <w:rFonts w:ascii="Times New Roman" w:hAnsi="Times New Roman" w:cs="Times New Roman"/>
        </w:rPr>
        <w:t xml:space="preserve">new subclause 70-1(4) is </w:t>
      </w:r>
      <w:r w:rsidR="00881BB7">
        <w:rPr>
          <w:rFonts w:ascii="Times New Roman" w:hAnsi="Times New Roman" w:cs="Times New Roman"/>
        </w:rPr>
        <w:t xml:space="preserve">to </w:t>
      </w:r>
      <w:r w:rsidR="00E46FF8">
        <w:rPr>
          <w:rFonts w:ascii="Times New Roman" w:hAnsi="Times New Roman" w:cs="Times New Roman"/>
        </w:rPr>
        <w:t xml:space="preserve">provide for </w:t>
      </w:r>
      <w:r w:rsidR="00214B72">
        <w:rPr>
          <w:rFonts w:ascii="Times New Roman" w:hAnsi="Times New Roman" w:cs="Times New Roman"/>
        </w:rPr>
        <w:t xml:space="preserve">when </w:t>
      </w:r>
      <w:r w:rsidR="009161C6">
        <w:rPr>
          <w:rFonts w:ascii="Times New Roman" w:hAnsi="Times New Roman" w:cs="Times New Roman"/>
        </w:rPr>
        <w:t>c</w:t>
      </w:r>
      <w:r w:rsidR="009161C6" w:rsidRPr="009161C6">
        <w:rPr>
          <w:rFonts w:ascii="Times New Roman" w:hAnsi="Times New Roman" w:cs="Times New Roman"/>
        </w:rPr>
        <w:t>harge imposed on wine that is exported from Australia in a quarter in a financial year</w:t>
      </w:r>
      <w:r w:rsidR="0007332E" w:rsidRPr="0007332E">
        <w:rPr>
          <w:rFonts w:ascii="Times New Roman" w:hAnsi="Times New Roman" w:cs="Times New Roman"/>
        </w:rPr>
        <w:t xml:space="preserve"> </w:t>
      </w:r>
      <w:r w:rsidR="0007332E">
        <w:rPr>
          <w:rFonts w:ascii="Times New Roman" w:hAnsi="Times New Roman" w:cs="Times New Roman"/>
        </w:rPr>
        <w:t xml:space="preserve">will be due and payable </w:t>
      </w:r>
      <w:r w:rsidR="00F27978">
        <w:rPr>
          <w:rFonts w:ascii="Times New Roman" w:hAnsi="Times New Roman" w:cs="Times New Roman"/>
        </w:rPr>
        <w:t xml:space="preserve">by a charge payer </w:t>
      </w:r>
      <w:r w:rsidR="0007332E">
        <w:rPr>
          <w:rFonts w:ascii="Times New Roman" w:hAnsi="Times New Roman" w:cs="Times New Roman"/>
        </w:rPr>
        <w:t xml:space="preserve">on an annual basis, rather than after the end </w:t>
      </w:r>
      <w:r w:rsidR="00D80D60">
        <w:rPr>
          <w:rFonts w:ascii="Times New Roman" w:hAnsi="Times New Roman" w:cs="Times New Roman"/>
        </w:rPr>
        <w:t xml:space="preserve">of the quarter, without requiring the charge payer to </w:t>
      </w:r>
      <w:r w:rsidR="00687BCC">
        <w:rPr>
          <w:rFonts w:ascii="Times New Roman" w:hAnsi="Times New Roman" w:cs="Times New Roman"/>
        </w:rPr>
        <w:t>apply for approval under clause 70-3.</w:t>
      </w:r>
    </w:p>
    <w:p w14:paraId="66489DEE" w14:textId="1CCCF408" w:rsidR="00B97BC9" w:rsidRDefault="00C9630C" w:rsidP="006C5635">
      <w:pPr>
        <w:spacing w:before="240" w:after="0"/>
        <w:rPr>
          <w:rFonts w:ascii="Times New Roman" w:hAnsi="Times New Roman" w:cs="Times New Roman"/>
          <w:b/>
          <w:bCs/>
        </w:rPr>
      </w:pPr>
      <w:r>
        <w:rPr>
          <w:rFonts w:ascii="Times New Roman" w:hAnsi="Times New Roman" w:cs="Times New Roman"/>
        </w:rPr>
        <w:t xml:space="preserve">If a charge payer has an automatic entitlement to pay the charge on an annual basis, the rules in subparagraph (b)(i) of items 1 and 2 of the table in subclause 70-1(1) </w:t>
      </w:r>
      <w:r w:rsidR="00B97BC9">
        <w:rPr>
          <w:rFonts w:ascii="Times New Roman" w:hAnsi="Times New Roman" w:cs="Times New Roman"/>
        </w:rPr>
        <w:t xml:space="preserve">(as inserted by item 2 to Schedule 1 to the Amendment Rules) </w:t>
      </w:r>
      <w:r>
        <w:rPr>
          <w:rFonts w:ascii="Times New Roman" w:hAnsi="Times New Roman" w:cs="Times New Roman"/>
        </w:rPr>
        <w:t>provide that charge is due and payable on 31 July in the next financial year.</w:t>
      </w:r>
    </w:p>
    <w:p w14:paraId="754F18FE" w14:textId="2FEEB2D0" w:rsidR="00742FB0" w:rsidRDefault="003215B0" w:rsidP="00881BB7">
      <w:pPr>
        <w:spacing w:before="240" w:after="0"/>
        <w:rPr>
          <w:rFonts w:ascii="Times New Roman" w:hAnsi="Times New Roman" w:cs="Times New Roman"/>
        </w:rPr>
      </w:pPr>
      <w:r>
        <w:rPr>
          <w:rFonts w:ascii="Times New Roman" w:hAnsi="Times New Roman" w:cs="Times New Roman"/>
        </w:rPr>
        <w:t>The subclause distinguishes between a financial year beginning on 1 July 202</w:t>
      </w:r>
      <w:r w:rsidR="00742FB0">
        <w:rPr>
          <w:rFonts w:ascii="Times New Roman" w:hAnsi="Times New Roman" w:cs="Times New Roman"/>
        </w:rPr>
        <w:t>5 and a financial year beginning on or after 1 July 2026</w:t>
      </w:r>
      <w:r>
        <w:rPr>
          <w:rFonts w:ascii="Times New Roman" w:hAnsi="Times New Roman" w:cs="Times New Roman"/>
        </w:rPr>
        <w:t xml:space="preserve"> </w:t>
      </w:r>
      <w:r w:rsidR="00742FB0">
        <w:rPr>
          <w:rFonts w:ascii="Times New Roman" w:hAnsi="Times New Roman" w:cs="Times New Roman"/>
        </w:rPr>
        <w:t xml:space="preserve">to </w:t>
      </w:r>
      <w:r w:rsidR="00B97BC9">
        <w:rPr>
          <w:rFonts w:ascii="Times New Roman" w:hAnsi="Times New Roman" w:cs="Times New Roman"/>
        </w:rPr>
        <w:t>reflect</w:t>
      </w:r>
      <w:r w:rsidR="00336D5E" w:rsidRPr="726014D8">
        <w:rPr>
          <w:rFonts w:ascii="Times New Roman" w:hAnsi="Times New Roman" w:cs="Times New Roman"/>
        </w:rPr>
        <w:t xml:space="preserve"> that</w:t>
      </w:r>
      <w:r w:rsidR="00742FB0">
        <w:rPr>
          <w:rFonts w:ascii="Times New Roman" w:hAnsi="Times New Roman" w:cs="Times New Roman"/>
        </w:rPr>
        <w:t>:</w:t>
      </w:r>
      <w:r w:rsidR="00336D5E" w:rsidRPr="726014D8">
        <w:rPr>
          <w:rFonts w:ascii="Times New Roman" w:hAnsi="Times New Roman" w:cs="Times New Roman"/>
        </w:rPr>
        <w:t xml:space="preserve"> </w:t>
      </w:r>
    </w:p>
    <w:p w14:paraId="2E378B44" w14:textId="61182C55" w:rsidR="00881BB7" w:rsidRDefault="00336D5E" w:rsidP="005B02A0">
      <w:pPr>
        <w:pStyle w:val="ListParagraph"/>
        <w:numPr>
          <w:ilvl w:val="0"/>
          <w:numId w:val="49"/>
        </w:numPr>
        <w:spacing w:before="120" w:after="0"/>
        <w:ind w:left="714" w:hanging="357"/>
        <w:rPr>
          <w:rFonts w:ascii="Times New Roman" w:eastAsia="Times New Roman" w:hAnsi="Times New Roman" w:cs="Times New Roman"/>
        </w:rPr>
      </w:pPr>
      <w:r w:rsidRPr="006C5635">
        <w:rPr>
          <w:rFonts w:ascii="Times New Roman" w:hAnsi="Times New Roman" w:cs="Times New Roman"/>
        </w:rPr>
        <w:t xml:space="preserve">in the financial year beginning on 1 July 2025, any liability of the charge payer for the previous year would arise under the </w:t>
      </w:r>
      <w:r w:rsidRPr="006C5635">
        <w:rPr>
          <w:rFonts w:ascii="Times New Roman" w:eastAsia="Times New Roman" w:hAnsi="Times New Roman" w:cs="Times New Roman"/>
        </w:rPr>
        <w:t xml:space="preserve">former </w:t>
      </w:r>
      <w:r w:rsidR="00DC12E1">
        <w:rPr>
          <w:rFonts w:ascii="Times New Roman" w:eastAsia="Times New Roman" w:hAnsi="Times New Roman" w:cs="Times New Roman"/>
        </w:rPr>
        <w:t>Customs Charges Act</w:t>
      </w:r>
      <w:r w:rsidR="00742FB0">
        <w:rPr>
          <w:rFonts w:ascii="Times New Roman" w:eastAsia="Times New Roman" w:hAnsi="Times New Roman" w:cs="Times New Roman"/>
        </w:rPr>
        <w:t xml:space="preserve">; and </w:t>
      </w:r>
    </w:p>
    <w:p w14:paraId="27C21C37" w14:textId="206C5FFE" w:rsidR="00742FB0" w:rsidRPr="006C5635" w:rsidRDefault="00742FB0" w:rsidP="006C5635">
      <w:pPr>
        <w:pStyle w:val="ListParagraph"/>
        <w:numPr>
          <w:ilvl w:val="0"/>
          <w:numId w:val="49"/>
        </w:numPr>
        <w:spacing w:before="120" w:after="0"/>
        <w:ind w:left="714" w:hanging="357"/>
        <w:contextualSpacing w:val="0"/>
        <w:rPr>
          <w:rFonts w:ascii="Times New Roman" w:eastAsia="Times New Roman" w:hAnsi="Times New Roman" w:cs="Times New Roman"/>
        </w:rPr>
      </w:pPr>
      <w:r w:rsidRPr="008F2BCC">
        <w:rPr>
          <w:rFonts w:ascii="Times New Roman" w:hAnsi="Times New Roman" w:cs="Times New Roman"/>
        </w:rPr>
        <w:t xml:space="preserve">in </w:t>
      </w:r>
      <w:r>
        <w:rPr>
          <w:rFonts w:ascii="Times New Roman" w:hAnsi="Times New Roman" w:cs="Times New Roman"/>
        </w:rPr>
        <w:t>a</w:t>
      </w:r>
      <w:r w:rsidRPr="008F2BCC">
        <w:rPr>
          <w:rFonts w:ascii="Times New Roman" w:hAnsi="Times New Roman" w:cs="Times New Roman"/>
        </w:rPr>
        <w:t xml:space="preserve"> financial year beginning on </w:t>
      </w:r>
      <w:r>
        <w:rPr>
          <w:rFonts w:ascii="Times New Roman" w:hAnsi="Times New Roman" w:cs="Times New Roman"/>
        </w:rPr>
        <w:t xml:space="preserve">or after </w:t>
      </w:r>
      <w:r w:rsidRPr="008F2BCC">
        <w:rPr>
          <w:rFonts w:ascii="Times New Roman" w:hAnsi="Times New Roman" w:cs="Times New Roman"/>
        </w:rPr>
        <w:t>1 July 202</w:t>
      </w:r>
      <w:r>
        <w:rPr>
          <w:rFonts w:ascii="Times New Roman" w:hAnsi="Times New Roman" w:cs="Times New Roman"/>
        </w:rPr>
        <w:t>6</w:t>
      </w:r>
      <w:r w:rsidRPr="008F2BCC">
        <w:rPr>
          <w:rFonts w:ascii="Times New Roman" w:hAnsi="Times New Roman" w:cs="Times New Roman"/>
        </w:rPr>
        <w:t xml:space="preserve">, any liability of the charge payer for the previous year would arise under </w:t>
      </w:r>
      <w:r w:rsidR="00492D68">
        <w:rPr>
          <w:rFonts w:ascii="Times New Roman" w:hAnsi="Times New Roman" w:cs="Times New Roman"/>
        </w:rPr>
        <w:t xml:space="preserve">the </w:t>
      </w:r>
      <w:r w:rsidR="00492D68" w:rsidRPr="00400A1C">
        <w:rPr>
          <w:rFonts w:ascii="Times New Roman" w:eastAsia="Times New Roman" w:hAnsi="Times New Roman" w:cs="Times New Roman"/>
          <w:i/>
          <w:iCs/>
        </w:rPr>
        <w:t>Primary Industries (Customs) Charges Regulations 2024</w:t>
      </w:r>
      <w:r w:rsidR="00C90854">
        <w:rPr>
          <w:rFonts w:ascii="Times New Roman" w:eastAsia="Times New Roman" w:hAnsi="Times New Roman" w:cs="Times New Roman"/>
          <w:i/>
          <w:iCs/>
        </w:rPr>
        <w:t xml:space="preserve"> </w:t>
      </w:r>
      <w:r w:rsidR="00C90854">
        <w:rPr>
          <w:rFonts w:ascii="Times New Roman" w:eastAsia="Times New Roman" w:hAnsi="Times New Roman" w:cs="Times New Roman"/>
        </w:rPr>
        <w:t>(the Customs Charges Regulations)</w:t>
      </w:r>
      <w:r w:rsidR="00492D68">
        <w:rPr>
          <w:rFonts w:ascii="Times New Roman" w:eastAsia="Times New Roman" w:hAnsi="Times New Roman" w:cs="Times New Roman"/>
        </w:rPr>
        <w:t>. The term ‘charge’ is defined in</w:t>
      </w:r>
      <w:r w:rsidR="007A149B">
        <w:rPr>
          <w:rFonts w:ascii="Times New Roman" w:eastAsia="Times New Roman" w:hAnsi="Times New Roman" w:cs="Times New Roman"/>
        </w:rPr>
        <w:t xml:space="preserve"> section 4 of the Act as</w:t>
      </w:r>
      <w:r w:rsidR="00492D68">
        <w:rPr>
          <w:rFonts w:ascii="Times New Roman" w:eastAsia="Times New Roman" w:hAnsi="Times New Roman" w:cs="Times New Roman"/>
        </w:rPr>
        <w:t xml:space="preserve"> </w:t>
      </w:r>
      <w:r w:rsidR="007A149B" w:rsidRPr="007A149B">
        <w:rPr>
          <w:rFonts w:ascii="Times New Roman" w:eastAsia="Times New Roman" w:hAnsi="Times New Roman" w:cs="Times New Roman"/>
        </w:rPr>
        <w:t>a charge imposed by regulations under the </w:t>
      </w:r>
      <w:r w:rsidR="007A149B" w:rsidRPr="007A149B">
        <w:rPr>
          <w:rFonts w:ascii="Times New Roman" w:eastAsia="Times New Roman" w:hAnsi="Times New Roman" w:cs="Times New Roman"/>
          <w:i/>
          <w:iCs/>
        </w:rPr>
        <w:t>Primary Industries (Customs) Charges Act 2024</w:t>
      </w:r>
      <w:r w:rsidR="007A149B">
        <w:rPr>
          <w:rFonts w:ascii="Times New Roman" w:eastAsia="Times New Roman" w:hAnsi="Times New Roman" w:cs="Times New Roman"/>
        </w:rPr>
        <w:t xml:space="preserve">. </w:t>
      </w:r>
    </w:p>
    <w:p w14:paraId="24F264C0" w14:textId="31AA9987" w:rsidR="00ED6C5E" w:rsidRDefault="69C281F1" w:rsidP="006C5635">
      <w:pPr>
        <w:spacing w:before="240" w:after="0"/>
        <w:rPr>
          <w:rFonts w:ascii="Times New Roman" w:hAnsi="Times New Roman" w:cs="Times New Roman"/>
          <w:b/>
          <w:bCs/>
        </w:rPr>
      </w:pPr>
      <w:r w:rsidRPr="723E9E27">
        <w:rPr>
          <w:rFonts w:ascii="Times New Roman" w:hAnsi="Times New Roman" w:cs="Times New Roman"/>
          <w:b/>
          <w:bCs/>
        </w:rPr>
        <w:t xml:space="preserve">Item </w:t>
      </w:r>
      <w:r w:rsidR="00F7063D">
        <w:rPr>
          <w:rFonts w:ascii="Times New Roman" w:hAnsi="Times New Roman" w:cs="Times New Roman"/>
          <w:b/>
          <w:bCs/>
        </w:rPr>
        <w:t>7</w:t>
      </w:r>
      <w:r w:rsidR="000E1100" w:rsidRPr="002B6BCE">
        <w:rPr>
          <w:rFonts w:ascii="Times New Roman" w:hAnsi="Times New Roman" w:cs="Times New Roman"/>
          <w:b/>
          <w:bCs/>
        </w:rPr>
        <w:t>—</w:t>
      </w:r>
      <w:r w:rsidRPr="723E9E27">
        <w:rPr>
          <w:rFonts w:ascii="Times New Roman" w:hAnsi="Times New Roman" w:cs="Times New Roman"/>
          <w:b/>
          <w:bCs/>
        </w:rPr>
        <w:t>Subclause 70-3(</w:t>
      </w:r>
      <w:r w:rsidRPr="07C6A118">
        <w:rPr>
          <w:rFonts w:ascii="Times New Roman" w:hAnsi="Times New Roman" w:cs="Times New Roman"/>
          <w:b/>
          <w:bCs/>
        </w:rPr>
        <w:t>1</w:t>
      </w:r>
      <w:r w:rsidRPr="723E9E27">
        <w:rPr>
          <w:rFonts w:ascii="Times New Roman" w:hAnsi="Times New Roman" w:cs="Times New Roman"/>
          <w:b/>
          <w:bCs/>
        </w:rPr>
        <w:t>) of Schedule</w:t>
      </w:r>
      <w:r w:rsidR="744CF381" w:rsidRPr="07C6A118">
        <w:rPr>
          <w:rFonts w:ascii="Times New Roman" w:hAnsi="Times New Roman" w:cs="Times New Roman"/>
          <w:b/>
          <w:bCs/>
        </w:rPr>
        <w:t xml:space="preserve"> </w:t>
      </w:r>
      <w:r w:rsidR="744CF381" w:rsidRPr="65FD977B">
        <w:rPr>
          <w:rFonts w:ascii="Times New Roman" w:hAnsi="Times New Roman" w:cs="Times New Roman"/>
          <w:b/>
          <w:bCs/>
        </w:rPr>
        <w:t>2</w:t>
      </w:r>
    </w:p>
    <w:p w14:paraId="65104838" w14:textId="5361C5D2" w:rsidR="00FF5E86" w:rsidRDefault="6DB4EAF5" w:rsidP="006C5635">
      <w:pPr>
        <w:spacing w:before="240" w:after="0"/>
        <w:rPr>
          <w:rFonts w:ascii="Times New Roman" w:hAnsi="Times New Roman" w:cs="Times New Roman"/>
        </w:rPr>
      </w:pPr>
      <w:r w:rsidRPr="2851BBA8">
        <w:rPr>
          <w:rFonts w:ascii="Times New Roman" w:hAnsi="Times New Roman" w:cs="Times New Roman"/>
        </w:rPr>
        <w:t xml:space="preserve">This item inserts </w:t>
      </w:r>
      <w:r w:rsidR="1A8EE455" w:rsidRPr="68C58D97">
        <w:rPr>
          <w:rFonts w:ascii="Times New Roman" w:hAnsi="Times New Roman" w:cs="Times New Roman"/>
        </w:rPr>
        <w:t>“</w:t>
      </w:r>
      <w:r w:rsidR="514D9D46" w:rsidRPr="68C58D97">
        <w:rPr>
          <w:rFonts w:ascii="Times New Roman" w:hAnsi="Times New Roman" w:cs="Times New Roman"/>
        </w:rPr>
        <w:t>(</w:t>
      </w:r>
      <w:r w:rsidR="1A8EE455" w:rsidRPr="7763CA61">
        <w:rPr>
          <w:rFonts w:ascii="Times New Roman" w:hAnsi="Times New Roman" w:cs="Times New Roman"/>
        </w:rPr>
        <w:t xml:space="preserve">the </w:t>
      </w:r>
      <w:r w:rsidR="1A8EE455" w:rsidRPr="00F64A89">
        <w:rPr>
          <w:rFonts w:ascii="Times New Roman" w:hAnsi="Times New Roman"/>
          <w:b/>
          <w:i/>
        </w:rPr>
        <w:t>current year</w:t>
      </w:r>
      <w:r w:rsidR="2438BB3D" w:rsidRPr="68C58D97">
        <w:rPr>
          <w:rFonts w:ascii="Times New Roman" w:hAnsi="Times New Roman" w:cs="Times New Roman"/>
        </w:rPr>
        <w:t>)</w:t>
      </w:r>
      <w:r w:rsidR="1A8EE455" w:rsidRPr="68C58D97">
        <w:rPr>
          <w:rFonts w:ascii="Times New Roman" w:hAnsi="Times New Roman" w:cs="Times New Roman"/>
        </w:rPr>
        <w:t>”</w:t>
      </w:r>
      <w:r w:rsidR="1A8EE455" w:rsidRPr="5CFCC34F">
        <w:rPr>
          <w:rFonts w:ascii="Times New Roman" w:hAnsi="Times New Roman" w:cs="Times New Roman"/>
        </w:rPr>
        <w:t xml:space="preserve"> after “</w:t>
      </w:r>
      <w:r w:rsidRPr="5CFCC34F">
        <w:rPr>
          <w:rFonts w:ascii="Times New Roman" w:hAnsi="Times New Roman" w:cs="Times New Roman"/>
        </w:rPr>
        <w:t>in a financial year</w:t>
      </w:r>
      <w:r w:rsidR="1A8EE455" w:rsidRPr="7217ABA0">
        <w:rPr>
          <w:rFonts w:ascii="Times New Roman" w:hAnsi="Times New Roman" w:cs="Times New Roman"/>
        </w:rPr>
        <w:t>”</w:t>
      </w:r>
      <w:r w:rsidR="6FCDC7E6" w:rsidRPr="7217ABA0">
        <w:rPr>
          <w:rFonts w:ascii="Times New Roman" w:hAnsi="Times New Roman" w:cs="Times New Roman"/>
        </w:rPr>
        <w:t xml:space="preserve"> </w:t>
      </w:r>
      <w:r w:rsidR="4FE3ADCE" w:rsidRPr="7217ABA0">
        <w:rPr>
          <w:rFonts w:ascii="Times New Roman" w:hAnsi="Times New Roman" w:cs="Times New Roman"/>
        </w:rPr>
        <w:t xml:space="preserve">and before </w:t>
      </w:r>
      <w:r w:rsidR="4FE3ADCE" w:rsidRPr="40F21B3F">
        <w:rPr>
          <w:rFonts w:ascii="Times New Roman" w:hAnsi="Times New Roman" w:cs="Times New Roman"/>
        </w:rPr>
        <w:t xml:space="preserve">“may apply to the </w:t>
      </w:r>
      <w:r w:rsidR="4FE3ADCE" w:rsidRPr="105A68C5">
        <w:rPr>
          <w:rFonts w:ascii="Times New Roman" w:hAnsi="Times New Roman" w:cs="Times New Roman"/>
        </w:rPr>
        <w:t>Secretary</w:t>
      </w:r>
      <w:r w:rsidR="4FE3ADCE" w:rsidRPr="40F21B3F">
        <w:rPr>
          <w:rFonts w:ascii="Times New Roman" w:hAnsi="Times New Roman" w:cs="Times New Roman"/>
        </w:rPr>
        <w:t xml:space="preserve"> </w:t>
      </w:r>
      <w:r w:rsidR="4FE3ADCE" w:rsidRPr="7B6CFE1D">
        <w:rPr>
          <w:rFonts w:ascii="Times New Roman" w:hAnsi="Times New Roman" w:cs="Times New Roman"/>
        </w:rPr>
        <w:t xml:space="preserve">for an </w:t>
      </w:r>
      <w:r w:rsidR="4FE3ADCE" w:rsidRPr="2BA86812">
        <w:rPr>
          <w:rFonts w:ascii="Times New Roman" w:hAnsi="Times New Roman" w:cs="Times New Roman"/>
        </w:rPr>
        <w:t xml:space="preserve">approval to pay </w:t>
      </w:r>
      <w:r w:rsidR="4FE3ADCE" w:rsidRPr="1D566CA9">
        <w:rPr>
          <w:rFonts w:ascii="Times New Roman" w:hAnsi="Times New Roman" w:cs="Times New Roman"/>
        </w:rPr>
        <w:t xml:space="preserve">the </w:t>
      </w:r>
      <w:r w:rsidR="4FE3ADCE" w:rsidRPr="105A68C5">
        <w:rPr>
          <w:rFonts w:ascii="Times New Roman" w:hAnsi="Times New Roman" w:cs="Times New Roman"/>
        </w:rPr>
        <w:t>charge</w:t>
      </w:r>
      <w:r w:rsidR="4FE3ADCE" w:rsidRPr="1D566CA9">
        <w:rPr>
          <w:rFonts w:ascii="Times New Roman" w:hAnsi="Times New Roman" w:cs="Times New Roman"/>
        </w:rPr>
        <w:t xml:space="preserve"> on an annual </w:t>
      </w:r>
      <w:r w:rsidR="4FE3ADCE" w:rsidRPr="01F2BFE7">
        <w:rPr>
          <w:rFonts w:ascii="Times New Roman" w:hAnsi="Times New Roman" w:cs="Times New Roman"/>
        </w:rPr>
        <w:t xml:space="preserve">basis for that </w:t>
      </w:r>
      <w:r w:rsidR="4FE3ADCE" w:rsidRPr="105A68C5">
        <w:rPr>
          <w:rFonts w:ascii="Times New Roman" w:hAnsi="Times New Roman" w:cs="Times New Roman"/>
        </w:rPr>
        <w:t>year”</w:t>
      </w:r>
      <w:r w:rsidR="00025D99">
        <w:rPr>
          <w:rFonts w:ascii="Times New Roman" w:hAnsi="Times New Roman" w:cs="Times New Roman"/>
        </w:rPr>
        <w:t xml:space="preserve"> </w:t>
      </w:r>
      <w:r w:rsidR="00551572">
        <w:rPr>
          <w:rFonts w:ascii="Times New Roman" w:hAnsi="Times New Roman" w:cs="Times New Roman"/>
        </w:rPr>
        <w:t xml:space="preserve">in </w:t>
      </w:r>
      <w:r w:rsidR="00FF5E86">
        <w:rPr>
          <w:rFonts w:ascii="Times New Roman" w:hAnsi="Times New Roman" w:cs="Times New Roman"/>
        </w:rPr>
        <w:t>subclause 70-</w:t>
      </w:r>
      <w:r w:rsidR="00522D12">
        <w:rPr>
          <w:rFonts w:ascii="Times New Roman" w:hAnsi="Times New Roman" w:cs="Times New Roman"/>
        </w:rPr>
        <w:t> </w:t>
      </w:r>
      <w:r w:rsidR="00FF5E86">
        <w:rPr>
          <w:rFonts w:ascii="Times New Roman" w:hAnsi="Times New Roman" w:cs="Times New Roman"/>
        </w:rPr>
        <w:t xml:space="preserve">3(1) of </w:t>
      </w:r>
      <w:r w:rsidR="00D85844">
        <w:rPr>
          <w:rFonts w:ascii="Times New Roman" w:hAnsi="Times New Roman" w:cs="Times New Roman"/>
        </w:rPr>
        <w:t>S</w:t>
      </w:r>
      <w:r w:rsidR="00FF5E86">
        <w:rPr>
          <w:rFonts w:ascii="Times New Roman" w:hAnsi="Times New Roman" w:cs="Times New Roman"/>
        </w:rPr>
        <w:t>chedule 2 to the Collection Rules</w:t>
      </w:r>
      <w:r w:rsidR="4FE3ADCE" w:rsidRPr="105A68C5">
        <w:rPr>
          <w:rFonts w:ascii="Times New Roman" w:hAnsi="Times New Roman" w:cs="Times New Roman"/>
        </w:rPr>
        <w:t>.</w:t>
      </w:r>
    </w:p>
    <w:p w14:paraId="4966F470" w14:textId="496515EC" w:rsidR="00ED6C5E" w:rsidRPr="00361B29" w:rsidRDefault="008504D3" w:rsidP="001E3CF4">
      <w:pPr>
        <w:spacing w:before="240" w:after="0"/>
        <w:rPr>
          <w:rFonts w:ascii="Times New Roman" w:eastAsia="Times New Roman" w:hAnsi="Times New Roman" w:cs="Times New Roman"/>
          <w:sz w:val="22"/>
          <w:szCs w:val="22"/>
          <w:u w:val="single"/>
        </w:rPr>
      </w:pPr>
      <w:r>
        <w:rPr>
          <w:rFonts w:ascii="Times New Roman" w:hAnsi="Times New Roman" w:cs="Times New Roman"/>
        </w:rPr>
        <w:t>Th</w:t>
      </w:r>
      <w:r w:rsidR="00ED0E36">
        <w:rPr>
          <w:rFonts w:ascii="Times New Roman" w:hAnsi="Times New Roman" w:cs="Times New Roman"/>
        </w:rPr>
        <w:t>e purpose of this</w:t>
      </w:r>
      <w:r>
        <w:rPr>
          <w:rFonts w:ascii="Times New Roman" w:hAnsi="Times New Roman" w:cs="Times New Roman"/>
        </w:rPr>
        <w:t xml:space="preserve"> </w:t>
      </w:r>
      <w:r w:rsidR="00ED0E36">
        <w:rPr>
          <w:rFonts w:ascii="Times New Roman" w:hAnsi="Times New Roman" w:cs="Times New Roman"/>
        </w:rPr>
        <w:t xml:space="preserve">amendment is to </w:t>
      </w:r>
      <w:r w:rsidR="00D64F57">
        <w:rPr>
          <w:rFonts w:ascii="Times New Roman" w:hAnsi="Times New Roman" w:cs="Times New Roman"/>
        </w:rPr>
        <w:t xml:space="preserve">include a tag to </w:t>
      </w:r>
      <w:r w:rsidR="009717D0">
        <w:rPr>
          <w:rFonts w:ascii="Times New Roman" w:hAnsi="Times New Roman" w:cs="Times New Roman"/>
        </w:rPr>
        <w:t xml:space="preserve">distinguish between the current financial year and </w:t>
      </w:r>
      <w:r w:rsidR="00825C51">
        <w:rPr>
          <w:rFonts w:ascii="Times New Roman" w:hAnsi="Times New Roman" w:cs="Times New Roman"/>
        </w:rPr>
        <w:t>previous or later</w:t>
      </w:r>
      <w:r w:rsidR="009717D0">
        <w:rPr>
          <w:rFonts w:ascii="Times New Roman" w:hAnsi="Times New Roman" w:cs="Times New Roman"/>
        </w:rPr>
        <w:t xml:space="preserve"> financial years in </w:t>
      </w:r>
      <w:r w:rsidR="00825C51">
        <w:rPr>
          <w:rFonts w:ascii="Times New Roman" w:hAnsi="Times New Roman" w:cs="Times New Roman"/>
        </w:rPr>
        <w:t>other pr</w:t>
      </w:r>
      <w:r w:rsidR="0025132E">
        <w:rPr>
          <w:rFonts w:ascii="Times New Roman" w:hAnsi="Times New Roman" w:cs="Times New Roman"/>
        </w:rPr>
        <w:t>ovisions</w:t>
      </w:r>
      <w:r w:rsidR="00601D5F">
        <w:rPr>
          <w:rFonts w:ascii="Times New Roman" w:hAnsi="Times New Roman" w:cs="Times New Roman"/>
        </w:rPr>
        <w:t xml:space="preserve"> in clause 70-3.</w:t>
      </w:r>
    </w:p>
    <w:p w14:paraId="3FDDE66B" w14:textId="77777777" w:rsidR="001006B7" w:rsidRDefault="001006B7" w:rsidP="00B42E28">
      <w:pPr>
        <w:spacing w:before="240" w:after="0"/>
        <w:rPr>
          <w:rFonts w:ascii="Times New Roman" w:hAnsi="Times New Roman" w:cs="Times New Roman"/>
          <w:b/>
        </w:rPr>
      </w:pPr>
    </w:p>
    <w:p w14:paraId="6CFA6166" w14:textId="2A11DBD4" w:rsidR="00ED6C5E" w:rsidRDefault="308C694B" w:rsidP="00B42E28">
      <w:pPr>
        <w:spacing w:before="240" w:after="0"/>
        <w:rPr>
          <w:rFonts w:ascii="Times New Roman" w:hAnsi="Times New Roman" w:cs="Times New Roman"/>
          <w:b/>
          <w:bCs/>
        </w:rPr>
      </w:pPr>
      <w:r w:rsidRPr="2851BBA8">
        <w:rPr>
          <w:rFonts w:ascii="Times New Roman" w:hAnsi="Times New Roman" w:cs="Times New Roman"/>
          <w:b/>
        </w:rPr>
        <w:lastRenderedPageBreak/>
        <w:t xml:space="preserve">Item </w:t>
      </w:r>
      <w:r w:rsidR="00B01424">
        <w:rPr>
          <w:rFonts w:ascii="Times New Roman" w:hAnsi="Times New Roman" w:cs="Times New Roman"/>
          <w:b/>
        </w:rPr>
        <w:t>8</w:t>
      </w:r>
      <w:r w:rsidR="000E1100" w:rsidRPr="002B6BCE">
        <w:rPr>
          <w:rFonts w:ascii="Times New Roman" w:hAnsi="Times New Roman" w:cs="Times New Roman"/>
          <w:b/>
          <w:bCs/>
        </w:rPr>
        <w:t>—</w:t>
      </w:r>
      <w:r w:rsidRPr="49593A38">
        <w:rPr>
          <w:rFonts w:ascii="Times New Roman" w:hAnsi="Times New Roman" w:cs="Times New Roman"/>
          <w:b/>
          <w:bCs/>
        </w:rPr>
        <w:t>Subclause 70-3(1) of Schedule 2</w:t>
      </w:r>
      <w:r w:rsidRPr="6F39206A">
        <w:rPr>
          <w:rFonts w:ascii="Times New Roman" w:hAnsi="Times New Roman" w:cs="Times New Roman"/>
          <w:b/>
          <w:bCs/>
        </w:rPr>
        <w:t xml:space="preserve"> (</w:t>
      </w:r>
      <w:r w:rsidR="002F1646">
        <w:rPr>
          <w:rFonts w:ascii="Times New Roman" w:hAnsi="Times New Roman" w:cs="Times New Roman"/>
          <w:b/>
          <w:bCs/>
        </w:rPr>
        <w:t>n</w:t>
      </w:r>
      <w:r w:rsidRPr="6F39206A">
        <w:rPr>
          <w:rFonts w:ascii="Times New Roman" w:hAnsi="Times New Roman" w:cs="Times New Roman"/>
          <w:b/>
          <w:bCs/>
        </w:rPr>
        <w:t>ote)</w:t>
      </w:r>
    </w:p>
    <w:p w14:paraId="048C6031" w14:textId="6021E135" w:rsidR="00ED6C5E" w:rsidRDefault="308C694B" w:rsidP="00B42E28">
      <w:pPr>
        <w:spacing w:before="240" w:after="0"/>
        <w:rPr>
          <w:rFonts w:ascii="Times New Roman" w:hAnsi="Times New Roman" w:cs="Times New Roman"/>
        </w:rPr>
      </w:pPr>
      <w:r w:rsidRPr="197F4D27">
        <w:rPr>
          <w:rFonts w:ascii="Times New Roman" w:hAnsi="Times New Roman" w:cs="Times New Roman"/>
        </w:rPr>
        <w:t xml:space="preserve">This item omits “a financial year” after “If the charge payer holds an approval </w:t>
      </w:r>
      <w:r w:rsidRPr="3346B6C6">
        <w:rPr>
          <w:rFonts w:ascii="Times New Roman" w:hAnsi="Times New Roman" w:cs="Times New Roman"/>
        </w:rPr>
        <w:t>under this clause</w:t>
      </w:r>
      <w:r w:rsidR="709206C6" w:rsidRPr="7217ABA0">
        <w:rPr>
          <w:rFonts w:ascii="Times New Roman" w:hAnsi="Times New Roman" w:cs="Times New Roman"/>
        </w:rPr>
        <w:t xml:space="preserve"> for</w:t>
      </w:r>
      <w:r w:rsidRPr="082640E5">
        <w:rPr>
          <w:rFonts w:ascii="Times New Roman" w:hAnsi="Times New Roman" w:cs="Times New Roman"/>
        </w:rPr>
        <w:t>”</w:t>
      </w:r>
      <w:r w:rsidRPr="68C58D97">
        <w:rPr>
          <w:rFonts w:ascii="Times New Roman" w:hAnsi="Times New Roman" w:cs="Times New Roman"/>
        </w:rPr>
        <w:t xml:space="preserve"> in the note to subclause 70-3(1)</w:t>
      </w:r>
      <w:r w:rsidR="10110362" w:rsidRPr="68C58D97">
        <w:rPr>
          <w:rFonts w:ascii="Times New Roman" w:hAnsi="Times New Roman" w:cs="Times New Roman"/>
        </w:rPr>
        <w:t xml:space="preserve"> and </w:t>
      </w:r>
      <w:r w:rsidR="00907374">
        <w:rPr>
          <w:rFonts w:ascii="Times New Roman" w:hAnsi="Times New Roman" w:cs="Times New Roman"/>
        </w:rPr>
        <w:t>substitutes</w:t>
      </w:r>
      <w:r w:rsidR="10110362" w:rsidRPr="68C58D97">
        <w:rPr>
          <w:rFonts w:ascii="Times New Roman" w:hAnsi="Times New Roman" w:cs="Times New Roman"/>
        </w:rPr>
        <w:t xml:space="preserve"> “the current year”.</w:t>
      </w:r>
    </w:p>
    <w:p w14:paraId="2E42F268" w14:textId="5A410E6D" w:rsidR="00ED6C5E" w:rsidRDefault="54442834" w:rsidP="00B42E28">
      <w:pPr>
        <w:spacing w:before="240" w:after="0"/>
        <w:rPr>
          <w:rFonts w:ascii="Times New Roman" w:hAnsi="Times New Roman" w:cs="Times New Roman"/>
        </w:rPr>
      </w:pPr>
      <w:r w:rsidRPr="2A24477E">
        <w:rPr>
          <w:rFonts w:ascii="Times New Roman" w:hAnsi="Times New Roman" w:cs="Times New Roman"/>
        </w:rPr>
        <w:t xml:space="preserve">This item is consequential to the amendment that is made by </w:t>
      </w:r>
      <w:r w:rsidR="0000681A">
        <w:rPr>
          <w:rFonts w:ascii="Times New Roman" w:hAnsi="Times New Roman" w:cs="Times New Roman"/>
        </w:rPr>
        <w:t xml:space="preserve">item </w:t>
      </w:r>
      <w:r w:rsidR="00B01424">
        <w:rPr>
          <w:rFonts w:ascii="Times New Roman" w:hAnsi="Times New Roman" w:cs="Times New Roman"/>
        </w:rPr>
        <w:t>7</w:t>
      </w:r>
      <w:r w:rsidR="0000681A">
        <w:rPr>
          <w:rFonts w:ascii="Times New Roman" w:hAnsi="Times New Roman" w:cs="Times New Roman"/>
        </w:rPr>
        <w:t xml:space="preserve"> </w:t>
      </w:r>
      <w:r w:rsidR="008A2394">
        <w:rPr>
          <w:rFonts w:ascii="Times New Roman" w:hAnsi="Times New Roman" w:cs="Times New Roman"/>
        </w:rPr>
        <w:t>of Schedule 1 to the Amendment Rules</w:t>
      </w:r>
      <w:r w:rsidRPr="2A24477E">
        <w:rPr>
          <w:rFonts w:ascii="Times New Roman" w:hAnsi="Times New Roman" w:cs="Times New Roman"/>
        </w:rPr>
        <w:t>.</w:t>
      </w:r>
    </w:p>
    <w:p w14:paraId="2AB5B3AC" w14:textId="54A21A08" w:rsidR="00E17D25" w:rsidRDefault="4DED38D0" w:rsidP="00B42E28">
      <w:pPr>
        <w:spacing w:before="240" w:after="0"/>
        <w:rPr>
          <w:rFonts w:ascii="Times New Roman" w:hAnsi="Times New Roman" w:cs="Times New Roman"/>
          <w:b/>
        </w:rPr>
      </w:pPr>
      <w:r w:rsidRPr="4643C043">
        <w:rPr>
          <w:rFonts w:ascii="Times New Roman" w:hAnsi="Times New Roman" w:cs="Times New Roman"/>
          <w:b/>
          <w:bCs/>
        </w:rPr>
        <w:t xml:space="preserve">Item </w:t>
      </w:r>
      <w:r w:rsidR="00B01424">
        <w:rPr>
          <w:rFonts w:ascii="Times New Roman" w:hAnsi="Times New Roman" w:cs="Times New Roman"/>
          <w:b/>
          <w:bCs/>
        </w:rPr>
        <w:t>9</w:t>
      </w:r>
      <w:r w:rsidR="000E1100" w:rsidRPr="002B6BCE">
        <w:rPr>
          <w:rFonts w:ascii="Times New Roman" w:hAnsi="Times New Roman" w:cs="Times New Roman"/>
          <w:b/>
          <w:bCs/>
        </w:rPr>
        <w:t>—</w:t>
      </w:r>
      <w:r w:rsidR="00E17D25" w:rsidRPr="091D3E45">
        <w:rPr>
          <w:rFonts w:ascii="Times New Roman" w:hAnsi="Times New Roman" w:cs="Times New Roman"/>
          <w:b/>
          <w:bCs/>
        </w:rPr>
        <w:t>Subclause</w:t>
      </w:r>
      <w:r w:rsidR="2195BE1B" w:rsidRPr="091D3E45">
        <w:rPr>
          <w:rFonts w:ascii="Times New Roman" w:hAnsi="Times New Roman" w:cs="Times New Roman"/>
          <w:b/>
          <w:bCs/>
        </w:rPr>
        <w:t>s</w:t>
      </w:r>
      <w:r w:rsidR="00E17D25">
        <w:rPr>
          <w:rFonts w:ascii="Times New Roman" w:hAnsi="Times New Roman" w:cs="Times New Roman"/>
          <w:b/>
        </w:rPr>
        <w:t xml:space="preserve"> 70-3(2) </w:t>
      </w:r>
      <w:r w:rsidR="0F2D221A" w:rsidRPr="5708770A">
        <w:rPr>
          <w:rFonts w:ascii="Times New Roman" w:hAnsi="Times New Roman" w:cs="Times New Roman"/>
          <w:b/>
          <w:bCs/>
        </w:rPr>
        <w:t xml:space="preserve">and (3) </w:t>
      </w:r>
      <w:r w:rsidR="00E17D25">
        <w:rPr>
          <w:rFonts w:ascii="Times New Roman" w:hAnsi="Times New Roman" w:cs="Times New Roman"/>
          <w:b/>
        </w:rPr>
        <w:t>of Schedule</w:t>
      </w:r>
      <w:r w:rsidR="297DA01F" w:rsidRPr="5708770A">
        <w:rPr>
          <w:rFonts w:ascii="Times New Roman" w:hAnsi="Times New Roman" w:cs="Times New Roman"/>
          <w:b/>
          <w:bCs/>
        </w:rPr>
        <w:t xml:space="preserve"> 2</w:t>
      </w:r>
    </w:p>
    <w:p w14:paraId="45D3ED47" w14:textId="2C78F556" w:rsidR="00345116" w:rsidRDefault="00345116" w:rsidP="00B42E28">
      <w:pPr>
        <w:spacing w:before="240" w:after="0"/>
        <w:rPr>
          <w:rFonts w:ascii="Times New Roman" w:hAnsi="Times New Roman" w:cs="Times New Roman"/>
          <w:bCs/>
        </w:rPr>
      </w:pPr>
      <w:r>
        <w:rPr>
          <w:rFonts w:ascii="Times New Roman" w:hAnsi="Times New Roman" w:cs="Times New Roman"/>
          <w:bCs/>
        </w:rPr>
        <w:t xml:space="preserve">This item repeals </w:t>
      </w:r>
      <w:r w:rsidRPr="5BB85EF4">
        <w:rPr>
          <w:rFonts w:ascii="Times New Roman" w:hAnsi="Times New Roman" w:cs="Times New Roman"/>
        </w:rPr>
        <w:t>subclause</w:t>
      </w:r>
      <w:r w:rsidR="741CBD7D" w:rsidRPr="5BB85EF4">
        <w:rPr>
          <w:rFonts w:ascii="Times New Roman" w:hAnsi="Times New Roman" w:cs="Times New Roman"/>
        </w:rPr>
        <w:t>s</w:t>
      </w:r>
      <w:r>
        <w:rPr>
          <w:rFonts w:ascii="Times New Roman" w:hAnsi="Times New Roman" w:cs="Times New Roman"/>
          <w:bCs/>
        </w:rPr>
        <w:t xml:space="preserve"> 70-3(2) </w:t>
      </w:r>
      <w:r w:rsidR="6836651A" w:rsidRPr="15B2B3C2">
        <w:rPr>
          <w:rFonts w:ascii="Times New Roman" w:hAnsi="Times New Roman" w:cs="Times New Roman"/>
        </w:rPr>
        <w:t xml:space="preserve">and (3) </w:t>
      </w:r>
      <w:r>
        <w:rPr>
          <w:rFonts w:ascii="Times New Roman" w:hAnsi="Times New Roman" w:cs="Times New Roman"/>
          <w:bCs/>
        </w:rPr>
        <w:t>of Schedule 2 to the Collection Rules</w:t>
      </w:r>
      <w:r w:rsidR="006F2A39">
        <w:rPr>
          <w:rFonts w:ascii="Times New Roman" w:hAnsi="Times New Roman" w:cs="Times New Roman"/>
          <w:bCs/>
        </w:rPr>
        <w:t xml:space="preserve"> and substitutes new </w:t>
      </w:r>
      <w:r w:rsidR="006F2A39" w:rsidRPr="3290B909">
        <w:rPr>
          <w:rFonts w:ascii="Times New Roman" w:hAnsi="Times New Roman" w:cs="Times New Roman"/>
        </w:rPr>
        <w:t>subclause</w:t>
      </w:r>
      <w:r w:rsidR="57E958B0" w:rsidRPr="3290B909">
        <w:rPr>
          <w:rFonts w:ascii="Times New Roman" w:hAnsi="Times New Roman" w:cs="Times New Roman"/>
        </w:rPr>
        <w:t>s</w:t>
      </w:r>
      <w:r w:rsidR="006F2A39">
        <w:rPr>
          <w:rFonts w:ascii="Times New Roman" w:hAnsi="Times New Roman" w:cs="Times New Roman"/>
          <w:bCs/>
        </w:rPr>
        <w:t xml:space="preserve"> 70-3(2</w:t>
      </w:r>
      <w:r w:rsidR="006F2A39" w:rsidRPr="3290B909">
        <w:rPr>
          <w:rFonts w:ascii="Times New Roman" w:hAnsi="Times New Roman" w:cs="Times New Roman"/>
        </w:rPr>
        <w:t>)</w:t>
      </w:r>
      <w:r w:rsidR="54D0E39C" w:rsidRPr="3290B909">
        <w:rPr>
          <w:rFonts w:ascii="Times New Roman" w:hAnsi="Times New Roman" w:cs="Times New Roman"/>
        </w:rPr>
        <w:t xml:space="preserve"> and (3</w:t>
      </w:r>
      <w:r w:rsidR="006F2A39">
        <w:rPr>
          <w:rFonts w:ascii="Times New Roman" w:hAnsi="Times New Roman" w:cs="Times New Roman"/>
          <w:bCs/>
        </w:rPr>
        <w:t>).</w:t>
      </w:r>
    </w:p>
    <w:p w14:paraId="77E5684B" w14:textId="509F3654" w:rsidR="00214F87" w:rsidRDefault="00214F87" w:rsidP="00B42E28">
      <w:pPr>
        <w:spacing w:before="240" w:after="0"/>
        <w:rPr>
          <w:rFonts w:ascii="Times New Roman" w:hAnsi="Times New Roman" w:cs="Times New Roman"/>
          <w:bCs/>
        </w:rPr>
      </w:pPr>
      <w:r>
        <w:rPr>
          <w:rFonts w:ascii="Times New Roman" w:hAnsi="Times New Roman" w:cs="Times New Roman"/>
          <w:bCs/>
        </w:rPr>
        <w:t xml:space="preserve">Subclause 70-3(1) of Schedule 2 to the Collection Rules provides that a </w:t>
      </w:r>
      <w:r w:rsidRPr="00D803D5">
        <w:rPr>
          <w:rFonts w:ascii="Times New Roman" w:hAnsi="Times New Roman" w:cs="Times New Roman"/>
          <w:bCs/>
        </w:rPr>
        <w:t xml:space="preserve">person who is a charge payer for charge imposed on wine that is exported in a financial year </w:t>
      </w:r>
      <w:r w:rsidR="00524999">
        <w:rPr>
          <w:rFonts w:ascii="Times New Roman" w:hAnsi="Times New Roman" w:cs="Times New Roman"/>
          <w:bCs/>
        </w:rPr>
        <w:t xml:space="preserve">(the </w:t>
      </w:r>
      <w:r w:rsidR="00524999" w:rsidRPr="00524999">
        <w:rPr>
          <w:rFonts w:ascii="Times New Roman" w:hAnsi="Times New Roman" w:cs="Times New Roman"/>
          <w:b/>
          <w:i/>
          <w:iCs/>
        </w:rPr>
        <w:t>current year</w:t>
      </w:r>
      <w:r w:rsidR="00524999">
        <w:rPr>
          <w:rFonts w:ascii="Times New Roman" w:hAnsi="Times New Roman" w:cs="Times New Roman"/>
          <w:bCs/>
        </w:rPr>
        <w:t xml:space="preserve">) </w:t>
      </w:r>
      <w:r w:rsidR="00DB6604">
        <w:rPr>
          <w:rFonts w:ascii="Times New Roman" w:hAnsi="Times New Roman" w:cs="Times New Roman"/>
          <w:bCs/>
        </w:rPr>
        <w:t>may</w:t>
      </w:r>
      <w:r>
        <w:rPr>
          <w:rFonts w:ascii="Times New Roman" w:hAnsi="Times New Roman" w:cs="Times New Roman"/>
          <w:bCs/>
        </w:rPr>
        <w:t xml:space="preserve"> </w:t>
      </w:r>
      <w:r w:rsidR="00DB6604">
        <w:rPr>
          <w:rFonts w:ascii="Times New Roman" w:hAnsi="Times New Roman" w:cs="Times New Roman"/>
          <w:bCs/>
        </w:rPr>
        <w:t>apply</w:t>
      </w:r>
      <w:r w:rsidRPr="00D803D5">
        <w:rPr>
          <w:rFonts w:ascii="Times New Roman" w:hAnsi="Times New Roman" w:cs="Times New Roman"/>
          <w:bCs/>
        </w:rPr>
        <w:t xml:space="preserve"> to the Secretary for an approval to pay the charge on an annual basis for that year</w:t>
      </w:r>
      <w:r w:rsidR="00DB6604">
        <w:rPr>
          <w:rFonts w:ascii="Times New Roman" w:hAnsi="Times New Roman" w:cs="Times New Roman"/>
          <w:bCs/>
        </w:rPr>
        <w:t>.</w:t>
      </w:r>
    </w:p>
    <w:p w14:paraId="49781FF5" w14:textId="04306432" w:rsidR="005E6C3E" w:rsidRDefault="006F2A39" w:rsidP="00B42E28">
      <w:pPr>
        <w:spacing w:before="240" w:after="0"/>
        <w:rPr>
          <w:rFonts w:ascii="Times New Roman" w:hAnsi="Times New Roman" w:cs="Times New Roman"/>
          <w:bCs/>
        </w:rPr>
      </w:pPr>
      <w:r>
        <w:rPr>
          <w:rFonts w:ascii="Times New Roman" w:hAnsi="Times New Roman" w:cs="Times New Roman"/>
          <w:bCs/>
        </w:rPr>
        <w:t>New subclause</w:t>
      </w:r>
      <w:r w:rsidR="00AA0F41">
        <w:rPr>
          <w:rFonts w:ascii="Times New Roman" w:hAnsi="Times New Roman" w:cs="Times New Roman"/>
          <w:bCs/>
        </w:rPr>
        <w:t>s</w:t>
      </w:r>
      <w:r>
        <w:rPr>
          <w:rFonts w:ascii="Times New Roman" w:hAnsi="Times New Roman" w:cs="Times New Roman"/>
          <w:bCs/>
        </w:rPr>
        <w:t xml:space="preserve"> 70-3(2)</w:t>
      </w:r>
      <w:r w:rsidR="000F6ED5">
        <w:rPr>
          <w:rFonts w:ascii="Times New Roman" w:hAnsi="Times New Roman" w:cs="Times New Roman"/>
          <w:bCs/>
        </w:rPr>
        <w:t xml:space="preserve"> and (3)</w:t>
      </w:r>
      <w:r>
        <w:rPr>
          <w:rFonts w:ascii="Times New Roman" w:hAnsi="Times New Roman" w:cs="Times New Roman"/>
          <w:bCs/>
        </w:rPr>
        <w:t xml:space="preserve"> </w:t>
      </w:r>
      <w:r w:rsidR="005722C0">
        <w:rPr>
          <w:rFonts w:ascii="Times New Roman" w:hAnsi="Times New Roman" w:cs="Times New Roman"/>
          <w:bCs/>
        </w:rPr>
        <w:t>specif</w:t>
      </w:r>
      <w:r w:rsidR="003B5B7D">
        <w:rPr>
          <w:rFonts w:ascii="Times New Roman" w:hAnsi="Times New Roman" w:cs="Times New Roman"/>
          <w:bCs/>
        </w:rPr>
        <w:t>y</w:t>
      </w:r>
      <w:r w:rsidR="005722C0">
        <w:rPr>
          <w:rFonts w:ascii="Times New Roman" w:hAnsi="Times New Roman" w:cs="Times New Roman"/>
          <w:bCs/>
        </w:rPr>
        <w:t xml:space="preserve"> the require</w:t>
      </w:r>
      <w:r w:rsidR="004139D2">
        <w:rPr>
          <w:rFonts w:ascii="Times New Roman" w:hAnsi="Times New Roman" w:cs="Times New Roman"/>
          <w:bCs/>
        </w:rPr>
        <w:t>ments</w:t>
      </w:r>
      <w:r w:rsidR="005722C0">
        <w:rPr>
          <w:rFonts w:ascii="Times New Roman" w:hAnsi="Times New Roman" w:cs="Times New Roman"/>
          <w:bCs/>
        </w:rPr>
        <w:t xml:space="preserve"> </w:t>
      </w:r>
      <w:r w:rsidR="004139D2">
        <w:rPr>
          <w:rFonts w:ascii="Times New Roman" w:hAnsi="Times New Roman" w:cs="Times New Roman"/>
          <w:bCs/>
        </w:rPr>
        <w:t>for</w:t>
      </w:r>
      <w:r w:rsidR="00D803D5">
        <w:rPr>
          <w:rFonts w:ascii="Times New Roman" w:hAnsi="Times New Roman" w:cs="Times New Roman"/>
          <w:bCs/>
        </w:rPr>
        <w:t xml:space="preserve"> </w:t>
      </w:r>
      <w:r w:rsidR="00DB6604">
        <w:rPr>
          <w:rFonts w:ascii="Times New Roman" w:hAnsi="Times New Roman" w:cs="Times New Roman"/>
          <w:bCs/>
        </w:rPr>
        <w:t xml:space="preserve">making </w:t>
      </w:r>
      <w:r w:rsidR="00D803D5">
        <w:rPr>
          <w:rFonts w:ascii="Times New Roman" w:hAnsi="Times New Roman" w:cs="Times New Roman"/>
          <w:bCs/>
        </w:rPr>
        <w:t>a</w:t>
      </w:r>
      <w:r w:rsidR="00214F87">
        <w:rPr>
          <w:rFonts w:ascii="Times New Roman" w:hAnsi="Times New Roman" w:cs="Times New Roman"/>
          <w:bCs/>
        </w:rPr>
        <w:t xml:space="preserve">n application </w:t>
      </w:r>
      <w:r w:rsidR="00D803D5">
        <w:rPr>
          <w:rFonts w:ascii="Times New Roman" w:hAnsi="Times New Roman" w:cs="Times New Roman"/>
          <w:bCs/>
        </w:rPr>
        <w:t>under clause 70-3</w:t>
      </w:r>
      <w:r w:rsidR="00691275">
        <w:rPr>
          <w:rFonts w:ascii="Times New Roman" w:hAnsi="Times New Roman" w:cs="Times New Roman"/>
          <w:bCs/>
        </w:rPr>
        <w:t>.</w:t>
      </w:r>
      <w:r w:rsidR="006F116D">
        <w:rPr>
          <w:rFonts w:ascii="Times New Roman" w:hAnsi="Times New Roman" w:cs="Times New Roman"/>
          <w:bCs/>
        </w:rPr>
        <w:t xml:space="preserve"> </w:t>
      </w:r>
    </w:p>
    <w:p w14:paraId="2B830885" w14:textId="2B7821CB" w:rsidR="005E6C3E" w:rsidRDefault="00B54698" w:rsidP="00B42E28">
      <w:pPr>
        <w:spacing w:before="240" w:after="0"/>
        <w:rPr>
          <w:rFonts w:ascii="Times New Roman" w:hAnsi="Times New Roman" w:cs="Times New Roman"/>
          <w:bCs/>
        </w:rPr>
      </w:pPr>
      <w:r>
        <w:rPr>
          <w:rFonts w:ascii="Times New Roman" w:hAnsi="Times New Roman" w:cs="Times New Roman"/>
          <w:bCs/>
        </w:rPr>
        <w:t xml:space="preserve">New subclause 70-3(2) </w:t>
      </w:r>
      <w:r w:rsidR="000F6ED5">
        <w:rPr>
          <w:rFonts w:ascii="Times New Roman" w:hAnsi="Times New Roman" w:cs="Times New Roman"/>
          <w:bCs/>
        </w:rPr>
        <w:t xml:space="preserve">provides </w:t>
      </w:r>
      <w:r w:rsidR="00ED4E7F">
        <w:rPr>
          <w:rFonts w:ascii="Times New Roman" w:hAnsi="Times New Roman" w:cs="Times New Roman"/>
          <w:bCs/>
        </w:rPr>
        <w:t xml:space="preserve">for how the application must be made, what the application must include, when the application </w:t>
      </w:r>
      <w:r w:rsidR="00CB558C">
        <w:rPr>
          <w:rFonts w:ascii="Times New Roman" w:hAnsi="Times New Roman" w:cs="Times New Roman"/>
          <w:bCs/>
        </w:rPr>
        <w:t>must be made</w:t>
      </w:r>
      <w:r w:rsidR="00FE305C">
        <w:rPr>
          <w:rFonts w:ascii="Times New Roman" w:hAnsi="Times New Roman" w:cs="Times New Roman"/>
          <w:bCs/>
        </w:rPr>
        <w:t xml:space="preserve">, and </w:t>
      </w:r>
      <w:r w:rsidR="00045F02">
        <w:rPr>
          <w:rFonts w:ascii="Times New Roman" w:hAnsi="Times New Roman" w:cs="Times New Roman"/>
          <w:bCs/>
        </w:rPr>
        <w:t xml:space="preserve">clarifies that other </w:t>
      </w:r>
      <w:r w:rsidR="00356A49">
        <w:rPr>
          <w:rFonts w:ascii="Times New Roman" w:hAnsi="Times New Roman" w:cs="Times New Roman"/>
          <w:bCs/>
        </w:rPr>
        <w:t xml:space="preserve">relevant </w:t>
      </w:r>
      <w:r w:rsidR="00045F02">
        <w:rPr>
          <w:rFonts w:ascii="Times New Roman" w:hAnsi="Times New Roman" w:cs="Times New Roman"/>
          <w:bCs/>
        </w:rPr>
        <w:t>information</w:t>
      </w:r>
      <w:r w:rsidR="00CF7CD8">
        <w:rPr>
          <w:rFonts w:ascii="Times New Roman" w:hAnsi="Times New Roman" w:cs="Times New Roman"/>
          <w:bCs/>
        </w:rPr>
        <w:t xml:space="preserve"> may be included in the application</w:t>
      </w:r>
      <w:r w:rsidR="00CB558C">
        <w:rPr>
          <w:rFonts w:ascii="Times New Roman" w:hAnsi="Times New Roman" w:cs="Times New Roman"/>
          <w:bCs/>
        </w:rPr>
        <w:t xml:space="preserve">. </w:t>
      </w:r>
      <w:r w:rsidR="00FE305C">
        <w:rPr>
          <w:rFonts w:ascii="Times New Roman" w:hAnsi="Times New Roman" w:cs="Times New Roman"/>
          <w:bCs/>
        </w:rPr>
        <w:t xml:space="preserve">Specifically, as amended by this item, subclause 70-3(2) provides </w:t>
      </w:r>
      <w:r>
        <w:rPr>
          <w:rFonts w:ascii="Times New Roman" w:hAnsi="Times New Roman" w:cs="Times New Roman"/>
          <w:bCs/>
        </w:rPr>
        <w:t>that an application under clause</w:t>
      </w:r>
      <w:r w:rsidR="00FE305C">
        <w:rPr>
          <w:rFonts w:ascii="Times New Roman" w:hAnsi="Times New Roman" w:cs="Times New Roman"/>
          <w:bCs/>
        </w:rPr>
        <w:t xml:space="preserve"> 70-3</w:t>
      </w:r>
      <w:r w:rsidR="005E6C3E">
        <w:rPr>
          <w:rFonts w:ascii="Times New Roman" w:hAnsi="Times New Roman" w:cs="Times New Roman"/>
          <w:bCs/>
        </w:rPr>
        <w:t>:</w:t>
      </w:r>
    </w:p>
    <w:p w14:paraId="4AC83FC9" w14:textId="3F20BC08" w:rsidR="005F6E8F" w:rsidRDefault="001F6177" w:rsidP="007075CF">
      <w:pPr>
        <w:pStyle w:val="ListParagraph"/>
        <w:numPr>
          <w:ilvl w:val="0"/>
          <w:numId w:val="37"/>
        </w:numPr>
        <w:spacing w:before="120" w:after="0"/>
        <w:ind w:hanging="357"/>
        <w:contextualSpacing w:val="0"/>
        <w:rPr>
          <w:rFonts w:ascii="Times New Roman" w:hAnsi="Times New Roman" w:cs="Times New Roman"/>
          <w:bCs/>
        </w:rPr>
      </w:pPr>
      <w:r>
        <w:rPr>
          <w:rFonts w:ascii="Times New Roman" w:hAnsi="Times New Roman" w:cs="Times New Roman"/>
          <w:bCs/>
        </w:rPr>
        <w:t xml:space="preserve">must </w:t>
      </w:r>
      <w:r w:rsidR="005E6C3E" w:rsidRPr="005E6C3E">
        <w:rPr>
          <w:rFonts w:ascii="Times New Roman" w:hAnsi="Times New Roman" w:cs="Times New Roman"/>
          <w:bCs/>
        </w:rPr>
        <w:t xml:space="preserve">be made in writing; and </w:t>
      </w:r>
    </w:p>
    <w:p w14:paraId="04525B0C" w14:textId="7E77AC84" w:rsidR="005D28EF" w:rsidRDefault="005E6C3E" w:rsidP="00400A1C">
      <w:pPr>
        <w:pStyle w:val="ListParagraph"/>
        <w:numPr>
          <w:ilvl w:val="0"/>
          <w:numId w:val="37"/>
        </w:numPr>
        <w:spacing w:before="120" w:after="0"/>
        <w:ind w:hanging="357"/>
        <w:contextualSpacing w:val="0"/>
        <w:rPr>
          <w:rFonts w:ascii="Times New Roman" w:hAnsi="Times New Roman" w:cs="Times New Roman"/>
          <w:bCs/>
        </w:rPr>
      </w:pPr>
      <w:r w:rsidRPr="005D28EF">
        <w:rPr>
          <w:rFonts w:ascii="Times New Roman" w:hAnsi="Times New Roman" w:cs="Times New Roman"/>
          <w:bCs/>
        </w:rPr>
        <w:t xml:space="preserve">must include </w:t>
      </w:r>
      <w:proofErr w:type="gramStart"/>
      <w:r w:rsidRPr="005D28EF">
        <w:rPr>
          <w:rFonts w:ascii="Times New Roman" w:hAnsi="Times New Roman" w:cs="Times New Roman"/>
          <w:bCs/>
        </w:rPr>
        <w:t>all of</w:t>
      </w:r>
      <w:proofErr w:type="gramEnd"/>
      <w:r w:rsidRPr="005D28EF">
        <w:rPr>
          <w:rFonts w:ascii="Times New Roman" w:hAnsi="Times New Roman" w:cs="Times New Roman"/>
          <w:bCs/>
        </w:rPr>
        <w:t xml:space="preserve"> the following information</w:t>
      </w:r>
      <w:r w:rsidR="00AE5045" w:rsidRPr="005D28EF">
        <w:rPr>
          <w:rFonts w:ascii="Times New Roman" w:hAnsi="Times New Roman" w:cs="Times New Roman"/>
          <w:bCs/>
        </w:rPr>
        <w:t>:</w:t>
      </w:r>
    </w:p>
    <w:p w14:paraId="5224010C" w14:textId="20A5CEA8" w:rsidR="00AE5045" w:rsidRDefault="00AE5045" w:rsidP="00400A1C">
      <w:pPr>
        <w:pStyle w:val="ListParagraph"/>
        <w:numPr>
          <w:ilvl w:val="1"/>
          <w:numId w:val="37"/>
        </w:numPr>
        <w:spacing w:before="120" w:after="0"/>
        <w:ind w:hanging="357"/>
        <w:contextualSpacing w:val="0"/>
        <w:rPr>
          <w:rFonts w:ascii="Times New Roman" w:hAnsi="Times New Roman" w:cs="Times New Roman"/>
          <w:bCs/>
        </w:rPr>
      </w:pPr>
      <w:r>
        <w:rPr>
          <w:rFonts w:ascii="Times New Roman" w:hAnsi="Times New Roman" w:cs="Times New Roman"/>
          <w:bCs/>
        </w:rPr>
        <w:t xml:space="preserve">the </w:t>
      </w:r>
      <w:r w:rsidR="00ED6C5E">
        <w:rPr>
          <w:rFonts w:ascii="Times New Roman" w:hAnsi="Times New Roman" w:cs="Times New Roman"/>
          <w:bCs/>
        </w:rPr>
        <w:t>person’s</w:t>
      </w:r>
      <w:r>
        <w:rPr>
          <w:rFonts w:ascii="Times New Roman" w:hAnsi="Times New Roman" w:cs="Times New Roman"/>
          <w:bCs/>
        </w:rPr>
        <w:t xml:space="preserve"> full </w:t>
      </w:r>
      <w:proofErr w:type="gramStart"/>
      <w:r>
        <w:rPr>
          <w:rFonts w:ascii="Times New Roman" w:hAnsi="Times New Roman" w:cs="Times New Roman"/>
          <w:bCs/>
        </w:rPr>
        <w:t>name;</w:t>
      </w:r>
      <w:proofErr w:type="gramEnd"/>
    </w:p>
    <w:p w14:paraId="4847DFCF" w14:textId="7CA1533A" w:rsidR="00AE5045" w:rsidRDefault="00AE5045" w:rsidP="00400A1C">
      <w:pPr>
        <w:pStyle w:val="ListParagraph"/>
        <w:numPr>
          <w:ilvl w:val="1"/>
          <w:numId w:val="37"/>
        </w:numPr>
        <w:spacing w:before="120" w:after="0"/>
        <w:ind w:hanging="357"/>
        <w:contextualSpacing w:val="0"/>
        <w:rPr>
          <w:rFonts w:ascii="Times New Roman" w:hAnsi="Times New Roman" w:cs="Times New Roman"/>
          <w:bCs/>
        </w:rPr>
      </w:pPr>
      <w:r>
        <w:rPr>
          <w:rFonts w:ascii="Times New Roman" w:hAnsi="Times New Roman" w:cs="Times New Roman"/>
          <w:bCs/>
        </w:rPr>
        <w:t xml:space="preserve">the </w:t>
      </w:r>
      <w:r w:rsidR="00ED6C5E">
        <w:rPr>
          <w:rFonts w:ascii="Times New Roman" w:hAnsi="Times New Roman" w:cs="Times New Roman"/>
          <w:bCs/>
        </w:rPr>
        <w:t>person’</w:t>
      </w:r>
      <w:r>
        <w:rPr>
          <w:rFonts w:ascii="Times New Roman" w:hAnsi="Times New Roman" w:cs="Times New Roman"/>
          <w:bCs/>
        </w:rPr>
        <w:t>s business or residential address (not being a post office or post office bag</w:t>
      </w:r>
      <w:proofErr w:type="gramStart"/>
      <w:r>
        <w:rPr>
          <w:rFonts w:ascii="Times New Roman" w:hAnsi="Times New Roman" w:cs="Times New Roman"/>
          <w:bCs/>
        </w:rPr>
        <w:t>);</w:t>
      </w:r>
      <w:proofErr w:type="gramEnd"/>
    </w:p>
    <w:p w14:paraId="6194556C" w14:textId="3012DE65" w:rsidR="00AE5045" w:rsidRDefault="00AE5045" w:rsidP="00400A1C">
      <w:pPr>
        <w:pStyle w:val="ListParagraph"/>
        <w:numPr>
          <w:ilvl w:val="1"/>
          <w:numId w:val="37"/>
        </w:numPr>
        <w:spacing w:before="120" w:after="0"/>
        <w:ind w:hanging="357"/>
        <w:contextualSpacing w:val="0"/>
        <w:rPr>
          <w:rFonts w:ascii="Times New Roman" w:hAnsi="Times New Roman" w:cs="Times New Roman"/>
          <w:bCs/>
        </w:rPr>
      </w:pPr>
      <w:r>
        <w:rPr>
          <w:rFonts w:ascii="Times New Roman" w:hAnsi="Times New Roman" w:cs="Times New Roman"/>
          <w:bCs/>
        </w:rPr>
        <w:t xml:space="preserve">the </w:t>
      </w:r>
      <w:r w:rsidR="00B40F93">
        <w:rPr>
          <w:rFonts w:ascii="Times New Roman" w:hAnsi="Times New Roman" w:cs="Times New Roman"/>
          <w:bCs/>
        </w:rPr>
        <w:t>person’s</w:t>
      </w:r>
      <w:r>
        <w:rPr>
          <w:rFonts w:ascii="Times New Roman" w:hAnsi="Times New Roman" w:cs="Times New Roman"/>
          <w:bCs/>
        </w:rPr>
        <w:t xml:space="preserve"> ABN (if any</w:t>
      </w:r>
      <w:proofErr w:type="gramStart"/>
      <w:r>
        <w:rPr>
          <w:rFonts w:ascii="Times New Roman" w:hAnsi="Times New Roman" w:cs="Times New Roman"/>
          <w:bCs/>
        </w:rPr>
        <w:t>);</w:t>
      </w:r>
      <w:proofErr w:type="gramEnd"/>
    </w:p>
    <w:p w14:paraId="63B20C7C" w14:textId="2F3B4967" w:rsidR="00AE5045" w:rsidRDefault="00AE5045" w:rsidP="00400A1C">
      <w:pPr>
        <w:pStyle w:val="ListParagraph"/>
        <w:numPr>
          <w:ilvl w:val="1"/>
          <w:numId w:val="37"/>
        </w:numPr>
        <w:spacing w:before="120" w:after="0"/>
        <w:ind w:hanging="357"/>
        <w:contextualSpacing w:val="0"/>
        <w:rPr>
          <w:rFonts w:ascii="Times New Roman" w:hAnsi="Times New Roman" w:cs="Times New Roman"/>
          <w:bCs/>
        </w:rPr>
      </w:pPr>
      <w:r>
        <w:rPr>
          <w:rFonts w:ascii="Times New Roman" w:hAnsi="Times New Roman" w:cs="Times New Roman"/>
          <w:bCs/>
        </w:rPr>
        <w:t xml:space="preserve">if the </w:t>
      </w:r>
      <w:r w:rsidR="00B40F93">
        <w:rPr>
          <w:rFonts w:ascii="Times New Roman" w:hAnsi="Times New Roman" w:cs="Times New Roman"/>
          <w:bCs/>
        </w:rPr>
        <w:t>person</w:t>
      </w:r>
      <w:r>
        <w:rPr>
          <w:rFonts w:ascii="Times New Roman" w:hAnsi="Times New Roman" w:cs="Times New Roman"/>
          <w:bCs/>
        </w:rPr>
        <w:t xml:space="preserve"> is a company and does not have an ABN—the </w:t>
      </w:r>
      <w:r w:rsidR="00B40F93">
        <w:rPr>
          <w:rFonts w:ascii="Times New Roman" w:hAnsi="Times New Roman" w:cs="Times New Roman"/>
          <w:bCs/>
        </w:rPr>
        <w:t>person</w:t>
      </w:r>
      <w:r>
        <w:rPr>
          <w:rFonts w:ascii="Times New Roman" w:hAnsi="Times New Roman" w:cs="Times New Roman"/>
          <w:bCs/>
        </w:rPr>
        <w:t xml:space="preserve">’s </w:t>
      </w:r>
      <w:proofErr w:type="gramStart"/>
      <w:r>
        <w:rPr>
          <w:rFonts w:ascii="Times New Roman" w:hAnsi="Times New Roman" w:cs="Times New Roman"/>
          <w:bCs/>
        </w:rPr>
        <w:t>ACN;</w:t>
      </w:r>
      <w:proofErr w:type="gramEnd"/>
    </w:p>
    <w:p w14:paraId="502240B5" w14:textId="572040DC" w:rsidR="005D28EF" w:rsidRDefault="00B40F93" w:rsidP="00400A1C">
      <w:pPr>
        <w:pStyle w:val="ListParagraph"/>
        <w:numPr>
          <w:ilvl w:val="1"/>
          <w:numId w:val="37"/>
        </w:numPr>
        <w:spacing w:before="120" w:after="0"/>
        <w:ind w:hanging="357"/>
        <w:contextualSpacing w:val="0"/>
        <w:rPr>
          <w:rFonts w:ascii="Times New Roman" w:hAnsi="Times New Roman" w:cs="Times New Roman"/>
          <w:bCs/>
        </w:rPr>
      </w:pPr>
      <w:r>
        <w:rPr>
          <w:rFonts w:ascii="Times New Roman" w:hAnsi="Times New Roman" w:cs="Times New Roman"/>
          <w:bCs/>
        </w:rPr>
        <w:t xml:space="preserve">the </w:t>
      </w:r>
      <w:r w:rsidR="503BA26C" w:rsidRPr="7BB4FE35">
        <w:rPr>
          <w:rFonts w:ascii="Times New Roman" w:hAnsi="Times New Roman" w:cs="Times New Roman"/>
        </w:rPr>
        <w:t>total</w:t>
      </w:r>
      <w:r w:rsidR="503BA26C" w:rsidRPr="0A826D90">
        <w:rPr>
          <w:rFonts w:ascii="Times New Roman" w:hAnsi="Times New Roman" w:cs="Times New Roman"/>
        </w:rPr>
        <w:t xml:space="preserve"> amount of</w:t>
      </w:r>
      <w:r w:rsidR="503BA26C" w:rsidRPr="7BB4FE35">
        <w:rPr>
          <w:rFonts w:ascii="Times New Roman" w:hAnsi="Times New Roman" w:cs="Times New Roman"/>
        </w:rPr>
        <w:t xml:space="preserve"> </w:t>
      </w:r>
      <w:r w:rsidRPr="7BB4FE35">
        <w:rPr>
          <w:rFonts w:ascii="Times New Roman" w:hAnsi="Times New Roman" w:cs="Times New Roman"/>
        </w:rPr>
        <w:t>applicable</w:t>
      </w:r>
      <w:r>
        <w:rPr>
          <w:rFonts w:ascii="Times New Roman" w:hAnsi="Times New Roman" w:cs="Times New Roman"/>
          <w:bCs/>
        </w:rPr>
        <w:t xml:space="preserve"> wine export charge that was payable by the person for each of the</w:t>
      </w:r>
      <w:r w:rsidR="009A0F5F">
        <w:rPr>
          <w:rFonts w:ascii="Times New Roman" w:hAnsi="Times New Roman" w:cs="Times New Roman"/>
          <w:bCs/>
        </w:rPr>
        <w:t xml:space="preserve"> previous 3 financial years</w:t>
      </w:r>
      <w:r w:rsidR="00DC1BDF">
        <w:rPr>
          <w:rFonts w:ascii="Times New Roman" w:hAnsi="Times New Roman" w:cs="Times New Roman"/>
          <w:bCs/>
        </w:rPr>
        <w:t>;</w:t>
      </w:r>
      <w:r w:rsidR="009A0F5F">
        <w:rPr>
          <w:rFonts w:ascii="Times New Roman" w:hAnsi="Times New Roman" w:cs="Times New Roman"/>
          <w:bCs/>
        </w:rPr>
        <w:t xml:space="preserve"> and</w:t>
      </w:r>
    </w:p>
    <w:p w14:paraId="0421E4DE" w14:textId="58C67480" w:rsidR="005D28EF" w:rsidRDefault="005D28EF" w:rsidP="00400A1C">
      <w:pPr>
        <w:pStyle w:val="ListParagraph"/>
        <w:numPr>
          <w:ilvl w:val="0"/>
          <w:numId w:val="37"/>
        </w:numPr>
        <w:spacing w:before="120" w:after="0"/>
        <w:ind w:hanging="357"/>
        <w:contextualSpacing w:val="0"/>
        <w:rPr>
          <w:rFonts w:ascii="Times New Roman" w:hAnsi="Times New Roman" w:cs="Times New Roman"/>
          <w:bCs/>
        </w:rPr>
      </w:pPr>
      <w:r>
        <w:rPr>
          <w:rFonts w:ascii="Times New Roman" w:hAnsi="Times New Roman" w:cs="Times New Roman"/>
          <w:bCs/>
        </w:rPr>
        <w:t>must be made</w:t>
      </w:r>
      <w:r w:rsidR="00E03074" w:rsidRPr="005D28EF">
        <w:rPr>
          <w:rFonts w:ascii="Times New Roman" w:hAnsi="Times New Roman" w:cs="Times New Roman"/>
          <w:bCs/>
        </w:rPr>
        <w:t xml:space="preserve"> before the end of the first quarter in the </w:t>
      </w:r>
      <w:r w:rsidR="160B6017" w:rsidRPr="46AD8BB5">
        <w:rPr>
          <w:rFonts w:ascii="Times New Roman" w:hAnsi="Times New Roman" w:cs="Times New Roman"/>
        </w:rPr>
        <w:t>current year</w:t>
      </w:r>
      <w:r w:rsidR="001F6177">
        <w:rPr>
          <w:rFonts w:ascii="Times New Roman" w:hAnsi="Times New Roman" w:cs="Times New Roman"/>
        </w:rPr>
        <w:t xml:space="preserve"> </w:t>
      </w:r>
      <w:r w:rsidR="7294569B" w:rsidRPr="5D6253A7">
        <w:rPr>
          <w:rFonts w:ascii="Times New Roman" w:hAnsi="Times New Roman" w:cs="Times New Roman"/>
        </w:rPr>
        <w:t xml:space="preserve">in </w:t>
      </w:r>
      <w:r w:rsidR="7294569B" w:rsidRPr="17D99E0D">
        <w:rPr>
          <w:rFonts w:ascii="Times New Roman" w:hAnsi="Times New Roman" w:cs="Times New Roman"/>
        </w:rPr>
        <w:t>which</w:t>
      </w:r>
      <w:r w:rsidR="7294569B" w:rsidRPr="67EC3644">
        <w:rPr>
          <w:rFonts w:ascii="Times New Roman" w:hAnsi="Times New Roman" w:cs="Times New Roman"/>
        </w:rPr>
        <w:t xml:space="preserve"> charge</w:t>
      </w:r>
      <w:r w:rsidR="00202908">
        <w:rPr>
          <w:rFonts w:ascii="Times New Roman" w:hAnsi="Times New Roman" w:cs="Times New Roman"/>
        </w:rPr>
        <w:t xml:space="preserve"> is imposed on wine exported by the person</w:t>
      </w:r>
      <w:r w:rsidR="160B6017" w:rsidRPr="46F9A134">
        <w:rPr>
          <w:rFonts w:ascii="Times New Roman" w:hAnsi="Times New Roman" w:cs="Times New Roman"/>
        </w:rPr>
        <w:t>;</w:t>
      </w:r>
      <w:r w:rsidR="001F6177">
        <w:rPr>
          <w:rFonts w:ascii="Times New Roman" w:hAnsi="Times New Roman" w:cs="Times New Roman"/>
        </w:rPr>
        <w:t xml:space="preserve"> </w:t>
      </w:r>
      <w:r w:rsidR="00E03074" w:rsidRPr="005D28EF">
        <w:rPr>
          <w:rFonts w:ascii="Times New Roman" w:hAnsi="Times New Roman" w:cs="Times New Roman"/>
          <w:bCs/>
        </w:rPr>
        <w:t>and</w:t>
      </w:r>
      <w:r>
        <w:rPr>
          <w:rFonts w:ascii="Times New Roman" w:hAnsi="Times New Roman" w:cs="Times New Roman"/>
          <w:bCs/>
        </w:rPr>
        <w:t xml:space="preserve"> </w:t>
      </w:r>
    </w:p>
    <w:p w14:paraId="77A198F0" w14:textId="66955BF0" w:rsidR="001F6177" w:rsidRDefault="00E03074" w:rsidP="00400A1C">
      <w:pPr>
        <w:pStyle w:val="ListParagraph"/>
        <w:numPr>
          <w:ilvl w:val="0"/>
          <w:numId w:val="37"/>
        </w:numPr>
        <w:spacing w:before="120" w:after="0"/>
        <w:ind w:hanging="357"/>
        <w:contextualSpacing w:val="0"/>
        <w:rPr>
          <w:rFonts w:ascii="Times New Roman" w:hAnsi="Times New Roman" w:cs="Times New Roman"/>
          <w:bCs/>
        </w:rPr>
      </w:pPr>
      <w:r w:rsidRPr="005D28EF">
        <w:rPr>
          <w:rFonts w:ascii="Times New Roman" w:hAnsi="Times New Roman" w:cs="Times New Roman"/>
          <w:bCs/>
        </w:rPr>
        <w:t>may include any other information the charge payer considers relevant to the application.</w:t>
      </w:r>
    </w:p>
    <w:p w14:paraId="4DB94D1F" w14:textId="47406BF9" w:rsidR="005C6655" w:rsidRPr="00170444" w:rsidRDefault="00135B8E" w:rsidP="001F6177">
      <w:pPr>
        <w:spacing w:before="240" w:after="0"/>
        <w:rPr>
          <w:rFonts w:ascii="Times New Roman" w:hAnsi="Times New Roman" w:cs="Times New Roman"/>
        </w:rPr>
      </w:pPr>
      <w:r>
        <w:rPr>
          <w:rFonts w:ascii="Times New Roman" w:hAnsi="Times New Roman" w:cs="Times New Roman"/>
        </w:rPr>
        <w:t xml:space="preserve">Subsection 9(1) of the </w:t>
      </w:r>
      <w:r>
        <w:rPr>
          <w:rFonts w:ascii="Times New Roman" w:hAnsi="Times New Roman" w:cs="Times New Roman"/>
          <w:i/>
          <w:iCs/>
        </w:rPr>
        <w:t xml:space="preserve">Electronic Transactions Act </w:t>
      </w:r>
      <w:r w:rsidR="00170444">
        <w:rPr>
          <w:rFonts w:ascii="Times New Roman" w:hAnsi="Times New Roman" w:cs="Times New Roman"/>
          <w:i/>
          <w:iCs/>
        </w:rPr>
        <w:t xml:space="preserve">1999 </w:t>
      </w:r>
      <w:r w:rsidR="00170444">
        <w:rPr>
          <w:rFonts w:ascii="Times New Roman" w:hAnsi="Times New Roman" w:cs="Times New Roman"/>
        </w:rPr>
        <w:t xml:space="preserve">provides for when a requirement </w:t>
      </w:r>
      <w:r w:rsidR="00170444" w:rsidRPr="00170444">
        <w:rPr>
          <w:rFonts w:ascii="Times New Roman" w:hAnsi="Times New Roman" w:cs="Times New Roman"/>
        </w:rPr>
        <w:t xml:space="preserve">to give information in writing is taken to have been met </w:t>
      </w:r>
      <w:r w:rsidR="00DA06E1">
        <w:rPr>
          <w:rFonts w:ascii="Times New Roman" w:hAnsi="Times New Roman" w:cs="Times New Roman"/>
        </w:rPr>
        <w:t>when</w:t>
      </w:r>
      <w:r w:rsidR="00170444" w:rsidRPr="00170444">
        <w:rPr>
          <w:rFonts w:ascii="Times New Roman" w:hAnsi="Times New Roman" w:cs="Times New Roman"/>
        </w:rPr>
        <w:t xml:space="preserve"> the information </w:t>
      </w:r>
      <w:r w:rsidR="00DA06E1">
        <w:rPr>
          <w:rFonts w:ascii="Times New Roman" w:hAnsi="Times New Roman" w:cs="Times New Roman"/>
        </w:rPr>
        <w:t xml:space="preserve">is given </w:t>
      </w:r>
      <w:r w:rsidR="00170444" w:rsidRPr="00170444">
        <w:rPr>
          <w:rFonts w:ascii="Times New Roman" w:hAnsi="Times New Roman" w:cs="Times New Roman"/>
        </w:rPr>
        <w:t>by means of an electronic communication</w:t>
      </w:r>
      <w:r w:rsidR="00DA06E1">
        <w:rPr>
          <w:rFonts w:ascii="Times New Roman" w:hAnsi="Times New Roman" w:cs="Times New Roman"/>
        </w:rPr>
        <w:t>.</w:t>
      </w:r>
    </w:p>
    <w:p w14:paraId="57AB8E7D" w14:textId="23629C6C" w:rsidR="007B5D23" w:rsidRDefault="00C13CEB" w:rsidP="001F6177">
      <w:pPr>
        <w:spacing w:before="240" w:after="0"/>
        <w:rPr>
          <w:rFonts w:ascii="Times New Roman" w:hAnsi="Times New Roman" w:cs="Times New Roman"/>
        </w:rPr>
      </w:pPr>
      <w:r w:rsidRPr="0977897B">
        <w:rPr>
          <w:rFonts w:ascii="Times New Roman" w:hAnsi="Times New Roman" w:cs="Times New Roman"/>
        </w:rPr>
        <w:lastRenderedPageBreak/>
        <w:t xml:space="preserve">Prior to this amendment, </w:t>
      </w:r>
      <w:r w:rsidR="007C51C0" w:rsidRPr="0977897B">
        <w:rPr>
          <w:rFonts w:ascii="Times New Roman" w:hAnsi="Times New Roman" w:cs="Times New Roman"/>
        </w:rPr>
        <w:t xml:space="preserve">subclause 70-3(2) </w:t>
      </w:r>
      <w:r w:rsidR="00C35C3F" w:rsidRPr="0977897B">
        <w:rPr>
          <w:rFonts w:ascii="Times New Roman" w:hAnsi="Times New Roman" w:cs="Times New Roman"/>
        </w:rPr>
        <w:t xml:space="preserve">required an application </w:t>
      </w:r>
      <w:r w:rsidR="005B0E02" w:rsidRPr="0977897B">
        <w:rPr>
          <w:rFonts w:ascii="Times New Roman" w:hAnsi="Times New Roman" w:cs="Times New Roman"/>
        </w:rPr>
        <w:t xml:space="preserve">under </w:t>
      </w:r>
      <w:r w:rsidR="00C35C3F" w:rsidRPr="0977897B">
        <w:rPr>
          <w:rFonts w:ascii="Times New Roman" w:hAnsi="Times New Roman" w:cs="Times New Roman"/>
        </w:rPr>
        <w:t xml:space="preserve">clause 70-3 to be in the approved form and include the information required by that form. </w:t>
      </w:r>
      <w:r w:rsidR="00FE305C" w:rsidRPr="0977897B">
        <w:rPr>
          <w:rFonts w:ascii="Times New Roman" w:hAnsi="Times New Roman" w:cs="Times New Roman"/>
        </w:rPr>
        <w:t xml:space="preserve">The </w:t>
      </w:r>
      <w:r w:rsidR="00E15D9B" w:rsidRPr="0977897B">
        <w:rPr>
          <w:rFonts w:ascii="Times New Roman" w:hAnsi="Times New Roman" w:cs="Times New Roman"/>
        </w:rPr>
        <w:t>amendments</w:t>
      </w:r>
      <w:r w:rsidR="00FE305C" w:rsidRPr="0977897B">
        <w:rPr>
          <w:rFonts w:ascii="Times New Roman" w:hAnsi="Times New Roman" w:cs="Times New Roman"/>
        </w:rPr>
        <w:t xml:space="preserve"> to this clause</w:t>
      </w:r>
      <w:r w:rsidR="003418BC" w:rsidRPr="0977897B">
        <w:rPr>
          <w:rFonts w:ascii="Times New Roman" w:hAnsi="Times New Roman" w:cs="Times New Roman"/>
        </w:rPr>
        <w:t xml:space="preserve"> ensure the application process better aligns with</w:t>
      </w:r>
      <w:r w:rsidR="00B9317E" w:rsidRPr="0977897B">
        <w:rPr>
          <w:rFonts w:ascii="Times New Roman" w:hAnsi="Times New Roman" w:cs="Times New Roman"/>
        </w:rPr>
        <w:t xml:space="preserve"> </w:t>
      </w:r>
      <w:r w:rsidR="003418BC" w:rsidRPr="0977897B">
        <w:rPr>
          <w:rFonts w:ascii="Times New Roman" w:hAnsi="Times New Roman" w:cs="Times New Roman"/>
        </w:rPr>
        <w:t xml:space="preserve">operational </w:t>
      </w:r>
      <w:r w:rsidR="00B9317E" w:rsidRPr="0977897B">
        <w:rPr>
          <w:rFonts w:ascii="Times New Roman" w:hAnsi="Times New Roman" w:cs="Times New Roman"/>
        </w:rPr>
        <w:t>arrangements</w:t>
      </w:r>
      <w:r w:rsidR="003418BC" w:rsidRPr="0977897B">
        <w:rPr>
          <w:rFonts w:ascii="Times New Roman" w:hAnsi="Times New Roman" w:cs="Times New Roman"/>
        </w:rPr>
        <w:t>.</w:t>
      </w:r>
    </w:p>
    <w:p w14:paraId="63C07EDE" w14:textId="14469501" w:rsidR="007B5D23" w:rsidRDefault="00504902" w:rsidP="007B5D23">
      <w:pPr>
        <w:spacing w:before="240" w:after="0"/>
        <w:rPr>
          <w:rFonts w:ascii="Times New Roman" w:hAnsi="Times New Roman" w:cs="Times New Roman"/>
        </w:rPr>
      </w:pPr>
      <w:r w:rsidRPr="0977897B">
        <w:rPr>
          <w:rFonts w:ascii="Times New Roman" w:hAnsi="Times New Roman" w:cs="Times New Roman"/>
        </w:rPr>
        <w:t xml:space="preserve">A note inserted by this item under new subclause 70-3(2) </w:t>
      </w:r>
      <w:r w:rsidR="006563A0" w:rsidRPr="0977897B">
        <w:rPr>
          <w:rFonts w:ascii="Times New Roman" w:hAnsi="Times New Roman" w:cs="Times New Roman"/>
        </w:rPr>
        <w:t xml:space="preserve">provides, “For </w:t>
      </w:r>
      <w:r w:rsidR="006563A0" w:rsidRPr="0977897B">
        <w:rPr>
          <w:rFonts w:ascii="Times New Roman" w:hAnsi="Times New Roman" w:cs="Times New Roman"/>
          <w:b/>
          <w:bCs/>
          <w:i/>
          <w:iCs/>
        </w:rPr>
        <w:t>applicable wine export charge</w:t>
      </w:r>
      <w:r w:rsidR="006563A0" w:rsidRPr="0977897B">
        <w:rPr>
          <w:rFonts w:ascii="Times New Roman" w:hAnsi="Times New Roman" w:cs="Times New Roman"/>
        </w:rPr>
        <w:t>, see subclause (11)”. This note makes clear that the</w:t>
      </w:r>
      <w:r w:rsidR="007B5D23" w:rsidRPr="0977897B">
        <w:rPr>
          <w:rFonts w:ascii="Times New Roman" w:hAnsi="Times New Roman" w:cs="Times New Roman"/>
        </w:rPr>
        <w:t xml:space="preserve"> </w:t>
      </w:r>
      <w:r w:rsidR="009C2EF0" w:rsidRPr="0977897B">
        <w:rPr>
          <w:rFonts w:ascii="Times New Roman" w:hAnsi="Times New Roman" w:cs="Times New Roman"/>
        </w:rPr>
        <w:t xml:space="preserve">new </w:t>
      </w:r>
      <w:r w:rsidR="007B5D23" w:rsidRPr="0977897B">
        <w:rPr>
          <w:rFonts w:ascii="Times New Roman" w:hAnsi="Times New Roman" w:cs="Times New Roman"/>
        </w:rPr>
        <w:t>term ‘applicable wine export charge’ is given meaning by new subclause 70-3(11)</w:t>
      </w:r>
      <w:r w:rsidR="00F7215D" w:rsidRPr="0977897B">
        <w:rPr>
          <w:rFonts w:ascii="Times New Roman" w:hAnsi="Times New Roman" w:cs="Times New Roman"/>
        </w:rPr>
        <w:t>, which is</w:t>
      </w:r>
      <w:r w:rsidR="007B5D23" w:rsidRPr="0977897B">
        <w:rPr>
          <w:rFonts w:ascii="Times New Roman" w:hAnsi="Times New Roman" w:cs="Times New Roman"/>
        </w:rPr>
        <w:t xml:space="preserve"> inserted by item 10 of Schedule 1 to the Amendment Rules, as explained below. </w:t>
      </w:r>
    </w:p>
    <w:p w14:paraId="1320B6C2" w14:textId="621CFEB7" w:rsidR="00632615" w:rsidRDefault="00632615" w:rsidP="19AAED2B">
      <w:pPr>
        <w:spacing w:before="240" w:after="0"/>
        <w:rPr>
          <w:rFonts w:ascii="Times New Roman" w:hAnsi="Times New Roman" w:cs="Times New Roman"/>
        </w:rPr>
      </w:pPr>
      <w:r w:rsidRPr="19AAED2B">
        <w:rPr>
          <w:rFonts w:ascii="Times New Roman" w:hAnsi="Times New Roman" w:cs="Times New Roman"/>
        </w:rPr>
        <w:t xml:space="preserve">New subclause 70-3(3) provides </w:t>
      </w:r>
      <w:r w:rsidR="00CF7CD8" w:rsidRPr="19AAED2B">
        <w:rPr>
          <w:rFonts w:ascii="Times New Roman" w:hAnsi="Times New Roman" w:cs="Times New Roman"/>
        </w:rPr>
        <w:t xml:space="preserve">for other requirements </w:t>
      </w:r>
      <w:r w:rsidR="00F46644" w:rsidRPr="19AAED2B">
        <w:rPr>
          <w:rFonts w:ascii="Times New Roman" w:hAnsi="Times New Roman" w:cs="Times New Roman"/>
        </w:rPr>
        <w:t xml:space="preserve">in relation to persons </w:t>
      </w:r>
      <w:r w:rsidR="00294B8E" w:rsidRPr="19AAED2B">
        <w:rPr>
          <w:rFonts w:ascii="Times New Roman" w:hAnsi="Times New Roman" w:cs="Times New Roman"/>
        </w:rPr>
        <w:t>making</w:t>
      </w:r>
      <w:r w:rsidR="00CF7CD8" w:rsidRPr="19AAED2B">
        <w:rPr>
          <w:rFonts w:ascii="Times New Roman" w:hAnsi="Times New Roman" w:cs="Times New Roman"/>
        </w:rPr>
        <w:t xml:space="preserve"> </w:t>
      </w:r>
      <w:r w:rsidR="003979D1" w:rsidRPr="19AAED2B">
        <w:rPr>
          <w:rFonts w:ascii="Times New Roman" w:hAnsi="Times New Roman" w:cs="Times New Roman"/>
        </w:rPr>
        <w:t xml:space="preserve">applications under clause 70-3. </w:t>
      </w:r>
      <w:r w:rsidR="00F46644" w:rsidRPr="19AAED2B">
        <w:rPr>
          <w:rFonts w:ascii="Times New Roman" w:hAnsi="Times New Roman" w:cs="Times New Roman"/>
        </w:rPr>
        <w:t>Specifically, as amended by this item, subclause 70-3(</w:t>
      </w:r>
      <w:r w:rsidR="00294B8E" w:rsidRPr="19AAED2B">
        <w:rPr>
          <w:rFonts w:ascii="Times New Roman" w:hAnsi="Times New Roman" w:cs="Times New Roman"/>
        </w:rPr>
        <w:t>3</w:t>
      </w:r>
      <w:r w:rsidR="00F46644" w:rsidRPr="19AAED2B">
        <w:rPr>
          <w:rFonts w:ascii="Times New Roman" w:hAnsi="Times New Roman" w:cs="Times New Roman"/>
        </w:rPr>
        <w:t xml:space="preserve">) provides </w:t>
      </w:r>
      <w:r w:rsidRPr="19AAED2B">
        <w:rPr>
          <w:rFonts w:ascii="Times New Roman" w:hAnsi="Times New Roman" w:cs="Times New Roman"/>
        </w:rPr>
        <w:t xml:space="preserve">that </w:t>
      </w:r>
      <w:r w:rsidR="00294B8E" w:rsidRPr="19AAED2B">
        <w:rPr>
          <w:rFonts w:ascii="Times New Roman" w:hAnsi="Times New Roman" w:cs="Times New Roman"/>
        </w:rPr>
        <w:t xml:space="preserve">a </w:t>
      </w:r>
      <w:r w:rsidRPr="19AAED2B">
        <w:rPr>
          <w:rFonts w:ascii="Times New Roman" w:hAnsi="Times New Roman" w:cs="Times New Roman"/>
        </w:rPr>
        <w:t>person m</w:t>
      </w:r>
      <w:r w:rsidR="49D79FED" w:rsidRPr="19AAED2B">
        <w:rPr>
          <w:rFonts w:ascii="Times New Roman" w:hAnsi="Times New Roman" w:cs="Times New Roman"/>
        </w:rPr>
        <w:t>a</w:t>
      </w:r>
      <w:r w:rsidRPr="19AAED2B">
        <w:rPr>
          <w:rFonts w:ascii="Times New Roman" w:hAnsi="Times New Roman" w:cs="Times New Roman"/>
        </w:rPr>
        <w:t xml:space="preserve">y apply </w:t>
      </w:r>
      <w:r w:rsidR="00294B8E" w:rsidRPr="19AAED2B">
        <w:rPr>
          <w:rFonts w:ascii="Times New Roman" w:hAnsi="Times New Roman" w:cs="Times New Roman"/>
        </w:rPr>
        <w:t xml:space="preserve">under clause 70-3 </w:t>
      </w:r>
      <w:r w:rsidRPr="19AAED2B">
        <w:rPr>
          <w:rFonts w:ascii="Times New Roman" w:hAnsi="Times New Roman" w:cs="Times New Roman"/>
        </w:rPr>
        <w:t>only if:</w:t>
      </w:r>
    </w:p>
    <w:p w14:paraId="6B1DC885" w14:textId="51EFC88D" w:rsidR="008D4A91" w:rsidRDefault="008D4A91" w:rsidP="004337CB">
      <w:pPr>
        <w:pStyle w:val="ListParagraph"/>
        <w:numPr>
          <w:ilvl w:val="0"/>
          <w:numId w:val="39"/>
        </w:numPr>
        <w:spacing w:before="120" w:after="0"/>
        <w:ind w:left="714" w:hanging="357"/>
        <w:rPr>
          <w:rFonts w:ascii="Times New Roman" w:hAnsi="Times New Roman" w:cs="Times New Roman"/>
        </w:rPr>
      </w:pPr>
      <w:r w:rsidRPr="726014D8">
        <w:rPr>
          <w:rFonts w:ascii="Times New Roman" w:hAnsi="Times New Roman" w:cs="Times New Roman"/>
        </w:rPr>
        <w:t>the person reasonably believes that the total amount of charge</w:t>
      </w:r>
      <w:r w:rsidR="006B417B" w:rsidRPr="726014D8">
        <w:rPr>
          <w:rFonts w:ascii="Times New Roman" w:hAnsi="Times New Roman" w:cs="Times New Roman"/>
        </w:rPr>
        <w:t xml:space="preserve"> that the person will pay, or will be likely to pay, in relation to wine and th</w:t>
      </w:r>
      <w:r w:rsidR="7F11131F" w:rsidRPr="726014D8">
        <w:rPr>
          <w:rFonts w:ascii="Times New Roman" w:hAnsi="Times New Roman" w:cs="Times New Roman"/>
        </w:rPr>
        <w:t xml:space="preserve">e current </w:t>
      </w:r>
      <w:r w:rsidR="006B417B" w:rsidRPr="726014D8">
        <w:rPr>
          <w:rFonts w:ascii="Times New Roman" w:hAnsi="Times New Roman" w:cs="Times New Roman"/>
        </w:rPr>
        <w:t>year will be less than $1,000</w:t>
      </w:r>
      <w:r w:rsidR="00D66090">
        <w:rPr>
          <w:rFonts w:ascii="Times New Roman" w:hAnsi="Times New Roman" w:cs="Times New Roman"/>
        </w:rPr>
        <w:t>;</w:t>
      </w:r>
      <w:r w:rsidR="006B417B" w:rsidRPr="726014D8">
        <w:rPr>
          <w:rFonts w:ascii="Times New Roman" w:hAnsi="Times New Roman" w:cs="Times New Roman"/>
        </w:rPr>
        <w:t xml:space="preserve"> and</w:t>
      </w:r>
    </w:p>
    <w:p w14:paraId="01A3BDBC" w14:textId="4EC54F07" w:rsidR="00224DB4" w:rsidRDefault="006B417B" w:rsidP="006C5635">
      <w:pPr>
        <w:pStyle w:val="ListParagraph"/>
        <w:numPr>
          <w:ilvl w:val="0"/>
          <w:numId w:val="39"/>
        </w:numPr>
        <w:spacing w:before="120" w:after="0"/>
        <w:ind w:left="714" w:hanging="357"/>
        <w:rPr>
          <w:rFonts w:ascii="Times New Roman" w:hAnsi="Times New Roman" w:cs="Times New Roman"/>
        </w:rPr>
      </w:pPr>
      <w:r w:rsidRPr="7048314C">
        <w:rPr>
          <w:rFonts w:ascii="Times New Roman" w:hAnsi="Times New Roman" w:cs="Times New Roman"/>
        </w:rPr>
        <w:t xml:space="preserve">the person </w:t>
      </w:r>
      <w:r w:rsidR="00F342B9">
        <w:rPr>
          <w:rFonts w:ascii="Times New Roman" w:hAnsi="Times New Roman" w:cs="Times New Roman"/>
        </w:rPr>
        <w:t>does not</w:t>
      </w:r>
      <w:r w:rsidR="00AB779C">
        <w:rPr>
          <w:rFonts w:ascii="Times New Roman" w:hAnsi="Times New Roman" w:cs="Times New Roman"/>
        </w:rPr>
        <w:t xml:space="preserve"> have an automatic entitlement </w:t>
      </w:r>
      <w:r w:rsidR="00224DB4" w:rsidRPr="7048314C">
        <w:rPr>
          <w:rFonts w:ascii="Times New Roman" w:hAnsi="Times New Roman" w:cs="Times New Roman"/>
        </w:rPr>
        <w:t xml:space="preserve">to pay charge </w:t>
      </w:r>
      <w:r w:rsidR="001026A3" w:rsidRPr="19AAED2B">
        <w:rPr>
          <w:rFonts w:ascii="Times New Roman" w:hAnsi="Times New Roman" w:cs="Times New Roman"/>
        </w:rPr>
        <w:t xml:space="preserve">on </w:t>
      </w:r>
      <w:r w:rsidR="35910594" w:rsidRPr="19AAED2B">
        <w:rPr>
          <w:rFonts w:ascii="Times New Roman" w:hAnsi="Times New Roman" w:cs="Times New Roman"/>
        </w:rPr>
        <w:t xml:space="preserve">an annual basis </w:t>
      </w:r>
      <w:r w:rsidR="00370204" w:rsidRPr="19AAED2B">
        <w:rPr>
          <w:rFonts w:ascii="Times New Roman" w:hAnsi="Times New Roman" w:cs="Times New Roman"/>
        </w:rPr>
        <w:t xml:space="preserve">for </w:t>
      </w:r>
      <w:r w:rsidR="00F7398F" w:rsidRPr="19AAED2B">
        <w:rPr>
          <w:rFonts w:ascii="Times New Roman" w:hAnsi="Times New Roman" w:cs="Times New Roman"/>
        </w:rPr>
        <w:t>the current year under subclause 70-</w:t>
      </w:r>
      <w:r w:rsidR="00B82F22">
        <w:rPr>
          <w:rFonts w:ascii="Times New Roman" w:hAnsi="Times New Roman" w:cs="Times New Roman"/>
        </w:rPr>
        <w:t>1</w:t>
      </w:r>
      <w:r w:rsidR="09605FDF" w:rsidRPr="72714A92">
        <w:rPr>
          <w:rFonts w:ascii="Times New Roman" w:hAnsi="Times New Roman" w:cs="Times New Roman"/>
        </w:rPr>
        <w:t>(4).</w:t>
      </w:r>
    </w:p>
    <w:p w14:paraId="70BE2BFB" w14:textId="0EC8EFB2" w:rsidR="001026A3" w:rsidRDefault="427E54F6" w:rsidP="00B42E28">
      <w:pPr>
        <w:spacing w:before="240" w:after="0"/>
        <w:rPr>
          <w:rFonts w:ascii="Times New Roman" w:hAnsi="Times New Roman" w:cs="Times New Roman"/>
        </w:rPr>
      </w:pPr>
      <w:r w:rsidRPr="0735D21A">
        <w:rPr>
          <w:rFonts w:ascii="Times New Roman" w:hAnsi="Times New Roman" w:cs="Times New Roman"/>
        </w:rPr>
        <w:t>The</w:t>
      </w:r>
      <w:r w:rsidR="0A120FBC" w:rsidRPr="0735D21A">
        <w:rPr>
          <w:rFonts w:ascii="Times New Roman" w:hAnsi="Times New Roman" w:cs="Times New Roman"/>
        </w:rPr>
        <w:t xml:space="preserve">se </w:t>
      </w:r>
      <w:r w:rsidRPr="0735D21A">
        <w:rPr>
          <w:rFonts w:ascii="Times New Roman" w:hAnsi="Times New Roman" w:cs="Times New Roman"/>
        </w:rPr>
        <w:t xml:space="preserve">amendments </w:t>
      </w:r>
      <w:r w:rsidR="28ACDE70" w:rsidRPr="0735D21A">
        <w:rPr>
          <w:rFonts w:ascii="Times New Roman" w:hAnsi="Times New Roman" w:cs="Times New Roman"/>
        </w:rPr>
        <w:t>c</w:t>
      </w:r>
      <w:r w:rsidR="478F2871" w:rsidRPr="0735D21A">
        <w:rPr>
          <w:rFonts w:ascii="Times New Roman" w:hAnsi="Times New Roman" w:cs="Times New Roman"/>
        </w:rPr>
        <w:t xml:space="preserve">larify </w:t>
      </w:r>
      <w:r w:rsidR="06CDBA19" w:rsidRPr="0735D21A">
        <w:rPr>
          <w:rFonts w:ascii="Times New Roman" w:hAnsi="Times New Roman" w:cs="Times New Roman"/>
        </w:rPr>
        <w:t xml:space="preserve">the </w:t>
      </w:r>
      <w:r w:rsidRPr="0735D21A">
        <w:rPr>
          <w:rFonts w:ascii="Times New Roman" w:hAnsi="Times New Roman" w:cs="Times New Roman"/>
        </w:rPr>
        <w:t xml:space="preserve">circumstances in which a charge payer may </w:t>
      </w:r>
      <w:r w:rsidR="08F8BDF6" w:rsidRPr="0735D21A">
        <w:rPr>
          <w:rFonts w:ascii="Times New Roman" w:hAnsi="Times New Roman" w:cs="Times New Roman"/>
        </w:rPr>
        <w:t xml:space="preserve">make a valid application to the Secretary </w:t>
      </w:r>
      <w:r w:rsidRPr="0735D21A">
        <w:rPr>
          <w:rFonts w:ascii="Times New Roman" w:hAnsi="Times New Roman" w:cs="Times New Roman"/>
        </w:rPr>
        <w:t xml:space="preserve">for approval to pay wine export charge </w:t>
      </w:r>
      <w:r w:rsidR="00AD25DC">
        <w:rPr>
          <w:rFonts w:ascii="Times New Roman" w:hAnsi="Times New Roman" w:cs="Times New Roman"/>
        </w:rPr>
        <w:t xml:space="preserve">on an </w:t>
      </w:r>
      <w:r w:rsidRPr="0735D21A">
        <w:rPr>
          <w:rFonts w:ascii="Times New Roman" w:hAnsi="Times New Roman" w:cs="Times New Roman"/>
        </w:rPr>
        <w:t>a</w:t>
      </w:r>
      <w:r w:rsidR="321CD2B7" w:rsidRPr="0735D21A">
        <w:rPr>
          <w:rFonts w:ascii="Times New Roman" w:hAnsi="Times New Roman" w:cs="Times New Roman"/>
        </w:rPr>
        <w:t>nn</w:t>
      </w:r>
      <w:r w:rsidRPr="0735D21A">
        <w:rPr>
          <w:rFonts w:ascii="Times New Roman" w:hAnsi="Times New Roman" w:cs="Times New Roman"/>
        </w:rPr>
        <w:t>ual</w:t>
      </w:r>
      <w:r w:rsidR="00AD25DC">
        <w:rPr>
          <w:rFonts w:ascii="Times New Roman" w:hAnsi="Times New Roman" w:cs="Times New Roman"/>
        </w:rPr>
        <w:t xml:space="preserve"> basis</w:t>
      </w:r>
      <w:r w:rsidR="30209770" w:rsidRPr="0735D21A">
        <w:rPr>
          <w:rFonts w:ascii="Times New Roman" w:hAnsi="Times New Roman" w:cs="Times New Roman"/>
        </w:rPr>
        <w:t>.</w:t>
      </w:r>
      <w:r w:rsidR="54A27E1D" w:rsidRPr="0735D21A">
        <w:rPr>
          <w:rFonts w:ascii="Times New Roman" w:hAnsi="Times New Roman" w:cs="Times New Roman"/>
        </w:rPr>
        <w:t xml:space="preserve"> </w:t>
      </w:r>
    </w:p>
    <w:p w14:paraId="230AE461" w14:textId="51BB1696" w:rsidR="003B6B26" w:rsidRDefault="007D691E" w:rsidP="00B42E28">
      <w:pPr>
        <w:spacing w:before="240" w:after="0"/>
        <w:rPr>
          <w:rFonts w:ascii="Times New Roman" w:hAnsi="Times New Roman" w:cs="Times New Roman"/>
          <w:bCs/>
        </w:rPr>
      </w:pPr>
      <w:r>
        <w:rPr>
          <w:rFonts w:ascii="Times New Roman" w:hAnsi="Times New Roman" w:cs="Times New Roman"/>
        </w:rPr>
        <w:t xml:space="preserve">The reasonable belief requirement </w:t>
      </w:r>
      <w:r w:rsidR="003B6B26">
        <w:rPr>
          <w:rFonts w:ascii="Times New Roman" w:hAnsi="Times New Roman" w:cs="Times New Roman"/>
        </w:rPr>
        <w:t>in new</w:t>
      </w:r>
      <w:r>
        <w:rPr>
          <w:rFonts w:ascii="Times New Roman" w:hAnsi="Times New Roman" w:cs="Times New Roman"/>
        </w:rPr>
        <w:t xml:space="preserve"> </w:t>
      </w:r>
      <w:r>
        <w:rPr>
          <w:rFonts w:ascii="Times New Roman" w:hAnsi="Times New Roman" w:cs="Times New Roman"/>
          <w:bCs/>
        </w:rPr>
        <w:t>paragraph 70-3(3)(a)</w:t>
      </w:r>
      <w:r w:rsidR="00A84554">
        <w:rPr>
          <w:rFonts w:ascii="Times New Roman" w:hAnsi="Times New Roman" w:cs="Times New Roman"/>
          <w:bCs/>
        </w:rPr>
        <w:t xml:space="preserve"> replicates </w:t>
      </w:r>
      <w:r w:rsidR="00440C72">
        <w:rPr>
          <w:rFonts w:ascii="Times New Roman" w:hAnsi="Times New Roman" w:cs="Times New Roman"/>
          <w:bCs/>
        </w:rPr>
        <w:t xml:space="preserve">the requirement in subclause </w:t>
      </w:r>
      <w:r w:rsidR="00292003">
        <w:rPr>
          <w:rFonts w:ascii="Times New Roman" w:hAnsi="Times New Roman" w:cs="Times New Roman"/>
          <w:bCs/>
        </w:rPr>
        <w:t>70-3(3) that was repealed by this item.</w:t>
      </w:r>
    </w:p>
    <w:p w14:paraId="41735D11" w14:textId="115E46CC" w:rsidR="00D022B1" w:rsidRDefault="003B6B26" w:rsidP="00B42E28">
      <w:pPr>
        <w:spacing w:before="240" w:after="0"/>
        <w:rPr>
          <w:rFonts w:ascii="Times New Roman" w:hAnsi="Times New Roman" w:cs="Times New Roman"/>
        </w:rPr>
      </w:pPr>
      <w:r w:rsidRPr="0977897B">
        <w:rPr>
          <w:rFonts w:ascii="Times New Roman" w:hAnsi="Times New Roman" w:cs="Times New Roman"/>
        </w:rPr>
        <w:t xml:space="preserve">The requirements in new paragraph 70-3(3)(b) are consequential to </w:t>
      </w:r>
      <w:r w:rsidR="009623F7" w:rsidRPr="0977897B">
        <w:rPr>
          <w:rFonts w:ascii="Times New Roman" w:hAnsi="Times New Roman" w:cs="Times New Roman"/>
        </w:rPr>
        <w:t xml:space="preserve">the amendments made to </w:t>
      </w:r>
      <w:r w:rsidR="00474798" w:rsidRPr="0977897B">
        <w:rPr>
          <w:rFonts w:ascii="Times New Roman" w:hAnsi="Times New Roman" w:cs="Times New Roman"/>
        </w:rPr>
        <w:t xml:space="preserve">subclause 70-1(1) </w:t>
      </w:r>
      <w:r w:rsidR="009623F7" w:rsidRPr="0977897B">
        <w:rPr>
          <w:rFonts w:ascii="Times New Roman" w:hAnsi="Times New Roman" w:cs="Times New Roman"/>
        </w:rPr>
        <w:t xml:space="preserve">that provide a person will </w:t>
      </w:r>
      <w:r w:rsidR="009A3220" w:rsidRPr="0977897B">
        <w:rPr>
          <w:rFonts w:ascii="Times New Roman" w:hAnsi="Times New Roman" w:cs="Times New Roman"/>
        </w:rPr>
        <w:t xml:space="preserve">be </w:t>
      </w:r>
      <w:r w:rsidR="0091388F" w:rsidRPr="0977897B">
        <w:rPr>
          <w:rFonts w:ascii="Times New Roman" w:hAnsi="Times New Roman" w:cs="Times New Roman"/>
        </w:rPr>
        <w:t>liable</w:t>
      </w:r>
      <w:r w:rsidR="009A3220" w:rsidRPr="0977897B">
        <w:rPr>
          <w:rFonts w:ascii="Times New Roman" w:hAnsi="Times New Roman" w:cs="Times New Roman"/>
        </w:rPr>
        <w:t xml:space="preserve"> </w:t>
      </w:r>
      <w:r w:rsidR="00B9317E" w:rsidRPr="0977897B">
        <w:rPr>
          <w:rFonts w:ascii="Times New Roman" w:hAnsi="Times New Roman" w:cs="Times New Roman"/>
        </w:rPr>
        <w:t xml:space="preserve">to </w:t>
      </w:r>
      <w:r w:rsidR="009A3220" w:rsidRPr="0977897B">
        <w:rPr>
          <w:rFonts w:ascii="Times New Roman" w:hAnsi="Times New Roman" w:cs="Times New Roman"/>
        </w:rPr>
        <w:t>pay charge on an annual basis without the need to apply for approval, if they meet certain requirements</w:t>
      </w:r>
      <w:r w:rsidR="00474798" w:rsidRPr="0977897B">
        <w:rPr>
          <w:rFonts w:ascii="Times New Roman" w:hAnsi="Times New Roman" w:cs="Times New Roman"/>
        </w:rPr>
        <w:t xml:space="preserve">. </w:t>
      </w:r>
      <w:r w:rsidR="00E009AD" w:rsidRPr="0977897B">
        <w:rPr>
          <w:rFonts w:ascii="Times New Roman" w:hAnsi="Times New Roman" w:cs="Times New Roman"/>
        </w:rPr>
        <w:t>A person</w:t>
      </w:r>
      <w:r w:rsidR="006A5E1C" w:rsidRPr="0977897B">
        <w:rPr>
          <w:rFonts w:ascii="Times New Roman" w:hAnsi="Times New Roman" w:cs="Times New Roman"/>
        </w:rPr>
        <w:t xml:space="preserve"> will</w:t>
      </w:r>
      <w:r w:rsidR="00520032" w:rsidRPr="0977897B">
        <w:rPr>
          <w:rFonts w:ascii="Times New Roman" w:hAnsi="Times New Roman" w:cs="Times New Roman"/>
        </w:rPr>
        <w:t xml:space="preserve"> satisfy th</w:t>
      </w:r>
      <w:r w:rsidR="000E66E7" w:rsidRPr="0977897B">
        <w:rPr>
          <w:rFonts w:ascii="Times New Roman" w:hAnsi="Times New Roman" w:cs="Times New Roman"/>
        </w:rPr>
        <w:t xml:space="preserve">e </w:t>
      </w:r>
      <w:r w:rsidR="001E4960" w:rsidRPr="0977897B">
        <w:rPr>
          <w:rFonts w:ascii="Times New Roman" w:hAnsi="Times New Roman" w:cs="Times New Roman"/>
        </w:rPr>
        <w:t>requirements in paragraph 70-3(3)(b)</w:t>
      </w:r>
      <w:r w:rsidR="00574A5D" w:rsidRPr="0977897B">
        <w:rPr>
          <w:rFonts w:ascii="Times New Roman" w:hAnsi="Times New Roman" w:cs="Times New Roman"/>
        </w:rPr>
        <w:t xml:space="preserve"> </w:t>
      </w:r>
      <w:r w:rsidR="00BE522D" w:rsidRPr="0977897B">
        <w:rPr>
          <w:rFonts w:ascii="Times New Roman" w:hAnsi="Times New Roman" w:cs="Times New Roman"/>
        </w:rPr>
        <w:t xml:space="preserve">to apply for approval </w:t>
      </w:r>
      <w:r w:rsidR="00574A5D" w:rsidRPr="0977897B">
        <w:rPr>
          <w:rFonts w:ascii="Times New Roman" w:hAnsi="Times New Roman" w:cs="Times New Roman"/>
        </w:rPr>
        <w:t>if</w:t>
      </w:r>
      <w:r w:rsidR="00FD5437">
        <w:rPr>
          <w:rFonts w:ascii="Times New Roman" w:hAnsi="Times New Roman" w:cs="Times New Roman"/>
        </w:rPr>
        <w:t xml:space="preserve"> </w:t>
      </w:r>
      <w:r w:rsidR="00574A5D" w:rsidRPr="0977897B">
        <w:rPr>
          <w:rFonts w:ascii="Times New Roman" w:hAnsi="Times New Roman" w:cs="Times New Roman"/>
        </w:rPr>
        <w:t xml:space="preserve">they </w:t>
      </w:r>
      <w:r w:rsidR="00C036FC" w:rsidRPr="0977897B">
        <w:rPr>
          <w:rFonts w:ascii="Times New Roman" w:hAnsi="Times New Roman" w:cs="Times New Roman"/>
        </w:rPr>
        <w:t>do not</w:t>
      </w:r>
      <w:r w:rsidR="00FD5437">
        <w:rPr>
          <w:rFonts w:ascii="Times New Roman" w:hAnsi="Times New Roman" w:cs="Times New Roman"/>
        </w:rPr>
        <w:t xml:space="preserve"> have an automatic entitlement to pay charge on an annual basis under </w:t>
      </w:r>
      <w:r w:rsidR="00295E28">
        <w:rPr>
          <w:rFonts w:ascii="Times New Roman" w:hAnsi="Times New Roman" w:cs="Times New Roman"/>
        </w:rPr>
        <w:t>subclause 70-1(4).</w:t>
      </w:r>
      <w:r w:rsidR="00C036FC" w:rsidRPr="0977897B">
        <w:rPr>
          <w:rFonts w:ascii="Times New Roman" w:hAnsi="Times New Roman" w:cs="Times New Roman"/>
        </w:rPr>
        <w:t xml:space="preserve"> </w:t>
      </w:r>
    </w:p>
    <w:p w14:paraId="12CBA817" w14:textId="72924EDA" w:rsidR="00F7215D" w:rsidRDefault="00D15F0F" w:rsidP="00B42E28">
      <w:pPr>
        <w:spacing w:before="240" w:after="0"/>
        <w:rPr>
          <w:rFonts w:ascii="Times New Roman" w:hAnsi="Times New Roman" w:cs="Times New Roman"/>
        </w:rPr>
      </w:pPr>
      <w:r>
        <w:rPr>
          <w:rFonts w:ascii="Times New Roman" w:hAnsi="Times New Roman" w:cs="Times New Roman"/>
          <w:bCs/>
        </w:rPr>
        <w:t xml:space="preserve">New paragraph 70-3(3)(b) </w:t>
      </w:r>
      <w:r w:rsidR="00477CA1">
        <w:rPr>
          <w:rFonts w:ascii="Times New Roman" w:hAnsi="Times New Roman" w:cs="Times New Roman"/>
        </w:rPr>
        <w:t xml:space="preserve">ensures that </w:t>
      </w:r>
      <w:r w:rsidR="005265AC">
        <w:rPr>
          <w:rFonts w:ascii="Times New Roman" w:hAnsi="Times New Roman" w:cs="Times New Roman"/>
        </w:rPr>
        <w:t xml:space="preserve">a person </w:t>
      </w:r>
      <w:r>
        <w:rPr>
          <w:rFonts w:ascii="Times New Roman" w:hAnsi="Times New Roman" w:cs="Times New Roman"/>
        </w:rPr>
        <w:t>liable to pay on an annual basis without the need to apply for approval</w:t>
      </w:r>
      <w:r w:rsidR="00B26522">
        <w:rPr>
          <w:rFonts w:ascii="Times New Roman" w:hAnsi="Times New Roman" w:cs="Times New Roman"/>
        </w:rPr>
        <w:t xml:space="preserve"> </w:t>
      </w:r>
      <w:r w:rsidR="00D022B1">
        <w:rPr>
          <w:rFonts w:ascii="Times New Roman" w:hAnsi="Times New Roman" w:cs="Times New Roman"/>
        </w:rPr>
        <w:t>cannot make a valid application to the Secretary</w:t>
      </w:r>
      <w:r w:rsidR="00CD0104">
        <w:rPr>
          <w:rFonts w:ascii="Times New Roman" w:hAnsi="Times New Roman" w:cs="Times New Roman"/>
        </w:rPr>
        <w:t xml:space="preserve">. This ensures that the Secretary </w:t>
      </w:r>
      <w:r w:rsidR="008A3A1B">
        <w:rPr>
          <w:rFonts w:ascii="Times New Roman" w:hAnsi="Times New Roman" w:cs="Times New Roman"/>
        </w:rPr>
        <w:t xml:space="preserve">would not be </w:t>
      </w:r>
      <w:r w:rsidR="00CD0104">
        <w:rPr>
          <w:rFonts w:ascii="Times New Roman" w:hAnsi="Times New Roman" w:cs="Times New Roman"/>
        </w:rPr>
        <w:t xml:space="preserve">obliged to </w:t>
      </w:r>
      <w:proofErr w:type="gramStart"/>
      <w:r w:rsidR="00AD7811">
        <w:rPr>
          <w:rFonts w:ascii="Times New Roman" w:hAnsi="Times New Roman" w:cs="Times New Roman"/>
        </w:rPr>
        <w:t>make a decision</w:t>
      </w:r>
      <w:proofErr w:type="gramEnd"/>
      <w:r w:rsidR="00981E49">
        <w:rPr>
          <w:rFonts w:ascii="Times New Roman" w:hAnsi="Times New Roman" w:cs="Times New Roman"/>
        </w:rPr>
        <w:t xml:space="preserve">, under subclause </w:t>
      </w:r>
      <w:r w:rsidR="00521EBF">
        <w:rPr>
          <w:rFonts w:ascii="Times New Roman" w:hAnsi="Times New Roman" w:cs="Times New Roman"/>
        </w:rPr>
        <w:t>70-3(4) of Schedule 2 to the Collection Rules,</w:t>
      </w:r>
      <w:r w:rsidR="00AD7811">
        <w:rPr>
          <w:rFonts w:ascii="Times New Roman" w:hAnsi="Times New Roman" w:cs="Times New Roman"/>
        </w:rPr>
        <w:t xml:space="preserve"> </w:t>
      </w:r>
      <w:r w:rsidR="00981E49">
        <w:rPr>
          <w:rFonts w:ascii="Times New Roman" w:hAnsi="Times New Roman" w:cs="Times New Roman"/>
        </w:rPr>
        <w:t>on an application</w:t>
      </w:r>
      <w:r w:rsidR="00521EBF">
        <w:rPr>
          <w:rFonts w:ascii="Times New Roman" w:hAnsi="Times New Roman" w:cs="Times New Roman"/>
        </w:rPr>
        <w:t xml:space="preserve"> </w:t>
      </w:r>
      <w:r w:rsidR="008A3A1B">
        <w:rPr>
          <w:rFonts w:ascii="Times New Roman" w:hAnsi="Times New Roman" w:cs="Times New Roman"/>
        </w:rPr>
        <w:t xml:space="preserve">that </w:t>
      </w:r>
      <w:r w:rsidR="008D3798">
        <w:rPr>
          <w:rFonts w:ascii="Times New Roman" w:hAnsi="Times New Roman" w:cs="Times New Roman"/>
        </w:rPr>
        <w:t>does not need approval</w:t>
      </w:r>
      <w:r w:rsidR="008A3A1B">
        <w:rPr>
          <w:rFonts w:ascii="Times New Roman" w:hAnsi="Times New Roman" w:cs="Times New Roman"/>
        </w:rPr>
        <w:t>.</w:t>
      </w:r>
    </w:p>
    <w:p w14:paraId="27F03389" w14:textId="341F93AC" w:rsidR="006D3D4B" w:rsidRDefault="54A27E1D" w:rsidP="00B42E28">
      <w:pPr>
        <w:spacing w:before="240" w:after="0"/>
        <w:rPr>
          <w:rFonts w:ascii="Times New Roman" w:hAnsi="Times New Roman" w:cs="Times New Roman"/>
        </w:rPr>
      </w:pPr>
      <w:r w:rsidRPr="0735D21A">
        <w:rPr>
          <w:rFonts w:ascii="Times New Roman" w:hAnsi="Times New Roman" w:cs="Times New Roman"/>
        </w:rPr>
        <w:t xml:space="preserve">In circumstances where a charge payer makes an application to the Secretary, the information included </w:t>
      </w:r>
      <w:r w:rsidR="006D3D4B">
        <w:rPr>
          <w:rFonts w:ascii="Times New Roman" w:hAnsi="Times New Roman" w:cs="Times New Roman"/>
        </w:rPr>
        <w:t xml:space="preserve">would be </w:t>
      </w:r>
      <w:r w:rsidRPr="0735D21A">
        <w:rPr>
          <w:rFonts w:ascii="Times New Roman" w:hAnsi="Times New Roman" w:cs="Times New Roman"/>
        </w:rPr>
        <w:t xml:space="preserve">relevant levy/charge information </w:t>
      </w:r>
      <w:r w:rsidR="006D3D4B">
        <w:rPr>
          <w:rFonts w:ascii="Times New Roman" w:hAnsi="Times New Roman" w:cs="Times New Roman"/>
        </w:rPr>
        <w:t>under section 4 of the Act.</w:t>
      </w:r>
    </w:p>
    <w:p w14:paraId="51054C9C" w14:textId="3751C132" w:rsidR="001026A3" w:rsidRDefault="00BA504A" w:rsidP="00B42E28">
      <w:pPr>
        <w:spacing w:before="240" w:after="0"/>
        <w:rPr>
          <w:rFonts w:ascii="Times New Roman" w:hAnsi="Times New Roman" w:cs="Times New Roman"/>
        </w:rPr>
      </w:pPr>
      <w:r>
        <w:rPr>
          <w:rFonts w:ascii="Times New Roman" w:hAnsi="Times New Roman" w:cs="Times New Roman"/>
        </w:rPr>
        <w:t xml:space="preserve">That information </w:t>
      </w:r>
      <w:r w:rsidR="54A27E1D" w:rsidRPr="0735D21A">
        <w:rPr>
          <w:rFonts w:ascii="Times New Roman" w:hAnsi="Times New Roman" w:cs="Times New Roman"/>
        </w:rPr>
        <w:t xml:space="preserve">would be protected by the </w:t>
      </w:r>
      <w:r w:rsidR="54A27E1D" w:rsidRPr="0735D21A">
        <w:rPr>
          <w:rFonts w:ascii="Times New Roman" w:hAnsi="Times New Roman" w:cs="Times New Roman"/>
          <w:i/>
          <w:iCs/>
        </w:rPr>
        <w:t>Privacy Act 1988</w:t>
      </w:r>
      <w:r w:rsidR="54A27E1D" w:rsidRPr="0735D21A">
        <w:rPr>
          <w:rFonts w:ascii="Times New Roman" w:hAnsi="Times New Roman" w:cs="Times New Roman"/>
        </w:rPr>
        <w:t xml:space="preserve"> (the Privacy Act) and other laws, subject to the authorised use and disclosure provisions in Division 3 of Part 5 of the Act.</w:t>
      </w:r>
    </w:p>
    <w:p w14:paraId="02F4D3DB" w14:textId="2F0C3909" w:rsidR="001026A3" w:rsidRDefault="4D5C162B" w:rsidP="00400A1C">
      <w:pPr>
        <w:spacing w:before="240" w:after="0"/>
        <w:rPr>
          <w:rFonts w:ascii="Times New Roman" w:hAnsi="Times New Roman" w:cs="Times New Roman"/>
        </w:rPr>
      </w:pPr>
      <w:r w:rsidRPr="2851BBA8">
        <w:rPr>
          <w:rFonts w:ascii="Times New Roman" w:hAnsi="Times New Roman" w:cs="Times New Roman"/>
        </w:rPr>
        <w:t xml:space="preserve">Each provision in Division 3 of Part 5 of the Act that authorises the use or disclosure of relevant levy/charge information provides an authorisation for the purposes of the Privacy Act and other laws. </w:t>
      </w:r>
    </w:p>
    <w:p w14:paraId="530BBD2C" w14:textId="1193DE85" w:rsidR="001026A3" w:rsidRDefault="00A028BD" w:rsidP="00B42E28">
      <w:pPr>
        <w:spacing w:before="240" w:after="0"/>
        <w:rPr>
          <w:rFonts w:ascii="Times New Roman" w:hAnsi="Times New Roman" w:cs="Times New Roman"/>
        </w:rPr>
      </w:pPr>
      <w:r>
        <w:rPr>
          <w:rFonts w:ascii="Times New Roman" w:hAnsi="Times New Roman" w:cs="Times New Roman"/>
        </w:rPr>
        <w:lastRenderedPageBreak/>
        <w:t>T</w:t>
      </w:r>
      <w:r w:rsidR="4D5C162B" w:rsidRPr="2851BBA8">
        <w:rPr>
          <w:rFonts w:ascii="Times New Roman" w:hAnsi="Times New Roman" w:cs="Times New Roman"/>
        </w:rPr>
        <w:t xml:space="preserve">he Act </w:t>
      </w:r>
      <w:r>
        <w:rPr>
          <w:rFonts w:ascii="Times New Roman" w:hAnsi="Times New Roman" w:cs="Times New Roman"/>
        </w:rPr>
        <w:t xml:space="preserve">contains restrictions </w:t>
      </w:r>
      <w:r w:rsidR="4D5C162B" w:rsidRPr="2851BBA8">
        <w:rPr>
          <w:rFonts w:ascii="Times New Roman" w:hAnsi="Times New Roman" w:cs="Times New Roman"/>
        </w:rPr>
        <w:t>relating to the disclosure of personal information. Specifically, subsection 28(4) of the Act provides that specified provisions authorising the use or disclosure of relevant levy/charge information for certain purposes do not apply to the disclosure of personal information.</w:t>
      </w:r>
    </w:p>
    <w:p w14:paraId="11047FF0" w14:textId="19B43499" w:rsidR="001026A3" w:rsidRDefault="4D5C162B" w:rsidP="00B42E28">
      <w:pPr>
        <w:spacing w:before="240" w:after="0"/>
        <w:rPr>
          <w:rFonts w:ascii="Times New Roman" w:hAnsi="Times New Roman" w:cs="Times New Roman"/>
        </w:rPr>
      </w:pPr>
      <w:r w:rsidRPr="2851BBA8">
        <w:rPr>
          <w:rFonts w:ascii="Times New Roman" w:hAnsi="Times New Roman" w:cs="Times New Roman"/>
        </w:rPr>
        <w:t xml:space="preserve">There are also requirements against unauthorised use or disclosure of protected information provided in Division 4 of Part 5 of the Collection Act. Section 45 </w:t>
      </w:r>
      <w:r w:rsidR="00CB34A4">
        <w:rPr>
          <w:rFonts w:ascii="Times New Roman" w:hAnsi="Times New Roman" w:cs="Times New Roman"/>
        </w:rPr>
        <w:t xml:space="preserve">of that Act </w:t>
      </w:r>
      <w:r w:rsidRPr="2851BBA8">
        <w:rPr>
          <w:rFonts w:ascii="Times New Roman" w:hAnsi="Times New Roman" w:cs="Times New Roman"/>
        </w:rPr>
        <w:t xml:space="preserve">includes an offence and a civil penalty provision for the unauthorised use or disclosure of protected information, which covers information (including commercially sensitive information) the disclosure of which could reasonably be expected to found an action by a person (other than the Commonwealth) for breach of a duty of confidence. </w:t>
      </w:r>
    </w:p>
    <w:p w14:paraId="2883E893" w14:textId="6B3AA64A" w:rsidR="001026A3" w:rsidRDefault="4D5C162B" w:rsidP="00B42E28">
      <w:pPr>
        <w:spacing w:before="240" w:after="0"/>
        <w:rPr>
          <w:rFonts w:ascii="Times New Roman" w:hAnsi="Times New Roman" w:cs="Times New Roman"/>
        </w:rPr>
      </w:pPr>
      <w:r w:rsidRPr="2851BBA8">
        <w:rPr>
          <w:rFonts w:ascii="Times New Roman" w:hAnsi="Times New Roman" w:cs="Times New Roman"/>
        </w:rPr>
        <w:t>Further, under Subdivision B of Division 3 of Part 5 of the Act, a declared recipient body or a statutory recipient body commits an offence if they use or disclose information they have received or accessed concerning levy payers or charge payers (including their names and contact details and the amounts of levy and charge they have paid), other than for an authorised purpose.</w:t>
      </w:r>
    </w:p>
    <w:p w14:paraId="74899B76" w14:textId="1C60ABF8" w:rsidR="001026A3" w:rsidRDefault="4D5C162B" w:rsidP="00B42E28">
      <w:pPr>
        <w:spacing w:before="240" w:after="0"/>
        <w:rPr>
          <w:rFonts w:ascii="Times New Roman" w:hAnsi="Times New Roman" w:cs="Times New Roman"/>
        </w:rPr>
      </w:pPr>
      <w:r w:rsidRPr="2851BBA8">
        <w:rPr>
          <w:rFonts w:ascii="Times New Roman" w:hAnsi="Times New Roman" w:cs="Times New Roman"/>
        </w:rPr>
        <w:t xml:space="preserve">As an Australian Government agency, the </w:t>
      </w:r>
      <w:r w:rsidR="00A40B2A" w:rsidRPr="00D16039">
        <w:rPr>
          <w:rFonts w:ascii="Times New Roman" w:hAnsi="Times New Roman" w:cs="Times New Roman"/>
        </w:rPr>
        <w:t>Department of Agriculture, Fisheries and Forestry (the department)</w:t>
      </w:r>
      <w:r w:rsidR="00400A1C">
        <w:rPr>
          <w:rFonts w:ascii="Times New Roman" w:hAnsi="Times New Roman" w:cs="Times New Roman"/>
        </w:rPr>
        <w:t xml:space="preserve"> </w:t>
      </w:r>
      <w:r w:rsidRPr="2851BBA8">
        <w:rPr>
          <w:rFonts w:ascii="Times New Roman" w:hAnsi="Times New Roman" w:cs="Times New Roman"/>
        </w:rPr>
        <w:t xml:space="preserve">is bound by the Australian Privacy Principles (the APPs) in the Privacy Act and the Australian Government Agencies Privacy Code (the Privacy Code). These obligations extend to the </w:t>
      </w:r>
      <w:r w:rsidR="00E0507B">
        <w:rPr>
          <w:rFonts w:ascii="Times New Roman" w:hAnsi="Times New Roman" w:cs="Times New Roman"/>
        </w:rPr>
        <w:t>d</w:t>
      </w:r>
      <w:r w:rsidRPr="2851BBA8">
        <w:rPr>
          <w:rFonts w:ascii="Times New Roman" w:hAnsi="Times New Roman" w:cs="Times New Roman"/>
        </w:rPr>
        <w:t xml:space="preserve">epartment’s employees, contractors and agents. Personal information is held in accordance with the collection and security requirements of the APPs, the </w:t>
      </w:r>
      <w:r w:rsidR="00E0507B">
        <w:rPr>
          <w:rFonts w:ascii="Times New Roman" w:hAnsi="Times New Roman" w:cs="Times New Roman"/>
        </w:rPr>
        <w:t>d</w:t>
      </w:r>
      <w:r w:rsidRPr="2851BBA8">
        <w:rPr>
          <w:rFonts w:ascii="Times New Roman" w:hAnsi="Times New Roman" w:cs="Times New Roman"/>
        </w:rPr>
        <w:t>epartment’s policies and procedures and the Australian Government Protective Security Policy Framework.</w:t>
      </w:r>
    </w:p>
    <w:p w14:paraId="5410B394" w14:textId="5CC74E90" w:rsidR="001026A3" w:rsidRDefault="4D5C162B" w:rsidP="00B42E28">
      <w:pPr>
        <w:spacing w:before="240" w:after="0"/>
        <w:rPr>
          <w:rFonts w:ascii="Times New Roman" w:hAnsi="Times New Roman" w:cs="Times New Roman"/>
        </w:rPr>
      </w:pPr>
      <w:r w:rsidRPr="2851BBA8">
        <w:rPr>
          <w:rFonts w:ascii="Times New Roman" w:hAnsi="Times New Roman" w:cs="Times New Roman"/>
        </w:rPr>
        <w:t>The Department maintains robust policies and procedures to protect any personal information which it holds, as documented in the Department’s Privacy Policy (https://www.agriculture.gov.au/about/commitment/privacy).</w:t>
      </w:r>
    </w:p>
    <w:p w14:paraId="4C0E1145" w14:textId="195BD2A8" w:rsidR="001026A3" w:rsidRDefault="001026A3" w:rsidP="00B42E28">
      <w:pPr>
        <w:spacing w:before="240" w:after="0"/>
        <w:rPr>
          <w:rFonts w:ascii="Times New Roman" w:hAnsi="Times New Roman" w:cs="Times New Roman"/>
          <w:b/>
        </w:rPr>
      </w:pPr>
      <w:r>
        <w:rPr>
          <w:rFonts w:ascii="Times New Roman" w:hAnsi="Times New Roman" w:cs="Times New Roman"/>
          <w:b/>
        </w:rPr>
        <w:t xml:space="preserve">Item </w:t>
      </w:r>
      <w:r w:rsidR="00B01424">
        <w:rPr>
          <w:rFonts w:ascii="Times New Roman" w:hAnsi="Times New Roman" w:cs="Times New Roman"/>
          <w:b/>
        </w:rPr>
        <w:t>10</w:t>
      </w:r>
      <w:r w:rsidR="00A16E3F" w:rsidRPr="002B6BCE">
        <w:rPr>
          <w:rFonts w:ascii="Times New Roman" w:hAnsi="Times New Roman" w:cs="Times New Roman"/>
          <w:b/>
          <w:bCs/>
        </w:rPr>
        <w:t>—</w:t>
      </w:r>
      <w:r w:rsidRPr="78A1DFB3">
        <w:rPr>
          <w:rFonts w:ascii="Times New Roman" w:hAnsi="Times New Roman" w:cs="Times New Roman"/>
          <w:b/>
          <w:bCs/>
        </w:rPr>
        <w:t>Paragraph</w:t>
      </w:r>
      <w:r w:rsidR="59C90353" w:rsidRPr="78A1DFB3">
        <w:rPr>
          <w:rFonts w:ascii="Times New Roman" w:hAnsi="Times New Roman" w:cs="Times New Roman"/>
          <w:b/>
          <w:bCs/>
        </w:rPr>
        <w:t>s</w:t>
      </w:r>
      <w:r>
        <w:rPr>
          <w:rFonts w:ascii="Times New Roman" w:hAnsi="Times New Roman" w:cs="Times New Roman"/>
          <w:b/>
        </w:rPr>
        <w:t xml:space="preserve"> 70-3(6)(</w:t>
      </w:r>
      <w:r w:rsidR="7AF68779" w:rsidRPr="33552B8E">
        <w:rPr>
          <w:rFonts w:ascii="Times New Roman" w:hAnsi="Times New Roman" w:cs="Times New Roman"/>
          <w:b/>
          <w:bCs/>
        </w:rPr>
        <w:t xml:space="preserve">a) and </w:t>
      </w:r>
      <w:r w:rsidRPr="33552B8E">
        <w:rPr>
          <w:rFonts w:ascii="Times New Roman" w:hAnsi="Times New Roman" w:cs="Times New Roman"/>
          <w:b/>
          <w:bCs/>
        </w:rPr>
        <w:t>(</w:t>
      </w:r>
      <w:r>
        <w:rPr>
          <w:rFonts w:ascii="Times New Roman" w:hAnsi="Times New Roman" w:cs="Times New Roman"/>
          <w:b/>
        </w:rPr>
        <w:t>b) of Schedule 2</w:t>
      </w:r>
    </w:p>
    <w:p w14:paraId="363F8D8D" w14:textId="785C9EDD" w:rsidR="001026A3" w:rsidRDefault="001026A3" w:rsidP="00B42E28">
      <w:pPr>
        <w:spacing w:before="240" w:after="0"/>
        <w:rPr>
          <w:rFonts w:ascii="Times New Roman" w:hAnsi="Times New Roman" w:cs="Times New Roman"/>
          <w:bCs/>
        </w:rPr>
      </w:pPr>
      <w:r>
        <w:rPr>
          <w:rFonts w:ascii="Times New Roman" w:hAnsi="Times New Roman" w:cs="Times New Roman"/>
          <w:bCs/>
        </w:rPr>
        <w:t xml:space="preserve">This item repeals </w:t>
      </w:r>
      <w:r w:rsidRPr="48052B53">
        <w:rPr>
          <w:rFonts w:ascii="Times New Roman" w:hAnsi="Times New Roman" w:cs="Times New Roman"/>
        </w:rPr>
        <w:t>paragraph</w:t>
      </w:r>
      <w:r w:rsidR="2D660C73" w:rsidRPr="48052B53">
        <w:rPr>
          <w:rFonts w:ascii="Times New Roman" w:hAnsi="Times New Roman" w:cs="Times New Roman"/>
        </w:rPr>
        <w:t>s</w:t>
      </w:r>
      <w:r>
        <w:rPr>
          <w:rFonts w:ascii="Times New Roman" w:hAnsi="Times New Roman" w:cs="Times New Roman"/>
          <w:bCs/>
        </w:rPr>
        <w:t xml:space="preserve"> 70-3(6)(</w:t>
      </w:r>
      <w:r w:rsidR="29010C14" w:rsidRPr="4B2E40CF">
        <w:rPr>
          <w:rFonts w:ascii="Times New Roman" w:hAnsi="Times New Roman" w:cs="Times New Roman"/>
        </w:rPr>
        <w:t>a</w:t>
      </w:r>
      <w:r>
        <w:rPr>
          <w:rFonts w:ascii="Times New Roman" w:hAnsi="Times New Roman" w:cs="Times New Roman"/>
          <w:bCs/>
        </w:rPr>
        <w:t xml:space="preserve">) </w:t>
      </w:r>
      <w:r w:rsidR="0135CB0C" w:rsidRPr="48052B53">
        <w:rPr>
          <w:rFonts w:ascii="Times New Roman" w:hAnsi="Times New Roman" w:cs="Times New Roman"/>
        </w:rPr>
        <w:t xml:space="preserve">and </w:t>
      </w:r>
      <w:r w:rsidR="17FEE555" w:rsidRPr="4B2E40CF">
        <w:rPr>
          <w:rFonts w:ascii="Times New Roman" w:hAnsi="Times New Roman" w:cs="Times New Roman"/>
        </w:rPr>
        <w:t>(</w:t>
      </w:r>
      <w:r w:rsidR="0135CB0C" w:rsidRPr="4B2E40CF">
        <w:rPr>
          <w:rFonts w:ascii="Times New Roman" w:hAnsi="Times New Roman" w:cs="Times New Roman"/>
        </w:rPr>
        <w:t xml:space="preserve">b) </w:t>
      </w:r>
      <w:r w:rsidRPr="4B2E40CF">
        <w:rPr>
          <w:rFonts w:ascii="Times New Roman" w:hAnsi="Times New Roman" w:cs="Times New Roman"/>
        </w:rPr>
        <w:t>of</w:t>
      </w:r>
      <w:r>
        <w:rPr>
          <w:rFonts w:ascii="Times New Roman" w:hAnsi="Times New Roman" w:cs="Times New Roman"/>
          <w:bCs/>
        </w:rPr>
        <w:t xml:space="preserve"> Schedule 2 to the Collection Rules and substitutes new </w:t>
      </w:r>
      <w:r w:rsidRPr="4B2E40CF">
        <w:rPr>
          <w:rFonts w:ascii="Times New Roman" w:hAnsi="Times New Roman" w:cs="Times New Roman"/>
        </w:rPr>
        <w:t>paragraph</w:t>
      </w:r>
      <w:r w:rsidR="334A1E08" w:rsidRPr="4B2E40CF">
        <w:rPr>
          <w:rFonts w:ascii="Times New Roman" w:hAnsi="Times New Roman" w:cs="Times New Roman"/>
        </w:rPr>
        <w:t>s</w:t>
      </w:r>
      <w:r w:rsidRPr="4B2E40CF">
        <w:rPr>
          <w:rFonts w:ascii="Times New Roman" w:hAnsi="Times New Roman" w:cs="Times New Roman"/>
        </w:rPr>
        <w:t xml:space="preserve"> </w:t>
      </w:r>
      <w:r w:rsidR="68A6204D" w:rsidRPr="4B2E40CF">
        <w:rPr>
          <w:rFonts w:ascii="Times New Roman" w:hAnsi="Times New Roman" w:cs="Times New Roman"/>
        </w:rPr>
        <w:t>70-3(6)(a) and</w:t>
      </w:r>
      <w:r>
        <w:rPr>
          <w:rFonts w:ascii="Times New Roman" w:hAnsi="Times New Roman" w:cs="Times New Roman"/>
          <w:bCs/>
        </w:rPr>
        <w:t xml:space="preserve"> (b).</w:t>
      </w:r>
    </w:p>
    <w:p w14:paraId="67C3070B" w14:textId="0FF8F77C" w:rsidR="00997DED" w:rsidRDefault="050CF130" w:rsidP="00B42E28">
      <w:pPr>
        <w:spacing w:before="240" w:after="0"/>
        <w:rPr>
          <w:rFonts w:ascii="Times New Roman" w:eastAsia="Times New Roman" w:hAnsi="Times New Roman" w:cs="Times New Roman"/>
        </w:rPr>
      </w:pPr>
      <w:r w:rsidRPr="0977897B">
        <w:rPr>
          <w:rFonts w:ascii="Times New Roman" w:hAnsi="Times New Roman" w:cs="Times New Roman"/>
        </w:rPr>
        <w:t xml:space="preserve">New paragraph </w:t>
      </w:r>
      <w:r w:rsidR="006216D3" w:rsidRPr="0977897B">
        <w:rPr>
          <w:rFonts w:ascii="Times New Roman" w:hAnsi="Times New Roman" w:cs="Times New Roman"/>
        </w:rPr>
        <w:t>70-3(6)</w:t>
      </w:r>
      <w:r w:rsidRPr="0977897B">
        <w:rPr>
          <w:rFonts w:ascii="Times New Roman" w:hAnsi="Times New Roman" w:cs="Times New Roman"/>
        </w:rPr>
        <w:t>(a) provid</w:t>
      </w:r>
      <w:r w:rsidR="0BFAD99C" w:rsidRPr="0977897B">
        <w:rPr>
          <w:rFonts w:ascii="Times New Roman" w:hAnsi="Times New Roman" w:cs="Times New Roman"/>
        </w:rPr>
        <w:t>e</w:t>
      </w:r>
      <w:r w:rsidRPr="0977897B">
        <w:rPr>
          <w:rFonts w:ascii="Times New Roman" w:hAnsi="Times New Roman" w:cs="Times New Roman"/>
        </w:rPr>
        <w:t xml:space="preserve">s that </w:t>
      </w:r>
      <w:r w:rsidR="5882B49E" w:rsidRPr="0977897B">
        <w:rPr>
          <w:rFonts w:ascii="Times New Roman" w:hAnsi="Times New Roman" w:cs="Times New Roman"/>
        </w:rPr>
        <w:t xml:space="preserve">the Secretary must have regard to </w:t>
      </w:r>
      <w:r w:rsidR="62BF87CC" w:rsidRPr="0977897B">
        <w:rPr>
          <w:rFonts w:ascii="Times New Roman" w:eastAsia="Times New Roman" w:hAnsi="Times New Roman" w:cs="Times New Roman"/>
        </w:rPr>
        <w:t xml:space="preserve">the likelihood that the total amount of charge imposed on wine that the person </w:t>
      </w:r>
      <w:r w:rsidR="00202908" w:rsidRPr="0977897B">
        <w:rPr>
          <w:rFonts w:ascii="Times New Roman" w:eastAsia="Times New Roman" w:hAnsi="Times New Roman" w:cs="Times New Roman"/>
        </w:rPr>
        <w:t>will</w:t>
      </w:r>
      <w:r w:rsidR="62BF87CC" w:rsidRPr="0977897B">
        <w:rPr>
          <w:rFonts w:ascii="Times New Roman" w:eastAsia="Times New Roman" w:hAnsi="Times New Roman" w:cs="Times New Roman"/>
        </w:rPr>
        <w:t xml:space="preserve"> be liable to pay for the current year will be less than $1,000</w:t>
      </w:r>
      <w:r w:rsidR="7166CAEF" w:rsidRPr="0977897B">
        <w:rPr>
          <w:rFonts w:ascii="Times New Roman" w:eastAsia="Times New Roman" w:hAnsi="Times New Roman" w:cs="Times New Roman"/>
        </w:rPr>
        <w:t xml:space="preserve">. </w:t>
      </w:r>
    </w:p>
    <w:p w14:paraId="035BE312" w14:textId="5C981AC1" w:rsidR="001026A3" w:rsidRPr="00400A1C" w:rsidRDefault="00E70819" w:rsidP="00B42E28">
      <w:pPr>
        <w:spacing w:before="240" w:after="0"/>
        <w:rPr>
          <w:rFonts w:ascii="Times New Roman" w:eastAsia="Times New Roman" w:hAnsi="Times New Roman" w:cs="Times New Roman"/>
        </w:rPr>
      </w:pPr>
      <w:r>
        <w:rPr>
          <w:rFonts w:ascii="Times New Roman" w:eastAsia="Times New Roman" w:hAnsi="Times New Roman" w:cs="Times New Roman"/>
        </w:rPr>
        <w:t>Prior to this amendment</w:t>
      </w:r>
      <w:r w:rsidR="00E9285E">
        <w:rPr>
          <w:rFonts w:ascii="Times New Roman" w:eastAsia="Times New Roman" w:hAnsi="Times New Roman" w:cs="Times New Roman"/>
        </w:rPr>
        <w:t>,</w:t>
      </w:r>
      <w:r w:rsidR="00760E16">
        <w:rPr>
          <w:rFonts w:ascii="Times New Roman" w:eastAsia="Times New Roman" w:hAnsi="Times New Roman" w:cs="Times New Roman"/>
        </w:rPr>
        <w:t xml:space="preserve"> </w:t>
      </w:r>
      <w:r w:rsidRPr="002801B9">
        <w:rPr>
          <w:rFonts w:ascii="Times New Roman" w:hAnsi="Times New Roman" w:cs="Times New Roman"/>
        </w:rPr>
        <w:t>paragraph 70-3(6)(a)</w:t>
      </w:r>
      <w:r>
        <w:rPr>
          <w:rFonts w:ascii="Times New Roman" w:hAnsi="Times New Roman" w:cs="Times New Roman"/>
        </w:rPr>
        <w:t xml:space="preserve"> required the Secretary to have </w:t>
      </w:r>
      <w:r w:rsidR="00E9285E">
        <w:rPr>
          <w:rFonts w:ascii="Times New Roman" w:hAnsi="Times New Roman" w:cs="Times New Roman"/>
        </w:rPr>
        <w:t xml:space="preserve">regard to </w:t>
      </w:r>
      <w:r w:rsidRPr="00E70819">
        <w:rPr>
          <w:rFonts w:ascii="Times New Roman" w:eastAsia="Times New Roman" w:hAnsi="Times New Roman" w:cs="Times New Roman"/>
        </w:rPr>
        <w:t>the total amount of charge imposed on wine the person is likely to be liable to pay for that year</w:t>
      </w:r>
      <w:r w:rsidR="00E9285E">
        <w:rPr>
          <w:rFonts w:ascii="Times New Roman" w:eastAsia="Times New Roman" w:hAnsi="Times New Roman" w:cs="Times New Roman"/>
        </w:rPr>
        <w:t>.</w:t>
      </w:r>
      <w:r w:rsidR="00997DED">
        <w:rPr>
          <w:rFonts w:ascii="Times New Roman" w:eastAsia="Times New Roman" w:hAnsi="Times New Roman" w:cs="Times New Roman"/>
        </w:rPr>
        <w:t xml:space="preserve"> </w:t>
      </w:r>
      <w:r w:rsidR="00E9285E">
        <w:rPr>
          <w:rFonts w:ascii="Times New Roman" w:eastAsia="Times New Roman" w:hAnsi="Times New Roman" w:cs="Times New Roman"/>
        </w:rPr>
        <w:t xml:space="preserve">The new provision </w:t>
      </w:r>
      <w:r w:rsidR="00DA277D">
        <w:rPr>
          <w:rFonts w:ascii="Times New Roman" w:eastAsia="Times New Roman" w:hAnsi="Times New Roman" w:cs="Times New Roman"/>
        </w:rPr>
        <w:t xml:space="preserve">more closely aligns with the </w:t>
      </w:r>
      <w:r w:rsidR="001467CD">
        <w:rPr>
          <w:rFonts w:ascii="Times New Roman" w:eastAsia="Times New Roman" w:hAnsi="Times New Roman" w:cs="Times New Roman"/>
        </w:rPr>
        <w:t xml:space="preserve">requirement in </w:t>
      </w:r>
      <w:r w:rsidR="001467CD">
        <w:rPr>
          <w:rFonts w:ascii="Times New Roman" w:hAnsi="Times New Roman" w:cs="Times New Roman"/>
        </w:rPr>
        <w:t xml:space="preserve">new </w:t>
      </w:r>
      <w:r w:rsidR="001467CD">
        <w:rPr>
          <w:rFonts w:ascii="Times New Roman" w:hAnsi="Times New Roman" w:cs="Times New Roman"/>
          <w:bCs/>
        </w:rPr>
        <w:t xml:space="preserve">paragraph 70-3(3)(a) that </w:t>
      </w:r>
      <w:r w:rsidR="00C8037E">
        <w:rPr>
          <w:rFonts w:ascii="Times New Roman" w:hAnsi="Times New Roman" w:cs="Times New Roman"/>
          <w:bCs/>
        </w:rPr>
        <w:t>a person may only apply i</w:t>
      </w:r>
      <w:r w:rsidR="006F2B11">
        <w:rPr>
          <w:rFonts w:ascii="Times New Roman" w:hAnsi="Times New Roman" w:cs="Times New Roman"/>
          <w:bCs/>
        </w:rPr>
        <w:t>f</w:t>
      </w:r>
      <w:r w:rsidR="00C8037E">
        <w:rPr>
          <w:rFonts w:ascii="Times New Roman" w:hAnsi="Times New Roman" w:cs="Times New Roman"/>
          <w:bCs/>
        </w:rPr>
        <w:t xml:space="preserve"> they </w:t>
      </w:r>
      <w:r w:rsidR="001467CD" w:rsidRPr="001467CD">
        <w:rPr>
          <w:rFonts w:ascii="Times New Roman" w:eastAsia="Times New Roman" w:hAnsi="Times New Roman" w:cs="Times New Roman"/>
        </w:rPr>
        <w:t>reasonably believe that the total amount of charge that the person will pay, or will be likely to pay, in relation to wine and that year will be less than $1,000</w:t>
      </w:r>
      <w:r w:rsidR="00C8037E">
        <w:rPr>
          <w:rFonts w:ascii="Times New Roman" w:eastAsia="Times New Roman" w:hAnsi="Times New Roman" w:cs="Times New Roman"/>
        </w:rPr>
        <w:t>.</w:t>
      </w:r>
    </w:p>
    <w:p w14:paraId="33D7E387" w14:textId="68DFE4E5" w:rsidR="001026A3" w:rsidRDefault="001026A3" w:rsidP="00B42E28">
      <w:pPr>
        <w:spacing w:before="240" w:after="0"/>
        <w:rPr>
          <w:rFonts w:ascii="Times New Roman" w:hAnsi="Times New Roman" w:cs="Times New Roman"/>
          <w:bCs/>
        </w:rPr>
      </w:pPr>
      <w:r w:rsidRPr="41D5300A">
        <w:rPr>
          <w:rFonts w:ascii="Times New Roman" w:hAnsi="Times New Roman" w:cs="Times New Roman"/>
        </w:rPr>
        <w:lastRenderedPageBreak/>
        <w:t>New</w:t>
      </w:r>
      <w:r>
        <w:rPr>
          <w:rFonts w:ascii="Times New Roman" w:hAnsi="Times New Roman" w:cs="Times New Roman"/>
          <w:bCs/>
        </w:rPr>
        <w:t xml:space="preserve"> paragraph </w:t>
      </w:r>
      <w:r w:rsidR="006216D3">
        <w:rPr>
          <w:rFonts w:ascii="Times New Roman" w:hAnsi="Times New Roman" w:cs="Times New Roman"/>
          <w:bCs/>
        </w:rPr>
        <w:t>70-3(6)</w:t>
      </w:r>
      <w:r>
        <w:rPr>
          <w:rFonts w:ascii="Times New Roman" w:hAnsi="Times New Roman" w:cs="Times New Roman"/>
          <w:bCs/>
        </w:rPr>
        <w:t xml:space="preserve">(b) provides </w:t>
      </w:r>
      <w:r w:rsidR="000649C7">
        <w:rPr>
          <w:rFonts w:ascii="Times New Roman" w:hAnsi="Times New Roman" w:cs="Times New Roman"/>
          <w:bCs/>
        </w:rPr>
        <w:t xml:space="preserve">that the </w:t>
      </w:r>
      <w:r w:rsidR="6F824745" w:rsidRPr="73F5C36F">
        <w:rPr>
          <w:rFonts w:ascii="Times New Roman" w:hAnsi="Times New Roman" w:cs="Times New Roman"/>
        </w:rPr>
        <w:t>Secretary must have regard to the</w:t>
      </w:r>
      <w:r w:rsidR="000649C7" w:rsidRPr="73F5C36F">
        <w:rPr>
          <w:rFonts w:ascii="Times New Roman" w:hAnsi="Times New Roman" w:cs="Times New Roman"/>
        </w:rPr>
        <w:t xml:space="preserve"> </w:t>
      </w:r>
      <w:r w:rsidR="00919F40" w:rsidRPr="375923DF">
        <w:rPr>
          <w:rFonts w:ascii="Times New Roman" w:hAnsi="Times New Roman" w:cs="Times New Roman"/>
        </w:rPr>
        <w:t xml:space="preserve">total amount of </w:t>
      </w:r>
      <w:r w:rsidR="000649C7">
        <w:rPr>
          <w:rFonts w:ascii="Times New Roman" w:hAnsi="Times New Roman" w:cs="Times New Roman"/>
          <w:bCs/>
        </w:rPr>
        <w:t>applicable wine export charge that was payable by the person for each of the previous 3</w:t>
      </w:r>
      <w:r w:rsidR="00CA3A29">
        <w:rPr>
          <w:rFonts w:ascii="Times New Roman" w:hAnsi="Times New Roman" w:cs="Times New Roman"/>
          <w:bCs/>
        </w:rPr>
        <w:t> </w:t>
      </w:r>
      <w:r w:rsidR="000649C7">
        <w:rPr>
          <w:rFonts w:ascii="Times New Roman" w:hAnsi="Times New Roman" w:cs="Times New Roman"/>
          <w:bCs/>
        </w:rPr>
        <w:t>financial years</w:t>
      </w:r>
      <w:r w:rsidR="00331F1A">
        <w:rPr>
          <w:rFonts w:ascii="Times New Roman" w:hAnsi="Times New Roman" w:cs="Times New Roman"/>
          <w:bCs/>
        </w:rPr>
        <w:t>.</w:t>
      </w:r>
    </w:p>
    <w:p w14:paraId="7822C272" w14:textId="5184A5F7" w:rsidR="00997DED" w:rsidRDefault="00997DED" w:rsidP="00B42E28">
      <w:pPr>
        <w:spacing w:before="240" w:after="0"/>
        <w:rPr>
          <w:rFonts w:ascii="Times New Roman" w:hAnsi="Times New Roman" w:cs="Times New Roman"/>
          <w:bCs/>
        </w:rPr>
      </w:pPr>
      <w:r>
        <w:rPr>
          <w:rFonts w:ascii="Times New Roman" w:eastAsia="Times New Roman" w:hAnsi="Times New Roman" w:cs="Times New Roman"/>
        </w:rPr>
        <w:t xml:space="preserve">Prior to this amendment, </w:t>
      </w:r>
      <w:r w:rsidRPr="002801B9">
        <w:rPr>
          <w:rFonts w:ascii="Times New Roman" w:hAnsi="Times New Roman" w:cs="Times New Roman"/>
        </w:rPr>
        <w:t>paragraph 70-3(6)(</w:t>
      </w:r>
      <w:r>
        <w:rPr>
          <w:rFonts w:ascii="Times New Roman" w:hAnsi="Times New Roman" w:cs="Times New Roman"/>
        </w:rPr>
        <w:t>b</w:t>
      </w:r>
      <w:r w:rsidRPr="002801B9">
        <w:rPr>
          <w:rFonts w:ascii="Times New Roman" w:hAnsi="Times New Roman" w:cs="Times New Roman"/>
        </w:rPr>
        <w:t>)</w:t>
      </w:r>
      <w:r>
        <w:rPr>
          <w:rFonts w:ascii="Times New Roman" w:hAnsi="Times New Roman" w:cs="Times New Roman"/>
        </w:rPr>
        <w:t xml:space="preserve"> required the Secretary to have regard to </w:t>
      </w:r>
      <w:r w:rsidRPr="00E70819">
        <w:rPr>
          <w:rFonts w:ascii="Times New Roman" w:eastAsia="Times New Roman" w:hAnsi="Times New Roman" w:cs="Times New Roman"/>
        </w:rPr>
        <w:t xml:space="preserve">the </w:t>
      </w:r>
      <w:r w:rsidR="009B1054" w:rsidRPr="009B1054">
        <w:rPr>
          <w:rFonts w:ascii="Times New Roman" w:eastAsia="Times New Roman" w:hAnsi="Times New Roman" w:cs="Times New Roman"/>
        </w:rPr>
        <w:t xml:space="preserve">total amount of charge on wine that was payable by the person for the previous financial year. </w:t>
      </w:r>
      <w:r w:rsidR="009B1054">
        <w:rPr>
          <w:rFonts w:ascii="Times New Roman" w:eastAsia="Times New Roman" w:hAnsi="Times New Roman" w:cs="Times New Roman"/>
        </w:rPr>
        <w:t xml:space="preserve">The new provision more closely aligns with the requirement in </w:t>
      </w:r>
      <w:r w:rsidR="009B1054">
        <w:rPr>
          <w:rFonts w:ascii="Times New Roman" w:hAnsi="Times New Roman" w:cs="Times New Roman"/>
        </w:rPr>
        <w:t xml:space="preserve">new </w:t>
      </w:r>
      <w:r w:rsidR="00B82DB5">
        <w:rPr>
          <w:rFonts w:ascii="Times New Roman" w:hAnsi="Times New Roman" w:cs="Times New Roman"/>
        </w:rPr>
        <w:t>sub</w:t>
      </w:r>
      <w:r w:rsidR="009B1054">
        <w:rPr>
          <w:rFonts w:ascii="Times New Roman" w:hAnsi="Times New Roman" w:cs="Times New Roman"/>
          <w:bCs/>
        </w:rPr>
        <w:t xml:space="preserve">paragraph </w:t>
      </w:r>
      <w:r w:rsidR="004E1696">
        <w:rPr>
          <w:rFonts w:ascii="Times New Roman" w:hAnsi="Times New Roman" w:cs="Times New Roman"/>
          <w:bCs/>
        </w:rPr>
        <w:br/>
      </w:r>
      <w:r w:rsidR="009B1054">
        <w:rPr>
          <w:rFonts w:ascii="Times New Roman" w:hAnsi="Times New Roman" w:cs="Times New Roman"/>
          <w:bCs/>
        </w:rPr>
        <w:t>70-3(</w:t>
      </w:r>
      <w:r w:rsidR="00B82DB5">
        <w:rPr>
          <w:rFonts w:ascii="Times New Roman" w:hAnsi="Times New Roman" w:cs="Times New Roman"/>
          <w:bCs/>
        </w:rPr>
        <w:t>2</w:t>
      </w:r>
      <w:r w:rsidR="009B1054">
        <w:rPr>
          <w:rFonts w:ascii="Times New Roman" w:hAnsi="Times New Roman" w:cs="Times New Roman"/>
          <w:bCs/>
        </w:rPr>
        <w:t>)(</w:t>
      </w:r>
      <w:r w:rsidR="00B82DB5">
        <w:rPr>
          <w:rFonts w:ascii="Times New Roman" w:hAnsi="Times New Roman" w:cs="Times New Roman"/>
          <w:bCs/>
        </w:rPr>
        <w:t>b</w:t>
      </w:r>
      <w:r w:rsidR="009B1054">
        <w:rPr>
          <w:rFonts w:ascii="Times New Roman" w:hAnsi="Times New Roman" w:cs="Times New Roman"/>
          <w:bCs/>
        </w:rPr>
        <w:t>)</w:t>
      </w:r>
      <w:r w:rsidR="00B82DB5">
        <w:rPr>
          <w:rFonts w:ascii="Times New Roman" w:hAnsi="Times New Roman" w:cs="Times New Roman"/>
          <w:bCs/>
        </w:rPr>
        <w:t xml:space="preserve">(v) that </w:t>
      </w:r>
      <w:r w:rsidR="000C5C8E">
        <w:rPr>
          <w:rFonts w:ascii="Times New Roman" w:hAnsi="Times New Roman" w:cs="Times New Roman"/>
          <w:bCs/>
        </w:rPr>
        <w:t>an application under clause 70-3 m</w:t>
      </w:r>
      <w:r w:rsidR="00D37303">
        <w:rPr>
          <w:rFonts w:ascii="Times New Roman" w:hAnsi="Times New Roman" w:cs="Times New Roman"/>
          <w:bCs/>
        </w:rPr>
        <w:t>ust include</w:t>
      </w:r>
      <w:r w:rsidR="009B1054" w:rsidRPr="001467CD">
        <w:rPr>
          <w:rFonts w:ascii="Times New Roman" w:eastAsia="Times New Roman" w:hAnsi="Times New Roman" w:cs="Times New Roman"/>
        </w:rPr>
        <w:t xml:space="preserve"> </w:t>
      </w:r>
      <w:r w:rsidR="00B82DB5" w:rsidRPr="001467CD">
        <w:rPr>
          <w:rFonts w:ascii="Times New Roman" w:eastAsia="Times New Roman" w:hAnsi="Times New Roman" w:cs="Times New Roman"/>
        </w:rPr>
        <w:t xml:space="preserve">the total amount of </w:t>
      </w:r>
      <w:r w:rsidR="00B82DB5" w:rsidRPr="00B82DB5">
        <w:rPr>
          <w:rFonts w:ascii="Times New Roman" w:hAnsi="Times New Roman" w:cs="Times New Roman"/>
          <w:bCs/>
        </w:rPr>
        <w:t xml:space="preserve">applicable wine export </w:t>
      </w:r>
      <w:r w:rsidR="00B82DB5" w:rsidRPr="001467CD">
        <w:rPr>
          <w:rFonts w:ascii="Times New Roman" w:eastAsia="Times New Roman" w:hAnsi="Times New Roman" w:cs="Times New Roman"/>
        </w:rPr>
        <w:t xml:space="preserve">charge that </w:t>
      </w:r>
      <w:r w:rsidR="00B82DB5" w:rsidRPr="00B82DB5">
        <w:rPr>
          <w:rFonts w:ascii="Times New Roman" w:hAnsi="Times New Roman" w:cs="Times New Roman"/>
          <w:bCs/>
        </w:rPr>
        <w:t xml:space="preserve">was payable by </w:t>
      </w:r>
      <w:r w:rsidR="00B82DB5" w:rsidRPr="001467CD">
        <w:rPr>
          <w:rFonts w:ascii="Times New Roman" w:eastAsia="Times New Roman" w:hAnsi="Times New Roman" w:cs="Times New Roman"/>
        </w:rPr>
        <w:t xml:space="preserve">the person </w:t>
      </w:r>
      <w:r w:rsidR="00B82DB5" w:rsidRPr="00B82DB5">
        <w:rPr>
          <w:rFonts w:ascii="Times New Roman" w:hAnsi="Times New Roman" w:cs="Times New Roman"/>
          <w:bCs/>
        </w:rPr>
        <w:t>for each of the previous 3</w:t>
      </w:r>
      <w:r w:rsidR="00A11268">
        <w:rPr>
          <w:rFonts w:ascii="Times New Roman" w:hAnsi="Times New Roman" w:cs="Times New Roman"/>
          <w:bCs/>
        </w:rPr>
        <w:t> </w:t>
      </w:r>
      <w:r w:rsidR="00B82DB5" w:rsidRPr="00B82DB5">
        <w:rPr>
          <w:rFonts w:ascii="Times New Roman" w:hAnsi="Times New Roman" w:cs="Times New Roman"/>
          <w:bCs/>
        </w:rPr>
        <w:t>financial years</w:t>
      </w:r>
      <w:r w:rsidR="009B1054">
        <w:rPr>
          <w:rFonts w:ascii="Times New Roman" w:eastAsia="Times New Roman" w:hAnsi="Times New Roman" w:cs="Times New Roman"/>
        </w:rPr>
        <w:t>.</w:t>
      </w:r>
    </w:p>
    <w:p w14:paraId="51CBEEE5" w14:textId="137B3597" w:rsidR="000649C7" w:rsidRDefault="5CDAE5C0" w:rsidP="00B42E28">
      <w:pPr>
        <w:spacing w:before="240" w:after="0"/>
        <w:rPr>
          <w:rFonts w:ascii="Times New Roman" w:hAnsi="Times New Roman" w:cs="Times New Roman"/>
          <w:bCs/>
        </w:rPr>
      </w:pPr>
      <w:r w:rsidRPr="41F70166">
        <w:rPr>
          <w:rFonts w:ascii="Times New Roman" w:hAnsi="Times New Roman" w:cs="Times New Roman"/>
        </w:rPr>
        <w:t>The</w:t>
      </w:r>
      <w:r w:rsidR="5E81D8FF" w:rsidRPr="0735D21A">
        <w:rPr>
          <w:rFonts w:ascii="Times New Roman" w:hAnsi="Times New Roman" w:cs="Times New Roman"/>
        </w:rPr>
        <w:t xml:space="preserve"> Secretary is n</w:t>
      </w:r>
      <w:r w:rsidR="3173E3A5" w:rsidRPr="0735D21A">
        <w:rPr>
          <w:rFonts w:ascii="Times New Roman" w:hAnsi="Times New Roman" w:cs="Times New Roman"/>
        </w:rPr>
        <w:t>ot limited to only having regard to these matters</w:t>
      </w:r>
      <w:r w:rsidR="009B1054">
        <w:rPr>
          <w:rFonts w:ascii="Times New Roman" w:hAnsi="Times New Roman" w:cs="Times New Roman"/>
        </w:rPr>
        <w:t xml:space="preserve">, as made clear by </w:t>
      </w:r>
      <w:r w:rsidR="00A44DBF">
        <w:rPr>
          <w:rFonts w:ascii="Times New Roman" w:hAnsi="Times New Roman" w:cs="Times New Roman"/>
        </w:rPr>
        <w:t>subclause 70-3(7) of Schedule 2 to the Collection Rules</w:t>
      </w:r>
      <w:r w:rsidR="3173E3A5" w:rsidRPr="0735D21A">
        <w:rPr>
          <w:rFonts w:ascii="Times New Roman" w:hAnsi="Times New Roman" w:cs="Times New Roman"/>
        </w:rPr>
        <w:t xml:space="preserve">. </w:t>
      </w:r>
    </w:p>
    <w:p w14:paraId="527D56F0" w14:textId="7B3E4CA0" w:rsidR="000649C7" w:rsidRDefault="000649C7" w:rsidP="00B42E28">
      <w:pPr>
        <w:spacing w:before="240" w:after="0"/>
        <w:rPr>
          <w:rFonts w:ascii="Times New Roman" w:hAnsi="Times New Roman" w:cs="Times New Roman"/>
          <w:b/>
        </w:rPr>
      </w:pPr>
      <w:r>
        <w:rPr>
          <w:rFonts w:ascii="Times New Roman" w:hAnsi="Times New Roman" w:cs="Times New Roman"/>
          <w:b/>
        </w:rPr>
        <w:t>Ite</w:t>
      </w:r>
      <w:r w:rsidR="00B534C3">
        <w:rPr>
          <w:rFonts w:ascii="Times New Roman" w:hAnsi="Times New Roman" w:cs="Times New Roman"/>
          <w:b/>
        </w:rPr>
        <w:t xml:space="preserve">m </w:t>
      </w:r>
      <w:r w:rsidR="00A13538">
        <w:rPr>
          <w:rFonts w:ascii="Times New Roman" w:hAnsi="Times New Roman" w:cs="Times New Roman"/>
          <w:b/>
        </w:rPr>
        <w:t>1</w:t>
      </w:r>
      <w:r w:rsidR="00B01424">
        <w:rPr>
          <w:rFonts w:ascii="Times New Roman" w:hAnsi="Times New Roman" w:cs="Times New Roman"/>
          <w:b/>
        </w:rPr>
        <w:t>1</w:t>
      </w:r>
      <w:r w:rsidR="00A16E3F" w:rsidRPr="002B6BCE">
        <w:rPr>
          <w:rFonts w:ascii="Times New Roman" w:hAnsi="Times New Roman" w:cs="Times New Roman"/>
          <w:b/>
          <w:bCs/>
        </w:rPr>
        <w:t>—</w:t>
      </w:r>
      <w:r w:rsidR="00B534C3" w:rsidRPr="1D247143">
        <w:rPr>
          <w:rFonts w:ascii="Times New Roman" w:hAnsi="Times New Roman" w:cs="Times New Roman"/>
          <w:b/>
          <w:bCs/>
        </w:rPr>
        <w:t>A</w:t>
      </w:r>
      <w:r w:rsidR="11BB9DBF" w:rsidRPr="1D247143">
        <w:rPr>
          <w:rFonts w:ascii="Times New Roman" w:hAnsi="Times New Roman" w:cs="Times New Roman"/>
          <w:b/>
          <w:bCs/>
        </w:rPr>
        <w:t xml:space="preserve">t the end of clause 70-3 </w:t>
      </w:r>
      <w:r w:rsidR="00B534C3">
        <w:rPr>
          <w:rFonts w:ascii="Times New Roman" w:hAnsi="Times New Roman" w:cs="Times New Roman"/>
          <w:b/>
        </w:rPr>
        <w:t>of Schedule 2</w:t>
      </w:r>
    </w:p>
    <w:p w14:paraId="1C10262D" w14:textId="7944DC22" w:rsidR="00B534C3" w:rsidRDefault="00454D4C" w:rsidP="00B42E28">
      <w:pPr>
        <w:spacing w:before="240" w:after="0"/>
        <w:rPr>
          <w:rFonts w:ascii="Times New Roman" w:hAnsi="Times New Roman" w:cs="Times New Roman"/>
          <w:bCs/>
        </w:rPr>
      </w:pPr>
      <w:r>
        <w:rPr>
          <w:rFonts w:ascii="Times New Roman" w:hAnsi="Times New Roman" w:cs="Times New Roman"/>
          <w:bCs/>
        </w:rPr>
        <w:t>This item inserts</w:t>
      </w:r>
      <w:r w:rsidR="0038182D">
        <w:rPr>
          <w:rFonts w:ascii="Times New Roman" w:hAnsi="Times New Roman" w:cs="Times New Roman"/>
          <w:bCs/>
        </w:rPr>
        <w:t xml:space="preserve"> </w:t>
      </w:r>
      <w:r w:rsidR="005029E1">
        <w:rPr>
          <w:rFonts w:ascii="Times New Roman" w:hAnsi="Times New Roman" w:cs="Times New Roman"/>
          <w:bCs/>
        </w:rPr>
        <w:t>a new subclause 70-3(</w:t>
      </w:r>
      <w:r w:rsidR="15FE7934" w:rsidRPr="1D247143">
        <w:rPr>
          <w:rFonts w:ascii="Times New Roman" w:hAnsi="Times New Roman" w:cs="Times New Roman"/>
        </w:rPr>
        <w:t>11</w:t>
      </w:r>
      <w:r w:rsidR="005029E1">
        <w:rPr>
          <w:rFonts w:ascii="Times New Roman" w:hAnsi="Times New Roman" w:cs="Times New Roman"/>
          <w:bCs/>
        </w:rPr>
        <w:t xml:space="preserve">) </w:t>
      </w:r>
      <w:r w:rsidR="00887783">
        <w:rPr>
          <w:rFonts w:ascii="Times New Roman" w:hAnsi="Times New Roman" w:cs="Times New Roman"/>
          <w:bCs/>
        </w:rPr>
        <w:t>of Schedule 2 to the Collection Rules</w:t>
      </w:r>
      <w:r w:rsidR="000E191E">
        <w:rPr>
          <w:rFonts w:ascii="Times New Roman" w:hAnsi="Times New Roman" w:cs="Times New Roman"/>
          <w:bCs/>
        </w:rPr>
        <w:t>, including a new subheading “</w:t>
      </w:r>
      <w:r w:rsidR="000E191E" w:rsidRPr="00400A1C">
        <w:rPr>
          <w:rFonts w:ascii="Times New Roman" w:hAnsi="Times New Roman" w:cs="Times New Roman"/>
          <w:bCs/>
          <w:i/>
          <w:iCs/>
        </w:rPr>
        <w:t>Applicable wine export charge</w:t>
      </w:r>
      <w:r w:rsidR="000E191E">
        <w:rPr>
          <w:rFonts w:ascii="Times New Roman" w:hAnsi="Times New Roman" w:cs="Times New Roman"/>
          <w:bCs/>
        </w:rPr>
        <w:t>”, after subclause 70-3(</w:t>
      </w:r>
      <w:r w:rsidR="000E191E" w:rsidRPr="1D247143">
        <w:rPr>
          <w:rFonts w:ascii="Times New Roman" w:hAnsi="Times New Roman" w:cs="Times New Roman"/>
        </w:rPr>
        <w:t>10</w:t>
      </w:r>
      <w:r w:rsidR="000E191E">
        <w:rPr>
          <w:rFonts w:ascii="Times New Roman" w:hAnsi="Times New Roman" w:cs="Times New Roman"/>
          <w:bCs/>
        </w:rPr>
        <w:t>)</w:t>
      </w:r>
      <w:r w:rsidR="005029E1">
        <w:rPr>
          <w:rFonts w:ascii="Times New Roman" w:hAnsi="Times New Roman" w:cs="Times New Roman"/>
          <w:bCs/>
        </w:rPr>
        <w:t>.</w:t>
      </w:r>
    </w:p>
    <w:p w14:paraId="3F87D93F" w14:textId="2BAD7CF4" w:rsidR="005029E1" w:rsidRDefault="005029E1" w:rsidP="00B42E28">
      <w:pPr>
        <w:spacing w:before="240" w:after="0"/>
        <w:rPr>
          <w:rFonts w:ascii="Times New Roman" w:hAnsi="Times New Roman" w:cs="Times New Roman"/>
          <w:bCs/>
        </w:rPr>
      </w:pPr>
      <w:r>
        <w:rPr>
          <w:rFonts w:ascii="Times New Roman" w:hAnsi="Times New Roman" w:cs="Times New Roman"/>
          <w:bCs/>
        </w:rPr>
        <w:t>New subclause 70-3(</w:t>
      </w:r>
      <w:r w:rsidR="39576963" w:rsidRPr="1D247143">
        <w:rPr>
          <w:rFonts w:ascii="Times New Roman" w:hAnsi="Times New Roman" w:cs="Times New Roman"/>
        </w:rPr>
        <w:t>11</w:t>
      </w:r>
      <w:r>
        <w:rPr>
          <w:rFonts w:ascii="Times New Roman" w:hAnsi="Times New Roman" w:cs="Times New Roman"/>
          <w:bCs/>
        </w:rPr>
        <w:t xml:space="preserve">) </w:t>
      </w:r>
      <w:r w:rsidR="00DA696E">
        <w:rPr>
          <w:rFonts w:ascii="Times New Roman" w:hAnsi="Times New Roman" w:cs="Times New Roman"/>
          <w:bCs/>
        </w:rPr>
        <w:t xml:space="preserve">provides that, </w:t>
      </w:r>
      <w:r w:rsidR="00523F4B">
        <w:rPr>
          <w:rFonts w:ascii="Times New Roman" w:hAnsi="Times New Roman" w:cs="Times New Roman"/>
          <w:bCs/>
        </w:rPr>
        <w:t xml:space="preserve">the </w:t>
      </w:r>
      <w:r w:rsidR="00523F4B" w:rsidRPr="00400A1C">
        <w:rPr>
          <w:rFonts w:ascii="Times New Roman" w:hAnsi="Times New Roman" w:cs="Times New Roman"/>
          <w:b/>
          <w:i/>
          <w:iCs/>
        </w:rPr>
        <w:t>applicable wine export charge</w:t>
      </w:r>
      <w:r w:rsidR="00523F4B">
        <w:rPr>
          <w:rFonts w:ascii="Times New Roman" w:hAnsi="Times New Roman" w:cs="Times New Roman"/>
          <w:bCs/>
        </w:rPr>
        <w:t xml:space="preserve"> for a financial year is:</w:t>
      </w:r>
    </w:p>
    <w:p w14:paraId="53C587A6" w14:textId="32AF4BAC" w:rsidR="00523F4B" w:rsidRDefault="00633CFF" w:rsidP="005A00A6">
      <w:pPr>
        <w:pStyle w:val="ListParagraph"/>
        <w:numPr>
          <w:ilvl w:val="0"/>
          <w:numId w:val="40"/>
        </w:numPr>
        <w:spacing w:before="120" w:after="0"/>
        <w:ind w:left="714" w:hanging="357"/>
        <w:contextualSpacing w:val="0"/>
        <w:rPr>
          <w:rFonts w:ascii="Times New Roman" w:hAnsi="Times New Roman" w:cs="Times New Roman"/>
          <w:bCs/>
        </w:rPr>
      </w:pPr>
      <w:r>
        <w:rPr>
          <w:rFonts w:ascii="Times New Roman" w:hAnsi="Times New Roman" w:cs="Times New Roman"/>
          <w:bCs/>
        </w:rPr>
        <w:t xml:space="preserve">for a financial year beginning before 1 July 2025—the charge imposed by Schedule 13 to the former </w:t>
      </w:r>
      <w:r w:rsidR="002F1B3A" w:rsidRPr="004A3096">
        <w:rPr>
          <w:rFonts w:ascii="Times New Roman" w:eastAsia="Times New Roman" w:hAnsi="Times New Roman" w:cs="Times New Roman"/>
        </w:rPr>
        <w:t>Customs Charges Act</w:t>
      </w:r>
      <w:r w:rsidR="002F1B3A">
        <w:rPr>
          <w:rFonts w:ascii="Times New Roman" w:eastAsia="Times New Roman" w:hAnsi="Times New Roman" w:cs="Times New Roman"/>
        </w:rPr>
        <w:t xml:space="preserve"> </w:t>
      </w:r>
      <w:r w:rsidR="00D203E3">
        <w:rPr>
          <w:rFonts w:ascii="Times New Roman" w:hAnsi="Times New Roman" w:cs="Times New Roman"/>
          <w:bCs/>
        </w:rPr>
        <w:t xml:space="preserve">on wine that </w:t>
      </w:r>
      <w:r w:rsidR="28F330B5" w:rsidRPr="58DEFCEF">
        <w:rPr>
          <w:rFonts w:ascii="Times New Roman" w:hAnsi="Times New Roman" w:cs="Times New Roman"/>
        </w:rPr>
        <w:t>is exported from Australia;</w:t>
      </w:r>
      <w:r w:rsidR="008A4313">
        <w:rPr>
          <w:rFonts w:ascii="Times New Roman" w:hAnsi="Times New Roman" w:cs="Times New Roman"/>
        </w:rPr>
        <w:t xml:space="preserve"> </w:t>
      </w:r>
      <w:r w:rsidR="00D203E3">
        <w:rPr>
          <w:rFonts w:ascii="Times New Roman" w:hAnsi="Times New Roman" w:cs="Times New Roman"/>
          <w:bCs/>
        </w:rPr>
        <w:t>or</w:t>
      </w:r>
    </w:p>
    <w:p w14:paraId="7ACED64A" w14:textId="4BAC5968" w:rsidR="00632615" w:rsidRDefault="00D203E3" w:rsidP="00B42E28">
      <w:pPr>
        <w:pStyle w:val="ListParagraph"/>
        <w:numPr>
          <w:ilvl w:val="0"/>
          <w:numId w:val="40"/>
        </w:numPr>
        <w:spacing w:before="240" w:after="0"/>
        <w:contextualSpacing w:val="0"/>
        <w:rPr>
          <w:rFonts w:ascii="Times New Roman" w:eastAsia="Times New Roman" w:hAnsi="Times New Roman" w:cs="Times New Roman"/>
        </w:rPr>
      </w:pPr>
      <w:r w:rsidRPr="000E191E">
        <w:rPr>
          <w:rFonts w:ascii="Times New Roman" w:hAnsi="Times New Roman" w:cs="Times New Roman"/>
        </w:rPr>
        <w:t>for a financial year beginning on or after 1 July 2025—the charge imposed</w:t>
      </w:r>
      <w:r w:rsidR="7120F12A" w:rsidRPr="000E191E">
        <w:rPr>
          <w:rFonts w:ascii="Times New Roman" w:hAnsi="Times New Roman" w:cs="Times New Roman"/>
        </w:rPr>
        <w:t xml:space="preserve"> by clause 70-1 of Schedule 2 to the </w:t>
      </w:r>
      <w:r w:rsidR="002F1B3A">
        <w:rPr>
          <w:rFonts w:ascii="Times New Roman" w:eastAsia="Times New Roman" w:hAnsi="Times New Roman" w:cs="Times New Roman"/>
        </w:rPr>
        <w:t xml:space="preserve">Customs Charges Regulations </w:t>
      </w:r>
      <w:r w:rsidR="7120F12A" w:rsidRPr="00400A1C">
        <w:rPr>
          <w:rFonts w:ascii="Times New Roman" w:eastAsia="Times New Roman" w:hAnsi="Times New Roman" w:cs="Times New Roman"/>
        </w:rPr>
        <w:t>on wine that is exported from Australia.</w:t>
      </w:r>
    </w:p>
    <w:p w14:paraId="79077F58" w14:textId="18A4EF32" w:rsidR="00C04BED" w:rsidRDefault="00C04BED" w:rsidP="00C04BED">
      <w:pPr>
        <w:spacing w:before="240" w:after="0"/>
        <w:rPr>
          <w:rFonts w:ascii="Times New Roman" w:eastAsia="Times New Roman" w:hAnsi="Times New Roman" w:cs="Times New Roman"/>
        </w:rPr>
      </w:pPr>
      <w:r>
        <w:rPr>
          <w:rFonts w:ascii="Times New Roman" w:eastAsia="Times New Roman" w:hAnsi="Times New Roman" w:cs="Times New Roman"/>
        </w:rPr>
        <w:t xml:space="preserve">The term </w:t>
      </w:r>
      <w:r w:rsidR="00013753">
        <w:rPr>
          <w:rFonts w:ascii="Times New Roman" w:eastAsia="Times New Roman" w:hAnsi="Times New Roman" w:cs="Times New Roman"/>
        </w:rPr>
        <w:t>“</w:t>
      </w:r>
      <w:r>
        <w:rPr>
          <w:rFonts w:ascii="Times New Roman" w:eastAsia="Times New Roman" w:hAnsi="Times New Roman" w:cs="Times New Roman"/>
        </w:rPr>
        <w:t>applicable wine</w:t>
      </w:r>
      <w:r w:rsidR="00322D28">
        <w:rPr>
          <w:rFonts w:ascii="Times New Roman" w:eastAsia="Times New Roman" w:hAnsi="Times New Roman" w:cs="Times New Roman"/>
        </w:rPr>
        <w:t xml:space="preserve"> export</w:t>
      </w:r>
      <w:r>
        <w:rPr>
          <w:rFonts w:ascii="Times New Roman" w:eastAsia="Times New Roman" w:hAnsi="Times New Roman" w:cs="Times New Roman"/>
        </w:rPr>
        <w:t xml:space="preserve"> charge</w:t>
      </w:r>
      <w:r w:rsidR="00013753">
        <w:rPr>
          <w:rFonts w:ascii="Times New Roman" w:eastAsia="Times New Roman" w:hAnsi="Times New Roman" w:cs="Times New Roman"/>
        </w:rPr>
        <w:t>”</w:t>
      </w:r>
      <w:r>
        <w:rPr>
          <w:rFonts w:ascii="Times New Roman" w:eastAsia="Times New Roman" w:hAnsi="Times New Roman" w:cs="Times New Roman"/>
        </w:rPr>
        <w:t xml:space="preserve"> is </w:t>
      </w:r>
      <w:r w:rsidR="006A12D9">
        <w:rPr>
          <w:rFonts w:ascii="Times New Roman" w:eastAsia="Times New Roman" w:hAnsi="Times New Roman" w:cs="Times New Roman"/>
        </w:rPr>
        <w:t xml:space="preserve">used throughout </w:t>
      </w:r>
      <w:r w:rsidR="0039496E">
        <w:rPr>
          <w:rFonts w:ascii="Times New Roman" w:eastAsia="Times New Roman" w:hAnsi="Times New Roman" w:cs="Times New Roman"/>
        </w:rPr>
        <w:t xml:space="preserve">clause </w:t>
      </w:r>
      <w:r w:rsidR="00CA3ABD">
        <w:rPr>
          <w:rFonts w:ascii="Times New Roman" w:eastAsia="Times New Roman" w:hAnsi="Times New Roman" w:cs="Times New Roman"/>
        </w:rPr>
        <w:t xml:space="preserve">70-3, as amended by the Amendment Rules, </w:t>
      </w:r>
      <w:r w:rsidR="000B722A">
        <w:rPr>
          <w:rFonts w:ascii="Times New Roman" w:eastAsia="Times New Roman" w:hAnsi="Times New Roman" w:cs="Times New Roman"/>
        </w:rPr>
        <w:t xml:space="preserve">when reference is </w:t>
      </w:r>
      <w:r w:rsidR="00D46BAD">
        <w:rPr>
          <w:rFonts w:ascii="Times New Roman" w:eastAsia="Times New Roman" w:hAnsi="Times New Roman" w:cs="Times New Roman"/>
        </w:rPr>
        <w:t xml:space="preserve">made to the payment of charge in a previous year. </w:t>
      </w:r>
    </w:p>
    <w:p w14:paraId="64025A9C" w14:textId="57E98E73" w:rsidR="005C6F1E" w:rsidRDefault="005C6F1E" w:rsidP="00C04BED">
      <w:pPr>
        <w:spacing w:before="240" w:after="0"/>
        <w:rPr>
          <w:rFonts w:ascii="Times New Roman" w:eastAsia="Times New Roman" w:hAnsi="Times New Roman" w:cs="Times New Roman"/>
        </w:rPr>
      </w:pPr>
      <w:r w:rsidRPr="005C6F1E">
        <w:rPr>
          <w:rFonts w:ascii="Times New Roman" w:eastAsia="Times New Roman" w:hAnsi="Times New Roman" w:cs="Times New Roman"/>
        </w:rPr>
        <w:t xml:space="preserve">Clause 70-1 </w:t>
      </w:r>
      <w:r w:rsidR="00287CDB" w:rsidRPr="000E191E">
        <w:rPr>
          <w:rFonts w:ascii="Times New Roman" w:hAnsi="Times New Roman" w:cs="Times New Roman"/>
        </w:rPr>
        <w:t xml:space="preserve">of Schedule 2 to the </w:t>
      </w:r>
      <w:r w:rsidR="00287CDB">
        <w:rPr>
          <w:rFonts w:ascii="Times New Roman" w:hAnsi="Times New Roman" w:cs="Times New Roman"/>
        </w:rPr>
        <w:t xml:space="preserve">Customs Charges Regulations </w:t>
      </w:r>
      <w:r w:rsidRPr="005C6F1E">
        <w:rPr>
          <w:rFonts w:ascii="Times New Roman" w:eastAsia="Times New Roman" w:hAnsi="Times New Roman" w:cs="Times New Roman"/>
        </w:rPr>
        <w:t>applies in relation to wine that is exported on or after 1 July 2025, whether the wine is produced before, on or after that day (</w:t>
      </w:r>
      <w:r w:rsidR="00AD2915">
        <w:rPr>
          <w:rFonts w:ascii="Times New Roman" w:eastAsia="Times New Roman" w:hAnsi="Times New Roman" w:cs="Times New Roman"/>
        </w:rPr>
        <w:t xml:space="preserve">see </w:t>
      </w:r>
      <w:r w:rsidRPr="005C6F1E">
        <w:rPr>
          <w:rFonts w:ascii="Times New Roman" w:eastAsia="Times New Roman" w:hAnsi="Times New Roman" w:cs="Times New Roman"/>
        </w:rPr>
        <w:t>clause 70-5 of Schedule 2</w:t>
      </w:r>
      <w:r w:rsidR="00C001A5">
        <w:rPr>
          <w:rFonts w:ascii="Times New Roman" w:eastAsia="Times New Roman" w:hAnsi="Times New Roman" w:cs="Times New Roman"/>
        </w:rPr>
        <w:t xml:space="preserve"> </w:t>
      </w:r>
      <w:r w:rsidR="00AD2915">
        <w:rPr>
          <w:rFonts w:ascii="Times New Roman" w:eastAsia="Times New Roman" w:hAnsi="Times New Roman" w:cs="Times New Roman"/>
        </w:rPr>
        <w:t>to the Customs Charges Regulations</w:t>
      </w:r>
      <w:r w:rsidRPr="005C6F1E">
        <w:rPr>
          <w:rFonts w:ascii="Times New Roman" w:eastAsia="Times New Roman" w:hAnsi="Times New Roman" w:cs="Times New Roman"/>
        </w:rPr>
        <w:t>)</w:t>
      </w:r>
      <w:r w:rsidR="00AD2915">
        <w:rPr>
          <w:rFonts w:ascii="Times New Roman" w:eastAsia="Times New Roman" w:hAnsi="Times New Roman" w:cs="Times New Roman"/>
        </w:rPr>
        <w:t>.</w:t>
      </w:r>
    </w:p>
    <w:p w14:paraId="4159F382" w14:textId="3F6494D6" w:rsidR="004A3096" w:rsidRPr="00400A1C" w:rsidRDefault="004A3096" w:rsidP="00400A1C">
      <w:pPr>
        <w:spacing w:before="240" w:after="0"/>
        <w:rPr>
          <w:rFonts w:ascii="Times New Roman" w:eastAsia="Times New Roman" w:hAnsi="Times New Roman" w:cs="Times New Roman"/>
        </w:rPr>
      </w:pPr>
      <w:r>
        <w:rPr>
          <w:rFonts w:ascii="Times New Roman" w:eastAsia="Times New Roman" w:hAnsi="Times New Roman" w:cs="Times New Roman"/>
        </w:rPr>
        <w:t>F</w:t>
      </w:r>
      <w:r w:rsidRPr="004A3096">
        <w:rPr>
          <w:rFonts w:ascii="Times New Roman" w:eastAsia="Times New Roman" w:hAnsi="Times New Roman" w:cs="Times New Roman"/>
        </w:rPr>
        <w:t>or wine exported before 1 July 2025, charge was imposed by Schedule 13 to the</w:t>
      </w:r>
      <w:r w:rsidR="00816660">
        <w:rPr>
          <w:rFonts w:ascii="Times New Roman" w:eastAsia="Times New Roman" w:hAnsi="Times New Roman" w:cs="Times New Roman"/>
        </w:rPr>
        <w:t xml:space="preserve"> former Customs Charges Act </w:t>
      </w:r>
      <w:r w:rsidRPr="004A3096">
        <w:rPr>
          <w:rFonts w:ascii="Times New Roman" w:eastAsia="Times New Roman" w:hAnsi="Times New Roman" w:cs="Times New Roman"/>
        </w:rPr>
        <w:t xml:space="preserve">and collected </w:t>
      </w:r>
      <w:r w:rsidR="00816660">
        <w:rPr>
          <w:rFonts w:ascii="Times New Roman" w:eastAsia="Times New Roman" w:hAnsi="Times New Roman" w:cs="Times New Roman"/>
        </w:rPr>
        <w:t>under</w:t>
      </w:r>
      <w:r w:rsidRPr="004A3096">
        <w:rPr>
          <w:rFonts w:ascii="Times New Roman" w:eastAsia="Times New Roman" w:hAnsi="Times New Roman" w:cs="Times New Roman"/>
        </w:rPr>
        <w:t xml:space="preserve"> the </w:t>
      </w:r>
      <w:r w:rsidRPr="00400A1C">
        <w:rPr>
          <w:rFonts w:ascii="Times New Roman" w:eastAsia="Times New Roman" w:hAnsi="Times New Roman" w:cs="Times New Roman"/>
          <w:i/>
          <w:iCs/>
        </w:rPr>
        <w:t>Primary Industries Levies and Charges Collection Act 1991</w:t>
      </w:r>
      <w:r w:rsidRPr="004A3096">
        <w:rPr>
          <w:rFonts w:ascii="Times New Roman" w:eastAsia="Times New Roman" w:hAnsi="Times New Roman" w:cs="Times New Roman"/>
        </w:rPr>
        <w:t xml:space="preserve"> (the </w:t>
      </w:r>
      <w:r w:rsidR="007B0758">
        <w:rPr>
          <w:rFonts w:ascii="Times New Roman" w:eastAsia="Times New Roman" w:hAnsi="Times New Roman" w:cs="Times New Roman"/>
        </w:rPr>
        <w:t>former</w:t>
      </w:r>
      <w:r w:rsidR="007B0758" w:rsidRPr="004A3096">
        <w:rPr>
          <w:rFonts w:ascii="Times New Roman" w:eastAsia="Times New Roman" w:hAnsi="Times New Roman" w:cs="Times New Roman"/>
        </w:rPr>
        <w:t xml:space="preserve"> </w:t>
      </w:r>
      <w:r w:rsidRPr="004A3096">
        <w:rPr>
          <w:rFonts w:ascii="Times New Roman" w:eastAsia="Times New Roman" w:hAnsi="Times New Roman" w:cs="Times New Roman"/>
        </w:rPr>
        <w:t xml:space="preserve">Collection Act). The </w:t>
      </w:r>
      <w:r w:rsidR="00322D28">
        <w:rPr>
          <w:rFonts w:ascii="Times New Roman" w:eastAsia="Times New Roman" w:hAnsi="Times New Roman" w:cs="Times New Roman"/>
        </w:rPr>
        <w:t xml:space="preserve">former </w:t>
      </w:r>
      <w:r w:rsidRPr="004A3096">
        <w:rPr>
          <w:rFonts w:ascii="Times New Roman" w:eastAsia="Times New Roman" w:hAnsi="Times New Roman" w:cs="Times New Roman"/>
        </w:rPr>
        <w:t xml:space="preserve">Customs Charges </w:t>
      </w:r>
      <w:proofErr w:type="gramStart"/>
      <w:r w:rsidR="00400A1C" w:rsidRPr="004A3096">
        <w:rPr>
          <w:rFonts w:ascii="Times New Roman" w:eastAsia="Times New Roman" w:hAnsi="Times New Roman" w:cs="Times New Roman"/>
        </w:rPr>
        <w:t>Act</w:t>
      </w:r>
      <w:proofErr w:type="gramEnd"/>
      <w:r w:rsidRPr="004A3096">
        <w:rPr>
          <w:rFonts w:ascii="Times New Roman" w:eastAsia="Times New Roman" w:hAnsi="Times New Roman" w:cs="Times New Roman"/>
        </w:rPr>
        <w:t xml:space="preserve"> and the </w:t>
      </w:r>
      <w:r w:rsidR="007B0758">
        <w:rPr>
          <w:rFonts w:ascii="Times New Roman" w:eastAsia="Times New Roman" w:hAnsi="Times New Roman" w:cs="Times New Roman"/>
        </w:rPr>
        <w:t>former</w:t>
      </w:r>
      <w:r w:rsidR="007B0758" w:rsidRPr="004A3096">
        <w:rPr>
          <w:rFonts w:ascii="Times New Roman" w:eastAsia="Times New Roman" w:hAnsi="Times New Roman" w:cs="Times New Roman"/>
        </w:rPr>
        <w:t xml:space="preserve"> </w:t>
      </w:r>
      <w:r w:rsidRPr="004A3096">
        <w:rPr>
          <w:rFonts w:ascii="Times New Roman" w:eastAsia="Times New Roman" w:hAnsi="Times New Roman" w:cs="Times New Roman"/>
        </w:rPr>
        <w:t xml:space="preserve">Collection Act were repealed by Schedule 1 to the </w:t>
      </w:r>
      <w:r w:rsidRPr="00400A1C">
        <w:rPr>
          <w:rFonts w:ascii="Times New Roman" w:eastAsia="Times New Roman" w:hAnsi="Times New Roman" w:cs="Times New Roman"/>
          <w:i/>
          <w:iCs/>
        </w:rPr>
        <w:t>Primary Industries (Consequential Amendments and Transitional Provisions) Act 2024</w:t>
      </w:r>
      <w:r w:rsidRPr="004A3096">
        <w:rPr>
          <w:rFonts w:ascii="Times New Roman" w:eastAsia="Times New Roman" w:hAnsi="Times New Roman" w:cs="Times New Roman"/>
        </w:rPr>
        <w:t xml:space="preserve"> (the </w:t>
      </w:r>
      <w:r w:rsidR="00692A60">
        <w:rPr>
          <w:rFonts w:ascii="Times New Roman" w:eastAsia="Times New Roman" w:hAnsi="Times New Roman" w:cs="Times New Roman"/>
        </w:rPr>
        <w:t>Consequential</w:t>
      </w:r>
      <w:r w:rsidRPr="004A3096">
        <w:rPr>
          <w:rFonts w:ascii="Times New Roman" w:eastAsia="Times New Roman" w:hAnsi="Times New Roman" w:cs="Times New Roman"/>
        </w:rPr>
        <w:t xml:space="preserve"> Act) from </w:t>
      </w:r>
      <w:r w:rsidR="007D4846" w:rsidRPr="004A3096">
        <w:rPr>
          <w:rFonts w:ascii="Times New Roman" w:eastAsia="Times New Roman" w:hAnsi="Times New Roman" w:cs="Times New Roman"/>
        </w:rPr>
        <w:t>1 January 2025 but</w:t>
      </w:r>
      <w:r w:rsidRPr="004A3096">
        <w:rPr>
          <w:rFonts w:ascii="Times New Roman" w:eastAsia="Times New Roman" w:hAnsi="Times New Roman" w:cs="Times New Roman"/>
        </w:rPr>
        <w:t xml:space="preserve"> continued to apply in relation to the charge in relation to the 2024-25 financial year by operation of item 2 of Schedule 4 to the </w:t>
      </w:r>
      <w:r w:rsidR="00692A60">
        <w:rPr>
          <w:rFonts w:ascii="Times New Roman" w:eastAsia="Times New Roman" w:hAnsi="Times New Roman" w:cs="Times New Roman"/>
        </w:rPr>
        <w:t>Consequential</w:t>
      </w:r>
      <w:r w:rsidRPr="004A3096">
        <w:rPr>
          <w:rFonts w:ascii="Times New Roman" w:eastAsia="Times New Roman" w:hAnsi="Times New Roman" w:cs="Times New Roman"/>
        </w:rPr>
        <w:t xml:space="preserve"> Act.</w:t>
      </w:r>
    </w:p>
    <w:p w14:paraId="00C215E1" w14:textId="525158DC" w:rsidR="004A5136" w:rsidRPr="00361B29" w:rsidRDefault="004A5136" w:rsidP="00483EC5">
      <w:pPr>
        <w:pageBreakBefore/>
        <w:spacing w:before="240" w:after="0"/>
        <w:ind w:left="360"/>
        <w:jc w:val="right"/>
        <w:rPr>
          <w:rFonts w:ascii="Times New Roman" w:hAnsi="Times New Roman" w:cs="Times New Roman"/>
          <w:i/>
          <w:iCs/>
        </w:rPr>
      </w:pPr>
      <w:r w:rsidRPr="00D16039">
        <w:rPr>
          <w:rFonts w:ascii="Times New Roman" w:hAnsi="Times New Roman" w:cs="Times New Roman"/>
          <w:b/>
          <w:bCs/>
          <w:u w:val="single"/>
        </w:rPr>
        <w:lastRenderedPageBreak/>
        <w:t>ATTACHMENT B</w:t>
      </w:r>
    </w:p>
    <w:p w14:paraId="218B19EB" w14:textId="0ED0981E" w:rsidR="004A5136" w:rsidRPr="00D16039" w:rsidRDefault="004A5136" w:rsidP="3BAB29DB">
      <w:pPr>
        <w:spacing w:before="240" w:after="0"/>
        <w:jc w:val="center"/>
        <w:rPr>
          <w:rFonts w:ascii="Times New Roman" w:hAnsi="Times New Roman" w:cs="Times New Roman"/>
          <w:b/>
          <w:bCs/>
        </w:rPr>
      </w:pPr>
      <w:r w:rsidRPr="00D16039">
        <w:rPr>
          <w:rFonts w:ascii="Times New Roman" w:hAnsi="Times New Roman" w:cs="Times New Roman"/>
          <w:b/>
          <w:bCs/>
        </w:rPr>
        <w:t>Statement of Compatibility with Human Rights</w:t>
      </w:r>
    </w:p>
    <w:p w14:paraId="0697E421" w14:textId="02E365EB" w:rsidR="004A5136" w:rsidRPr="00D16039" w:rsidRDefault="004A5136" w:rsidP="3BAB29DB">
      <w:pPr>
        <w:spacing w:before="240" w:after="0"/>
        <w:jc w:val="center"/>
        <w:rPr>
          <w:rFonts w:ascii="Times New Roman" w:hAnsi="Times New Roman" w:cs="Times New Roman"/>
        </w:rPr>
      </w:pPr>
      <w:r w:rsidRPr="00D16039">
        <w:rPr>
          <w:rFonts w:ascii="Times New Roman" w:hAnsi="Times New Roman" w:cs="Times New Roman"/>
          <w:i/>
          <w:iCs/>
        </w:rPr>
        <w:t>Prepared in accordance with Part 3 of the Human Rights (Parliamentary Scrutiny) Act 2011</w:t>
      </w:r>
    </w:p>
    <w:p w14:paraId="189ACEF3" w14:textId="5ACB4205" w:rsidR="004A5136" w:rsidRPr="00D16039" w:rsidRDefault="004A5136" w:rsidP="3BAB29DB">
      <w:pPr>
        <w:spacing w:before="240" w:after="0"/>
        <w:jc w:val="center"/>
        <w:rPr>
          <w:rFonts w:ascii="Times New Roman" w:hAnsi="Times New Roman" w:cs="Times New Roman"/>
        </w:rPr>
      </w:pPr>
      <w:bookmarkStart w:id="0" w:name="_Hlk201323728"/>
      <w:r w:rsidRPr="00D16039">
        <w:rPr>
          <w:rFonts w:ascii="Times New Roman" w:hAnsi="Times New Roman" w:cs="Times New Roman"/>
          <w:b/>
          <w:bCs/>
          <w:i/>
          <w:iCs/>
        </w:rPr>
        <w:t xml:space="preserve">Primary Industries Levies and Charges </w:t>
      </w:r>
      <w:bookmarkEnd w:id="0"/>
      <w:r w:rsidRPr="00D16039">
        <w:rPr>
          <w:rFonts w:ascii="Times New Roman" w:hAnsi="Times New Roman" w:cs="Times New Roman"/>
          <w:b/>
          <w:bCs/>
          <w:i/>
          <w:iCs/>
        </w:rPr>
        <w:t>Collection Amendment (</w:t>
      </w:r>
      <w:r w:rsidR="0048413A">
        <w:rPr>
          <w:rFonts w:ascii="Times New Roman" w:hAnsi="Times New Roman" w:cs="Times New Roman"/>
          <w:b/>
          <w:bCs/>
          <w:i/>
          <w:iCs/>
        </w:rPr>
        <w:t>Wine Export Charge</w:t>
      </w:r>
      <w:r w:rsidRPr="00D16039">
        <w:rPr>
          <w:rFonts w:ascii="Times New Roman" w:hAnsi="Times New Roman" w:cs="Times New Roman"/>
          <w:b/>
          <w:bCs/>
          <w:i/>
          <w:iCs/>
        </w:rPr>
        <w:t>) Rules 2025</w:t>
      </w:r>
    </w:p>
    <w:p w14:paraId="440F7159" w14:textId="26ECD980" w:rsidR="004A5136" w:rsidRPr="00D16039" w:rsidRDefault="004A5136" w:rsidP="005A620D">
      <w:pPr>
        <w:spacing w:before="240" w:after="0"/>
        <w:jc w:val="center"/>
        <w:rPr>
          <w:rFonts w:ascii="Times New Roman" w:hAnsi="Times New Roman" w:cs="Times New Roman"/>
        </w:rPr>
      </w:pPr>
      <w:r w:rsidRPr="00D16039">
        <w:rPr>
          <w:rFonts w:ascii="Times New Roman" w:hAnsi="Times New Roman" w:cs="Times New Roman"/>
        </w:rPr>
        <w:t xml:space="preserve">This disallowable instrument is compatible with the human rights and freedoms recognised or declared in the international instruments listed in section 3 of the </w:t>
      </w:r>
      <w:r w:rsidRPr="00D16039">
        <w:rPr>
          <w:rFonts w:ascii="Times New Roman" w:hAnsi="Times New Roman" w:cs="Times New Roman"/>
          <w:i/>
          <w:iCs/>
        </w:rPr>
        <w:t>Human Rights (Parliamentary Scrutiny) Act 2011</w:t>
      </w:r>
      <w:r w:rsidRPr="00D16039">
        <w:rPr>
          <w:rFonts w:ascii="Times New Roman" w:hAnsi="Times New Roman" w:cs="Times New Roman"/>
        </w:rPr>
        <w:t>.</w:t>
      </w:r>
    </w:p>
    <w:p w14:paraId="08A27518" w14:textId="516AEB50" w:rsidR="004A5136" w:rsidRPr="00D16039" w:rsidRDefault="41E3C6D5" w:rsidP="3BAB29DB">
      <w:pPr>
        <w:spacing w:before="240" w:after="0"/>
        <w:rPr>
          <w:rFonts w:ascii="Times New Roman" w:hAnsi="Times New Roman" w:cs="Times New Roman"/>
        </w:rPr>
      </w:pPr>
      <w:r w:rsidRPr="3C1207E4">
        <w:rPr>
          <w:rFonts w:ascii="Times New Roman" w:hAnsi="Times New Roman" w:cs="Times New Roman"/>
          <w:b/>
          <w:bCs/>
        </w:rPr>
        <w:t xml:space="preserve">Overview of the Legislative </w:t>
      </w:r>
      <w:r w:rsidR="599AA2B9" w:rsidRPr="3C1207E4">
        <w:rPr>
          <w:rFonts w:ascii="Times New Roman" w:hAnsi="Times New Roman" w:cs="Times New Roman"/>
          <w:b/>
          <w:bCs/>
        </w:rPr>
        <w:t>Instrument</w:t>
      </w:r>
    </w:p>
    <w:p w14:paraId="57CC51AC" w14:textId="77777777" w:rsidR="003466A9" w:rsidRDefault="003466A9" w:rsidP="003466A9">
      <w:pPr>
        <w:spacing w:before="240" w:after="0"/>
        <w:rPr>
          <w:rFonts w:ascii="Times New Roman" w:hAnsi="Times New Roman" w:cs="Times New Roman"/>
        </w:rPr>
      </w:pPr>
      <w:r w:rsidRPr="2AB8447F">
        <w:rPr>
          <w:rFonts w:ascii="Times New Roman" w:hAnsi="Times New Roman" w:cs="Times New Roman"/>
        </w:rPr>
        <w:t xml:space="preserve">The purpose of the </w:t>
      </w:r>
      <w:r w:rsidRPr="2AB8447F">
        <w:rPr>
          <w:rFonts w:ascii="Times New Roman" w:hAnsi="Times New Roman" w:cs="Times New Roman"/>
          <w:i/>
          <w:iCs/>
        </w:rPr>
        <w:t>Primary Industries Levies and Charges Collection Amendment (Wine Export Charge) Rules 2025</w:t>
      </w:r>
      <w:r w:rsidRPr="2AB8447F">
        <w:rPr>
          <w:rFonts w:ascii="Times New Roman" w:hAnsi="Times New Roman" w:cs="Times New Roman"/>
        </w:rPr>
        <w:t xml:space="preserve"> (the Amendment Rules) is to amend the </w:t>
      </w:r>
      <w:r w:rsidRPr="2AB8447F">
        <w:rPr>
          <w:rFonts w:ascii="Times New Roman" w:hAnsi="Times New Roman" w:cs="Times New Roman"/>
          <w:i/>
          <w:iCs/>
        </w:rPr>
        <w:t>Primary Industries Levies and Charges Collection Rules 2024 </w:t>
      </w:r>
      <w:r w:rsidRPr="2AB8447F">
        <w:rPr>
          <w:rFonts w:ascii="Times New Roman" w:hAnsi="Times New Roman" w:cs="Times New Roman"/>
        </w:rPr>
        <w:t xml:space="preserve">(the Collection Rules) to </w:t>
      </w:r>
      <w:r>
        <w:rPr>
          <w:rFonts w:ascii="Times New Roman" w:hAnsi="Times New Roman" w:cs="Times New Roman"/>
        </w:rPr>
        <w:t xml:space="preserve">clarify </w:t>
      </w:r>
      <w:r w:rsidRPr="2AB8447F">
        <w:rPr>
          <w:rFonts w:ascii="Times New Roman" w:hAnsi="Times New Roman" w:cs="Times New Roman"/>
        </w:rPr>
        <w:t xml:space="preserve">requirements relating to when wine export charge is due and payable on an annual basis </w:t>
      </w:r>
      <w:r>
        <w:rPr>
          <w:rFonts w:ascii="Times New Roman" w:hAnsi="Times New Roman" w:cs="Times New Roman"/>
        </w:rPr>
        <w:t>(</w:t>
      </w:r>
      <w:r w:rsidRPr="2AB8447F">
        <w:rPr>
          <w:rFonts w:ascii="Times New Roman" w:hAnsi="Times New Roman" w:cs="Times New Roman"/>
        </w:rPr>
        <w:t>rather than a quarterly basis</w:t>
      </w:r>
      <w:r>
        <w:rPr>
          <w:rFonts w:ascii="Times New Roman" w:hAnsi="Times New Roman" w:cs="Times New Roman"/>
        </w:rPr>
        <w:t>) and</w:t>
      </w:r>
      <w:r w:rsidRPr="2AB8447F">
        <w:rPr>
          <w:rFonts w:ascii="Times New Roman" w:hAnsi="Times New Roman" w:cs="Times New Roman"/>
        </w:rPr>
        <w:t xml:space="preserve"> </w:t>
      </w:r>
      <w:r>
        <w:rPr>
          <w:rFonts w:ascii="Times New Roman" w:hAnsi="Times New Roman" w:cs="Times New Roman"/>
        </w:rPr>
        <w:t xml:space="preserve">streamline processes to </w:t>
      </w:r>
      <w:r w:rsidRPr="2AB8447F">
        <w:rPr>
          <w:rFonts w:ascii="Times New Roman" w:hAnsi="Times New Roman" w:cs="Times New Roman"/>
        </w:rPr>
        <w:t xml:space="preserve">enable efficient </w:t>
      </w:r>
      <w:r>
        <w:rPr>
          <w:rFonts w:ascii="Times New Roman" w:hAnsi="Times New Roman" w:cs="Times New Roman"/>
        </w:rPr>
        <w:t>operational arrangements</w:t>
      </w:r>
      <w:r w:rsidRPr="2AB8447F">
        <w:rPr>
          <w:rFonts w:ascii="Times New Roman" w:hAnsi="Times New Roman" w:cs="Times New Roman"/>
        </w:rPr>
        <w:t>. In particular, the amendments</w:t>
      </w:r>
      <w:r>
        <w:rPr>
          <w:rFonts w:ascii="Times New Roman" w:hAnsi="Times New Roman" w:cs="Times New Roman"/>
        </w:rPr>
        <w:t xml:space="preserve"> provide that</w:t>
      </w:r>
      <w:r w:rsidRPr="2AB8447F">
        <w:rPr>
          <w:rFonts w:ascii="Times New Roman" w:hAnsi="Times New Roman" w:cs="Times New Roman"/>
        </w:rPr>
        <w:t>:</w:t>
      </w:r>
    </w:p>
    <w:p w14:paraId="5466121E" w14:textId="77777777" w:rsidR="003466A9" w:rsidRDefault="003466A9" w:rsidP="003466A9">
      <w:pPr>
        <w:pStyle w:val="ListParagraph"/>
        <w:numPr>
          <w:ilvl w:val="0"/>
          <w:numId w:val="46"/>
        </w:numPr>
        <w:spacing w:before="120" w:after="120"/>
        <w:rPr>
          <w:rFonts w:ascii="Times New Roman" w:hAnsi="Times New Roman" w:cs="Times New Roman"/>
        </w:rPr>
      </w:pPr>
      <w:r w:rsidRPr="3C1207E4">
        <w:rPr>
          <w:rFonts w:ascii="Times New Roman" w:hAnsi="Times New Roman"/>
        </w:rPr>
        <w:t xml:space="preserve">wine export charge will be due and payable on an annual basis for certain low volume exporters without the need to apply </w:t>
      </w:r>
      <w:r w:rsidRPr="3C1207E4">
        <w:rPr>
          <w:rFonts w:ascii="Times New Roman" w:hAnsi="Times New Roman" w:cs="Times New Roman"/>
        </w:rPr>
        <w:t xml:space="preserve">to the Secretary </w:t>
      </w:r>
      <w:r w:rsidRPr="3C1207E4">
        <w:rPr>
          <w:rFonts w:ascii="Times New Roman" w:hAnsi="Times New Roman"/>
        </w:rPr>
        <w:t>for approval</w:t>
      </w:r>
      <w:r w:rsidRPr="3C1207E4">
        <w:rPr>
          <w:rFonts w:ascii="Times New Roman" w:hAnsi="Times New Roman" w:cs="Times New Roman"/>
        </w:rPr>
        <w:t>;</w:t>
      </w:r>
      <w:r w:rsidRPr="3C1207E4">
        <w:rPr>
          <w:rFonts w:ascii="Times New Roman" w:hAnsi="Times New Roman"/>
        </w:rPr>
        <w:t xml:space="preserve"> and</w:t>
      </w:r>
    </w:p>
    <w:p w14:paraId="6AD1F28C" w14:textId="77777777" w:rsidR="003466A9" w:rsidRPr="00961CF0" w:rsidRDefault="003466A9" w:rsidP="003466A9">
      <w:pPr>
        <w:pStyle w:val="ListParagraph"/>
        <w:numPr>
          <w:ilvl w:val="0"/>
          <w:numId w:val="46"/>
        </w:numPr>
        <w:spacing w:before="120" w:after="120"/>
        <w:ind w:left="357" w:hanging="357"/>
        <w:rPr>
          <w:rFonts w:ascii="Times New Roman" w:hAnsi="Times New Roman"/>
        </w:rPr>
      </w:pPr>
      <w:r w:rsidRPr="3C1207E4">
        <w:rPr>
          <w:rFonts w:ascii="Times New Roman" w:hAnsi="Times New Roman"/>
          <w:color w:val="000000" w:themeColor="text1"/>
        </w:rPr>
        <w:t xml:space="preserve">other charge payers may </w:t>
      </w:r>
      <w:r>
        <w:rPr>
          <w:rFonts w:ascii="Times New Roman" w:hAnsi="Times New Roman"/>
          <w:color w:val="000000" w:themeColor="text1"/>
        </w:rPr>
        <w:t xml:space="preserve">continue to </w:t>
      </w:r>
      <w:r w:rsidRPr="3C1207E4">
        <w:rPr>
          <w:rFonts w:ascii="Times New Roman" w:hAnsi="Times New Roman"/>
          <w:color w:val="000000" w:themeColor="text1"/>
        </w:rPr>
        <w:t>apply for approval to pay charge on an annual basis align</w:t>
      </w:r>
      <w:r>
        <w:rPr>
          <w:rFonts w:ascii="Times New Roman" w:hAnsi="Times New Roman"/>
          <w:color w:val="000000" w:themeColor="text1"/>
        </w:rPr>
        <w:t>ing</w:t>
      </w:r>
      <w:r w:rsidRPr="3C1207E4">
        <w:rPr>
          <w:rFonts w:ascii="Times New Roman" w:hAnsi="Times New Roman"/>
          <w:color w:val="000000" w:themeColor="text1"/>
        </w:rPr>
        <w:t xml:space="preserve"> with </w:t>
      </w:r>
      <w:r>
        <w:rPr>
          <w:rFonts w:ascii="Times New Roman" w:hAnsi="Times New Roman"/>
          <w:color w:val="000000" w:themeColor="text1"/>
        </w:rPr>
        <w:t xml:space="preserve">existing </w:t>
      </w:r>
      <w:r w:rsidRPr="3C1207E4">
        <w:rPr>
          <w:rFonts w:ascii="Times New Roman" w:eastAsia="Times New Roman" w:hAnsi="Times New Roman" w:cs="Times New Roman"/>
          <w:color w:val="000000" w:themeColor="text1"/>
        </w:rPr>
        <w:t>arrangements</w:t>
      </w:r>
      <w:r w:rsidRPr="3C1207E4">
        <w:rPr>
          <w:rFonts w:ascii="Times New Roman" w:hAnsi="Times New Roman"/>
          <w:color w:val="000000" w:themeColor="text1"/>
        </w:rPr>
        <w:t>.</w:t>
      </w:r>
    </w:p>
    <w:p w14:paraId="2FAF30BB" w14:textId="77777777" w:rsidR="00D47327" w:rsidRPr="00D16039" w:rsidRDefault="005365D5" w:rsidP="14486D88">
      <w:pPr>
        <w:spacing w:before="240" w:after="0"/>
        <w:rPr>
          <w:rFonts w:ascii="Times New Roman" w:hAnsi="Times New Roman" w:cs="Times New Roman"/>
          <w:b/>
          <w:bCs/>
        </w:rPr>
      </w:pPr>
      <w:r w:rsidRPr="00D16039">
        <w:rPr>
          <w:rFonts w:ascii="Times New Roman" w:hAnsi="Times New Roman" w:cs="Times New Roman"/>
          <w:b/>
          <w:bCs/>
        </w:rPr>
        <w:t>Human rights implications</w:t>
      </w:r>
    </w:p>
    <w:p w14:paraId="1F7E1512" w14:textId="1ECD5450" w:rsidR="00F85BE6" w:rsidRPr="00F64A89" w:rsidRDefault="008A5338" w:rsidP="00C23F1E">
      <w:pPr>
        <w:spacing w:before="240" w:after="0"/>
        <w:rPr>
          <w:rFonts w:ascii="Times New Roman" w:hAnsi="Times New Roman" w:cs="Times New Roman"/>
        </w:rPr>
      </w:pPr>
      <w:r>
        <w:rPr>
          <w:rFonts w:ascii="Times New Roman" w:hAnsi="Times New Roman" w:cs="Times New Roman"/>
        </w:rPr>
        <w:t>This legislative instrument</w:t>
      </w:r>
      <w:r w:rsidR="00F85BE6">
        <w:rPr>
          <w:rFonts w:ascii="Times New Roman" w:hAnsi="Times New Roman" w:cs="Times New Roman"/>
        </w:rPr>
        <w:t xml:space="preserve"> engages the right to protection from arbitrary</w:t>
      </w:r>
      <w:r w:rsidR="00950662">
        <w:rPr>
          <w:rFonts w:ascii="Times New Roman" w:hAnsi="Times New Roman" w:cs="Times New Roman"/>
        </w:rPr>
        <w:t xml:space="preserve"> </w:t>
      </w:r>
      <w:r w:rsidR="00220F2D">
        <w:rPr>
          <w:rFonts w:ascii="Times New Roman" w:hAnsi="Times New Roman" w:cs="Times New Roman"/>
        </w:rPr>
        <w:t xml:space="preserve">interferences </w:t>
      </w:r>
      <w:r w:rsidR="00711426">
        <w:rPr>
          <w:rFonts w:ascii="Times New Roman" w:hAnsi="Times New Roman" w:cs="Times New Roman"/>
        </w:rPr>
        <w:t xml:space="preserve">with privacy – Article 17 of the </w:t>
      </w:r>
      <w:r w:rsidR="00711426">
        <w:rPr>
          <w:rFonts w:ascii="Times New Roman" w:hAnsi="Times New Roman" w:cs="Times New Roman"/>
          <w:i/>
          <w:iCs/>
        </w:rPr>
        <w:t xml:space="preserve">International Covenant on Civil and Political Rights </w:t>
      </w:r>
      <w:r w:rsidR="00711426">
        <w:rPr>
          <w:rFonts w:ascii="Times New Roman" w:hAnsi="Times New Roman" w:cs="Times New Roman"/>
        </w:rPr>
        <w:t>(ICCPR).</w:t>
      </w:r>
    </w:p>
    <w:p w14:paraId="53EF2779" w14:textId="5249F7C2" w:rsidR="0005259A" w:rsidRDefault="00966661" w:rsidP="14486D88">
      <w:pPr>
        <w:spacing w:before="240" w:after="0"/>
        <w:rPr>
          <w:rFonts w:ascii="Times New Roman" w:hAnsi="Times New Roman" w:cs="Times New Roman"/>
        </w:rPr>
      </w:pPr>
      <w:r>
        <w:rPr>
          <w:rFonts w:ascii="Times New Roman" w:hAnsi="Times New Roman" w:cs="Times New Roman"/>
          <w:i/>
          <w:iCs/>
        </w:rPr>
        <w:t>Right to protection from arbitrary interference with privacy</w:t>
      </w:r>
    </w:p>
    <w:p w14:paraId="4B073AB1" w14:textId="10AEA671" w:rsidR="008E0049" w:rsidRDefault="00670B2E" w:rsidP="14486D88">
      <w:pPr>
        <w:spacing w:before="240" w:after="0"/>
        <w:rPr>
          <w:rFonts w:ascii="Times New Roman" w:hAnsi="Times New Roman" w:cs="Times New Roman"/>
        </w:rPr>
      </w:pPr>
      <w:r>
        <w:rPr>
          <w:rFonts w:ascii="Times New Roman" w:hAnsi="Times New Roman" w:cs="Times New Roman"/>
        </w:rPr>
        <w:t xml:space="preserve">Article 17 of the </w:t>
      </w:r>
      <w:r w:rsidR="000C482E">
        <w:rPr>
          <w:rFonts w:ascii="Times New Roman" w:hAnsi="Times New Roman" w:cs="Times New Roman"/>
        </w:rPr>
        <w:t>ICCPR</w:t>
      </w:r>
      <w:r>
        <w:rPr>
          <w:rFonts w:ascii="Times New Roman" w:hAnsi="Times New Roman" w:cs="Times New Roman"/>
        </w:rPr>
        <w:t xml:space="preserve"> prohibits arb</w:t>
      </w:r>
      <w:r w:rsidR="008E0049">
        <w:rPr>
          <w:rFonts w:ascii="Times New Roman" w:hAnsi="Times New Roman" w:cs="Times New Roman"/>
        </w:rPr>
        <w:t>itrary or unlawful interference with an individual’s privacy, family, home or correspondence, and protects a person’s honour and reputation</w:t>
      </w:r>
      <w:r w:rsidR="00CD2C1E">
        <w:rPr>
          <w:rFonts w:ascii="Times New Roman" w:hAnsi="Times New Roman" w:cs="Times New Roman"/>
        </w:rPr>
        <w:t xml:space="preserve"> </w:t>
      </w:r>
      <w:r w:rsidR="003B6A24">
        <w:rPr>
          <w:rFonts w:ascii="Times New Roman" w:hAnsi="Times New Roman" w:cs="Times New Roman"/>
        </w:rPr>
        <w:t>fr</w:t>
      </w:r>
      <w:r w:rsidR="00836CF7">
        <w:rPr>
          <w:rFonts w:ascii="Times New Roman" w:hAnsi="Times New Roman" w:cs="Times New Roman"/>
        </w:rPr>
        <w:t>om</w:t>
      </w:r>
      <w:r w:rsidR="00143782">
        <w:rPr>
          <w:rFonts w:ascii="Times New Roman" w:hAnsi="Times New Roman" w:cs="Times New Roman"/>
        </w:rPr>
        <w:t xml:space="preserve"> unlawful attacks. The right to privacy includes respect for informational privacy and is engaged by any provisions which permit the disclosure of personal information. It also includes: the ri</w:t>
      </w:r>
      <w:r w:rsidR="00B92934">
        <w:rPr>
          <w:rFonts w:ascii="Times New Roman" w:hAnsi="Times New Roman" w:cs="Times New Roman"/>
        </w:rPr>
        <w:t>ght to respect for confidential and private information, particularly the storing, use and sharing of such information; and the right to control dissem</w:t>
      </w:r>
      <w:r w:rsidR="00F358C9">
        <w:rPr>
          <w:rFonts w:ascii="Times New Roman" w:hAnsi="Times New Roman" w:cs="Times New Roman"/>
        </w:rPr>
        <w:t xml:space="preserve">ination </w:t>
      </w:r>
      <w:r w:rsidR="00854710">
        <w:rPr>
          <w:rFonts w:ascii="Times New Roman" w:hAnsi="Times New Roman" w:cs="Times New Roman"/>
        </w:rPr>
        <w:t xml:space="preserve">of information </w:t>
      </w:r>
      <w:r w:rsidR="00F358C9">
        <w:rPr>
          <w:rFonts w:ascii="Times New Roman" w:hAnsi="Times New Roman" w:cs="Times New Roman"/>
        </w:rPr>
        <w:t xml:space="preserve">about </w:t>
      </w:r>
      <w:r w:rsidR="00D24192">
        <w:rPr>
          <w:rFonts w:ascii="Times New Roman" w:hAnsi="Times New Roman" w:cs="Times New Roman"/>
        </w:rPr>
        <w:t xml:space="preserve">a person’s </w:t>
      </w:r>
      <w:r w:rsidR="00F358C9">
        <w:rPr>
          <w:rFonts w:ascii="Times New Roman" w:hAnsi="Times New Roman" w:cs="Times New Roman"/>
        </w:rPr>
        <w:t>private life.</w:t>
      </w:r>
    </w:p>
    <w:p w14:paraId="3EA449D8" w14:textId="5A3304B8" w:rsidR="00F358C9" w:rsidRDefault="00F358C9" w:rsidP="14486D88">
      <w:pPr>
        <w:spacing w:before="240" w:after="0"/>
        <w:rPr>
          <w:rFonts w:ascii="Times New Roman" w:hAnsi="Times New Roman" w:cs="Times New Roman"/>
        </w:rPr>
      </w:pPr>
      <w:r>
        <w:rPr>
          <w:rFonts w:ascii="Times New Roman" w:hAnsi="Times New Roman" w:cs="Times New Roman"/>
        </w:rPr>
        <w:t>For an interference with the right to privacy to be permissible, the interference must be authorised by law, be for a reason consistent with the</w:t>
      </w:r>
      <w:r w:rsidR="00412AE6">
        <w:rPr>
          <w:rFonts w:ascii="Times New Roman" w:hAnsi="Times New Roman" w:cs="Times New Roman"/>
        </w:rPr>
        <w:t xml:space="preserve"> </w:t>
      </w:r>
      <w:r w:rsidR="00DF0739">
        <w:rPr>
          <w:rFonts w:ascii="Times New Roman" w:hAnsi="Times New Roman" w:cs="Times New Roman"/>
        </w:rPr>
        <w:t xml:space="preserve">ICCPR and be reasonable in the </w:t>
      </w:r>
      <w:proofErr w:type="gramStart"/>
      <w:r w:rsidR="00DF0739">
        <w:rPr>
          <w:rFonts w:ascii="Times New Roman" w:hAnsi="Times New Roman" w:cs="Times New Roman"/>
        </w:rPr>
        <w:t>particular circumstances</w:t>
      </w:r>
      <w:proofErr w:type="gramEnd"/>
      <w:r w:rsidR="00DF0739">
        <w:rPr>
          <w:rFonts w:ascii="Times New Roman" w:hAnsi="Times New Roman" w:cs="Times New Roman"/>
        </w:rPr>
        <w:t>.</w:t>
      </w:r>
      <w:r w:rsidR="00C0713F">
        <w:rPr>
          <w:rFonts w:ascii="Times New Roman" w:hAnsi="Times New Roman" w:cs="Times New Roman"/>
        </w:rPr>
        <w:t xml:space="preserve"> The information required by the obligations </w:t>
      </w:r>
      <w:r w:rsidR="00C46795">
        <w:rPr>
          <w:rFonts w:ascii="Times New Roman" w:hAnsi="Times New Roman" w:cs="Times New Roman"/>
        </w:rPr>
        <w:t>in the rules is authorised by the Act and is for a reason consistent with the ICCPR and reasonable to ensure the integrity of the agricultural levy system.</w:t>
      </w:r>
    </w:p>
    <w:p w14:paraId="455ADCAF" w14:textId="508819FD" w:rsidR="002C2A86" w:rsidRPr="00361B29" w:rsidRDefault="002C2A86" w:rsidP="14486D88">
      <w:pPr>
        <w:spacing w:before="240" w:after="0"/>
        <w:rPr>
          <w:rFonts w:ascii="Times New Roman" w:hAnsi="Times New Roman" w:cs="Times New Roman"/>
        </w:rPr>
      </w:pPr>
      <w:r>
        <w:rPr>
          <w:rFonts w:ascii="Times New Roman" w:hAnsi="Times New Roman" w:cs="Times New Roman"/>
          <w:u w:val="single"/>
        </w:rPr>
        <w:lastRenderedPageBreak/>
        <w:t>Provision of information</w:t>
      </w:r>
    </w:p>
    <w:p w14:paraId="5158DB94" w14:textId="17340895" w:rsidR="00AF2E09" w:rsidRDefault="00AF2E09" w:rsidP="00AF2E09">
      <w:pPr>
        <w:spacing w:before="240" w:after="0"/>
        <w:rPr>
          <w:rFonts w:ascii="Times New Roman" w:hAnsi="Times New Roman" w:cs="Times New Roman"/>
        </w:rPr>
      </w:pPr>
      <w:r>
        <w:rPr>
          <w:rFonts w:ascii="Times New Roman" w:hAnsi="Times New Roman" w:cs="Times New Roman"/>
        </w:rPr>
        <w:t xml:space="preserve">The Amendment Rules require </w:t>
      </w:r>
      <w:r w:rsidR="009B791F">
        <w:rPr>
          <w:rFonts w:ascii="Times New Roman" w:hAnsi="Times New Roman" w:cs="Times New Roman"/>
        </w:rPr>
        <w:t xml:space="preserve">charge payers who are applying for approval to pay wine export charge on an annual basis </w:t>
      </w:r>
      <w:r>
        <w:rPr>
          <w:rFonts w:ascii="Times New Roman" w:hAnsi="Times New Roman" w:cs="Times New Roman"/>
        </w:rPr>
        <w:t>to provide certain information that could include personal information, such as the person’s full name and address. By facilitating the collection, use, storage and sharing of personal information through these applications, the Rules, in turn, engage, and may operate to limit the right to privacy.</w:t>
      </w:r>
    </w:p>
    <w:p w14:paraId="34ADBA8D" w14:textId="4239F334" w:rsidR="009B791F" w:rsidRDefault="00AF2E09" w:rsidP="14486D88">
      <w:pPr>
        <w:spacing w:before="240" w:after="0"/>
        <w:rPr>
          <w:rFonts w:ascii="Times New Roman" w:hAnsi="Times New Roman" w:cs="Times New Roman"/>
        </w:rPr>
      </w:pPr>
      <w:r w:rsidRPr="0977897B">
        <w:rPr>
          <w:rFonts w:ascii="Times New Roman" w:hAnsi="Times New Roman" w:cs="Times New Roman"/>
        </w:rPr>
        <w:t xml:space="preserve">The provision for charge payers to apply to the Secretary to pay wine export charge on an annual basis, rather than each quarter, underpins the legitimate operational objective of administering the levy/charge system. It provides a facility for persons </w:t>
      </w:r>
      <w:r w:rsidR="00EC4267" w:rsidRPr="0977897B">
        <w:rPr>
          <w:rFonts w:ascii="Times New Roman" w:hAnsi="Times New Roman" w:cs="Times New Roman"/>
        </w:rPr>
        <w:t xml:space="preserve">to apply for approval to </w:t>
      </w:r>
      <w:r w:rsidR="00692B3A" w:rsidRPr="0977897B">
        <w:rPr>
          <w:rFonts w:ascii="Times New Roman" w:hAnsi="Times New Roman" w:cs="Times New Roman"/>
        </w:rPr>
        <w:t>make an annual payment of charge for that year</w:t>
      </w:r>
      <w:r w:rsidR="002B6979" w:rsidRPr="0977897B">
        <w:rPr>
          <w:rFonts w:ascii="Times New Roman" w:hAnsi="Times New Roman" w:cs="Times New Roman"/>
        </w:rPr>
        <w:t>, rather than quarterly payments</w:t>
      </w:r>
      <w:r w:rsidRPr="0977897B">
        <w:rPr>
          <w:rFonts w:ascii="Times New Roman" w:hAnsi="Times New Roman" w:cs="Times New Roman"/>
        </w:rPr>
        <w:t>.</w:t>
      </w:r>
      <w:r w:rsidR="002B6979" w:rsidRPr="0977897B">
        <w:rPr>
          <w:rFonts w:ascii="Times New Roman" w:hAnsi="Times New Roman" w:cs="Times New Roman"/>
        </w:rPr>
        <w:t xml:space="preserve"> </w:t>
      </w:r>
      <w:r w:rsidR="00CB095E" w:rsidRPr="0977897B">
        <w:rPr>
          <w:rFonts w:ascii="Times New Roman" w:hAnsi="Times New Roman" w:cs="Times New Roman"/>
        </w:rPr>
        <w:t xml:space="preserve">In cases where approval is granted, this </w:t>
      </w:r>
      <w:r w:rsidR="00A069AB" w:rsidRPr="0977897B">
        <w:rPr>
          <w:rFonts w:ascii="Times New Roman" w:hAnsi="Times New Roman" w:cs="Times New Roman"/>
        </w:rPr>
        <w:t xml:space="preserve">reduces the burden </w:t>
      </w:r>
      <w:r w:rsidR="00A84C36" w:rsidRPr="0977897B">
        <w:rPr>
          <w:rFonts w:ascii="Times New Roman" w:hAnsi="Times New Roman" w:cs="Times New Roman"/>
        </w:rPr>
        <w:t xml:space="preserve">on </w:t>
      </w:r>
      <w:r w:rsidR="00A069AB" w:rsidRPr="0977897B">
        <w:rPr>
          <w:rFonts w:ascii="Times New Roman" w:hAnsi="Times New Roman" w:cs="Times New Roman"/>
        </w:rPr>
        <w:t xml:space="preserve">charge payers to </w:t>
      </w:r>
      <w:r w:rsidR="00A84C36" w:rsidRPr="0977897B">
        <w:rPr>
          <w:rFonts w:ascii="Times New Roman" w:hAnsi="Times New Roman" w:cs="Times New Roman"/>
        </w:rPr>
        <w:t>otherwise make multiple</w:t>
      </w:r>
      <w:r w:rsidR="00A069AB" w:rsidRPr="0977897B">
        <w:rPr>
          <w:rFonts w:ascii="Times New Roman" w:hAnsi="Times New Roman" w:cs="Times New Roman"/>
        </w:rPr>
        <w:t xml:space="preserve"> </w:t>
      </w:r>
      <w:r w:rsidR="00A84C36" w:rsidRPr="0977897B">
        <w:rPr>
          <w:rFonts w:ascii="Times New Roman" w:hAnsi="Times New Roman" w:cs="Times New Roman"/>
        </w:rPr>
        <w:t>charge payments</w:t>
      </w:r>
      <w:r w:rsidR="00A069AB" w:rsidRPr="0977897B">
        <w:rPr>
          <w:rFonts w:ascii="Times New Roman" w:hAnsi="Times New Roman" w:cs="Times New Roman"/>
        </w:rPr>
        <w:t xml:space="preserve"> in a year. The information required to be included in the</w:t>
      </w:r>
      <w:r w:rsidR="09D22EB4" w:rsidRPr="616A8445">
        <w:rPr>
          <w:rFonts w:ascii="Times New Roman" w:hAnsi="Times New Roman" w:cs="Times New Roman"/>
        </w:rPr>
        <w:t xml:space="preserve"> application </w:t>
      </w:r>
      <w:r w:rsidR="3C44BD80" w:rsidRPr="616A8445">
        <w:rPr>
          <w:rFonts w:ascii="Times New Roman" w:hAnsi="Times New Roman" w:cs="Times New Roman"/>
        </w:rPr>
        <w:t>is necessary</w:t>
      </w:r>
      <w:r w:rsidR="00A069AB" w:rsidRPr="0977897B">
        <w:rPr>
          <w:rFonts w:ascii="Times New Roman" w:hAnsi="Times New Roman" w:cs="Times New Roman"/>
        </w:rPr>
        <w:t xml:space="preserve"> </w:t>
      </w:r>
      <w:r w:rsidR="00CB04D7" w:rsidRPr="0977897B">
        <w:rPr>
          <w:rFonts w:ascii="Times New Roman" w:hAnsi="Times New Roman" w:cs="Times New Roman"/>
        </w:rPr>
        <w:t>for the Secretary to identify and contact the applicant and assess the application.</w:t>
      </w:r>
      <w:r w:rsidR="009B791F">
        <w:rPr>
          <w:rFonts w:ascii="Times New Roman" w:hAnsi="Times New Roman" w:cs="Times New Roman"/>
        </w:rPr>
        <w:t xml:space="preserve"> A person </w:t>
      </w:r>
      <w:r w:rsidR="009B791F" w:rsidRPr="009B791F">
        <w:rPr>
          <w:rFonts w:ascii="Times New Roman" w:hAnsi="Times New Roman" w:cs="Times New Roman"/>
        </w:rPr>
        <w:t>who</w:t>
      </w:r>
      <w:r w:rsidR="001875D8">
        <w:rPr>
          <w:rFonts w:ascii="Times New Roman" w:hAnsi="Times New Roman" w:cs="Times New Roman"/>
        </w:rPr>
        <w:t xml:space="preserve"> participates in the wine export process and </w:t>
      </w:r>
      <w:r w:rsidR="009B791F" w:rsidRPr="009B791F">
        <w:rPr>
          <w:rFonts w:ascii="Times New Roman" w:hAnsi="Times New Roman" w:cs="Times New Roman"/>
        </w:rPr>
        <w:t xml:space="preserve">has decided to </w:t>
      </w:r>
      <w:r w:rsidR="009B791F" w:rsidRPr="0977897B">
        <w:rPr>
          <w:rFonts w:ascii="Times New Roman" w:hAnsi="Times New Roman" w:cs="Times New Roman"/>
        </w:rPr>
        <w:t xml:space="preserve">apply for approval to make an annual payment of charge for </w:t>
      </w:r>
      <w:r w:rsidR="009B791F">
        <w:rPr>
          <w:rFonts w:ascii="Times New Roman" w:hAnsi="Times New Roman" w:cs="Times New Roman"/>
        </w:rPr>
        <w:t>a financial</w:t>
      </w:r>
      <w:r w:rsidR="009B791F" w:rsidRPr="0977897B">
        <w:rPr>
          <w:rFonts w:ascii="Times New Roman" w:hAnsi="Times New Roman" w:cs="Times New Roman"/>
        </w:rPr>
        <w:t xml:space="preserve"> year</w:t>
      </w:r>
      <w:r w:rsidR="009B791F" w:rsidRPr="009B791F">
        <w:rPr>
          <w:rFonts w:ascii="Times New Roman" w:hAnsi="Times New Roman" w:cs="Times New Roman"/>
        </w:rPr>
        <w:t xml:space="preserve"> should expect that a certain amount of personal information </w:t>
      </w:r>
      <w:r w:rsidR="009B791F">
        <w:rPr>
          <w:rFonts w:ascii="Times New Roman" w:hAnsi="Times New Roman" w:cs="Times New Roman"/>
        </w:rPr>
        <w:t>may</w:t>
      </w:r>
      <w:r w:rsidR="009B791F" w:rsidRPr="009B791F">
        <w:rPr>
          <w:rFonts w:ascii="Times New Roman" w:hAnsi="Times New Roman" w:cs="Times New Roman"/>
        </w:rPr>
        <w:t xml:space="preserve"> need to be provided to the Secretary </w:t>
      </w:r>
      <w:proofErr w:type="gramStart"/>
      <w:r w:rsidR="009B791F" w:rsidRPr="009B791F">
        <w:rPr>
          <w:rFonts w:ascii="Times New Roman" w:hAnsi="Times New Roman" w:cs="Times New Roman"/>
        </w:rPr>
        <w:t xml:space="preserve">in order </w:t>
      </w:r>
      <w:r w:rsidR="009B791F">
        <w:rPr>
          <w:rFonts w:ascii="Times New Roman" w:hAnsi="Times New Roman" w:cs="Times New Roman"/>
        </w:rPr>
        <w:t>to</w:t>
      </w:r>
      <w:proofErr w:type="gramEnd"/>
      <w:r w:rsidR="009B791F">
        <w:rPr>
          <w:rFonts w:ascii="Times New Roman" w:hAnsi="Times New Roman" w:cs="Times New Roman"/>
        </w:rPr>
        <w:t xml:space="preserve"> enable them to be identified and the application for approval </w:t>
      </w:r>
      <w:r w:rsidR="008C4E8D">
        <w:rPr>
          <w:rFonts w:ascii="Times New Roman" w:hAnsi="Times New Roman" w:cs="Times New Roman"/>
        </w:rPr>
        <w:t xml:space="preserve">to </w:t>
      </w:r>
      <w:r w:rsidR="009B791F">
        <w:rPr>
          <w:rFonts w:ascii="Times New Roman" w:hAnsi="Times New Roman" w:cs="Times New Roman"/>
        </w:rPr>
        <w:t>be assessed</w:t>
      </w:r>
      <w:r w:rsidR="009B791F" w:rsidRPr="009B791F">
        <w:rPr>
          <w:rFonts w:ascii="Times New Roman" w:hAnsi="Times New Roman" w:cs="Times New Roman"/>
        </w:rPr>
        <w:t xml:space="preserve">. </w:t>
      </w:r>
    </w:p>
    <w:p w14:paraId="24C3BE1F" w14:textId="31556919" w:rsidR="00BC5E87" w:rsidRDefault="00BC5E87" w:rsidP="14486D88">
      <w:pPr>
        <w:spacing w:before="240" w:after="0"/>
        <w:rPr>
          <w:rFonts w:ascii="Times New Roman" w:hAnsi="Times New Roman" w:cs="Times New Roman"/>
        </w:rPr>
      </w:pPr>
      <w:r>
        <w:rPr>
          <w:rFonts w:ascii="Times New Roman" w:hAnsi="Times New Roman" w:cs="Times New Roman"/>
        </w:rPr>
        <w:t>To the extent that these measures could be seen as limiting the prohibition of arbitrary interference with privacy</w:t>
      </w:r>
      <w:r w:rsidR="009B791F">
        <w:rPr>
          <w:rFonts w:ascii="Times New Roman" w:hAnsi="Times New Roman" w:cs="Times New Roman"/>
        </w:rPr>
        <w:t xml:space="preserve"> </w:t>
      </w:r>
      <w:r w:rsidR="009B791F" w:rsidRPr="009B791F">
        <w:rPr>
          <w:rFonts w:ascii="Times New Roman" w:hAnsi="Times New Roman" w:cs="Times New Roman"/>
        </w:rPr>
        <w:t>in Article 17 of the ICCPR</w:t>
      </w:r>
      <w:r>
        <w:rPr>
          <w:rFonts w:ascii="Times New Roman" w:hAnsi="Times New Roman" w:cs="Times New Roman"/>
        </w:rPr>
        <w:t>, any limitation</w:t>
      </w:r>
      <w:r w:rsidR="00804BD4">
        <w:rPr>
          <w:rFonts w:ascii="Times New Roman" w:hAnsi="Times New Roman" w:cs="Times New Roman"/>
        </w:rPr>
        <w:t xml:space="preserve"> would be permissible </w:t>
      </w:r>
      <w:r w:rsidR="00175B50">
        <w:rPr>
          <w:rFonts w:ascii="Times New Roman" w:hAnsi="Times New Roman" w:cs="Times New Roman"/>
        </w:rPr>
        <w:t xml:space="preserve">as the measures are proportionate, reasonable and necessary in the circumstances to achieve a legitimate objective </w:t>
      </w:r>
      <w:r w:rsidR="0015523A">
        <w:rPr>
          <w:rFonts w:ascii="Times New Roman" w:hAnsi="Times New Roman" w:cs="Times New Roman"/>
        </w:rPr>
        <w:t xml:space="preserve">for the benefit </w:t>
      </w:r>
      <w:r w:rsidR="006B4613">
        <w:rPr>
          <w:rFonts w:ascii="Times New Roman" w:hAnsi="Times New Roman" w:cs="Times New Roman"/>
        </w:rPr>
        <w:t xml:space="preserve">of all participants. The information collected </w:t>
      </w:r>
      <w:r w:rsidR="003E16F1">
        <w:rPr>
          <w:rFonts w:ascii="Times New Roman" w:hAnsi="Times New Roman" w:cs="Times New Roman"/>
        </w:rPr>
        <w:t xml:space="preserve">and used </w:t>
      </w:r>
      <w:r w:rsidR="00EB4B44">
        <w:rPr>
          <w:rFonts w:ascii="Times New Roman" w:hAnsi="Times New Roman" w:cs="Times New Roman"/>
        </w:rPr>
        <w:t>is strictly limited to that necessary for the proper administration of the levy</w:t>
      </w:r>
      <w:r w:rsidR="003773A4">
        <w:rPr>
          <w:rFonts w:ascii="Times New Roman" w:hAnsi="Times New Roman" w:cs="Times New Roman"/>
        </w:rPr>
        <w:t>/charge</w:t>
      </w:r>
      <w:r w:rsidR="00EB4B44">
        <w:rPr>
          <w:rFonts w:ascii="Times New Roman" w:hAnsi="Times New Roman" w:cs="Times New Roman"/>
        </w:rPr>
        <w:t xml:space="preserve"> system.</w:t>
      </w:r>
    </w:p>
    <w:p w14:paraId="08B2386D" w14:textId="50C04B6B" w:rsidR="005365D5" w:rsidRPr="00D16039" w:rsidRDefault="005365D5" w:rsidP="14486D88">
      <w:pPr>
        <w:spacing w:before="240" w:after="0"/>
        <w:rPr>
          <w:rFonts w:ascii="Times New Roman" w:hAnsi="Times New Roman" w:cs="Times New Roman"/>
        </w:rPr>
      </w:pPr>
      <w:r w:rsidRPr="00D16039">
        <w:rPr>
          <w:rFonts w:ascii="Times New Roman" w:hAnsi="Times New Roman" w:cs="Times New Roman"/>
          <w:b/>
          <w:bCs/>
        </w:rPr>
        <w:t>Conclusion</w:t>
      </w:r>
    </w:p>
    <w:p w14:paraId="5E79881D" w14:textId="5E4F108C" w:rsidR="005365D5" w:rsidRPr="00D16039" w:rsidRDefault="005365D5" w:rsidP="31B58B38">
      <w:pPr>
        <w:spacing w:before="240" w:after="0"/>
        <w:rPr>
          <w:rFonts w:ascii="Times New Roman" w:hAnsi="Times New Roman" w:cs="Times New Roman"/>
          <w:b/>
        </w:rPr>
      </w:pPr>
      <w:r w:rsidRPr="00D16039">
        <w:rPr>
          <w:rFonts w:ascii="Times New Roman" w:hAnsi="Times New Roman" w:cs="Times New Roman"/>
        </w:rPr>
        <w:t xml:space="preserve">The measures in the legislative instrument are compatible with the human rights and freedoms recognised or declared in the international instruments listed in section 3 of the </w:t>
      </w:r>
      <w:r w:rsidRPr="00D16039">
        <w:rPr>
          <w:rFonts w:ascii="Times New Roman" w:hAnsi="Times New Roman" w:cs="Times New Roman"/>
          <w:i/>
          <w:iCs/>
        </w:rPr>
        <w:t xml:space="preserve">Human Rights (Parliamentary Scrutiny) Act 2011 </w:t>
      </w:r>
      <w:r w:rsidRPr="00D16039">
        <w:rPr>
          <w:rFonts w:ascii="Times New Roman" w:hAnsi="Times New Roman" w:cs="Times New Roman"/>
        </w:rPr>
        <w:t xml:space="preserve">as </w:t>
      </w:r>
      <w:r w:rsidR="00195AFC">
        <w:rPr>
          <w:rFonts w:ascii="Times New Roman" w:hAnsi="Times New Roman" w:cs="Times New Roman"/>
        </w:rPr>
        <w:t>it promotes the protection of the human rights</w:t>
      </w:r>
      <w:r w:rsidR="000E453B">
        <w:rPr>
          <w:rFonts w:ascii="Times New Roman" w:hAnsi="Times New Roman" w:cs="Times New Roman"/>
        </w:rPr>
        <w:t xml:space="preserve"> it engages. To the extent that it may limit human rights, those limits are reasonable, necessary and proportionate to the instrument’s legitimate objectives</w:t>
      </w:r>
      <w:r w:rsidRPr="00D16039">
        <w:rPr>
          <w:rFonts w:ascii="Times New Roman" w:hAnsi="Times New Roman" w:cs="Times New Roman"/>
        </w:rPr>
        <w:t>.</w:t>
      </w:r>
    </w:p>
    <w:p w14:paraId="391325A3" w14:textId="13700E12" w:rsidR="005365D5" w:rsidRPr="00D16039" w:rsidRDefault="005365D5" w:rsidP="1441A36A">
      <w:pPr>
        <w:spacing w:before="240" w:after="0"/>
        <w:rPr>
          <w:rFonts w:ascii="Times New Roman" w:hAnsi="Times New Roman" w:cs="Times New Roman"/>
          <w:b/>
          <w:bCs/>
        </w:rPr>
      </w:pPr>
    </w:p>
    <w:p w14:paraId="4B92FE42" w14:textId="639A2ED2" w:rsidR="005365D5" w:rsidRPr="00D16039" w:rsidRDefault="0048413A" w:rsidP="4155509C">
      <w:pPr>
        <w:spacing w:before="240" w:after="0"/>
        <w:ind w:left="2160" w:firstLine="720"/>
        <w:rPr>
          <w:rFonts w:ascii="Times New Roman" w:hAnsi="Times New Roman" w:cs="Times New Roman"/>
          <w:b/>
          <w:bCs/>
        </w:rPr>
      </w:pPr>
      <w:r>
        <w:rPr>
          <w:rFonts w:ascii="Times New Roman" w:hAnsi="Times New Roman" w:cs="Times New Roman"/>
          <w:b/>
          <w:bCs/>
        </w:rPr>
        <w:t>Adam Phillip Fennessy PSM</w:t>
      </w:r>
    </w:p>
    <w:p w14:paraId="15608C0C" w14:textId="2DB88F8D" w:rsidR="005365D5" w:rsidRPr="00D16039" w:rsidRDefault="000C2BFA" w:rsidP="00B4706B">
      <w:pPr>
        <w:spacing w:before="240"/>
        <w:jc w:val="center"/>
        <w:rPr>
          <w:rFonts w:ascii="Times New Roman" w:hAnsi="Times New Roman" w:cs="Times New Roman"/>
          <w:b/>
          <w:bCs/>
        </w:rPr>
      </w:pPr>
      <w:r w:rsidRPr="00D16039">
        <w:rPr>
          <w:rFonts w:ascii="Times New Roman" w:hAnsi="Times New Roman" w:cs="Times New Roman"/>
          <w:b/>
          <w:bCs/>
        </w:rPr>
        <w:t>Secretary of the Department of</w:t>
      </w:r>
      <w:r w:rsidR="005365D5" w:rsidRPr="00D16039">
        <w:rPr>
          <w:rFonts w:ascii="Times New Roman" w:hAnsi="Times New Roman" w:cs="Times New Roman"/>
          <w:b/>
          <w:bCs/>
        </w:rPr>
        <w:t xml:space="preserve"> Agriculture, Fisheries and Forestry</w:t>
      </w:r>
    </w:p>
    <w:sectPr w:rsidR="005365D5" w:rsidRPr="00D16039" w:rsidSect="00B67B5D">
      <w:footerReference w:type="default" r:id="rId8"/>
      <w:pgSz w:w="11906" w:h="16838"/>
      <w:pgMar w:top="1361" w:right="1440" w:bottom="136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CF16A" w14:textId="77777777" w:rsidR="002D4B3A" w:rsidRDefault="002D4B3A" w:rsidP="00F53A69">
      <w:pPr>
        <w:spacing w:after="0" w:line="240" w:lineRule="auto"/>
      </w:pPr>
      <w:r>
        <w:separator/>
      </w:r>
    </w:p>
  </w:endnote>
  <w:endnote w:type="continuationSeparator" w:id="0">
    <w:p w14:paraId="0ED074F8" w14:textId="77777777" w:rsidR="002D4B3A" w:rsidRDefault="002D4B3A" w:rsidP="00F53A69">
      <w:pPr>
        <w:spacing w:after="0" w:line="240" w:lineRule="auto"/>
      </w:pPr>
      <w:r>
        <w:continuationSeparator/>
      </w:r>
    </w:p>
  </w:endnote>
  <w:endnote w:type="continuationNotice" w:id="1">
    <w:p w14:paraId="776863AE" w14:textId="77777777" w:rsidR="002D4B3A" w:rsidRDefault="002D4B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C5CC" w14:textId="63BA0375" w:rsidR="006468E3" w:rsidRPr="006468E3" w:rsidRDefault="0014291B">
    <w:pPr>
      <w:pStyle w:val="Footer"/>
      <w:jc w:val="right"/>
      <w:rPr>
        <w:rFonts w:ascii="Times New Roman" w:hAnsi="Times New Roman" w:cs="Times New Roman"/>
        <w:sz w:val="20"/>
        <w:szCs w:val="20"/>
      </w:rPr>
    </w:pPr>
    <w:sdt>
      <w:sdtPr>
        <w:id w:val="-1955703601"/>
        <w:docPartObj>
          <w:docPartGallery w:val="Page Numbers (Bottom of Page)"/>
          <w:docPartUnique/>
        </w:docPartObj>
      </w:sdtPr>
      <w:sdtEndPr>
        <w:rPr>
          <w:rFonts w:ascii="Times New Roman" w:hAnsi="Times New Roman" w:cs="Times New Roman"/>
          <w:noProof/>
          <w:sz w:val="20"/>
          <w:szCs w:val="20"/>
        </w:rPr>
      </w:sdtEndPr>
      <w:sdtContent>
        <w:r w:rsidR="006468E3" w:rsidRPr="006468E3">
          <w:rPr>
            <w:rFonts w:ascii="Times New Roman" w:hAnsi="Times New Roman" w:cs="Times New Roman"/>
            <w:sz w:val="20"/>
            <w:szCs w:val="20"/>
          </w:rPr>
          <w:fldChar w:fldCharType="begin"/>
        </w:r>
        <w:r w:rsidR="006468E3" w:rsidRPr="006468E3">
          <w:rPr>
            <w:rFonts w:ascii="Times New Roman" w:hAnsi="Times New Roman" w:cs="Times New Roman"/>
            <w:sz w:val="20"/>
            <w:szCs w:val="20"/>
          </w:rPr>
          <w:instrText xml:space="preserve"> PAGE   \* MERGEFORMAT </w:instrText>
        </w:r>
        <w:r w:rsidR="006468E3" w:rsidRPr="006468E3">
          <w:rPr>
            <w:rFonts w:ascii="Times New Roman" w:hAnsi="Times New Roman" w:cs="Times New Roman"/>
            <w:sz w:val="20"/>
            <w:szCs w:val="20"/>
          </w:rPr>
          <w:fldChar w:fldCharType="separate"/>
        </w:r>
        <w:r w:rsidR="006468E3" w:rsidRPr="006468E3">
          <w:rPr>
            <w:rFonts w:ascii="Times New Roman" w:hAnsi="Times New Roman" w:cs="Times New Roman"/>
            <w:noProof/>
            <w:sz w:val="20"/>
            <w:szCs w:val="20"/>
          </w:rPr>
          <w:t>2</w:t>
        </w:r>
        <w:r w:rsidR="006468E3" w:rsidRPr="006468E3">
          <w:rPr>
            <w:rFonts w:ascii="Times New Roman" w:hAnsi="Times New Roman" w:cs="Times New Roman"/>
            <w:noProof/>
            <w:sz w:val="20"/>
            <w:szCs w:val="20"/>
          </w:rPr>
          <w:fldChar w:fldCharType="end"/>
        </w:r>
      </w:sdtContent>
    </w:sdt>
  </w:p>
  <w:p w14:paraId="430282A4" w14:textId="3136CCB3" w:rsidR="00F53A69" w:rsidRDefault="00F53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E1EBC" w14:textId="77777777" w:rsidR="002D4B3A" w:rsidRDefault="002D4B3A" w:rsidP="00F53A69">
      <w:pPr>
        <w:spacing w:after="0" w:line="240" w:lineRule="auto"/>
      </w:pPr>
      <w:r>
        <w:separator/>
      </w:r>
    </w:p>
  </w:footnote>
  <w:footnote w:type="continuationSeparator" w:id="0">
    <w:p w14:paraId="2F793E5D" w14:textId="77777777" w:rsidR="002D4B3A" w:rsidRDefault="002D4B3A" w:rsidP="00F53A69">
      <w:pPr>
        <w:spacing w:after="0" w:line="240" w:lineRule="auto"/>
      </w:pPr>
      <w:r>
        <w:continuationSeparator/>
      </w:r>
    </w:p>
  </w:footnote>
  <w:footnote w:type="continuationNotice" w:id="1">
    <w:p w14:paraId="7837A419" w14:textId="77777777" w:rsidR="002D4B3A" w:rsidRDefault="002D4B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0C5"/>
    <w:multiLevelType w:val="hybridMultilevel"/>
    <w:tmpl w:val="D3A60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171112"/>
    <w:multiLevelType w:val="hybridMultilevel"/>
    <w:tmpl w:val="2144A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3E4B9F"/>
    <w:multiLevelType w:val="hybridMultilevel"/>
    <w:tmpl w:val="8F809442"/>
    <w:lvl w:ilvl="0" w:tplc="2F56552C">
      <w:start w:val="1"/>
      <w:numFmt w:val="bullet"/>
      <w:lvlText w:val=""/>
      <w:lvlJc w:val="left"/>
      <w:pPr>
        <w:ind w:left="720" w:hanging="360"/>
      </w:pPr>
      <w:rPr>
        <w:rFonts w:ascii="Symbol" w:hAnsi="Symbol"/>
      </w:rPr>
    </w:lvl>
    <w:lvl w:ilvl="1" w:tplc="04C8DCF2">
      <w:start w:val="1"/>
      <w:numFmt w:val="bullet"/>
      <w:lvlText w:val=""/>
      <w:lvlJc w:val="left"/>
      <w:pPr>
        <w:ind w:left="720" w:hanging="360"/>
      </w:pPr>
      <w:rPr>
        <w:rFonts w:ascii="Symbol" w:hAnsi="Symbol"/>
      </w:rPr>
    </w:lvl>
    <w:lvl w:ilvl="2" w:tplc="BB427130">
      <w:start w:val="1"/>
      <w:numFmt w:val="bullet"/>
      <w:lvlText w:val=""/>
      <w:lvlJc w:val="left"/>
      <w:pPr>
        <w:ind w:left="720" w:hanging="360"/>
      </w:pPr>
      <w:rPr>
        <w:rFonts w:ascii="Symbol" w:hAnsi="Symbol"/>
      </w:rPr>
    </w:lvl>
    <w:lvl w:ilvl="3" w:tplc="C33A2FA4">
      <w:start w:val="1"/>
      <w:numFmt w:val="bullet"/>
      <w:lvlText w:val=""/>
      <w:lvlJc w:val="left"/>
      <w:pPr>
        <w:ind w:left="720" w:hanging="360"/>
      </w:pPr>
      <w:rPr>
        <w:rFonts w:ascii="Symbol" w:hAnsi="Symbol"/>
      </w:rPr>
    </w:lvl>
    <w:lvl w:ilvl="4" w:tplc="132E50E4">
      <w:start w:val="1"/>
      <w:numFmt w:val="bullet"/>
      <w:lvlText w:val=""/>
      <w:lvlJc w:val="left"/>
      <w:pPr>
        <w:ind w:left="720" w:hanging="360"/>
      </w:pPr>
      <w:rPr>
        <w:rFonts w:ascii="Symbol" w:hAnsi="Symbol"/>
      </w:rPr>
    </w:lvl>
    <w:lvl w:ilvl="5" w:tplc="B72A5CE2">
      <w:start w:val="1"/>
      <w:numFmt w:val="bullet"/>
      <w:lvlText w:val=""/>
      <w:lvlJc w:val="left"/>
      <w:pPr>
        <w:ind w:left="720" w:hanging="360"/>
      </w:pPr>
      <w:rPr>
        <w:rFonts w:ascii="Symbol" w:hAnsi="Symbol"/>
      </w:rPr>
    </w:lvl>
    <w:lvl w:ilvl="6" w:tplc="D602B4B2">
      <w:start w:val="1"/>
      <w:numFmt w:val="bullet"/>
      <w:lvlText w:val=""/>
      <w:lvlJc w:val="left"/>
      <w:pPr>
        <w:ind w:left="720" w:hanging="360"/>
      </w:pPr>
      <w:rPr>
        <w:rFonts w:ascii="Symbol" w:hAnsi="Symbol"/>
      </w:rPr>
    </w:lvl>
    <w:lvl w:ilvl="7" w:tplc="BBBC9DC0">
      <w:start w:val="1"/>
      <w:numFmt w:val="bullet"/>
      <w:lvlText w:val=""/>
      <w:lvlJc w:val="left"/>
      <w:pPr>
        <w:ind w:left="720" w:hanging="360"/>
      </w:pPr>
      <w:rPr>
        <w:rFonts w:ascii="Symbol" w:hAnsi="Symbol"/>
      </w:rPr>
    </w:lvl>
    <w:lvl w:ilvl="8" w:tplc="54E43456">
      <w:start w:val="1"/>
      <w:numFmt w:val="bullet"/>
      <w:lvlText w:val=""/>
      <w:lvlJc w:val="left"/>
      <w:pPr>
        <w:ind w:left="720" w:hanging="360"/>
      </w:pPr>
      <w:rPr>
        <w:rFonts w:ascii="Symbol" w:hAnsi="Symbol"/>
      </w:rPr>
    </w:lvl>
  </w:abstractNum>
  <w:abstractNum w:abstractNumId="3" w15:restartNumberingAfterBreak="0">
    <w:nsid w:val="07A56406"/>
    <w:multiLevelType w:val="hybridMultilevel"/>
    <w:tmpl w:val="251E5F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406215"/>
    <w:multiLevelType w:val="hybridMultilevel"/>
    <w:tmpl w:val="F4ACED74"/>
    <w:lvl w:ilvl="0" w:tplc="312CC4AA">
      <w:start w:val="1"/>
      <w:numFmt w:val="bullet"/>
      <w:lvlText w:val=""/>
      <w:lvlJc w:val="left"/>
      <w:pPr>
        <w:ind w:left="720" w:hanging="360"/>
      </w:pPr>
      <w:rPr>
        <w:rFonts w:ascii="Symbol" w:hAnsi="Symbol"/>
      </w:rPr>
    </w:lvl>
    <w:lvl w:ilvl="1" w:tplc="5746898E">
      <w:start w:val="1"/>
      <w:numFmt w:val="bullet"/>
      <w:lvlText w:val=""/>
      <w:lvlJc w:val="left"/>
      <w:pPr>
        <w:ind w:left="720" w:hanging="360"/>
      </w:pPr>
      <w:rPr>
        <w:rFonts w:ascii="Symbol" w:hAnsi="Symbol"/>
      </w:rPr>
    </w:lvl>
    <w:lvl w:ilvl="2" w:tplc="A4FA7B00">
      <w:start w:val="1"/>
      <w:numFmt w:val="bullet"/>
      <w:lvlText w:val=""/>
      <w:lvlJc w:val="left"/>
      <w:pPr>
        <w:ind w:left="720" w:hanging="360"/>
      </w:pPr>
      <w:rPr>
        <w:rFonts w:ascii="Symbol" w:hAnsi="Symbol"/>
      </w:rPr>
    </w:lvl>
    <w:lvl w:ilvl="3" w:tplc="53207C3C">
      <w:start w:val="1"/>
      <w:numFmt w:val="bullet"/>
      <w:lvlText w:val=""/>
      <w:lvlJc w:val="left"/>
      <w:pPr>
        <w:ind w:left="720" w:hanging="360"/>
      </w:pPr>
      <w:rPr>
        <w:rFonts w:ascii="Symbol" w:hAnsi="Symbol"/>
      </w:rPr>
    </w:lvl>
    <w:lvl w:ilvl="4" w:tplc="9970EEAA">
      <w:start w:val="1"/>
      <w:numFmt w:val="bullet"/>
      <w:lvlText w:val=""/>
      <w:lvlJc w:val="left"/>
      <w:pPr>
        <w:ind w:left="720" w:hanging="360"/>
      </w:pPr>
      <w:rPr>
        <w:rFonts w:ascii="Symbol" w:hAnsi="Symbol"/>
      </w:rPr>
    </w:lvl>
    <w:lvl w:ilvl="5" w:tplc="8A72BFCA">
      <w:start w:val="1"/>
      <w:numFmt w:val="bullet"/>
      <w:lvlText w:val=""/>
      <w:lvlJc w:val="left"/>
      <w:pPr>
        <w:ind w:left="720" w:hanging="360"/>
      </w:pPr>
      <w:rPr>
        <w:rFonts w:ascii="Symbol" w:hAnsi="Symbol"/>
      </w:rPr>
    </w:lvl>
    <w:lvl w:ilvl="6" w:tplc="60BCA074">
      <w:start w:val="1"/>
      <w:numFmt w:val="bullet"/>
      <w:lvlText w:val=""/>
      <w:lvlJc w:val="left"/>
      <w:pPr>
        <w:ind w:left="720" w:hanging="360"/>
      </w:pPr>
      <w:rPr>
        <w:rFonts w:ascii="Symbol" w:hAnsi="Symbol"/>
      </w:rPr>
    </w:lvl>
    <w:lvl w:ilvl="7" w:tplc="1E20261E">
      <w:start w:val="1"/>
      <w:numFmt w:val="bullet"/>
      <w:lvlText w:val=""/>
      <w:lvlJc w:val="left"/>
      <w:pPr>
        <w:ind w:left="720" w:hanging="360"/>
      </w:pPr>
      <w:rPr>
        <w:rFonts w:ascii="Symbol" w:hAnsi="Symbol"/>
      </w:rPr>
    </w:lvl>
    <w:lvl w:ilvl="8" w:tplc="C6761016">
      <w:start w:val="1"/>
      <w:numFmt w:val="bullet"/>
      <w:lvlText w:val=""/>
      <w:lvlJc w:val="left"/>
      <w:pPr>
        <w:ind w:left="720" w:hanging="360"/>
      </w:pPr>
      <w:rPr>
        <w:rFonts w:ascii="Symbol" w:hAnsi="Symbol"/>
      </w:rPr>
    </w:lvl>
  </w:abstractNum>
  <w:abstractNum w:abstractNumId="5" w15:restartNumberingAfterBreak="0">
    <w:nsid w:val="0A8252BC"/>
    <w:multiLevelType w:val="hybridMultilevel"/>
    <w:tmpl w:val="F93E7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D80A46"/>
    <w:multiLevelType w:val="multilevel"/>
    <w:tmpl w:val="7F4E7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0B17F6"/>
    <w:multiLevelType w:val="hybridMultilevel"/>
    <w:tmpl w:val="CC0093AA"/>
    <w:lvl w:ilvl="0" w:tplc="5FFCC2DA">
      <w:start w:val="1"/>
      <w:numFmt w:val="bullet"/>
      <w:lvlText w:val=""/>
      <w:lvlJc w:val="left"/>
      <w:pPr>
        <w:ind w:left="720" w:hanging="360"/>
      </w:pPr>
      <w:rPr>
        <w:rFonts w:ascii="Symbol" w:hAnsi="Symbol"/>
      </w:rPr>
    </w:lvl>
    <w:lvl w:ilvl="1" w:tplc="9BEC1206">
      <w:start w:val="1"/>
      <w:numFmt w:val="bullet"/>
      <w:lvlText w:val=""/>
      <w:lvlJc w:val="left"/>
      <w:pPr>
        <w:ind w:left="720" w:hanging="360"/>
      </w:pPr>
      <w:rPr>
        <w:rFonts w:ascii="Symbol" w:hAnsi="Symbol"/>
      </w:rPr>
    </w:lvl>
    <w:lvl w:ilvl="2" w:tplc="F274130C">
      <w:start w:val="1"/>
      <w:numFmt w:val="bullet"/>
      <w:lvlText w:val=""/>
      <w:lvlJc w:val="left"/>
      <w:pPr>
        <w:ind w:left="720" w:hanging="360"/>
      </w:pPr>
      <w:rPr>
        <w:rFonts w:ascii="Symbol" w:hAnsi="Symbol"/>
      </w:rPr>
    </w:lvl>
    <w:lvl w:ilvl="3" w:tplc="11D2E584">
      <w:start w:val="1"/>
      <w:numFmt w:val="bullet"/>
      <w:lvlText w:val=""/>
      <w:lvlJc w:val="left"/>
      <w:pPr>
        <w:ind w:left="720" w:hanging="360"/>
      </w:pPr>
      <w:rPr>
        <w:rFonts w:ascii="Symbol" w:hAnsi="Symbol"/>
      </w:rPr>
    </w:lvl>
    <w:lvl w:ilvl="4" w:tplc="86C22686">
      <w:start w:val="1"/>
      <w:numFmt w:val="bullet"/>
      <w:lvlText w:val=""/>
      <w:lvlJc w:val="left"/>
      <w:pPr>
        <w:ind w:left="720" w:hanging="360"/>
      </w:pPr>
      <w:rPr>
        <w:rFonts w:ascii="Symbol" w:hAnsi="Symbol"/>
      </w:rPr>
    </w:lvl>
    <w:lvl w:ilvl="5" w:tplc="3FFE668E">
      <w:start w:val="1"/>
      <w:numFmt w:val="bullet"/>
      <w:lvlText w:val=""/>
      <w:lvlJc w:val="left"/>
      <w:pPr>
        <w:ind w:left="720" w:hanging="360"/>
      </w:pPr>
      <w:rPr>
        <w:rFonts w:ascii="Symbol" w:hAnsi="Symbol"/>
      </w:rPr>
    </w:lvl>
    <w:lvl w:ilvl="6" w:tplc="B906CA00">
      <w:start w:val="1"/>
      <w:numFmt w:val="bullet"/>
      <w:lvlText w:val=""/>
      <w:lvlJc w:val="left"/>
      <w:pPr>
        <w:ind w:left="720" w:hanging="360"/>
      </w:pPr>
      <w:rPr>
        <w:rFonts w:ascii="Symbol" w:hAnsi="Symbol"/>
      </w:rPr>
    </w:lvl>
    <w:lvl w:ilvl="7" w:tplc="D71CD8DE">
      <w:start w:val="1"/>
      <w:numFmt w:val="bullet"/>
      <w:lvlText w:val=""/>
      <w:lvlJc w:val="left"/>
      <w:pPr>
        <w:ind w:left="720" w:hanging="360"/>
      </w:pPr>
      <w:rPr>
        <w:rFonts w:ascii="Symbol" w:hAnsi="Symbol"/>
      </w:rPr>
    </w:lvl>
    <w:lvl w:ilvl="8" w:tplc="4BC05630">
      <w:start w:val="1"/>
      <w:numFmt w:val="bullet"/>
      <w:lvlText w:val=""/>
      <w:lvlJc w:val="left"/>
      <w:pPr>
        <w:ind w:left="720" w:hanging="360"/>
      </w:pPr>
      <w:rPr>
        <w:rFonts w:ascii="Symbol" w:hAnsi="Symbol"/>
      </w:rPr>
    </w:lvl>
  </w:abstractNum>
  <w:abstractNum w:abstractNumId="8" w15:restartNumberingAfterBreak="0">
    <w:nsid w:val="0E1D21CB"/>
    <w:multiLevelType w:val="hybridMultilevel"/>
    <w:tmpl w:val="592EB5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0553414"/>
    <w:multiLevelType w:val="hybridMultilevel"/>
    <w:tmpl w:val="64D22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CF7732"/>
    <w:multiLevelType w:val="hybridMultilevel"/>
    <w:tmpl w:val="FBF0EF28"/>
    <w:lvl w:ilvl="0" w:tplc="8F762A2E">
      <w:start w:val="1"/>
      <w:numFmt w:val="bullet"/>
      <w:lvlText w:val=""/>
      <w:lvlJc w:val="left"/>
      <w:pPr>
        <w:ind w:left="720" w:hanging="360"/>
      </w:pPr>
      <w:rPr>
        <w:rFonts w:ascii="Symbol" w:hAnsi="Symbol"/>
      </w:rPr>
    </w:lvl>
    <w:lvl w:ilvl="1" w:tplc="8B8ACFA0">
      <w:start w:val="1"/>
      <w:numFmt w:val="bullet"/>
      <w:lvlText w:val=""/>
      <w:lvlJc w:val="left"/>
      <w:pPr>
        <w:ind w:left="720" w:hanging="360"/>
      </w:pPr>
      <w:rPr>
        <w:rFonts w:ascii="Symbol" w:hAnsi="Symbol"/>
      </w:rPr>
    </w:lvl>
    <w:lvl w:ilvl="2" w:tplc="B942BFBA">
      <w:start w:val="1"/>
      <w:numFmt w:val="bullet"/>
      <w:lvlText w:val=""/>
      <w:lvlJc w:val="left"/>
      <w:pPr>
        <w:ind w:left="720" w:hanging="360"/>
      </w:pPr>
      <w:rPr>
        <w:rFonts w:ascii="Symbol" w:hAnsi="Symbol"/>
      </w:rPr>
    </w:lvl>
    <w:lvl w:ilvl="3" w:tplc="DBE20372">
      <w:start w:val="1"/>
      <w:numFmt w:val="bullet"/>
      <w:lvlText w:val=""/>
      <w:lvlJc w:val="left"/>
      <w:pPr>
        <w:ind w:left="720" w:hanging="360"/>
      </w:pPr>
      <w:rPr>
        <w:rFonts w:ascii="Symbol" w:hAnsi="Symbol"/>
      </w:rPr>
    </w:lvl>
    <w:lvl w:ilvl="4" w:tplc="9504258C">
      <w:start w:val="1"/>
      <w:numFmt w:val="bullet"/>
      <w:lvlText w:val=""/>
      <w:lvlJc w:val="left"/>
      <w:pPr>
        <w:ind w:left="720" w:hanging="360"/>
      </w:pPr>
      <w:rPr>
        <w:rFonts w:ascii="Symbol" w:hAnsi="Symbol"/>
      </w:rPr>
    </w:lvl>
    <w:lvl w:ilvl="5" w:tplc="E22A1E52">
      <w:start w:val="1"/>
      <w:numFmt w:val="bullet"/>
      <w:lvlText w:val=""/>
      <w:lvlJc w:val="left"/>
      <w:pPr>
        <w:ind w:left="720" w:hanging="360"/>
      </w:pPr>
      <w:rPr>
        <w:rFonts w:ascii="Symbol" w:hAnsi="Symbol"/>
      </w:rPr>
    </w:lvl>
    <w:lvl w:ilvl="6" w:tplc="B7609422">
      <w:start w:val="1"/>
      <w:numFmt w:val="bullet"/>
      <w:lvlText w:val=""/>
      <w:lvlJc w:val="left"/>
      <w:pPr>
        <w:ind w:left="720" w:hanging="360"/>
      </w:pPr>
      <w:rPr>
        <w:rFonts w:ascii="Symbol" w:hAnsi="Symbol"/>
      </w:rPr>
    </w:lvl>
    <w:lvl w:ilvl="7" w:tplc="53902E7A">
      <w:start w:val="1"/>
      <w:numFmt w:val="bullet"/>
      <w:lvlText w:val=""/>
      <w:lvlJc w:val="left"/>
      <w:pPr>
        <w:ind w:left="720" w:hanging="360"/>
      </w:pPr>
      <w:rPr>
        <w:rFonts w:ascii="Symbol" w:hAnsi="Symbol"/>
      </w:rPr>
    </w:lvl>
    <w:lvl w:ilvl="8" w:tplc="715AE536">
      <w:start w:val="1"/>
      <w:numFmt w:val="bullet"/>
      <w:lvlText w:val=""/>
      <w:lvlJc w:val="left"/>
      <w:pPr>
        <w:ind w:left="720" w:hanging="360"/>
      </w:pPr>
      <w:rPr>
        <w:rFonts w:ascii="Symbol" w:hAnsi="Symbol"/>
      </w:rPr>
    </w:lvl>
  </w:abstractNum>
  <w:abstractNum w:abstractNumId="11" w15:restartNumberingAfterBreak="0">
    <w:nsid w:val="11354FA0"/>
    <w:multiLevelType w:val="hybridMultilevel"/>
    <w:tmpl w:val="26A86DA6"/>
    <w:lvl w:ilvl="0" w:tplc="521EA660">
      <w:start w:val="1"/>
      <w:numFmt w:val="decimal"/>
      <w:lvlText w:val="(%1)"/>
      <w:lvlJc w:val="left"/>
      <w:pPr>
        <w:ind w:left="1080" w:hanging="360"/>
      </w:pPr>
      <w:rPr>
        <w:rFonts w:hint="default"/>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12130D98"/>
    <w:multiLevelType w:val="hybridMultilevel"/>
    <w:tmpl w:val="633EA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29356E4"/>
    <w:multiLevelType w:val="hybridMultilevel"/>
    <w:tmpl w:val="53C2A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41C275E"/>
    <w:multiLevelType w:val="multilevel"/>
    <w:tmpl w:val="FE48A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7B1927"/>
    <w:multiLevelType w:val="hybridMultilevel"/>
    <w:tmpl w:val="282ED174"/>
    <w:lvl w:ilvl="0" w:tplc="C96CE7EA">
      <w:start w:val="1"/>
      <w:numFmt w:val="bullet"/>
      <w:lvlText w:val=""/>
      <w:lvlJc w:val="left"/>
      <w:pPr>
        <w:ind w:left="720" w:hanging="360"/>
      </w:pPr>
      <w:rPr>
        <w:rFonts w:ascii="Symbol" w:hAnsi="Symbol"/>
      </w:rPr>
    </w:lvl>
    <w:lvl w:ilvl="1" w:tplc="9DA422DC">
      <w:start w:val="1"/>
      <w:numFmt w:val="bullet"/>
      <w:lvlText w:val=""/>
      <w:lvlJc w:val="left"/>
      <w:pPr>
        <w:ind w:left="720" w:hanging="360"/>
      </w:pPr>
      <w:rPr>
        <w:rFonts w:ascii="Symbol" w:hAnsi="Symbol"/>
      </w:rPr>
    </w:lvl>
    <w:lvl w:ilvl="2" w:tplc="A1BC3732">
      <w:start w:val="1"/>
      <w:numFmt w:val="bullet"/>
      <w:lvlText w:val=""/>
      <w:lvlJc w:val="left"/>
      <w:pPr>
        <w:ind w:left="720" w:hanging="360"/>
      </w:pPr>
      <w:rPr>
        <w:rFonts w:ascii="Symbol" w:hAnsi="Symbol"/>
      </w:rPr>
    </w:lvl>
    <w:lvl w:ilvl="3" w:tplc="FCE816AC">
      <w:start w:val="1"/>
      <w:numFmt w:val="bullet"/>
      <w:lvlText w:val=""/>
      <w:lvlJc w:val="left"/>
      <w:pPr>
        <w:ind w:left="720" w:hanging="360"/>
      </w:pPr>
      <w:rPr>
        <w:rFonts w:ascii="Symbol" w:hAnsi="Symbol"/>
      </w:rPr>
    </w:lvl>
    <w:lvl w:ilvl="4" w:tplc="3800A6F6">
      <w:start w:val="1"/>
      <w:numFmt w:val="bullet"/>
      <w:lvlText w:val=""/>
      <w:lvlJc w:val="left"/>
      <w:pPr>
        <w:ind w:left="720" w:hanging="360"/>
      </w:pPr>
      <w:rPr>
        <w:rFonts w:ascii="Symbol" w:hAnsi="Symbol"/>
      </w:rPr>
    </w:lvl>
    <w:lvl w:ilvl="5" w:tplc="AE849E7E">
      <w:start w:val="1"/>
      <w:numFmt w:val="bullet"/>
      <w:lvlText w:val=""/>
      <w:lvlJc w:val="left"/>
      <w:pPr>
        <w:ind w:left="720" w:hanging="360"/>
      </w:pPr>
      <w:rPr>
        <w:rFonts w:ascii="Symbol" w:hAnsi="Symbol"/>
      </w:rPr>
    </w:lvl>
    <w:lvl w:ilvl="6" w:tplc="DA22C980">
      <w:start w:val="1"/>
      <w:numFmt w:val="bullet"/>
      <w:lvlText w:val=""/>
      <w:lvlJc w:val="left"/>
      <w:pPr>
        <w:ind w:left="720" w:hanging="360"/>
      </w:pPr>
      <w:rPr>
        <w:rFonts w:ascii="Symbol" w:hAnsi="Symbol"/>
      </w:rPr>
    </w:lvl>
    <w:lvl w:ilvl="7" w:tplc="C4F47792">
      <w:start w:val="1"/>
      <w:numFmt w:val="bullet"/>
      <w:lvlText w:val=""/>
      <w:lvlJc w:val="left"/>
      <w:pPr>
        <w:ind w:left="720" w:hanging="360"/>
      </w:pPr>
      <w:rPr>
        <w:rFonts w:ascii="Symbol" w:hAnsi="Symbol"/>
      </w:rPr>
    </w:lvl>
    <w:lvl w:ilvl="8" w:tplc="8B06E860">
      <w:start w:val="1"/>
      <w:numFmt w:val="bullet"/>
      <w:lvlText w:val=""/>
      <w:lvlJc w:val="left"/>
      <w:pPr>
        <w:ind w:left="720" w:hanging="360"/>
      </w:pPr>
      <w:rPr>
        <w:rFonts w:ascii="Symbol" w:hAnsi="Symbol"/>
      </w:rPr>
    </w:lvl>
  </w:abstractNum>
  <w:abstractNum w:abstractNumId="16" w15:restartNumberingAfterBreak="0">
    <w:nsid w:val="1E391AA7"/>
    <w:multiLevelType w:val="hybridMultilevel"/>
    <w:tmpl w:val="640EDEF2"/>
    <w:lvl w:ilvl="0" w:tplc="5FD84C06">
      <w:start w:val="1"/>
      <w:numFmt w:val="lowerLetter"/>
      <w:lvlText w:val="(%1)"/>
      <w:lvlJc w:val="left"/>
      <w:pPr>
        <w:ind w:left="720" w:hanging="360"/>
      </w:pPr>
      <w:rPr>
        <w:rFonts w:hint="default"/>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EB94449"/>
    <w:multiLevelType w:val="hybridMultilevel"/>
    <w:tmpl w:val="86BE8A12"/>
    <w:lvl w:ilvl="0" w:tplc="47A639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FDF90CA"/>
    <w:multiLevelType w:val="hybridMultilevel"/>
    <w:tmpl w:val="54489DA4"/>
    <w:lvl w:ilvl="0" w:tplc="0FB84DAA">
      <w:start w:val="1"/>
      <w:numFmt w:val="decimal"/>
      <w:lvlText w:val="%1."/>
      <w:lvlJc w:val="left"/>
      <w:pPr>
        <w:ind w:left="720" w:hanging="360"/>
      </w:pPr>
    </w:lvl>
    <w:lvl w:ilvl="1" w:tplc="C69CC8C0">
      <w:start w:val="1"/>
      <w:numFmt w:val="lowerLetter"/>
      <w:lvlText w:val="%2."/>
      <w:lvlJc w:val="left"/>
      <w:pPr>
        <w:ind w:left="1440" w:hanging="360"/>
      </w:pPr>
    </w:lvl>
    <w:lvl w:ilvl="2" w:tplc="20047DB4">
      <w:start w:val="1"/>
      <w:numFmt w:val="lowerRoman"/>
      <w:lvlText w:val="%3."/>
      <w:lvlJc w:val="right"/>
      <w:pPr>
        <w:ind w:left="2160" w:hanging="180"/>
      </w:pPr>
    </w:lvl>
    <w:lvl w:ilvl="3" w:tplc="DF86ACB4">
      <w:start w:val="1"/>
      <w:numFmt w:val="decimal"/>
      <w:lvlText w:val="%4."/>
      <w:lvlJc w:val="left"/>
      <w:pPr>
        <w:ind w:left="2880" w:hanging="360"/>
      </w:pPr>
    </w:lvl>
    <w:lvl w:ilvl="4" w:tplc="134C8EE4">
      <w:start w:val="1"/>
      <w:numFmt w:val="lowerLetter"/>
      <w:lvlText w:val="%5."/>
      <w:lvlJc w:val="left"/>
      <w:pPr>
        <w:ind w:left="3600" w:hanging="360"/>
      </w:pPr>
    </w:lvl>
    <w:lvl w:ilvl="5" w:tplc="565EBCD4">
      <w:start w:val="1"/>
      <w:numFmt w:val="lowerRoman"/>
      <w:lvlText w:val="%6."/>
      <w:lvlJc w:val="right"/>
      <w:pPr>
        <w:ind w:left="4320" w:hanging="180"/>
      </w:pPr>
    </w:lvl>
    <w:lvl w:ilvl="6" w:tplc="CAC69EBE">
      <w:start w:val="1"/>
      <w:numFmt w:val="decimal"/>
      <w:lvlText w:val="%7."/>
      <w:lvlJc w:val="left"/>
      <w:pPr>
        <w:ind w:left="5040" w:hanging="360"/>
      </w:pPr>
    </w:lvl>
    <w:lvl w:ilvl="7" w:tplc="5644F0D0">
      <w:start w:val="1"/>
      <w:numFmt w:val="lowerLetter"/>
      <w:lvlText w:val="%8."/>
      <w:lvlJc w:val="left"/>
      <w:pPr>
        <w:ind w:left="5760" w:hanging="360"/>
      </w:pPr>
    </w:lvl>
    <w:lvl w:ilvl="8" w:tplc="E2849B46">
      <w:start w:val="1"/>
      <w:numFmt w:val="lowerRoman"/>
      <w:lvlText w:val="%9."/>
      <w:lvlJc w:val="right"/>
      <w:pPr>
        <w:ind w:left="6480" w:hanging="180"/>
      </w:pPr>
    </w:lvl>
  </w:abstractNum>
  <w:abstractNum w:abstractNumId="19" w15:restartNumberingAfterBreak="0">
    <w:nsid w:val="24394715"/>
    <w:multiLevelType w:val="hybridMultilevel"/>
    <w:tmpl w:val="470C1DA2"/>
    <w:lvl w:ilvl="0" w:tplc="1F928050">
      <w:start w:val="1"/>
      <w:numFmt w:val="bullet"/>
      <w:lvlText w:val=""/>
      <w:lvlJc w:val="left"/>
      <w:pPr>
        <w:ind w:left="720" w:hanging="360"/>
      </w:pPr>
      <w:rPr>
        <w:rFonts w:ascii="Symbol" w:hAnsi="Symbol"/>
      </w:rPr>
    </w:lvl>
    <w:lvl w:ilvl="1" w:tplc="FD3A2538">
      <w:start w:val="1"/>
      <w:numFmt w:val="bullet"/>
      <w:lvlText w:val=""/>
      <w:lvlJc w:val="left"/>
      <w:pPr>
        <w:ind w:left="720" w:hanging="360"/>
      </w:pPr>
      <w:rPr>
        <w:rFonts w:ascii="Symbol" w:hAnsi="Symbol"/>
      </w:rPr>
    </w:lvl>
    <w:lvl w:ilvl="2" w:tplc="460E1BEC">
      <w:start w:val="1"/>
      <w:numFmt w:val="bullet"/>
      <w:lvlText w:val=""/>
      <w:lvlJc w:val="left"/>
      <w:pPr>
        <w:ind w:left="720" w:hanging="360"/>
      </w:pPr>
      <w:rPr>
        <w:rFonts w:ascii="Symbol" w:hAnsi="Symbol"/>
      </w:rPr>
    </w:lvl>
    <w:lvl w:ilvl="3" w:tplc="B486FA08">
      <w:start w:val="1"/>
      <w:numFmt w:val="bullet"/>
      <w:lvlText w:val=""/>
      <w:lvlJc w:val="left"/>
      <w:pPr>
        <w:ind w:left="720" w:hanging="360"/>
      </w:pPr>
      <w:rPr>
        <w:rFonts w:ascii="Symbol" w:hAnsi="Symbol"/>
      </w:rPr>
    </w:lvl>
    <w:lvl w:ilvl="4" w:tplc="BA945BFC">
      <w:start w:val="1"/>
      <w:numFmt w:val="bullet"/>
      <w:lvlText w:val=""/>
      <w:lvlJc w:val="left"/>
      <w:pPr>
        <w:ind w:left="720" w:hanging="360"/>
      </w:pPr>
      <w:rPr>
        <w:rFonts w:ascii="Symbol" w:hAnsi="Symbol"/>
      </w:rPr>
    </w:lvl>
    <w:lvl w:ilvl="5" w:tplc="584E44F0">
      <w:start w:val="1"/>
      <w:numFmt w:val="bullet"/>
      <w:lvlText w:val=""/>
      <w:lvlJc w:val="left"/>
      <w:pPr>
        <w:ind w:left="720" w:hanging="360"/>
      </w:pPr>
      <w:rPr>
        <w:rFonts w:ascii="Symbol" w:hAnsi="Symbol"/>
      </w:rPr>
    </w:lvl>
    <w:lvl w:ilvl="6" w:tplc="15C0A660">
      <w:start w:val="1"/>
      <w:numFmt w:val="bullet"/>
      <w:lvlText w:val=""/>
      <w:lvlJc w:val="left"/>
      <w:pPr>
        <w:ind w:left="720" w:hanging="360"/>
      </w:pPr>
      <w:rPr>
        <w:rFonts w:ascii="Symbol" w:hAnsi="Symbol"/>
      </w:rPr>
    </w:lvl>
    <w:lvl w:ilvl="7" w:tplc="1DD4C870">
      <w:start w:val="1"/>
      <w:numFmt w:val="bullet"/>
      <w:lvlText w:val=""/>
      <w:lvlJc w:val="left"/>
      <w:pPr>
        <w:ind w:left="720" w:hanging="360"/>
      </w:pPr>
      <w:rPr>
        <w:rFonts w:ascii="Symbol" w:hAnsi="Symbol"/>
      </w:rPr>
    </w:lvl>
    <w:lvl w:ilvl="8" w:tplc="F2901A62">
      <w:start w:val="1"/>
      <w:numFmt w:val="bullet"/>
      <w:lvlText w:val=""/>
      <w:lvlJc w:val="left"/>
      <w:pPr>
        <w:ind w:left="720" w:hanging="360"/>
      </w:pPr>
      <w:rPr>
        <w:rFonts w:ascii="Symbol" w:hAnsi="Symbol"/>
      </w:rPr>
    </w:lvl>
  </w:abstractNum>
  <w:abstractNum w:abstractNumId="20" w15:restartNumberingAfterBreak="0">
    <w:nsid w:val="2A886705"/>
    <w:multiLevelType w:val="hybridMultilevel"/>
    <w:tmpl w:val="CC542F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E6701FD"/>
    <w:multiLevelType w:val="hybridMultilevel"/>
    <w:tmpl w:val="4CE2122A"/>
    <w:lvl w:ilvl="0" w:tplc="1714A128">
      <w:start w:val="1"/>
      <w:numFmt w:val="bullet"/>
      <w:lvlText w:val=""/>
      <w:lvlJc w:val="left"/>
      <w:pPr>
        <w:ind w:left="720" w:hanging="360"/>
      </w:pPr>
      <w:rPr>
        <w:rFonts w:ascii="Symbol" w:hAnsi="Symbol" w:hint="default"/>
      </w:rPr>
    </w:lvl>
    <w:lvl w:ilvl="1" w:tplc="241A68FE">
      <w:start w:val="1"/>
      <w:numFmt w:val="bullet"/>
      <w:lvlText w:val="o"/>
      <w:lvlJc w:val="left"/>
      <w:pPr>
        <w:ind w:left="1440" w:hanging="360"/>
      </w:pPr>
      <w:rPr>
        <w:rFonts w:ascii="Courier New" w:hAnsi="Courier New" w:hint="default"/>
      </w:rPr>
    </w:lvl>
    <w:lvl w:ilvl="2" w:tplc="5DF052B0">
      <w:start w:val="1"/>
      <w:numFmt w:val="bullet"/>
      <w:lvlText w:val=""/>
      <w:lvlJc w:val="left"/>
      <w:pPr>
        <w:ind w:left="2160" w:hanging="360"/>
      </w:pPr>
      <w:rPr>
        <w:rFonts w:ascii="Wingdings" w:hAnsi="Wingdings" w:hint="default"/>
      </w:rPr>
    </w:lvl>
    <w:lvl w:ilvl="3" w:tplc="996A1536">
      <w:start w:val="1"/>
      <w:numFmt w:val="bullet"/>
      <w:lvlText w:val=""/>
      <w:lvlJc w:val="left"/>
      <w:pPr>
        <w:ind w:left="2880" w:hanging="360"/>
      </w:pPr>
      <w:rPr>
        <w:rFonts w:ascii="Symbol" w:hAnsi="Symbol" w:hint="default"/>
      </w:rPr>
    </w:lvl>
    <w:lvl w:ilvl="4" w:tplc="41024354">
      <w:start w:val="1"/>
      <w:numFmt w:val="bullet"/>
      <w:lvlText w:val="o"/>
      <w:lvlJc w:val="left"/>
      <w:pPr>
        <w:ind w:left="3600" w:hanging="360"/>
      </w:pPr>
      <w:rPr>
        <w:rFonts w:ascii="Courier New" w:hAnsi="Courier New" w:hint="default"/>
      </w:rPr>
    </w:lvl>
    <w:lvl w:ilvl="5" w:tplc="7C449E9A">
      <w:start w:val="1"/>
      <w:numFmt w:val="bullet"/>
      <w:lvlText w:val=""/>
      <w:lvlJc w:val="left"/>
      <w:pPr>
        <w:ind w:left="4320" w:hanging="360"/>
      </w:pPr>
      <w:rPr>
        <w:rFonts w:ascii="Wingdings" w:hAnsi="Wingdings" w:hint="default"/>
      </w:rPr>
    </w:lvl>
    <w:lvl w:ilvl="6" w:tplc="EA401BF8">
      <w:start w:val="1"/>
      <w:numFmt w:val="bullet"/>
      <w:lvlText w:val=""/>
      <w:lvlJc w:val="left"/>
      <w:pPr>
        <w:ind w:left="5040" w:hanging="360"/>
      </w:pPr>
      <w:rPr>
        <w:rFonts w:ascii="Symbol" w:hAnsi="Symbol" w:hint="default"/>
      </w:rPr>
    </w:lvl>
    <w:lvl w:ilvl="7" w:tplc="79ECF9A8">
      <w:start w:val="1"/>
      <w:numFmt w:val="bullet"/>
      <w:lvlText w:val="o"/>
      <w:lvlJc w:val="left"/>
      <w:pPr>
        <w:ind w:left="5760" w:hanging="360"/>
      </w:pPr>
      <w:rPr>
        <w:rFonts w:ascii="Courier New" w:hAnsi="Courier New" w:hint="default"/>
      </w:rPr>
    </w:lvl>
    <w:lvl w:ilvl="8" w:tplc="45CE7FDE">
      <w:start w:val="1"/>
      <w:numFmt w:val="bullet"/>
      <w:lvlText w:val=""/>
      <w:lvlJc w:val="left"/>
      <w:pPr>
        <w:ind w:left="6480" w:hanging="360"/>
      </w:pPr>
      <w:rPr>
        <w:rFonts w:ascii="Wingdings" w:hAnsi="Wingdings" w:hint="default"/>
      </w:rPr>
    </w:lvl>
  </w:abstractNum>
  <w:abstractNum w:abstractNumId="22" w15:restartNumberingAfterBreak="0">
    <w:nsid w:val="30BF57A0"/>
    <w:multiLevelType w:val="hybridMultilevel"/>
    <w:tmpl w:val="9976D3F6"/>
    <w:lvl w:ilvl="0" w:tplc="EF483BF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35D41FF"/>
    <w:multiLevelType w:val="hybridMultilevel"/>
    <w:tmpl w:val="27183F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77B1F85"/>
    <w:multiLevelType w:val="hybridMultilevel"/>
    <w:tmpl w:val="E2520F6C"/>
    <w:lvl w:ilvl="0" w:tplc="491886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7BA0C8B"/>
    <w:multiLevelType w:val="hybridMultilevel"/>
    <w:tmpl w:val="D292AE92"/>
    <w:lvl w:ilvl="0" w:tplc="0C090001">
      <w:start w:val="1"/>
      <w:numFmt w:val="bullet"/>
      <w:lvlText w:val=""/>
      <w:lvlJc w:val="left"/>
      <w:pPr>
        <w:ind w:left="840" w:hanging="360"/>
      </w:pPr>
      <w:rPr>
        <w:rFonts w:ascii="Symbol" w:hAnsi="Symbol" w:hint="default"/>
      </w:rPr>
    </w:lvl>
    <w:lvl w:ilvl="1" w:tplc="0C090003">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26" w15:restartNumberingAfterBreak="0">
    <w:nsid w:val="396507C4"/>
    <w:multiLevelType w:val="multilevel"/>
    <w:tmpl w:val="0FF451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9A0926"/>
    <w:multiLevelType w:val="hybridMultilevel"/>
    <w:tmpl w:val="8912117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3AE0EBEB"/>
    <w:multiLevelType w:val="hybridMultilevel"/>
    <w:tmpl w:val="C4FA5B8A"/>
    <w:lvl w:ilvl="0" w:tplc="2BACAC98">
      <w:start w:val="1"/>
      <w:numFmt w:val="decimal"/>
      <w:lvlText w:val="%1."/>
      <w:lvlJc w:val="left"/>
      <w:pPr>
        <w:ind w:left="720" w:hanging="360"/>
      </w:pPr>
    </w:lvl>
    <w:lvl w:ilvl="1" w:tplc="D0C6D420">
      <w:start w:val="1"/>
      <w:numFmt w:val="decimal"/>
      <w:lvlText w:val="(a)"/>
      <w:lvlJc w:val="left"/>
      <w:pPr>
        <w:ind w:left="1440" w:hanging="360"/>
      </w:pPr>
    </w:lvl>
    <w:lvl w:ilvl="2" w:tplc="480E95C2">
      <w:start w:val="1"/>
      <w:numFmt w:val="lowerRoman"/>
      <w:lvlText w:val="%3."/>
      <w:lvlJc w:val="right"/>
      <w:pPr>
        <w:ind w:left="2160" w:hanging="180"/>
      </w:pPr>
    </w:lvl>
    <w:lvl w:ilvl="3" w:tplc="C78A934C">
      <w:start w:val="1"/>
      <w:numFmt w:val="decimal"/>
      <w:lvlText w:val="%4."/>
      <w:lvlJc w:val="left"/>
      <w:pPr>
        <w:ind w:left="2880" w:hanging="360"/>
      </w:pPr>
    </w:lvl>
    <w:lvl w:ilvl="4" w:tplc="78DCFE8E">
      <w:start w:val="1"/>
      <w:numFmt w:val="lowerLetter"/>
      <w:lvlText w:val="%5."/>
      <w:lvlJc w:val="left"/>
      <w:pPr>
        <w:ind w:left="3600" w:hanging="360"/>
      </w:pPr>
    </w:lvl>
    <w:lvl w:ilvl="5" w:tplc="4AA4CA5A">
      <w:start w:val="1"/>
      <w:numFmt w:val="lowerRoman"/>
      <w:lvlText w:val="%6."/>
      <w:lvlJc w:val="right"/>
      <w:pPr>
        <w:ind w:left="4320" w:hanging="180"/>
      </w:pPr>
    </w:lvl>
    <w:lvl w:ilvl="6" w:tplc="7AD48B40">
      <w:start w:val="1"/>
      <w:numFmt w:val="decimal"/>
      <w:lvlText w:val="%7."/>
      <w:lvlJc w:val="left"/>
      <w:pPr>
        <w:ind w:left="5040" w:hanging="360"/>
      </w:pPr>
    </w:lvl>
    <w:lvl w:ilvl="7" w:tplc="A0102678">
      <w:start w:val="1"/>
      <w:numFmt w:val="lowerLetter"/>
      <w:lvlText w:val="%8."/>
      <w:lvlJc w:val="left"/>
      <w:pPr>
        <w:ind w:left="5760" w:hanging="360"/>
      </w:pPr>
    </w:lvl>
    <w:lvl w:ilvl="8" w:tplc="16CA9F50">
      <w:start w:val="1"/>
      <w:numFmt w:val="lowerRoman"/>
      <w:lvlText w:val="%9."/>
      <w:lvlJc w:val="right"/>
      <w:pPr>
        <w:ind w:left="6480" w:hanging="180"/>
      </w:pPr>
    </w:lvl>
  </w:abstractNum>
  <w:abstractNum w:abstractNumId="29" w15:restartNumberingAfterBreak="0">
    <w:nsid w:val="40245FA6"/>
    <w:multiLevelType w:val="hybridMultilevel"/>
    <w:tmpl w:val="598EF696"/>
    <w:lvl w:ilvl="0" w:tplc="5FD84C06">
      <w:start w:val="1"/>
      <w:numFmt w:val="lowerLetter"/>
      <w:lvlText w:val="(%1)"/>
      <w:lvlJc w:val="left"/>
      <w:pPr>
        <w:ind w:left="720" w:hanging="360"/>
      </w:pPr>
      <w:rPr>
        <w:rFonts w:hint="default"/>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3CD1A3F"/>
    <w:multiLevelType w:val="hybridMultilevel"/>
    <w:tmpl w:val="8B9EC68C"/>
    <w:lvl w:ilvl="0" w:tplc="5F9AF834">
      <w:start w:val="1"/>
      <w:numFmt w:val="decimal"/>
      <w:lvlText w:val="%1."/>
      <w:lvlJc w:val="left"/>
      <w:pPr>
        <w:ind w:left="720" w:hanging="360"/>
      </w:pPr>
    </w:lvl>
    <w:lvl w:ilvl="1" w:tplc="A9582878">
      <w:start w:val="1"/>
      <w:numFmt w:val="decimal"/>
      <w:lvlText w:val="(a)"/>
      <w:lvlJc w:val="left"/>
      <w:pPr>
        <w:ind w:left="1440" w:hanging="360"/>
      </w:pPr>
    </w:lvl>
    <w:lvl w:ilvl="2" w:tplc="C6D685DE">
      <w:start w:val="1"/>
      <w:numFmt w:val="lowerRoman"/>
      <w:lvlText w:val="%3."/>
      <w:lvlJc w:val="right"/>
      <w:pPr>
        <w:ind w:left="2160" w:hanging="180"/>
      </w:pPr>
    </w:lvl>
    <w:lvl w:ilvl="3" w:tplc="3084A5C0">
      <w:start w:val="1"/>
      <w:numFmt w:val="decimal"/>
      <w:lvlText w:val="%4."/>
      <w:lvlJc w:val="left"/>
      <w:pPr>
        <w:ind w:left="2880" w:hanging="360"/>
      </w:pPr>
    </w:lvl>
    <w:lvl w:ilvl="4" w:tplc="2DDA8950">
      <w:start w:val="1"/>
      <w:numFmt w:val="lowerLetter"/>
      <w:lvlText w:val="%5."/>
      <w:lvlJc w:val="left"/>
      <w:pPr>
        <w:ind w:left="3600" w:hanging="360"/>
      </w:pPr>
    </w:lvl>
    <w:lvl w:ilvl="5" w:tplc="2C46FA3E">
      <w:start w:val="1"/>
      <w:numFmt w:val="lowerRoman"/>
      <w:lvlText w:val="%6."/>
      <w:lvlJc w:val="right"/>
      <w:pPr>
        <w:ind w:left="4320" w:hanging="180"/>
      </w:pPr>
    </w:lvl>
    <w:lvl w:ilvl="6" w:tplc="BF6E85FC">
      <w:start w:val="1"/>
      <w:numFmt w:val="decimal"/>
      <w:lvlText w:val="%7."/>
      <w:lvlJc w:val="left"/>
      <w:pPr>
        <w:ind w:left="5040" w:hanging="360"/>
      </w:pPr>
    </w:lvl>
    <w:lvl w:ilvl="7" w:tplc="850E010E">
      <w:start w:val="1"/>
      <w:numFmt w:val="lowerLetter"/>
      <w:lvlText w:val="%8."/>
      <w:lvlJc w:val="left"/>
      <w:pPr>
        <w:ind w:left="5760" w:hanging="360"/>
      </w:pPr>
    </w:lvl>
    <w:lvl w:ilvl="8" w:tplc="AD8C6744">
      <w:start w:val="1"/>
      <w:numFmt w:val="lowerRoman"/>
      <w:lvlText w:val="%9."/>
      <w:lvlJc w:val="right"/>
      <w:pPr>
        <w:ind w:left="6480" w:hanging="180"/>
      </w:pPr>
    </w:lvl>
  </w:abstractNum>
  <w:abstractNum w:abstractNumId="31" w15:restartNumberingAfterBreak="0">
    <w:nsid w:val="44DA18BE"/>
    <w:multiLevelType w:val="hybridMultilevel"/>
    <w:tmpl w:val="B0D2EAC4"/>
    <w:lvl w:ilvl="0" w:tplc="47A639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78F06E0"/>
    <w:multiLevelType w:val="hybridMultilevel"/>
    <w:tmpl w:val="C7E29E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0157B8D"/>
    <w:multiLevelType w:val="hybridMultilevel"/>
    <w:tmpl w:val="54FE0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1E5097D"/>
    <w:multiLevelType w:val="hybridMultilevel"/>
    <w:tmpl w:val="72361CD8"/>
    <w:lvl w:ilvl="0" w:tplc="BA68B3C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3F2290A"/>
    <w:multiLevelType w:val="hybridMultilevel"/>
    <w:tmpl w:val="585C461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6" w15:restartNumberingAfterBreak="0">
    <w:nsid w:val="564275C3"/>
    <w:multiLevelType w:val="hybridMultilevel"/>
    <w:tmpl w:val="8912117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57D012A1"/>
    <w:multiLevelType w:val="hybridMultilevel"/>
    <w:tmpl w:val="86BE8A1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E41367"/>
    <w:multiLevelType w:val="hybridMultilevel"/>
    <w:tmpl w:val="F3CECE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B853830"/>
    <w:multiLevelType w:val="hybridMultilevel"/>
    <w:tmpl w:val="448AD206"/>
    <w:lvl w:ilvl="0" w:tplc="5E3470E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BC54FF8"/>
    <w:multiLevelType w:val="multilevel"/>
    <w:tmpl w:val="4688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C544651"/>
    <w:multiLevelType w:val="hybridMultilevel"/>
    <w:tmpl w:val="40427D78"/>
    <w:lvl w:ilvl="0" w:tplc="96D290D2">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2" w15:restartNumberingAfterBreak="0">
    <w:nsid w:val="5E56AB67"/>
    <w:multiLevelType w:val="hybridMultilevel"/>
    <w:tmpl w:val="370296CC"/>
    <w:lvl w:ilvl="0" w:tplc="A8B83022">
      <w:start w:val="1"/>
      <w:numFmt w:val="bullet"/>
      <w:lvlText w:val=""/>
      <w:lvlJc w:val="left"/>
      <w:pPr>
        <w:ind w:left="720" w:hanging="360"/>
      </w:pPr>
      <w:rPr>
        <w:rFonts w:ascii="Symbol" w:hAnsi="Symbol" w:hint="default"/>
      </w:rPr>
    </w:lvl>
    <w:lvl w:ilvl="1" w:tplc="F00CC004">
      <w:start w:val="1"/>
      <w:numFmt w:val="bullet"/>
      <w:lvlText w:val="o"/>
      <w:lvlJc w:val="left"/>
      <w:pPr>
        <w:ind w:left="1440" w:hanging="360"/>
      </w:pPr>
      <w:rPr>
        <w:rFonts w:ascii="Courier New" w:hAnsi="Courier New" w:hint="default"/>
      </w:rPr>
    </w:lvl>
    <w:lvl w:ilvl="2" w:tplc="CDB41DF6">
      <w:start w:val="1"/>
      <w:numFmt w:val="bullet"/>
      <w:lvlText w:val=""/>
      <w:lvlJc w:val="left"/>
      <w:pPr>
        <w:ind w:left="2160" w:hanging="360"/>
      </w:pPr>
      <w:rPr>
        <w:rFonts w:ascii="Wingdings" w:hAnsi="Wingdings" w:hint="default"/>
      </w:rPr>
    </w:lvl>
    <w:lvl w:ilvl="3" w:tplc="AA16ACE0">
      <w:start w:val="1"/>
      <w:numFmt w:val="bullet"/>
      <w:lvlText w:val=""/>
      <w:lvlJc w:val="left"/>
      <w:pPr>
        <w:ind w:left="2880" w:hanging="360"/>
      </w:pPr>
      <w:rPr>
        <w:rFonts w:ascii="Symbol" w:hAnsi="Symbol" w:hint="default"/>
      </w:rPr>
    </w:lvl>
    <w:lvl w:ilvl="4" w:tplc="978A35F6">
      <w:start w:val="1"/>
      <w:numFmt w:val="bullet"/>
      <w:lvlText w:val="o"/>
      <w:lvlJc w:val="left"/>
      <w:pPr>
        <w:ind w:left="3600" w:hanging="360"/>
      </w:pPr>
      <w:rPr>
        <w:rFonts w:ascii="Courier New" w:hAnsi="Courier New" w:hint="default"/>
      </w:rPr>
    </w:lvl>
    <w:lvl w:ilvl="5" w:tplc="664CEBAC">
      <w:start w:val="1"/>
      <w:numFmt w:val="bullet"/>
      <w:lvlText w:val=""/>
      <w:lvlJc w:val="left"/>
      <w:pPr>
        <w:ind w:left="4320" w:hanging="360"/>
      </w:pPr>
      <w:rPr>
        <w:rFonts w:ascii="Wingdings" w:hAnsi="Wingdings" w:hint="default"/>
      </w:rPr>
    </w:lvl>
    <w:lvl w:ilvl="6" w:tplc="B0F09AAE">
      <w:start w:val="1"/>
      <w:numFmt w:val="bullet"/>
      <w:lvlText w:val=""/>
      <w:lvlJc w:val="left"/>
      <w:pPr>
        <w:ind w:left="5040" w:hanging="360"/>
      </w:pPr>
      <w:rPr>
        <w:rFonts w:ascii="Symbol" w:hAnsi="Symbol" w:hint="default"/>
      </w:rPr>
    </w:lvl>
    <w:lvl w:ilvl="7" w:tplc="78304DAE">
      <w:start w:val="1"/>
      <w:numFmt w:val="bullet"/>
      <w:lvlText w:val="o"/>
      <w:lvlJc w:val="left"/>
      <w:pPr>
        <w:ind w:left="5760" w:hanging="360"/>
      </w:pPr>
      <w:rPr>
        <w:rFonts w:ascii="Courier New" w:hAnsi="Courier New" w:hint="default"/>
      </w:rPr>
    </w:lvl>
    <w:lvl w:ilvl="8" w:tplc="6A8C03B6">
      <w:start w:val="1"/>
      <w:numFmt w:val="bullet"/>
      <w:lvlText w:val=""/>
      <w:lvlJc w:val="left"/>
      <w:pPr>
        <w:ind w:left="6480" w:hanging="360"/>
      </w:pPr>
      <w:rPr>
        <w:rFonts w:ascii="Wingdings" w:hAnsi="Wingdings" w:hint="default"/>
      </w:rPr>
    </w:lvl>
  </w:abstractNum>
  <w:abstractNum w:abstractNumId="43" w15:restartNumberingAfterBreak="0">
    <w:nsid w:val="65357156"/>
    <w:multiLevelType w:val="hybridMultilevel"/>
    <w:tmpl w:val="A8B81640"/>
    <w:lvl w:ilvl="0" w:tplc="47A639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5C863B6"/>
    <w:multiLevelType w:val="hybridMultilevel"/>
    <w:tmpl w:val="2A1CD270"/>
    <w:lvl w:ilvl="0" w:tplc="C5166776">
      <w:start w:val="1"/>
      <w:numFmt w:val="bullet"/>
      <w:lvlText w:val=""/>
      <w:lvlJc w:val="left"/>
      <w:pPr>
        <w:ind w:left="720" w:hanging="360"/>
      </w:pPr>
      <w:rPr>
        <w:rFonts w:ascii="Symbol" w:hAnsi="Symbol"/>
      </w:rPr>
    </w:lvl>
    <w:lvl w:ilvl="1" w:tplc="936E880E">
      <w:start w:val="1"/>
      <w:numFmt w:val="bullet"/>
      <w:lvlText w:val=""/>
      <w:lvlJc w:val="left"/>
      <w:pPr>
        <w:ind w:left="720" w:hanging="360"/>
      </w:pPr>
      <w:rPr>
        <w:rFonts w:ascii="Symbol" w:hAnsi="Symbol"/>
      </w:rPr>
    </w:lvl>
    <w:lvl w:ilvl="2" w:tplc="E8C695F4">
      <w:start w:val="1"/>
      <w:numFmt w:val="bullet"/>
      <w:lvlText w:val=""/>
      <w:lvlJc w:val="left"/>
      <w:pPr>
        <w:ind w:left="720" w:hanging="360"/>
      </w:pPr>
      <w:rPr>
        <w:rFonts w:ascii="Symbol" w:hAnsi="Symbol"/>
      </w:rPr>
    </w:lvl>
    <w:lvl w:ilvl="3" w:tplc="5E183BDE">
      <w:start w:val="1"/>
      <w:numFmt w:val="bullet"/>
      <w:lvlText w:val=""/>
      <w:lvlJc w:val="left"/>
      <w:pPr>
        <w:ind w:left="720" w:hanging="360"/>
      </w:pPr>
      <w:rPr>
        <w:rFonts w:ascii="Symbol" w:hAnsi="Symbol"/>
      </w:rPr>
    </w:lvl>
    <w:lvl w:ilvl="4" w:tplc="2FAE7FDA">
      <w:start w:val="1"/>
      <w:numFmt w:val="bullet"/>
      <w:lvlText w:val=""/>
      <w:lvlJc w:val="left"/>
      <w:pPr>
        <w:ind w:left="720" w:hanging="360"/>
      </w:pPr>
      <w:rPr>
        <w:rFonts w:ascii="Symbol" w:hAnsi="Symbol"/>
      </w:rPr>
    </w:lvl>
    <w:lvl w:ilvl="5" w:tplc="5EC4D9FC">
      <w:start w:val="1"/>
      <w:numFmt w:val="bullet"/>
      <w:lvlText w:val=""/>
      <w:lvlJc w:val="left"/>
      <w:pPr>
        <w:ind w:left="720" w:hanging="360"/>
      </w:pPr>
      <w:rPr>
        <w:rFonts w:ascii="Symbol" w:hAnsi="Symbol"/>
      </w:rPr>
    </w:lvl>
    <w:lvl w:ilvl="6" w:tplc="39D03104">
      <w:start w:val="1"/>
      <w:numFmt w:val="bullet"/>
      <w:lvlText w:val=""/>
      <w:lvlJc w:val="left"/>
      <w:pPr>
        <w:ind w:left="720" w:hanging="360"/>
      </w:pPr>
      <w:rPr>
        <w:rFonts w:ascii="Symbol" w:hAnsi="Symbol"/>
      </w:rPr>
    </w:lvl>
    <w:lvl w:ilvl="7" w:tplc="D95AE4D8">
      <w:start w:val="1"/>
      <w:numFmt w:val="bullet"/>
      <w:lvlText w:val=""/>
      <w:lvlJc w:val="left"/>
      <w:pPr>
        <w:ind w:left="720" w:hanging="360"/>
      </w:pPr>
      <w:rPr>
        <w:rFonts w:ascii="Symbol" w:hAnsi="Symbol"/>
      </w:rPr>
    </w:lvl>
    <w:lvl w:ilvl="8" w:tplc="C48E2022">
      <w:start w:val="1"/>
      <w:numFmt w:val="bullet"/>
      <w:lvlText w:val=""/>
      <w:lvlJc w:val="left"/>
      <w:pPr>
        <w:ind w:left="720" w:hanging="360"/>
      </w:pPr>
      <w:rPr>
        <w:rFonts w:ascii="Symbol" w:hAnsi="Symbol"/>
      </w:rPr>
    </w:lvl>
  </w:abstractNum>
  <w:abstractNum w:abstractNumId="45" w15:restartNumberingAfterBreak="0">
    <w:nsid w:val="6BAF5849"/>
    <w:multiLevelType w:val="hybridMultilevel"/>
    <w:tmpl w:val="8912117E"/>
    <w:lvl w:ilvl="0" w:tplc="3DF4091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725329C0"/>
    <w:multiLevelType w:val="hybridMultilevel"/>
    <w:tmpl w:val="C05C2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BB772BE"/>
    <w:multiLevelType w:val="hybridMultilevel"/>
    <w:tmpl w:val="714CF258"/>
    <w:lvl w:ilvl="0" w:tplc="CBBA1F1E">
      <w:start w:val="1"/>
      <w:numFmt w:val="bullet"/>
      <w:lvlText w:val=""/>
      <w:lvlJc w:val="left"/>
      <w:pPr>
        <w:ind w:left="720" w:hanging="360"/>
      </w:pPr>
      <w:rPr>
        <w:rFonts w:ascii="Symbol" w:hAnsi="Symbol"/>
      </w:rPr>
    </w:lvl>
    <w:lvl w:ilvl="1" w:tplc="457884BA">
      <w:start w:val="1"/>
      <w:numFmt w:val="bullet"/>
      <w:lvlText w:val=""/>
      <w:lvlJc w:val="left"/>
      <w:pPr>
        <w:ind w:left="720" w:hanging="360"/>
      </w:pPr>
      <w:rPr>
        <w:rFonts w:ascii="Symbol" w:hAnsi="Symbol"/>
      </w:rPr>
    </w:lvl>
    <w:lvl w:ilvl="2" w:tplc="45BA6BAC">
      <w:start w:val="1"/>
      <w:numFmt w:val="bullet"/>
      <w:lvlText w:val=""/>
      <w:lvlJc w:val="left"/>
      <w:pPr>
        <w:ind w:left="720" w:hanging="360"/>
      </w:pPr>
      <w:rPr>
        <w:rFonts w:ascii="Symbol" w:hAnsi="Symbol"/>
      </w:rPr>
    </w:lvl>
    <w:lvl w:ilvl="3" w:tplc="1206EB22">
      <w:start w:val="1"/>
      <w:numFmt w:val="bullet"/>
      <w:lvlText w:val=""/>
      <w:lvlJc w:val="left"/>
      <w:pPr>
        <w:ind w:left="720" w:hanging="360"/>
      </w:pPr>
      <w:rPr>
        <w:rFonts w:ascii="Symbol" w:hAnsi="Symbol"/>
      </w:rPr>
    </w:lvl>
    <w:lvl w:ilvl="4" w:tplc="1CF89846">
      <w:start w:val="1"/>
      <w:numFmt w:val="bullet"/>
      <w:lvlText w:val=""/>
      <w:lvlJc w:val="left"/>
      <w:pPr>
        <w:ind w:left="720" w:hanging="360"/>
      </w:pPr>
      <w:rPr>
        <w:rFonts w:ascii="Symbol" w:hAnsi="Symbol"/>
      </w:rPr>
    </w:lvl>
    <w:lvl w:ilvl="5" w:tplc="53C8992E">
      <w:start w:val="1"/>
      <w:numFmt w:val="bullet"/>
      <w:lvlText w:val=""/>
      <w:lvlJc w:val="left"/>
      <w:pPr>
        <w:ind w:left="720" w:hanging="360"/>
      </w:pPr>
      <w:rPr>
        <w:rFonts w:ascii="Symbol" w:hAnsi="Symbol"/>
      </w:rPr>
    </w:lvl>
    <w:lvl w:ilvl="6" w:tplc="FF90CBB6">
      <w:start w:val="1"/>
      <w:numFmt w:val="bullet"/>
      <w:lvlText w:val=""/>
      <w:lvlJc w:val="left"/>
      <w:pPr>
        <w:ind w:left="720" w:hanging="360"/>
      </w:pPr>
      <w:rPr>
        <w:rFonts w:ascii="Symbol" w:hAnsi="Symbol"/>
      </w:rPr>
    </w:lvl>
    <w:lvl w:ilvl="7" w:tplc="80C0B81C">
      <w:start w:val="1"/>
      <w:numFmt w:val="bullet"/>
      <w:lvlText w:val=""/>
      <w:lvlJc w:val="left"/>
      <w:pPr>
        <w:ind w:left="720" w:hanging="360"/>
      </w:pPr>
      <w:rPr>
        <w:rFonts w:ascii="Symbol" w:hAnsi="Symbol"/>
      </w:rPr>
    </w:lvl>
    <w:lvl w:ilvl="8" w:tplc="853CD81A">
      <w:start w:val="1"/>
      <w:numFmt w:val="bullet"/>
      <w:lvlText w:val=""/>
      <w:lvlJc w:val="left"/>
      <w:pPr>
        <w:ind w:left="720" w:hanging="360"/>
      </w:pPr>
      <w:rPr>
        <w:rFonts w:ascii="Symbol" w:hAnsi="Symbol"/>
      </w:rPr>
    </w:lvl>
  </w:abstractNum>
  <w:abstractNum w:abstractNumId="48" w15:restartNumberingAfterBreak="0">
    <w:nsid w:val="7FF52E82"/>
    <w:multiLevelType w:val="hybridMultilevel"/>
    <w:tmpl w:val="1D26926C"/>
    <w:lvl w:ilvl="0" w:tplc="306E4CC8">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1208568028">
    <w:abstractNumId w:val="42"/>
  </w:num>
  <w:num w:numId="2" w16cid:durableId="1519001623">
    <w:abstractNumId w:val="41"/>
  </w:num>
  <w:num w:numId="3" w16cid:durableId="723255709">
    <w:abstractNumId w:val="48"/>
  </w:num>
  <w:num w:numId="4" w16cid:durableId="2081445023">
    <w:abstractNumId w:val="11"/>
  </w:num>
  <w:num w:numId="5" w16cid:durableId="815994584">
    <w:abstractNumId w:val="17"/>
  </w:num>
  <w:num w:numId="6" w16cid:durableId="2146043640">
    <w:abstractNumId w:val="22"/>
  </w:num>
  <w:num w:numId="7" w16cid:durableId="1570849871">
    <w:abstractNumId w:val="34"/>
  </w:num>
  <w:num w:numId="8" w16cid:durableId="1473063502">
    <w:abstractNumId w:val="39"/>
  </w:num>
  <w:num w:numId="9" w16cid:durableId="1792094956">
    <w:abstractNumId w:val="37"/>
  </w:num>
  <w:num w:numId="10" w16cid:durableId="415135363">
    <w:abstractNumId w:val="31"/>
  </w:num>
  <w:num w:numId="11" w16cid:durableId="1179929389">
    <w:abstractNumId w:val="43"/>
  </w:num>
  <w:num w:numId="12" w16cid:durableId="783038604">
    <w:abstractNumId w:val="5"/>
  </w:num>
  <w:num w:numId="13" w16cid:durableId="1228295867">
    <w:abstractNumId w:val="19"/>
  </w:num>
  <w:num w:numId="14" w16cid:durableId="1845238114">
    <w:abstractNumId w:val="7"/>
  </w:num>
  <w:num w:numId="15" w16cid:durableId="302394333">
    <w:abstractNumId w:val="2"/>
  </w:num>
  <w:num w:numId="16" w16cid:durableId="2017731201">
    <w:abstractNumId w:val="10"/>
  </w:num>
  <w:num w:numId="17" w16cid:durableId="1965187565">
    <w:abstractNumId w:val="47"/>
  </w:num>
  <w:num w:numId="18" w16cid:durableId="805856406">
    <w:abstractNumId w:val="15"/>
  </w:num>
  <w:num w:numId="19" w16cid:durableId="20011560">
    <w:abstractNumId w:val="44"/>
  </w:num>
  <w:num w:numId="20" w16cid:durableId="941837691">
    <w:abstractNumId w:val="4"/>
  </w:num>
  <w:num w:numId="21" w16cid:durableId="1739934551">
    <w:abstractNumId w:val="21"/>
  </w:num>
  <w:num w:numId="22" w16cid:durableId="1346443015">
    <w:abstractNumId w:val="8"/>
  </w:num>
  <w:num w:numId="23" w16cid:durableId="693190789">
    <w:abstractNumId w:val="46"/>
  </w:num>
  <w:num w:numId="24" w16cid:durableId="1943028234">
    <w:abstractNumId w:val="26"/>
  </w:num>
  <w:num w:numId="25" w16cid:durableId="984357530">
    <w:abstractNumId w:val="14"/>
  </w:num>
  <w:num w:numId="26" w16cid:durableId="826868109">
    <w:abstractNumId w:val="6"/>
  </w:num>
  <w:num w:numId="27" w16cid:durableId="2110154410">
    <w:abstractNumId w:val="33"/>
  </w:num>
  <w:num w:numId="28" w16cid:durableId="648024593">
    <w:abstractNumId w:val="25"/>
  </w:num>
  <w:num w:numId="29" w16cid:durableId="858012503">
    <w:abstractNumId w:val="18"/>
  </w:num>
  <w:num w:numId="30" w16cid:durableId="236212137">
    <w:abstractNumId w:val="28"/>
  </w:num>
  <w:num w:numId="31" w16cid:durableId="784425235">
    <w:abstractNumId w:val="30"/>
  </w:num>
  <w:num w:numId="32" w16cid:durableId="1704595711">
    <w:abstractNumId w:val="40"/>
  </w:num>
  <w:num w:numId="33" w16cid:durableId="1378353195">
    <w:abstractNumId w:val="45"/>
  </w:num>
  <w:num w:numId="34" w16cid:durableId="804127101">
    <w:abstractNumId w:val="27"/>
  </w:num>
  <w:num w:numId="35" w16cid:durableId="97723596">
    <w:abstractNumId w:val="36"/>
  </w:num>
  <w:num w:numId="36" w16cid:durableId="2005552355">
    <w:abstractNumId w:val="35"/>
  </w:num>
  <w:num w:numId="37" w16cid:durableId="403259983">
    <w:abstractNumId w:val="3"/>
  </w:num>
  <w:num w:numId="38" w16cid:durableId="33508181">
    <w:abstractNumId w:val="32"/>
  </w:num>
  <w:num w:numId="39" w16cid:durableId="71397531">
    <w:abstractNumId w:val="20"/>
  </w:num>
  <w:num w:numId="40" w16cid:durableId="31926814">
    <w:abstractNumId w:val="1"/>
  </w:num>
  <w:num w:numId="41" w16cid:durableId="1831628137">
    <w:abstractNumId w:val="16"/>
  </w:num>
  <w:num w:numId="42" w16cid:durableId="793521362">
    <w:abstractNumId w:val="29"/>
  </w:num>
  <w:num w:numId="43" w16cid:durableId="1504780440">
    <w:abstractNumId w:val="9"/>
  </w:num>
  <w:num w:numId="44" w16cid:durableId="300236980">
    <w:abstractNumId w:val="0"/>
  </w:num>
  <w:num w:numId="45" w16cid:durableId="504788970">
    <w:abstractNumId w:val="13"/>
  </w:num>
  <w:num w:numId="46" w16cid:durableId="482701303">
    <w:abstractNumId w:val="23"/>
  </w:num>
  <w:num w:numId="47" w16cid:durableId="953710620">
    <w:abstractNumId w:val="24"/>
  </w:num>
  <w:num w:numId="48" w16cid:durableId="1536498831">
    <w:abstractNumId w:val="38"/>
  </w:num>
  <w:num w:numId="49" w16cid:durableId="18377229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A69"/>
    <w:rsid w:val="00000233"/>
    <w:rsid w:val="0000043F"/>
    <w:rsid w:val="00000825"/>
    <w:rsid w:val="000009F2"/>
    <w:rsid w:val="00000D87"/>
    <w:rsid w:val="0000117C"/>
    <w:rsid w:val="00001249"/>
    <w:rsid w:val="00001351"/>
    <w:rsid w:val="0000142E"/>
    <w:rsid w:val="00002003"/>
    <w:rsid w:val="00002082"/>
    <w:rsid w:val="00002C25"/>
    <w:rsid w:val="00002E86"/>
    <w:rsid w:val="00002EF3"/>
    <w:rsid w:val="00002FBB"/>
    <w:rsid w:val="00003647"/>
    <w:rsid w:val="00003834"/>
    <w:rsid w:val="00003ADF"/>
    <w:rsid w:val="00003DEA"/>
    <w:rsid w:val="00003EDD"/>
    <w:rsid w:val="00004261"/>
    <w:rsid w:val="0000453B"/>
    <w:rsid w:val="00004879"/>
    <w:rsid w:val="0000567C"/>
    <w:rsid w:val="0000581D"/>
    <w:rsid w:val="00005ACF"/>
    <w:rsid w:val="00005FF1"/>
    <w:rsid w:val="0000636C"/>
    <w:rsid w:val="0000681A"/>
    <w:rsid w:val="00006B21"/>
    <w:rsid w:val="00006C6C"/>
    <w:rsid w:val="00006CE5"/>
    <w:rsid w:val="000070F0"/>
    <w:rsid w:val="000073B9"/>
    <w:rsid w:val="0000766D"/>
    <w:rsid w:val="00007C3B"/>
    <w:rsid w:val="00007FE6"/>
    <w:rsid w:val="000119CD"/>
    <w:rsid w:val="00011B86"/>
    <w:rsid w:val="00011EE5"/>
    <w:rsid w:val="00012487"/>
    <w:rsid w:val="000128F6"/>
    <w:rsid w:val="00012B7A"/>
    <w:rsid w:val="00012D0C"/>
    <w:rsid w:val="00012FF8"/>
    <w:rsid w:val="00013251"/>
    <w:rsid w:val="00013753"/>
    <w:rsid w:val="000139FF"/>
    <w:rsid w:val="00013FD0"/>
    <w:rsid w:val="00014593"/>
    <w:rsid w:val="00015F57"/>
    <w:rsid w:val="000164B5"/>
    <w:rsid w:val="00016619"/>
    <w:rsid w:val="00017086"/>
    <w:rsid w:val="00017349"/>
    <w:rsid w:val="000179C3"/>
    <w:rsid w:val="000179E8"/>
    <w:rsid w:val="00017A50"/>
    <w:rsid w:val="00020019"/>
    <w:rsid w:val="000201BB"/>
    <w:rsid w:val="000206A7"/>
    <w:rsid w:val="000209EE"/>
    <w:rsid w:val="00021100"/>
    <w:rsid w:val="00021324"/>
    <w:rsid w:val="000221D9"/>
    <w:rsid w:val="00022F3A"/>
    <w:rsid w:val="000232FE"/>
    <w:rsid w:val="0002336E"/>
    <w:rsid w:val="0002365F"/>
    <w:rsid w:val="00023AC4"/>
    <w:rsid w:val="0002461B"/>
    <w:rsid w:val="000249D6"/>
    <w:rsid w:val="0002542D"/>
    <w:rsid w:val="00025BCF"/>
    <w:rsid w:val="00025D99"/>
    <w:rsid w:val="0002609D"/>
    <w:rsid w:val="000261CA"/>
    <w:rsid w:val="00026BA9"/>
    <w:rsid w:val="00027541"/>
    <w:rsid w:val="0002767E"/>
    <w:rsid w:val="00027C98"/>
    <w:rsid w:val="0003042E"/>
    <w:rsid w:val="00030C8A"/>
    <w:rsid w:val="000311DF"/>
    <w:rsid w:val="000313FD"/>
    <w:rsid w:val="00031486"/>
    <w:rsid w:val="00031567"/>
    <w:rsid w:val="00031E6B"/>
    <w:rsid w:val="00031E75"/>
    <w:rsid w:val="00031E9D"/>
    <w:rsid w:val="00031F4D"/>
    <w:rsid w:val="000328D9"/>
    <w:rsid w:val="0003309C"/>
    <w:rsid w:val="000333E2"/>
    <w:rsid w:val="00033777"/>
    <w:rsid w:val="00033F1C"/>
    <w:rsid w:val="00033FEF"/>
    <w:rsid w:val="00034D3F"/>
    <w:rsid w:val="000350EC"/>
    <w:rsid w:val="00035DD1"/>
    <w:rsid w:val="00035F7C"/>
    <w:rsid w:val="000361AE"/>
    <w:rsid w:val="0003697D"/>
    <w:rsid w:val="00037017"/>
    <w:rsid w:val="000371A7"/>
    <w:rsid w:val="000374B3"/>
    <w:rsid w:val="000404AB"/>
    <w:rsid w:val="00040ACE"/>
    <w:rsid w:val="00040AEA"/>
    <w:rsid w:val="00040D50"/>
    <w:rsid w:val="00041B33"/>
    <w:rsid w:val="00041CBB"/>
    <w:rsid w:val="00041FF9"/>
    <w:rsid w:val="0004295F"/>
    <w:rsid w:val="00043082"/>
    <w:rsid w:val="000430CF"/>
    <w:rsid w:val="000437AA"/>
    <w:rsid w:val="00043E27"/>
    <w:rsid w:val="000445FC"/>
    <w:rsid w:val="000448D8"/>
    <w:rsid w:val="000449B5"/>
    <w:rsid w:val="000455DC"/>
    <w:rsid w:val="00045880"/>
    <w:rsid w:val="00045EDA"/>
    <w:rsid w:val="00045F02"/>
    <w:rsid w:val="0004640E"/>
    <w:rsid w:val="00046D59"/>
    <w:rsid w:val="00047CBC"/>
    <w:rsid w:val="000500C3"/>
    <w:rsid w:val="000504B0"/>
    <w:rsid w:val="00050CA6"/>
    <w:rsid w:val="00051BF0"/>
    <w:rsid w:val="0005259A"/>
    <w:rsid w:val="000527C0"/>
    <w:rsid w:val="00052B30"/>
    <w:rsid w:val="00052BF3"/>
    <w:rsid w:val="000538B2"/>
    <w:rsid w:val="00053C37"/>
    <w:rsid w:val="00053D7C"/>
    <w:rsid w:val="00054090"/>
    <w:rsid w:val="000545F9"/>
    <w:rsid w:val="00054BF6"/>
    <w:rsid w:val="0005518B"/>
    <w:rsid w:val="000554B0"/>
    <w:rsid w:val="0005592D"/>
    <w:rsid w:val="00055B75"/>
    <w:rsid w:val="00055C6A"/>
    <w:rsid w:val="00055CB7"/>
    <w:rsid w:val="00055EA5"/>
    <w:rsid w:val="00056525"/>
    <w:rsid w:val="000565BC"/>
    <w:rsid w:val="00056AE6"/>
    <w:rsid w:val="00056CEA"/>
    <w:rsid w:val="00057A50"/>
    <w:rsid w:val="000601BF"/>
    <w:rsid w:val="000611AA"/>
    <w:rsid w:val="0006135D"/>
    <w:rsid w:val="00061610"/>
    <w:rsid w:val="00061F51"/>
    <w:rsid w:val="00062114"/>
    <w:rsid w:val="0006211A"/>
    <w:rsid w:val="00062CB8"/>
    <w:rsid w:val="00062CE4"/>
    <w:rsid w:val="00062E92"/>
    <w:rsid w:val="00064431"/>
    <w:rsid w:val="000644FA"/>
    <w:rsid w:val="000645D9"/>
    <w:rsid w:val="000649C7"/>
    <w:rsid w:val="00065385"/>
    <w:rsid w:val="00066148"/>
    <w:rsid w:val="000663E5"/>
    <w:rsid w:val="0006654A"/>
    <w:rsid w:val="00066693"/>
    <w:rsid w:val="00066712"/>
    <w:rsid w:val="000667A3"/>
    <w:rsid w:val="00066B3E"/>
    <w:rsid w:val="00066E6D"/>
    <w:rsid w:val="00067248"/>
    <w:rsid w:val="000677EE"/>
    <w:rsid w:val="00067ED3"/>
    <w:rsid w:val="00070B0A"/>
    <w:rsid w:val="00071059"/>
    <w:rsid w:val="00071124"/>
    <w:rsid w:val="000714AF"/>
    <w:rsid w:val="00071544"/>
    <w:rsid w:val="00071E30"/>
    <w:rsid w:val="00071F57"/>
    <w:rsid w:val="00072297"/>
    <w:rsid w:val="00072576"/>
    <w:rsid w:val="00072D5D"/>
    <w:rsid w:val="00072D92"/>
    <w:rsid w:val="00073050"/>
    <w:rsid w:val="0007332E"/>
    <w:rsid w:val="00073ABD"/>
    <w:rsid w:val="00073B69"/>
    <w:rsid w:val="000741BE"/>
    <w:rsid w:val="000743A0"/>
    <w:rsid w:val="00074934"/>
    <w:rsid w:val="00074B9A"/>
    <w:rsid w:val="00075F4B"/>
    <w:rsid w:val="00076946"/>
    <w:rsid w:val="00077210"/>
    <w:rsid w:val="00077472"/>
    <w:rsid w:val="00077482"/>
    <w:rsid w:val="000775CE"/>
    <w:rsid w:val="000775F5"/>
    <w:rsid w:val="00077A44"/>
    <w:rsid w:val="00080056"/>
    <w:rsid w:val="0008008F"/>
    <w:rsid w:val="00080596"/>
    <w:rsid w:val="0008127F"/>
    <w:rsid w:val="0008130A"/>
    <w:rsid w:val="00082EEA"/>
    <w:rsid w:val="0008373A"/>
    <w:rsid w:val="0008375E"/>
    <w:rsid w:val="00083A77"/>
    <w:rsid w:val="00083B90"/>
    <w:rsid w:val="00084077"/>
    <w:rsid w:val="000840C9"/>
    <w:rsid w:val="00084B3B"/>
    <w:rsid w:val="00084CA2"/>
    <w:rsid w:val="00085A6C"/>
    <w:rsid w:val="00086035"/>
    <w:rsid w:val="0008623E"/>
    <w:rsid w:val="00086403"/>
    <w:rsid w:val="0008728B"/>
    <w:rsid w:val="00087466"/>
    <w:rsid w:val="00087685"/>
    <w:rsid w:val="00087DBA"/>
    <w:rsid w:val="000909B8"/>
    <w:rsid w:val="00090FBC"/>
    <w:rsid w:val="000918D7"/>
    <w:rsid w:val="00091B0B"/>
    <w:rsid w:val="0009230D"/>
    <w:rsid w:val="000926BE"/>
    <w:rsid w:val="00093423"/>
    <w:rsid w:val="0009374D"/>
    <w:rsid w:val="00093BDA"/>
    <w:rsid w:val="00093D19"/>
    <w:rsid w:val="000940EC"/>
    <w:rsid w:val="00094243"/>
    <w:rsid w:val="0009439D"/>
    <w:rsid w:val="00094703"/>
    <w:rsid w:val="00094743"/>
    <w:rsid w:val="0009531D"/>
    <w:rsid w:val="00095996"/>
    <w:rsid w:val="00095E3B"/>
    <w:rsid w:val="00096730"/>
    <w:rsid w:val="00096A25"/>
    <w:rsid w:val="00096D2B"/>
    <w:rsid w:val="000970B1"/>
    <w:rsid w:val="000970B2"/>
    <w:rsid w:val="00097893"/>
    <w:rsid w:val="00097F2E"/>
    <w:rsid w:val="00097F6A"/>
    <w:rsid w:val="000A015C"/>
    <w:rsid w:val="000A11AF"/>
    <w:rsid w:val="000A11CA"/>
    <w:rsid w:val="000A12D8"/>
    <w:rsid w:val="000A135D"/>
    <w:rsid w:val="000A14B0"/>
    <w:rsid w:val="000A1511"/>
    <w:rsid w:val="000A162F"/>
    <w:rsid w:val="000A167E"/>
    <w:rsid w:val="000A1995"/>
    <w:rsid w:val="000A1BC2"/>
    <w:rsid w:val="000A1CBE"/>
    <w:rsid w:val="000A1D44"/>
    <w:rsid w:val="000A1FB8"/>
    <w:rsid w:val="000A22C5"/>
    <w:rsid w:val="000A2F55"/>
    <w:rsid w:val="000A3601"/>
    <w:rsid w:val="000A3842"/>
    <w:rsid w:val="000A3E0B"/>
    <w:rsid w:val="000A3F78"/>
    <w:rsid w:val="000A4762"/>
    <w:rsid w:val="000A4A8C"/>
    <w:rsid w:val="000A4D4C"/>
    <w:rsid w:val="000A4FBB"/>
    <w:rsid w:val="000A51F1"/>
    <w:rsid w:val="000A57E9"/>
    <w:rsid w:val="000A62B5"/>
    <w:rsid w:val="000A6AC0"/>
    <w:rsid w:val="000A6BE4"/>
    <w:rsid w:val="000A703C"/>
    <w:rsid w:val="000A707E"/>
    <w:rsid w:val="000A7984"/>
    <w:rsid w:val="000A7B2C"/>
    <w:rsid w:val="000A7C06"/>
    <w:rsid w:val="000B0B4C"/>
    <w:rsid w:val="000B0FC0"/>
    <w:rsid w:val="000B1317"/>
    <w:rsid w:val="000B194E"/>
    <w:rsid w:val="000B1A57"/>
    <w:rsid w:val="000B20DF"/>
    <w:rsid w:val="000B22CC"/>
    <w:rsid w:val="000B242D"/>
    <w:rsid w:val="000B2991"/>
    <w:rsid w:val="000B2E1A"/>
    <w:rsid w:val="000B302D"/>
    <w:rsid w:val="000B3278"/>
    <w:rsid w:val="000B33E2"/>
    <w:rsid w:val="000B344F"/>
    <w:rsid w:val="000B3793"/>
    <w:rsid w:val="000B3A22"/>
    <w:rsid w:val="000B3A89"/>
    <w:rsid w:val="000B3E8C"/>
    <w:rsid w:val="000B45C7"/>
    <w:rsid w:val="000B4729"/>
    <w:rsid w:val="000B5187"/>
    <w:rsid w:val="000B525F"/>
    <w:rsid w:val="000B5C8A"/>
    <w:rsid w:val="000B5F51"/>
    <w:rsid w:val="000B67ED"/>
    <w:rsid w:val="000B69C1"/>
    <w:rsid w:val="000B722A"/>
    <w:rsid w:val="000C06AB"/>
    <w:rsid w:val="000C08E3"/>
    <w:rsid w:val="000C0C86"/>
    <w:rsid w:val="000C0DAA"/>
    <w:rsid w:val="000C0F4A"/>
    <w:rsid w:val="000C0FE5"/>
    <w:rsid w:val="000C1163"/>
    <w:rsid w:val="000C20B9"/>
    <w:rsid w:val="000C216D"/>
    <w:rsid w:val="000C2625"/>
    <w:rsid w:val="000C2897"/>
    <w:rsid w:val="000C2AAF"/>
    <w:rsid w:val="000C2BFA"/>
    <w:rsid w:val="000C2EA0"/>
    <w:rsid w:val="000C2FD6"/>
    <w:rsid w:val="000C2FD7"/>
    <w:rsid w:val="000C376D"/>
    <w:rsid w:val="000C3B94"/>
    <w:rsid w:val="000C3CB6"/>
    <w:rsid w:val="000C4336"/>
    <w:rsid w:val="000C4339"/>
    <w:rsid w:val="000C4441"/>
    <w:rsid w:val="000C482E"/>
    <w:rsid w:val="000C4973"/>
    <w:rsid w:val="000C4A41"/>
    <w:rsid w:val="000C5474"/>
    <w:rsid w:val="000C5AB7"/>
    <w:rsid w:val="000C5B12"/>
    <w:rsid w:val="000C5B7F"/>
    <w:rsid w:val="000C5B8A"/>
    <w:rsid w:val="000C5C8E"/>
    <w:rsid w:val="000C60BC"/>
    <w:rsid w:val="000C6485"/>
    <w:rsid w:val="000C67C8"/>
    <w:rsid w:val="000C6970"/>
    <w:rsid w:val="000C6BD7"/>
    <w:rsid w:val="000C6D0C"/>
    <w:rsid w:val="000C6DDA"/>
    <w:rsid w:val="000C7829"/>
    <w:rsid w:val="000C795E"/>
    <w:rsid w:val="000D04A0"/>
    <w:rsid w:val="000D0DC5"/>
    <w:rsid w:val="000D122C"/>
    <w:rsid w:val="000D1357"/>
    <w:rsid w:val="000D1471"/>
    <w:rsid w:val="000D16F7"/>
    <w:rsid w:val="000D18FA"/>
    <w:rsid w:val="000D1ED4"/>
    <w:rsid w:val="000D2005"/>
    <w:rsid w:val="000D2679"/>
    <w:rsid w:val="000D268B"/>
    <w:rsid w:val="000D3D77"/>
    <w:rsid w:val="000D4EDD"/>
    <w:rsid w:val="000D57F7"/>
    <w:rsid w:val="000D6143"/>
    <w:rsid w:val="000D75B6"/>
    <w:rsid w:val="000D7643"/>
    <w:rsid w:val="000E01E7"/>
    <w:rsid w:val="000E033C"/>
    <w:rsid w:val="000E0372"/>
    <w:rsid w:val="000E1100"/>
    <w:rsid w:val="000E11CC"/>
    <w:rsid w:val="000E14D5"/>
    <w:rsid w:val="000E1525"/>
    <w:rsid w:val="000E191E"/>
    <w:rsid w:val="000E1CDA"/>
    <w:rsid w:val="000E20D1"/>
    <w:rsid w:val="000E238F"/>
    <w:rsid w:val="000E2B41"/>
    <w:rsid w:val="000E317B"/>
    <w:rsid w:val="000E360A"/>
    <w:rsid w:val="000E416B"/>
    <w:rsid w:val="000E4432"/>
    <w:rsid w:val="000E453B"/>
    <w:rsid w:val="000E4D19"/>
    <w:rsid w:val="000E516F"/>
    <w:rsid w:val="000E597C"/>
    <w:rsid w:val="000E5B9D"/>
    <w:rsid w:val="000E6633"/>
    <w:rsid w:val="000E66E7"/>
    <w:rsid w:val="000E68D8"/>
    <w:rsid w:val="000E7098"/>
    <w:rsid w:val="000E7AD6"/>
    <w:rsid w:val="000F09B0"/>
    <w:rsid w:val="000F0A6C"/>
    <w:rsid w:val="000F109A"/>
    <w:rsid w:val="000F2148"/>
    <w:rsid w:val="000F2494"/>
    <w:rsid w:val="000F330A"/>
    <w:rsid w:val="000F3CA0"/>
    <w:rsid w:val="000F401D"/>
    <w:rsid w:val="000F48BB"/>
    <w:rsid w:val="000F49E5"/>
    <w:rsid w:val="000F520F"/>
    <w:rsid w:val="000F54B1"/>
    <w:rsid w:val="000F5CAB"/>
    <w:rsid w:val="000F5ED3"/>
    <w:rsid w:val="000F605A"/>
    <w:rsid w:val="000F6900"/>
    <w:rsid w:val="000F6ED5"/>
    <w:rsid w:val="000F7713"/>
    <w:rsid w:val="000F782D"/>
    <w:rsid w:val="000F7AF8"/>
    <w:rsid w:val="001006B7"/>
    <w:rsid w:val="00100C5D"/>
    <w:rsid w:val="00101024"/>
    <w:rsid w:val="0010106D"/>
    <w:rsid w:val="001011C9"/>
    <w:rsid w:val="0010135A"/>
    <w:rsid w:val="00101493"/>
    <w:rsid w:val="0010165B"/>
    <w:rsid w:val="00101E36"/>
    <w:rsid w:val="00101F73"/>
    <w:rsid w:val="0010212F"/>
    <w:rsid w:val="001026A3"/>
    <w:rsid w:val="00102862"/>
    <w:rsid w:val="00102A84"/>
    <w:rsid w:val="00102C95"/>
    <w:rsid w:val="0010366C"/>
    <w:rsid w:val="0010371B"/>
    <w:rsid w:val="00103D5A"/>
    <w:rsid w:val="0010492F"/>
    <w:rsid w:val="00105106"/>
    <w:rsid w:val="00105257"/>
    <w:rsid w:val="001057B3"/>
    <w:rsid w:val="00107D13"/>
    <w:rsid w:val="001113D5"/>
    <w:rsid w:val="0011158E"/>
    <w:rsid w:val="001115DD"/>
    <w:rsid w:val="001119E9"/>
    <w:rsid w:val="00111FF1"/>
    <w:rsid w:val="001124F6"/>
    <w:rsid w:val="00112685"/>
    <w:rsid w:val="0011279B"/>
    <w:rsid w:val="00112AAC"/>
    <w:rsid w:val="00112C01"/>
    <w:rsid w:val="00112FFE"/>
    <w:rsid w:val="00113366"/>
    <w:rsid w:val="001138D1"/>
    <w:rsid w:val="0011404A"/>
    <w:rsid w:val="001141A2"/>
    <w:rsid w:val="001141C1"/>
    <w:rsid w:val="00114FE6"/>
    <w:rsid w:val="0011647A"/>
    <w:rsid w:val="00116F9B"/>
    <w:rsid w:val="00117334"/>
    <w:rsid w:val="00117483"/>
    <w:rsid w:val="00117BFF"/>
    <w:rsid w:val="00117F3C"/>
    <w:rsid w:val="00120666"/>
    <w:rsid w:val="0012165C"/>
    <w:rsid w:val="00121A6E"/>
    <w:rsid w:val="00121C76"/>
    <w:rsid w:val="001227E3"/>
    <w:rsid w:val="00122A88"/>
    <w:rsid w:val="00122DCB"/>
    <w:rsid w:val="00122E18"/>
    <w:rsid w:val="0012303D"/>
    <w:rsid w:val="0012322A"/>
    <w:rsid w:val="0012396B"/>
    <w:rsid w:val="00123BCD"/>
    <w:rsid w:val="00124050"/>
    <w:rsid w:val="001243C5"/>
    <w:rsid w:val="0012441E"/>
    <w:rsid w:val="001248EA"/>
    <w:rsid w:val="0012492F"/>
    <w:rsid w:val="00124A0C"/>
    <w:rsid w:val="00124B53"/>
    <w:rsid w:val="00124BF4"/>
    <w:rsid w:val="00124D46"/>
    <w:rsid w:val="001251E2"/>
    <w:rsid w:val="0012525F"/>
    <w:rsid w:val="00125394"/>
    <w:rsid w:val="00125997"/>
    <w:rsid w:val="00125F70"/>
    <w:rsid w:val="0012674F"/>
    <w:rsid w:val="00126814"/>
    <w:rsid w:val="00126890"/>
    <w:rsid w:val="00126BD9"/>
    <w:rsid w:val="00127032"/>
    <w:rsid w:val="00127988"/>
    <w:rsid w:val="00127ABF"/>
    <w:rsid w:val="00127DDD"/>
    <w:rsid w:val="001304C7"/>
    <w:rsid w:val="0013094D"/>
    <w:rsid w:val="00130964"/>
    <w:rsid w:val="0013196D"/>
    <w:rsid w:val="00131FCD"/>
    <w:rsid w:val="00131FE6"/>
    <w:rsid w:val="001323AB"/>
    <w:rsid w:val="00132D92"/>
    <w:rsid w:val="00133290"/>
    <w:rsid w:val="00133429"/>
    <w:rsid w:val="001334A7"/>
    <w:rsid w:val="00134197"/>
    <w:rsid w:val="0013471A"/>
    <w:rsid w:val="001347CB"/>
    <w:rsid w:val="00134B02"/>
    <w:rsid w:val="00135B8E"/>
    <w:rsid w:val="0013620E"/>
    <w:rsid w:val="00136310"/>
    <w:rsid w:val="0013675A"/>
    <w:rsid w:val="00136942"/>
    <w:rsid w:val="00136A50"/>
    <w:rsid w:val="00136AF6"/>
    <w:rsid w:val="00136D79"/>
    <w:rsid w:val="00136F18"/>
    <w:rsid w:val="00137447"/>
    <w:rsid w:val="00137478"/>
    <w:rsid w:val="00137996"/>
    <w:rsid w:val="00137C15"/>
    <w:rsid w:val="001401FB"/>
    <w:rsid w:val="00140CFF"/>
    <w:rsid w:val="00140D88"/>
    <w:rsid w:val="0014106A"/>
    <w:rsid w:val="001414D1"/>
    <w:rsid w:val="0014291B"/>
    <w:rsid w:val="00143239"/>
    <w:rsid w:val="00143782"/>
    <w:rsid w:val="00143DD3"/>
    <w:rsid w:val="00143F7C"/>
    <w:rsid w:val="0014521C"/>
    <w:rsid w:val="001453B6"/>
    <w:rsid w:val="00145E54"/>
    <w:rsid w:val="001467CD"/>
    <w:rsid w:val="00146846"/>
    <w:rsid w:val="00146E79"/>
    <w:rsid w:val="00147563"/>
    <w:rsid w:val="00147761"/>
    <w:rsid w:val="00150B1F"/>
    <w:rsid w:val="00151593"/>
    <w:rsid w:val="0015187B"/>
    <w:rsid w:val="00151B71"/>
    <w:rsid w:val="00152115"/>
    <w:rsid w:val="00152806"/>
    <w:rsid w:val="0015329E"/>
    <w:rsid w:val="0015359A"/>
    <w:rsid w:val="0015382C"/>
    <w:rsid w:val="00153FAA"/>
    <w:rsid w:val="0015441E"/>
    <w:rsid w:val="0015523A"/>
    <w:rsid w:val="001558D7"/>
    <w:rsid w:val="00155F26"/>
    <w:rsid w:val="001560D6"/>
    <w:rsid w:val="00156EB9"/>
    <w:rsid w:val="00156F9E"/>
    <w:rsid w:val="00157C20"/>
    <w:rsid w:val="0016002F"/>
    <w:rsid w:val="001607E1"/>
    <w:rsid w:val="0016187A"/>
    <w:rsid w:val="00163292"/>
    <w:rsid w:val="00163293"/>
    <w:rsid w:val="0016367E"/>
    <w:rsid w:val="00163A33"/>
    <w:rsid w:val="00163AB2"/>
    <w:rsid w:val="001643F4"/>
    <w:rsid w:val="001650F0"/>
    <w:rsid w:val="001659E1"/>
    <w:rsid w:val="00165C5A"/>
    <w:rsid w:val="00165D7C"/>
    <w:rsid w:val="001661FD"/>
    <w:rsid w:val="001667EA"/>
    <w:rsid w:val="00166DB7"/>
    <w:rsid w:val="00166ECD"/>
    <w:rsid w:val="00167068"/>
    <w:rsid w:val="001671CE"/>
    <w:rsid w:val="00167AF6"/>
    <w:rsid w:val="00167BC9"/>
    <w:rsid w:val="00167E73"/>
    <w:rsid w:val="00170444"/>
    <w:rsid w:val="0017059E"/>
    <w:rsid w:val="001708E5"/>
    <w:rsid w:val="00170994"/>
    <w:rsid w:val="00171022"/>
    <w:rsid w:val="00171177"/>
    <w:rsid w:val="001718AA"/>
    <w:rsid w:val="00172100"/>
    <w:rsid w:val="00172301"/>
    <w:rsid w:val="00172366"/>
    <w:rsid w:val="0017238F"/>
    <w:rsid w:val="00172A6E"/>
    <w:rsid w:val="00172E09"/>
    <w:rsid w:val="00174101"/>
    <w:rsid w:val="001743BB"/>
    <w:rsid w:val="001743BF"/>
    <w:rsid w:val="0017487C"/>
    <w:rsid w:val="001749E0"/>
    <w:rsid w:val="001750AC"/>
    <w:rsid w:val="00175200"/>
    <w:rsid w:val="00175471"/>
    <w:rsid w:val="00175596"/>
    <w:rsid w:val="001755E8"/>
    <w:rsid w:val="001757AE"/>
    <w:rsid w:val="00175B50"/>
    <w:rsid w:val="00175F02"/>
    <w:rsid w:val="001763AA"/>
    <w:rsid w:val="001767B7"/>
    <w:rsid w:val="001767EC"/>
    <w:rsid w:val="0017691D"/>
    <w:rsid w:val="00176B62"/>
    <w:rsid w:val="00176C76"/>
    <w:rsid w:val="00176EFA"/>
    <w:rsid w:val="001779D8"/>
    <w:rsid w:val="00177B97"/>
    <w:rsid w:val="00177DB5"/>
    <w:rsid w:val="00177DDC"/>
    <w:rsid w:val="00177E5C"/>
    <w:rsid w:val="001802A2"/>
    <w:rsid w:val="00180615"/>
    <w:rsid w:val="00180B92"/>
    <w:rsid w:val="001816DB"/>
    <w:rsid w:val="0018187E"/>
    <w:rsid w:val="001820EA"/>
    <w:rsid w:val="00182172"/>
    <w:rsid w:val="0018284C"/>
    <w:rsid w:val="00183885"/>
    <w:rsid w:val="00183E5A"/>
    <w:rsid w:val="001844ED"/>
    <w:rsid w:val="0018457B"/>
    <w:rsid w:val="00185124"/>
    <w:rsid w:val="00185D38"/>
    <w:rsid w:val="001864A5"/>
    <w:rsid w:val="00186779"/>
    <w:rsid w:val="00186D07"/>
    <w:rsid w:val="00186E99"/>
    <w:rsid w:val="001875D8"/>
    <w:rsid w:val="00187CB3"/>
    <w:rsid w:val="001906D9"/>
    <w:rsid w:val="0019082A"/>
    <w:rsid w:val="00190DAF"/>
    <w:rsid w:val="0019126B"/>
    <w:rsid w:val="00191B8F"/>
    <w:rsid w:val="0019244D"/>
    <w:rsid w:val="00192A25"/>
    <w:rsid w:val="00192E45"/>
    <w:rsid w:val="00194229"/>
    <w:rsid w:val="00194712"/>
    <w:rsid w:val="0019491F"/>
    <w:rsid w:val="00194CBB"/>
    <w:rsid w:val="001952FD"/>
    <w:rsid w:val="00195404"/>
    <w:rsid w:val="0019566E"/>
    <w:rsid w:val="00195A4A"/>
    <w:rsid w:val="00195A4E"/>
    <w:rsid w:val="00195AFC"/>
    <w:rsid w:val="00195BCC"/>
    <w:rsid w:val="00195D4D"/>
    <w:rsid w:val="0019609B"/>
    <w:rsid w:val="00196602"/>
    <w:rsid w:val="001968D0"/>
    <w:rsid w:val="00196C22"/>
    <w:rsid w:val="00196CBC"/>
    <w:rsid w:val="00196E29"/>
    <w:rsid w:val="00196EE3"/>
    <w:rsid w:val="00197946"/>
    <w:rsid w:val="00197A03"/>
    <w:rsid w:val="00197FBB"/>
    <w:rsid w:val="001A0401"/>
    <w:rsid w:val="001A04A2"/>
    <w:rsid w:val="001A0744"/>
    <w:rsid w:val="001A0780"/>
    <w:rsid w:val="001A0C13"/>
    <w:rsid w:val="001A152E"/>
    <w:rsid w:val="001A187C"/>
    <w:rsid w:val="001A1E99"/>
    <w:rsid w:val="001A2DC5"/>
    <w:rsid w:val="001A2E42"/>
    <w:rsid w:val="001A2E63"/>
    <w:rsid w:val="001A2ED3"/>
    <w:rsid w:val="001A3026"/>
    <w:rsid w:val="001A3BDE"/>
    <w:rsid w:val="001A4224"/>
    <w:rsid w:val="001A4995"/>
    <w:rsid w:val="001A4F7F"/>
    <w:rsid w:val="001A5000"/>
    <w:rsid w:val="001A51CE"/>
    <w:rsid w:val="001A5278"/>
    <w:rsid w:val="001A55A4"/>
    <w:rsid w:val="001A6302"/>
    <w:rsid w:val="001A6A19"/>
    <w:rsid w:val="001A6AFF"/>
    <w:rsid w:val="001A7833"/>
    <w:rsid w:val="001B0405"/>
    <w:rsid w:val="001B06D7"/>
    <w:rsid w:val="001B0AD5"/>
    <w:rsid w:val="001B0BC9"/>
    <w:rsid w:val="001B0EB2"/>
    <w:rsid w:val="001B13D5"/>
    <w:rsid w:val="001B172F"/>
    <w:rsid w:val="001B1A5E"/>
    <w:rsid w:val="001B256E"/>
    <w:rsid w:val="001B2AB0"/>
    <w:rsid w:val="001B2F60"/>
    <w:rsid w:val="001B366A"/>
    <w:rsid w:val="001B37B2"/>
    <w:rsid w:val="001B3CB5"/>
    <w:rsid w:val="001B3E41"/>
    <w:rsid w:val="001B4214"/>
    <w:rsid w:val="001B42BA"/>
    <w:rsid w:val="001B42F9"/>
    <w:rsid w:val="001B4E51"/>
    <w:rsid w:val="001B51D8"/>
    <w:rsid w:val="001B5279"/>
    <w:rsid w:val="001B52A8"/>
    <w:rsid w:val="001B62F4"/>
    <w:rsid w:val="001B630B"/>
    <w:rsid w:val="001B652F"/>
    <w:rsid w:val="001B66EF"/>
    <w:rsid w:val="001B6FE2"/>
    <w:rsid w:val="001B70D0"/>
    <w:rsid w:val="001B74F1"/>
    <w:rsid w:val="001B7697"/>
    <w:rsid w:val="001B7B87"/>
    <w:rsid w:val="001C02CA"/>
    <w:rsid w:val="001C02F2"/>
    <w:rsid w:val="001C06A3"/>
    <w:rsid w:val="001C098D"/>
    <w:rsid w:val="001C0FB2"/>
    <w:rsid w:val="001C1215"/>
    <w:rsid w:val="001C140A"/>
    <w:rsid w:val="001C17CB"/>
    <w:rsid w:val="001C1873"/>
    <w:rsid w:val="001C19FC"/>
    <w:rsid w:val="001C1CB6"/>
    <w:rsid w:val="001C1E0F"/>
    <w:rsid w:val="001C24BA"/>
    <w:rsid w:val="001C2AC4"/>
    <w:rsid w:val="001C2B68"/>
    <w:rsid w:val="001C38E4"/>
    <w:rsid w:val="001C3FB9"/>
    <w:rsid w:val="001C4250"/>
    <w:rsid w:val="001C43A2"/>
    <w:rsid w:val="001C4868"/>
    <w:rsid w:val="001C4977"/>
    <w:rsid w:val="001C49A4"/>
    <w:rsid w:val="001C49F2"/>
    <w:rsid w:val="001C57CC"/>
    <w:rsid w:val="001C5C4C"/>
    <w:rsid w:val="001C5C55"/>
    <w:rsid w:val="001C6186"/>
    <w:rsid w:val="001C7020"/>
    <w:rsid w:val="001C731A"/>
    <w:rsid w:val="001C7D5F"/>
    <w:rsid w:val="001C7F99"/>
    <w:rsid w:val="001D0253"/>
    <w:rsid w:val="001D0536"/>
    <w:rsid w:val="001D161F"/>
    <w:rsid w:val="001D1793"/>
    <w:rsid w:val="001D17CB"/>
    <w:rsid w:val="001D1AF9"/>
    <w:rsid w:val="001D1F6D"/>
    <w:rsid w:val="001D2235"/>
    <w:rsid w:val="001D251A"/>
    <w:rsid w:val="001D29B8"/>
    <w:rsid w:val="001D2E59"/>
    <w:rsid w:val="001D3172"/>
    <w:rsid w:val="001D3603"/>
    <w:rsid w:val="001D41B4"/>
    <w:rsid w:val="001D4603"/>
    <w:rsid w:val="001D570F"/>
    <w:rsid w:val="001D5CD3"/>
    <w:rsid w:val="001D5E79"/>
    <w:rsid w:val="001D5E9D"/>
    <w:rsid w:val="001D65DE"/>
    <w:rsid w:val="001D687F"/>
    <w:rsid w:val="001D6AA8"/>
    <w:rsid w:val="001D6D2D"/>
    <w:rsid w:val="001D6D4D"/>
    <w:rsid w:val="001D77EA"/>
    <w:rsid w:val="001D79CE"/>
    <w:rsid w:val="001D7D92"/>
    <w:rsid w:val="001E00A1"/>
    <w:rsid w:val="001E0237"/>
    <w:rsid w:val="001E0CA5"/>
    <w:rsid w:val="001E152F"/>
    <w:rsid w:val="001E2394"/>
    <w:rsid w:val="001E250D"/>
    <w:rsid w:val="001E2837"/>
    <w:rsid w:val="001E28C3"/>
    <w:rsid w:val="001E2CA3"/>
    <w:rsid w:val="001E2D74"/>
    <w:rsid w:val="001E35CA"/>
    <w:rsid w:val="001E3CF4"/>
    <w:rsid w:val="001E4960"/>
    <w:rsid w:val="001E4DC9"/>
    <w:rsid w:val="001E5E2E"/>
    <w:rsid w:val="001E6817"/>
    <w:rsid w:val="001E724A"/>
    <w:rsid w:val="001E776A"/>
    <w:rsid w:val="001E7845"/>
    <w:rsid w:val="001E7A1C"/>
    <w:rsid w:val="001E7E98"/>
    <w:rsid w:val="001F0C79"/>
    <w:rsid w:val="001F0DD6"/>
    <w:rsid w:val="001F1543"/>
    <w:rsid w:val="001F2A5C"/>
    <w:rsid w:val="001F2E0D"/>
    <w:rsid w:val="001F39D8"/>
    <w:rsid w:val="001F3D8A"/>
    <w:rsid w:val="001F3FBC"/>
    <w:rsid w:val="001F453A"/>
    <w:rsid w:val="001F4BF1"/>
    <w:rsid w:val="001F5228"/>
    <w:rsid w:val="001F542F"/>
    <w:rsid w:val="001F5D43"/>
    <w:rsid w:val="001F6177"/>
    <w:rsid w:val="001F6284"/>
    <w:rsid w:val="001F6674"/>
    <w:rsid w:val="001F6DF4"/>
    <w:rsid w:val="001F7B42"/>
    <w:rsid w:val="0020051F"/>
    <w:rsid w:val="00200552"/>
    <w:rsid w:val="00200E90"/>
    <w:rsid w:val="00201110"/>
    <w:rsid w:val="00202908"/>
    <w:rsid w:val="00202B29"/>
    <w:rsid w:val="00202C8A"/>
    <w:rsid w:val="002030B3"/>
    <w:rsid w:val="00203260"/>
    <w:rsid w:val="00204199"/>
    <w:rsid w:val="00204795"/>
    <w:rsid w:val="002048CD"/>
    <w:rsid w:val="00204D93"/>
    <w:rsid w:val="00204FAA"/>
    <w:rsid w:val="002055C8"/>
    <w:rsid w:val="002058A1"/>
    <w:rsid w:val="00205BD5"/>
    <w:rsid w:val="00205E94"/>
    <w:rsid w:val="00206D82"/>
    <w:rsid w:val="002074C4"/>
    <w:rsid w:val="00207C9E"/>
    <w:rsid w:val="00210810"/>
    <w:rsid w:val="002116BE"/>
    <w:rsid w:val="00211C55"/>
    <w:rsid w:val="00211CAC"/>
    <w:rsid w:val="00213117"/>
    <w:rsid w:val="002135EC"/>
    <w:rsid w:val="00213F85"/>
    <w:rsid w:val="00213FAB"/>
    <w:rsid w:val="00214039"/>
    <w:rsid w:val="0021409B"/>
    <w:rsid w:val="00214915"/>
    <w:rsid w:val="00214B72"/>
    <w:rsid w:val="00214F87"/>
    <w:rsid w:val="00215008"/>
    <w:rsid w:val="002154C5"/>
    <w:rsid w:val="00215612"/>
    <w:rsid w:val="00215CE4"/>
    <w:rsid w:val="0021611C"/>
    <w:rsid w:val="0021614D"/>
    <w:rsid w:val="0021625D"/>
    <w:rsid w:val="00216474"/>
    <w:rsid w:val="00217251"/>
    <w:rsid w:val="00217D23"/>
    <w:rsid w:val="0022030E"/>
    <w:rsid w:val="0022059C"/>
    <w:rsid w:val="00220F2D"/>
    <w:rsid w:val="0022107A"/>
    <w:rsid w:val="0022107D"/>
    <w:rsid w:val="0022187C"/>
    <w:rsid w:val="0022235C"/>
    <w:rsid w:val="002237BB"/>
    <w:rsid w:val="00223885"/>
    <w:rsid w:val="00223CFA"/>
    <w:rsid w:val="0022428C"/>
    <w:rsid w:val="002242DB"/>
    <w:rsid w:val="0022434E"/>
    <w:rsid w:val="00224400"/>
    <w:rsid w:val="0022475B"/>
    <w:rsid w:val="002247CA"/>
    <w:rsid w:val="00224863"/>
    <w:rsid w:val="00224DB4"/>
    <w:rsid w:val="00225348"/>
    <w:rsid w:val="002254CB"/>
    <w:rsid w:val="00225560"/>
    <w:rsid w:val="00225655"/>
    <w:rsid w:val="002257AD"/>
    <w:rsid w:val="00225C3E"/>
    <w:rsid w:val="00226483"/>
    <w:rsid w:val="002265AE"/>
    <w:rsid w:val="00226A67"/>
    <w:rsid w:val="00226AE8"/>
    <w:rsid w:val="00226E5A"/>
    <w:rsid w:val="002277B5"/>
    <w:rsid w:val="00227BFA"/>
    <w:rsid w:val="0023092A"/>
    <w:rsid w:val="00230FA7"/>
    <w:rsid w:val="002314D0"/>
    <w:rsid w:val="00231544"/>
    <w:rsid w:val="00231995"/>
    <w:rsid w:val="00231F83"/>
    <w:rsid w:val="002325BC"/>
    <w:rsid w:val="00232BB4"/>
    <w:rsid w:val="00232F3C"/>
    <w:rsid w:val="00233084"/>
    <w:rsid w:val="00233723"/>
    <w:rsid w:val="002342A2"/>
    <w:rsid w:val="002346FE"/>
    <w:rsid w:val="00235470"/>
    <w:rsid w:val="002354A2"/>
    <w:rsid w:val="00235622"/>
    <w:rsid w:val="002358C0"/>
    <w:rsid w:val="00235BFD"/>
    <w:rsid w:val="00236432"/>
    <w:rsid w:val="002377A0"/>
    <w:rsid w:val="00237920"/>
    <w:rsid w:val="00237E54"/>
    <w:rsid w:val="00240020"/>
    <w:rsid w:val="002407A8"/>
    <w:rsid w:val="002408DE"/>
    <w:rsid w:val="00240ADA"/>
    <w:rsid w:val="00240B9B"/>
    <w:rsid w:val="00241191"/>
    <w:rsid w:val="00241375"/>
    <w:rsid w:val="002414B4"/>
    <w:rsid w:val="002422F6"/>
    <w:rsid w:val="00242B78"/>
    <w:rsid w:val="00242D72"/>
    <w:rsid w:val="00243021"/>
    <w:rsid w:val="0024354C"/>
    <w:rsid w:val="00243F1E"/>
    <w:rsid w:val="00245603"/>
    <w:rsid w:val="00246436"/>
    <w:rsid w:val="0024654D"/>
    <w:rsid w:val="00246AAA"/>
    <w:rsid w:val="00246DF8"/>
    <w:rsid w:val="00246EA4"/>
    <w:rsid w:val="0024786F"/>
    <w:rsid w:val="002479F6"/>
    <w:rsid w:val="00247BF6"/>
    <w:rsid w:val="00247D48"/>
    <w:rsid w:val="00250195"/>
    <w:rsid w:val="002501C9"/>
    <w:rsid w:val="0025024A"/>
    <w:rsid w:val="00250816"/>
    <w:rsid w:val="00250998"/>
    <w:rsid w:val="00250A0E"/>
    <w:rsid w:val="00250C46"/>
    <w:rsid w:val="00250C9E"/>
    <w:rsid w:val="0025132E"/>
    <w:rsid w:val="00251ACC"/>
    <w:rsid w:val="00251F5E"/>
    <w:rsid w:val="00252279"/>
    <w:rsid w:val="00252591"/>
    <w:rsid w:val="0025264F"/>
    <w:rsid w:val="0025289D"/>
    <w:rsid w:val="00252A6A"/>
    <w:rsid w:val="00253717"/>
    <w:rsid w:val="00253B6C"/>
    <w:rsid w:val="0025455C"/>
    <w:rsid w:val="00254DE8"/>
    <w:rsid w:val="00254E9D"/>
    <w:rsid w:val="00254EBF"/>
    <w:rsid w:val="00255046"/>
    <w:rsid w:val="002559F4"/>
    <w:rsid w:val="00255A0C"/>
    <w:rsid w:val="00255EE8"/>
    <w:rsid w:val="00255FE5"/>
    <w:rsid w:val="00256837"/>
    <w:rsid w:val="00256882"/>
    <w:rsid w:val="00256DC1"/>
    <w:rsid w:val="00256FE5"/>
    <w:rsid w:val="0025749C"/>
    <w:rsid w:val="002575B8"/>
    <w:rsid w:val="0025775B"/>
    <w:rsid w:val="00257A0D"/>
    <w:rsid w:val="00260522"/>
    <w:rsid w:val="00260A4C"/>
    <w:rsid w:val="0026110A"/>
    <w:rsid w:val="0026111F"/>
    <w:rsid w:val="00261B73"/>
    <w:rsid w:val="002620F2"/>
    <w:rsid w:val="00262472"/>
    <w:rsid w:val="002625B9"/>
    <w:rsid w:val="0026272A"/>
    <w:rsid w:val="00262C2B"/>
    <w:rsid w:val="002632BA"/>
    <w:rsid w:val="00263421"/>
    <w:rsid w:val="00263C9C"/>
    <w:rsid w:val="00263F89"/>
    <w:rsid w:val="00264063"/>
    <w:rsid w:val="00264C26"/>
    <w:rsid w:val="00264EE3"/>
    <w:rsid w:val="0026516A"/>
    <w:rsid w:val="00265518"/>
    <w:rsid w:val="002656E9"/>
    <w:rsid w:val="00265AD5"/>
    <w:rsid w:val="00266450"/>
    <w:rsid w:val="00267812"/>
    <w:rsid w:val="00267B87"/>
    <w:rsid w:val="00267E01"/>
    <w:rsid w:val="002700A8"/>
    <w:rsid w:val="002711AC"/>
    <w:rsid w:val="002713F4"/>
    <w:rsid w:val="00271706"/>
    <w:rsid w:val="00271E3D"/>
    <w:rsid w:val="00272011"/>
    <w:rsid w:val="002722D5"/>
    <w:rsid w:val="00272435"/>
    <w:rsid w:val="00272881"/>
    <w:rsid w:val="00272D70"/>
    <w:rsid w:val="00272D86"/>
    <w:rsid w:val="00272E64"/>
    <w:rsid w:val="00272F8C"/>
    <w:rsid w:val="002735AB"/>
    <w:rsid w:val="00273773"/>
    <w:rsid w:val="0027378F"/>
    <w:rsid w:val="00273854"/>
    <w:rsid w:val="00273E83"/>
    <w:rsid w:val="0027443F"/>
    <w:rsid w:val="002745D9"/>
    <w:rsid w:val="00274C36"/>
    <w:rsid w:val="002750D3"/>
    <w:rsid w:val="0027537C"/>
    <w:rsid w:val="00275443"/>
    <w:rsid w:val="002762DC"/>
    <w:rsid w:val="00276398"/>
    <w:rsid w:val="002764E1"/>
    <w:rsid w:val="0027680A"/>
    <w:rsid w:val="00276D39"/>
    <w:rsid w:val="00277518"/>
    <w:rsid w:val="00277B6F"/>
    <w:rsid w:val="00277FF3"/>
    <w:rsid w:val="00280177"/>
    <w:rsid w:val="002801B9"/>
    <w:rsid w:val="002809F5"/>
    <w:rsid w:val="00280B67"/>
    <w:rsid w:val="002810A6"/>
    <w:rsid w:val="00281BCD"/>
    <w:rsid w:val="00281BFA"/>
    <w:rsid w:val="00281C9E"/>
    <w:rsid w:val="002824D0"/>
    <w:rsid w:val="0028265B"/>
    <w:rsid w:val="00283D4E"/>
    <w:rsid w:val="00283E3B"/>
    <w:rsid w:val="00283E96"/>
    <w:rsid w:val="002840DA"/>
    <w:rsid w:val="00285270"/>
    <w:rsid w:val="00285567"/>
    <w:rsid w:val="002856EE"/>
    <w:rsid w:val="0028591E"/>
    <w:rsid w:val="00285E04"/>
    <w:rsid w:val="0028607F"/>
    <w:rsid w:val="00286950"/>
    <w:rsid w:val="002869E4"/>
    <w:rsid w:val="00286BCC"/>
    <w:rsid w:val="0028706C"/>
    <w:rsid w:val="002876BB"/>
    <w:rsid w:val="00287CDB"/>
    <w:rsid w:val="00287CF6"/>
    <w:rsid w:val="00290113"/>
    <w:rsid w:val="002908CA"/>
    <w:rsid w:val="002910A7"/>
    <w:rsid w:val="002915B0"/>
    <w:rsid w:val="0029191D"/>
    <w:rsid w:val="00291D7F"/>
    <w:rsid w:val="00292003"/>
    <w:rsid w:val="002921FF"/>
    <w:rsid w:val="00292256"/>
    <w:rsid w:val="00292500"/>
    <w:rsid w:val="0029316B"/>
    <w:rsid w:val="002933A5"/>
    <w:rsid w:val="00294909"/>
    <w:rsid w:val="00294A22"/>
    <w:rsid w:val="00294B8E"/>
    <w:rsid w:val="00294D07"/>
    <w:rsid w:val="00294E31"/>
    <w:rsid w:val="00295042"/>
    <w:rsid w:val="00295432"/>
    <w:rsid w:val="00295AC1"/>
    <w:rsid w:val="00295E28"/>
    <w:rsid w:val="002973B3"/>
    <w:rsid w:val="00297581"/>
    <w:rsid w:val="002977D3"/>
    <w:rsid w:val="00297E3B"/>
    <w:rsid w:val="00297FF4"/>
    <w:rsid w:val="002A01DD"/>
    <w:rsid w:val="002A0CD4"/>
    <w:rsid w:val="002A0E27"/>
    <w:rsid w:val="002A0E52"/>
    <w:rsid w:val="002A0EB1"/>
    <w:rsid w:val="002A144A"/>
    <w:rsid w:val="002A1FFB"/>
    <w:rsid w:val="002A2118"/>
    <w:rsid w:val="002A2FFA"/>
    <w:rsid w:val="002A3256"/>
    <w:rsid w:val="002A3E02"/>
    <w:rsid w:val="002A3EFE"/>
    <w:rsid w:val="002A3F36"/>
    <w:rsid w:val="002A42EF"/>
    <w:rsid w:val="002A48C5"/>
    <w:rsid w:val="002A4AB0"/>
    <w:rsid w:val="002A50C0"/>
    <w:rsid w:val="002A5857"/>
    <w:rsid w:val="002A5F38"/>
    <w:rsid w:val="002A618A"/>
    <w:rsid w:val="002A61CD"/>
    <w:rsid w:val="002A6716"/>
    <w:rsid w:val="002A6AE5"/>
    <w:rsid w:val="002A73C5"/>
    <w:rsid w:val="002A7757"/>
    <w:rsid w:val="002B11DC"/>
    <w:rsid w:val="002B15BD"/>
    <w:rsid w:val="002B1A6C"/>
    <w:rsid w:val="002B1B82"/>
    <w:rsid w:val="002B2444"/>
    <w:rsid w:val="002B2C78"/>
    <w:rsid w:val="002B2D1E"/>
    <w:rsid w:val="002B307B"/>
    <w:rsid w:val="002B307F"/>
    <w:rsid w:val="002B34CA"/>
    <w:rsid w:val="002B3705"/>
    <w:rsid w:val="002B3C0F"/>
    <w:rsid w:val="002B3D43"/>
    <w:rsid w:val="002B4C6F"/>
    <w:rsid w:val="002B4E4F"/>
    <w:rsid w:val="002B51A5"/>
    <w:rsid w:val="002B5BAF"/>
    <w:rsid w:val="002B67E4"/>
    <w:rsid w:val="002B6979"/>
    <w:rsid w:val="002B6B53"/>
    <w:rsid w:val="002B6C58"/>
    <w:rsid w:val="002B74B4"/>
    <w:rsid w:val="002B7AAE"/>
    <w:rsid w:val="002B7B12"/>
    <w:rsid w:val="002C08F2"/>
    <w:rsid w:val="002C0B87"/>
    <w:rsid w:val="002C0D82"/>
    <w:rsid w:val="002C0EA0"/>
    <w:rsid w:val="002C1405"/>
    <w:rsid w:val="002C176E"/>
    <w:rsid w:val="002C17D4"/>
    <w:rsid w:val="002C2A86"/>
    <w:rsid w:val="002C2F51"/>
    <w:rsid w:val="002C38EF"/>
    <w:rsid w:val="002C3AAB"/>
    <w:rsid w:val="002C47BF"/>
    <w:rsid w:val="002C4830"/>
    <w:rsid w:val="002C4A4B"/>
    <w:rsid w:val="002C4D6F"/>
    <w:rsid w:val="002C5896"/>
    <w:rsid w:val="002C6BCF"/>
    <w:rsid w:val="002C736E"/>
    <w:rsid w:val="002C79C1"/>
    <w:rsid w:val="002C7BB0"/>
    <w:rsid w:val="002D02E2"/>
    <w:rsid w:val="002D0310"/>
    <w:rsid w:val="002D04A8"/>
    <w:rsid w:val="002D0B89"/>
    <w:rsid w:val="002D0C08"/>
    <w:rsid w:val="002D0F5C"/>
    <w:rsid w:val="002D11D5"/>
    <w:rsid w:val="002D1253"/>
    <w:rsid w:val="002D169D"/>
    <w:rsid w:val="002D16C1"/>
    <w:rsid w:val="002D1D8F"/>
    <w:rsid w:val="002D1E72"/>
    <w:rsid w:val="002D22F3"/>
    <w:rsid w:val="002D2669"/>
    <w:rsid w:val="002D2C18"/>
    <w:rsid w:val="002D2EFC"/>
    <w:rsid w:val="002D34EB"/>
    <w:rsid w:val="002D3788"/>
    <w:rsid w:val="002D383F"/>
    <w:rsid w:val="002D4624"/>
    <w:rsid w:val="002D4B3A"/>
    <w:rsid w:val="002D51E1"/>
    <w:rsid w:val="002D52AE"/>
    <w:rsid w:val="002D59A7"/>
    <w:rsid w:val="002D5DF3"/>
    <w:rsid w:val="002D603D"/>
    <w:rsid w:val="002D62B7"/>
    <w:rsid w:val="002D638D"/>
    <w:rsid w:val="002D6F7B"/>
    <w:rsid w:val="002D7376"/>
    <w:rsid w:val="002D78CB"/>
    <w:rsid w:val="002D7FEE"/>
    <w:rsid w:val="002E0EC3"/>
    <w:rsid w:val="002E0FA9"/>
    <w:rsid w:val="002E0FFA"/>
    <w:rsid w:val="002E1650"/>
    <w:rsid w:val="002E167E"/>
    <w:rsid w:val="002E16E3"/>
    <w:rsid w:val="002E1D4E"/>
    <w:rsid w:val="002E2006"/>
    <w:rsid w:val="002E204C"/>
    <w:rsid w:val="002E2614"/>
    <w:rsid w:val="002E2667"/>
    <w:rsid w:val="002E2740"/>
    <w:rsid w:val="002E29C9"/>
    <w:rsid w:val="002E2D24"/>
    <w:rsid w:val="002E35B4"/>
    <w:rsid w:val="002E3A98"/>
    <w:rsid w:val="002E3D97"/>
    <w:rsid w:val="002E40B4"/>
    <w:rsid w:val="002E40E1"/>
    <w:rsid w:val="002E41F6"/>
    <w:rsid w:val="002E424D"/>
    <w:rsid w:val="002E4251"/>
    <w:rsid w:val="002E4A75"/>
    <w:rsid w:val="002E5685"/>
    <w:rsid w:val="002E6714"/>
    <w:rsid w:val="002E67FA"/>
    <w:rsid w:val="002E6B1B"/>
    <w:rsid w:val="002E6BB5"/>
    <w:rsid w:val="002E6D2D"/>
    <w:rsid w:val="002E6E5A"/>
    <w:rsid w:val="002E73AB"/>
    <w:rsid w:val="002E7A28"/>
    <w:rsid w:val="002E7D38"/>
    <w:rsid w:val="002F000F"/>
    <w:rsid w:val="002F1646"/>
    <w:rsid w:val="002F16EE"/>
    <w:rsid w:val="002F1B3A"/>
    <w:rsid w:val="002F1DD7"/>
    <w:rsid w:val="002F2101"/>
    <w:rsid w:val="002F2356"/>
    <w:rsid w:val="002F29C7"/>
    <w:rsid w:val="002F3060"/>
    <w:rsid w:val="002F32CB"/>
    <w:rsid w:val="002F3637"/>
    <w:rsid w:val="002F44C5"/>
    <w:rsid w:val="002F4700"/>
    <w:rsid w:val="002F4780"/>
    <w:rsid w:val="002F4847"/>
    <w:rsid w:val="002F59BB"/>
    <w:rsid w:val="002F5ED3"/>
    <w:rsid w:val="002F6A45"/>
    <w:rsid w:val="002F6A92"/>
    <w:rsid w:val="002F7059"/>
    <w:rsid w:val="002F754C"/>
    <w:rsid w:val="002F7594"/>
    <w:rsid w:val="002F75C4"/>
    <w:rsid w:val="002F7D4A"/>
    <w:rsid w:val="003001C1"/>
    <w:rsid w:val="00300301"/>
    <w:rsid w:val="0030070D"/>
    <w:rsid w:val="00300A8A"/>
    <w:rsid w:val="0030153B"/>
    <w:rsid w:val="00301FA9"/>
    <w:rsid w:val="0030275A"/>
    <w:rsid w:val="00303093"/>
    <w:rsid w:val="003038F5"/>
    <w:rsid w:val="00303AE8"/>
    <w:rsid w:val="00303C03"/>
    <w:rsid w:val="0030401B"/>
    <w:rsid w:val="00304316"/>
    <w:rsid w:val="003045E4"/>
    <w:rsid w:val="00304669"/>
    <w:rsid w:val="0030491B"/>
    <w:rsid w:val="00304B26"/>
    <w:rsid w:val="00304E28"/>
    <w:rsid w:val="0030501E"/>
    <w:rsid w:val="003056B4"/>
    <w:rsid w:val="003056F2"/>
    <w:rsid w:val="00305844"/>
    <w:rsid w:val="00306348"/>
    <w:rsid w:val="00306763"/>
    <w:rsid w:val="00306CA2"/>
    <w:rsid w:val="00307094"/>
    <w:rsid w:val="0030713C"/>
    <w:rsid w:val="00307A2C"/>
    <w:rsid w:val="00310086"/>
    <w:rsid w:val="0031013A"/>
    <w:rsid w:val="003103FE"/>
    <w:rsid w:val="003106AF"/>
    <w:rsid w:val="00310D66"/>
    <w:rsid w:val="003116FA"/>
    <w:rsid w:val="00311F07"/>
    <w:rsid w:val="003124D8"/>
    <w:rsid w:val="003126D2"/>
    <w:rsid w:val="003127AF"/>
    <w:rsid w:val="00312822"/>
    <w:rsid w:val="00313AA0"/>
    <w:rsid w:val="00313E3E"/>
    <w:rsid w:val="0031413D"/>
    <w:rsid w:val="00314FF2"/>
    <w:rsid w:val="003155E5"/>
    <w:rsid w:val="00315FD6"/>
    <w:rsid w:val="003160B2"/>
    <w:rsid w:val="0031655D"/>
    <w:rsid w:val="00316A1B"/>
    <w:rsid w:val="0031759A"/>
    <w:rsid w:val="003204E4"/>
    <w:rsid w:val="003205B2"/>
    <w:rsid w:val="003215B0"/>
    <w:rsid w:val="003215D6"/>
    <w:rsid w:val="00321A63"/>
    <w:rsid w:val="00321B64"/>
    <w:rsid w:val="00321CB1"/>
    <w:rsid w:val="00321F38"/>
    <w:rsid w:val="003222D6"/>
    <w:rsid w:val="003225FE"/>
    <w:rsid w:val="00322BD9"/>
    <w:rsid w:val="00322D28"/>
    <w:rsid w:val="0032305C"/>
    <w:rsid w:val="0032328E"/>
    <w:rsid w:val="003236AB"/>
    <w:rsid w:val="00324217"/>
    <w:rsid w:val="003250CA"/>
    <w:rsid w:val="00325113"/>
    <w:rsid w:val="0032543A"/>
    <w:rsid w:val="00325520"/>
    <w:rsid w:val="0032616F"/>
    <w:rsid w:val="0032628F"/>
    <w:rsid w:val="003264CA"/>
    <w:rsid w:val="00326567"/>
    <w:rsid w:val="00326CE9"/>
    <w:rsid w:val="00326E63"/>
    <w:rsid w:val="0032707D"/>
    <w:rsid w:val="0032724E"/>
    <w:rsid w:val="0032765A"/>
    <w:rsid w:val="00330434"/>
    <w:rsid w:val="003307E4"/>
    <w:rsid w:val="00330901"/>
    <w:rsid w:val="003316F0"/>
    <w:rsid w:val="00331ADE"/>
    <w:rsid w:val="00331B02"/>
    <w:rsid w:val="00331DE8"/>
    <w:rsid w:val="00331F1A"/>
    <w:rsid w:val="003323D9"/>
    <w:rsid w:val="0033243C"/>
    <w:rsid w:val="00332AFB"/>
    <w:rsid w:val="003334D6"/>
    <w:rsid w:val="0033397F"/>
    <w:rsid w:val="00333AC6"/>
    <w:rsid w:val="00333D63"/>
    <w:rsid w:val="003340BA"/>
    <w:rsid w:val="0033432B"/>
    <w:rsid w:val="00334A7C"/>
    <w:rsid w:val="00334D1D"/>
    <w:rsid w:val="0033517E"/>
    <w:rsid w:val="003365CB"/>
    <w:rsid w:val="00336642"/>
    <w:rsid w:val="00336A76"/>
    <w:rsid w:val="00336D10"/>
    <w:rsid w:val="00336D5E"/>
    <w:rsid w:val="0033746D"/>
    <w:rsid w:val="00337857"/>
    <w:rsid w:val="003379C8"/>
    <w:rsid w:val="00340055"/>
    <w:rsid w:val="00340626"/>
    <w:rsid w:val="00341613"/>
    <w:rsid w:val="003418BC"/>
    <w:rsid w:val="00341F5E"/>
    <w:rsid w:val="003422F4"/>
    <w:rsid w:val="003432D1"/>
    <w:rsid w:val="003432D8"/>
    <w:rsid w:val="00343661"/>
    <w:rsid w:val="0034392F"/>
    <w:rsid w:val="003445C2"/>
    <w:rsid w:val="00344D84"/>
    <w:rsid w:val="00344E6F"/>
    <w:rsid w:val="00344F2A"/>
    <w:rsid w:val="00344F45"/>
    <w:rsid w:val="003450DE"/>
    <w:rsid w:val="00345116"/>
    <w:rsid w:val="00345534"/>
    <w:rsid w:val="0034587C"/>
    <w:rsid w:val="003462D8"/>
    <w:rsid w:val="003466A9"/>
    <w:rsid w:val="0034677E"/>
    <w:rsid w:val="00346D8A"/>
    <w:rsid w:val="00346F07"/>
    <w:rsid w:val="003472F0"/>
    <w:rsid w:val="0034785A"/>
    <w:rsid w:val="00347EF3"/>
    <w:rsid w:val="003502AF"/>
    <w:rsid w:val="003508A0"/>
    <w:rsid w:val="00350D66"/>
    <w:rsid w:val="00350F18"/>
    <w:rsid w:val="003513D4"/>
    <w:rsid w:val="00351E08"/>
    <w:rsid w:val="00352EC0"/>
    <w:rsid w:val="00354053"/>
    <w:rsid w:val="00354211"/>
    <w:rsid w:val="003542B6"/>
    <w:rsid w:val="00354354"/>
    <w:rsid w:val="00354995"/>
    <w:rsid w:val="00355463"/>
    <w:rsid w:val="00355831"/>
    <w:rsid w:val="00355997"/>
    <w:rsid w:val="00355CF3"/>
    <w:rsid w:val="00355F30"/>
    <w:rsid w:val="00356A49"/>
    <w:rsid w:val="00356D9D"/>
    <w:rsid w:val="00357419"/>
    <w:rsid w:val="00357799"/>
    <w:rsid w:val="00357BCF"/>
    <w:rsid w:val="00360201"/>
    <w:rsid w:val="0036045E"/>
    <w:rsid w:val="0036079C"/>
    <w:rsid w:val="00360834"/>
    <w:rsid w:val="00360966"/>
    <w:rsid w:val="00361033"/>
    <w:rsid w:val="00361453"/>
    <w:rsid w:val="0036154D"/>
    <w:rsid w:val="003615D7"/>
    <w:rsid w:val="00361650"/>
    <w:rsid w:val="00361B29"/>
    <w:rsid w:val="00361F67"/>
    <w:rsid w:val="00362209"/>
    <w:rsid w:val="003626FB"/>
    <w:rsid w:val="00362A36"/>
    <w:rsid w:val="00362BE9"/>
    <w:rsid w:val="00363160"/>
    <w:rsid w:val="00363208"/>
    <w:rsid w:val="003633EF"/>
    <w:rsid w:val="00363779"/>
    <w:rsid w:val="00363AA5"/>
    <w:rsid w:val="00363C62"/>
    <w:rsid w:val="00364003"/>
    <w:rsid w:val="00364676"/>
    <w:rsid w:val="0036469E"/>
    <w:rsid w:val="00365D6C"/>
    <w:rsid w:val="0036606B"/>
    <w:rsid w:val="00366133"/>
    <w:rsid w:val="003664B1"/>
    <w:rsid w:val="0036707B"/>
    <w:rsid w:val="0036711D"/>
    <w:rsid w:val="00367236"/>
    <w:rsid w:val="0036729D"/>
    <w:rsid w:val="003672C7"/>
    <w:rsid w:val="00367484"/>
    <w:rsid w:val="00367500"/>
    <w:rsid w:val="00367DAC"/>
    <w:rsid w:val="003701F0"/>
    <w:rsid w:val="00370204"/>
    <w:rsid w:val="00370290"/>
    <w:rsid w:val="00370510"/>
    <w:rsid w:val="00370606"/>
    <w:rsid w:val="00370BB4"/>
    <w:rsid w:val="00370E2D"/>
    <w:rsid w:val="00370E94"/>
    <w:rsid w:val="0037135E"/>
    <w:rsid w:val="0037141B"/>
    <w:rsid w:val="00371A3D"/>
    <w:rsid w:val="00371FDA"/>
    <w:rsid w:val="00372047"/>
    <w:rsid w:val="003720E1"/>
    <w:rsid w:val="00372122"/>
    <w:rsid w:val="003725B7"/>
    <w:rsid w:val="00372614"/>
    <w:rsid w:val="00373346"/>
    <w:rsid w:val="003736E5"/>
    <w:rsid w:val="003738FB"/>
    <w:rsid w:val="00373E2B"/>
    <w:rsid w:val="00373FEB"/>
    <w:rsid w:val="0037416E"/>
    <w:rsid w:val="0037462A"/>
    <w:rsid w:val="00374732"/>
    <w:rsid w:val="00375802"/>
    <w:rsid w:val="0037598E"/>
    <w:rsid w:val="00375C8D"/>
    <w:rsid w:val="00375D9B"/>
    <w:rsid w:val="00376A3F"/>
    <w:rsid w:val="00376CFC"/>
    <w:rsid w:val="00376EC4"/>
    <w:rsid w:val="003773A4"/>
    <w:rsid w:val="003774A8"/>
    <w:rsid w:val="0038107B"/>
    <w:rsid w:val="0038182D"/>
    <w:rsid w:val="00381B13"/>
    <w:rsid w:val="00381C26"/>
    <w:rsid w:val="00382061"/>
    <w:rsid w:val="00382EE5"/>
    <w:rsid w:val="00383655"/>
    <w:rsid w:val="00383D5E"/>
    <w:rsid w:val="00384244"/>
    <w:rsid w:val="003861C7"/>
    <w:rsid w:val="00386355"/>
    <w:rsid w:val="00386ACE"/>
    <w:rsid w:val="00386AE4"/>
    <w:rsid w:val="00386EAC"/>
    <w:rsid w:val="0038751D"/>
    <w:rsid w:val="00387A7C"/>
    <w:rsid w:val="00387AFF"/>
    <w:rsid w:val="00387BA5"/>
    <w:rsid w:val="00387D5B"/>
    <w:rsid w:val="00387D62"/>
    <w:rsid w:val="00390751"/>
    <w:rsid w:val="00390861"/>
    <w:rsid w:val="0039195C"/>
    <w:rsid w:val="00391961"/>
    <w:rsid w:val="003920E0"/>
    <w:rsid w:val="0039210A"/>
    <w:rsid w:val="00392176"/>
    <w:rsid w:val="003922AE"/>
    <w:rsid w:val="0039233E"/>
    <w:rsid w:val="003928BF"/>
    <w:rsid w:val="00393255"/>
    <w:rsid w:val="00393899"/>
    <w:rsid w:val="0039399F"/>
    <w:rsid w:val="00393C12"/>
    <w:rsid w:val="00393C8D"/>
    <w:rsid w:val="0039426C"/>
    <w:rsid w:val="003943C1"/>
    <w:rsid w:val="00394603"/>
    <w:rsid w:val="0039496E"/>
    <w:rsid w:val="00394DA6"/>
    <w:rsid w:val="00394E61"/>
    <w:rsid w:val="00395F83"/>
    <w:rsid w:val="0039639F"/>
    <w:rsid w:val="003964D8"/>
    <w:rsid w:val="00396DE6"/>
    <w:rsid w:val="00396F74"/>
    <w:rsid w:val="003979D1"/>
    <w:rsid w:val="00397A1D"/>
    <w:rsid w:val="003A0761"/>
    <w:rsid w:val="003A12B6"/>
    <w:rsid w:val="003A1A6C"/>
    <w:rsid w:val="003A1F45"/>
    <w:rsid w:val="003A2695"/>
    <w:rsid w:val="003A297F"/>
    <w:rsid w:val="003A2C4E"/>
    <w:rsid w:val="003A3128"/>
    <w:rsid w:val="003A3295"/>
    <w:rsid w:val="003A3555"/>
    <w:rsid w:val="003A37CA"/>
    <w:rsid w:val="003A388D"/>
    <w:rsid w:val="003A493D"/>
    <w:rsid w:val="003A50AF"/>
    <w:rsid w:val="003A536F"/>
    <w:rsid w:val="003A5C7F"/>
    <w:rsid w:val="003A601C"/>
    <w:rsid w:val="003A6D58"/>
    <w:rsid w:val="003A6F23"/>
    <w:rsid w:val="003B022A"/>
    <w:rsid w:val="003B0845"/>
    <w:rsid w:val="003B0E9A"/>
    <w:rsid w:val="003B1042"/>
    <w:rsid w:val="003B18A5"/>
    <w:rsid w:val="003B1E59"/>
    <w:rsid w:val="003B1EEB"/>
    <w:rsid w:val="003B1F53"/>
    <w:rsid w:val="003B2284"/>
    <w:rsid w:val="003B2578"/>
    <w:rsid w:val="003B2705"/>
    <w:rsid w:val="003B2DF9"/>
    <w:rsid w:val="003B36E0"/>
    <w:rsid w:val="003B3BE9"/>
    <w:rsid w:val="003B411D"/>
    <w:rsid w:val="003B41EC"/>
    <w:rsid w:val="003B4513"/>
    <w:rsid w:val="003B468D"/>
    <w:rsid w:val="003B4913"/>
    <w:rsid w:val="003B5379"/>
    <w:rsid w:val="003B591F"/>
    <w:rsid w:val="003B5B7D"/>
    <w:rsid w:val="003B61E0"/>
    <w:rsid w:val="003B636E"/>
    <w:rsid w:val="003B6827"/>
    <w:rsid w:val="003B6947"/>
    <w:rsid w:val="003B6A24"/>
    <w:rsid w:val="003B6B26"/>
    <w:rsid w:val="003B7BAE"/>
    <w:rsid w:val="003B7BBB"/>
    <w:rsid w:val="003C1002"/>
    <w:rsid w:val="003C1192"/>
    <w:rsid w:val="003C1671"/>
    <w:rsid w:val="003C1DA6"/>
    <w:rsid w:val="003C21FB"/>
    <w:rsid w:val="003C2749"/>
    <w:rsid w:val="003C2E6F"/>
    <w:rsid w:val="003C41CE"/>
    <w:rsid w:val="003C42D2"/>
    <w:rsid w:val="003C431D"/>
    <w:rsid w:val="003C4E6F"/>
    <w:rsid w:val="003C5464"/>
    <w:rsid w:val="003C5D82"/>
    <w:rsid w:val="003C5EA7"/>
    <w:rsid w:val="003C7056"/>
    <w:rsid w:val="003C7114"/>
    <w:rsid w:val="003C7179"/>
    <w:rsid w:val="003C76E0"/>
    <w:rsid w:val="003D0339"/>
    <w:rsid w:val="003D0D16"/>
    <w:rsid w:val="003D0EA5"/>
    <w:rsid w:val="003D10C3"/>
    <w:rsid w:val="003D1BD5"/>
    <w:rsid w:val="003D2116"/>
    <w:rsid w:val="003D25DC"/>
    <w:rsid w:val="003D2A22"/>
    <w:rsid w:val="003D2DC9"/>
    <w:rsid w:val="003D2F70"/>
    <w:rsid w:val="003D365E"/>
    <w:rsid w:val="003D3C88"/>
    <w:rsid w:val="003D40ED"/>
    <w:rsid w:val="003D4716"/>
    <w:rsid w:val="003D483F"/>
    <w:rsid w:val="003D4B27"/>
    <w:rsid w:val="003D5544"/>
    <w:rsid w:val="003D56FF"/>
    <w:rsid w:val="003D5AF9"/>
    <w:rsid w:val="003D6286"/>
    <w:rsid w:val="003D676D"/>
    <w:rsid w:val="003D6953"/>
    <w:rsid w:val="003D6DB0"/>
    <w:rsid w:val="003D6F48"/>
    <w:rsid w:val="003D6F69"/>
    <w:rsid w:val="003D6FDB"/>
    <w:rsid w:val="003D6FEE"/>
    <w:rsid w:val="003D7032"/>
    <w:rsid w:val="003D7088"/>
    <w:rsid w:val="003D764C"/>
    <w:rsid w:val="003E04EF"/>
    <w:rsid w:val="003E0C00"/>
    <w:rsid w:val="003E0E2B"/>
    <w:rsid w:val="003E121A"/>
    <w:rsid w:val="003E13DD"/>
    <w:rsid w:val="003E16F1"/>
    <w:rsid w:val="003E18A9"/>
    <w:rsid w:val="003E205F"/>
    <w:rsid w:val="003E222D"/>
    <w:rsid w:val="003E27CD"/>
    <w:rsid w:val="003E2A4C"/>
    <w:rsid w:val="003E31FF"/>
    <w:rsid w:val="003E32DC"/>
    <w:rsid w:val="003E3533"/>
    <w:rsid w:val="003E401C"/>
    <w:rsid w:val="003E4E0C"/>
    <w:rsid w:val="003E5110"/>
    <w:rsid w:val="003E53FC"/>
    <w:rsid w:val="003E5DEB"/>
    <w:rsid w:val="003E618B"/>
    <w:rsid w:val="003E61BC"/>
    <w:rsid w:val="003E6678"/>
    <w:rsid w:val="003E676A"/>
    <w:rsid w:val="003E6AF0"/>
    <w:rsid w:val="003E7287"/>
    <w:rsid w:val="003E7319"/>
    <w:rsid w:val="003E7A0E"/>
    <w:rsid w:val="003F0252"/>
    <w:rsid w:val="003F05A2"/>
    <w:rsid w:val="003F09E8"/>
    <w:rsid w:val="003F128F"/>
    <w:rsid w:val="003F2168"/>
    <w:rsid w:val="003F21B8"/>
    <w:rsid w:val="003F26DA"/>
    <w:rsid w:val="003F2AEE"/>
    <w:rsid w:val="003F3B92"/>
    <w:rsid w:val="003F3D9C"/>
    <w:rsid w:val="003F3EFD"/>
    <w:rsid w:val="003F40D2"/>
    <w:rsid w:val="003F431B"/>
    <w:rsid w:val="003F4A42"/>
    <w:rsid w:val="003F4EE6"/>
    <w:rsid w:val="003F4F0A"/>
    <w:rsid w:val="003F502F"/>
    <w:rsid w:val="003F504C"/>
    <w:rsid w:val="003F55C4"/>
    <w:rsid w:val="003F58E1"/>
    <w:rsid w:val="003F5E87"/>
    <w:rsid w:val="003F5ED5"/>
    <w:rsid w:val="003F629E"/>
    <w:rsid w:val="003F6409"/>
    <w:rsid w:val="003F6615"/>
    <w:rsid w:val="00400659"/>
    <w:rsid w:val="004008EC"/>
    <w:rsid w:val="00400981"/>
    <w:rsid w:val="00400A1C"/>
    <w:rsid w:val="00400E40"/>
    <w:rsid w:val="00400F3B"/>
    <w:rsid w:val="004017D2"/>
    <w:rsid w:val="00401AA5"/>
    <w:rsid w:val="00401B84"/>
    <w:rsid w:val="004022D4"/>
    <w:rsid w:val="00402414"/>
    <w:rsid w:val="004024A1"/>
    <w:rsid w:val="004024B7"/>
    <w:rsid w:val="00402650"/>
    <w:rsid w:val="004028AF"/>
    <w:rsid w:val="00402D47"/>
    <w:rsid w:val="00403478"/>
    <w:rsid w:val="00403517"/>
    <w:rsid w:val="00403531"/>
    <w:rsid w:val="0040361B"/>
    <w:rsid w:val="0040372C"/>
    <w:rsid w:val="00403789"/>
    <w:rsid w:val="004043BA"/>
    <w:rsid w:val="00404B8E"/>
    <w:rsid w:val="00404EA7"/>
    <w:rsid w:val="004053FC"/>
    <w:rsid w:val="004054B0"/>
    <w:rsid w:val="00405A64"/>
    <w:rsid w:val="00405B10"/>
    <w:rsid w:val="004065C5"/>
    <w:rsid w:val="0040743F"/>
    <w:rsid w:val="00407BCB"/>
    <w:rsid w:val="004106A0"/>
    <w:rsid w:val="00410DF7"/>
    <w:rsid w:val="00410EA6"/>
    <w:rsid w:val="0041137E"/>
    <w:rsid w:val="00411553"/>
    <w:rsid w:val="00412336"/>
    <w:rsid w:val="0041269C"/>
    <w:rsid w:val="00412AE6"/>
    <w:rsid w:val="00412FB7"/>
    <w:rsid w:val="004139D2"/>
    <w:rsid w:val="00413ECE"/>
    <w:rsid w:val="00414B9B"/>
    <w:rsid w:val="00414CA0"/>
    <w:rsid w:val="00415322"/>
    <w:rsid w:val="004154E5"/>
    <w:rsid w:val="00415A99"/>
    <w:rsid w:val="00415B1F"/>
    <w:rsid w:val="00415BFF"/>
    <w:rsid w:val="00416CCA"/>
    <w:rsid w:val="00417035"/>
    <w:rsid w:val="004171C4"/>
    <w:rsid w:val="0041733A"/>
    <w:rsid w:val="0041763B"/>
    <w:rsid w:val="00417F56"/>
    <w:rsid w:val="00417FB1"/>
    <w:rsid w:val="004205B5"/>
    <w:rsid w:val="00420CC9"/>
    <w:rsid w:val="00420D5B"/>
    <w:rsid w:val="00420E8B"/>
    <w:rsid w:val="00420EC3"/>
    <w:rsid w:val="00421195"/>
    <w:rsid w:val="004213D5"/>
    <w:rsid w:val="004217CE"/>
    <w:rsid w:val="00421A54"/>
    <w:rsid w:val="00421CE9"/>
    <w:rsid w:val="00421D49"/>
    <w:rsid w:val="00423370"/>
    <w:rsid w:val="004237B1"/>
    <w:rsid w:val="00423AD7"/>
    <w:rsid w:val="00423ADE"/>
    <w:rsid w:val="00423C7B"/>
    <w:rsid w:val="00424DA9"/>
    <w:rsid w:val="00424E90"/>
    <w:rsid w:val="00424F14"/>
    <w:rsid w:val="00425660"/>
    <w:rsid w:val="00425B52"/>
    <w:rsid w:val="00426458"/>
    <w:rsid w:val="00426866"/>
    <w:rsid w:val="00427559"/>
    <w:rsid w:val="0042785E"/>
    <w:rsid w:val="00427AF7"/>
    <w:rsid w:val="00427EAE"/>
    <w:rsid w:val="00430250"/>
    <w:rsid w:val="0043137E"/>
    <w:rsid w:val="00431584"/>
    <w:rsid w:val="004319B8"/>
    <w:rsid w:val="0043246E"/>
    <w:rsid w:val="00432543"/>
    <w:rsid w:val="004327C1"/>
    <w:rsid w:val="00432B62"/>
    <w:rsid w:val="004330F9"/>
    <w:rsid w:val="004333DE"/>
    <w:rsid w:val="004337CB"/>
    <w:rsid w:val="004339D3"/>
    <w:rsid w:val="00433C72"/>
    <w:rsid w:val="0043435F"/>
    <w:rsid w:val="0043437C"/>
    <w:rsid w:val="0043437E"/>
    <w:rsid w:val="0043440B"/>
    <w:rsid w:val="00435076"/>
    <w:rsid w:val="00435F00"/>
    <w:rsid w:val="00436197"/>
    <w:rsid w:val="00436BCC"/>
    <w:rsid w:val="00436E69"/>
    <w:rsid w:val="00436ED4"/>
    <w:rsid w:val="00436F56"/>
    <w:rsid w:val="00437296"/>
    <w:rsid w:val="00440C72"/>
    <w:rsid w:val="00441585"/>
    <w:rsid w:val="00441BC3"/>
    <w:rsid w:val="00442160"/>
    <w:rsid w:val="0044230F"/>
    <w:rsid w:val="00442B14"/>
    <w:rsid w:val="00442CE1"/>
    <w:rsid w:val="004436F3"/>
    <w:rsid w:val="00443910"/>
    <w:rsid w:val="00443A18"/>
    <w:rsid w:val="00443F91"/>
    <w:rsid w:val="004445D2"/>
    <w:rsid w:val="00444868"/>
    <w:rsid w:val="0044495C"/>
    <w:rsid w:val="00444B56"/>
    <w:rsid w:val="00445383"/>
    <w:rsid w:val="00445427"/>
    <w:rsid w:val="00446125"/>
    <w:rsid w:val="00446512"/>
    <w:rsid w:val="00446561"/>
    <w:rsid w:val="00446A37"/>
    <w:rsid w:val="004471C0"/>
    <w:rsid w:val="00447449"/>
    <w:rsid w:val="004475D6"/>
    <w:rsid w:val="0045052E"/>
    <w:rsid w:val="00450F44"/>
    <w:rsid w:val="00451313"/>
    <w:rsid w:val="0045214E"/>
    <w:rsid w:val="0045240E"/>
    <w:rsid w:val="004526E7"/>
    <w:rsid w:val="0045290A"/>
    <w:rsid w:val="00452E3F"/>
    <w:rsid w:val="00452FA8"/>
    <w:rsid w:val="00452FAA"/>
    <w:rsid w:val="00453F7E"/>
    <w:rsid w:val="004546FB"/>
    <w:rsid w:val="0045475E"/>
    <w:rsid w:val="00454AEA"/>
    <w:rsid w:val="00454D4C"/>
    <w:rsid w:val="00454E2B"/>
    <w:rsid w:val="004557D4"/>
    <w:rsid w:val="00455969"/>
    <w:rsid w:val="00455A05"/>
    <w:rsid w:val="00455F1B"/>
    <w:rsid w:val="004562AF"/>
    <w:rsid w:val="0045665A"/>
    <w:rsid w:val="00456ADA"/>
    <w:rsid w:val="00456EB7"/>
    <w:rsid w:val="00457631"/>
    <w:rsid w:val="00457701"/>
    <w:rsid w:val="004579F2"/>
    <w:rsid w:val="00460F06"/>
    <w:rsid w:val="00461136"/>
    <w:rsid w:val="0046157F"/>
    <w:rsid w:val="00461720"/>
    <w:rsid w:val="00461D54"/>
    <w:rsid w:val="0046253A"/>
    <w:rsid w:val="00462662"/>
    <w:rsid w:val="00462A77"/>
    <w:rsid w:val="00462C25"/>
    <w:rsid w:val="00463A86"/>
    <w:rsid w:val="00464F5D"/>
    <w:rsid w:val="004650E6"/>
    <w:rsid w:val="004651F9"/>
    <w:rsid w:val="004654A6"/>
    <w:rsid w:val="0046564B"/>
    <w:rsid w:val="00466271"/>
    <w:rsid w:val="00466369"/>
    <w:rsid w:val="00466BB0"/>
    <w:rsid w:val="00466BF9"/>
    <w:rsid w:val="00466CA3"/>
    <w:rsid w:val="00466E86"/>
    <w:rsid w:val="00466EED"/>
    <w:rsid w:val="00466EF5"/>
    <w:rsid w:val="004670AD"/>
    <w:rsid w:val="00467104"/>
    <w:rsid w:val="00467362"/>
    <w:rsid w:val="004675C0"/>
    <w:rsid w:val="00467860"/>
    <w:rsid w:val="00467884"/>
    <w:rsid w:val="00467CD6"/>
    <w:rsid w:val="0047021C"/>
    <w:rsid w:val="004707F4"/>
    <w:rsid w:val="004709CF"/>
    <w:rsid w:val="00470ABF"/>
    <w:rsid w:val="00470B3B"/>
    <w:rsid w:val="00471622"/>
    <w:rsid w:val="0047162F"/>
    <w:rsid w:val="004718D2"/>
    <w:rsid w:val="00471AD3"/>
    <w:rsid w:val="0047227D"/>
    <w:rsid w:val="0047254A"/>
    <w:rsid w:val="004728F7"/>
    <w:rsid w:val="004732DB"/>
    <w:rsid w:val="00473439"/>
    <w:rsid w:val="0047407C"/>
    <w:rsid w:val="00474798"/>
    <w:rsid w:val="00474808"/>
    <w:rsid w:val="00475364"/>
    <w:rsid w:val="004757A1"/>
    <w:rsid w:val="00475D75"/>
    <w:rsid w:val="004762E9"/>
    <w:rsid w:val="00476391"/>
    <w:rsid w:val="00476577"/>
    <w:rsid w:val="0047659C"/>
    <w:rsid w:val="004769E3"/>
    <w:rsid w:val="00476F36"/>
    <w:rsid w:val="00477ABC"/>
    <w:rsid w:val="00477CA1"/>
    <w:rsid w:val="00480677"/>
    <w:rsid w:val="004809D3"/>
    <w:rsid w:val="00480BF1"/>
    <w:rsid w:val="004814C6"/>
    <w:rsid w:val="0048168D"/>
    <w:rsid w:val="004817D2"/>
    <w:rsid w:val="00481845"/>
    <w:rsid w:val="00482B85"/>
    <w:rsid w:val="00482B9E"/>
    <w:rsid w:val="004834B8"/>
    <w:rsid w:val="004838E2"/>
    <w:rsid w:val="00483D05"/>
    <w:rsid w:val="00483D58"/>
    <w:rsid w:val="00483EC5"/>
    <w:rsid w:val="0048413A"/>
    <w:rsid w:val="004847BB"/>
    <w:rsid w:val="004848E8"/>
    <w:rsid w:val="004849A8"/>
    <w:rsid w:val="00484BBA"/>
    <w:rsid w:val="0048514B"/>
    <w:rsid w:val="00485233"/>
    <w:rsid w:val="004852AB"/>
    <w:rsid w:val="00485690"/>
    <w:rsid w:val="00485ABF"/>
    <w:rsid w:val="00486284"/>
    <w:rsid w:val="00486326"/>
    <w:rsid w:val="004867BD"/>
    <w:rsid w:val="00486877"/>
    <w:rsid w:val="00486DF6"/>
    <w:rsid w:val="00487967"/>
    <w:rsid w:val="00490031"/>
    <w:rsid w:val="00490380"/>
    <w:rsid w:val="00490505"/>
    <w:rsid w:val="004913E7"/>
    <w:rsid w:val="00491703"/>
    <w:rsid w:val="00491AFD"/>
    <w:rsid w:val="00492B8D"/>
    <w:rsid w:val="00492D68"/>
    <w:rsid w:val="00492EC0"/>
    <w:rsid w:val="00493A0A"/>
    <w:rsid w:val="0049406A"/>
    <w:rsid w:val="004948D9"/>
    <w:rsid w:val="004952AE"/>
    <w:rsid w:val="00495351"/>
    <w:rsid w:val="00495AFD"/>
    <w:rsid w:val="004960B7"/>
    <w:rsid w:val="00496563"/>
    <w:rsid w:val="00496904"/>
    <w:rsid w:val="00496EC8"/>
    <w:rsid w:val="00496EE0"/>
    <w:rsid w:val="004971F8"/>
    <w:rsid w:val="00497627"/>
    <w:rsid w:val="0049784B"/>
    <w:rsid w:val="00497909"/>
    <w:rsid w:val="004979E4"/>
    <w:rsid w:val="004A0567"/>
    <w:rsid w:val="004A0FEA"/>
    <w:rsid w:val="004A1654"/>
    <w:rsid w:val="004A1BFB"/>
    <w:rsid w:val="004A2502"/>
    <w:rsid w:val="004A3096"/>
    <w:rsid w:val="004A30EB"/>
    <w:rsid w:val="004A32AD"/>
    <w:rsid w:val="004A34D3"/>
    <w:rsid w:val="004A352C"/>
    <w:rsid w:val="004A3E0E"/>
    <w:rsid w:val="004A476F"/>
    <w:rsid w:val="004A4BC4"/>
    <w:rsid w:val="004A5136"/>
    <w:rsid w:val="004A5790"/>
    <w:rsid w:val="004A5F6F"/>
    <w:rsid w:val="004A6376"/>
    <w:rsid w:val="004A63E3"/>
    <w:rsid w:val="004A64C1"/>
    <w:rsid w:val="004A6BD8"/>
    <w:rsid w:val="004A6BE7"/>
    <w:rsid w:val="004A6DBC"/>
    <w:rsid w:val="004A7813"/>
    <w:rsid w:val="004A7A15"/>
    <w:rsid w:val="004A7D72"/>
    <w:rsid w:val="004A7DE6"/>
    <w:rsid w:val="004B044F"/>
    <w:rsid w:val="004B04AB"/>
    <w:rsid w:val="004B0A6C"/>
    <w:rsid w:val="004B125B"/>
    <w:rsid w:val="004B12B6"/>
    <w:rsid w:val="004B1348"/>
    <w:rsid w:val="004B14DE"/>
    <w:rsid w:val="004B15EE"/>
    <w:rsid w:val="004B2303"/>
    <w:rsid w:val="004B2581"/>
    <w:rsid w:val="004B2B58"/>
    <w:rsid w:val="004B2C62"/>
    <w:rsid w:val="004B2C92"/>
    <w:rsid w:val="004B3127"/>
    <w:rsid w:val="004B35E7"/>
    <w:rsid w:val="004B3605"/>
    <w:rsid w:val="004B36CD"/>
    <w:rsid w:val="004B3A56"/>
    <w:rsid w:val="004B4063"/>
    <w:rsid w:val="004B490C"/>
    <w:rsid w:val="004B4D50"/>
    <w:rsid w:val="004B51FD"/>
    <w:rsid w:val="004B6278"/>
    <w:rsid w:val="004B6344"/>
    <w:rsid w:val="004B7407"/>
    <w:rsid w:val="004B7546"/>
    <w:rsid w:val="004B75FF"/>
    <w:rsid w:val="004B776C"/>
    <w:rsid w:val="004B79CA"/>
    <w:rsid w:val="004B7B4D"/>
    <w:rsid w:val="004C05BC"/>
    <w:rsid w:val="004C08A7"/>
    <w:rsid w:val="004C0BC2"/>
    <w:rsid w:val="004C0C7E"/>
    <w:rsid w:val="004C0E3E"/>
    <w:rsid w:val="004C1476"/>
    <w:rsid w:val="004C16F9"/>
    <w:rsid w:val="004C1E1F"/>
    <w:rsid w:val="004C282B"/>
    <w:rsid w:val="004C2C14"/>
    <w:rsid w:val="004C2E58"/>
    <w:rsid w:val="004C3493"/>
    <w:rsid w:val="004C4ACE"/>
    <w:rsid w:val="004C52AD"/>
    <w:rsid w:val="004C6057"/>
    <w:rsid w:val="004C6ADF"/>
    <w:rsid w:val="004C7034"/>
    <w:rsid w:val="004C777A"/>
    <w:rsid w:val="004C9636"/>
    <w:rsid w:val="004D046C"/>
    <w:rsid w:val="004D04FB"/>
    <w:rsid w:val="004D0E4F"/>
    <w:rsid w:val="004D221A"/>
    <w:rsid w:val="004D226B"/>
    <w:rsid w:val="004D2544"/>
    <w:rsid w:val="004D275F"/>
    <w:rsid w:val="004D2AD8"/>
    <w:rsid w:val="004D33E5"/>
    <w:rsid w:val="004D36B6"/>
    <w:rsid w:val="004D4A09"/>
    <w:rsid w:val="004D4A14"/>
    <w:rsid w:val="004D4CB1"/>
    <w:rsid w:val="004D4D22"/>
    <w:rsid w:val="004D5B9E"/>
    <w:rsid w:val="004D5FE2"/>
    <w:rsid w:val="004D690B"/>
    <w:rsid w:val="004D6B3C"/>
    <w:rsid w:val="004D6E5C"/>
    <w:rsid w:val="004D7108"/>
    <w:rsid w:val="004D7122"/>
    <w:rsid w:val="004D71D9"/>
    <w:rsid w:val="004D7936"/>
    <w:rsid w:val="004D7CD5"/>
    <w:rsid w:val="004E0111"/>
    <w:rsid w:val="004E0282"/>
    <w:rsid w:val="004E02AD"/>
    <w:rsid w:val="004E04A9"/>
    <w:rsid w:val="004E15F3"/>
    <w:rsid w:val="004E1660"/>
    <w:rsid w:val="004E1696"/>
    <w:rsid w:val="004E1CC1"/>
    <w:rsid w:val="004E23F5"/>
    <w:rsid w:val="004E2C00"/>
    <w:rsid w:val="004E2D09"/>
    <w:rsid w:val="004E2DBB"/>
    <w:rsid w:val="004E2FD3"/>
    <w:rsid w:val="004E3276"/>
    <w:rsid w:val="004E32CB"/>
    <w:rsid w:val="004E38F3"/>
    <w:rsid w:val="004E3A2A"/>
    <w:rsid w:val="004E41A5"/>
    <w:rsid w:val="004E4960"/>
    <w:rsid w:val="004E5110"/>
    <w:rsid w:val="004E528A"/>
    <w:rsid w:val="004E66B3"/>
    <w:rsid w:val="004E70F3"/>
    <w:rsid w:val="004E720E"/>
    <w:rsid w:val="004E7618"/>
    <w:rsid w:val="004E77E3"/>
    <w:rsid w:val="004E7AC7"/>
    <w:rsid w:val="004E7AE6"/>
    <w:rsid w:val="004E7B9F"/>
    <w:rsid w:val="004E7DA3"/>
    <w:rsid w:val="004E7EED"/>
    <w:rsid w:val="004F024D"/>
    <w:rsid w:val="004F03AA"/>
    <w:rsid w:val="004F046A"/>
    <w:rsid w:val="004F04A8"/>
    <w:rsid w:val="004F0996"/>
    <w:rsid w:val="004F0B0E"/>
    <w:rsid w:val="004F1B5B"/>
    <w:rsid w:val="004F1CEC"/>
    <w:rsid w:val="004F2081"/>
    <w:rsid w:val="004F43F5"/>
    <w:rsid w:val="004F4681"/>
    <w:rsid w:val="004F4864"/>
    <w:rsid w:val="004F4DFE"/>
    <w:rsid w:val="004F529F"/>
    <w:rsid w:val="004F5972"/>
    <w:rsid w:val="004F5B73"/>
    <w:rsid w:val="004F66E9"/>
    <w:rsid w:val="004F6A91"/>
    <w:rsid w:val="004F7448"/>
    <w:rsid w:val="004F7BB0"/>
    <w:rsid w:val="004F7C26"/>
    <w:rsid w:val="005003E7"/>
    <w:rsid w:val="00500995"/>
    <w:rsid w:val="00500C6A"/>
    <w:rsid w:val="00500DEC"/>
    <w:rsid w:val="00501663"/>
    <w:rsid w:val="00501E66"/>
    <w:rsid w:val="00501ECB"/>
    <w:rsid w:val="00502640"/>
    <w:rsid w:val="00502982"/>
    <w:rsid w:val="005029E1"/>
    <w:rsid w:val="00502A76"/>
    <w:rsid w:val="00502C1C"/>
    <w:rsid w:val="005031DB"/>
    <w:rsid w:val="00503780"/>
    <w:rsid w:val="00503925"/>
    <w:rsid w:val="005039B2"/>
    <w:rsid w:val="00503E39"/>
    <w:rsid w:val="00504350"/>
    <w:rsid w:val="005047B3"/>
    <w:rsid w:val="00504902"/>
    <w:rsid w:val="005051EE"/>
    <w:rsid w:val="005063FC"/>
    <w:rsid w:val="00506904"/>
    <w:rsid w:val="00507056"/>
    <w:rsid w:val="0050717C"/>
    <w:rsid w:val="0050748E"/>
    <w:rsid w:val="0050788F"/>
    <w:rsid w:val="00507C6F"/>
    <w:rsid w:val="00507E0C"/>
    <w:rsid w:val="00510C41"/>
    <w:rsid w:val="00510EC0"/>
    <w:rsid w:val="00511750"/>
    <w:rsid w:val="00511C58"/>
    <w:rsid w:val="00511CB1"/>
    <w:rsid w:val="00511E52"/>
    <w:rsid w:val="0051215B"/>
    <w:rsid w:val="0051274A"/>
    <w:rsid w:val="00513202"/>
    <w:rsid w:val="0051329A"/>
    <w:rsid w:val="00513986"/>
    <w:rsid w:val="005144DD"/>
    <w:rsid w:val="00514D95"/>
    <w:rsid w:val="005157D3"/>
    <w:rsid w:val="005158BC"/>
    <w:rsid w:val="005159FC"/>
    <w:rsid w:val="00515C79"/>
    <w:rsid w:val="00515EE5"/>
    <w:rsid w:val="00516007"/>
    <w:rsid w:val="00516F0E"/>
    <w:rsid w:val="005171DE"/>
    <w:rsid w:val="00517A46"/>
    <w:rsid w:val="0052002A"/>
    <w:rsid w:val="00520032"/>
    <w:rsid w:val="00520B48"/>
    <w:rsid w:val="00520C27"/>
    <w:rsid w:val="00521AC2"/>
    <w:rsid w:val="00521EBF"/>
    <w:rsid w:val="00521F44"/>
    <w:rsid w:val="00522D12"/>
    <w:rsid w:val="00522E0E"/>
    <w:rsid w:val="0052303A"/>
    <w:rsid w:val="005233EA"/>
    <w:rsid w:val="00523F4B"/>
    <w:rsid w:val="005242FC"/>
    <w:rsid w:val="00524605"/>
    <w:rsid w:val="00524999"/>
    <w:rsid w:val="00525BA7"/>
    <w:rsid w:val="00526072"/>
    <w:rsid w:val="00526101"/>
    <w:rsid w:val="0052636C"/>
    <w:rsid w:val="005265AC"/>
    <w:rsid w:val="0052688B"/>
    <w:rsid w:val="00526CD8"/>
    <w:rsid w:val="0052743E"/>
    <w:rsid w:val="00527497"/>
    <w:rsid w:val="0052792F"/>
    <w:rsid w:val="00527966"/>
    <w:rsid w:val="005308AF"/>
    <w:rsid w:val="005308B9"/>
    <w:rsid w:val="00530A63"/>
    <w:rsid w:val="00531960"/>
    <w:rsid w:val="00532CCF"/>
    <w:rsid w:val="00533210"/>
    <w:rsid w:val="005337EE"/>
    <w:rsid w:val="005338DD"/>
    <w:rsid w:val="00533E4B"/>
    <w:rsid w:val="00534C02"/>
    <w:rsid w:val="00534C1C"/>
    <w:rsid w:val="00534C67"/>
    <w:rsid w:val="00535D42"/>
    <w:rsid w:val="00535EAE"/>
    <w:rsid w:val="00536120"/>
    <w:rsid w:val="005365D5"/>
    <w:rsid w:val="005367F6"/>
    <w:rsid w:val="005368A2"/>
    <w:rsid w:val="005372B0"/>
    <w:rsid w:val="00537AB9"/>
    <w:rsid w:val="00537D35"/>
    <w:rsid w:val="00540D97"/>
    <w:rsid w:val="00541255"/>
    <w:rsid w:val="005412B9"/>
    <w:rsid w:val="005418C8"/>
    <w:rsid w:val="00541BE1"/>
    <w:rsid w:val="00541C2C"/>
    <w:rsid w:val="00541CF8"/>
    <w:rsid w:val="005427BB"/>
    <w:rsid w:val="00543477"/>
    <w:rsid w:val="00543526"/>
    <w:rsid w:val="0054405B"/>
    <w:rsid w:val="00545073"/>
    <w:rsid w:val="00545D6D"/>
    <w:rsid w:val="00545E40"/>
    <w:rsid w:val="005462FE"/>
    <w:rsid w:val="005465AB"/>
    <w:rsid w:val="0054664B"/>
    <w:rsid w:val="005466E6"/>
    <w:rsid w:val="00547226"/>
    <w:rsid w:val="00547AF2"/>
    <w:rsid w:val="00547CCF"/>
    <w:rsid w:val="00550CBA"/>
    <w:rsid w:val="00551073"/>
    <w:rsid w:val="00551234"/>
    <w:rsid w:val="00551572"/>
    <w:rsid w:val="00551CA6"/>
    <w:rsid w:val="00551D2B"/>
    <w:rsid w:val="00552424"/>
    <w:rsid w:val="00553430"/>
    <w:rsid w:val="00554288"/>
    <w:rsid w:val="005542DD"/>
    <w:rsid w:val="005547E8"/>
    <w:rsid w:val="00554CBD"/>
    <w:rsid w:val="005561A0"/>
    <w:rsid w:val="005568FD"/>
    <w:rsid w:val="00557173"/>
    <w:rsid w:val="00557DD3"/>
    <w:rsid w:val="005614DB"/>
    <w:rsid w:val="00561E87"/>
    <w:rsid w:val="0056235C"/>
    <w:rsid w:val="00562CC0"/>
    <w:rsid w:val="00563838"/>
    <w:rsid w:val="00564430"/>
    <w:rsid w:val="00564953"/>
    <w:rsid w:val="005649EF"/>
    <w:rsid w:val="00564E60"/>
    <w:rsid w:val="00565890"/>
    <w:rsid w:val="00565BAB"/>
    <w:rsid w:val="00566412"/>
    <w:rsid w:val="00566FDC"/>
    <w:rsid w:val="00567C16"/>
    <w:rsid w:val="005704B5"/>
    <w:rsid w:val="00570A69"/>
    <w:rsid w:val="005715F3"/>
    <w:rsid w:val="00571EAE"/>
    <w:rsid w:val="005722C0"/>
    <w:rsid w:val="005722D0"/>
    <w:rsid w:val="00573552"/>
    <w:rsid w:val="0057374C"/>
    <w:rsid w:val="00574626"/>
    <w:rsid w:val="00574A5D"/>
    <w:rsid w:val="00574CCB"/>
    <w:rsid w:val="00574D17"/>
    <w:rsid w:val="005755F7"/>
    <w:rsid w:val="00575865"/>
    <w:rsid w:val="00575BF5"/>
    <w:rsid w:val="00575F71"/>
    <w:rsid w:val="00577324"/>
    <w:rsid w:val="005777D0"/>
    <w:rsid w:val="00577AF7"/>
    <w:rsid w:val="00577C6F"/>
    <w:rsid w:val="00577D77"/>
    <w:rsid w:val="0058048B"/>
    <w:rsid w:val="00581096"/>
    <w:rsid w:val="005812BB"/>
    <w:rsid w:val="0058143E"/>
    <w:rsid w:val="00581523"/>
    <w:rsid w:val="00581816"/>
    <w:rsid w:val="005819E6"/>
    <w:rsid w:val="00581D23"/>
    <w:rsid w:val="0058256A"/>
    <w:rsid w:val="005825A3"/>
    <w:rsid w:val="005825C2"/>
    <w:rsid w:val="00582A18"/>
    <w:rsid w:val="00582DDC"/>
    <w:rsid w:val="00582F67"/>
    <w:rsid w:val="005831ED"/>
    <w:rsid w:val="00583C89"/>
    <w:rsid w:val="00584797"/>
    <w:rsid w:val="00584D2C"/>
    <w:rsid w:val="005853DD"/>
    <w:rsid w:val="005858D9"/>
    <w:rsid w:val="00585C48"/>
    <w:rsid w:val="00586492"/>
    <w:rsid w:val="00586685"/>
    <w:rsid w:val="0058772F"/>
    <w:rsid w:val="005877A5"/>
    <w:rsid w:val="00587D1D"/>
    <w:rsid w:val="00590C76"/>
    <w:rsid w:val="00590E23"/>
    <w:rsid w:val="0059114A"/>
    <w:rsid w:val="005922EA"/>
    <w:rsid w:val="00592365"/>
    <w:rsid w:val="00592533"/>
    <w:rsid w:val="005926E4"/>
    <w:rsid w:val="005927CA"/>
    <w:rsid w:val="00592CFF"/>
    <w:rsid w:val="00593DE6"/>
    <w:rsid w:val="005942F3"/>
    <w:rsid w:val="005947E5"/>
    <w:rsid w:val="00595079"/>
    <w:rsid w:val="005953FF"/>
    <w:rsid w:val="005959F1"/>
    <w:rsid w:val="00595B3D"/>
    <w:rsid w:val="00596765"/>
    <w:rsid w:val="0059693B"/>
    <w:rsid w:val="00596E37"/>
    <w:rsid w:val="00597109"/>
    <w:rsid w:val="005976BA"/>
    <w:rsid w:val="005A00A6"/>
    <w:rsid w:val="005A0254"/>
    <w:rsid w:val="005A0556"/>
    <w:rsid w:val="005A0C30"/>
    <w:rsid w:val="005A0EEA"/>
    <w:rsid w:val="005A19DE"/>
    <w:rsid w:val="005A262B"/>
    <w:rsid w:val="005A28C3"/>
    <w:rsid w:val="005A2A98"/>
    <w:rsid w:val="005A2EE5"/>
    <w:rsid w:val="005A2FEA"/>
    <w:rsid w:val="005A3208"/>
    <w:rsid w:val="005A3A1B"/>
    <w:rsid w:val="005A3B52"/>
    <w:rsid w:val="005A3C07"/>
    <w:rsid w:val="005A3C29"/>
    <w:rsid w:val="005A4248"/>
    <w:rsid w:val="005A514F"/>
    <w:rsid w:val="005A5AC1"/>
    <w:rsid w:val="005A620D"/>
    <w:rsid w:val="005A6DA2"/>
    <w:rsid w:val="005A7307"/>
    <w:rsid w:val="005A735D"/>
    <w:rsid w:val="005A760D"/>
    <w:rsid w:val="005A7C63"/>
    <w:rsid w:val="005A7F38"/>
    <w:rsid w:val="005B02A0"/>
    <w:rsid w:val="005B08BA"/>
    <w:rsid w:val="005B0DC0"/>
    <w:rsid w:val="005B0E02"/>
    <w:rsid w:val="005B146E"/>
    <w:rsid w:val="005B17FB"/>
    <w:rsid w:val="005B1A91"/>
    <w:rsid w:val="005B26D1"/>
    <w:rsid w:val="005B2AD6"/>
    <w:rsid w:val="005B2C97"/>
    <w:rsid w:val="005B2FFD"/>
    <w:rsid w:val="005B3570"/>
    <w:rsid w:val="005B39F3"/>
    <w:rsid w:val="005B4488"/>
    <w:rsid w:val="005B522E"/>
    <w:rsid w:val="005B5A64"/>
    <w:rsid w:val="005B5DFB"/>
    <w:rsid w:val="005B6630"/>
    <w:rsid w:val="005B6BC0"/>
    <w:rsid w:val="005B790D"/>
    <w:rsid w:val="005B7983"/>
    <w:rsid w:val="005B7D5E"/>
    <w:rsid w:val="005B7EDC"/>
    <w:rsid w:val="005C08A9"/>
    <w:rsid w:val="005C1109"/>
    <w:rsid w:val="005C1127"/>
    <w:rsid w:val="005C1942"/>
    <w:rsid w:val="005C20B5"/>
    <w:rsid w:val="005C239B"/>
    <w:rsid w:val="005C2E21"/>
    <w:rsid w:val="005C373F"/>
    <w:rsid w:val="005C3921"/>
    <w:rsid w:val="005C4018"/>
    <w:rsid w:val="005C42CF"/>
    <w:rsid w:val="005C4941"/>
    <w:rsid w:val="005C4B8E"/>
    <w:rsid w:val="005C5191"/>
    <w:rsid w:val="005C548E"/>
    <w:rsid w:val="005C54FA"/>
    <w:rsid w:val="005C570A"/>
    <w:rsid w:val="005C6266"/>
    <w:rsid w:val="005C6655"/>
    <w:rsid w:val="005C6F1E"/>
    <w:rsid w:val="005C6FD0"/>
    <w:rsid w:val="005C7071"/>
    <w:rsid w:val="005C76DB"/>
    <w:rsid w:val="005C7CA9"/>
    <w:rsid w:val="005D04AD"/>
    <w:rsid w:val="005D0626"/>
    <w:rsid w:val="005D0CF7"/>
    <w:rsid w:val="005D0E1A"/>
    <w:rsid w:val="005D1DF4"/>
    <w:rsid w:val="005D25D7"/>
    <w:rsid w:val="005D28EF"/>
    <w:rsid w:val="005D3112"/>
    <w:rsid w:val="005D40BA"/>
    <w:rsid w:val="005D4DB6"/>
    <w:rsid w:val="005D50DB"/>
    <w:rsid w:val="005D5538"/>
    <w:rsid w:val="005D5AEB"/>
    <w:rsid w:val="005D60D4"/>
    <w:rsid w:val="005D6391"/>
    <w:rsid w:val="005D64E5"/>
    <w:rsid w:val="005D6CCD"/>
    <w:rsid w:val="005D7965"/>
    <w:rsid w:val="005E03B1"/>
    <w:rsid w:val="005E04A3"/>
    <w:rsid w:val="005E04B6"/>
    <w:rsid w:val="005E0860"/>
    <w:rsid w:val="005E0C79"/>
    <w:rsid w:val="005E0D3C"/>
    <w:rsid w:val="005E11D2"/>
    <w:rsid w:val="005E1F82"/>
    <w:rsid w:val="005E2394"/>
    <w:rsid w:val="005E24AE"/>
    <w:rsid w:val="005E2601"/>
    <w:rsid w:val="005E2B3A"/>
    <w:rsid w:val="005E2B79"/>
    <w:rsid w:val="005E2D7E"/>
    <w:rsid w:val="005E3154"/>
    <w:rsid w:val="005E318E"/>
    <w:rsid w:val="005E374A"/>
    <w:rsid w:val="005E4E7A"/>
    <w:rsid w:val="005E5C4E"/>
    <w:rsid w:val="005E5E89"/>
    <w:rsid w:val="005E5ECA"/>
    <w:rsid w:val="005E61F6"/>
    <w:rsid w:val="005E6B1F"/>
    <w:rsid w:val="005E6B25"/>
    <w:rsid w:val="005E6BBD"/>
    <w:rsid w:val="005E6C3E"/>
    <w:rsid w:val="005E754C"/>
    <w:rsid w:val="005E758F"/>
    <w:rsid w:val="005E7967"/>
    <w:rsid w:val="005E79D2"/>
    <w:rsid w:val="005F0468"/>
    <w:rsid w:val="005F0F08"/>
    <w:rsid w:val="005F11AA"/>
    <w:rsid w:val="005F1631"/>
    <w:rsid w:val="005F1D70"/>
    <w:rsid w:val="005F2457"/>
    <w:rsid w:val="005F2643"/>
    <w:rsid w:val="005F280A"/>
    <w:rsid w:val="005F2B6E"/>
    <w:rsid w:val="005F2D51"/>
    <w:rsid w:val="005F2D9E"/>
    <w:rsid w:val="005F419D"/>
    <w:rsid w:val="005F4FF3"/>
    <w:rsid w:val="005F52BC"/>
    <w:rsid w:val="005F56C5"/>
    <w:rsid w:val="005F5A87"/>
    <w:rsid w:val="005F5EE5"/>
    <w:rsid w:val="005F6362"/>
    <w:rsid w:val="005F6E8F"/>
    <w:rsid w:val="005F752F"/>
    <w:rsid w:val="005F78B2"/>
    <w:rsid w:val="005F78F7"/>
    <w:rsid w:val="005F7EAF"/>
    <w:rsid w:val="006002DB"/>
    <w:rsid w:val="006006A0"/>
    <w:rsid w:val="006007A8"/>
    <w:rsid w:val="00600A5F"/>
    <w:rsid w:val="0060175B"/>
    <w:rsid w:val="00601D5F"/>
    <w:rsid w:val="006023E4"/>
    <w:rsid w:val="00602A27"/>
    <w:rsid w:val="00602C3F"/>
    <w:rsid w:val="00603104"/>
    <w:rsid w:val="006034D7"/>
    <w:rsid w:val="00603955"/>
    <w:rsid w:val="00604325"/>
    <w:rsid w:val="006043A3"/>
    <w:rsid w:val="006047CA"/>
    <w:rsid w:val="00605181"/>
    <w:rsid w:val="00605285"/>
    <w:rsid w:val="006055BC"/>
    <w:rsid w:val="006057E7"/>
    <w:rsid w:val="00606643"/>
    <w:rsid w:val="00606C64"/>
    <w:rsid w:val="00606F76"/>
    <w:rsid w:val="006074C8"/>
    <w:rsid w:val="0060776C"/>
    <w:rsid w:val="00607A63"/>
    <w:rsid w:val="00607C6C"/>
    <w:rsid w:val="00610565"/>
    <w:rsid w:val="00610730"/>
    <w:rsid w:val="00610ACB"/>
    <w:rsid w:val="00610F50"/>
    <w:rsid w:val="00610F98"/>
    <w:rsid w:val="006117F3"/>
    <w:rsid w:val="006120BC"/>
    <w:rsid w:val="006122F9"/>
    <w:rsid w:val="00612847"/>
    <w:rsid w:val="00612AF1"/>
    <w:rsid w:val="00612B6A"/>
    <w:rsid w:val="0061301D"/>
    <w:rsid w:val="0061344B"/>
    <w:rsid w:val="00613FAA"/>
    <w:rsid w:val="006146AF"/>
    <w:rsid w:val="006153D8"/>
    <w:rsid w:val="006153EA"/>
    <w:rsid w:val="0061561E"/>
    <w:rsid w:val="006168B6"/>
    <w:rsid w:val="006169D9"/>
    <w:rsid w:val="00616B15"/>
    <w:rsid w:val="00616C8E"/>
    <w:rsid w:val="00616CFA"/>
    <w:rsid w:val="00617092"/>
    <w:rsid w:val="00617A69"/>
    <w:rsid w:val="00617DE7"/>
    <w:rsid w:val="00620821"/>
    <w:rsid w:val="006208AD"/>
    <w:rsid w:val="00620AD0"/>
    <w:rsid w:val="00620FFB"/>
    <w:rsid w:val="006216D3"/>
    <w:rsid w:val="00621928"/>
    <w:rsid w:val="00621A68"/>
    <w:rsid w:val="00621A76"/>
    <w:rsid w:val="0062208D"/>
    <w:rsid w:val="0062210B"/>
    <w:rsid w:val="00623661"/>
    <w:rsid w:val="00623BA3"/>
    <w:rsid w:val="006250EA"/>
    <w:rsid w:val="006251B9"/>
    <w:rsid w:val="00625439"/>
    <w:rsid w:val="0062547D"/>
    <w:rsid w:val="006255E0"/>
    <w:rsid w:val="006259F4"/>
    <w:rsid w:val="00626838"/>
    <w:rsid w:val="00626A5B"/>
    <w:rsid w:val="00626AE0"/>
    <w:rsid w:val="00627201"/>
    <w:rsid w:val="00627CA8"/>
    <w:rsid w:val="00627E26"/>
    <w:rsid w:val="0063074B"/>
    <w:rsid w:val="00631100"/>
    <w:rsid w:val="00632223"/>
    <w:rsid w:val="00632501"/>
    <w:rsid w:val="0063257D"/>
    <w:rsid w:val="00632615"/>
    <w:rsid w:val="00633CFF"/>
    <w:rsid w:val="00634518"/>
    <w:rsid w:val="00635982"/>
    <w:rsid w:val="00635C57"/>
    <w:rsid w:val="00636884"/>
    <w:rsid w:val="00636D05"/>
    <w:rsid w:val="00636FBA"/>
    <w:rsid w:val="0063709A"/>
    <w:rsid w:val="00637D90"/>
    <w:rsid w:val="00637FDF"/>
    <w:rsid w:val="006401AE"/>
    <w:rsid w:val="00640273"/>
    <w:rsid w:val="006402A8"/>
    <w:rsid w:val="006403AA"/>
    <w:rsid w:val="0064078A"/>
    <w:rsid w:val="00640945"/>
    <w:rsid w:val="00640A87"/>
    <w:rsid w:val="00641F80"/>
    <w:rsid w:val="00642098"/>
    <w:rsid w:val="006422AA"/>
    <w:rsid w:val="006426A1"/>
    <w:rsid w:val="00642A15"/>
    <w:rsid w:val="00642EFA"/>
    <w:rsid w:val="0064304E"/>
    <w:rsid w:val="00643410"/>
    <w:rsid w:val="006436C0"/>
    <w:rsid w:val="00644506"/>
    <w:rsid w:val="00644EA9"/>
    <w:rsid w:val="00644EF1"/>
    <w:rsid w:val="006450B3"/>
    <w:rsid w:val="0064570B"/>
    <w:rsid w:val="00645E4C"/>
    <w:rsid w:val="0064635E"/>
    <w:rsid w:val="00646837"/>
    <w:rsid w:val="006468E3"/>
    <w:rsid w:val="00647192"/>
    <w:rsid w:val="00647220"/>
    <w:rsid w:val="006475BA"/>
    <w:rsid w:val="00647637"/>
    <w:rsid w:val="0064767E"/>
    <w:rsid w:val="00647879"/>
    <w:rsid w:val="00647A68"/>
    <w:rsid w:val="00647D2A"/>
    <w:rsid w:val="00647E59"/>
    <w:rsid w:val="0065039F"/>
    <w:rsid w:val="006507BB"/>
    <w:rsid w:val="00650820"/>
    <w:rsid w:val="00650857"/>
    <w:rsid w:val="00650B01"/>
    <w:rsid w:val="00650FBB"/>
    <w:rsid w:val="006516A1"/>
    <w:rsid w:val="00651C73"/>
    <w:rsid w:val="006521BE"/>
    <w:rsid w:val="0065247E"/>
    <w:rsid w:val="00652736"/>
    <w:rsid w:val="00653D2B"/>
    <w:rsid w:val="00654B0E"/>
    <w:rsid w:val="00654B36"/>
    <w:rsid w:val="00654E67"/>
    <w:rsid w:val="0065577B"/>
    <w:rsid w:val="006563A0"/>
    <w:rsid w:val="00656B21"/>
    <w:rsid w:val="00656F31"/>
    <w:rsid w:val="006574DF"/>
    <w:rsid w:val="0065795D"/>
    <w:rsid w:val="00657AEE"/>
    <w:rsid w:val="00660414"/>
    <w:rsid w:val="0066090F"/>
    <w:rsid w:val="00661085"/>
    <w:rsid w:val="006617FD"/>
    <w:rsid w:val="00661BF2"/>
    <w:rsid w:val="00661F2A"/>
    <w:rsid w:val="00661FAF"/>
    <w:rsid w:val="006625D2"/>
    <w:rsid w:val="00662814"/>
    <w:rsid w:val="00662ABA"/>
    <w:rsid w:val="00662C34"/>
    <w:rsid w:val="00662F02"/>
    <w:rsid w:val="0066372F"/>
    <w:rsid w:val="00663A53"/>
    <w:rsid w:val="00663F9E"/>
    <w:rsid w:val="00664354"/>
    <w:rsid w:val="00664512"/>
    <w:rsid w:val="006648B3"/>
    <w:rsid w:val="006649F2"/>
    <w:rsid w:val="0066584E"/>
    <w:rsid w:val="00665863"/>
    <w:rsid w:val="006658F0"/>
    <w:rsid w:val="00665F8D"/>
    <w:rsid w:val="006666CC"/>
    <w:rsid w:val="00666C9C"/>
    <w:rsid w:val="00666D3B"/>
    <w:rsid w:val="00667040"/>
    <w:rsid w:val="0066782E"/>
    <w:rsid w:val="00667C8B"/>
    <w:rsid w:val="00667F77"/>
    <w:rsid w:val="00670080"/>
    <w:rsid w:val="006707AD"/>
    <w:rsid w:val="00670B2E"/>
    <w:rsid w:val="00670C3C"/>
    <w:rsid w:val="00671638"/>
    <w:rsid w:val="00671E2D"/>
    <w:rsid w:val="0067277A"/>
    <w:rsid w:val="00672A01"/>
    <w:rsid w:val="00672E6E"/>
    <w:rsid w:val="006743AB"/>
    <w:rsid w:val="006746B4"/>
    <w:rsid w:val="00674C83"/>
    <w:rsid w:val="00674CC9"/>
    <w:rsid w:val="00674E08"/>
    <w:rsid w:val="00675756"/>
    <w:rsid w:val="00675FC2"/>
    <w:rsid w:val="006762C9"/>
    <w:rsid w:val="006771D9"/>
    <w:rsid w:val="00677907"/>
    <w:rsid w:val="00680EC5"/>
    <w:rsid w:val="0068101F"/>
    <w:rsid w:val="00681246"/>
    <w:rsid w:val="00681247"/>
    <w:rsid w:val="0068157A"/>
    <w:rsid w:val="00681D20"/>
    <w:rsid w:val="0068203D"/>
    <w:rsid w:val="0068208C"/>
    <w:rsid w:val="00682139"/>
    <w:rsid w:val="0068230A"/>
    <w:rsid w:val="006824EA"/>
    <w:rsid w:val="00682651"/>
    <w:rsid w:val="00682ADE"/>
    <w:rsid w:val="00682CA9"/>
    <w:rsid w:val="006830D3"/>
    <w:rsid w:val="006835DA"/>
    <w:rsid w:val="0068417E"/>
    <w:rsid w:val="0068441A"/>
    <w:rsid w:val="0068441F"/>
    <w:rsid w:val="006846A3"/>
    <w:rsid w:val="00684922"/>
    <w:rsid w:val="00685C50"/>
    <w:rsid w:val="00685CBC"/>
    <w:rsid w:val="00686B77"/>
    <w:rsid w:val="006870F5"/>
    <w:rsid w:val="00687233"/>
    <w:rsid w:val="00687AD0"/>
    <w:rsid w:val="00687BCC"/>
    <w:rsid w:val="00690022"/>
    <w:rsid w:val="006902E4"/>
    <w:rsid w:val="006902F3"/>
    <w:rsid w:val="00690B78"/>
    <w:rsid w:val="00690C47"/>
    <w:rsid w:val="00691275"/>
    <w:rsid w:val="006913E4"/>
    <w:rsid w:val="00691F5B"/>
    <w:rsid w:val="00692592"/>
    <w:rsid w:val="00692A60"/>
    <w:rsid w:val="00692B3A"/>
    <w:rsid w:val="00692E14"/>
    <w:rsid w:val="00693422"/>
    <w:rsid w:val="00693815"/>
    <w:rsid w:val="006942F2"/>
    <w:rsid w:val="00694357"/>
    <w:rsid w:val="0069496F"/>
    <w:rsid w:val="006952F2"/>
    <w:rsid w:val="00695BE1"/>
    <w:rsid w:val="00695EE6"/>
    <w:rsid w:val="00696672"/>
    <w:rsid w:val="00696962"/>
    <w:rsid w:val="00696A5C"/>
    <w:rsid w:val="00697102"/>
    <w:rsid w:val="0069717A"/>
    <w:rsid w:val="006972D1"/>
    <w:rsid w:val="00697BC2"/>
    <w:rsid w:val="00697FDC"/>
    <w:rsid w:val="006A0580"/>
    <w:rsid w:val="006A0720"/>
    <w:rsid w:val="006A0734"/>
    <w:rsid w:val="006A09D1"/>
    <w:rsid w:val="006A0CA6"/>
    <w:rsid w:val="006A12D9"/>
    <w:rsid w:val="006A132F"/>
    <w:rsid w:val="006A168A"/>
    <w:rsid w:val="006A16AB"/>
    <w:rsid w:val="006A2241"/>
    <w:rsid w:val="006A2409"/>
    <w:rsid w:val="006A2902"/>
    <w:rsid w:val="006A32F2"/>
    <w:rsid w:val="006A3591"/>
    <w:rsid w:val="006A415D"/>
    <w:rsid w:val="006A41CE"/>
    <w:rsid w:val="006A46A3"/>
    <w:rsid w:val="006A4C87"/>
    <w:rsid w:val="006A4CFB"/>
    <w:rsid w:val="006A4D4F"/>
    <w:rsid w:val="006A54F9"/>
    <w:rsid w:val="006A5E1C"/>
    <w:rsid w:val="006A5F7E"/>
    <w:rsid w:val="006A6630"/>
    <w:rsid w:val="006A688F"/>
    <w:rsid w:val="006A6BBA"/>
    <w:rsid w:val="006A6E38"/>
    <w:rsid w:val="006A73BF"/>
    <w:rsid w:val="006A786D"/>
    <w:rsid w:val="006B0082"/>
    <w:rsid w:val="006B0866"/>
    <w:rsid w:val="006B0ACA"/>
    <w:rsid w:val="006B0D93"/>
    <w:rsid w:val="006B1912"/>
    <w:rsid w:val="006B19C9"/>
    <w:rsid w:val="006B2700"/>
    <w:rsid w:val="006B280B"/>
    <w:rsid w:val="006B2CEF"/>
    <w:rsid w:val="006B34B9"/>
    <w:rsid w:val="006B3BBE"/>
    <w:rsid w:val="006B417B"/>
    <w:rsid w:val="006B420D"/>
    <w:rsid w:val="006B43DB"/>
    <w:rsid w:val="006B4613"/>
    <w:rsid w:val="006B56FD"/>
    <w:rsid w:val="006B5AF5"/>
    <w:rsid w:val="006B60C0"/>
    <w:rsid w:val="006B6534"/>
    <w:rsid w:val="006B6AC5"/>
    <w:rsid w:val="006B6C2A"/>
    <w:rsid w:val="006B6DA8"/>
    <w:rsid w:val="006B6F82"/>
    <w:rsid w:val="006B7353"/>
    <w:rsid w:val="006B7495"/>
    <w:rsid w:val="006B7707"/>
    <w:rsid w:val="006B7B89"/>
    <w:rsid w:val="006C00D4"/>
    <w:rsid w:val="006C0222"/>
    <w:rsid w:val="006C0314"/>
    <w:rsid w:val="006C0329"/>
    <w:rsid w:val="006C05A3"/>
    <w:rsid w:val="006C0750"/>
    <w:rsid w:val="006C0CF7"/>
    <w:rsid w:val="006C0DDB"/>
    <w:rsid w:val="006C204B"/>
    <w:rsid w:val="006C220A"/>
    <w:rsid w:val="006C2733"/>
    <w:rsid w:val="006C2AB2"/>
    <w:rsid w:val="006C2CF3"/>
    <w:rsid w:val="006C2FF9"/>
    <w:rsid w:val="006C302E"/>
    <w:rsid w:val="006C3742"/>
    <w:rsid w:val="006C3757"/>
    <w:rsid w:val="006C3A56"/>
    <w:rsid w:val="006C4016"/>
    <w:rsid w:val="006C4018"/>
    <w:rsid w:val="006C4270"/>
    <w:rsid w:val="006C4286"/>
    <w:rsid w:val="006C43A6"/>
    <w:rsid w:val="006C4F40"/>
    <w:rsid w:val="006C4FF0"/>
    <w:rsid w:val="006C5436"/>
    <w:rsid w:val="006C5635"/>
    <w:rsid w:val="006C6386"/>
    <w:rsid w:val="006C6632"/>
    <w:rsid w:val="006C6BEB"/>
    <w:rsid w:val="006C73DC"/>
    <w:rsid w:val="006C7417"/>
    <w:rsid w:val="006C7451"/>
    <w:rsid w:val="006C77B4"/>
    <w:rsid w:val="006C79A6"/>
    <w:rsid w:val="006D0004"/>
    <w:rsid w:val="006D0354"/>
    <w:rsid w:val="006D03FB"/>
    <w:rsid w:val="006D0589"/>
    <w:rsid w:val="006D0835"/>
    <w:rsid w:val="006D0EFC"/>
    <w:rsid w:val="006D2AEE"/>
    <w:rsid w:val="006D2C3B"/>
    <w:rsid w:val="006D397C"/>
    <w:rsid w:val="006D3AF9"/>
    <w:rsid w:val="006D3D4B"/>
    <w:rsid w:val="006D3EAF"/>
    <w:rsid w:val="006D4DA7"/>
    <w:rsid w:val="006D5128"/>
    <w:rsid w:val="006D5741"/>
    <w:rsid w:val="006D5A1F"/>
    <w:rsid w:val="006D5BD2"/>
    <w:rsid w:val="006D5D29"/>
    <w:rsid w:val="006D6123"/>
    <w:rsid w:val="006D648D"/>
    <w:rsid w:val="006D6846"/>
    <w:rsid w:val="006D6A73"/>
    <w:rsid w:val="006D78B0"/>
    <w:rsid w:val="006E0399"/>
    <w:rsid w:val="006E11AC"/>
    <w:rsid w:val="006E121D"/>
    <w:rsid w:val="006E19D6"/>
    <w:rsid w:val="006E1B02"/>
    <w:rsid w:val="006E1C51"/>
    <w:rsid w:val="006E2436"/>
    <w:rsid w:val="006E244A"/>
    <w:rsid w:val="006E2AE3"/>
    <w:rsid w:val="006E2E6A"/>
    <w:rsid w:val="006E2FBB"/>
    <w:rsid w:val="006E352C"/>
    <w:rsid w:val="006E40F5"/>
    <w:rsid w:val="006E46C1"/>
    <w:rsid w:val="006E4D55"/>
    <w:rsid w:val="006E4F4C"/>
    <w:rsid w:val="006E5294"/>
    <w:rsid w:val="006E53AF"/>
    <w:rsid w:val="006E5BD6"/>
    <w:rsid w:val="006E5DB7"/>
    <w:rsid w:val="006E629E"/>
    <w:rsid w:val="006E63F6"/>
    <w:rsid w:val="006E6693"/>
    <w:rsid w:val="006E6C69"/>
    <w:rsid w:val="006E7264"/>
    <w:rsid w:val="006E72ED"/>
    <w:rsid w:val="006E730F"/>
    <w:rsid w:val="006E73DE"/>
    <w:rsid w:val="006E7506"/>
    <w:rsid w:val="006E7BE2"/>
    <w:rsid w:val="006F0129"/>
    <w:rsid w:val="006F116D"/>
    <w:rsid w:val="006F13C9"/>
    <w:rsid w:val="006F1A71"/>
    <w:rsid w:val="006F1DE3"/>
    <w:rsid w:val="006F24B6"/>
    <w:rsid w:val="006F2A39"/>
    <w:rsid w:val="006F2B11"/>
    <w:rsid w:val="006F2D28"/>
    <w:rsid w:val="006F366C"/>
    <w:rsid w:val="006F39E6"/>
    <w:rsid w:val="006F3DFE"/>
    <w:rsid w:val="006F4412"/>
    <w:rsid w:val="006F4E31"/>
    <w:rsid w:val="006F5823"/>
    <w:rsid w:val="006F5B46"/>
    <w:rsid w:val="006F68B3"/>
    <w:rsid w:val="0070029B"/>
    <w:rsid w:val="007003C4"/>
    <w:rsid w:val="00700E85"/>
    <w:rsid w:val="007019B8"/>
    <w:rsid w:val="00701BB5"/>
    <w:rsid w:val="00702270"/>
    <w:rsid w:val="0070266B"/>
    <w:rsid w:val="00702B3F"/>
    <w:rsid w:val="00702D85"/>
    <w:rsid w:val="00703529"/>
    <w:rsid w:val="00703572"/>
    <w:rsid w:val="0070357D"/>
    <w:rsid w:val="007047A0"/>
    <w:rsid w:val="00704962"/>
    <w:rsid w:val="0070523B"/>
    <w:rsid w:val="0070549D"/>
    <w:rsid w:val="007054A5"/>
    <w:rsid w:val="00705914"/>
    <w:rsid w:val="007059E7"/>
    <w:rsid w:val="00705C4F"/>
    <w:rsid w:val="00706765"/>
    <w:rsid w:val="00706B20"/>
    <w:rsid w:val="00706EDD"/>
    <w:rsid w:val="007075CF"/>
    <w:rsid w:val="007076E5"/>
    <w:rsid w:val="00707760"/>
    <w:rsid w:val="00707769"/>
    <w:rsid w:val="00710C40"/>
    <w:rsid w:val="00711322"/>
    <w:rsid w:val="00711426"/>
    <w:rsid w:val="00711880"/>
    <w:rsid w:val="00711E69"/>
    <w:rsid w:val="007123E5"/>
    <w:rsid w:val="00712948"/>
    <w:rsid w:val="00712C14"/>
    <w:rsid w:val="00712C82"/>
    <w:rsid w:val="00712F59"/>
    <w:rsid w:val="00713305"/>
    <w:rsid w:val="00713635"/>
    <w:rsid w:val="00713D94"/>
    <w:rsid w:val="007145CA"/>
    <w:rsid w:val="00714828"/>
    <w:rsid w:val="00714D9F"/>
    <w:rsid w:val="00714FF7"/>
    <w:rsid w:val="00715284"/>
    <w:rsid w:val="00715602"/>
    <w:rsid w:val="0071579C"/>
    <w:rsid w:val="007158AB"/>
    <w:rsid w:val="00715A08"/>
    <w:rsid w:val="007168FF"/>
    <w:rsid w:val="00716C7A"/>
    <w:rsid w:val="00717616"/>
    <w:rsid w:val="007200C9"/>
    <w:rsid w:val="00721512"/>
    <w:rsid w:val="007217E6"/>
    <w:rsid w:val="007218ED"/>
    <w:rsid w:val="00721E41"/>
    <w:rsid w:val="0072268E"/>
    <w:rsid w:val="00722C89"/>
    <w:rsid w:val="00722F9C"/>
    <w:rsid w:val="00723003"/>
    <w:rsid w:val="007231C0"/>
    <w:rsid w:val="00723250"/>
    <w:rsid w:val="007233A6"/>
    <w:rsid w:val="007234F5"/>
    <w:rsid w:val="007239EA"/>
    <w:rsid w:val="00723F0D"/>
    <w:rsid w:val="0072432F"/>
    <w:rsid w:val="00724CB9"/>
    <w:rsid w:val="00725348"/>
    <w:rsid w:val="00725EF1"/>
    <w:rsid w:val="00725F8A"/>
    <w:rsid w:val="0072618E"/>
    <w:rsid w:val="00726631"/>
    <w:rsid w:val="007266EF"/>
    <w:rsid w:val="00726736"/>
    <w:rsid w:val="007267CB"/>
    <w:rsid w:val="00727389"/>
    <w:rsid w:val="00727A53"/>
    <w:rsid w:val="00727C8E"/>
    <w:rsid w:val="00727E0E"/>
    <w:rsid w:val="00727FE2"/>
    <w:rsid w:val="00730505"/>
    <w:rsid w:val="0073068C"/>
    <w:rsid w:val="007308BD"/>
    <w:rsid w:val="00730AB1"/>
    <w:rsid w:val="00730BE0"/>
    <w:rsid w:val="00730F99"/>
    <w:rsid w:val="007310A8"/>
    <w:rsid w:val="00731AE6"/>
    <w:rsid w:val="0073238C"/>
    <w:rsid w:val="0073244C"/>
    <w:rsid w:val="00732516"/>
    <w:rsid w:val="00732A7F"/>
    <w:rsid w:val="00732B90"/>
    <w:rsid w:val="00733184"/>
    <w:rsid w:val="0073320B"/>
    <w:rsid w:val="00733B27"/>
    <w:rsid w:val="00734169"/>
    <w:rsid w:val="007342CF"/>
    <w:rsid w:val="00734ACC"/>
    <w:rsid w:val="00735259"/>
    <w:rsid w:val="00735454"/>
    <w:rsid w:val="00735D83"/>
    <w:rsid w:val="00736B4B"/>
    <w:rsid w:val="007378A9"/>
    <w:rsid w:val="00740131"/>
    <w:rsid w:val="00740EED"/>
    <w:rsid w:val="0074111F"/>
    <w:rsid w:val="0074186B"/>
    <w:rsid w:val="00741AC5"/>
    <w:rsid w:val="00741B65"/>
    <w:rsid w:val="00741D35"/>
    <w:rsid w:val="00742DA2"/>
    <w:rsid w:val="00742FB0"/>
    <w:rsid w:val="00742FC5"/>
    <w:rsid w:val="00743D6E"/>
    <w:rsid w:val="00743EB9"/>
    <w:rsid w:val="00744D8F"/>
    <w:rsid w:val="00744EF4"/>
    <w:rsid w:val="00745183"/>
    <w:rsid w:val="0074534F"/>
    <w:rsid w:val="0074590B"/>
    <w:rsid w:val="00745B72"/>
    <w:rsid w:val="00745D6E"/>
    <w:rsid w:val="00746194"/>
    <w:rsid w:val="00746C1C"/>
    <w:rsid w:val="007478C7"/>
    <w:rsid w:val="00747BAE"/>
    <w:rsid w:val="00747F1B"/>
    <w:rsid w:val="007505B2"/>
    <w:rsid w:val="00750FB8"/>
    <w:rsid w:val="007513C6"/>
    <w:rsid w:val="00751833"/>
    <w:rsid w:val="007518EB"/>
    <w:rsid w:val="007520A0"/>
    <w:rsid w:val="00752163"/>
    <w:rsid w:val="007522A9"/>
    <w:rsid w:val="00752376"/>
    <w:rsid w:val="00752B00"/>
    <w:rsid w:val="007537E6"/>
    <w:rsid w:val="007538E4"/>
    <w:rsid w:val="00753BAA"/>
    <w:rsid w:val="00754135"/>
    <w:rsid w:val="0075499F"/>
    <w:rsid w:val="00754BBF"/>
    <w:rsid w:val="007557CC"/>
    <w:rsid w:val="007557D0"/>
    <w:rsid w:val="00756813"/>
    <w:rsid w:val="00756E1F"/>
    <w:rsid w:val="0075701A"/>
    <w:rsid w:val="007574B4"/>
    <w:rsid w:val="0075783E"/>
    <w:rsid w:val="00757B85"/>
    <w:rsid w:val="00760823"/>
    <w:rsid w:val="00760D2E"/>
    <w:rsid w:val="00760E16"/>
    <w:rsid w:val="00761CB5"/>
    <w:rsid w:val="00761E0C"/>
    <w:rsid w:val="007622B6"/>
    <w:rsid w:val="007627CB"/>
    <w:rsid w:val="007629E0"/>
    <w:rsid w:val="007635EF"/>
    <w:rsid w:val="00763601"/>
    <w:rsid w:val="0076428F"/>
    <w:rsid w:val="00764A47"/>
    <w:rsid w:val="00765223"/>
    <w:rsid w:val="00765525"/>
    <w:rsid w:val="00765651"/>
    <w:rsid w:val="00765F12"/>
    <w:rsid w:val="00770187"/>
    <w:rsid w:val="00770395"/>
    <w:rsid w:val="00770845"/>
    <w:rsid w:val="00770DCB"/>
    <w:rsid w:val="00771021"/>
    <w:rsid w:val="007711AC"/>
    <w:rsid w:val="007720BF"/>
    <w:rsid w:val="007724D2"/>
    <w:rsid w:val="007726D6"/>
    <w:rsid w:val="00772F0C"/>
    <w:rsid w:val="0077357E"/>
    <w:rsid w:val="00773CD0"/>
    <w:rsid w:val="00773CF5"/>
    <w:rsid w:val="007743EC"/>
    <w:rsid w:val="00775718"/>
    <w:rsid w:val="00775BF5"/>
    <w:rsid w:val="00775CE3"/>
    <w:rsid w:val="007763BB"/>
    <w:rsid w:val="00776511"/>
    <w:rsid w:val="007774D2"/>
    <w:rsid w:val="00780162"/>
    <w:rsid w:val="00780A7D"/>
    <w:rsid w:val="00780D90"/>
    <w:rsid w:val="00781129"/>
    <w:rsid w:val="0078125E"/>
    <w:rsid w:val="007816AF"/>
    <w:rsid w:val="00781ACE"/>
    <w:rsid w:val="00781B2D"/>
    <w:rsid w:val="00781D18"/>
    <w:rsid w:val="007821F9"/>
    <w:rsid w:val="00782458"/>
    <w:rsid w:val="00782C43"/>
    <w:rsid w:val="0078320C"/>
    <w:rsid w:val="0078335D"/>
    <w:rsid w:val="007836CC"/>
    <w:rsid w:val="007837B7"/>
    <w:rsid w:val="007840BA"/>
    <w:rsid w:val="0078426B"/>
    <w:rsid w:val="0078441A"/>
    <w:rsid w:val="007849E6"/>
    <w:rsid w:val="00784C95"/>
    <w:rsid w:val="007852AB"/>
    <w:rsid w:val="0078548D"/>
    <w:rsid w:val="00785804"/>
    <w:rsid w:val="00785BA0"/>
    <w:rsid w:val="007860B3"/>
    <w:rsid w:val="00786941"/>
    <w:rsid w:val="007870A2"/>
    <w:rsid w:val="007876BF"/>
    <w:rsid w:val="00787C86"/>
    <w:rsid w:val="00790153"/>
    <w:rsid w:val="0079063A"/>
    <w:rsid w:val="00791901"/>
    <w:rsid w:val="00791A01"/>
    <w:rsid w:val="007923A2"/>
    <w:rsid w:val="0079266E"/>
    <w:rsid w:val="007926D8"/>
    <w:rsid w:val="007926DE"/>
    <w:rsid w:val="00792A67"/>
    <w:rsid w:val="00792A8A"/>
    <w:rsid w:val="00793188"/>
    <w:rsid w:val="00793729"/>
    <w:rsid w:val="00793900"/>
    <w:rsid w:val="00793B26"/>
    <w:rsid w:val="00793F09"/>
    <w:rsid w:val="00794071"/>
    <w:rsid w:val="00794361"/>
    <w:rsid w:val="007943E9"/>
    <w:rsid w:val="0079459C"/>
    <w:rsid w:val="007951D0"/>
    <w:rsid w:val="00795659"/>
    <w:rsid w:val="00795AC3"/>
    <w:rsid w:val="00795C16"/>
    <w:rsid w:val="00796EE8"/>
    <w:rsid w:val="0079753F"/>
    <w:rsid w:val="00797CCE"/>
    <w:rsid w:val="007A0411"/>
    <w:rsid w:val="007A090E"/>
    <w:rsid w:val="007A0941"/>
    <w:rsid w:val="007A0991"/>
    <w:rsid w:val="007A09CC"/>
    <w:rsid w:val="007A0A3D"/>
    <w:rsid w:val="007A127D"/>
    <w:rsid w:val="007A149B"/>
    <w:rsid w:val="007A1EDA"/>
    <w:rsid w:val="007A2475"/>
    <w:rsid w:val="007A319D"/>
    <w:rsid w:val="007A33A9"/>
    <w:rsid w:val="007A3F09"/>
    <w:rsid w:val="007A435D"/>
    <w:rsid w:val="007A4370"/>
    <w:rsid w:val="007A4900"/>
    <w:rsid w:val="007A4DAC"/>
    <w:rsid w:val="007A5143"/>
    <w:rsid w:val="007A52BD"/>
    <w:rsid w:val="007A586A"/>
    <w:rsid w:val="007A5C94"/>
    <w:rsid w:val="007A6631"/>
    <w:rsid w:val="007A69CA"/>
    <w:rsid w:val="007A6A11"/>
    <w:rsid w:val="007A6CBD"/>
    <w:rsid w:val="007A6D10"/>
    <w:rsid w:val="007A726F"/>
    <w:rsid w:val="007A7720"/>
    <w:rsid w:val="007A7771"/>
    <w:rsid w:val="007A7BB7"/>
    <w:rsid w:val="007A7DE6"/>
    <w:rsid w:val="007B065E"/>
    <w:rsid w:val="007B06EC"/>
    <w:rsid w:val="007B0758"/>
    <w:rsid w:val="007B0B42"/>
    <w:rsid w:val="007B1024"/>
    <w:rsid w:val="007B193F"/>
    <w:rsid w:val="007B26B4"/>
    <w:rsid w:val="007B2A3C"/>
    <w:rsid w:val="007B2D82"/>
    <w:rsid w:val="007B2DAE"/>
    <w:rsid w:val="007B305C"/>
    <w:rsid w:val="007B32C0"/>
    <w:rsid w:val="007B33D6"/>
    <w:rsid w:val="007B35E3"/>
    <w:rsid w:val="007B3D33"/>
    <w:rsid w:val="007B411C"/>
    <w:rsid w:val="007B4128"/>
    <w:rsid w:val="007B4CDD"/>
    <w:rsid w:val="007B525E"/>
    <w:rsid w:val="007B5B14"/>
    <w:rsid w:val="007B5D23"/>
    <w:rsid w:val="007B7030"/>
    <w:rsid w:val="007B74EA"/>
    <w:rsid w:val="007B7551"/>
    <w:rsid w:val="007B7B07"/>
    <w:rsid w:val="007C0203"/>
    <w:rsid w:val="007C0247"/>
    <w:rsid w:val="007C02B1"/>
    <w:rsid w:val="007C0450"/>
    <w:rsid w:val="007C0616"/>
    <w:rsid w:val="007C0BAB"/>
    <w:rsid w:val="007C14A6"/>
    <w:rsid w:val="007C1FAB"/>
    <w:rsid w:val="007C24D8"/>
    <w:rsid w:val="007C2AB0"/>
    <w:rsid w:val="007C2AC3"/>
    <w:rsid w:val="007C2AC9"/>
    <w:rsid w:val="007C363C"/>
    <w:rsid w:val="007C3A66"/>
    <w:rsid w:val="007C3E1E"/>
    <w:rsid w:val="007C4606"/>
    <w:rsid w:val="007C4D10"/>
    <w:rsid w:val="007C4FC0"/>
    <w:rsid w:val="007C51C0"/>
    <w:rsid w:val="007C5848"/>
    <w:rsid w:val="007C5B15"/>
    <w:rsid w:val="007C5C41"/>
    <w:rsid w:val="007C621B"/>
    <w:rsid w:val="007C66BC"/>
    <w:rsid w:val="007C6996"/>
    <w:rsid w:val="007C6E2B"/>
    <w:rsid w:val="007C6FA6"/>
    <w:rsid w:val="007C6FE6"/>
    <w:rsid w:val="007C7573"/>
    <w:rsid w:val="007C7693"/>
    <w:rsid w:val="007D10F4"/>
    <w:rsid w:val="007D113E"/>
    <w:rsid w:val="007D13FA"/>
    <w:rsid w:val="007D1822"/>
    <w:rsid w:val="007D2731"/>
    <w:rsid w:val="007D287E"/>
    <w:rsid w:val="007D2C1F"/>
    <w:rsid w:val="007D2C74"/>
    <w:rsid w:val="007D3058"/>
    <w:rsid w:val="007D3E85"/>
    <w:rsid w:val="007D4846"/>
    <w:rsid w:val="007D4AA1"/>
    <w:rsid w:val="007D4DEB"/>
    <w:rsid w:val="007D50DD"/>
    <w:rsid w:val="007D51EB"/>
    <w:rsid w:val="007D5526"/>
    <w:rsid w:val="007D5FDA"/>
    <w:rsid w:val="007D691E"/>
    <w:rsid w:val="007D6ABD"/>
    <w:rsid w:val="007D6BC1"/>
    <w:rsid w:val="007D74D4"/>
    <w:rsid w:val="007E0060"/>
    <w:rsid w:val="007E0F59"/>
    <w:rsid w:val="007E10BA"/>
    <w:rsid w:val="007E1969"/>
    <w:rsid w:val="007E19C1"/>
    <w:rsid w:val="007E1BC0"/>
    <w:rsid w:val="007E1DF1"/>
    <w:rsid w:val="007E2553"/>
    <w:rsid w:val="007E2B91"/>
    <w:rsid w:val="007E2BDF"/>
    <w:rsid w:val="007E3BC4"/>
    <w:rsid w:val="007E3D09"/>
    <w:rsid w:val="007E49F4"/>
    <w:rsid w:val="007E531C"/>
    <w:rsid w:val="007E5BE2"/>
    <w:rsid w:val="007E5E9A"/>
    <w:rsid w:val="007E6536"/>
    <w:rsid w:val="007E65A8"/>
    <w:rsid w:val="007E68BE"/>
    <w:rsid w:val="007E6C35"/>
    <w:rsid w:val="007E77F0"/>
    <w:rsid w:val="007F028E"/>
    <w:rsid w:val="007F1236"/>
    <w:rsid w:val="007F1455"/>
    <w:rsid w:val="007F15B6"/>
    <w:rsid w:val="007F1A82"/>
    <w:rsid w:val="007F1B45"/>
    <w:rsid w:val="007F2CA5"/>
    <w:rsid w:val="007F50FC"/>
    <w:rsid w:val="007F6B2D"/>
    <w:rsid w:val="007F6C2C"/>
    <w:rsid w:val="007F709B"/>
    <w:rsid w:val="007F70F7"/>
    <w:rsid w:val="007F7496"/>
    <w:rsid w:val="007F7624"/>
    <w:rsid w:val="007F7848"/>
    <w:rsid w:val="00800566"/>
    <w:rsid w:val="00800C33"/>
    <w:rsid w:val="00801018"/>
    <w:rsid w:val="00801BD3"/>
    <w:rsid w:val="008023FE"/>
    <w:rsid w:val="0080249B"/>
    <w:rsid w:val="00802696"/>
    <w:rsid w:val="0080276A"/>
    <w:rsid w:val="008028C6"/>
    <w:rsid w:val="00802FBB"/>
    <w:rsid w:val="0080309E"/>
    <w:rsid w:val="00803113"/>
    <w:rsid w:val="00803385"/>
    <w:rsid w:val="0080376F"/>
    <w:rsid w:val="00803ABE"/>
    <w:rsid w:val="00803CF5"/>
    <w:rsid w:val="008041CA"/>
    <w:rsid w:val="008043BC"/>
    <w:rsid w:val="00804B7B"/>
    <w:rsid w:val="00804BD4"/>
    <w:rsid w:val="00805339"/>
    <w:rsid w:val="00805367"/>
    <w:rsid w:val="00805387"/>
    <w:rsid w:val="00805645"/>
    <w:rsid w:val="008056F1"/>
    <w:rsid w:val="008057AC"/>
    <w:rsid w:val="00805DDB"/>
    <w:rsid w:val="00805EA7"/>
    <w:rsid w:val="00806936"/>
    <w:rsid w:val="00806C80"/>
    <w:rsid w:val="00806CF7"/>
    <w:rsid w:val="00806F04"/>
    <w:rsid w:val="00806FB0"/>
    <w:rsid w:val="008077A5"/>
    <w:rsid w:val="0081024E"/>
    <w:rsid w:val="00810893"/>
    <w:rsid w:val="00811AD4"/>
    <w:rsid w:val="00811CED"/>
    <w:rsid w:val="00812690"/>
    <w:rsid w:val="008134A3"/>
    <w:rsid w:val="00813864"/>
    <w:rsid w:val="00813BF2"/>
    <w:rsid w:val="00814936"/>
    <w:rsid w:val="0081535E"/>
    <w:rsid w:val="00815594"/>
    <w:rsid w:val="00815ACD"/>
    <w:rsid w:val="00815B3B"/>
    <w:rsid w:val="00815FCF"/>
    <w:rsid w:val="008160C0"/>
    <w:rsid w:val="00816660"/>
    <w:rsid w:val="00816871"/>
    <w:rsid w:val="00816966"/>
    <w:rsid w:val="00816E64"/>
    <w:rsid w:val="008170DD"/>
    <w:rsid w:val="008173F5"/>
    <w:rsid w:val="00817595"/>
    <w:rsid w:val="00817810"/>
    <w:rsid w:val="00817A66"/>
    <w:rsid w:val="00817E60"/>
    <w:rsid w:val="0082051B"/>
    <w:rsid w:val="00820655"/>
    <w:rsid w:val="0082086E"/>
    <w:rsid w:val="00820D6A"/>
    <w:rsid w:val="00820D84"/>
    <w:rsid w:val="00820F33"/>
    <w:rsid w:val="00821894"/>
    <w:rsid w:val="0082201B"/>
    <w:rsid w:val="008220F6"/>
    <w:rsid w:val="00822207"/>
    <w:rsid w:val="008223B5"/>
    <w:rsid w:val="00823604"/>
    <w:rsid w:val="008236D3"/>
    <w:rsid w:val="00823DE6"/>
    <w:rsid w:val="00824016"/>
    <w:rsid w:val="00824627"/>
    <w:rsid w:val="008246FB"/>
    <w:rsid w:val="00824B95"/>
    <w:rsid w:val="00825178"/>
    <w:rsid w:val="00825228"/>
    <w:rsid w:val="008254A1"/>
    <w:rsid w:val="00825603"/>
    <w:rsid w:val="00825C51"/>
    <w:rsid w:val="00825DD2"/>
    <w:rsid w:val="008260A1"/>
    <w:rsid w:val="008260A3"/>
    <w:rsid w:val="00826692"/>
    <w:rsid w:val="00827089"/>
    <w:rsid w:val="008272A0"/>
    <w:rsid w:val="00827413"/>
    <w:rsid w:val="00827A36"/>
    <w:rsid w:val="008300C4"/>
    <w:rsid w:val="00830236"/>
    <w:rsid w:val="00830ABF"/>
    <w:rsid w:val="008311C3"/>
    <w:rsid w:val="0083184E"/>
    <w:rsid w:val="00831ADE"/>
    <w:rsid w:val="00831CDD"/>
    <w:rsid w:val="00832085"/>
    <w:rsid w:val="00832112"/>
    <w:rsid w:val="00832277"/>
    <w:rsid w:val="00832A72"/>
    <w:rsid w:val="00832C2E"/>
    <w:rsid w:val="00832CBD"/>
    <w:rsid w:val="00832CF7"/>
    <w:rsid w:val="00833AF0"/>
    <w:rsid w:val="00833E47"/>
    <w:rsid w:val="008348DD"/>
    <w:rsid w:val="00834FD9"/>
    <w:rsid w:val="008351E1"/>
    <w:rsid w:val="00835404"/>
    <w:rsid w:val="008357CB"/>
    <w:rsid w:val="00835934"/>
    <w:rsid w:val="00835AF7"/>
    <w:rsid w:val="00836132"/>
    <w:rsid w:val="008362DC"/>
    <w:rsid w:val="00836510"/>
    <w:rsid w:val="0083684D"/>
    <w:rsid w:val="0083698D"/>
    <w:rsid w:val="00836CF7"/>
    <w:rsid w:val="00837332"/>
    <w:rsid w:val="00837EBC"/>
    <w:rsid w:val="00840606"/>
    <w:rsid w:val="00840BBF"/>
    <w:rsid w:val="00840D86"/>
    <w:rsid w:val="00840F94"/>
    <w:rsid w:val="008417C8"/>
    <w:rsid w:val="0084206A"/>
    <w:rsid w:val="008423CF"/>
    <w:rsid w:val="00842437"/>
    <w:rsid w:val="00842A5A"/>
    <w:rsid w:val="00842DDF"/>
    <w:rsid w:val="008435B7"/>
    <w:rsid w:val="00843BB2"/>
    <w:rsid w:val="008443A2"/>
    <w:rsid w:val="0084449E"/>
    <w:rsid w:val="008448BD"/>
    <w:rsid w:val="00844B82"/>
    <w:rsid w:val="008452BD"/>
    <w:rsid w:val="00845483"/>
    <w:rsid w:val="00845655"/>
    <w:rsid w:val="008457A8"/>
    <w:rsid w:val="00846068"/>
    <w:rsid w:val="00846244"/>
    <w:rsid w:val="0084675F"/>
    <w:rsid w:val="00847293"/>
    <w:rsid w:val="0084741B"/>
    <w:rsid w:val="008477A1"/>
    <w:rsid w:val="00847B8D"/>
    <w:rsid w:val="00847BDB"/>
    <w:rsid w:val="008504D3"/>
    <w:rsid w:val="00850B00"/>
    <w:rsid w:val="008510F1"/>
    <w:rsid w:val="008511BC"/>
    <w:rsid w:val="008515A0"/>
    <w:rsid w:val="0085181E"/>
    <w:rsid w:val="00851A17"/>
    <w:rsid w:val="00851ACD"/>
    <w:rsid w:val="00851ADC"/>
    <w:rsid w:val="00851AFC"/>
    <w:rsid w:val="00852330"/>
    <w:rsid w:val="00852660"/>
    <w:rsid w:val="008533D4"/>
    <w:rsid w:val="00853E06"/>
    <w:rsid w:val="008545FE"/>
    <w:rsid w:val="00854710"/>
    <w:rsid w:val="00854768"/>
    <w:rsid w:val="008549E0"/>
    <w:rsid w:val="00854B9A"/>
    <w:rsid w:val="00854C46"/>
    <w:rsid w:val="00854ECA"/>
    <w:rsid w:val="00855632"/>
    <w:rsid w:val="00855706"/>
    <w:rsid w:val="008558DC"/>
    <w:rsid w:val="00855E98"/>
    <w:rsid w:val="00855F33"/>
    <w:rsid w:val="00856361"/>
    <w:rsid w:val="0085665F"/>
    <w:rsid w:val="00856714"/>
    <w:rsid w:val="008569A7"/>
    <w:rsid w:val="008569CF"/>
    <w:rsid w:val="00857416"/>
    <w:rsid w:val="00857538"/>
    <w:rsid w:val="0085769C"/>
    <w:rsid w:val="008576B9"/>
    <w:rsid w:val="00860E39"/>
    <w:rsid w:val="008615CE"/>
    <w:rsid w:val="00861EB2"/>
    <w:rsid w:val="00861F34"/>
    <w:rsid w:val="00861F77"/>
    <w:rsid w:val="008628EC"/>
    <w:rsid w:val="00862D7E"/>
    <w:rsid w:val="0086303C"/>
    <w:rsid w:val="00863760"/>
    <w:rsid w:val="00863B32"/>
    <w:rsid w:val="00864C6C"/>
    <w:rsid w:val="00864C86"/>
    <w:rsid w:val="00864E15"/>
    <w:rsid w:val="00865F7E"/>
    <w:rsid w:val="008671D5"/>
    <w:rsid w:val="00867510"/>
    <w:rsid w:val="0087007F"/>
    <w:rsid w:val="00870100"/>
    <w:rsid w:val="008704CB"/>
    <w:rsid w:val="00870B07"/>
    <w:rsid w:val="00871CB7"/>
    <w:rsid w:val="00871DF8"/>
    <w:rsid w:val="008721AB"/>
    <w:rsid w:val="00872328"/>
    <w:rsid w:val="0087252C"/>
    <w:rsid w:val="00872565"/>
    <w:rsid w:val="00873489"/>
    <w:rsid w:val="008745C1"/>
    <w:rsid w:val="00874883"/>
    <w:rsid w:val="008758A7"/>
    <w:rsid w:val="008758D5"/>
    <w:rsid w:val="00876079"/>
    <w:rsid w:val="0087739E"/>
    <w:rsid w:val="00877AB6"/>
    <w:rsid w:val="008801A5"/>
    <w:rsid w:val="00880249"/>
    <w:rsid w:val="008809A2"/>
    <w:rsid w:val="00880BFC"/>
    <w:rsid w:val="00880DEC"/>
    <w:rsid w:val="00881130"/>
    <w:rsid w:val="00881468"/>
    <w:rsid w:val="0088189F"/>
    <w:rsid w:val="008819CF"/>
    <w:rsid w:val="00881BA2"/>
    <w:rsid w:val="00881BB7"/>
    <w:rsid w:val="008824B6"/>
    <w:rsid w:val="00882B62"/>
    <w:rsid w:val="00882D05"/>
    <w:rsid w:val="008831DB"/>
    <w:rsid w:val="00883638"/>
    <w:rsid w:val="0088381C"/>
    <w:rsid w:val="0088414E"/>
    <w:rsid w:val="00884244"/>
    <w:rsid w:val="008847C4"/>
    <w:rsid w:val="00884E0B"/>
    <w:rsid w:val="008851DE"/>
    <w:rsid w:val="008853A3"/>
    <w:rsid w:val="00885CD5"/>
    <w:rsid w:val="00885D16"/>
    <w:rsid w:val="00885FE8"/>
    <w:rsid w:val="0088607F"/>
    <w:rsid w:val="008867F4"/>
    <w:rsid w:val="00886C24"/>
    <w:rsid w:val="00886E38"/>
    <w:rsid w:val="008870C9"/>
    <w:rsid w:val="0088711C"/>
    <w:rsid w:val="00887783"/>
    <w:rsid w:val="00887C46"/>
    <w:rsid w:val="008908FC"/>
    <w:rsid w:val="00890C88"/>
    <w:rsid w:val="00891222"/>
    <w:rsid w:val="00891D22"/>
    <w:rsid w:val="00892026"/>
    <w:rsid w:val="00892395"/>
    <w:rsid w:val="00892DB1"/>
    <w:rsid w:val="008933D7"/>
    <w:rsid w:val="00893D0C"/>
    <w:rsid w:val="00893D45"/>
    <w:rsid w:val="00893E83"/>
    <w:rsid w:val="00893F23"/>
    <w:rsid w:val="008941CA"/>
    <w:rsid w:val="008948B0"/>
    <w:rsid w:val="00894CBB"/>
    <w:rsid w:val="00895972"/>
    <w:rsid w:val="00895F5C"/>
    <w:rsid w:val="0089633E"/>
    <w:rsid w:val="00896758"/>
    <w:rsid w:val="00896D8E"/>
    <w:rsid w:val="00896DB1"/>
    <w:rsid w:val="00896EA0"/>
    <w:rsid w:val="00897C1A"/>
    <w:rsid w:val="008A032B"/>
    <w:rsid w:val="008A145C"/>
    <w:rsid w:val="008A16C5"/>
    <w:rsid w:val="008A174A"/>
    <w:rsid w:val="008A1B1F"/>
    <w:rsid w:val="008A1F17"/>
    <w:rsid w:val="008A2394"/>
    <w:rsid w:val="008A2C17"/>
    <w:rsid w:val="008A2DBE"/>
    <w:rsid w:val="008A34CA"/>
    <w:rsid w:val="008A3A1B"/>
    <w:rsid w:val="008A3FFF"/>
    <w:rsid w:val="008A400F"/>
    <w:rsid w:val="008A4313"/>
    <w:rsid w:val="008A47FC"/>
    <w:rsid w:val="008A5057"/>
    <w:rsid w:val="008A51AF"/>
    <w:rsid w:val="008A5338"/>
    <w:rsid w:val="008A55BC"/>
    <w:rsid w:val="008A6131"/>
    <w:rsid w:val="008A64DD"/>
    <w:rsid w:val="008A7060"/>
    <w:rsid w:val="008A7636"/>
    <w:rsid w:val="008A78BE"/>
    <w:rsid w:val="008B0669"/>
    <w:rsid w:val="008B06F1"/>
    <w:rsid w:val="008B07E7"/>
    <w:rsid w:val="008B10F1"/>
    <w:rsid w:val="008B179B"/>
    <w:rsid w:val="008B195E"/>
    <w:rsid w:val="008B1967"/>
    <w:rsid w:val="008B1DB8"/>
    <w:rsid w:val="008B1E76"/>
    <w:rsid w:val="008B2571"/>
    <w:rsid w:val="008B25C6"/>
    <w:rsid w:val="008B3260"/>
    <w:rsid w:val="008B342F"/>
    <w:rsid w:val="008B4262"/>
    <w:rsid w:val="008B55E2"/>
    <w:rsid w:val="008B5BD7"/>
    <w:rsid w:val="008B6087"/>
    <w:rsid w:val="008B60FB"/>
    <w:rsid w:val="008B67FF"/>
    <w:rsid w:val="008B6A36"/>
    <w:rsid w:val="008B6B44"/>
    <w:rsid w:val="008B78A1"/>
    <w:rsid w:val="008C065B"/>
    <w:rsid w:val="008C06A7"/>
    <w:rsid w:val="008C078C"/>
    <w:rsid w:val="008C07F9"/>
    <w:rsid w:val="008C08F2"/>
    <w:rsid w:val="008C0CF9"/>
    <w:rsid w:val="008C0F15"/>
    <w:rsid w:val="008C0F69"/>
    <w:rsid w:val="008C0FB4"/>
    <w:rsid w:val="008C1670"/>
    <w:rsid w:val="008C1820"/>
    <w:rsid w:val="008C1A89"/>
    <w:rsid w:val="008C1B11"/>
    <w:rsid w:val="008C203A"/>
    <w:rsid w:val="008C207E"/>
    <w:rsid w:val="008C2338"/>
    <w:rsid w:val="008C28F5"/>
    <w:rsid w:val="008C2996"/>
    <w:rsid w:val="008C2D7A"/>
    <w:rsid w:val="008C2F79"/>
    <w:rsid w:val="008C3047"/>
    <w:rsid w:val="008C315F"/>
    <w:rsid w:val="008C3749"/>
    <w:rsid w:val="008C3E45"/>
    <w:rsid w:val="008C4321"/>
    <w:rsid w:val="008C43E2"/>
    <w:rsid w:val="008C49B8"/>
    <w:rsid w:val="008C4B90"/>
    <w:rsid w:val="008C4E8D"/>
    <w:rsid w:val="008C502A"/>
    <w:rsid w:val="008C5674"/>
    <w:rsid w:val="008C5965"/>
    <w:rsid w:val="008C5C67"/>
    <w:rsid w:val="008C61B6"/>
    <w:rsid w:val="008C6439"/>
    <w:rsid w:val="008C6820"/>
    <w:rsid w:val="008C6EB2"/>
    <w:rsid w:val="008C71CD"/>
    <w:rsid w:val="008C71EA"/>
    <w:rsid w:val="008C7403"/>
    <w:rsid w:val="008C7770"/>
    <w:rsid w:val="008C7836"/>
    <w:rsid w:val="008C78DA"/>
    <w:rsid w:val="008D04E1"/>
    <w:rsid w:val="008D08E6"/>
    <w:rsid w:val="008D1873"/>
    <w:rsid w:val="008D1F3D"/>
    <w:rsid w:val="008D24FF"/>
    <w:rsid w:val="008D2B31"/>
    <w:rsid w:val="008D2CFE"/>
    <w:rsid w:val="008D2F0E"/>
    <w:rsid w:val="008D32F3"/>
    <w:rsid w:val="008D373E"/>
    <w:rsid w:val="008D3798"/>
    <w:rsid w:val="008D3ECE"/>
    <w:rsid w:val="008D4A91"/>
    <w:rsid w:val="008D4BB0"/>
    <w:rsid w:val="008D4DDD"/>
    <w:rsid w:val="008D4FC4"/>
    <w:rsid w:val="008D5451"/>
    <w:rsid w:val="008D5716"/>
    <w:rsid w:val="008D5D32"/>
    <w:rsid w:val="008D690D"/>
    <w:rsid w:val="008D6B46"/>
    <w:rsid w:val="008D6BE2"/>
    <w:rsid w:val="008D6BF0"/>
    <w:rsid w:val="008D6D51"/>
    <w:rsid w:val="008D70DB"/>
    <w:rsid w:val="008D7FEE"/>
    <w:rsid w:val="008E0049"/>
    <w:rsid w:val="008E0106"/>
    <w:rsid w:val="008E06F1"/>
    <w:rsid w:val="008E089A"/>
    <w:rsid w:val="008E0DF5"/>
    <w:rsid w:val="008E13A4"/>
    <w:rsid w:val="008E1742"/>
    <w:rsid w:val="008E1A2C"/>
    <w:rsid w:val="008E2573"/>
    <w:rsid w:val="008E2D09"/>
    <w:rsid w:val="008E2FD2"/>
    <w:rsid w:val="008E377A"/>
    <w:rsid w:val="008E3B2C"/>
    <w:rsid w:val="008E41E2"/>
    <w:rsid w:val="008E42A5"/>
    <w:rsid w:val="008E4AA4"/>
    <w:rsid w:val="008E4C6F"/>
    <w:rsid w:val="008E50B3"/>
    <w:rsid w:val="008E530D"/>
    <w:rsid w:val="008E55D6"/>
    <w:rsid w:val="008E57A6"/>
    <w:rsid w:val="008E63A6"/>
    <w:rsid w:val="008E6A08"/>
    <w:rsid w:val="008E712B"/>
    <w:rsid w:val="008E72C4"/>
    <w:rsid w:val="008E74B7"/>
    <w:rsid w:val="008E7669"/>
    <w:rsid w:val="008E77DC"/>
    <w:rsid w:val="008E7BAC"/>
    <w:rsid w:val="008F02C8"/>
    <w:rsid w:val="008F04C6"/>
    <w:rsid w:val="008F058B"/>
    <w:rsid w:val="008F05EA"/>
    <w:rsid w:val="008F0649"/>
    <w:rsid w:val="008F0A1F"/>
    <w:rsid w:val="008F0AA8"/>
    <w:rsid w:val="008F0B1B"/>
    <w:rsid w:val="008F1025"/>
    <w:rsid w:val="008F121B"/>
    <w:rsid w:val="008F141F"/>
    <w:rsid w:val="008F17C6"/>
    <w:rsid w:val="008F1B16"/>
    <w:rsid w:val="008F1D08"/>
    <w:rsid w:val="008F1EB7"/>
    <w:rsid w:val="008F2569"/>
    <w:rsid w:val="008F2CCE"/>
    <w:rsid w:val="008F3029"/>
    <w:rsid w:val="008F33A6"/>
    <w:rsid w:val="008F3CB6"/>
    <w:rsid w:val="008F4482"/>
    <w:rsid w:val="008F4932"/>
    <w:rsid w:val="008F4948"/>
    <w:rsid w:val="008F49C0"/>
    <w:rsid w:val="008F4AB5"/>
    <w:rsid w:val="008F4E4B"/>
    <w:rsid w:val="008F5849"/>
    <w:rsid w:val="008F5C1A"/>
    <w:rsid w:val="008F5DD2"/>
    <w:rsid w:val="008F6009"/>
    <w:rsid w:val="008F6285"/>
    <w:rsid w:val="008F6325"/>
    <w:rsid w:val="008F64D6"/>
    <w:rsid w:val="008F6622"/>
    <w:rsid w:val="008F770F"/>
    <w:rsid w:val="008F777B"/>
    <w:rsid w:val="008F7963"/>
    <w:rsid w:val="008F7A23"/>
    <w:rsid w:val="008F7CA3"/>
    <w:rsid w:val="008F7FBC"/>
    <w:rsid w:val="009001C2"/>
    <w:rsid w:val="00900779"/>
    <w:rsid w:val="00900B21"/>
    <w:rsid w:val="00900E64"/>
    <w:rsid w:val="0090121E"/>
    <w:rsid w:val="00901771"/>
    <w:rsid w:val="00902402"/>
    <w:rsid w:val="00902800"/>
    <w:rsid w:val="0090303E"/>
    <w:rsid w:val="00904929"/>
    <w:rsid w:val="00904A42"/>
    <w:rsid w:val="00905089"/>
    <w:rsid w:val="00905335"/>
    <w:rsid w:val="00905B79"/>
    <w:rsid w:val="00905EF2"/>
    <w:rsid w:val="0090628A"/>
    <w:rsid w:val="009068BA"/>
    <w:rsid w:val="00907374"/>
    <w:rsid w:val="00907430"/>
    <w:rsid w:val="0090771E"/>
    <w:rsid w:val="00907BFD"/>
    <w:rsid w:val="00910B5D"/>
    <w:rsid w:val="00910BD6"/>
    <w:rsid w:val="0091144B"/>
    <w:rsid w:val="00911B0E"/>
    <w:rsid w:val="00911CAE"/>
    <w:rsid w:val="00912576"/>
    <w:rsid w:val="00912EED"/>
    <w:rsid w:val="00913600"/>
    <w:rsid w:val="0091388F"/>
    <w:rsid w:val="00913C87"/>
    <w:rsid w:val="0091424A"/>
    <w:rsid w:val="0091450C"/>
    <w:rsid w:val="00914957"/>
    <w:rsid w:val="0091552A"/>
    <w:rsid w:val="009155B1"/>
    <w:rsid w:val="00915E7F"/>
    <w:rsid w:val="009161C6"/>
    <w:rsid w:val="0091696C"/>
    <w:rsid w:val="00916FFC"/>
    <w:rsid w:val="00919F40"/>
    <w:rsid w:val="00920425"/>
    <w:rsid w:val="0092044B"/>
    <w:rsid w:val="00920935"/>
    <w:rsid w:val="00920C7F"/>
    <w:rsid w:val="009212C4"/>
    <w:rsid w:val="0092152C"/>
    <w:rsid w:val="00921916"/>
    <w:rsid w:val="00921B82"/>
    <w:rsid w:val="009234C3"/>
    <w:rsid w:val="0092359F"/>
    <w:rsid w:val="009235DB"/>
    <w:rsid w:val="00923BCC"/>
    <w:rsid w:val="00923D41"/>
    <w:rsid w:val="00923EDD"/>
    <w:rsid w:val="009240D0"/>
    <w:rsid w:val="00924150"/>
    <w:rsid w:val="00924570"/>
    <w:rsid w:val="009250FE"/>
    <w:rsid w:val="00925354"/>
    <w:rsid w:val="00925DDB"/>
    <w:rsid w:val="00926099"/>
    <w:rsid w:val="009262CA"/>
    <w:rsid w:val="00927730"/>
    <w:rsid w:val="009278DC"/>
    <w:rsid w:val="00930162"/>
    <w:rsid w:val="009305F8"/>
    <w:rsid w:val="00931042"/>
    <w:rsid w:val="009312BE"/>
    <w:rsid w:val="00931AF8"/>
    <w:rsid w:val="00932085"/>
    <w:rsid w:val="009322B3"/>
    <w:rsid w:val="00932527"/>
    <w:rsid w:val="0093254F"/>
    <w:rsid w:val="009328B4"/>
    <w:rsid w:val="00932952"/>
    <w:rsid w:val="00932B0A"/>
    <w:rsid w:val="00932C14"/>
    <w:rsid w:val="00932D9F"/>
    <w:rsid w:val="00933175"/>
    <w:rsid w:val="0093371B"/>
    <w:rsid w:val="00933BED"/>
    <w:rsid w:val="00933DC5"/>
    <w:rsid w:val="00933E7A"/>
    <w:rsid w:val="009340B7"/>
    <w:rsid w:val="009340F2"/>
    <w:rsid w:val="00934D74"/>
    <w:rsid w:val="009353F9"/>
    <w:rsid w:val="009357C6"/>
    <w:rsid w:val="00935848"/>
    <w:rsid w:val="00935FF2"/>
    <w:rsid w:val="009369E2"/>
    <w:rsid w:val="00936AD4"/>
    <w:rsid w:val="00936D50"/>
    <w:rsid w:val="00937D76"/>
    <w:rsid w:val="00937F44"/>
    <w:rsid w:val="0094006E"/>
    <w:rsid w:val="009400CD"/>
    <w:rsid w:val="009401F5"/>
    <w:rsid w:val="00940B17"/>
    <w:rsid w:val="00940B8D"/>
    <w:rsid w:val="00940D1C"/>
    <w:rsid w:val="009413E5"/>
    <w:rsid w:val="00942348"/>
    <w:rsid w:val="00942430"/>
    <w:rsid w:val="00942FCF"/>
    <w:rsid w:val="009441F3"/>
    <w:rsid w:val="009447C8"/>
    <w:rsid w:val="0094496A"/>
    <w:rsid w:val="00944971"/>
    <w:rsid w:val="0094568B"/>
    <w:rsid w:val="009457A5"/>
    <w:rsid w:val="00945E66"/>
    <w:rsid w:val="00945F4B"/>
    <w:rsid w:val="0094615E"/>
    <w:rsid w:val="00946267"/>
    <w:rsid w:val="00946BED"/>
    <w:rsid w:val="009471C9"/>
    <w:rsid w:val="00947660"/>
    <w:rsid w:val="009479D9"/>
    <w:rsid w:val="009479DE"/>
    <w:rsid w:val="00947AD3"/>
    <w:rsid w:val="009504EE"/>
    <w:rsid w:val="00950547"/>
    <w:rsid w:val="00950662"/>
    <w:rsid w:val="009512E7"/>
    <w:rsid w:val="0095178F"/>
    <w:rsid w:val="0095192D"/>
    <w:rsid w:val="00951D16"/>
    <w:rsid w:val="00952622"/>
    <w:rsid w:val="00953003"/>
    <w:rsid w:val="009531DD"/>
    <w:rsid w:val="009537B0"/>
    <w:rsid w:val="00953E36"/>
    <w:rsid w:val="0095466E"/>
    <w:rsid w:val="00954B59"/>
    <w:rsid w:val="00954F34"/>
    <w:rsid w:val="009563AA"/>
    <w:rsid w:val="009563CA"/>
    <w:rsid w:val="00956859"/>
    <w:rsid w:val="009568F2"/>
    <w:rsid w:val="00956DD3"/>
    <w:rsid w:val="00956E90"/>
    <w:rsid w:val="00957274"/>
    <w:rsid w:val="00957721"/>
    <w:rsid w:val="009577DF"/>
    <w:rsid w:val="009579EE"/>
    <w:rsid w:val="00957CA6"/>
    <w:rsid w:val="009606CD"/>
    <w:rsid w:val="00960727"/>
    <w:rsid w:val="00960D69"/>
    <w:rsid w:val="00960E98"/>
    <w:rsid w:val="00960EA6"/>
    <w:rsid w:val="0096157A"/>
    <w:rsid w:val="0096179C"/>
    <w:rsid w:val="00961905"/>
    <w:rsid w:val="00961995"/>
    <w:rsid w:val="009619BD"/>
    <w:rsid w:val="00961BE3"/>
    <w:rsid w:val="00961CF0"/>
    <w:rsid w:val="009623F7"/>
    <w:rsid w:val="0096245F"/>
    <w:rsid w:val="00962758"/>
    <w:rsid w:val="00963455"/>
    <w:rsid w:val="009636EF"/>
    <w:rsid w:val="009637AA"/>
    <w:rsid w:val="00964034"/>
    <w:rsid w:val="009640A5"/>
    <w:rsid w:val="009648C5"/>
    <w:rsid w:val="00965346"/>
    <w:rsid w:val="009657BD"/>
    <w:rsid w:val="00965E0B"/>
    <w:rsid w:val="00966120"/>
    <w:rsid w:val="0096638E"/>
    <w:rsid w:val="00966661"/>
    <w:rsid w:val="009671A1"/>
    <w:rsid w:val="0096734D"/>
    <w:rsid w:val="00967501"/>
    <w:rsid w:val="009676E9"/>
    <w:rsid w:val="00967A8B"/>
    <w:rsid w:val="0096D195"/>
    <w:rsid w:val="009702CD"/>
    <w:rsid w:val="009705F6"/>
    <w:rsid w:val="009706AB"/>
    <w:rsid w:val="009706BF"/>
    <w:rsid w:val="00970F48"/>
    <w:rsid w:val="009717D0"/>
    <w:rsid w:val="00971A7F"/>
    <w:rsid w:val="0097325C"/>
    <w:rsid w:val="0097347F"/>
    <w:rsid w:val="00973949"/>
    <w:rsid w:val="00973A59"/>
    <w:rsid w:val="00973DF8"/>
    <w:rsid w:val="009741A1"/>
    <w:rsid w:val="0097499B"/>
    <w:rsid w:val="00974B4D"/>
    <w:rsid w:val="00974EA3"/>
    <w:rsid w:val="00975BE3"/>
    <w:rsid w:val="00975ECB"/>
    <w:rsid w:val="009766EB"/>
    <w:rsid w:val="009767DC"/>
    <w:rsid w:val="00976F52"/>
    <w:rsid w:val="00977BCC"/>
    <w:rsid w:val="00977DB2"/>
    <w:rsid w:val="0097D872"/>
    <w:rsid w:val="00980F70"/>
    <w:rsid w:val="0098165D"/>
    <w:rsid w:val="009816F7"/>
    <w:rsid w:val="00981765"/>
    <w:rsid w:val="00981A92"/>
    <w:rsid w:val="00981C8C"/>
    <w:rsid w:val="00981E49"/>
    <w:rsid w:val="00982437"/>
    <w:rsid w:val="00982B52"/>
    <w:rsid w:val="00982C04"/>
    <w:rsid w:val="0098308D"/>
    <w:rsid w:val="0098327E"/>
    <w:rsid w:val="00983695"/>
    <w:rsid w:val="009838E5"/>
    <w:rsid w:val="009840A2"/>
    <w:rsid w:val="009842CA"/>
    <w:rsid w:val="009844FD"/>
    <w:rsid w:val="009852B2"/>
    <w:rsid w:val="00985A3D"/>
    <w:rsid w:val="00986042"/>
    <w:rsid w:val="0098637B"/>
    <w:rsid w:val="00986737"/>
    <w:rsid w:val="00986F13"/>
    <w:rsid w:val="009871E2"/>
    <w:rsid w:val="00987A24"/>
    <w:rsid w:val="009909F0"/>
    <w:rsid w:val="00990B54"/>
    <w:rsid w:val="009911C8"/>
    <w:rsid w:val="0099184F"/>
    <w:rsid w:val="00991EC1"/>
    <w:rsid w:val="00991F85"/>
    <w:rsid w:val="00991FF9"/>
    <w:rsid w:val="00992415"/>
    <w:rsid w:val="00992908"/>
    <w:rsid w:val="00992984"/>
    <w:rsid w:val="009931BC"/>
    <w:rsid w:val="0099349C"/>
    <w:rsid w:val="0099362E"/>
    <w:rsid w:val="0099375C"/>
    <w:rsid w:val="009938C2"/>
    <w:rsid w:val="00993A9A"/>
    <w:rsid w:val="00993B2E"/>
    <w:rsid w:val="00994138"/>
    <w:rsid w:val="00994389"/>
    <w:rsid w:val="00994BB8"/>
    <w:rsid w:val="00994CB2"/>
    <w:rsid w:val="00994DE2"/>
    <w:rsid w:val="00995469"/>
    <w:rsid w:val="00995779"/>
    <w:rsid w:val="00996050"/>
    <w:rsid w:val="009964B8"/>
    <w:rsid w:val="00996A33"/>
    <w:rsid w:val="0099734C"/>
    <w:rsid w:val="00997727"/>
    <w:rsid w:val="00997DED"/>
    <w:rsid w:val="00997E7C"/>
    <w:rsid w:val="009A054A"/>
    <w:rsid w:val="009A0F5F"/>
    <w:rsid w:val="009A1965"/>
    <w:rsid w:val="009A1974"/>
    <w:rsid w:val="009A19D0"/>
    <w:rsid w:val="009A1BD8"/>
    <w:rsid w:val="009A1D64"/>
    <w:rsid w:val="009A202F"/>
    <w:rsid w:val="009A2389"/>
    <w:rsid w:val="009A2473"/>
    <w:rsid w:val="009A2C3B"/>
    <w:rsid w:val="009A2E78"/>
    <w:rsid w:val="009A3220"/>
    <w:rsid w:val="009A3880"/>
    <w:rsid w:val="009A3B92"/>
    <w:rsid w:val="009A42DB"/>
    <w:rsid w:val="009A4529"/>
    <w:rsid w:val="009A4901"/>
    <w:rsid w:val="009A4CF5"/>
    <w:rsid w:val="009A4E66"/>
    <w:rsid w:val="009A4F1D"/>
    <w:rsid w:val="009A51CE"/>
    <w:rsid w:val="009A5639"/>
    <w:rsid w:val="009A5B8F"/>
    <w:rsid w:val="009A602D"/>
    <w:rsid w:val="009A6198"/>
    <w:rsid w:val="009A6471"/>
    <w:rsid w:val="009A6D9C"/>
    <w:rsid w:val="009A70F6"/>
    <w:rsid w:val="009A7C67"/>
    <w:rsid w:val="009B0317"/>
    <w:rsid w:val="009B0344"/>
    <w:rsid w:val="009B0CD8"/>
    <w:rsid w:val="009B0D61"/>
    <w:rsid w:val="009B1054"/>
    <w:rsid w:val="009B191B"/>
    <w:rsid w:val="009B1CD6"/>
    <w:rsid w:val="009B1D1C"/>
    <w:rsid w:val="009B1F57"/>
    <w:rsid w:val="009B2062"/>
    <w:rsid w:val="009B2490"/>
    <w:rsid w:val="009B294B"/>
    <w:rsid w:val="009B2E39"/>
    <w:rsid w:val="009B3538"/>
    <w:rsid w:val="009B3F51"/>
    <w:rsid w:val="009B3F73"/>
    <w:rsid w:val="009B3F85"/>
    <w:rsid w:val="009B4E5B"/>
    <w:rsid w:val="009B523B"/>
    <w:rsid w:val="009B5299"/>
    <w:rsid w:val="009B5712"/>
    <w:rsid w:val="009B5955"/>
    <w:rsid w:val="009B5C55"/>
    <w:rsid w:val="009B5D9E"/>
    <w:rsid w:val="009B60DD"/>
    <w:rsid w:val="009B61DC"/>
    <w:rsid w:val="009B61DE"/>
    <w:rsid w:val="009B63E2"/>
    <w:rsid w:val="009B6BC1"/>
    <w:rsid w:val="009B791F"/>
    <w:rsid w:val="009B7F0C"/>
    <w:rsid w:val="009B7FE0"/>
    <w:rsid w:val="009C06C9"/>
    <w:rsid w:val="009C07B9"/>
    <w:rsid w:val="009C0817"/>
    <w:rsid w:val="009C0BF0"/>
    <w:rsid w:val="009C0D89"/>
    <w:rsid w:val="009C1B62"/>
    <w:rsid w:val="009C1FCF"/>
    <w:rsid w:val="009C21F5"/>
    <w:rsid w:val="009C242E"/>
    <w:rsid w:val="009C2C3A"/>
    <w:rsid w:val="009C2E60"/>
    <w:rsid w:val="009C2EF0"/>
    <w:rsid w:val="009C46A9"/>
    <w:rsid w:val="009C510E"/>
    <w:rsid w:val="009C57C7"/>
    <w:rsid w:val="009C5BBD"/>
    <w:rsid w:val="009C5C9A"/>
    <w:rsid w:val="009C6770"/>
    <w:rsid w:val="009C6958"/>
    <w:rsid w:val="009C6AC9"/>
    <w:rsid w:val="009C6C33"/>
    <w:rsid w:val="009C7302"/>
    <w:rsid w:val="009C7508"/>
    <w:rsid w:val="009C777B"/>
    <w:rsid w:val="009C7828"/>
    <w:rsid w:val="009C7BCB"/>
    <w:rsid w:val="009C7E8F"/>
    <w:rsid w:val="009D00E8"/>
    <w:rsid w:val="009D0290"/>
    <w:rsid w:val="009D04C9"/>
    <w:rsid w:val="009D04CC"/>
    <w:rsid w:val="009D05AF"/>
    <w:rsid w:val="009D0E87"/>
    <w:rsid w:val="009D0F25"/>
    <w:rsid w:val="009D13E2"/>
    <w:rsid w:val="009D18D3"/>
    <w:rsid w:val="009D222D"/>
    <w:rsid w:val="009D298C"/>
    <w:rsid w:val="009D2C31"/>
    <w:rsid w:val="009D375B"/>
    <w:rsid w:val="009D3975"/>
    <w:rsid w:val="009D3C4B"/>
    <w:rsid w:val="009D43D7"/>
    <w:rsid w:val="009D4761"/>
    <w:rsid w:val="009D4886"/>
    <w:rsid w:val="009D4B03"/>
    <w:rsid w:val="009D6059"/>
    <w:rsid w:val="009D60A5"/>
    <w:rsid w:val="009D657D"/>
    <w:rsid w:val="009D6C78"/>
    <w:rsid w:val="009D75A6"/>
    <w:rsid w:val="009D788D"/>
    <w:rsid w:val="009E011F"/>
    <w:rsid w:val="009E0182"/>
    <w:rsid w:val="009E08AD"/>
    <w:rsid w:val="009E0D28"/>
    <w:rsid w:val="009E0FA3"/>
    <w:rsid w:val="009E0FB6"/>
    <w:rsid w:val="009E1392"/>
    <w:rsid w:val="009E1B19"/>
    <w:rsid w:val="009E22F4"/>
    <w:rsid w:val="009E2B22"/>
    <w:rsid w:val="009E3B22"/>
    <w:rsid w:val="009E40CC"/>
    <w:rsid w:val="009E4D1D"/>
    <w:rsid w:val="009E5545"/>
    <w:rsid w:val="009E5628"/>
    <w:rsid w:val="009E590D"/>
    <w:rsid w:val="009E5C6B"/>
    <w:rsid w:val="009E6706"/>
    <w:rsid w:val="009E6EA3"/>
    <w:rsid w:val="009E762E"/>
    <w:rsid w:val="009E7733"/>
    <w:rsid w:val="009E7C59"/>
    <w:rsid w:val="009E7D8B"/>
    <w:rsid w:val="009F0007"/>
    <w:rsid w:val="009F01BD"/>
    <w:rsid w:val="009F0C30"/>
    <w:rsid w:val="009F0C65"/>
    <w:rsid w:val="009F0E03"/>
    <w:rsid w:val="009F1625"/>
    <w:rsid w:val="009F1674"/>
    <w:rsid w:val="009F169E"/>
    <w:rsid w:val="009F1A77"/>
    <w:rsid w:val="009F1B3A"/>
    <w:rsid w:val="009F1C01"/>
    <w:rsid w:val="009F29CD"/>
    <w:rsid w:val="009F33AF"/>
    <w:rsid w:val="009F36C7"/>
    <w:rsid w:val="009F3791"/>
    <w:rsid w:val="009F45EA"/>
    <w:rsid w:val="009F45EE"/>
    <w:rsid w:val="009F467E"/>
    <w:rsid w:val="009F4AE7"/>
    <w:rsid w:val="009F4C45"/>
    <w:rsid w:val="009F4DF7"/>
    <w:rsid w:val="009F4E12"/>
    <w:rsid w:val="009F6356"/>
    <w:rsid w:val="009F69D8"/>
    <w:rsid w:val="009F72E5"/>
    <w:rsid w:val="009F7485"/>
    <w:rsid w:val="009F788C"/>
    <w:rsid w:val="009F7E4B"/>
    <w:rsid w:val="00A00160"/>
    <w:rsid w:val="00A00F9C"/>
    <w:rsid w:val="00A018B1"/>
    <w:rsid w:val="00A024A1"/>
    <w:rsid w:val="00A0281D"/>
    <w:rsid w:val="00A028BD"/>
    <w:rsid w:val="00A028F8"/>
    <w:rsid w:val="00A02AA8"/>
    <w:rsid w:val="00A030C5"/>
    <w:rsid w:val="00A03394"/>
    <w:rsid w:val="00A03D0D"/>
    <w:rsid w:val="00A04BFD"/>
    <w:rsid w:val="00A04E2A"/>
    <w:rsid w:val="00A05229"/>
    <w:rsid w:val="00A0612C"/>
    <w:rsid w:val="00A061D6"/>
    <w:rsid w:val="00A06795"/>
    <w:rsid w:val="00A069AB"/>
    <w:rsid w:val="00A07206"/>
    <w:rsid w:val="00A0764E"/>
    <w:rsid w:val="00A076CF"/>
    <w:rsid w:val="00A07876"/>
    <w:rsid w:val="00A103A9"/>
    <w:rsid w:val="00A10420"/>
    <w:rsid w:val="00A10958"/>
    <w:rsid w:val="00A10CB8"/>
    <w:rsid w:val="00A11268"/>
    <w:rsid w:val="00A11668"/>
    <w:rsid w:val="00A12036"/>
    <w:rsid w:val="00A12424"/>
    <w:rsid w:val="00A129A4"/>
    <w:rsid w:val="00A12DAA"/>
    <w:rsid w:val="00A12F21"/>
    <w:rsid w:val="00A134D2"/>
    <w:rsid w:val="00A13538"/>
    <w:rsid w:val="00A137D8"/>
    <w:rsid w:val="00A14669"/>
    <w:rsid w:val="00A14C5A"/>
    <w:rsid w:val="00A14CDC"/>
    <w:rsid w:val="00A14DBC"/>
    <w:rsid w:val="00A14F1A"/>
    <w:rsid w:val="00A15258"/>
    <w:rsid w:val="00A154C6"/>
    <w:rsid w:val="00A159D8"/>
    <w:rsid w:val="00A15AEB"/>
    <w:rsid w:val="00A1602E"/>
    <w:rsid w:val="00A161A0"/>
    <w:rsid w:val="00A16CC5"/>
    <w:rsid w:val="00A16E3F"/>
    <w:rsid w:val="00A16E8B"/>
    <w:rsid w:val="00A170B9"/>
    <w:rsid w:val="00A200B3"/>
    <w:rsid w:val="00A20E18"/>
    <w:rsid w:val="00A21FDE"/>
    <w:rsid w:val="00A22573"/>
    <w:rsid w:val="00A22AAD"/>
    <w:rsid w:val="00A22E3E"/>
    <w:rsid w:val="00A23397"/>
    <w:rsid w:val="00A23E02"/>
    <w:rsid w:val="00A2411D"/>
    <w:rsid w:val="00A25028"/>
    <w:rsid w:val="00A25368"/>
    <w:rsid w:val="00A253D9"/>
    <w:rsid w:val="00A25B20"/>
    <w:rsid w:val="00A26AEE"/>
    <w:rsid w:val="00A26EB9"/>
    <w:rsid w:val="00A270E7"/>
    <w:rsid w:val="00A27422"/>
    <w:rsid w:val="00A27614"/>
    <w:rsid w:val="00A27696"/>
    <w:rsid w:val="00A2783E"/>
    <w:rsid w:val="00A27872"/>
    <w:rsid w:val="00A27928"/>
    <w:rsid w:val="00A27993"/>
    <w:rsid w:val="00A27B18"/>
    <w:rsid w:val="00A27D16"/>
    <w:rsid w:val="00A30041"/>
    <w:rsid w:val="00A3041D"/>
    <w:rsid w:val="00A30E28"/>
    <w:rsid w:val="00A313B1"/>
    <w:rsid w:val="00A31696"/>
    <w:rsid w:val="00A31901"/>
    <w:rsid w:val="00A32099"/>
    <w:rsid w:val="00A33234"/>
    <w:rsid w:val="00A33365"/>
    <w:rsid w:val="00A338AE"/>
    <w:rsid w:val="00A338ED"/>
    <w:rsid w:val="00A33972"/>
    <w:rsid w:val="00A33D85"/>
    <w:rsid w:val="00A34275"/>
    <w:rsid w:val="00A34C5A"/>
    <w:rsid w:val="00A3579D"/>
    <w:rsid w:val="00A35B4C"/>
    <w:rsid w:val="00A362CE"/>
    <w:rsid w:val="00A3722C"/>
    <w:rsid w:val="00A372D4"/>
    <w:rsid w:val="00A378BF"/>
    <w:rsid w:val="00A37927"/>
    <w:rsid w:val="00A37A5E"/>
    <w:rsid w:val="00A37EDA"/>
    <w:rsid w:val="00A401BB"/>
    <w:rsid w:val="00A40B2A"/>
    <w:rsid w:val="00A40E29"/>
    <w:rsid w:val="00A418A4"/>
    <w:rsid w:val="00A418F7"/>
    <w:rsid w:val="00A41C0E"/>
    <w:rsid w:val="00A42216"/>
    <w:rsid w:val="00A4251D"/>
    <w:rsid w:val="00A42787"/>
    <w:rsid w:val="00A42E82"/>
    <w:rsid w:val="00A438F9"/>
    <w:rsid w:val="00A43B6F"/>
    <w:rsid w:val="00A43C8E"/>
    <w:rsid w:val="00A44099"/>
    <w:rsid w:val="00A440D1"/>
    <w:rsid w:val="00A44608"/>
    <w:rsid w:val="00A44DBF"/>
    <w:rsid w:val="00A44E76"/>
    <w:rsid w:val="00A44F5D"/>
    <w:rsid w:val="00A45141"/>
    <w:rsid w:val="00A455B3"/>
    <w:rsid w:val="00A457CE"/>
    <w:rsid w:val="00A45A0E"/>
    <w:rsid w:val="00A45F18"/>
    <w:rsid w:val="00A4637B"/>
    <w:rsid w:val="00A46D59"/>
    <w:rsid w:val="00A47332"/>
    <w:rsid w:val="00A47465"/>
    <w:rsid w:val="00A4798E"/>
    <w:rsid w:val="00A47E70"/>
    <w:rsid w:val="00A50763"/>
    <w:rsid w:val="00A50892"/>
    <w:rsid w:val="00A50D04"/>
    <w:rsid w:val="00A5127B"/>
    <w:rsid w:val="00A51E4C"/>
    <w:rsid w:val="00A51F1F"/>
    <w:rsid w:val="00A5222D"/>
    <w:rsid w:val="00A5261D"/>
    <w:rsid w:val="00A528D6"/>
    <w:rsid w:val="00A52B5C"/>
    <w:rsid w:val="00A52D4C"/>
    <w:rsid w:val="00A52E6E"/>
    <w:rsid w:val="00A53750"/>
    <w:rsid w:val="00A53DD8"/>
    <w:rsid w:val="00A53F3B"/>
    <w:rsid w:val="00A54177"/>
    <w:rsid w:val="00A550A2"/>
    <w:rsid w:val="00A55C1C"/>
    <w:rsid w:val="00A55FC0"/>
    <w:rsid w:val="00A55FEB"/>
    <w:rsid w:val="00A56817"/>
    <w:rsid w:val="00A570DD"/>
    <w:rsid w:val="00A5718D"/>
    <w:rsid w:val="00A57BDD"/>
    <w:rsid w:val="00A57F72"/>
    <w:rsid w:val="00A602B0"/>
    <w:rsid w:val="00A6051E"/>
    <w:rsid w:val="00A60705"/>
    <w:rsid w:val="00A60882"/>
    <w:rsid w:val="00A60991"/>
    <w:rsid w:val="00A60AA0"/>
    <w:rsid w:val="00A61D05"/>
    <w:rsid w:val="00A6208B"/>
    <w:rsid w:val="00A620C8"/>
    <w:rsid w:val="00A624E1"/>
    <w:rsid w:val="00A62776"/>
    <w:rsid w:val="00A6281C"/>
    <w:rsid w:val="00A62FE0"/>
    <w:rsid w:val="00A63596"/>
    <w:rsid w:val="00A63FF3"/>
    <w:rsid w:val="00A64626"/>
    <w:rsid w:val="00A64DB8"/>
    <w:rsid w:val="00A6565D"/>
    <w:rsid w:val="00A65DF0"/>
    <w:rsid w:val="00A667E4"/>
    <w:rsid w:val="00A676AA"/>
    <w:rsid w:val="00A679F6"/>
    <w:rsid w:val="00A701C1"/>
    <w:rsid w:val="00A711DD"/>
    <w:rsid w:val="00A71859"/>
    <w:rsid w:val="00A71937"/>
    <w:rsid w:val="00A71E0E"/>
    <w:rsid w:val="00A725AB"/>
    <w:rsid w:val="00A72DD9"/>
    <w:rsid w:val="00A745E5"/>
    <w:rsid w:val="00A74646"/>
    <w:rsid w:val="00A74A32"/>
    <w:rsid w:val="00A7550A"/>
    <w:rsid w:val="00A75706"/>
    <w:rsid w:val="00A75939"/>
    <w:rsid w:val="00A75B38"/>
    <w:rsid w:val="00A76751"/>
    <w:rsid w:val="00A767EA"/>
    <w:rsid w:val="00A76DE3"/>
    <w:rsid w:val="00A772C4"/>
    <w:rsid w:val="00A7742E"/>
    <w:rsid w:val="00A777E0"/>
    <w:rsid w:val="00A77AE1"/>
    <w:rsid w:val="00A77B40"/>
    <w:rsid w:val="00A77E07"/>
    <w:rsid w:val="00A8007D"/>
    <w:rsid w:val="00A8014B"/>
    <w:rsid w:val="00A806E9"/>
    <w:rsid w:val="00A80918"/>
    <w:rsid w:val="00A80F16"/>
    <w:rsid w:val="00A81B7B"/>
    <w:rsid w:val="00A82A15"/>
    <w:rsid w:val="00A82A45"/>
    <w:rsid w:val="00A82CA9"/>
    <w:rsid w:val="00A82D98"/>
    <w:rsid w:val="00A82F8D"/>
    <w:rsid w:val="00A82FC8"/>
    <w:rsid w:val="00A830D5"/>
    <w:rsid w:val="00A83524"/>
    <w:rsid w:val="00A83F78"/>
    <w:rsid w:val="00A840DD"/>
    <w:rsid w:val="00A8441B"/>
    <w:rsid w:val="00A84554"/>
    <w:rsid w:val="00A845B6"/>
    <w:rsid w:val="00A84A33"/>
    <w:rsid w:val="00A84A8A"/>
    <w:rsid w:val="00A84A8B"/>
    <w:rsid w:val="00A84C36"/>
    <w:rsid w:val="00A84FB8"/>
    <w:rsid w:val="00A85021"/>
    <w:rsid w:val="00A85A51"/>
    <w:rsid w:val="00A8669F"/>
    <w:rsid w:val="00A869E3"/>
    <w:rsid w:val="00A87313"/>
    <w:rsid w:val="00A87446"/>
    <w:rsid w:val="00A8752F"/>
    <w:rsid w:val="00A87543"/>
    <w:rsid w:val="00A902AB"/>
    <w:rsid w:val="00A908BA"/>
    <w:rsid w:val="00A90B8B"/>
    <w:rsid w:val="00A90BDF"/>
    <w:rsid w:val="00A91747"/>
    <w:rsid w:val="00A91CE4"/>
    <w:rsid w:val="00A91FC9"/>
    <w:rsid w:val="00A92013"/>
    <w:rsid w:val="00A9258D"/>
    <w:rsid w:val="00A925A3"/>
    <w:rsid w:val="00A92C39"/>
    <w:rsid w:val="00A92C60"/>
    <w:rsid w:val="00A93525"/>
    <w:rsid w:val="00A9366B"/>
    <w:rsid w:val="00A93A18"/>
    <w:rsid w:val="00A93E90"/>
    <w:rsid w:val="00A9467D"/>
    <w:rsid w:val="00A94A11"/>
    <w:rsid w:val="00A94F31"/>
    <w:rsid w:val="00A94F9A"/>
    <w:rsid w:val="00A9503D"/>
    <w:rsid w:val="00A96061"/>
    <w:rsid w:val="00A960BD"/>
    <w:rsid w:val="00A96CAE"/>
    <w:rsid w:val="00A96DB2"/>
    <w:rsid w:val="00A96E56"/>
    <w:rsid w:val="00A96FAC"/>
    <w:rsid w:val="00A9771F"/>
    <w:rsid w:val="00AA04A3"/>
    <w:rsid w:val="00AA08C9"/>
    <w:rsid w:val="00AA0B8B"/>
    <w:rsid w:val="00AA0E40"/>
    <w:rsid w:val="00AA0F41"/>
    <w:rsid w:val="00AA2396"/>
    <w:rsid w:val="00AA2B0E"/>
    <w:rsid w:val="00AA2C3C"/>
    <w:rsid w:val="00AA3119"/>
    <w:rsid w:val="00AA36DC"/>
    <w:rsid w:val="00AA3B08"/>
    <w:rsid w:val="00AA466B"/>
    <w:rsid w:val="00AA4734"/>
    <w:rsid w:val="00AA4C8E"/>
    <w:rsid w:val="00AA4E36"/>
    <w:rsid w:val="00AA513A"/>
    <w:rsid w:val="00AA5150"/>
    <w:rsid w:val="00AA5624"/>
    <w:rsid w:val="00AA58B5"/>
    <w:rsid w:val="00AA58E4"/>
    <w:rsid w:val="00AA5FDB"/>
    <w:rsid w:val="00AA63F0"/>
    <w:rsid w:val="00AA6C35"/>
    <w:rsid w:val="00AA6E27"/>
    <w:rsid w:val="00AA75B2"/>
    <w:rsid w:val="00AA7719"/>
    <w:rsid w:val="00AA7BFA"/>
    <w:rsid w:val="00AB0552"/>
    <w:rsid w:val="00AB1028"/>
    <w:rsid w:val="00AB19B3"/>
    <w:rsid w:val="00AB1B9A"/>
    <w:rsid w:val="00AB1CB3"/>
    <w:rsid w:val="00AB2293"/>
    <w:rsid w:val="00AB2758"/>
    <w:rsid w:val="00AB2F3D"/>
    <w:rsid w:val="00AB2F86"/>
    <w:rsid w:val="00AB35F9"/>
    <w:rsid w:val="00AB4080"/>
    <w:rsid w:val="00AB428D"/>
    <w:rsid w:val="00AB44ED"/>
    <w:rsid w:val="00AB454B"/>
    <w:rsid w:val="00AB4BA3"/>
    <w:rsid w:val="00AB4D25"/>
    <w:rsid w:val="00AB527D"/>
    <w:rsid w:val="00AB5888"/>
    <w:rsid w:val="00AB5CC3"/>
    <w:rsid w:val="00AB5DDB"/>
    <w:rsid w:val="00AB6143"/>
    <w:rsid w:val="00AB6F65"/>
    <w:rsid w:val="00AB779C"/>
    <w:rsid w:val="00AB7864"/>
    <w:rsid w:val="00AB795E"/>
    <w:rsid w:val="00AB7CDF"/>
    <w:rsid w:val="00ABF3C6"/>
    <w:rsid w:val="00AC0327"/>
    <w:rsid w:val="00AC0365"/>
    <w:rsid w:val="00AC036A"/>
    <w:rsid w:val="00AC11A8"/>
    <w:rsid w:val="00AC1388"/>
    <w:rsid w:val="00AC1D66"/>
    <w:rsid w:val="00AC22A8"/>
    <w:rsid w:val="00AC3197"/>
    <w:rsid w:val="00AC3719"/>
    <w:rsid w:val="00AC3CF8"/>
    <w:rsid w:val="00AC4C51"/>
    <w:rsid w:val="00AC50E3"/>
    <w:rsid w:val="00AC5620"/>
    <w:rsid w:val="00AC571E"/>
    <w:rsid w:val="00AC5CAA"/>
    <w:rsid w:val="00AC5DE9"/>
    <w:rsid w:val="00AC5E64"/>
    <w:rsid w:val="00AC689C"/>
    <w:rsid w:val="00AC68B7"/>
    <w:rsid w:val="00AC6BDF"/>
    <w:rsid w:val="00AC6C91"/>
    <w:rsid w:val="00AC7972"/>
    <w:rsid w:val="00AC7A41"/>
    <w:rsid w:val="00AC7DFA"/>
    <w:rsid w:val="00AD052B"/>
    <w:rsid w:val="00AD09DC"/>
    <w:rsid w:val="00AD0AF5"/>
    <w:rsid w:val="00AD16A6"/>
    <w:rsid w:val="00AD1758"/>
    <w:rsid w:val="00AD18CF"/>
    <w:rsid w:val="00AD2398"/>
    <w:rsid w:val="00AD25DC"/>
    <w:rsid w:val="00AD2915"/>
    <w:rsid w:val="00AD2CE2"/>
    <w:rsid w:val="00AD2DA3"/>
    <w:rsid w:val="00AD2ED5"/>
    <w:rsid w:val="00AD2EDA"/>
    <w:rsid w:val="00AD3082"/>
    <w:rsid w:val="00AD318D"/>
    <w:rsid w:val="00AD39FF"/>
    <w:rsid w:val="00AD3AD4"/>
    <w:rsid w:val="00AD414E"/>
    <w:rsid w:val="00AD43F0"/>
    <w:rsid w:val="00AD44F2"/>
    <w:rsid w:val="00AD4ED8"/>
    <w:rsid w:val="00AD5299"/>
    <w:rsid w:val="00AD6A6A"/>
    <w:rsid w:val="00AD6AAF"/>
    <w:rsid w:val="00AD6CAB"/>
    <w:rsid w:val="00AD6EF6"/>
    <w:rsid w:val="00AD719D"/>
    <w:rsid w:val="00AD72F6"/>
    <w:rsid w:val="00AD7533"/>
    <w:rsid w:val="00AD76C0"/>
    <w:rsid w:val="00AD7811"/>
    <w:rsid w:val="00AE017C"/>
    <w:rsid w:val="00AE02C0"/>
    <w:rsid w:val="00AE044C"/>
    <w:rsid w:val="00AE070E"/>
    <w:rsid w:val="00AE0DE0"/>
    <w:rsid w:val="00AE1167"/>
    <w:rsid w:val="00AE1A71"/>
    <w:rsid w:val="00AE1B70"/>
    <w:rsid w:val="00AE25F8"/>
    <w:rsid w:val="00AE2BAC"/>
    <w:rsid w:val="00AE30E9"/>
    <w:rsid w:val="00AE3374"/>
    <w:rsid w:val="00AE3A32"/>
    <w:rsid w:val="00AE463D"/>
    <w:rsid w:val="00AE476B"/>
    <w:rsid w:val="00AE4DAF"/>
    <w:rsid w:val="00AE4E81"/>
    <w:rsid w:val="00AE5045"/>
    <w:rsid w:val="00AE5057"/>
    <w:rsid w:val="00AE535D"/>
    <w:rsid w:val="00AE5379"/>
    <w:rsid w:val="00AE577A"/>
    <w:rsid w:val="00AE5921"/>
    <w:rsid w:val="00AE6405"/>
    <w:rsid w:val="00AE6A6C"/>
    <w:rsid w:val="00AE6A87"/>
    <w:rsid w:val="00AE6ECD"/>
    <w:rsid w:val="00AE72FD"/>
    <w:rsid w:val="00AE75A1"/>
    <w:rsid w:val="00AE78CB"/>
    <w:rsid w:val="00AE7B92"/>
    <w:rsid w:val="00AE7C2B"/>
    <w:rsid w:val="00AF020F"/>
    <w:rsid w:val="00AF0E77"/>
    <w:rsid w:val="00AF0EC7"/>
    <w:rsid w:val="00AF14F0"/>
    <w:rsid w:val="00AF17F8"/>
    <w:rsid w:val="00AF1855"/>
    <w:rsid w:val="00AF196C"/>
    <w:rsid w:val="00AF274B"/>
    <w:rsid w:val="00AF27F1"/>
    <w:rsid w:val="00AF2946"/>
    <w:rsid w:val="00AF2A8F"/>
    <w:rsid w:val="00AF2E09"/>
    <w:rsid w:val="00AF3110"/>
    <w:rsid w:val="00AF34A8"/>
    <w:rsid w:val="00AF3854"/>
    <w:rsid w:val="00AF3B98"/>
    <w:rsid w:val="00AF3C72"/>
    <w:rsid w:val="00AF3C9B"/>
    <w:rsid w:val="00AF4C7D"/>
    <w:rsid w:val="00AF55B0"/>
    <w:rsid w:val="00AF585A"/>
    <w:rsid w:val="00AF5B47"/>
    <w:rsid w:val="00AF60A0"/>
    <w:rsid w:val="00AF64D8"/>
    <w:rsid w:val="00AF6996"/>
    <w:rsid w:val="00AF6F52"/>
    <w:rsid w:val="00AF78F6"/>
    <w:rsid w:val="00AF7D11"/>
    <w:rsid w:val="00B0001B"/>
    <w:rsid w:val="00B006BD"/>
    <w:rsid w:val="00B01424"/>
    <w:rsid w:val="00B01903"/>
    <w:rsid w:val="00B01EF5"/>
    <w:rsid w:val="00B01F4E"/>
    <w:rsid w:val="00B020D0"/>
    <w:rsid w:val="00B025A7"/>
    <w:rsid w:val="00B02862"/>
    <w:rsid w:val="00B0304B"/>
    <w:rsid w:val="00B03BE2"/>
    <w:rsid w:val="00B03D6A"/>
    <w:rsid w:val="00B043F9"/>
    <w:rsid w:val="00B044ED"/>
    <w:rsid w:val="00B0456D"/>
    <w:rsid w:val="00B048C5"/>
    <w:rsid w:val="00B06255"/>
    <w:rsid w:val="00B062F8"/>
    <w:rsid w:val="00B0658E"/>
    <w:rsid w:val="00B07011"/>
    <w:rsid w:val="00B07293"/>
    <w:rsid w:val="00B07759"/>
    <w:rsid w:val="00B078C3"/>
    <w:rsid w:val="00B079F2"/>
    <w:rsid w:val="00B07FD5"/>
    <w:rsid w:val="00B07FD6"/>
    <w:rsid w:val="00B10595"/>
    <w:rsid w:val="00B11E3E"/>
    <w:rsid w:val="00B11FCD"/>
    <w:rsid w:val="00B13373"/>
    <w:rsid w:val="00B13575"/>
    <w:rsid w:val="00B13EFD"/>
    <w:rsid w:val="00B13FF4"/>
    <w:rsid w:val="00B1432F"/>
    <w:rsid w:val="00B1441E"/>
    <w:rsid w:val="00B14476"/>
    <w:rsid w:val="00B14478"/>
    <w:rsid w:val="00B144C6"/>
    <w:rsid w:val="00B14877"/>
    <w:rsid w:val="00B14C9F"/>
    <w:rsid w:val="00B14E02"/>
    <w:rsid w:val="00B1531F"/>
    <w:rsid w:val="00B1547D"/>
    <w:rsid w:val="00B15A0E"/>
    <w:rsid w:val="00B15A6A"/>
    <w:rsid w:val="00B15DC4"/>
    <w:rsid w:val="00B16103"/>
    <w:rsid w:val="00B16522"/>
    <w:rsid w:val="00B165FF"/>
    <w:rsid w:val="00B1760E"/>
    <w:rsid w:val="00B178D1"/>
    <w:rsid w:val="00B20C1A"/>
    <w:rsid w:val="00B20E06"/>
    <w:rsid w:val="00B21C44"/>
    <w:rsid w:val="00B224C0"/>
    <w:rsid w:val="00B228E6"/>
    <w:rsid w:val="00B22A61"/>
    <w:rsid w:val="00B22B96"/>
    <w:rsid w:val="00B23BC1"/>
    <w:rsid w:val="00B23EC3"/>
    <w:rsid w:val="00B24741"/>
    <w:rsid w:val="00B25AFD"/>
    <w:rsid w:val="00B25D9A"/>
    <w:rsid w:val="00B264C9"/>
    <w:rsid w:val="00B26522"/>
    <w:rsid w:val="00B265A4"/>
    <w:rsid w:val="00B267B4"/>
    <w:rsid w:val="00B26F49"/>
    <w:rsid w:val="00B2714A"/>
    <w:rsid w:val="00B274BD"/>
    <w:rsid w:val="00B2781B"/>
    <w:rsid w:val="00B279B2"/>
    <w:rsid w:val="00B27A47"/>
    <w:rsid w:val="00B27C6D"/>
    <w:rsid w:val="00B302A7"/>
    <w:rsid w:val="00B30B7B"/>
    <w:rsid w:val="00B3107D"/>
    <w:rsid w:val="00B31FC0"/>
    <w:rsid w:val="00B32064"/>
    <w:rsid w:val="00B3321D"/>
    <w:rsid w:val="00B3345D"/>
    <w:rsid w:val="00B334C1"/>
    <w:rsid w:val="00B33BEF"/>
    <w:rsid w:val="00B34680"/>
    <w:rsid w:val="00B3489C"/>
    <w:rsid w:val="00B35260"/>
    <w:rsid w:val="00B354C2"/>
    <w:rsid w:val="00B35D08"/>
    <w:rsid w:val="00B36721"/>
    <w:rsid w:val="00B370C6"/>
    <w:rsid w:val="00B379C1"/>
    <w:rsid w:val="00B37A67"/>
    <w:rsid w:val="00B40853"/>
    <w:rsid w:val="00B40C22"/>
    <w:rsid w:val="00B40F93"/>
    <w:rsid w:val="00B410DE"/>
    <w:rsid w:val="00B41C93"/>
    <w:rsid w:val="00B41DFE"/>
    <w:rsid w:val="00B41F07"/>
    <w:rsid w:val="00B4225B"/>
    <w:rsid w:val="00B424DB"/>
    <w:rsid w:val="00B42609"/>
    <w:rsid w:val="00B42E28"/>
    <w:rsid w:val="00B43014"/>
    <w:rsid w:val="00B441E0"/>
    <w:rsid w:val="00B442CD"/>
    <w:rsid w:val="00B44333"/>
    <w:rsid w:val="00B44B89"/>
    <w:rsid w:val="00B450FB"/>
    <w:rsid w:val="00B45E39"/>
    <w:rsid w:val="00B463BE"/>
    <w:rsid w:val="00B464E6"/>
    <w:rsid w:val="00B46FFE"/>
    <w:rsid w:val="00B4706B"/>
    <w:rsid w:val="00B478E0"/>
    <w:rsid w:val="00B479F9"/>
    <w:rsid w:val="00B47C08"/>
    <w:rsid w:val="00B47E25"/>
    <w:rsid w:val="00B50587"/>
    <w:rsid w:val="00B5060D"/>
    <w:rsid w:val="00B50654"/>
    <w:rsid w:val="00B509D7"/>
    <w:rsid w:val="00B50BC0"/>
    <w:rsid w:val="00B510B5"/>
    <w:rsid w:val="00B517CA"/>
    <w:rsid w:val="00B52010"/>
    <w:rsid w:val="00B520BF"/>
    <w:rsid w:val="00B52B76"/>
    <w:rsid w:val="00B53158"/>
    <w:rsid w:val="00B531BC"/>
    <w:rsid w:val="00B5322B"/>
    <w:rsid w:val="00B534C3"/>
    <w:rsid w:val="00B53A6C"/>
    <w:rsid w:val="00B53A92"/>
    <w:rsid w:val="00B540E5"/>
    <w:rsid w:val="00B54353"/>
    <w:rsid w:val="00B5442A"/>
    <w:rsid w:val="00B54698"/>
    <w:rsid w:val="00B55249"/>
    <w:rsid w:val="00B55A87"/>
    <w:rsid w:val="00B55EFF"/>
    <w:rsid w:val="00B55F88"/>
    <w:rsid w:val="00B56A56"/>
    <w:rsid w:val="00B56BEE"/>
    <w:rsid w:val="00B57532"/>
    <w:rsid w:val="00B57CC4"/>
    <w:rsid w:val="00B604A2"/>
    <w:rsid w:val="00B607AD"/>
    <w:rsid w:val="00B611D8"/>
    <w:rsid w:val="00B6180A"/>
    <w:rsid w:val="00B61DDD"/>
    <w:rsid w:val="00B61DDE"/>
    <w:rsid w:val="00B62612"/>
    <w:rsid w:val="00B629A0"/>
    <w:rsid w:val="00B62C10"/>
    <w:rsid w:val="00B63BCF"/>
    <w:rsid w:val="00B63C6C"/>
    <w:rsid w:val="00B64203"/>
    <w:rsid w:val="00B64FE9"/>
    <w:rsid w:val="00B651BA"/>
    <w:rsid w:val="00B65381"/>
    <w:rsid w:val="00B65742"/>
    <w:rsid w:val="00B6579E"/>
    <w:rsid w:val="00B65B6A"/>
    <w:rsid w:val="00B664BB"/>
    <w:rsid w:val="00B666B8"/>
    <w:rsid w:val="00B6673F"/>
    <w:rsid w:val="00B667D2"/>
    <w:rsid w:val="00B668E6"/>
    <w:rsid w:val="00B67B5D"/>
    <w:rsid w:val="00B67BEE"/>
    <w:rsid w:val="00B67CFC"/>
    <w:rsid w:val="00B706FD"/>
    <w:rsid w:val="00B71029"/>
    <w:rsid w:val="00B7138C"/>
    <w:rsid w:val="00B715D5"/>
    <w:rsid w:val="00B71843"/>
    <w:rsid w:val="00B718EE"/>
    <w:rsid w:val="00B71F1C"/>
    <w:rsid w:val="00B72331"/>
    <w:rsid w:val="00B723CB"/>
    <w:rsid w:val="00B72E34"/>
    <w:rsid w:val="00B737F5"/>
    <w:rsid w:val="00B73D6A"/>
    <w:rsid w:val="00B7489B"/>
    <w:rsid w:val="00B74917"/>
    <w:rsid w:val="00B7498F"/>
    <w:rsid w:val="00B7546C"/>
    <w:rsid w:val="00B75E2C"/>
    <w:rsid w:val="00B76FAA"/>
    <w:rsid w:val="00B77144"/>
    <w:rsid w:val="00B77639"/>
    <w:rsid w:val="00B7764E"/>
    <w:rsid w:val="00B8010D"/>
    <w:rsid w:val="00B802C9"/>
    <w:rsid w:val="00B80D2E"/>
    <w:rsid w:val="00B81B05"/>
    <w:rsid w:val="00B81B3F"/>
    <w:rsid w:val="00B81E61"/>
    <w:rsid w:val="00B824F5"/>
    <w:rsid w:val="00B82DB5"/>
    <w:rsid w:val="00B82F22"/>
    <w:rsid w:val="00B83559"/>
    <w:rsid w:val="00B83805"/>
    <w:rsid w:val="00B83B08"/>
    <w:rsid w:val="00B83F27"/>
    <w:rsid w:val="00B83F60"/>
    <w:rsid w:val="00B84047"/>
    <w:rsid w:val="00B8427F"/>
    <w:rsid w:val="00B844D4"/>
    <w:rsid w:val="00B84880"/>
    <w:rsid w:val="00B84EB7"/>
    <w:rsid w:val="00B854C2"/>
    <w:rsid w:val="00B85B67"/>
    <w:rsid w:val="00B85F01"/>
    <w:rsid w:val="00B8605D"/>
    <w:rsid w:val="00B86393"/>
    <w:rsid w:val="00B86693"/>
    <w:rsid w:val="00B86B3F"/>
    <w:rsid w:val="00B902DC"/>
    <w:rsid w:val="00B9098C"/>
    <w:rsid w:val="00B90BDD"/>
    <w:rsid w:val="00B90DA3"/>
    <w:rsid w:val="00B90F16"/>
    <w:rsid w:val="00B91453"/>
    <w:rsid w:val="00B9268D"/>
    <w:rsid w:val="00B92724"/>
    <w:rsid w:val="00B92934"/>
    <w:rsid w:val="00B92E63"/>
    <w:rsid w:val="00B9317E"/>
    <w:rsid w:val="00B933AF"/>
    <w:rsid w:val="00B9352C"/>
    <w:rsid w:val="00B9445B"/>
    <w:rsid w:val="00B946DB"/>
    <w:rsid w:val="00B949D2"/>
    <w:rsid w:val="00B94E4E"/>
    <w:rsid w:val="00B94ED6"/>
    <w:rsid w:val="00B95566"/>
    <w:rsid w:val="00B958F0"/>
    <w:rsid w:val="00B9591E"/>
    <w:rsid w:val="00B95B04"/>
    <w:rsid w:val="00B960F3"/>
    <w:rsid w:val="00B96323"/>
    <w:rsid w:val="00B96653"/>
    <w:rsid w:val="00B97BC9"/>
    <w:rsid w:val="00B97BD7"/>
    <w:rsid w:val="00BA0497"/>
    <w:rsid w:val="00BA09F1"/>
    <w:rsid w:val="00BA22BE"/>
    <w:rsid w:val="00BA2711"/>
    <w:rsid w:val="00BA2A3F"/>
    <w:rsid w:val="00BA2FD2"/>
    <w:rsid w:val="00BA3891"/>
    <w:rsid w:val="00BA3D82"/>
    <w:rsid w:val="00BA3ED3"/>
    <w:rsid w:val="00BA4515"/>
    <w:rsid w:val="00BA458A"/>
    <w:rsid w:val="00BA4A2C"/>
    <w:rsid w:val="00BA4F11"/>
    <w:rsid w:val="00BA504A"/>
    <w:rsid w:val="00BA5173"/>
    <w:rsid w:val="00BA5346"/>
    <w:rsid w:val="00BA5CFA"/>
    <w:rsid w:val="00BA5DB8"/>
    <w:rsid w:val="00BA5F3D"/>
    <w:rsid w:val="00BA5F9F"/>
    <w:rsid w:val="00BA68C7"/>
    <w:rsid w:val="00BA73F3"/>
    <w:rsid w:val="00BA7829"/>
    <w:rsid w:val="00BB0290"/>
    <w:rsid w:val="00BB0827"/>
    <w:rsid w:val="00BB131A"/>
    <w:rsid w:val="00BB216F"/>
    <w:rsid w:val="00BB252D"/>
    <w:rsid w:val="00BB2635"/>
    <w:rsid w:val="00BB279E"/>
    <w:rsid w:val="00BB2D46"/>
    <w:rsid w:val="00BB3D6C"/>
    <w:rsid w:val="00BB4144"/>
    <w:rsid w:val="00BB42EB"/>
    <w:rsid w:val="00BB449B"/>
    <w:rsid w:val="00BB4699"/>
    <w:rsid w:val="00BB4C98"/>
    <w:rsid w:val="00BB5F32"/>
    <w:rsid w:val="00BB64B5"/>
    <w:rsid w:val="00BB66B3"/>
    <w:rsid w:val="00BB6A78"/>
    <w:rsid w:val="00BB6BCD"/>
    <w:rsid w:val="00BB7066"/>
    <w:rsid w:val="00BB7323"/>
    <w:rsid w:val="00BB76D7"/>
    <w:rsid w:val="00BB7804"/>
    <w:rsid w:val="00BB7E73"/>
    <w:rsid w:val="00BC03FC"/>
    <w:rsid w:val="00BC1492"/>
    <w:rsid w:val="00BC181B"/>
    <w:rsid w:val="00BC1FDB"/>
    <w:rsid w:val="00BC20F6"/>
    <w:rsid w:val="00BC2401"/>
    <w:rsid w:val="00BC2F5C"/>
    <w:rsid w:val="00BC35DB"/>
    <w:rsid w:val="00BC36D7"/>
    <w:rsid w:val="00BC406B"/>
    <w:rsid w:val="00BC4A60"/>
    <w:rsid w:val="00BC577C"/>
    <w:rsid w:val="00BC5BA5"/>
    <w:rsid w:val="00BC5E87"/>
    <w:rsid w:val="00BC7399"/>
    <w:rsid w:val="00BC748E"/>
    <w:rsid w:val="00BC7A95"/>
    <w:rsid w:val="00BD0E0E"/>
    <w:rsid w:val="00BD1007"/>
    <w:rsid w:val="00BD142C"/>
    <w:rsid w:val="00BD1498"/>
    <w:rsid w:val="00BD19D3"/>
    <w:rsid w:val="00BD254E"/>
    <w:rsid w:val="00BD2B72"/>
    <w:rsid w:val="00BD2C67"/>
    <w:rsid w:val="00BD3261"/>
    <w:rsid w:val="00BD32CF"/>
    <w:rsid w:val="00BD32D7"/>
    <w:rsid w:val="00BD41E2"/>
    <w:rsid w:val="00BD4D32"/>
    <w:rsid w:val="00BD5432"/>
    <w:rsid w:val="00BD57FA"/>
    <w:rsid w:val="00BD6D36"/>
    <w:rsid w:val="00BD736D"/>
    <w:rsid w:val="00BD7581"/>
    <w:rsid w:val="00BD77D8"/>
    <w:rsid w:val="00BE02F5"/>
    <w:rsid w:val="00BE0364"/>
    <w:rsid w:val="00BE08C4"/>
    <w:rsid w:val="00BE0B88"/>
    <w:rsid w:val="00BE0BEF"/>
    <w:rsid w:val="00BE1303"/>
    <w:rsid w:val="00BE13BD"/>
    <w:rsid w:val="00BE25CF"/>
    <w:rsid w:val="00BE25E0"/>
    <w:rsid w:val="00BE29FA"/>
    <w:rsid w:val="00BE3ABB"/>
    <w:rsid w:val="00BE4A1C"/>
    <w:rsid w:val="00BE522D"/>
    <w:rsid w:val="00BE5293"/>
    <w:rsid w:val="00BE55E7"/>
    <w:rsid w:val="00BE5808"/>
    <w:rsid w:val="00BE5E9C"/>
    <w:rsid w:val="00BE60B8"/>
    <w:rsid w:val="00BE61AD"/>
    <w:rsid w:val="00BE6798"/>
    <w:rsid w:val="00BE75C0"/>
    <w:rsid w:val="00BE7CC6"/>
    <w:rsid w:val="00BE7E1A"/>
    <w:rsid w:val="00BE7EB5"/>
    <w:rsid w:val="00BF03E0"/>
    <w:rsid w:val="00BF09F5"/>
    <w:rsid w:val="00BF1485"/>
    <w:rsid w:val="00BF152C"/>
    <w:rsid w:val="00BF18F9"/>
    <w:rsid w:val="00BF1955"/>
    <w:rsid w:val="00BF1E71"/>
    <w:rsid w:val="00BF2058"/>
    <w:rsid w:val="00BF218A"/>
    <w:rsid w:val="00BF261C"/>
    <w:rsid w:val="00BF2A2E"/>
    <w:rsid w:val="00BF2B62"/>
    <w:rsid w:val="00BF2D2D"/>
    <w:rsid w:val="00BF2DA3"/>
    <w:rsid w:val="00BF2F66"/>
    <w:rsid w:val="00BF4341"/>
    <w:rsid w:val="00BF4403"/>
    <w:rsid w:val="00BF472C"/>
    <w:rsid w:val="00BF4A93"/>
    <w:rsid w:val="00BF4BEC"/>
    <w:rsid w:val="00BF50A9"/>
    <w:rsid w:val="00BF5107"/>
    <w:rsid w:val="00BF5529"/>
    <w:rsid w:val="00BF59AD"/>
    <w:rsid w:val="00BF64CB"/>
    <w:rsid w:val="00BF6791"/>
    <w:rsid w:val="00BF715E"/>
    <w:rsid w:val="00BF71D2"/>
    <w:rsid w:val="00BF75DE"/>
    <w:rsid w:val="00BF7676"/>
    <w:rsid w:val="00BF7AFB"/>
    <w:rsid w:val="00BF7D60"/>
    <w:rsid w:val="00BF7ECE"/>
    <w:rsid w:val="00C001A5"/>
    <w:rsid w:val="00C001F6"/>
    <w:rsid w:val="00C0032B"/>
    <w:rsid w:val="00C00BD8"/>
    <w:rsid w:val="00C00D4E"/>
    <w:rsid w:val="00C01098"/>
    <w:rsid w:val="00C018CB"/>
    <w:rsid w:val="00C01D6D"/>
    <w:rsid w:val="00C01EA4"/>
    <w:rsid w:val="00C01ED0"/>
    <w:rsid w:val="00C02579"/>
    <w:rsid w:val="00C025D2"/>
    <w:rsid w:val="00C02653"/>
    <w:rsid w:val="00C0280F"/>
    <w:rsid w:val="00C036FC"/>
    <w:rsid w:val="00C03782"/>
    <w:rsid w:val="00C03C3C"/>
    <w:rsid w:val="00C03CA8"/>
    <w:rsid w:val="00C03DDE"/>
    <w:rsid w:val="00C03E90"/>
    <w:rsid w:val="00C041F6"/>
    <w:rsid w:val="00C046F3"/>
    <w:rsid w:val="00C0499D"/>
    <w:rsid w:val="00C04BED"/>
    <w:rsid w:val="00C04E66"/>
    <w:rsid w:val="00C04F10"/>
    <w:rsid w:val="00C04F7F"/>
    <w:rsid w:val="00C05433"/>
    <w:rsid w:val="00C06348"/>
    <w:rsid w:val="00C06F3D"/>
    <w:rsid w:val="00C0713F"/>
    <w:rsid w:val="00C07709"/>
    <w:rsid w:val="00C077C6"/>
    <w:rsid w:val="00C1007D"/>
    <w:rsid w:val="00C100EC"/>
    <w:rsid w:val="00C1014F"/>
    <w:rsid w:val="00C10343"/>
    <w:rsid w:val="00C10811"/>
    <w:rsid w:val="00C1081F"/>
    <w:rsid w:val="00C10D22"/>
    <w:rsid w:val="00C10FFC"/>
    <w:rsid w:val="00C11044"/>
    <w:rsid w:val="00C11466"/>
    <w:rsid w:val="00C1243E"/>
    <w:rsid w:val="00C12BF8"/>
    <w:rsid w:val="00C12E71"/>
    <w:rsid w:val="00C1331A"/>
    <w:rsid w:val="00C136AC"/>
    <w:rsid w:val="00C13B43"/>
    <w:rsid w:val="00C13C26"/>
    <w:rsid w:val="00C13CEB"/>
    <w:rsid w:val="00C14180"/>
    <w:rsid w:val="00C144D4"/>
    <w:rsid w:val="00C14719"/>
    <w:rsid w:val="00C1474F"/>
    <w:rsid w:val="00C15238"/>
    <w:rsid w:val="00C152A9"/>
    <w:rsid w:val="00C153F5"/>
    <w:rsid w:val="00C153FB"/>
    <w:rsid w:val="00C15533"/>
    <w:rsid w:val="00C158C1"/>
    <w:rsid w:val="00C15A22"/>
    <w:rsid w:val="00C15A99"/>
    <w:rsid w:val="00C15AB9"/>
    <w:rsid w:val="00C162AC"/>
    <w:rsid w:val="00C16FAE"/>
    <w:rsid w:val="00C16FFB"/>
    <w:rsid w:val="00C17440"/>
    <w:rsid w:val="00C203C2"/>
    <w:rsid w:val="00C206B6"/>
    <w:rsid w:val="00C20869"/>
    <w:rsid w:val="00C20D80"/>
    <w:rsid w:val="00C210B6"/>
    <w:rsid w:val="00C215CC"/>
    <w:rsid w:val="00C218B5"/>
    <w:rsid w:val="00C21A19"/>
    <w:rsid w:val="00C21AD0"/>
    <w:rsid w:val="00C21E2B"/>
    <w:rsid w:val="00C223AF"/>
    <w:rsid w:val="00C230E2"/>
    <w:rsid w:val="00C238E4"/>
    <w:rsid w:val="00C23C86"/>
    <w:rsid w:val="00C23F1E"/>
    <w:rsid w:val="00C2435B"/>
    <w:rsid w:val="00C26147"/>
    <w:rsid w:val="00C264DE"/>
    <w:rsid w:val="00C2686C"/>
    <w:rsid w:val="00C268B4"/>
    <w:rsid w:val="00C278DD"/>
    <w:rsid w:val="00C3002C"/>
    <w:rsid w:val="00C3044E"/>
    <w:rsid w:val="00C30BDA"/>
    <w:rsid w:val="00C30CFF"/>
    <w:rsid w:val="00C30F6E"/>
    <w:rsid w:val="00C3130D"/>
    <w:rsid w:val="00C31ED7"/>
    <w:rsid w:val="00C31F41"/>
    <w:rsid w:val="00C321DA"/>
    <w:rsid w:val="00C325BC"/>
    <w:rsid w:val="00C33025"/>
    <w:rsid w:val="00C33AFC"/>
    <w:rsid w:val="00C34338"/>
    <w:rsid w:val="00C3468F"/>
    <w:rsid w:val="00C3493B"/>
    <w:rsid w:val="00C34B62"/>
    <w:rsid w:val="00C3544B"/>
    <w:rsid w:val="00C354AA"/>
    <w:rsid w:val="00C3574F"/>
    <w:rsid w:val="00C3576C"/>
    <w:rsid w:val="00C35949"/>
    <w:rsid w:val="00C35BE6"/>
    <w:rsid w:val="00C35C3F"/>
    <w:rsid w:val="00C3632F"/>
    <w:rsid w:val="00C367FB"/>
    <w:rsid w:val="00C36C19"/>
    <w:rsid w:val="00C36DAE"/>
    <w:rsid w:val="00C36EEF"/>
    <w:rsid w:val="00C3704F"/>
    <w:rsid w:val="00C3746B"/>
    <w:rsid w:val="00C377D1"/>
    <w:rsid w:val="00C4045A"/>
    <w:rsid w:val="00C40C52"/>
    <w:rsid w:val="00C4135B"/>
    <w:rsid w:val="00C4193A"/>
    <w:rsid w:val="00C41BA9"/>
    <w:rsid w:val="00C41D4D"/>
    <w:rsid w:val="00C41E5C"/>
    <w:rsid w:val="00C4305F"/>
    <w:rsid w:val="00C430E0"/>
    <w:rsid w:val="00C43327"/>
    <w:rsid w:val="00C434E2"/>
    <w:rsid w:val="00C43AFD"/>
    <w:rsid w:val="00C43D28"/>
    <w:rsid w:val="00C44047"/>
    <w:rsid w:val="00C45103"/>
    <w:rsid w:val="00C45474"/>
    <w:rsid w:val="00C455AE"/>
    <w:rsid w:val="00C45B43"/>
    <w:rsid w:val="00C4663A"/>
    <w:rsid w:val="00C46795"/>
    <w:rsid w:val="00C46BCB"/>
    <w:rsid w:val="00C46BD1"/>
    <w:rsid w:val="00C4C642"/>
    <w:rsid w:val="00C50EEF"/>
    <w:rsid w:val="00C51361"/>
    <w:rsid w:val="00C516CC"/>
    <w:rsid w:val="00C51943"/>
    <w:rsid w:val="00C5195F"/>
    <w:rsid w:val="00C519EF"/>
    <w:rsid w:val="00C51AEC"/>
    <w:rsid w:val="00C52166"/>
    <w:rsid w:val="00C52E9D"/>
    <w:rsid w:val="00C52F93"/>
    <w:rsid w:val="00C53F6A"/>
    <w:rsid w:val="00C5482C"/>
    <w:rsid w:val="00C54E6B"/>
    <w:rsid w:val="00C54F06"/>
    <w:rsid w:val="00C557EA"/>
    <w:rsid w:val="00C56182"/>
    <w:rsid w:val="00C56D2E"/>
    <w:rsid w:val="00C570D7"/>
    <w:rsid w:val="00C57B63"/>
    <w:rsid w:val="00C57C92"/>
    <w:rsid w:val="00C60118"/>
    <w:rsid w:val="00C603AC"/>
    <w:rsid w:val="00C60759"/>
    <w:rsid w:val="00C60B9A"/>
    <w:rsid w:val="00C60CFD"/>
    <w:rsid w:val="00C61551"/>
    <w:rsid w:val="00C61739"/>
    <w:rsid w:val="00C61B76"/>
    <w:rsid w:val="00C62732"/>
    <w:rsid w:val="00C631DE"/>
    <w:rsid w:val="00C63288"/>
    <w:rsid w:val="00C63CA2"/>
    <w:rsid w:val="00C64078"/>
    <w:rsid w:val="00C64429"/>
    <w:rsid w:val="00C64672"/>
    <w:rsid w:val="00C64907"/>
    <w:rsid w:val="00C64C01"/>
    <w:rsid w:val="00C65A0E"/>
    <w:rsid w:val="00C65F23"/>
    <w:rsid w:val="00C669C4"/>
    <w:rsid w:val="00C66E59"/>
    <w:rsid w:val="00C66F12"/>
    <w:rsid w:val="00C6719E"/>
    <w:rsid w:val="00C6757E"/>
    <w:rsid w:val="00C675D9"/>
    <w:rsid w:val="00C678AA"/>
    <w:rsid w:val="00C678EF"/>
    <w:rsid w:val="00C67B71"/>
    <w:rsid w:val="00C70833"/>
    <w:rsid w:val="00C70AD1"/>
    <w:rsid w:val="00C70BE2"/>
    <w:rsid w:val="00C7156C"/>
    <w:rsid w:val="00C71718"/>
    <w:rsid w:val="00C71A10"/>
    <w:rsid w:val="00C71DF4"/>
    <w:rsid w:val="00C72133"/>
    <w:rsid w:val="00C72857"/>
    <w:rsid w:val="00C72B0E"/>
    <w:rsid w:val="00C72D6F"/>
    <w:rsid w:val="00C72FB8"/>
    <w:rsid w:val="00C73281"/>
    <w:rsid w:val="00C7346C"/>
    <w:rsid w:val="00C734DD"/>
    <w:rsid w:val="00C734FE"/>
    <w:rsid w:val="00C73A68"/>
    <w:rsid w:val="00C74651"/>
    <w:rsid w:val="00C74A8D"/>
    <w:rsid w:val="00C74B01"/>
    <w:rsid w:val="00C74B93"/>
    <w:rsid w:val="00C74ECB"/>
    <w:rsid w:val="00C750F3"/>
    <w:rsid w:val="00C75FE3"/>
    <w:rsid w:val="00C7647A"/>
    <w:rsid w:val="00C770D4"/>
    <w:rsid w:val="00C77141"/>
    <w:rsid w:val="00C7728E"/>
    <w:rsid w:val="00C77624"/>
    <w:rsid w:val="00C77927"/>
    <w:rsid w:val="00C77C9C"/>
    <w:rsid w:val="00C77F28"/>
    <w:rsid w:val="00C80164"/>
    <w:rsid w:val="00C8032C"/>
    <w:rsid w:val="00C8037E"/>
    <w:rsid w:val="00C8055F"/>
    <w:rsid w:val="00C809CE"/>
    <w:rsid w:val="00C809E4"/>
    <w:rsid w:val="00C80A79"/>
    <w:rsid w:val="00C80C5F"/>
    <w:rsid w:val="00C80D6E"/>
    <w:rsid w:val="00C81093"/>
    <w:rsid w:val="00C813FF"/>
    <w:rsid w:val="00C81643"/>
    <w:rsid w:val="00C8180D"/>
    <w:rsid w:val="00C81B7A"/>
    <w:rsid w:val="00C8208F"/>
    <w:rsid w:val="00C82128"/>
    <w:rsid w:val="00C8297F"/>
    <w:rsid w:val="00C82D75"/>
    <w:rsid w:val="00C82EEB"/>
    <w:rsid w:val="00C8313A"/>
    <w:rsid w:val="00C839BD"/>
    <w:rsid w:val="00C83E16"/>
    <w:rsid w:val="00C83F78"/>
    <w:rsid w:val="00C8435C"/>
    <w:rsid w:val="00C8435F"/>
    <w:rsid w:val="00C845B7"/>
    <w:rsid w:val="00C84A7F"/>
    <w:rsid w:val="00C84E7C"/>
    <w:rsid w:val="00C85439"/>
    <w:rsid w:val="00C856F5"/>
    <w:rsid w:val="00C85994"/>
    <w:rsid w:val="00C85E14"/>
    <w:rsid w:val="00C864B0"/>
    <w:rsid w:val="00C866AB"/>
    <w:rsid w:val="00C86A18"/>
    <w:rsid w:val="00C86E27"/>
    <w:rsid w:val="00C87179"/>
    <w:rsid w:val="00C87332"/>
    <w:rsid w:val="00C8747B"/>
    <w:rsid w:val="00C877D9"/>
    <w:rsid w:val="00C87CAC"/>
    <w:rsid w:val="00C90237"/>
    <w:rsid w:val="00C90854"/>
    <w:rsid w:val="00C90909"/>
    <w:rsid w:val="00C90E75"/>
    <w:rsid w:val="00C91802"/>
    <w:rsid w:val="00C9188C"/>
    <w:rsid w:val="00C92A9F"/>
    <w:rsid w:val="00C93481"/>
    <w:rsid w:val="00C93606"/>
    <w:rsid w:val="00C93E79"/>
    <w:rsid w:val="00C9434A"/>
    <w:rsid w:val="00C948A0"/>
    <w:rsid w:val="00C94F62"/>
    <w:rsid w:val="00C9616E"/>
    <w:rsid w:val="00C9630C"/>
    <w:rsid w:val="00C96855"/>
    <w:rsid w:val="00C9699F"/>
    <w:rsid w:val="00C96BBF"/>
    <w:rsid w:val="00C96F66"/>
    <w:rsid w:val="00C9741D"/>
    <w:rsid w:val="00C97773"/>
    <w:rsid w:val="00C97C91"/>
    <w:rsid w:val="00C97E54"/>
    <w:rsid w:val="00C97EF8"/>
    <w:rsid w:val="00CA0017"/>
    <w:rsid w:val="00CA08EA"/>
    <w:rsid w:val="00CA1104"/>
    <w:rsid w:val="00CA1E97"/>
    <w:rsid w:val="00CA211D"/>
    <w:rsid w:val="00CA21C9"/>
    <w:rsid w:val="00CA2337"/>
    <w:rsid w:val="00CA2AA0"/>
    <w:rsid w:val="00CA2B95"/>
    <w:rsid w:val="00CA2E08"/>
    <w:rsid w:val="00CA36C2"/>
    <w:rsid w:val="00CA381A"/>
    <w:rsid w:val="00CA3A29"/>
    <w:rsid w:val="00CA3AA5"/>
    <w:rsid w:val="00CA3ABD"/>
    <w:rsid w:val="00CA47CA"/>
    <w:rsid w:val="00CA49DC"/>
    <w:rsid w:val="00CA4CC3"/>
    <w:rsid w:val="00CA61AF"/>
    <w:rsid w:val="00CA62DB"/>
    <w:rsid w:val="00CA66AF"/>
    <w:rsid w:val="00CA6880"/>
    <w:rsid w:val="00CA6ACB"/>
    <w:rsid w:val="00CA6DD4"/>
    <w:rsid w:val="00CA7623"/>
    <w:rsid w:val="00CA7ACB"/>
    <w:rsid w:val="00CA7C5B"/>
    <w:rsid w:val="00CA7C75"/>
    <w:rsid w:val="00CA7CCC"/>
    <w:rsid w:val="00CB0116"/>
    <w:rsid w:val="00CB0417"/>
    <w:rsid w:val="00CB04D7"/>
    <w:rsid w:val="00CB095E"/>
    <w:rsid w:val="00CB0C7F"/>
    <w:rsid w:val="00CB131F"/>
    <w:rsid w:val="00CB1760"/>
    <w:rsid w:val="00CB1869"/>
    <w:rsid w:val="00CB1A4C"/>
    <w:rsid w:val="00CB1BE8"/>
    <w:rsid w:val="00CB1C87"/>
    <w:rsid w:val="00CB27EC"/>
    <w:rsid w:val="00CB2E39"/>
    <w:rsid w:val="00CB30A5"/>
    <w:rsid w:val="00CB30D3"/>
    <w:rsid w:val="00CB3185"/>
    <w:rsid w:val="00CB325D"/>
    <w:rsid w:val="00CB34A4"/>
    <w:rsid w:val="00CB37B4"/>
    <w:rsid w:val="00CB49AD"/>
    <w:rsid w:val="00CB5486"/>
    <w:rsid w:val="00CB558C"/>
    <w:rsid w:val="00CB56EC"/>
    <w:rsid w:val="00CB6199"/>
    <w:rsid w:val="00CB66A8"/>
    <w:rsid w:val="00CB698B"/>
    <w:rsid w:val="00CB6CC0"/>
    <w:rsid w:val="00CB7BD2"/>
    <w:rsid w:val="00CC0123"/>
    <w:rsid w:val="00CC0DBF"/>
    <w:rsid w:val="00CC0E74"/>
    <w:rsid w:val="00CC189E"/>
    <w:rsid w:val="00CC1CB8"/>
    <w:rsid w:val="00CC3202"/>
    <w:rsid w:val="00CC3772"/>
    <w:rsid w:val="00CC3A82"/>
    <w:rsid w:val="00CC3AA2"/>
    <w:rsid w:val="00CC3C93"/>
    <w:rsid w:val="00CC4006"/>
    <w:rsid w:val="00CC41D9"/>
    <w:rsid w:val="00CC4BF5"/>
    <w:rsid w:val="00CC5EF5"/>
    <w:rsid w:val="00CC63CD"/>
    <w:rsid w:val="00CC65DA"/>
    <w:rsid w:val="00CC71D6"/>
    <w:rsid w:val="00CC7A05"/>
    <w:rsid w:val="00CD0104"/>
    <w:rsid w:val="00CD05C6"/>
    <w:rsid w:val="00CD0BAD"/>
    <w:rsid w:val="00CD0BD6"/>
    <w:rsid w:val="00CD1767"/>
    <w:rsid w:val="00CD1C3F"/>
    <w:rsid w:val="00CD1DC5"/>
    <w:rsid w:val="00CD26A8"/>
    <w:rsid w:val="00CD2C1E"/>
    <w:rsid w:val="00CD375E"/>
    <w:rsid w:val="00CD3E71"/>
    <w:rsid w:val="00CD4032"/>
    <w:rsid w:val="00CD4CE5"/>
    <w:rsid w:val="00CD53A3"/>
    <w:rsid w:val="00CD56C6"/>
    <w:rsid w:val="00CD57AA"/>
    <w:rsid w:val="00CD5968"/>
    <w:rsid w:val="00CD5F49"/>
    <w:rsid w:val="00CD6A80"/>
    <w:rsid w:val="00CD6F75"/>
    <w:rsid w:val="00CE0585"/>
    <w:rsid w:val="00CE0BE0"/>
    <w:rsid w:val="00CE1075"/>
    <w:rsid w:val="00CE10A5"/>
    <w:rsid w:val="00CE1A11"/>
    <w:rsid w:val="00CE21A0"/>
    <w:rsid w:val="00CE2532"/>
    <w:rsid w:val="00CE2C5F"/>
    <w:rsid w:val="00CE2C92"/>
    <w:rsid w:val="00CE2D6B"/>
    <w:rsid w:val="00CE2F85"/>
    <w:rsid w:val="00CE317D"/>
    <w:rsid w:val="00CE3353"/>
    <w:rsid w:val="00CE33DF"/>
    <w:rsid w:val="00CE3542"/>
    <w:rsid w:val="00CE3833"/>
    <w:rsid w:val="00CE3894"/>
    <w:rsid w:val="00CE3B7F"/>
    <w:rsid w:val="00CE3F34"/>
    <w:rsid w:val="00CE4A60"/>
    <w:rsid w:val="00CE4C9B"/>
    <w:rsid w:val="00CE4F7E"/>
    <w:rsid w:val="00CE503E"/>
    <w:rsid w:val="00CE50B6"/>
    <w:rsid w:val="00CE57D1"/>
    <w:rsid w:val="00CE5B5E"/>
    <w:rsid w:val="00CE5E00"/>
    <w:rsid w:val="00CE6340"/>
    <w:rsid w:val="00CE65F5"/>
    <w:rsid w:val="00CE7054"/>
    <w:rsid w:val="00CE7914"/>
    <w:rsid w:val="00CE7D60"/>
    <w:rsid w:val="00CE7D99"/>
    <w:rsid w:val="00CE7E42"/>
    <w:rsid w:val="00CE7EC1"/>
    <w:rsid w:val="00CF02E7"/>
    <w:rsid w:val="00CF109D"/>
    <w:rsid w:val="00CF1B09"/>
    <w:rsid w:val="00CF1D65"/>
    <w:rsid w:val="00CF1E73"/>
    <w:rsid w:val="00CF204E"/>
    <w:rsid w:val="00CF24C5"/>
    <w:rsid w:val="00CF2951"/>
    <w:rsid w:val="00CF328D"/>
    <w:rsid w:val="00CF33B6"/>
    <w:rsid w:val="00CF343A"/>
    <w:rsid w:val="00CF3692"/>
    <w:rsid w:val="00CF48FE"/>
    <w:rsid w:val="00CF4A81"/>
    <w:rsid w:val="00CF4CA9"/>
    <w:rsid w:val="00CF5450"/>
    <w:rsid w:val="00CF5B13"/>
    <w:rsid w:val="00CF63F9"/>
    <w:rsid w:val="00CF6487"/>
    <w:rsid w:val="00CF68EC"/>
    <w:rsid w:val="00CF7098"/>
    <w:rsid w:val="00CF7220"/>
    <w:rsid w:val="00CF7CD8"/>
    <w:rsid w:val="00CF7D3A"/>
    <w:rsid w:val="00D0086F"/>
    <w:rsid w:val="00D00963"/>
    <w:rsid w:val="00D00A38"/>
    <w:rsid w:val="00D0159C"/>
    <w:rsid w:val="00D0197E"/>
    <w:rsid w:val="00D01E06"/>
    <w:rsid w:val="00D0221D"/>
    <w:rsid w:val="00D022B1"/>
    <w:rsid w:val="00D0258F"/>
    <w:rsid w:val="00D03039"/>
    <w:rsid w:val="00D038AB"/>
    <w:rsid w:val="00D03BBC"/>
    <w:rsid w:val="00D03CB1"/>
    <w:rsid w:val="00D04B3E"/>
    <w:rsid w:val="00D04CDF"/>
    <w:rsid w:val="00D05728"/>
    <w:rsid w:val="00D05C4A"/>
    <w:rsid w:val="00D05E8B"/>
    <w:rsid w:val="00D06227"/>
    <w:rsid w:val="00D0637A"/>
    <w:rsid w:val="00D06580"/>
    <w:rsid w:val="00D06A50"/>
    <w:rsid w:val="00D078ED"/>
    <w:rsid w:val="00D07C4D"/>
    <w:rsid w:val="00D07E8E"/>
    <w:rsid w:val="00D105E0"/>
    <w:rsid w:val="00D1082D"/>
    <w:rsid w:val="00D10DAC"/>
    <w:rsid w:val="00D10FBC"/>
    <w:rsid w:val="00D11477"/>
    <w:rsid w:val="00D121B0"/>
    <w:rsid w:val="00D12435"/>
    <w:rsid w:val="00D124F0"/>
    <w:rsid w:val="00D12543"/>
    <w:rsid w:val="00D12708"/>
    <w:rsid w:val="00D12845"/>
    <w:rsid w:val="00D1297E"/>
    <w:rsid w:val="00D129E1"/>
    <w:rsid w:val="00D12BB8"/>
    <w:rsid w:val="00D13BB0"/>
    <w:rsid w:val="00D141DD"/>
    <w:rsid w:val="00D146D0"/>
    <w:rsid w:val="00D15315"/>
    <w:rsid w:val="00D15471"/>
    <w:rsid w:val="00D15F0F"/>
    <w:rsid w:val="00D16039"/>
    <w:rsid w:val="00D165CD"/>
    <w:rsid w:val="00D16C99"/>
    <w:rsid w:val="00D17372"/>
    <w:rsid w:val="00D178ED"/>
    <w:rsid w:val="00D17ACA"/>
    <w:rsid w:val="00D17EF3"/>
    <w:rsid w:val="00D20048"/>
    <w:rsid w:val="00D20079"/>
    <w:rsid w:val="00D20317"/>
    <w:rsid w:val="00D203E3"/>
    <w:rsid w:val="00D208BC"/>
    <w:rsid w:val="00D24051"/>
    <w:rsid w:val="00D24192"/>
    <w:rsid w:val="00D248AC"/>
    <w:rsid w:val="00D24D96"/>
    <w:rsid w:val="00D25262"/>
    <w:rsid w:val="00D252E0"/>
    <w:rsid w:val="00D273FB"/>
    <w:rsid w:val="00D278B1"/>
    <w:rsid w:val="00D27D79"/>
    <w:rsid w:val="00D27D8F"/>
    <w:rsid w:val="00D308C7"/>
    <w:rsid w:val="00D30C3E"/>
    <w:rsid w:val="00D30F10"/>
    <w:rsid w:val="00D310AA"/>
    <w:rsid w:val="00D31277"/>
    <w:rsid w:val="00D314BD"/>
    <w:rsid w:val="00D31A93"/>
    <w:rsid w:val="00D3326F"/>
    <w:rsid w:val="00D33756"/>
    <w:rsid w:val="00D34EF9"/>
    <w:rsid w:val="00D35F27"/>
    <w:rsid w:val="00D36626"/>
    <w:rsid w:val="00D36901"/>
    <w:rsid w:val="00D36B83"/>
    <w:rsid w:val="00D36C8C"/>
    <w:rsid w:val="00D36F58"/>
    <w:rsid w:val="00D37303"/>
    <w:rsid w:val="00D3763F"/>
    <w:rsid w:val="00D37AF0"/>
    <w:rsid w:val="00D37F89"/>
    <w:rsid w:val="00D40898"/>
    <w:rsid w:val="00D408E8"/>
    <w:rsid w:val="00D4192D"/>
    <w:rsid w:val="00D41BB3"/>
    <w:rsid w:val="00D41EAA"/>
    <w:rsid w:val="00D4207C"/>
    <w:rsid w:val="00D42082"/>
    <w:rsid w:val="00D421FA"/>
    <w:rsid w:val="00D42242"/>
    <w:rsid w:val="00D42318"/>
    <w:rsid w:val="00D42465"/>
    <w:rsid w:val="00D42890"/>
    <w:rsid w:val="00D42B4A"/>
    <w:rsid w:val="00D42C68"/>
    <w:rsid w:val="00D43313"/>
    <w:rsid w:val="00D4395B"/>
    <w:rsid w:val="00D439D1"/>
    <w:rsid w:val="00D43D5E"/>
    <w:rsid w:val="00D4445D"/>
    <w:rsid w:val="00D44542"/>
    <w:rsid w:val="00D45B31"/>
    <w:rsid w:val="00D463F6"/>
    <w:rsid w:val="00D469B6"/>
    <w:rsid w:val="00D46BAD"/>
    <w:rsid w:val="00D47065"/>
    <w:rsid w:val="00D47327"/>
    <w:rsid w:val="00D47341"/>
    <w:rsid w:val="00D47935"/>
    <w:rsid w:val="00D50A7A"/>
    <w:rsid w:val="00D51357"/>
    <w:rsid w:val="00D513F0"/>
    <w:rsid w:val="00D51D16"/>
    <w:rsid w:val="00D520E0"/>
    <w:rsid w:val="00D52A0C"/>
    <w:rsid w:val="00D52F00"/>
    <w:rsid w:val="00D53AC2"/>
    <w:rsid w:val="00D53CC4"/>
    <w:rsid w:val="00D53D4F"/>
    <w:rsid w:val="00D53FFA"/>
    <w:rsid w:val="00D5476D"/>
    <w:rsid w:val="00D54D7D"/>
    <w:rsid w:val="00D54F47"/>
    <w:rsid w:val="00D551ED"/>
    <w:rsid w:val="00D55455"/>
    <w:rsid w:val="00D55585"/>
    <w:rsid w:val="00D5598C"/>
    <w:rsid w:val="00D55A25"/>
    <w:rsid w:val="00D55B7E"/>
    <w:rsid w:val="00D55E7E"/>
    <w:rsid w:val="00D56128"/>
    <w:rsid w:val="00D563D1"/>
    <w:rsid w:val="00D5657E"/>
    <w:rsid w:val="00D56842"/>
    <w:rsid w:val="00D5701F"/>
    <w:rsid w:val="00D572C6"/>
    <w:rsid w:val="00D577C1"/>
    <w:rsid w:val="00D57BDA"/>
    <w:rsid w:val="00D57D63"/>
    <w:rsid w:val="00D603AC"/>
    <w:rsid w:val="00D60CF7"/>
    <w:rsid w:val="00D60EBE"/>
    <w:rsid w:val="00D615B2"/>
    <w:rsid w:val="00D61801"/>
    <w:rsid w:val="00D61872"/>
    <w:rsid w:val="00D61B78"/>
    <w:rsid w:val="00D61D25"/>
    <w:rsid w:val="00D626A1"/>
    <w:rsid w:val="00D62F58"/>
    <w:rsid w:val="00D62F5F"/>
    <w:rsid w:val="00D63041"/>
    <w:rsid w:val="00D63117"/>
    <w:rsid w:val="00D63A9F"/>
    <w:rsid w:val="00D640E2"/>
    <w:rsid w:val="00D641F9"/>
    <w:rsid w:val="00D642C4"/>
    <w:rsid w:val="00D649F0"/>
    <w:rsid w:val="00D64F57"/>
    <w:rsid w:val="00D65122"/>
    <w:rsid w:val="00D659D0"/>
    <w:rsid w:val="00D65EB6"/>
    <w:rsid w:val="00D66090"/>
    <w:rsid w:val="00D662A8"/>
    <w:rsid w:val="00D66442"/>
    <w:rsid w:val="00D667BB"/>
    <w:rsid w:val="00D66B8C"/>
    <w:rsid w:val="00D66F01"/>
    <w:rsid w:val="00D67359"/>
    <w:rsid w:val="00D674B8"/>
    <w:rsid w:val="00D67C88"/>
    <w:rsid w:val="00D67F91"/>
    <w:rsid w:val="00D70FD8"/>
    <w:rsid w:val="00D71433"/>
    <w:rsid w:val="00D7180D"/>
    <w:rsid w:val="00D7261E"/>
    <w:rsid w:val="00D732D5"/>
    <w:rsid w:val="00D734E9"/>
    <w:rsid w:val="00D73B24"/>
    <w:rsid w:val="00D74135"/>
    <w:rsid w:val="00D74395"/>
    <w:rsid w:val="00D74517"/>
    <w:rsid w:val="00D7503B"/>
    <w:rsid w:val="00D75381"/>
    <w:rsid w:val="00D754CA"/>
    <w:rsid w:val="00D754E8"/>
    <w:rsid w:val="00D7562F"/>
    <w:rsid w:val="00D75C7B"/>
    <w:rsid w:val="00D75E29"/>
    <w:rsid w:val="00D75F16"/>
    <w:rsid w:val="00D7645C"/>
    <w:rsid w:val="00D76888"/>
    <w:rsid w:val="00D7708C"/>
    <w:rsid w:val="00D77289"/>
    <w:rsid w:val="00D774D4"/>
    <w:rsid w:val="00D77C37"/>
    <w:rsid w:val="00D803D5"/>
    <w:rsid w:val="00D8056F"/>
    <w:rsid w:val="00D80587"/>
    <w:rsid w:val="00D807A9"/>
    <w:rsid w:val="00D809FC"/>
    <w:rsid w:val="00D80A7C"/>
    <w:rsid w:val="00D80D60"/>
    <w:rsid w:val="00D810D2"/>
    <w:rsid w:val="00D81D5F"/>
    <w:rsid w:val="00D81E4F"/>
    <w:rsid w:val="00D8267B"/>
    <w:rsid w:val="00D82EF7"/>
    <w:rsid w:val="00D831D8"/>
    <w:rsid w:val="00D83589"/>
    <w:rsid w:val="00D83903"/>
    <w:rsid w:val="00D83A0A"/>
    <w:rsid w:val="00D83AD3"/>
    <w:rsid w:val="00D83C3A"/>
    <w:rsid w:val="00D83CAE"/>
    <w:rsid w:val="00D8453E"/>
    <w:rsid w:val="00D8465D"/>
    <w:rsid w:val="00D849C3"/>
    <w:rsid w:val="00D85588"/>
    <w:rsid w:val="00D8583C"/>
    <w:rsid w:val="00D85844"/>
    <w:rsid w:val="00D8611C"/>
    <w:rsid w:val="00D868AB"/>
    <w:rsid w:val="00D86CD8"/>
    <w:rsid w:val="00D87BF3"/>
    <w:rsid w:val="00D901AB"/>
    <w:rsid w:val="00D9037E"/>
    <w:rsid w:val="00D910F2"/>
    <w:rsid w:val="00D914C6"/>
    <w:rsid w:val="00D915CB"/>
    <w:rsid w:val="00D915FC"/>
    <w:rsid w:val="00D91639"/>
    <w:rsid w:val="00D918A1"/>
    <w:rsid w:val="00D923AB"/>
    <w:rsid w:val="00D927A5"/>
    <w:rsid w:val="00D93030"/>
    <w:rsid w:val="00D930C7"/>
    <w:rsid w:val="00D941D1"/>
    <w:rsid w:val="00D9420D"/>
    <w:rsid w:val="00D94290"/>
    <w:rsid w:val="00D943F6"/>
    <w:rsid w:val="00D9463F"/>
    <w:rsid w:val="00D94CD6"/>
    <w:rsid w:val="00D94E6A"/>
    <w:rsid w:val="00D95D36"/>
    <w:rsid w:val="00D969FD"/>
    <w:rsid w:val="00D970EE"/>
    <w:rsid w:val="00DA06CA"/>
    <w:rsid w:val="00DA06E1"/>
    <w:rsid w:val="00DA1166"/>
    <w:rsid w:val="00DA1A68"/>
    <w:rsid w:val="00DA1BEF"/>
    <w:rsid w:val="00DA1CDF"/>
    <w:rsid w:val="00DA277D"/>
    <w:rsid w:val="00DA28CC"/>
    <w:rsid w:val="00DA2950"/>
    <w:rsid w:val="00DA2ECC"/>
    <w:rsid w:val="00DA4166"/>
    <w:rsid w:val="00DA4B2D"/>
    <w:rsid w:val="00DA5851"/>
    <w:rsid w:val="00DA5BEA"/>
    <w:rsid w:val="00DA5C8B"/>
    <w:rsid w:val="00DA6491"/>
    <w:rsid w:val="00DA654B"/>
    <w:rsid w:val="00DA6585"/>
    <w:rsid w:val="00DA6798"/>
    <w:rsid w:val="00DA696E"/>
    <w:rsid w:val="00DA6C6F"/>
    <w:rsid w:val="00DA6D98"/>
    <w:rsid w:val="00DA71FC"/>
    <w:rsid w:val="00DA758F"/>
    <w:rsid w:val="00DA7782"/>
    <w:rsid w:val="00DB0355"/>
    <w:rsid w:val="00DB0D4C"/>
    <w:rsid w:val="00DB1EB4"/>
    <w:rsid w:val="00DB2205"/>
    <w:rsid w:val="00DB2542"/>
    <w:rsid w:val="00DB2EE5"/>
    <w:rsid w:val="00DB395D"/>
    <w:rsid w:val="00DB486B"/>
    <w:rsid w:val="00DB4CC3"/>
    <w:rsid w:val="00DB4D62"/>
    <w:rsid w:val="00DB4E59"/>
    <w:rsid w:val="00DB4F1A"/>
    <w:rsid w:val="00DB51E2"/>
    <w:rsid w:val="00DB51E5"/>
    <w:rsid w:val="00DB58BA"/>
    <w:rsid w:val="00DB5C20"/>
    <w:rsid w:val="00DB5D43"/>
    <w:rsid w:val="00DB6198"/>
    <w:rsid w:val="00DB6209"/>
    <w:rsid w:val="00DB6604"/>
    <w:rsid w:val="00DB6E1A"/>
    <w:rsid w:val="00DB6EBE"/>
    <w:rsid w:val="00DB764C"/>
    <w:rsid w:val="00DB78C3"/>
    <w:rsid w:val="00DC0088"/>
    <w:rsid w:val="00DC0570"/>
    <w:rsid w:val="00DC0D13"/>
    <w:rsid w:val="00DC12E1"/>
    <w:rsid w:val="00DC13AB"/>
    <w:rsid w:val="00DC1BDF"/>
    <w:rsid w:val="00DC2309"/>
    <w:rsid w:val="00DC2462"/>
    <w:rsid w:val="00DC25E9"/>
    <w:rsid w:val="00DC25F0"/>
    <w:rsid w:val="00DC3042"/>
    <w:rsid w:val="00DC3081"/>
    <w:rsid w:val="00DC3361"/>
    <w:rsid w:val="00DC3450"/>
    <w:rsid w:val="00DC3A7F"/>
    <w:rsid w:val="00DC4456"/>
    <w:rsid w:val="00DC4A8D"/>
    <w:rsid w:val="00DC4D68"/>
    <w:rsid w:val="00DC4F01"/>
    <w:rsid w:val="00DC529E"/>
    <w:rsid w:val="00DC5560"/>
    <w:rsid w:val="00DC5F74"/>
    <w:rsid w:val="00DC6207"/>
    <w:rsid w:val="00DC6431"/>
    <w:rsid w:val="00DC707E"/>
    <w:rsid w:val="00DC74FE"/>
    <w:rsid w:val="00DC7562"/>
    <w:rsid w:val="00DC7E3F"/>
    <w:rsid w:val="00DD0812"/>
    <w:rsid w:val="00DD0AE7"/>
    <w:rsid w:val="00DD0F62"/>
    <w:rsid w:val="00DD1753"/>
    <w:rsid w:val="00DD1BFA"/>
    <w:rsid w:val="00DD2421"/>
    <w:rsid w:val="00DD26D0"/>
    <w:rsid w:val="00DD2D79"/>
    <w:rsid w:val="00DD2E6B"/>
    <w:rsid w:val="00DD2EF7"/>
    <w:rsid w:val="00DD3273"/>
    <w:rsid w:val="00DD34B1"/>
    <w:rsid w:val="00DD3898"/>
    <w:rsid w:val="00DD3E79"/>
    <w:rsid w:val="00DD4439"/>
    <w:rsid w:val="00DD44D6"/>
    <w:rsid w:val="00DD479F"/>
    <w:rsid w:val="00DD48AF"/>
    <w:rsid w:val="00DD4C1C"/>
    <w:rsid w:val="00DD4C39"/>
    <w:rsid w:val="00DD5E11"/>
    <w:rsid w:val="00DD5E5E"/>
    <w:rsid w:val="00DD6A7B"/>
    <w:rsid w:val="00DD71D3"/>
    <w:rsid w:val="00DD7259"/>
    <w:rsid w:val="00DD755A"/>
    <w:rsid w:val="00DD78BE"/>
    <w:rsid w:val="00DD7A52"/>
    <w:rsid w:val="00DD7FF2"/>
    <w:rsid w:val="00DE0053"/>
    <w:rsid w:val="00DE0093"/>
    <w:rsid w:val="00DE0340"/>
    <w:rsid w:val="00DE063D"/>
    <w:rsid w:val="00DE078F"/>
    <w:rsid w:val="00DE0A64"/>
    <w:rsid w:val="00DE110F"/>
    <w:rsid w:val="00DE1463"/>
    <w:rsid w:val="00DE1BA8"/>
    <w:rsid w:val="00DE2061"/>
    <w:rsid w:val="00DE2670"/>
    <w:rsid w:val="00DE267A"/>
    <w:rsid w:val="00DE2B18"/>
    <w:rsid w:val="00DE3454"/>
    <w:rsid w:val="00DE3CF6"/>
    <w:rsid w:val="00DE4072"/>
    <w:rsid w:val="00DE4236"/>
    <w:rsid w:val="00DE4698"/>
    <w:rsid w:val="00DE4940"/>
    <w:rsid w:val="00DE4C67"/>
    <w:rsid w:val="00DE59DF"/>
    <w:rsid w:val="00DE6021"/>
    <w:rsid w:val="00DE616A"/>
    <w:rsid w:val="00DE6B5F"/>
    <w:rsid w:val="00DE6F3C"/>
    <w:rsid w:val="00DE7918"/>
    <w:rsid w:val="00DE79D4"/>
    <w:rsid w:val="00DF023F"/>
    <w:rsid w:val="00DF0398"/>
    <w:rsid w:val="00DF04F4"/>
    <w:rsid w:val="00DF0739"/>
    <w:rsid w:val="00DF0EFB"/>
    <w:rsid w:val="00DF2248"/>
    <w:rsid w:val="00DF247D"/>
    <w:rsid w:val="00DF26EC"/>
    <w:rsid w:val="00DF2901"/>
    <w:rsid w:val="00DF2FE1"/>
    <w:rsid w:val="00DF3420"/>
    <w:rsid w:val="00DF344B"/>
    <w:rsid w:val="00DF355E"/>
    <w:rsid w:val="00DF3658"/>
    <w:rsid w:val="00DF3D60"/>
    <w:rsid w:val="00DF3EF8"/>
    <w:rsid w:val="00DF4C81"/>
    <w:rsid w:val="00DF4D64"/>
    <w:rsid w:val="00DF5CF9"/>
    <w:rsid w:val="00DF5DCB"/>
    <w:rsid w:val="00DF5E9A"/>
    <w:rsid w:val="00DF5F22"/>
    <w:rsid w:val="00DF71FF"/>
    <w:rsid w:val="00DF7D20"/>
    <w:rsid w:val="00E00031"/>
    <w:rsid w:val="00E00221"/>
    <w:rsid w:val="00E00957"/>
    <w:rsid w:val="00E009AD"/>
    <w:rsid w:val="00E01011"/>
    <w:rsid w:val="00E01520"/>
    <w:rsid w:val="00E01783"/>
    <w:rsid w:val="00E01A97"/>
    <w:rsid w:val="00E02393"/>
    <w:rsid w:val="00E02687"/>
    <w:rsid w:val="00E02C9C"/>
    <w:rsid w:val="00E02DE3"/>
    <w:rsid w:val="00E03074"/>
    <w:rsid w:val="00E0325E"/>
    <w:rsid w:val="00E03AB4"/>
    <w:rsid w:val="00E03CA3"/>
    <w:rsid w:val="00E0430B"/>
    <w:rsid w:val="00E048BD"/>
    <w:rsid w:val="00E04A97"/>
    <w:rsid w:val="00E0507B"/>
    <w:rsid w:val="00E056E7"/>
    <w:rsid w:val="00E060BF"/>
    <w:rsid w:val="00E06371"/>
    <w:rsid w:val="00E06A52"/>
    <w:rsid w:val="00E06D47"/>
    <w:rsid w:val="00E06D83"/>
    <w:rsid w:val="00E07138"/>
    <w:rsid w:val="00E075AD"/>
    <w:rsid w:val="00E07C52"/>
    <w:rsid w:val="00E10088"/>
    <w:rsid w:val="00E10BBA"/>
    <w:rsid w:val="00E11083"/>
    <w:rsid w:val="00E1192C"/>
    <w:rsid w:val="00E11E56"/>
    <w:rsid w:val="00E1207F"/>
    <w:rsid w:val="00E122FB"/>
    <w:rsid w:val="00E12517"/>
    <w:rsid w:val="00E126E0"/>
    <w:rsid w:val="00E12920"/>
    <w:rsid w:val="00E12D69"/>
    <w:rsid w:val="00E13993"/>
    <w:rsid w:val="00E13A0D"/>
    <w:rsid w:val="00E1416E"/>
    <w:rsid w:val="00E149A8"/>
    <w:rsid w:val="00E14BAC"/>
    <w:rsid w:val="00E14E75"/>
    <w:rsid w:val="00E15D9B"/>
    <w:rsid w:val="00E15E77"/>
    <w:rsid w:val="00E16C25"/>
    <w:rsid w:val="00E16DCD"/>
    <w:rsid w:val="00E1759C"/>
    <w:rsid w:val="00E17CD1"/>
    <w:rsid w:val="00E17D25"/>
    <w:rsid w:val="00E17D74"/>
    <w:rsid w:val="00E20F64"/>
    <w:rsid w:val="00E210C4"/>
    <w:rsid w:val="00E213DC"/>
    <w:rsid w:val="00E21547"/>
    <w:rsid w:val="00E21560"/>
    <w:rsid w:val="00E215C3"/>
    <w:rsid w:val="00E21737"/>
    <w:rsid w:val="00E217DB"/>
    <w:rsid w:val="00E2188C"/>
    <w:rsid w:val="00E21965"/>
    <w:rsid w:val="00E21AE2"/>
    <w:rsid w:val="00E226C7"/>
    <w:rsid w:val="00E22885"/>
    <w:rsid w:val="00E229FA"/>
    <w:rsid w:val="00E22D03"/>
    <w:rsid w:val="00E22D7A"/>
    <w:rsid w:val="00E22EC6"/>
    <w:rsid w:val="00E233B6"/>
    <w:rsid w:val="00E23445"/>
    <w:rsid w:val="00E23474"/>
    <w:rsid w:val="00E23544"/>
    <w:rsid w:val="00E24AB2"/>
    <w:rsid w:val="00E25137"/>
    <w:rsid w:val="00E25E24"/>
    <w:rsid w:val="00E2604C"/>
    <w:rsid w:val="00E262D4"/>
    <w:rsid w:val="00E26390"/>
    <w:rsid w:val="00E2660B"/>
    <w:rsid w:val="00E26BDA"/>
    <w:rsid w:val="00E27AC3"/>
    <w:rsid w:val="00E27C20"/>
    <w:rsid w:val="00E27FC2"/>
    <w:rsid w:val="00E30502"/>
    <w:rsid w:val="00E3063E"/>
    <w:rsid w:val="00E306C6"/>
    <w:rsid w:val="00E308FE"/>
    <w:rsid w:val="00E31082"/>
    <w:rsid w:val="00E31EF4"/>
    <w:rsid w:val="00E3246B"/>
    <w:rsid w:val="00E333EF"/>
    <w:rsid w:val="00E337AC"/>
    <w:rsid w:val="00E33D47"/>
    <w:rsid w:val="00E33FAE"/>
    <w:rsid w:val="00E34690"/>
    <w:rsid w:val="00E35393"/>
    <w:rsid w:val="00E35B85"/>
    <w:rsid w:val="00E36385"/>
    <w:rsid w:val="00E36435"/>
    <w:rsid w:val="00E36E61"/>
    <w:rsid w:val="00E36EC4"/>
    <w:rsid w:val="00E37F37"/>
    <w:rsid w:val="00E37F50"/>
    <w:rsid w:val="00E4041F"/>
    <w:rsid w:val="00E40579"/>
    <w:rsid w:val="00E4094C"/>
    <w:rsid w:val="00E40A04"/>
    <w:rsid w:val="00E40AE2"/>
    <w:rsid w:val="00E40F03"/>
    <w:rsid w:val="00E41041"/>
    <w:rsid w:val="00E414DF"/>
    <w:rsid w:val="00E41539"/>
    <w:rsid w:val="00E430F2"/>
    <w:rsid w:val="00E432F3"/>
    <w:rsid w:val="00E43484"/>
    <w:rsid w:val="00E437A5"/>
    <w:rsid w:val="00E438CA"/>
    <w:rsid w:val="00E43CC9"/>
    <w:rsid w:val="00E43D1F"/>
    <w:rsid w:val="00E4412A"/>
    <w:rsid w:val="00E44B00"/>
    <w:rsid w:val="00E44C93"/>
    <w:rsid w:val="00E44FFB"/>
    <w:rsid w:val="00E45935"/>
    <w:rsid w:val="00E469C6"/>
    <w:rsid w:val="00E46DB5"/>
    <w:rsid w:val="00E46FF8"/>
    <w:rsid w:val="00E5006A"/>
    <w:rsid w:val="00E50176"/>
    <w:rsid w:val="00E503EA"/>
    <w:rsid w:val="00E50563"/>
    <w:rsid w:val="00E50923"/>
    <w:rsid w:val="00E50C08"/>
    <w:rsid w:val="00E51A5E"/>
    <w:rsid w:val="00E51D43"/>
    <w:rsid w:val="00E52481"/>
    <w:rsid w:val="00E5273E"/>
    <w:rsid w:val="00E5275C"/>
    <w:rsid w:val="00E527F5"/>
    <w:rsid w:val="00E52C9D"/>
    <w:rsid w:val="00E52FEB"/>
    <w:rsid w:val="00E53BC8"/>
    <w:rsid w:val="00E5441C"/>
    <w:rsid w:val="00E5531B"/>
    <w:rsid w:val="00E5542E"/>
    <w:rsid w:val="00E55E0C"/>
    <w:rsid w:val="00E55E2A"/>
    <w:rsid w:val="00E55FD4"/>
    <w:rsid w:val="00E56134"/>
    <w:rsid w:val="00E56279"/>
    <w:rsid w:val="00E5643D"/>
    <w:rsid w:val="00E56B42"/>
    <w:rsid w:val="00E57317"/>
    <w:rsid w:val="00E57594"/>
    <w:rsid w:val="00E57A00"/>
    <w:rsid w:val="00E57C13"/>
    <w:rsid w:val="00E6006A"/>
    <w:rsid w:val="00E604A6"/>
    <w:rsid w:val="00E605DD"/>
    <w:rsid w:val="00E60608"/>
    <w:rsid w:val="00E60949"/>
    <w:rsid w:val="00E60D2B"/>
    <w:rsid w:val="00E617DC"/>
    <w:rsid w:val="00E62321"/>
    <w:rsid w:val="00E623AF"/>
    <w:rsid w:val="00E62AE0"/>
    <w:rsid w:val="00E63133"/>
    <w:rsid w:val="00E636F1"/>
    <w:rsid w:val="00E644BF"/>
    <w:rsid w:val="00E6489F"/>
    <w:rsid w:val="00E64C16"/>
    <w:rsid w:val="00E6507C"/>
    <w:rsid w:val="00E651FE"/>
    <w:rsid w:val="00E65338"/>
    <w:rsid w:val="00E6546C"/>
    <w:rsid w:val="00E6564F"/>
    <w:rsid w:val="00E65F1F"/>
    <w:rsid w:val="00E65F25"/>
    <w:rsid w:val="00E660C7"/>
    <w:rsid w:val="00E660F0"/>
    <w:rsid w:val="00E66B34"/>
    <w:rsid w:val="00E6730F"/>
    <w:rsid w:val="00E700F3"/>
    <w:rsid w:val="00E70416"/>
    <w:rsid w:val="00E706E5"/>
    <w:rsid w:val="00E70819"/>
    <w:rsid w:val="00E7085B"/>
    <w:rsid w:val="00E7097A"/>
    <w:rsid w:val="00E70F86"/>
    <w:rsid w:val="00E70FFC"/>
    <w:rsid w:val="00E72673"/>
    <w:rsid w:val="00E72B19"/>
    <w:rsid w:val="00E73469"/>
    <w:rsid w:val="00E7358B"/>
    <w:rsid w:val="00E73A70"/>
    <w:rsid w:val="00E7446A"/>
    <w:rsid w:val="00E7456A"/>
    <w:rsid w:val="00E74964"/>
    <w:rsid w:val="00E74B75"/>
    <w:rsid w:val="00E74D73"/>
    <w:rsid w:val="00E74D93"/>
    <w:rsid w:val="00E74FCB"/>
    <w:rsid w:val="00E75B94"/>
    <w:rsid w:val="00E75C0D"/>
    <w:rsid w:val="00E76022"/>
    <w:rsid w:val="00E762E7"/>
    <w:rsid w:val="00E7687D"/>
    <w:rsid w:val="00E77492"/>
    <w:rsid w:val="00E77581"/>
    <w:rsid w:val="00E7782A"/>
    <w:rsid w:val="00E813FF"/>
    <w:rsid w:val="00E81530"/>
    <w:rsid w:val="00E81D21"/>
    <w:rsid w:val="00E81EA0"/>
    <w:rsid w:val="00E829CD"/>
    <w:rsid w:val="00E82B08"/>
    <w:rsid w:val="00E82C65"/>
    <w:rsid w:val="00E82D82"/>
    <w:rsid w:val="00E8307C"/>
    <w:rsid w:val="00E8351C"/>
    <w:rsid w:val="00E84020"/>
    <w:rsid w:val="00E84357"/>
    <w:rsid w:val="00E84CF5"/>
    <w:rsid w:val="00E84E46"/>
    <w:rsid w:val="00E851D2"/>
    <w:rsid w:val="00E855F0"/>
    <w:rsid w:val="00E8573A"/>
    <w:rsid w:val="00E858B9"/>
    <w:rsid w:val="00E85A86"/>
    <w:rsid w:val="00E85D00"/>
    <w:rsid w:val="00E86020"/>
    <w:rsid w:val="00E86481"/>
    <w:rsid w:val="00E867B1"/>
    <w:rsid w:val="00E8681A"/>
    <w:rsid w:val="00E8694D"/>
    <w:rsid w:val="00E86ADA"/>
    <w:rsid w:val="00E874C7"/>
    <w:rsid w:val="00E87B14"/>
    <w:rsid w:val="00E87C2C"/>
    <w:rsid w:val="00E9096E"/>
    <w:rsid w:val="00E910B5"/>
    <w:rsid w:val="00E91E93"/>
    <w:rsid w:val="00E92428"/>
    <w:rsid w:val="00E9285E"/>
    <w:rsid w:val="00E92A90"/>
    <w:rsid w:val="00E92EFE"/>
    <w:rsid w:val="00E9360B"/>
    <w:rsid w:val="00E9365F"/>
    <w:rsid w:val="00E93858"/>
    <w:rsid w:val="00E93A27"/>
    <w:rsid w:val="00E93B27"/>
    <w:rsid w:val="00E943EF"/>
    <w:rsid w:val="00E94B28"/>
    <w:rsid w:val="00E95BD5"/>
    <w:rsid w:val="00E96AD0"/>
    <w:rsid w:val="00E9730E"/>
    <w:rsid w:val="00E97A39"/>
    <w:rsid w:val="00EA0438"/>
    <w:rsid w:val="00EA04B8"/>
    <w:rsid w:val="00EA0D80"/>
    <w:rsid w:val="00EA146A"/>
    <w:rsid w:val="00EA176D"/>
    <w:rsid w:val="00EA1A63"/>
    <w:rsid w:val="00EA2021"/>
    <w:rsid w:val="00EA2084"/>
    <w:rsid w:val="00EA2FE6"/>
    <w:rsid w:val="00EA3161"/>
    <w:rsid w:val="00EA3286"/>
    <w:rsid w:val="00EA32B5"/>
    <w:rsid w:val="00EA3930"/>
    <w:rsid w:val="00EA3BAE"/>
    <w:rsid w:val="00EA3CF8"/>
    <w:rsid w:val="00EA4CC2"/>
    <w:rsid w:val="00EA4CC4"/>
    <w:rsid w:val="00EA5066"/>
    <w:rsid w:val="00EA5F8F"/>
    <w:rsid w:val="00EA6D11"/>
    <w:rsid w:val="00EA6D40"/>
    <w:rsid w:val="00EA6DA2"/>
    <w:rsid w:val="00EA6F09"/>
    <w:rsid w:val="00EA7509"/>
    <w:rsid w:val="00EA7C16"/>
    <w:rsid w:val="00EA7F48"/>
    <w:rsid w:val="00EB02E8"/>
    <w:rsid w:val="00EB0F49"/>
    <w:rsid w:val="00EB14B9"/>
    <w:rsid w:val="00EB211E"/>
    <w:rsid w:val="00EB2D1B"/>
    <w:rsid w:val="00EB31B8"/>
    <w:rsid w:val="00EB326B"/>
    <w:rsid w:val="00EB361F"/>
    <w:rsid w:val="00EB3675"/>
    <w:rsid w:val="00EB392E"/>
    <w:rsid w:val="00EB3C11"/>
    <w:rsid w:val="00EB4001"/>
    <w:rsid w:val="00EB4250"/>
    <w:rsid w:val="00EB429A"/>
    <w:rsid w:val="00EB4363"/>
    <w:rsid w:val="00EB4A8B"/>
    <w:rsid w:val="00EB4B44"/>
    <w:rsid w:val="00EB5028"/>
    <w:rsid w:val="00EB5AA0"/>
    <w:rsid w:val="00EB66B4"/>
    <w:rsid w:val="00EB6A82"/>
    <w:rsid w:val="00EB7AAB"/>
    <w:rsid w:val="00EC068C"/>
    <w:rsid w:val="00EC18CC"/>
    <w:rsid w:val="00EC297F"/>
    <w:rsid w:val="00EC3144"/>
    <w:rsid w:val="00EC3234"/>
    <w:rsid w:val="00EC35A4"/>
    <w:rsid w:val="00EC3A96"/>
    <w:rsid w:val="00EC3C1B"/>
    <w:rsid w:val="00EC4267"/>
    <w:rsid w:val="00EC48CC"/>
    <w:rsid w:val="00EC4F1E"/>
    <w:rsid w:val="00EC5103"/>
    <w:rsid w:val="00EC5114"/>
    <w:rsid w:val="00EC5154"/>
    <w:rsid w:val="00EC5514"/>
    <w:rsid w:val="00EC64D9"/>
    <w:rsid w:val="00EC67E4"/>
    <w:rsid w:val="00EC7029"/>
    <w:rsid w:val="00EC7432"/>
    <w:rsid w:val="00EC7660"/>
    <w:rsid w:val="00EC7667"/>
    <w:rsid w:val="00EC7858"/>
    <w:rsid w:val="00ED050E"/>
    <w:rsid w:val="00ED0BC2"/>
    <w:rsid w:val="00ED0C74"/>
    <w:rsid w:val="00ED0E36"/>
    <w:rsid w:val="00ED173F"/>
    <w:rsid w:val="00ED2D89"/>
    <w:rsid w:val="00ED3237"/>
    <w:rsid w:val="00ED374A"/>
    <w:rsid w:val="00ED3A2E"/>
    <w:rsid w:val="00ED41EC"/>
    <w:rsid w:val="00ED44C9"/>
    <w:rsid w:val="00ED48FD"/>
    <w:rsid w:val="00ED4A59"/>
    <w:rsid w:val="00ED4E7F"/>
    <w:rsid w:val="00ED5011"/>
    <w:rsid w:val="00ED528F"/>
    <w:rsid w:val="00ED54B5"/>
    <w:rsid w:val="00ED5D1D"/>
    <w:rsid w:val="00ED6033"/>
    <w:rsid w:val="00ED6112"/>
    <w:rsid w:val="00ED6115"/>
    <w:rsid w:val="00ED618E"/>
    <w:rsid w:val="00ED64F8"/>
    <w:rsid w:val="00ED6B15"/>
    <w:rsid w:val="00ED6BF3"/>
    <w:rsid w:val="00ED6C5E"/>
    <w:rsid w:val="00ED7BD5"/>
    <w:rsid w:val="00EE01D6"/>
    <w:rsid w:val="00EE06ED"/>
    <w:rsid w:val="00EE0EA9"/>
    <w:rsid w:val="00EE0F7B"/>
    <w:rsid w:val="00EE10B8"/>
    <w:rsid w:val="00EE11C7"/>
    <w:rsid w:val="00EE14A3"/>
    <w:rsid w:val="00EE184B"/>
    <w:rsid w:val="00EE1B16"/>
    <w:rsid w:val="00EE1B29"/>
    <w:rsid w:val="00EE1E56"/>
    <w:rsid w:val="00EE213A"/>
    <w:rsid w:val="00EE2BE6"/>
    <w:rsid w:val="00EE309B"/>
    <w:rsid w:val="00EE327F"/>
    <w:rsid w:val="00EE353F"/>
    <w:rsid w:val="00EE44EC"/>
    <w:rsid w:val="00EE54BE"/>
    <w:rsid w:val="00EE5BC8"/>
    <w:rsid w:val="00EE61AF"/>
    <w:rsid w:val="00EE622F"/>
    <w:rsid w:val="00EE6516"/>
    <w:rsid w:val="00EE67F4"/>
    <w:rsid w:val="00EE6F98"/>
    <w:rsid w:val="00EE72A3"/>
    <w:rsid w:val="00EE779C"/>
    <w:rsid w:val="00EF065A"/>
    <w:rsid w:val="00EF0A59"/>
    <w:rsid w:val="00EF0B57"/>
    <w:rsid w:val="00EF1BA0"/>
    <w:rsid w:val="00EF1CAD"/>
    <w:rsid w:val="00EF1EE4"/>
    <w:rsid w:val="00EF2E93"/>
    <w:rsid w:val="00EF3187"/>
    <w:rsid w:val="00EF34A5"/>
    <w:rsid w:val="00EF3B47"/>
    <w:rsid w:val="00EF43FA"/>
    <w:rsid w:val="00EF460B"/>
    <w:rsid w:val="00EF4B50"/>
    <w:rsid w:val="00EF4C4A"/>
    <w:rsid w:val="00EF4D72"/>
    <w:rsid w:val="00EF51C5"/>
    <w:rsid w:val="00EF5718"/>
    <w:rsid w:val="00EF5776"/>
    <w:rsid w:val="00EF5835"/>
    <w:rsid w:val="00EF603F"/>
    <w:rsid w:val="00EF6438"/>
    <w:rsid w:val="00EF6716"/>
    <w:rsid w:val="00EF72C3"/>
    <w:rsid w:val="00EF7E67"/>
    <w:rsid w:val="00F0078E"/>
    <w:rsid w:val="00F00C1B"/>
    <w:rsid w:val="00F00F2E"/>
    <w:rsid w:val="00F00F67"/>
    <w:rsid w:val="00F01055"/>
    <w:rsid w:val="00F0134C"/>
    <w:rsid w:val="00F025E0"/>
    <w:rsid w:val="00F02892"/>
    <w:rsid w:val="00F029D3"/>
    <w:rsid w:val="00F02C8F"/>
    <w:rsid w:val="00F0371E"/>
    <w:rsid w:val="00F038A6"/>
    <w:rsid w:val="00F0435F"/>
    <w:rsid w:val="00F046F2"/>
    <w:rsid w:val="00F04982"/>
    <w:rsid w:val="00F0511B"/>
    <w:rsid w:val="00F05532"/>
    <w:rsid w:val="00F05563"/>
    <w:rsid w:val="00F05858"/>
    <w:rsid w:val="00F05BA6"/>
    <w:rsid w:val="00F05FDB"/>
    <w:rsid w:val="00F063FF"/>
    <w:rsid w:val="00F06449"/>
    <w:rsid w:val="00F06D5F"/>
    <w:rsid w:val="00F06E33"/>
    <w:rsid w:val="00F07AA1"/>
    <w:rsid w:val="00F07C51"/>
    <w:rsid w:val="00F07E99"/>
    <w:rsid w:val="00F100E8"/>
    <w:rsid w:val="00F10972"/>
    <w:rsid w:val="00F10C3D"/>
    <w:rsid w:val="00F1125A"/>
    <w:rsid w:val="00F1159B"/>
    <w:rsid w:val="00F11CA6"/>
    <w:rsid w:val="00F11DE1"/>
    <w:rsid w:val="00F12318"/>
    <w:rsid w:val="00F12514"/>
    <w:rsid w:val="00F130FF"/>
    <w:rsid w:val="00F133EE"/>
    <w:rsid w:val="00F136B5"/>
    <w:rsid w:val="00F138E7"/>
    <w:rsid w:val="00F141D8"/>
    <w:rsid w:val="00F14238"/>
    <w:rsid w:val="00F149DC"/>
    <w:rsid w:val="00F14BF9"/>
    <w:rsid w:val="00F14C5F"/>
    <w:rsid w:val="00F14DF4"/>
    <w:rsid w:val="00F14EB7"/>
    <w:rsid w:val="00F14FD6"/>
    <w:rsid w:val="00F151F6"/>
    <w:rsid w:val="00F153DF"/>
    <w:rsid w:val="00F16247"/>
    <w:rsid w:val="00F16463"/>
    <w:rsid w:val="00F166F6"/>
    <w:rsid w:val="00F167A6"/>
    <w:rsid w:val="00F16A0E"/>
    <w:rsid w:val="00F16FE3"/>
    <w:rsid w:val="00F17526"/>
    <w:rsid w:val="00F179A2"/>
    <w:rsid w:val="00F17C82"/>
    <w:rsid w:val="00F200A2"/>
    <w:rsid w:val="00F208B9"/>
    <w:rsid w:val="00F2227F"/>
    <w:rsid w:val="00F232B2"/>
    <w:rsid w:val="00F23362"/>
    <w:rsid w:val="00F24212"/>
    <w:rsid w:val="00F24338"/>
    <w:rsid w:val="00F248CC"/>
    <w:rsid w:val="00F249A6"/>
    <w:rsid w:val="00F253CA"/>
    <w:rsid w:val="00F25543"/>
    <w:rsid w:val="00F25629"/>
    <w:rsid w:val="00F26390"/>
    <w:rsid w:val="00F26420"/>
    <w:rsid w:val="00F26AEB"/>
    <w:rsid w:val="00F27376"/>
    <w:rsid w:val="00F27978"/>
    <w:rsid w:val="00F30125"/>
    <w:rsid w:val="00F3023E"/>
    <w:rsid w:val="00F30420"/>
    <w:rsid w:val="00F31443"/>
    <w:rsid w:val="00F314FE"/>
    <w:rsid w:val="00F3150F"/>
    <w:rsid w:val="00F3185D"/>
    <w:rsid w:val="00F321FB"/>
    <w:rsid w:val="00F3243E"/>
    <w:rsid w:val="00F324C4"/>
    <w:rsid w:val="00F32BA4"/>
    <w:rsid w:val="00F3316F"/>
    <w:rsid w:val="00F33981"/>
    <w:rsid w:val="00F33D8E"/>
    <w:rsid w:val="00F342B9"/>
    <w:rsid w:val="00F346D3"/>
    <w:rsid w:val="00F3554A"/>
    <w:rsid w:val="00F35875"/>
    <w:rsid w:val="00F358C9"/>
    <w:rsid w:val="00F35A3F"/>
    <w:rsid w:val="00F35C32"/>
    <w:rsid w:val="00F3607A"/>
    <w:rsid w:val="00F36255"/>
    <w:rsid w:val="00F3692A"/>
    <w:rsid w:val="00F36D1F"/>
    <w:rsid w:val="00F37125"/>
    <w:rsid w:val="00F371D1"/>
    <w:rsid w:val="00F4016B"/>
    <w:rsid w:val="00F406FE"/>
    <w:rsid w:val="00F409D1"/>
    <w:rsid w:val="00F412F3"/>
    <w:rsid w:val="00F41BCC"/>
    <w:rsid w:val="00F4213A"/>
    <w:rsid w:val="00F42155"/>
    <w:rsid w:val="00F42508"/>
    <w:rsid w:val="00F42658"/>
    <w:rsid w:val="00F42892"/>
    <w:rsid w:val="00F42B8F"/>
    <w:rsid w:val="00F42F4D"/>
    <w:rsid w:val="00F43925"/>
    <w:rsid w:val="00F4398B"/>
    <w:rsid w:val="00F43991"/>
    <w:rsid w:val="00F43D6C"/>
    <w:rsid w:val="00F43F14"/>
    <w:rsid w:val="00F440B4"/>
    <w:rsid w:val="00F445DD"/>
    <w:rsid w:val="00F44F5F"/>
    <w:rsid w:val="00F450B5"/>
    <w:rsid w:val="00F46644"/>
    <w:rsid w:val="00F4665E"/>
    <w:rsid w:val="00F46EEA"/>
    <w:rsid w:val="00F47587"/>
    <w:rsid w:val="00F47C83"/>
    <w:rsid w:val="00F47F35"/>
    <w:rsid w:val="00F504A6"/>
    <w:rsid w:val="00F505E6"/>
    <w:rsid w:val="00F50AE3"/>
    <w:rsid w:val="00F50F0A"/>
    <w:rsid w:val="00F510B9"/>
    <w:rsid w:val="00F514E6"/>
    <w:rsid w:val="00F51629"/>
    <w:rsid w:val="00F51956"/>
    <w:rsid w:val="00F51961"/>
    <w:rsid w:val="00F51974"/>
    <w:rsid w:val="00F51A3A"/>
    <w:rsid w:val="00F51C2B"/>
    <w:rsid w:val="00F52265"/>
    <w:rsid w:val="00F52557"/>
    <w:rsid w:val="00F527FD"/>
    <w:rsid w:val="00F528FE"/>
    <w:rsid w:val="00F52D0C"/>
    <w:rsid w:val="00F52D9A"/>
    <w:rsid w:val="00F5319D"/>
    <w:rsid w:val="00F533F6"/>
    <w:rsid w:val="00F53A69"/>
    <w:rsid w:val="00F541BE"/>
    <w:rsid w:val="00F5431D"/>
    <w:rsid w:val="00F551E6"/>
    <w:rsid w:val="00F55A50"/>
    <w:rsid w:val="00F56D27"/>
    <w:rsid w:val="00F577D2"/>
    <w:rsid w:val="00F60576"/>
    <w:rsid w:val="00F60848"/>
    <w:rsid w:val="00F60A7F"/>
    <w:rsid w:val="00F60E0E"/>
    <w:rsid w:val="00F61FC9"/>
    <w:rsid w:val="00F6256B"/>
    <w:rsid w:val="00F628F7"/>
    <w:rsid w:val="00F62B7A"/>
    <w:rsid w:val="00F630F0"/>
    <w:rsid w:val="00F63501"/>
    <w:rsid w:val="00F635A0"/>
    <w:rsid w:val="00F63603"/>
    <w:rsid w:val="00F63BE1"/>
    <w:rsid w:val="00F63EEF"/>
    <w:rsid w:val="00F64077"/>
    <w:rsid w:val="00F6433D"/>
    <w:rsid w:val="00F64A89"/>
    <w:rsid w:val="00F662AB"/>
    <w:rsid w:val="00F66669"/>
    <w:rsid w:val="00F666F2"/>
    <w:rsid w:val="00F6684F"/>
    <w:rsid w:val="00F67027"/>
    <w:rsid w:val="00F67444"/>
    <w:rsid w:val="00F67B1D"/>
    <w:rsid w:val="00F7025B"/>
    <w:rsid w:val="00F7058A"/>
    <w:rsid w:val="00F7063D"/>
    <w:rsid w:val="00F71201"/>
    <w:rsid w:val="00F719B0"/>
    <w:rsid w:val="00F71FB5"/>
    <w:rsid w:val="00F7215D"/>
    <w:rsid w:val="00F724BF"/>
    <w:rsid w:val="00F72906"/>
    <w:rsid w:val="00F729FD"/>
    <w:rsid w:val="00F72D8D"/>
    <w:rsid w:val="00F73569"/>
    <w:rsid w:val="00F735AE"/>
    <w:rsid w:val="00F7373E"/>
    <w:rsid w:val="00F7398F"/>
    <w:rsid w:val="00F73DB1"/>
    <w:rsid w:val="00F73E55"/>
    <w:rsid w:val="00F741F8"/>
    <w:rsid w:val="00F74645"/>
    <w:rsid w:val="00F74AF9"/>
    <w:rsid w:val="00F74C90"/>
    <w:rsid w:val="00F751AC"/>
    <w:rsid w:val="00F754A6"/>
    <w:rsid w:val="00F75559"/>
    <w:rsid w:val="00F75B49"/>
    <w:rsid w:val="00F76040"/>
    <w:rsid w:val="00F770A1"/>
    <w:rsid w:val="00F77673"/>
    <w:rsid w:val="00F77C12"/>
    <w:rsid w:val="00F80620"/>
    <w:rsid w:val="00F8064A"/>
    <w:rsid w:val="00F8177E"/>
    <w:rsid w:val="00F819B1"/>
    <w:rsid w:val="00F8224D"/>
    <w:rsid w:val="00F8240C"/>
    <w:rsid w:val="00F82AA0"/>
    <w:rsid w:val="00F82D36"/>
    <w:rsid w:val="00F83028"/>
    <w:rsid w:val="00F83903"/>
    <w:rsid w:val="00F84448"/>
    <w:rsid w:val="00F845CB"/>
    <w:rsid w:val="00F8460E"/>
    <w:rsid w:val="00F847FE"/>
    <w:rsid w:val="00F8516E"/>
    <w:rsid w:val="00F855FD"/>
    <w:rsid w:val="00F85808"/>
    <w:rsid w:val="00F85BE6"/>
    <w:rsid w:val="00F85C5D"/>
    <w:rsid w:val="00F868FD"/>
    <w:rsid w:val="00F87059"/>
    <w:rsid w:val="00F87761"/>
    <w:rsid w:val="00F90659"/>
    <w:rsid w:val="00F90A1C"/>
    <w:rsid w:val="00F91CCA"/>
    <w:rsid w:val="00F91D35"/>
    <w:rsid w:val="00F92025"/>
    <w:rsid w:val="00F9212B"/>
    <w:rsid w:val="00F92AA0"/>
    <w:rsid w:val="00F92B36"/>
    <w:rsid w:val="00F92B7B"/>
    <w:rsid w:val="00F93293"/>
    <w:rsid w:val="00F9384A"/>
    <w:rsid w:val="00F94415"/>
    <w:rsid w:val="00F94468"/>
    <w:rsid w:val="00F946DC"/>
    <w:rsid w:val="00F94947"/>
    <w:rsid w:val="00F94971"/>
    <w:rsid w:val="00F950A2"/>
    <w:rsid w:val="00F9641F"/>
    <w:rsid w:val="00F9695A"/>
    <w:rsid w:val="00F96A99"/>
    <w:rsid w:val="00F96B7B"/>
    <w:rsid w:val="00F97664"/>
    <w:rsid w:val="00F97A57"/>
    <w:rsid w:val="00FA035F"/>
    <w:rsid w:val="00FA036F"/>
    <w:rsid w:val="00FA0493"/>
    <w:rsid w:val="00FA07D7"/>
    <w:rsid w:val="00FA08A8"/>
    <w:rsid w:val="00FA0C80"/>
    <w:rsid w:val="00FA0E4D"/>
    <w:rsid w:val="00FA0E4F"/>
    <w:rsid w:val="00FA105E"/>
    <w:rsid w:val="00FA132A"/>
    <w:rsid w:val="00FA152D"/>
    <w:rsid w:val="00FA1586"/>
    <w:rsid w:val="00FA1BAE"/>
    <w:rsid w:val="00FA1F98"/>
    <w:rsid w:val="00FA204D"/>
    <w:rsid w:val="00FA2268"/>
    <w:rsid w:val="00FA22FD"/>
    <w:rsid w:val="00FA4188"/>
    <w:rsid w:val="00FA43E8"/>
    <w:rsid w:val="00FA4BE9"/>
    <w:rsid w:val="00FA5FBB"/>
    <w:rsid w:val="00FA5FD2"/>
    <w:rsid w:val="00FA6137"/>
    <w:rsid w:val="00FA63ED"/>
    <w:rsid w:val="00FA6D5F"/>
    <w:rsid w:val="00FA6E73"/>
    <w:rsid w:val="00FA7051"/>
    <w:rsid w:val="00FA78BF"/>
    <w:rsid w:val="00FA7C01"/>
    <w:rsid w:val="00FA7E2F"/>
    <w:rsid w:val="00FB01FA"/>
    <w:rsid w:val="00FB0597"/>
    <w:rsid w:val="00FB0747"/>
    <w:rsid w:val="00FB0909"/>
    <w:rsid w:val="00FB0D0F"/>
    <w:rsid w:val="00FB11D1"/>
    <w:rsid w:val="00FB1330"/>
    <w:rsid w:val="00FB1974"/>
    <w:rsid w:val="00FB1DE3"/>
    <w:rsid w:val="00FB1F4E"/>
    <w:rsid w:val="00FB203A"/>
    <w:rsid w:val="00FB23D3"/>
    <w:rsid w:val="00FB2732"/>
    <w:rsid w:val="00FB2A3B"/>
    <w:rsid w:val="00FB2D83"/>
    <w:rsid w:val="00FB33D9"/>
    <w:rsid w:val="00FB3561"/>
    <w:rsid w:val="00FB38B9"/>
    <w:rsid w:val="00FB3980"/>
    <w:rsid w:val="00FB3F98"/>
    <w:rsid w:val="00FB424D"/>
    <w:rsid w:val="00FB4A4E"/>
    <w:rsid w:val="00FB4A59"/>
    <w:rsid w:val="00FB4CAA"/>
    <w:rsid w:val="00FB4E03"/>
    <w:rsid w:val="00FB4EFF"/>
    <w:rsid w:val="00FB5547"/>
    <w:rsid w:val="00FB5AA9"/>
    <w:rsid w:val="00FB61CB"/>
    <w:rsid w:val="00FB63F3"/>
    <w:rsid w:val="00FB6425"/>
    <w:rsid w:val="00FB69E6"/>
    <w:rsid w:val="00FB7212"/>
    <w:rsid w:val="00FB7BDA"/>
    <w:rsid w:val="00FB7E13"/>
    <w:rsid w:val="00FC04EC"/>
    <w:rsid w:val="00FC0E6A"/>
    <w:rsid w:val="00FC1988"/>
    <w:rsid w:val="00FC19FB"/>
    <w:rsid w:val="00FC2489"/>
    <w:rsid w:val="00FC24A9"/>
    <w:rsid w:val="00FC257D"/>
    <w:rsid w:val="00FC2EBB"/>
    <w:rsid w:val="00FC3E9F"/>
    <w:rsid w:val="00FC4369"/>
    <w:rsid w:val="00FC4461"/>
    <w:rsid w:val="00FC487C"/>
    <w:rsid w:val="00FC4D6F"/>
    <w:rsid w:val="00FC4F2B"/>
    <w:rsid w:val="00FC5150"/>
    <w:rsid w:val="00FC54D2"/>
    <w:rsid w:val="00FC6317"/>
    <w:rsid w:val="00FC649B"/>
    <w:rsid w:val="00FC64DF"/>
    <w:rsid w:val="00FC68E2"/>
    <w:rsid w:val="00FC6A4C"/>
    <w:rsid w:val="00FC6BF9"/>
    <w:rsid w:val="00FC6ED5"/>
    <w:rsid w:val="00FC773E"/>
    <w:rsid w:val="00FC7C99"/>
    <w:rsid w:val="00FD087A"/>
    <w:rsid w:val="00FD2E3C"/>
    <w:rsid w:val="00FD5437"/>
    <w:rsid w:val="00FD55CE"/>
    <w:rsid w:val="00FD5830"/>
    <w:rsid w:val="00FD5B1D"/>
    <w:rsid w:val="00FD5C7F"/>
    <w:rsid w:val="00FD5FBE"/>
    <w:rsid w:val="00FD6469"/>
    <w:rsid w:val="00FD6507"/>
    <w:rsid w:val="00FD6756"/>
    <w:rsid w:val="00FD69FA"/>
    <w:rsid w:val="00FD71A1"/>
    <w:rsid w:val="00FD76D6"/>
    <w:rsid w:val="00FD7847"/>
    <w:rsid w:val="00FE0286"/>
    <w:rsid w:val="00FE0528"/>
    <w:rsid w:val="00FE0B0C"/>
    <w:rsid w:val="00FE2A68"/>
    <w:rsid w:val="00FE2D25"/>
    <w:rsid w:val="00FE3011"/>
    <w:rsid w:val="00FE305C"/>
    <w:rsid w:val="00FE33C4"/>
    <w:rsid w:val="00FE397F"/>
    <w:rsid w:val="00FE3DB1"/>
    <w:rsid w:val="00FE4402"/>
    <w:rsid w:val="00FE4B35"/>
    <w:rsid w:val="00FE4E0E"/>
    <w:rsid w:val="00FE50E2"/>
    <w:rsid w:val="00FE6A57"/>
    <w:rsid w:val="00FE6D11"/>
    <w:rsid w:val="00FE7177"/>
    <w:rsid w:val="00FE7E6F"/>
    <w:rsid w:val="00FF034C"/>
    <w:rsid w:val="00FF037B"/>
    <w:rsid w:val="00FF03A7"/>
    <w:rsid w:val="00FF03D1"/>
    <w:rsid w:val="00FF07B7"/>
    <w:rsid w:val="00FF0971"/>
    <w:rsid w:val="00FF126E"/>
    <w:rsid w:val="00FF12CE"/>
    <w:rsid w:val="00FF189C"/>
    <w:rsid w:val="00FF1C7E"/>
    <w:rsid w:val="00FF2101"/>
    <w:rsid w:val="00FF21F3"/>
    <w:rsid w:val="00FF3626"/>
    <w:rsid w:val="00FF3704"/>
    <w:rsid w:val="00FF3840"/>
    <w:rsid w:val="00FF3969"/>
    <w:rsid w:val="00FF3C8A"/>
    <w:rsid w:val="00FF438F"/>
    <w:rsid w:val="00FF4ED0"/>
    <w:rsid w:val="00FF51DE"/>
    <w:rsid w:val="00FF5235"/>
    <w:rsid w:val="00FF5699"/>
    <w:rsid w:val="00FF5E86"/>
    <w:rsid w:val="00FF5FC9"/>
    <w:rsid w:val="00FF665B"/>
    <w:rsid w:val="00FF6CFC"/>
    <w:rsid w:val="00FF6E3F"/>
    <w:rsid w:val="00FF70C6"/>
    <w:rsid w:val="00FF74D3"/>
    <w:rsid w:val="00FF79BF"/>
    <w:rsid w:val="00FF7D97"/>
    <w:rsid w:val="00FF7DEC"/>
    <w:rsid w:val="0108464A"/>
    <w:rsid w:val="010B11A5"/>
    <w:rsid w:val="01168F8E"/>
    <w:rsid w:val="01173C8E"/>
    <w:rsid w:val="011D350C"/>
    <w:rsid w:val="0125CC57"/>
    <w:rsid w:val="0126D253"/>
    <w:rsid w:val="01277979"/>
    <w:rsid w:val="0132736C"/>
    <w:rsid w:val="0135CB0C"/>
    <w:rsid w:val="013C5AC4"/>
    <w:rsid w:val="0140FA06"/>
    <w:rsid w:val="014450D8"/>
    <w:rsid w:val="0144B6C9"/>
    <w:rsid w:val="014703E1"/>
    <w:rsid w:val="014BFE6C"/>
    <w:rsid w:val="014FFFF5"/>
    <w:rsid w:val="015C1B48"/>
    <w:rsid w:val="01624288"/>
    <w:rsid w:val="0165C9F9"/>
    <w:rsid w:val="016B914B"/>
    <w:rsid w:val="016BE340"/>
    <w:rsid w:val="016BF2D1"/>
    <w:rsid w:val="017848CB"/>
    <w:rsid w:val="017A3CB6"/>
    <w:rsid w:val="0183E784"/>
    <w:rsid w:val="018C84B8"/>
    <w:rsid w:val="019662D6"/>
    <w:rsid w:val="019A0A6E"/>
    <w:rsid w:val="01A26D31"/>
    <w:rsid w:val="01A4079E"/>
    <w:rsid w:val="01A9B51B"/>
    <w:rsid w:val="01AD5AEF"/>
    <w:rsid w:val="01C1BA93"/>
    <w:rsid w:val="01CB68F1"/>
    <w:rsid w:val="01D92B18"/>
    <w:rsid w:val="01E38421"/>
    <w:rsid w:val="01E7EED5"/>
    <w:rsid w:val="01EDB6FD"/>
    <w:rsid w:val="01F2BFE7"/>
    <w:rsid w:val="01F41FCF"/>
    <w:rsid w:val="01FD2056"/>
    <w:rsid w:val="0206908B"/>
    <w:rsid w:val="022779A8"/>
    <w:rsid w:val="02284205"/>
    <w:rsid w:val="02363556"/>
    <w:rsid w:val="02409520"/>
    <w:rsid w:val="02536707"/>
    <w:rsid w:val="0253E33B"/>
    <w:rsid w:val="0258F047"/>
    <w:rsid w:val="026B9A16"/>
    <w:rsid w:val="02708CCB"/>
    <w:rsid w:val="027A2FE6"/>
    <w:rsid w:val="027ED390"/>
    <w:rsid w:val="02911F70"/>
    <w:rsid w:val="02977701"/>
    <w:rsid w:val="02A735AC"/>
    <w:rsid w:val="02A8D810"/>
    <w:rsid w:val="02ABC2B8"/>
    <w:rsid w:val="02AE2DB7"/>
    <w:rsid w:val="02B053DB"/>
    <w:rsid w:val="02B42AEB"/>
    <w:rsid w:val="02BD99C4"/>
    <w:rsid w:val="02BDA0C9"/>
    <w:rsid w:val="02BF39DC"/>
    <w:rsid w:val="02C1BDA2"/>
    <w:rsid w:val="02C51A2F"/>
    <w:rsid w:val="02C9D4CA"/>
    <w:rsid w:val="02CBB6A4"/>
    <w:rsid w:val="02EAC0EC"/>
    <w:rsid w:val="02F1C8DD"/>
    <w:rsid w:val="02F6342F"/>
    <w:rsid w:val="02FE1C6C"/>
    <w:rsid w:val="0314F37F"/>
    <w:rsid w:val="031517E0"/>
    <w:rsid w:val="031CD2C6"/>
    <w:rsid w:val="0330B073"/>
    <w:rsid w:val="033596D8"/>
    <w:rsid w:val="034737A4"/>
    <w:rsid w:val="034B88B7"/>
    <w:rsid w:val="034C7B70"/>
    <w:rsid w:val="035449EE"/>
    <w:rsid w:val="0367DD6A"/>
    <w:rsid w:val="0371002A"/>
    <w:rsid w:val="037706AC"/>
    <w:rsid w:val="03775180"/>
    <w:rsid w:val="039127DF"/>
    <w:rsid w:val="03981ABD"/>
    <w:rsid w:val="0399DADD"/>
    <w:rsid w:val="03A3F9ED"/>
    <w:rsid w:val="03A5A620"/>
    <w:rsid w:val="03B43731"/>
    <w:rsid w:val="03B582F3"/>
    <w:rsid w:val="03BA5379"/>
    <w:rsid w:val="03BBA60E"/>
    <w:rsid w:val="03BC1AE1"/>
    <w:rsid w:val="03C24074"/>
    <w:rsid w:val="03C36A70"/>
    <w:rsid w:val="03D156C2"/>
    <w:rsid w:val="03DF3EB1"/>
    <w:rsid w:val="03EB8854"/>
    <w:rsid w:val="03F09399"/>
    <w:rsid w:val="03F14C13"/>
    <w:rsid w:val="0400CDE0"/>
    <w:rsid w:val="04088D05"/>
    <w:rsid w:val="04172CB8"/>
    <w:rsid w:val="0425D0B8"/>
    <w:rsid w:val="0426F0F2"/>
    <w:rsid w:val="0433570D"/>
    <w:rsid w:val="043DA2E0"/>
    <w:rsid w:val="044528C9"/>
    <w:rsid w:val="0445F131"/>
    <w:rsid w:val="0455C5C0"/>
    <w:rsid w:val="04574EF8"/>
    <w:rsid w:val="04578014"/>
    <w:rsid w:val="045A8996"/>
    <w:rsid w:val="046065A8"/>
    <w:rsid w:val="0461658C"/>
    <w:rsid w:val="0468C859"/>
    <w:rsid w:val="04712904"/>
    <w:rsid w:val="04731F26"/>
    <w:rsid w:val="0476F243"/>
    <w:rsid w:val="047C01E5"/>
    <w:rsid w:val="04961244"/>
    <w:rsid w:val="04A670B1"/>
    <w:rsid w:val="04BB1FDF"/>
    <w:rsid w:val="04BDCA00"/>
    <w:rsid w:val="04BE409D"/>
    <w:rsid w:val="04C70A36"/>
    <w:rsid w:val="04CE773E"/>
    <w:rsid w:val="04D31461"/>
    <w:rsid w:val="04D711BB"/>
    <w:rsid w:val="04DAF3EE"/>
    <w:rsid w:val="04DFB8FD"/>
    <w:rsid w:val="04E600AA"/>
    <w:rsid w:val="04FCAD03"/>
    <w:rsid w:val="050B10DF"/>
    <w:rsid w:val="050CF130"/>
    <w:rsid w:val="051D06B4"/>
    <w:rsid w:val="051D6D99"/>
    <w:rsid w:val="05209C2F"/>
    <w:rsid w:val="0526734B"/>
    <w:rsid w:val="05272F46"/>
    <w:rsid w:val="052BAE38"/>
    <w:rsid w:val="053B2192"/>
    <w:rsid w:val="053D744B"/>
    <w:rsid w:val="05400439"/>
    <w:rsid w:val="0546E5C5"/>
    <w:rsid w:val="0549C119"/>
    <w:rsid w:val="05607F1B"/>
    <w:rsid w:val="05628EFB"/>
    <w:rsid w:val="05673EA9"/>
    <w:rsid w:val="056D58BA"/>
    <w:rsid w:val="05726A52"/>
    <w:rsid w:val="05726EEC"/>
    <w:rsid w:val="05775965"/>
    <w:rsid w:val="057CFC80"/>
    <w:rsid w:val="05863AEA"/>
    <w:rsid w:val="0589D35E"/>
    <w:rsid w:val="058A15B4"/>
    <w:rsid w:val="0592982F"/>
    <w:rsid w:val="0592D20B"/>
    <w:rsid w:val="05942A64"/>
    <w:rsid w:val="059DF4B2"/>
    <w:rsid w:val="05B346F5"/>
    <w:rsid w:val="05B5CF3F"/>
    <w:rsid w:val="05B7D9BB"/>
    <w:rsid w:val="05B8BA28"/>
    <w:rsid w:val="05BFD94A"/>
    <w:rsid w:val="05C0CDBD"/>
    <w:rsid w:val="05C3C2BE"/>
    <w:rsid w:val="05CA7C07"/>
    <w:rsid w:val="05E55220"/>
    <w:rsid w:val="05E63667"/>
    <w:rsid w:val="05EA141B"/>
    <w:rsid w:val="05EAC556"/>
    <w:rsid w:val="0605127B"/>
    <w:rsid w:val="060703B6"/>
    <w:rsid w:val="060EA062"/>
    <w:rsid w:val="0616019C"/>
    <w:rsid w:val="061D5647"/>
    <w:rsid w:val="0623B9DA"/>
    <w:rsid w:val="0629F221"/>
    <w:rsid w:val="062B8858"/>
    <w:rsid w:val="062C94E8"/>
    <w:rsid w:val="06401C22"/>
    <w:rsid w:val="0647A0B0"/>
    <w:rsid w:val="064CC9AE"/>
    <w:rsid w:val="06510BDC"/>
    <w:rsid w:val="065523F3"/>
    <w:rsid w:val="065DA60C"/>
    <w:rsid w:val="0662FD65"/>
    <w:rsid w:val="06632630"/>
    <w:rsid w:val="066C215F"/>
    <w:rsid w:val="0673F031"/>
    <w:rsid w:val="0674F733"/>
    <w:rsid w:val="067FB57A"/>
    <w:rsid w:val="06865DDE"/>
    <w:rsid w:val="068698D8"/>
    <w:rsid w:val="068B2906"/>
    <w:rsid w:val="068C9EC5"/>
    <w:rsid w:val="06961644"/>
    <w:rsid w:val="06A0F210"/>
    <w:rsid w:val="06A39953"/>
    <w:rsid w:val="06A5AA9E"/>
    <w:rsid w:val="06A673D4"/>
    <w:rsid w:val="06A8E9B9"/>
    <w:rsid w:val="06AD67B6"/>
    <w:rsid w:val="06AE6D2D"/>
    <w:rsid w:val="06B648C4"/>
    <w:rsid w:val="06B8CC4F"/>
    <w:rsid w:val="06C088BF"/>
    <w:rsid w:val="06C78746"/>
    <w:rsid w:val="06C79CAC"/>
    <w:rsid w:val="06CDBA19"/>
    <w:rsid w:val="06D92924"/>
    <w:rsid w:val="06E3A815"/>
    <w:rsid w:val="06EF7B36"/>
    <w:rsid w:val="06FE35F5"/>
    <w:rsid w:val="0701374F"/>
    <w:rsid w:val="07044C70"/>
    <w:rsid w:val="0704D95A"/>
    <w:rsid w:val="0705C05B"/>
    <w:rsid w:val="0712C256"/>
    <w:rsid w:val="07149C03"/>
    <w:rsid w:val="0735D21A"/>
    <w:rsid w:val="07365D34"/>
    <w:rsid w:val="073CD542"/>
    <w:rsid w:val="073F45BF"/>
    <w:rsid w:val="073FA7E4"/>
    <w:rsid w:val="0740497C"/>
    <w:rsid w:val="0742A743"/>
    <w:rsid w:val="074F3DCF"/>
    <w:rsid w:val="0767AB5D"/>
    <w:rsid w:val="0769B48B"/>
    <w:rsid w:val="07705892"/>
    <w:rsid w:val="07717893"/>
    <w:rsid w:val="0780BEDE"/>
    <w:rsid w:val="07880331"/>
    <w:rsid w:val="07A56F48"/>
    <w:rsid w:val="07AC0F94"/>
    <w:rsid w:val="07B1255D"/>
    <w:rsid w:val="07C6A118"/>
    <w:rsid w:val="07CF30EB"/>
    <w:rsid w:val="07D46156"/>
    <w:rsid w:val="07E39DFA"/>
    <w:rsid w:val="07EEC0BC"/>
    <w:rsid w:val="07F0344A"/>
    <w:rsid w:val="08045995"/>
    <w:rsid w:val="08048716"/>
    <w:rsid w:val="0809E8F2"/>
    <w:rsid w:val="080E5029"/>
    <w:rsid w:val="080F2093"/>
    <w:rsid w:val="08129F7E"/>
    <w:rsid w:val="081777DF"/>
    <w:rsid w:val="08177C0E"/>
    <w:rsid w:val="0818CA76"/>
    <w:rsid w:val="081D4D22"/>
    <w:rsid w:val="082640E5"/>
    <w:rsid w:val="08290F0D"/>
    <w:rsid w:val="082C5F24"/>
    <w:rsid w:val="0841527C"/>
    <w:rsid w:val="084D9662"/>
    <w:rsid w:val="08500F3F"/>
    <w:rsid w:val="0850C0AF"/>
    <w:rsid w:val="08555F3F"/>
    <w:rsid w:val="085E520D"/>
    <w:rsid w:val="08603D46"/>
    <w:rsid w:val="086E4499"/>
    <w:rsid w:val="0870E336"/>
    <w:rsid w:val="08728AF5"/>
    <w:rsid w:val="087916D6"/>
    <w:rsid w:val="0896C56F"/>
    <w:rsid w:val="089A26A9"/>
    <w:rsid w:val="089A4958"/>
    <w:rsid w:val="08A494BA"/>
    <w:rsid w:val="08A6ECB1"/>
    <w:rsid w:val="08B49F63"/>
    <w:rsid w:val="08B5714B"/>
    <w:rsid w:val="08B72896"/>
    <w:rsid w:val="08BE7074"/>
    <w:rsid w:val="08C71FDF"/>
    <w:rsid w:val="08E894BB"/>
    <w:rsid w:val="08ECD957"/>
    <w:rsid w:val="08EEA7FC"/>
    <w:rsid w:val="08F76B37"/>
    <w:rsid w:val="08F8BDF6"/>
    <w:rsid w:val="08FE017A"/>
    <w:rsid w:val="09123DE6"/>
    <w:rsid w:val="091ABE83"/>
    <w:rsid w:val="091D3E45"/>
    <w:rsid w:val="0937B17D"/>
    <w:rsid w:val="093C7797"/>
    <w:rsid w:val="09497794"/>
    <w:rsid w:val="095AA95E"/>
    <w:rsid w:val="09605FDF"/>
    <w:rsid w:val="0963F3B6"/>
    <w:rsid w:val="0966AF05"/>
    <w:rsid w:val="0967A699"/>
    <w:rsid w:val="096D125A"/>
    <w:rsid w:val="0977897B"/>
    <w:rsid w:val="0995A38D"/>
    <w:rsid w:val="099D1939"/>
    <w:rsid w:val="09B25A80"/>
    <w:rsid w:val="09C1D260"/>
    <w:rsid w:val="09C5B0EB"/>
    <w:rsid w:val="09D22EB4"/>
    <w:rsid w:val="09D29983"/>
    <w:rsid w:val="09D486EB"/>
    <w:rsid w:val="09D973A7"/>
    <w:rsid w:val="09DAD671"/>
    <w:rsid w:val="09E132ED"/>
    <w:rsid w:val="09E2486F"/>
    <w:rsid w:val="09ECFB99"/>
    <w:rsid w:val="09EE3F77"/>
    <w:rsid w:val="09F222A1"/>
    <w:rsid w:val="09F2BEBC"/>
    <w:rsid w:val="09F4090D"/>
    <w:rsid w:val="09F4A085"/>
    <w:rsid w:val="09F54715"/>
    <w:rsid w:val="0A02FEF9"/>
    <w:rsid w:val="0A08D3AF"/>
    <w:rsid w:val="0A120FBC"/>
    <w:rsid w:val="0A12CB3C"/>
    <w:rsid w:val="0A1DE942"/>
    <w:rsid w:val="0A1FDA35"/>
    <w:rsid w:val="0A320E39"/>
    <w:rsid w:val="0A32D649"/>
    <w:rsid w:val="0A47B47D"/>
    <w:rsid w:val="0A4B8B7E"/>
    <w:rsid w:val="0A51F106"/>
    <w:rsid w:val="0A528FEC"/>
    <w:rsid w:val="0A5B97BA"/>
    <w:rsid w:val="0A61945B"/>
    <w:rsid w:val="0A6D0856"/>
    <w:rsid w:val="0A78FE9B"/>
    <w:rsid w:val="0A80E8E6"/>
    <w:rsid w:val="0A826D90"/>
    <w:rsid w:val="0A885C5B"/>
    <w:rsid w:val="0A8A2F9F"/>
    <w:rsid w:val="0A8A766B"/>
    <w:rsid w:val="0A8C13E7"/>
    <w:rsid w:val="0AA0260C"/>
    <w:rsid w:val="0AB30E34"/>
    <w:rsid w:val="0AB42CDF"/>
    <w:rsid w:val="0AC32031"/>
    <w:rsid w:val="0AC8F363"/>
    <w:rsid w:val="0AD728D4"/>
    <w:rsid w:val="0AD89227"/>
    <w:rsid w:val="0AF94C5D"/>
    <w:rsid w:val="0AF9FE6D"/>
    <w:rsid w:val="0B0AA19D"/>
    <w:rsid w:val="0B1F7C67"/>
    <w:rsid w:val="0B2E09D3"/>
    <w:rsid w:val="0B49E01F"/>
    <w:rsid w:val="0B57D9A3"/>
    <w:rsid w:val="0B648B1A"/>
    <w:rsid w:val="0B75E6BF"/>
    <w:rsid w:val="0B795828"/>
    <w:rsid w:val="0B7D73C3"/>
    <w:rsid w:val="0BA88DEE"/>
    <w:rsid w:val="0BA93414"/>
    <w:rsid w:val="0BB51ADE"/>
    <w:rsid w:val="0BD3590F"/>
    <w:rsid w:val="0BD4853E"/>
    <w:rsid w:val="0BD558F5"/>
    <w:rsid w:val="0BDED46E"/>
    <w:rsid w:val="0BEAFD51"/>
    <w:rsid w:val="0BF51BA2"/>
    <w:rsid w:val="0BF624DC"/>
    <w:rsid w:val="0BF6D59E"/>
    <w:rsid w:val="0BFAD99C"/>
    <w:rsid w:val="0C0DBE41"/>
    <w:rsid w:val="0C1419AE"/>
    <w:rsid w:val="0C172A83"/>
    <w:rsid w:val="0C1CC12B"/>
    <w:rsid w:val="0C1ECACF"/>
    <w:rsid w:val="0C2CC04C"/>
    <w:rsid w:val="0C2D309C"/>
    <w:rsid w:val="0C2ED236"/>
    <w:rsid w:val="0C426A24"/>
    <w:rsid w:val="0C5C3587"/>
    <w:rsid w:val="0C604F06"/>
    <w:rsid w:val="0C6431E1"/>
    <w:rsid w:val="0C6A93D4"/>
    <w:rsid w:val="0C6B6D69"/>
    <w:rsid w:val="0C6BCD65"/>
    <w:rsid w:val="0C85E2E9"/>
    <w:rsid w:val="0C94C769"/>
    <w:rsid w:val="0C99D31D"/>
    <w:rsid w:val="0C9F34A2"/>
    <w:rsid w:val="0CA263AA"/>
    <w:rsid w:val="0CA43044"/>
    <w:rsid w:val="0CA98153"/>
    <w:rsid w:val="0CAB5D98"/>
    <w:rsid w:val="0CAE923F"/>
    <w:rsid w:val="0CB2DFD6"/>
    <w:rsid w:val="0CC736CF"/>
    <w:rsid w:val="0CCD6916"/>
    <w:rsid w:val="0CD591C9"/>
    <w:rsid w:val="0CE11EA0"/>
    <w:rsid w:val="0CF3A04C"/>
    <w:rsid w:val="0CFEB786"/>
    <w:rsid w:val="0D1617B8"/>
    <w:rsid w:val="0D2A80F2"/>
    <w:rsid w:val="0D2ADE36"/>
    <w:rsid w:val="0D31B0FD"/>
    <w:rsid w:val="0D3F1DF0"/>
    <w:rsid w:val="0D473943"/>
    <w:rsid w:val="0D541160"/>
    <w:rsid w:val="0D55ACF9"/>
    <w:rsid w:val="0D915B09"/>
    <w:rsid w:val="0D917AB5"/>
    <w:rsid w:val="0D9A76D6"/>
    <w:rsid w:val="0DA199A7"/>
    <w:rsid w:val="0DAC30EA"/>
    <w:rsid w:val="0DB76ECB"/>
    <w:rsid w:val="0DDF5A62"/>
    <w:rsid w:val="0DF121CA"/>
    <w:rsid w:val="0DF8325E"/>
    <w:rsid w:val="0DFCAB0C"/>
    <w:rsid w:val="0DFCF837"/>
    <w:rsid w:val="0DFFA379"/>
    <w:rsid w:val="0E2C9D52"/>
    <w:rsid w:val="0E3092E4"/>
    <w:rsid w:val="0E313559"/>
    <w:rsid w:val="0E3F55FA"/>
    <w:rsid w:val="0E421D0B"/>
    <w:rsid w:val="0E47054E"/>
    <w:rsid w:val="0E4B6B9D"/>
    <w:rsid w:val="0E623FA4"/>
    <w:rsid w:val="0E68CCB0"/>
    <w:rsid w:val="0E776B86"/>
    <w:rsid w:val="0E789EB9"/>
    <w:rsid w:val="0E7D6D53"/>
    <w:rsid w:val="0E7F1599"/>
    <w:rsid w:val="0E84093C"/>
    <w:rsid w:val="0E997BC5"/>
    <w:rsid w:val="0E9E8BB8"/>
    <w:rsid w:val="0EAEB986"/>
    <w:rsid w:val="0EB0A4E6"/>
    <w:rsid w:val="0EB21222"/>
    <w:rsid w:val="0EB3EB15"/>
    <w:rsid w:val="0EB55530"/>
    <w:rsid w:val="0EC41427"/>
    <w:rsid w:val="0ECD61F6"/>
    <w:rsid w:val="0EDAE69F"/>
    <w:rsid w:val="0EDE4FDE"/>
    <w:rsid w:val="0EF35BFB"/>
    <w:rsid w:val="0EF8815A"/>
    <w:rsid w:val="0EFA3DC0"/>
    <w:rsid w:val="0EFBD976"/>
    <w:rsid w:val="0EFD0A37"/>
    <w:rsid w:val="0EFE1BFB"/>
    <w:rsid w:val="0EFF924D"/>
    <w:rsid w:val="0F0BBBEC"/>
    <w:rsid w:val="0F1B844C"/>
    <w:rsid w:val="0F222692"/>
    <w:rsid w:val="0F2435F9"/>
    <w:rsid w:val="0F2D221A"/>
    <w:rsid w:val="0F33716C"/>
    <w:rsid w:val="0F339B66"/>
    <w:rsid w:val="0F4E7C21"/>
    <w:rsid w:val="0F5FFB35"/>
    <w:rsid w:val="0F605427"/>
    <w:rsid w:val="0F665162"/>
    <w:rsid w:val="0F6BCDB0"/>
    <w:rsid w:val="0F74C04A"/>
    <w:rsid w:val="0F78615C"/>
    <w:rsid w:val="0F82CAE3"/>
    <w:rsid w:val="0F89A5B0"/>
    <w:rsid w:val="0F9BFB97"/>
    <w:rsid w:val="0F9F0973"/>
    <w:rsid w:val="0F9F5A40"/>
    <w:rsid w:val="0FB25CF8"/>
    <w:rsid w:val="0FC38ECC"/>
    <w:rsid w:val="0FC6C8B5"/>
    <w:rsid w:val="0FD0AA2C"/>
    <w:rsid w:val="0FEB9961"/>
    <w:rsid w:val="0FF2F233"/>
    <w:rsid w:val="0FF4B4D8"/>
    <w:rsid w:val="0FF4C0F7"/>
    <w:rsid w:val="100FB2FF"/>
    <w:rsid w:val="10107290"/>
    <w:rsid w:val="10110362"/>
    <w:rsid w:val="101B1815"/>
    <w:rsid w:val="10213C2B"/>
    <w:rsid w:val="1023F8D5"/>
    <w:rsid w:val="102B71C3"/>
    <w:rsid w:val="102C246B"/>
    <w:rsid w:val="10400E28"/>
    <w:rsid w:val="1058A965"/>
    <w:rsid w:val="10596672"/>
    <w:rsid w:val="105A68C5"/>
    <w:rsid w:val="105EB0FD"/>
    <w:rsid w:val="10646E38"/>
    <w:rsid w:val="1067FBBE"/>
    <w:rsid w:val="1072A6FE"/>
    <w:rsid w:val="107D1C19"/>
    <w:rsid w:val="1080C689"/>
    <w:rsid w:val="108BE182"/>
    <w:rsid w:val="10B11CD2"/>
    <w:rsid w:val="10B70E1F"/>
    <w:rsid w:val="10BC48FB"/>
    <w:rsid w:val="10C8C409"/>
    <w:rsid w:val="10CFB4C6"/>
    <w:rsid w:val="10D0422F"/>
    <w:rsid w:val="10EE4D3F"/>
    <w:rsid w:val="10F0972B"/>
    <w:rsid w:val="11037576"/>
    <w:rsid w:val="110F338A"/>
    <w:rsid w:val="1111D2C2"/>
    <w:rsid w:val="111835E4"/>
    <w:rsid w:val="11216247"/>
    <w:rsid w:val="1127F4DC"/>
    <w:rsid w:val="112CC2C0"/>
    <w:rsid w:val="112E6F46"/>
    <w:rsid w:val="11628655"/>
    <w:rsid w:val="116A35E5"/>
    <w:rsid w:val="1183F5F3"/>
    <w:rsid w:val="11851E93"/>
    <w:rsid w:val="11891299"/>
    <w:rsid w:val="11902EAC"/>
    <w:rsid w:val="1194C9AA"/>
    <w:rsid w:val="11BA452E"/>
    <w:rsid w:val="11BB9DBF"/>
    <w:rsid w:val="11C0E0FB"/>
    <w:rsid w:val="11C92AD9"/>
    <w:rsid w:val="11CFD274"/>
    <w:rsid w:val="11CFE38B"/>
    <w:rsid w:val="11D33D5A"/>
    <w:rsid w:val="11D5E8E8"/>
    <w:rsid w:val="11D61CED"/>
    <w:rsid w:val="11E20EA7"/>
    <w:rsid w:val="11ED2062"/>
    <w:rsid w:val="11FB1BA3"/>
    <w:rsid w:val="12068EA4"/>
    <w:rsid w:val="120698CF"/>
    <w:rsid w:val="12082C8C"/>
    <w:rsid w:val="120C1CE6"/>
    <w:rsid w:val="122B0F3D"/>
    <w:rsid w:val="12321B95"/>
    <w:rsid w:val="12398FDC"/>
    <w:rsid w:val="1249BE5F"/>
    <w:rsid w:val="1257036D"/>
    <w:rsid w:val="12590623"/>
    <w:rsid w:val="125FC2A3"/>
    <w:rsid w:val="12666BF3"/>
    <w:rsid w:val="126F8CE1"/>
    <w:rsid w:val="1271CEFB"/>
    <w:rsid w:val="127709D5"/>
    <w:rsid w:val="1280B244"/>
    <w:rsid w:val="128A278F"/>
    <w:rsid w:val="129F5454"/>
    <w:rsid w:val="12B1D2E4"/>
    <w:rsid w:val="12B8E80D"/>
    <w:rsid w:val="12BDF8E4"/>
    <w:rsid w:val="12C25C80"/>
    <w:rsid w:val="12C26E0F"/>
    <w:rsid w:val="12C2E922"/>
    <w:rsid w:val="12D47AF2"/>
    <w:rsid w:val="12D51130"/>
    <w:rsid w:val="12DD7CD1"/>
    <w:rsid w:val="12DF3F76"/>
    <w:rsid w:val="12E3A2AF"/>
    <w:rsid w:val="12F6E4D7"/>
    <w:rsid w:val="12FFBF90"/>
    <w:rsid w:val="13032C07"/>
    <w:rsid w:val="13057A9A"/>
    <w:rsid w:val="130809A0"/>
    <w:rsid w:val="130A71B4"/>
    <w:rsid w:val="1310744F"/>
    <w:rsid w:val="1311E63B"/>
    <w:rsid w:val="13129B18"/>
    <w:rsid w:val="131E2D8C"/>
    <w:rsid w:val="13221159"/>
    <w:rsid w:val="13274CA6"/>
    <w:rsid w:val="133FE088"/>
    <w:rsid w:val="135B1B58"/>
    <w:rsid w:val="135C3E09"/>
    <w:rsid w:val="1368BFC0"/>
    <w:rsid w:val="1379353E"/>
    <w:rsid w:val="1379819B"/>
    <w:rsid w:val="137D51ED"/>
    <w:rsid w:val="13896ED1"/>
    <w:rsid w:val="1397D103"/>
    <w:rsid w:val="139E72F3"/>
    <w:rsid w:val="13A10BDA"/>
    <w:rsid w:val="13A4177F"/>
    <w:rsid w:val="13A8699D"/>
    <w:rsid w:val="13AE38EE"/>
    <w:rsid w:val="13B1005F"/>
    <w:rsid w:val="13B7F96F"/>
    <w:rsid w:val="13C09960"/>
    <w:rsid w:val="13E92856"/>
    <w:rsid w:val="13F16F60"/>
    <w:rsid w:val="13F53F6F"/>
    <w:rsid w:val="14020C1A"/>
    <w:rsid w:val="14020F52"/>
    <w:rsid w:val="14037D33"/>
    <w:rsid w:val="140E4ED3"/>
    <w:rsid w:val="141B64A8"/>
    <w:rsid w:val="141DF28F"/>
    <w:rsid w:val="14369415"/>
    <w:rsid w:val="1441A36A"/>
    <w:rsid w:val="14453362"/>
    <w:rsid w:val="14486D88"/>
    <w:rsid w:val="144DDC69"/>
    <w:rsid w:val="1454252B"/>
    <w:rsid w:val="1456B8C4"/>
    <w:rsid w:val="14587ABF"/>
    <w:rsid w:val="145BD61B"/>
    <w:rsid w:val="146B2486"/>
    <w:rsid w:val="1471B329"/>
    <w:rsid w:val="14747B7D"/>
    <w:rsid w:val="1486DFDB"/>
    <w:rsid w:val="148E2D30"/>
    <w:rsid w:val="14972B39"/>
    <w:rsid w:val="149BAD9C"/>
    <w:rsid w:val="149FAEB5"/>
    <w:rsid w:val="14B8690A"/>
    <w:rsid w:val="14D1592C"/>
    <w:rsid w:val="14DF5E01"/>
    <w:rsid w:val="14EEC1F7"/>
    <w:rsid w:val="14F299CC"/>
    <w:rsid w:val="14F365C9"/>
    <w:rsid w:val="150D7719"/>
    <w:rsid w:val="150E3BF7"/>
    <w:rsid w:val="15306F98"/>
    <w:rsid w:val="1534D05A"/>
    <w:rsid w:val="1537B909"/>
    <w:rsid w:val="153CBC34"/>
    <w:rsid w:val="1542370C"/>
    <w:rsid w:val="15500F8F"/>
    <w:rsid w:val="155E4B48"/>
    <w:rsid w:val="1561BF91"/>
    <w:rsid w:val="15669B29"/>
    <w:rsid w:val="157D2E34"/>
    <w:rsid w:val="15846EF0"/>
    <w:rsid w:val="159A4653"/>
    <w:rsid w:val="159F6B8F"/>
    <w:rsid w:val="15B11983"/>
    <w:rsid w:val="15B22DFB"/>
    <w:rsid w:val="15B2B3C2"/>
    <w:rsid w:val="15B9C366"/>
    <w:rsid w:val="15C71905"/>
    <w:rsid w:val="15DED172"/>
    <w:rsid w:val="15E128CE"/>
    <w:rsid w:val="15E24ABB"/>
    <w:rsid w:val="15E9CF60"/>
    <w:rsid w:val="15FE7934"/>
    <w:rsid w:val="16088252"/>
    <w:rsid w:val="160B6017"/>
    <w:rsid w:val="1618DBC4"/>
    <w:rsid w:val="161F5396"/>
    <w:rsid w:val="1627738B"/>
    <w:rsid w:val="162ACE91"/>
    <w:rsid w:val="16317288"/>
    <w:rsid w:val="16372F73"/>
    <w:rsid w:val="1640CF72"/>
    <w:rsid w:val="1642789B"/>
    <w:rsid w:val="1657BF22"/>
    <w:rsid w:val="165A5D8D"/>
    <w:rsid w:val="16675BE6"/>
    <w:rsid w:val="16721C85"/>
    <w:rsid w:val="167517D5"/>
    <w:rsid w:val="1675A0AD"/>
    <w:rsid w:val="16813EAE"/>
    <w:rsid w:val="1685B0D7"/>
    <w:rsid w:val="16A8ECE8"/>
    <w:rsid w:val="16AB6CB1"/>
    <w:rsid w:val="16AE806A"/>
    <w:rsid w:val="16B8DD2A"/>
    <w:rsid w:val="16C428F2"/>
    <w:rsid w:val="16CCA971"/>
    <w:rsid w:val="16D34ED9"/>
    <w:rsid w:val="16D6551E"/>
    <w:rsid w:val="16D95831"/>
    <w:rsid w:val="16E529FF"/>
    <w:rsid w:val="16F42855"/>
    <w:rsid w:val="16F553AD"/>
    <w:rsid w:val="16F55B72"/>
    <w:rsid w:val="17050A61"/>
    <w:rsid w:val="1706372C"/>
    <w:rsid w:val="17138A9D"/>
    <w:rsid w:val="1717CF3F"/>
    <w:rsid w:val="1719C742"/>
    <w:rsid w:val="1724B79A"/>
    <w:rsid w:val="17300B00"/>
    <w:rsid w:val="173C4BF2"/>
    <w:rsid w:val="173EFD81"/>
    <w:rsid w:val="175BF8F2"/>
    <w:rsid w:val="176249F0"/>
    <w:rsid w:val="1766AC79"/>
    <w:rsid w:val="176D4446"/>
    <w:rsid w:val="177136C8"/>
    <w:rsid w:val="1775E877"/>
    <w:rsid w:val="1775F4F9"/>
    <w:rsid w:val="177A0791"/>
    <w:rsid w:val="177DE4A8"/>
    <w:rsid w:val="177F46B1"/>
    <w:rsid w:val="178268B9"/>
    <w:rsid w:val="17843E52"/>
    <w:rsid w:val="1785D008"/>
    <w:rsid w:val="178B8B0C"/>
    <w:rsid w:val="17929F99"/>
    <w:rsid w:val="1797530D"/>
    <w:rsid w:val="179A45FA"/>
    <w:rsid w:val="179E6BC8"/>
    <w:rsid w:val="17A0CDCE"/>
    <w:rsid w:val="17A6A091"/>
    <w:rsid w:val="17B3C424"/>
    <w:rsid w:val="17BACBFF"/>
    <w:rsid w:val="17BAFDC3"/>
    <w:rsid w:val="17BD28F1"/>
    <w:rsid w:val="17C453E4"/>
    <w:rsid w:val="17C96098"/>
    <w:rsid w:val="17D99E0D"/>
    <w:rsid w:val="17DD5C84"/>
    <w:rsid w:val="17E02AB4"/>
    <w:rsid w:val="17EA79CB"/>
    <w:rsid w:val="17FCEDCF"/>
    <w:rsid w:val="17FEE555"/>
    <w:rsid w:val="17FF61EF"/>
    <w:rsid w:val="1816CA12"/>
    <w:rsid w:val="1820571D"/>
    <w:rsid w:val="18246DB0"/>
    <w:rsid w:val="1830EC53"/>
    <w:rsid w:val="1845FA50"/>
    <w:rsid w:val="1854D6CA"/>
    <w:rsid w:val="18644671"/>
    <w:rsid w:val="186C5FA9"/>
    <w:rsid w:val="187CEF48"/>
    <w:rsid w:val="1898740E"/>
    <w:rsid w:val="18AB6652"/>
    <w:rsid w:val="18B30FFE"/>
    <w:rsid w:val="18B4182D"/>
    <w:rsid w:val="18B42EB1"/>
    <w:rsid w:val="18C80032"/>
    <w:rsid w:val="18C92B15"/>
    <w:rsid w:val="18DE1384"/>
    <w:rsid w:val="18EC2B27"/>
    <w:rsid w:val="18EC40C9"/>
    <w:rsid w:val="18EE984E"/>
    <w:rsid w:val="19112861"/>
    <w:rsid w:val="19272871"/>
    <w:rsid w:val="19362755"/>
    <w:rsid w:val="193CEB80"/>
    <w:rsid w:val="19402D3A"/>
    <w:rsid w:val="1948DAF6"/>
    <w:rsid w:val="194A27AB"/>
    <w:rsid w:val="194B0584"/>
    <w:rsid w:val="19534D4C"/>
    <w:rsid w:val="196B961E"/>
    <w:rsid w:val="197F4D27"/>
    <w:rsid w:val="19865805"/>
    <w:rsid w:val="1998D575"/>
    <w:rsid w:val="199974FA"/>
    <w:rsid w:val="199C476A"/>
    <w:rsid w:val="199F3BDE"/>
    <w:rsid w:val="19AAED2B"/>
    <w:rsid w:val="19ABA011"/>
    <w:rsid w:val="19AFFEC3"/>
    <w:rsid w:val="19C4B121"/>
    <w:rsid w:val="19C7DDF3"/>
    <w:rsid w:val="19CA9507"/>
    <w:rsid w:val="19CFB145"/>
    <w:rsid w:val="19E9CA5D"/>
    <w:rsid w:val="19F07EF2"/>
    <w:rsid w:val="19F75695"/>
    <w:rsid w:val="1A0A0399"/>
    <w:rsid w:val="1A0FEBC1"/>
    <w:rsid w:val="1A18FD31"/>
    <w:rsid w:val="1A295312"/>
    <w:rsid w:val="1A2BF0B8"/>
    <w:rsid w:val="1A39C8EC"/>
    <w:rsid w:val="1A3A233A"/>
    <w:rsid w:val="1A412137"/>
    <w:rsid w:val="1A43B3B0"/>
    <w:rsid w:val="1A5C9437"/>
    <w:rsid w:val="1A72670C"/>
    <w:rsid w:val="1A72FBE7"/>
    <w:rsid w:val="1A77E91B"/>
    <w:rsid w:val="1A786EBF"/>
    <w:rsid w:val="1A79D136"/>
    <w:rsid w:val="1A88A171"/>
    <w:rsid w:val="1A8EE455"/>
    <w:rsid w:val="1A8F132A"/>
    <w:rsid w:val="1A963C31"/>
    <w:rsid w:val="1A9767B6"/>
    <w:rsid w:val="1A9DE5E5"/>
    <w:rsid w:val="1AC13329"/>
    <w:rsid w:val="1AD459EB"/>
    <w:rsid w:val="1AD8D3F4"/>
    <w:rsid w:val="1B08232D"/>
    <w:rsid w:val="1B096C85"/>
    <w:rsid w:val="1B12BCBD"/>
    <w:rsid w:val="1B1ED42F"/>
    <w:rsid w:val="1B24EFA5"/>
    <w:rsid w:val="1B25B123"/>
    <w:rsid w:val="1B29FED0"/>
    <w:rsid w:val="1B33DC25"/>
    <w:rsid w:val="1B3CE9C5"/>
    <w:rsid w:val="1B42F1EB"/>
    <w:rsid w:val="1B43FA92"/>
    <w:rsid w:val="1B4DE859"/>
    <w:rsid w:val="1B5CD0D6"/>
    <w:rsid w:val="1B5EC8ED"/>
    <w:rsid w:val="1B764146"/>
    <w:rsid w:val="1B78A735"/>
    <w:rsid w:val="1B8259A3"/>
    <w:rsid w:val="1B83CBA9"/>
    <w:rsid w:val="1B964875"/>
    <w:rsid w:val="1B9BAD62"/>
    <w:rsid w:val="1BA3E2D8"/>
    <w:rsid w:val="1BAF0745"/>
    <w:rsid w:val="1BB14555"/>
    <w:rsid w:val="1BCC385F"/>
    <w:rsid w:val="1BCDBAC0"/>
    <w:rsid w:val="1BDF9D5A"/>
    <w:rsid w:val="1BDFA8A0"/>
    <w:rsid w:val="1BE360F9"/>
    <w:rsid w:val="1BE3FCA5"/>
    <w:rsid w:val="1C012A41"/>
    <w:rsid w:val="1C014D8B"/>
    <w:rsid w:val="1C02E167"/>
    <w:rsid w:val="1C15B0B9"/>
    <w:rsid w:val="1C2FA1AA"/>
    <w:rsid w:val="1C2FBF78"/>
    <w:rsid w:val="1C315BE9"/>
    <w:rsid w:val="1C34C289"/>
    <w:rsid w:val="1C355457"/>
    <w:rsid w:val="1C36DF8F"/>
    <w:rsid w:val="1C3CF20E"/>
    <w:rsid w:val="1C3EA888"/>
    <w:rsid w:val="1C4202C7"/>
    <w:rsid w:val="1C4A170A"/>
    <w:rsid w:val="1C55E10E"/>
    <w:rsid w:val="1C71B6C9"/>
    <w:rsid w:val="1C7A04B5"/>
    <w:rsid w:val="1C839E1E"/>
    <w:rsid w:val="1C9AC966"/>
    <w:rsid w:val="1CA0C9FD"/>
    <w:rsid w:val="1CACB580"/>
    <w:rsid w:val="1CAD5FCF"/>
    <w:rsid w:val="1CB24ECC"/>
    <w:rsid w:val="1CB86AF2"/>
    <w:rsid w:val="1CBB2727"/>
    <w:rsid w:val="1CBF7F23"/>
    <w:rsid w:val="1CCD0290"/>
    <w:rsid w:val="1CD9D3E8"/>
    <w:rsid w:val="1CDC06A5"/>
    <w:rsid w:val="1CE18608"/>
    <w:rsid w:val="1CE692EC"/>
    <w:rsid w:val="1CE7E08F"/>
    <w:rsid w:val="1CE934B8"/>
    <w:rsid w:val="1CEEB7C7"/>
    <w:rsid w:val="1D03AEB6"/>
    <w:rsid w:val="1D0E0841"/>
    <w:rsid w:val="1D115EB6"/>
    <w:rsid w:val="1D247143"/>
    <w:rsid w:val="1D35B188"/>
    <w:rsid w:val="1D43D814"/>
    <w:rsid w:val="1D4CAAD0"/>
    <w:rsid w:val="1D4CDD78"/>
    <w:rsid w:val="1D566CA9"/>
    <w:rsid w:val="1D5C508F"/>
    <w:rsid w:val="1D600181"/>
    <w:rsid w:val="1D80317D"/>
    <w:rsid w:val="1D82FD9D"/>
    <w:rsid w:val="1D87E313"/>
    <w:rsid w:val="1D8D2960"/>
    <w:rsid w:val="1D8DB409"/>
    <w:rsid w:val="1D95228D"/>
    <w:rsid w:val="1D95EB60"/>
    <w:rsid w:val="1DA76D85"/>
    <w:rsid w:val="1DA83BEE"/>
    <w:rsid w:val="1DAB65FE"/>
    <w:rsid w:val="1DAF0598"/>
    <w:rsid w:val="1DBB3DAC"/>
    <w:rsid w:val="1DC5A3D8"/>
    <w:rsid w:val="1DCB270F"/>
    <w:rsid w:val="1DCC2968"/>
    <w:rsid w:val="1DCF8607"/>
    <w:rsid w:val="1DD04508"/>
    <w:rsid w:val="1DD4EFF6"/>
    <w:rsid w:val="1DE001C1"/>
    <w:rsid w:val="1DF7803F"/>
    <w:rsid w:val="1DFEE222"/>
    <w:rsid w:val="1E009EEE"/>
    <w:rsid w:val="1E1691A0"/>
    <w:rsid w:val="1E218CE5"/>
    <w:rsid w:val="1E22FA9E"/>
    <w:rsid w:val="1E29F0AC"/>
    <w:rsid w:val="1E311222"/>
    <w:rsid w:val="1E4B45BA"/>
    <w:rsid w:val="1E63482D"/>
    <w:rsid w:val="1E67853A"/>
    <w:rsid w:val="1E67D618"/>
    <w:rsid w:val="1E79B1A0"/>
    <w:rsid w:val="1E7C8E34"/>
    <w:rsid w:val="1E820ECE"/>
    <w:rsid w:val="1E86370A"/>
    <w:rsid w:val="1E915324"/>
    <w:rsid w:val="1E99A9E9"/>
    <w:rsid w:val="1E9A632E"/>
    <w:rsid w:val="1EB0A16F"/>
    <w:rsid w:val="1EBCC162"/>
    <w:rsid w:val="1ECFF773"/>
    <w:rsid w:val="1F0C2C1E"/>
    <w:rsid w:val="1F0D4914"/>
    <w:rsid w:val="1F166223"/>
    <w:rsid w:val="1F18E73E"/>
    <w:rsid w:val="1F22E571"/>
    <w:rsid w:val="1F23AF7B"/>
    <w:rsid w:val="1F2BEF10"/>
    <w:rsid w:val="1F37ABD5"/>
    <w:rsid w:val="1F387D1E"/>
    <w:rsid w:val="1F3E92CE"/>
    <w:rsid w:val="1F413D75"/>
    <w:rsid w:val="1F41E526"/>
    <w:rsid w:val="1F488C79"/>
    <w:rsid w:val="1F501CE5"/>
    <w:rsid w:val="1F54B2EF"/>
    <w:rsid w:val="1F62F5FE"/>
    <w:rsid w:val="1F88C82C"/>
    <w:rsid w:val="1F896F2A"/>
    <w:rsid w:val="1F8E0255"/>
    <w:rsid w:val="1F914D68"/>
    <w:rsid w:val="1F9A7015"/>
    <w:rsid w:val="1F9AAB07"/>
    <w:rsid w:val="1F9C8DD9"/>
    <w:rsid w:val="1FA0AEB6"/>
    <w:rsid w:val="1FA2EE76"/>
    <w:rsid w:val="1FA4C972"/>
    <w:rsid w:val="1FD73AFA"/>
    <w:rsid w:val="1FD8F9FF"/>
    <w:rsid w:val="1FE3C3FD"/>
    <w:rsid w:val="1FEB1C56"/>
    <w:rsid w:val="1FF13A48"/>
    <w:rsid w:val="1FFDEDD5"/>
    <w:rsid w:val="2006D1A5"/>
    <w:rsid w:val="2009D3C2"/>
    <w:rsid w:val="2012525C"/>
    <w:rsid w:val="202B44CD"/>
    <w:rsid w:val="20300581"/>
    <w:rsid w:val="2030677F"/>
    <w:rsid w:val="2039A9AB"/>
    <w:rsid w:val="203BDC5C"/>
    <w:rsid w:val="20478EC2"/>
    <w:rsid w:val="204847CA"/>
    <w:rsid w:val="204DE618"/>
    <w:rsid w:val="20584565"/>
    <w:rsid w:val="2070CE31"/>
    <w:rsid w:val="207300DA"/>
    <w:rsid w:val="20795FB6"/>
    <w:rsid w:val="207EF55B"/>
    <w:rsid w:val="2082A312"/>
    <w:rsid w:val="209396F9"/>
    <w:rsid w:val="209DC931"/>
    <w:rsid w:val="20A36E33"/>
    <w:rsid w:val="20A785A2"/>
    <w:rsid w:val="20A9DFED"/>
    <w:rsid w:val="20C2CF8A"/>
    <w:rsid w:val="20C70525"/>
    <w:rsid w:val="20C8D08D"/>
    <w:rsid w:val="20D51B03"/>
    <w:rsid w:val="20DCAE82"/>
    <w:rsid w:val="20EA982A"/>
    <w:rsid w:val="20ED94F2"/>
    <w:rsid w:val="20FDE52E"/>
    <w:rsid w:val="2113BB36"/>
    <w:rsid w:val="2116119D"/>
    <w:rsid w:val="21181D51"/>
    <w:rsid w:val="211B6CC2"/>
    <w:rsid w:val="211B7CA9"/>
    <w:rsid w:val="2147A459"/>
    <w:rsid w:val="2151AC6C"/>
    <w:rsid w:val="21638B64"/>
    <w:rsid w:val="216CDA7C"/>
    <w:rsid w:val="216EDACD"/>
    <w:rsid w:val="217C5B45"/>
    <w:rsid w:val="217C9FB9"/>
    <w:rsid w:val="21804BF8"/>
    <w:rsid w:val="218BE007"/>
    <w:rsid w:val="2192B363"/>
    <w:rsid w:val="2195BE1B"/>
    <w:rsid w:val="2197385C"/>
    <w:rsid w:val="2199D916"/>
    <w:rsid w:val="219FDB28"/>
    <w:rsid w:val="21B4D424"/>
    <w:rsid w:val="21B5CD24"/>
    <w:rsid w:val="21BF39AD"/>
    <w:rsid w:val="21BFB30C"/>
    <w:rsid w:val="21C317C3"/>
    <w:rsid w:val="21C5F4F6"/>
    <w:rsid w:val="21C6B9D2"/>
    <w:rsid w:val="21D7A2E1"/>
    <w:rsid w:val="21DCD0AA"/>
    <w:rsid w:val="21DD6CAB"/>
    <w:rsid w:val="21E802A1"/>
    <w:rsid w:val="21F4CE11"/>
    <w:rsid w:val="220057C2"/>
    <w:rsid w:val="22243C61"/>
    <w:rsid w:val="222D1CC2"/>
    <w:rsid w:val="223C09AF"/>
    <w:rsid w:val="22474D29"/>
    <w:rsid w:val="2247DDA0"/>
    <w:rsid w:val="225D0637"/>
    <w:rsid w:val="2269F5FC"/>
    <w:rsid w:val="2271DE53"/>
    <w:rsid w:val="227259F3"/>
    <w:rsid w:val="227BB285"/>
    <w:rsid w:val="2285BFD9"/>
    <w:rsid w:val="22945A3D"/>
    <w:rsid w:val="22991F73"/>
    <w:rsid w:val="22A4A5C3"/>
    <w:rsid w:val="22AB26E3"/>
    <w:rsid w:val="22BD73CC"/>
    <w:rsid w:val="22CE377D"/>
    <w:rsid w:val="22CE4385"/>
    <w:rsid w:val="22D10625"/>
    <w:rsid w:val="22E71D08"/>
    <w:rsid w:val="230C5ABA"/>
    <w:rsid w:val="230D20C5"/>
    <w:rsid w:val="2319E306"/>
    <w:rsid w:val="2326B7E1"/>
    <w:rsid w:val="23290262"/>
    <w:rsid w:val="233F1BC0"/>
    <w:rsid w:val="2348FA26"/>
    <w:rsid w:val="235D6023"/>
    <w:rsid w:val="235E43CD"/>
    <w:rsid w:val="236AB12C"/>
    <w:rsid w:val="236C77BC"/>
    <w:rsid w:val="2371EEF3"/>
    <w:rsid w:val="23789DA5"/>
    <w:rsid w:val="237D9995"/>
    <w:rsid w:val="2384BFE6"/>
    <w:rsid w:val="2393787A"/>
    <w:rsid w:val="2393AB49"/>
    <w:rsid w:val="239C4506"/>
    <w:rsid w:val="23B861B6"/>
    <w:rsid w:val="23BC66AB"/>
    <w:rsid w:val="23BCAAFC"/>
    <w:rsid w:val="23C862DD"/>
    <w:rsid w:val="23CAA079"/>
    <w:rsid w:val="23D15900"/>
    <w:rsid w:val="23D3CD5C"/>
    <w:rsid w:val="23E247F4"/>
    <w:rsid w:val="23E731FB"/>
    <w:rsid w:val="23E91814"/>
    <w:rsid w:val="23EF6200"/>
    <w:rsid w:val="23F03826"/>
    <w:rsid w:val="23F5739D"/>
    <w:rsid w:val="23F57B43"/>
    <w:rsid w:val="23F83E01"/>
    <w:rsid w:val="23FB5180"/>
    <w:rsid w:val="24034521"/>
    <w:rsid w:val="2409E051"/>
    <w:rsid w:val="240F8C11"/>
    <w:rsid w:val="24100BDA"/>
    <w:rsid w:val="2418BA7B"/>
    <w:rsid w:val="2425BBDE"/>
    <w:rsid w:val="242E803C"/>
    <w:rsid w:val="242F5E24"/>
    <w:rsid w:val="2430D6F7"/>
    <w:rsid w:val="24331D1F"/>
    <w:rsid w:val="2438BB3D"/>
    <w:rsid w:val="2447E9D6"/>
    <w:rsid w:val="244EC668"/>
    <w:rsid w:val="24552154"/>
    <w:rsid w:val="24630716"/>
    <w:rsid w:val="24637F3B"/>
    <w:rsid w:val="24675E88"/>
    <w:rsid w:val="246811E2"/>
    <w:rsid w:val="246EB935"/>
    <w:rsid w:val="248DEFBB"/>
    <w:rsid w:val="248F0768"/>
    <w:rsid w:val="2494F97C"/>
    <w:rsid w:val="24A5B0E3"/>
    <w:rsid w:val="24A908A2"/>
    <w:rsid w:val="24BB114F"/>
    <w:rsid w:val="24BBE818"/>
    <w:rsid w:val="24BD8252"/>
    <w:rsid w:val="24C8E7F3"/>
    <w:rsid w:val="24EE126F"/>
    <w:rsid w:val="24F5B5C9"/>
    <w:rsid w:val="24F76256"/>
    <w:rsid w:val="2500C804"/>
    <w:rsid w:val="2513A95E"/>
    <w:rsid w:val="251449AD"/>
    <w:rsid w:val="251F60FB"/>
    <w:rsid w:val="251FB57C"/>
    <w:rsid w:val="2520DC5F"/>
    <w:rsid w:val="2525C9E4"/>
    <w:rsid w:val="25264624"/>
    <w:rsid w:val="25357873"/>
    <w:rsid w:val="253BDA24"/>
    <w:rsid w:val="2553A9B5"/>
    <w:rsid w:val="256E5960"/>
    <w:rsid w:val="257480D6"/>
    <w:rsid w:val="2579401B"/>
    <w:rsid w:val="2586253B"/>
    <w:rsid w:val="2586CDFA"/>
    <w:rsid w:val="2586D747"/>
    <w:rsid w:val="25873720"/>
    <w:rsid w:val="25C476E2"/>
    <w:rsid w:val="25DBDCB4"/>
    <w:rsid w:val="25E7186C"/>
    <w:rsid w:val="25E7A58E"/>
    <w:rsid w:val="260188D8"/>
    <w:rsid w:val="2618CA7E"/>
    <w:rsid w:val="2618CB53"/>
    <w:rsid w:val="2619E072"/>
    <w:rsid w:val="2619E608"/>
    <w:rsid w:val="261B8C5E"/>
    <w:rsid w:val="26244EE0"/>
    <w:rsid w:val="2625EC8B"/>
    <w:rsid w:val="262B3509"/>
    <w:rsid w:val="262C6B42"/>
    <w:rsid w:val="263D8977"/>
    <w:rsid w:val="2657D0FF"/>
    <w:rsid w:val="2658484F"/>
    <w:rsid w:val="265E3F64"/>
    <w:rsid w:val="26653A0D"/>
    <w:rsid w:val="26669D3A"/>
    <w:rsid w:val="266B7545"/>
    <w:rsid w:val="266EF6A4"/>
    <w:rsid w:val="268F8F43"/>
    <w:rsid w:val="2699485F"/>
    <w:rsid w:val="2699995F"/>
    <w:rsid w:val="26A5D112"/>
    <w:rsid w:val="26A65847"/>
    <w:rsid w:val="26A723EE"/>
    <w:rsid w:val="26B6B535"/>
    <w:rsid w:val="26D7BA8D"/>
    <w:rsid w:val="26E13553"/>
    <w:rsid w:val="26E40948"/>
    <w:rsid w:val="26F770A8"/>
    <w:rsid w:val="26F90D07"/>
    <w:rsid w:val="26FBC4FE"/>
    <w:rsid w:val="26FC2CAB"/>
    <w:rsid w:val="270564A3"/>
    <w:rsid w:val="270E39E4"/>
    <w:rsid w:val="2712A314"/>
    <w:rsid w:val="271D8AB3"/>
    <w:rsid w:val="271DF8AB"/>
    <w:rsid w:val="2722E219"/>
    <w:rsid w:val="27325308"/>
    <w:rsid w:val="27338346"/>
    <w:rsid w:val="273EA184"/>
    <w:rsid w:val="276D0CFC"/>
    <w:rsid w:val="27753FC0"/>
    <w:rsid w:val="2776EC12"/>
    <w:rsid w:val="277D7CB4"/>
    <w:rsid w:val="278D410A"/>
    <w:rsid w:val="279FF4C1"/>
    <w:rsid w:val="27A360D2"/>
    <w:rsid w:val="27A58393"/>
    <w:rsid w:val="27B5D473"/>
    <w:rsid w:val="27B92C5B"/>
    <w:rsid w:val="27BD2F63"/>
    <w:rsid w:val="27D66481"/>
    <w:rsid w:val="27E37A68"/>
    <w:rsid w:val="27EF2FC6"/>
    <w:rsid w:val="27F8449C"/>
    <w:rsid w:val="27FA1DAB"/>
    <w:rsid w:val="27FACB22"/>
    <w:rsid w:val="2800089E"/>
    <w:rsid w:val="280C742F"/>
    <w:rsid w:val="281DFAC3"/>
    <w:rsid w:val="2820041C"/>
    <w:rsid w:val="282C8052"/>
    <w:rsid w:val="282EA155"/>
    <w:rsid w:val="283E5CD0"/>
    <w:rsid w:val="283F5909"/>
    <w:rsid w:val="2851BBA8"/>
    <w:rsid w:val="2853AF85"/>
    <w:rsid w:val="2859704D"/>
    <w:rsid w:val="285E8660"/>
    <w:rsid w:val="28635714"/>
    <w:rsid w:val="2864F397"/>
    <w:rsid w:val="2875668D"/>
    <w:rsid w:val="28799A6F"/>
    <w:rsid w:val="2885BBB3"/>
    <w:rsid w:val="288E75D9"/>
    <w:rsid w:val="28927E6F"/>
    <w:rsid w:val="28A4F9D4"/>
    <w:rsid w:val="28A6BB3D"/>
    <w:rsid w:val="28ACDE70"/>
    <w:rsid w:val="28B38499"/>
    <w:rsid w:val="28B9FF27"/>
    <w:rsid w:val="28BAB729"/>
    <w:rsid w:val="28BE9B9A"/>
    <w:rsid w:val="28C5C54C"/>
    <w:rsid w:val="28C7C971"/>
    <w:rsid w:val="28F330B5"/>
    <w:rsid w:val="29010C14"/>
    <w:rsid w:val="29072BFD"/>
    <w:rsid w:val="290BB397"/>
    <w:rsid w:val="290C785F"/>
    <w:rsid w:val="29113151"/>
    <w:rsid w:val="2918B909"/>
    <w:rsid w:val="2926E22D"/>
    <w:rsid w:val="292B12D3"/>
    <w:rsid w:val="29359857"/>
    <w:rsid w:val="293E0B13"/>
    <w:rsid w:val="294C35D4"/>
    <w:rsid w:val="29515E84"/>
    <w:rsid w:val="295E3EC3"/>
    <w:rsid w:val="29672CB5"/>
    <w:rsid w:val="297CE197"/>
    <w:rsid w:val="297DA01F"/>
    <w:rsid w:val="297DDFFC"/>
    <w:rsid w:val="298FC5CD"/>
    <w:rsid w:val="299DCCF8"/>
    <w:rsid w:val="29A4D388"/>
    <w:rsid w:val="29A8C8AC"/>
    <w:rsid w:val="29BFD5FA"/>
    <w:rsid w:val="29C5C20F"/>
    <w:rsid w:val="29E8D315"/>
    <w:rsid w:val="29F4F495"/>
    <w:rsid w:val="2A040711"/>
    <w:rsid w:val="2A062220"/>
    <w:rsid w:val="2A0D6BAE"/>
    <w:rsid w:val="2A122F92"/>
    <w:rsid w:val="2A1A677E"/>
    <w:rsid w:val="2A1B654E"/>
    <w:rsid w:val="2A24477E"/>
    <w:rsid w:val="2A28E0CA"/>
    <w:rsid w:val="2A5430FE"/>
    <w:rsid w:val="2A6B3C9B"/>
    <w:rsid w:val="2A76651B"/>
    <w:rsid w:val="2A772CB3"/>
    <w:rsid w:val="2A7B6192"/>
    <w:rsid w:val="2A7E8F6A"/>
    <w:rsid w:val="2A8650A7"/>
    <w:rsid w:val="2AB60520"/>
    <w:rsid w:val="2AB8447F"/>
    <w:rsid w:val="2ACFC1A2"/>
    <w:rsid w:val="2ADC9351"/>
    <w:rsid w:val="2AE60269"/>
    <w:rsid w:val="2AF15861"/>
    <w:rsid w:val="2AF45F30"/>
    <w:rsid w:val="2AF7CE55"/>
    <w:rsid w:val="2B009546"/>
    <w:rsid w:val="2B038C7B"/>
    <w:rsid w:val="2B051C45"/>
    <w:rsid w:val="2B07A5D8"/>
    <w:rsid w:val="2B0E1A83"/>
    <w:rsid w:val="2B13E073"/>
    <w:rsid w:val="2B1689DA"/>
    <w:rsid w:val="2B1E96C0"/>
    <w:rsid w:val="2B26C5C7"/>
    <w:rsid w:val="2B319F2A"/>
    <w:rsid w:val="2B419B75"/>
    <w:rsid w:val="2B467932"/>
    <w:rsid w:val="2B529A40"/>
    <w:rsid w:val="2B5E3DD7"/>
    <w:rsid w:val="2B6A245B"/>
    <w:rsid w:val="2B886F28"/>
    <w:rsid w:val="2B895685"/>
    <w:rsid w:val="2BA86812"/>
    <w:rsid w:val="2BAA6AAC"/>
    <w:rsid w:val="2BAEDDE6"/>
    <w:rsid w:val="2BC6CDDE"/>
    <w:rsid w:val="2BD25A2B"/>
    <w:rsid w:val="2BD4D5B4"/>
    <w:rsid w:val="2BEA43CD"/>
    <w:rsid w:val="2BEC8172"/>
    <w:rsid w:val="2BEE19FB"/>
    <w:rsid w:val="2BEF0A85"/>
    <w:rsid w:val="2BF427DE"/>
    <w:rsid w:val="2BF7E31A"/>
    <w:rsid w:val="2BF89416"/>
    <w:rsid w:val="2C03C381"/>
    <w:rsid w:val="2C0834F6"/>
    <w:rsid w:val="2C0AF171"/>
    <w:rsid w:val="2C1651AD"/>
    <w:rsid w:val="2C1C5049"/>
    <w:rsid w:val="2C1CCEC2"/>
    <w:rsid w:val="2C1E0507"/>
    <w:rsid w:val="2C1E4D23"/>
    <w:rsid w:val="2C2A5683"/>
    <w:rsid w:val="2C42365C"/>
    <w:rsid w:val="2C48F093"/>
    <w:rsid w:val="2C5183C4"/>
    <w:rsid w:val="2C58E5BF"/>
    <w:rsid w:val="2C592B79"/>
    <w:rsid w:val="2C5C0ABB"/>
    <w:rsid w:val="2C6D37D9"/>
    <w:rsid w:val="2C74E7A5"/>
    <w:rsid w:val="2C74F190"/>
    <w:rsid w:val="2C842EA9"/>
    <w:rsid w:val="2C86BD23"/>
    <w:rsid w:val="2C9757DC"/>
    <w:rsid w:val="2CA37CF7"/>
    <w:rsid w:val="2CAC8174"/>
    <w:rsid w:val="2CAD74E3"/>
    <w:rsid w:val="2CD5B4E2"/>
    <w:rsid w:val="2CDCA2FC"/>
    <w:rsid w:val="2CDCA868"/>
    <w:rsid w:val="2CE31452"/>
    <w:rsid w:val="2CE58678"/>
    <w:rsid w:val="2CEE545D"/>
    <w:rsid w:val="2CEF0694"/>
    <w:rsid w:val="2CFC01DF"/>
    <w:rsid w:val="2CFCA847"/>
    <w:rsid w:val="2D065991"/>
    <w:rsid w:val="2D10ABC1"/>
    <w:rsid w:val="2D1EDFF3"/>
    <w:rsid w:val="2D23F3B1"/>
    <w:rsid w:val="2D249695"/>
    <w:rsid w:val="2D2613CF"/>
    <w:rsid w:val="2D282FC0"/>
    <w:rsid w:val="2D35281F"/>
    <w:rsid w:val="2D45A7FF"/>
    <w:rsid w:val="2D4919CB"/>
    <w:rsid w:val="2D4B64E5"/>
    <w:rsid w:val="2D4CF917"/>
    <w:rsid w:val="2D54D480"/>
    <w:rsid w:val="2D56FC56"/>
    <w:rsid w:val="2D660C73"/>
    <w:rsid w:val="2D6F1255"/>
    <w:rsid w:val="2D74E5D6"/>
    <w:rsid w:val="2D7943F4"/>
    <w:rsid w:val="2D7C9B6D"/>
    <w:rsid w:val="2D8EF4E5"/>
    <w:rsid w:val="2D94F776"/>
    <w:rsid w:val="2D9F9BCF"/>
    <w:rsid w:val="2DA0BE3E"/>
    <w:rsid w:val="2DAF5996"/>
    <w:rsid w:val="2DB228B5"/>
    <w:rsid w:val="2DB8C531"/>
    <w:rsid w:val="2DCCA539"/>
    <w:rsid w:val="2DEA739D"/>
    <w:rsid w:val="2DF0C85A"/>
    <w:rsid w:val="2DF6A11A"/>
    <w:rsid w:val="2DFCFAE1"/>
    <w:rsid w:val="2E08D999"/>
    <w:rsid w:val="2E0A2EBC"/>
    <w:rsid w:val="2E0EDBEE"/>
    <w:rsid w:val="2E12DD7F"/>
    <w:rsid w:val="2E138E46"/>
    <w:rsid w:val="2E1778AC"/>
    <w:rsid w:val="2E18E5F5"/>
    <w:rsid w:val="2E1ABEE6"/>
    <w:rsid w:val="2E1E6365"/>
    <w:rsid w:val="2E20783E"/>
    <w:rsid w:val="2E215C67"/>
    <w:rsid w:val="2E2C0F9D"/>
    <w:rsid w:val="2E31AB15"/>
    <w:rsid w:val="2E3E0197"/>
    <w:rsid w:val="2E5249B3"/>
    <w:rsid w:val="2E5B7CB6"/>
    <w:rsid w:val="2E627719"/>
    <w:rsid w:val="2E6A765B"/>
    <w:rsid w:val="2E7477B3"/>
    <w:rsid w:val="2E8410DA"/>
    <w:rsid w:val="2E9149AD"/>
    <w:rsid w:val="2E953C2F"/>
    <w:rsid w:val="2E972398"/>
    <w:rsid w:val="2EA2EF8E"/>
    <w:rsid w:val="2EAAAE02"/>
    <w:rsid w:val="2EB167AD"/>
    <w:rsid w:val="2EB33D81"/>
    <w:rsid w:val="2EBDEC14"/>
    <w:rsid w:val="2ECF2A4E"/>
    <w:rsid w:val="2ED6113E"/>
    <w:rsid w:val="2ED79828"/>
    <w:rsid w:val="2EDBF7E0"/>
    <w:rsid w:val="2EE433E1"/>
    <w:rsid w:val="2EF37EA8"/>
    <w:rsid w:val="2EF68ADD"/>
    <w:rsid w:val="2EF9FFE0"/>
    <w:rsid w:val="2F000E31"/>
    <w:rsid w:val="2F0A0C47"/>
    <w:rsid w:val="2F152485"/>
    <w:rsid w:val="2F36BF4E"/>
    <w:rsid w:val="2F398290"/>
    <w:rsid w:val="2F40FBAD"/>
    <w:rsid w:val="2F4B4A7F"/>
    <w:rsid w:val="2F5B6C16"/>
    <w:rsid w:val="2F61A949"/>
    <w:rsid w:val="2F72FB45"/>
    <w:rsid w:val="2F8AF4C5"/>
    <w:rsid w:val="2F960398"/>
    <w:rsid w:val="2F962A65"/>
    <w:rsid w:val="2FA66385"/>
    <w:rsid w:val="2FAB8519"/>
    <w:rsid w:val="2FADFD2B"/>
    <w:rsid w:val="2FAEFB26"/>
    <w:rsid w:val="2FB3E318"/>
    <w:rsid w:val="2FCC2E2E"/>
    <w:rsid w:val="2FCC48E1"/>
    <w:rsid w:val="2FCE14F2"/>
    <w:rsid w:val="2FDC7000"/>
    <w:rsid w:val="2FDE69BA"/>
    <w:rsid w:val="2FDF5A4B"/>
    <w:rsid w:val="2FEAF525"/>
    <w:rsid w:val="2FF446DB"/>
    <w:rsid w:val="2FF78A73"/>
    <w:rsid w:val="2FF88C32"/>
    <w:rsid w:val="2FFCE202"/>
    <w:rsid w:val="30094A06"/>
    <w:rsid w:val="300C74AB"/>
    <w:rsid w:val="3011EE30"/>
    <w:rsid w:val="3019E5D1"/>
    <w:rsid w:val="30209770"/>
    <w:rsid w:val="3024127C"/>
    <w:rsid w:val="3038C9E8"/>
    <w:rsid w:val="3046750F"/>
    <w:rsid w:val="305311E1"/>
    <w:rsid w:val="305D54E4"/>
    <w:rsid w:val="3075F6AD"/>
    <w:rsid w:val="3077E48B"/>
    <w:rsid w:val="3080F215"/>
    <w:rsid w:val="308C694B"/>
    <w:rsid w:val="30916CDD"/>
    <w:rsid w:val="30947975"/>
    <w:rsid w:val="3095FF20"/>
    <w:rsid w:val="30A12243"/>
    <w:rsid w:val="30AF4051"/>
    <w:rsid w:val="30B27B73"/>
    <w:rsid w:val="30B4382C"/>
    <w:rsid w:val="30B59D0A"/>
    <w:rsid w:val="30BC725D"/>
    <w:rsid w:val="30BF8D14"/>
    <w:rsid w:val="30DE973A"/>
    <w:rsid w:val="30F98D4A"/>
    <w:rsid w:val="310874FA"/>
    <w:rsid w:val="310B3C76"/>
    <w:rsid w:val="310C7FB8"/>
    <w:rsid w:val="310F763E"/>
    <w:rsid w:val="311F9CFD"/>
    <w:rsid w:val="3136084E"/>
    <w:rsid w:val="313714F5"/>
    <w:rsid w:val="3143E8DE"/>
    <w:rsid w:val="314EC5CC"/>
    <w:rsid w:val="31586E14"/>
    <w:rsid w:val="3159F83F"/>
    <w:rsid w:val="315AE2CC"/>
    <w:rsid w:val="315D459F"/>
    <w:rsid w:val="31629737"/>
    <w:rsid w:val="3163DA79"/>
    <w:rsid w:val="31653079"/>
    <w:rsid w:val="3168956B"/>
    <w:rsid w:val="3173E3A5"/>
    <w:rsid w:val="3179234D"/>
    <w:rsid w:val="3187DC54"/>
    <w:rsid w:val="319911FD"/>
    <w:rsid w:val="319924E5"/>
    <w:rsid w:val="31A129A2"/>
    <w:rsid w:val="31ABE26A"/>
    <w:rsid w:val="31B58B38"/>
    <w:rsid w:val="31BB68D7"/>
    <w:rsid w:val="31D79C41"/>
    <w:rsid w:val="31DEC4F4"/>
    <w:rsid w:val="31DEF5DD"/>
    <w:rsid w:val="31F7A4B4"/>
    <w:rsid w:val="31FF7169"/>
    <w:rsid w:val="3203FDE6"/>
    <w:rsid w:val="321CD2B7"/>
    <w:rsid w:val="32205EF2"/>
    <w:rsid w:val="32262666"/>
    <w:rsid w:val="322BB2B0"/>
    <w:rsid w:val="3235353B"/>
    <w:rsid w:val="3237A4FD"/>
    <w:rsid w:val="3242B640"/>
    <w:rsid w:val="3244DF0C"/>
    <w:rsid w:val="32456959"/>
    <w:rsid w:val="32469622"/>
    <w:rsid w:val="32486B14"/>
    <w:rsid w:val="3254146A"/>
    <w:rsid w:val="325BAD3D"/>
    <w:rsid w:val="325DDE14"/>
    <w:rsid w:val="3263049A"/>
    <w:rsid w:val="32691FAC"/>
    <w:rsid w:val="3269FA8B"/>
    <w:rsid w:val="326E72C0"/>
    <w:rsid w:val="3270FFB5"/>
    <w:rsid w:val="327281C4"/>
    <w:rsid w:val="327C0E12"/>
    <w:rsid w:val="3282C44F"/>
    <w:rsid w:val="3285B22F"/>
    <w:rsid w:val="3290B909"/>
    <w:rsid w:val="3295C678"/>
    <w:rsid w:val="3299470D"/>
    <w:rsid w:val="329E0B30"/>
    <w:rsid w:val="329E3A9C"/>
    <w:rsid w:val="32A03C27"/>
    <w:rsid w:val="32AC9348"/>
    <w:rsid w:val="32AC9B5E"/>
    <w:rsid w:val="32BB3639"/>
    <w:rsid w:val="32C057BF"/>
    <w:rsid w:val="32DC320C"/>
    <w:rsid w:val="32E8925B"/>
    <w:rsid w:val="32F04ACF"/>
    <w:rsid w:val="32F2F585"/>
    <w:rsid w:val="32F36F8D"/>
    <w:rsid w:val="32FE442A"/>
    <w:rsid w:val="3303E9A9"/>
    <w:rsid w:val="3306E23D"/>
    <w:rsid w:val="330E266B"/>
    <w:rsid w:val="3317EE8A"/>
    <w:rsid w:val="331C8295"/>
    <w:rsid w:val="3328B20A"/>
    <w:rsid w:val="3346B6C6"/>
    <w:rsid w:val="3346CF29"/>
    <w:rsid w:val="334A1E08"/>
    <w:rsid w:val="334E425A"/>
    <w:rsid w:val="335391BC"/>
    <w:rsid w:val="33552B8E"/>
    <w:rsid w:val="3355A108"/>
    <w:rsid w:val="3369ADE5"/>
    <w:rsid w:val="33848B5C"/>
    <w:rsid w:val="3390CBE5"/>
    <w:rsid w:val="33ACD66C"/>
    <w:rsid w:val="33C0FA1A"/>
    <w:rsid w:val="33D0F8C8"/>
    <w:rsid w:val="33D16F5B"/>
    <w:rsid w:val="33E1C6F8"/>
    <w:rsid w:val="33F5A522"/>
    <w:rsid w:val="3401619A"/>
    <w:rsid w:val="340EF132"/>
    <w:rsid w:val="340F68BA"/>
    <w:rsid w:val="3418588C"/>
    <w:rsid w:val="3420DEA9"/>
    <w:rsid w:val="34329FC8"/>
    <w:rsid w:val="34531C38"/>
    <w:rsid w:val="3456CF3E"/>
    <w:rsid w:val="34680E77"/>
    <w:rsid w:val="346979C5"/>
    <w:rsid w:val="347B1C56"/>
    <w:rsid w:val="3484ADD0"/>
    <w:rsid w:val="348634F4"/>
    <w:rsid w:val="3496434F"/>
    <w:rsid w:val="34A03E18"/>
    <w:rsid w:val="34A0EEAF"/>
    <w:rsid w:val="34A204CC"/>
    <w:rsid w:val="34A34980"/>
    <w:rsid w:val="34A47673"/>
    <w:rsid w:val="34D5AEEB"/>
    <w:rsid w:val="34D8823F"/>
    <w:rsid w:val="34D8ADA9"/>
    <w:rsid w:val="34DD0170"/>
    <w:rsid w:val="34DD171D"/>
    <w:rsid w:val="34E95FA9"/>
    <w:rsid w:val="34F790BD"/>
    <w:rsid w:val="34F8FC25"/>
    <w:rsid w:val="34FD23F8"/>
    <w:rsid w:val="3511E5C4"/>
    <w:rsid w:val="352288E9"/>
    <w:rsid w:val="3531712E"/>
    <w:rsid w:val="35345B03"/>
    <w:rsid w:val="35396435"/>
    <w:rsid w:val="353FEDC9"/>
    <w:rsid w:val="3540F33E"/>
    <w:rsid w:val="354E6813"/>
    <w:rsid w:val="355054C1"/>
    <w:rsid w:val="3561DEC3"/>
    <w:rsid w:val="3565045F"/>
    <w:rsid w:val="3570BAF4"/>
    <w:rsid w:val="35780A51"/>
    <w:rsid w:val="35790641"/>
    <w:rsid w:val="357CFE2D"/>
    <w:rsid w:val="35910594"/>
    <w:rsid w:val="35919C33"/>
    <w:rsid w:val="35A0AF89"/>
    <w:rsid w:val="35C6E462"/>
    <w:rsid w:val="35D024ED"/>
    <w:rsid w:val="35D1805F"/>
    <w:rsid w:val="35D486BA"/>
    <w:rsid w:val="35DF76C6"/>
    <w:rsid w:val="35E26CA2"/>
    <w:rsid w:val="35FE3D59"/>
    <w:rsid w:val="360E0EA4"/>
    <w:rsid w:val="36161CAF"/>
    <w:rsid w:val="36230A5C"/>
    <w:rsid w:val="3625A81F"/>
    <w:rsid w:val="3627AA42"/>
    <w:rsid w:val="362BBABB"/>
    <w:rsid w:val="362CE58E"/>
    <w:rsid w:val="363275FF"/>
    <w:rsid w:val="36360B6D"/>
    <w:rsid w:val="36361E7C"/>
    <w:rsid w:val="364BB5A7"/>
    <w:rsid w:val="364E52DA"/>
    <w:rsid w:val="36585E13"/>
    <w:rsid w:val="366DFCBC"/>
    <w:rsid w:val="368DF914"/>
    <w:rsid w:val="36AD89F9"/>
    <w:rsid w:val="36AE2239"/>
    <w:rsid w:val="36B2A69A"/>
    <w:rsid w:val="36C38CDA"/>
    <w:rsid w:val="36E92507"/>
    <w:rsid w:val="36F779D9"/>
    <w:rsid w:val="36FCF7CD"/>
    <w:rsid w:val="36FE49B1"/>
    <w:rsid w:val="37059D2F"/>
    <w:rsid w:val="370BAC03"/>
    <w:rsid w:val="370E07AB"/>
    <w:rsid w:val="3713C7CA"/>
    <w:rsid w:val="3714909A"/>
    <w:rsid w:val="3714C36E"/>
    <w:rsid w:val="37274851"/>
    <w:rsid w:val="372B89CE"/>
    <w:rsid w:val="373B641D"/>
    <w:rsid w:val="374383A3"/>
    <w:rsid w:val="3743C1CB"/>
    <w:rsid w:val="3745C290"/>
    <w:rsid w:val="37531335"/>
    <w:rsid w:val="375923DF"/>
    <w:rsid w:val="375A2C26"/>
    <w:rsid w:val="3765814D"/>
    <w:rsid w:val="376F3D08"/>
    <w:rsid w:val="37779C67"/>
    <w:rsid w:val="377AC228"/>
    <w:rsid w:val="377FFE23"/>
    <w:rsid w:val="378C2928"/>
    <w:rsid w:val="379CE93F"/>
    <w:rsid w:val="379D62C8"/>
    <w:rsid w:val="37AE35F9"/>
    <w:rsid w:val="37AF26F6"/>
    <w:rsid w:val="37AF810C"/>
    <w:rsid w:val="37B65842"/>
    <w:rsid w:val="37BC446F"/>
    <w:rsid w:val="37C39662"/>
    <w:rsid w:val="37CBAA5E"/>
    <w:rsid w:val="37D3E6BA"/>
    <w:rsid w:val="37DC56F2"/>
    <w:rsid w:val="37DFD4DC"/>
    <w:rsid w:val="37E70634"/>
    <w:rsid w:val="37E7A5C8"/>
    <w:rsid w:val="37F45AE8"/>
    <w:rsid w:val="37F50889"/>
    <w:rsid w:val="37F515A2"/>
    <w:rsid w:val="38048CB1"/>
    <w:rsid w:val="380C587D"/>
    <w:rsid w:val="382188A9"/>
    <w:rsid w:val="38236C58"/>
    <w:rsid w:val="383206B9"/>
    <w:rsid w:val="38343139"/>
    <w:rsid w:val="3835536C"/>
    <w:rsid w:val="38383DC6"/>
    <w:rsid w:val="38392925"/>
    <w:rsid w:val="383FCD22"/>
    <w:rsid w:val="3840FD2F"/>
    <w:rsid w:val="384922AB"/>
    <w:rsid w:val="387523E9"/>
    <w:rsid w:val="3878FA00"/>
    <w:rsid w:val="38811150"/>
    <w:rsid w:val="388ED5B1"/>
    <w:rsid w:val="389C92C6"/>
    <w:rsid w:val="38AC47A4"/>
    <w:rsid w:val="38B63D9D"/>
    <w:rsid w:val="38BD3E66"/>
    <w:rsid w:val="38DE8A9C"/>
    <w:rsid w:val="38E5C2E3"/>
    <w:rsid w:val="38F4A5FD"/>
    <w:rsid w:val="38FD622C"/>
    <w:rsid w:val="390BAE3E"/>
    <w:rsid w:val="39167345"/>
    <w:rsid w:val="39183477"/>
    <w:rsid w:val="39244009"/>
    <w:rsid w:val="39254E3A"/>
    <w:rsid w:val="392BB3DF"/>
    <w:rsid w:val="3931AB67"/>
    <w:rsid w:val="393361F5"/>
    <w:rsid w:val="394F92B2"/>
    <w:rsid w:val="39576963"/>
    <w:rsid w:val="395DFB21"/>
    <w:rsid w:val="396AD2D0"/>
    <w:rsid w:val="396F63EA"/>
    <w:rsid w:val="397F877A"/>
    <w:rsid w:val="398A8A96"/>
    <w:rsid w:val="399284C9"/>
    <w:rsid w:val="399752BB"/>
    <w:rsid w:val="399A9251"/>
    <w:rsid w:val="399F1DC8"/>
    <w:rsid w:val="399FAA7B"/>
    <w:rsid w:val="39A0B54F"/>
    <w:rsid w:val="39A6B269"/>
    <w:rsid w:val="39A790C9"/>
    <w:rsid w:val="39B6548A"/>
    <w:rsid w:val="39C3B14A"/>
    <w:rsid w:val="39D1AF57"/>
    <w:rsid w:val="39D960D3"/>
    <w:rsid w:val="39DCF356"/>
    <w:rsid w:val="39DF2C10"/>
    <w:rsid w:val="39FD63C1"/>
    <w:rsid w:val="3A0188A7"/>
    <w:rsid w:val="3A159AF1"/>
    <w:rsid w:val="3A18569C"/>
    <w:rsid w:val="3A1EE896"/>
    <w:rsid w:val="3A294F68"/>
    <w:rsid w:val="3A3127A6"/>
    <w:rsid w:val="3A3C8232"/>
    <w:rsid w:val="3A4237B4"/>
    <w:rsid w:val="3A45B315"/>
    <w:rsid w:val="3A46E464"/>
    <w:rsid w:val="3A4AA16A"/>
    <w:rsid w:val="3A4B74B9"/>
    <w:rsid w:val="3A4DFD2C"/>
    <w:rsid w:val="3A4EDF59"/>
    <w:rsid w:val="3A4FDDE4"/>
    <w:rsid w:val="3A563575"/>
    <w:rsid w:val="3A67710F"/>
    <w:rsid w:val="3A713D0F"/>
    <w:rsid w:val="3A745BFD"/>
    <w:rsid w:val="3A85EAC4"/>
    <w:rsid w:val="3A8CD2EE"/>
    <w:rsid w:val="3A996FCA"/>
    <w:rsid w:val="3AA5DF75"/>
    <w:rsid w:val="3AA6C448"/>
    <w:rsid w:val="3AB6E97C"/>
    <w:rsid w:val="3AB94F8D"/>
    <w:rsid w:val="3AC100FC"/>
    <w:rsid w:val="3AD6F6C4"/>
    <w:rsid w:val="3ADB2433"/>
    <w:rsid w:val="3AE641FD"/>
    <w:rsid w:val="3AEDC5C1"/>
    <w:rsid w:val="3AF89868"/>
    <w:rsid w:val="3AFF54ED"/>
    <w:rsid w:val="3B00DB3A"/>
    <w:rsid w:val="3B0FD3EC"/>
    <w:rsid w:val="3B14DC2F"/>
    <w:rsid w:val="3B1B112A"/>
    <w:rsid w:val="3B28B47C"/>
    <w:rsid w:val="3B2F1351"/>
    <w:rsid w:val="3B30FDB7"/>
    <w:rsid w:val="3B34188A"/>
    <w:rsid w:val="3B3F07F7"/>
    <w:rsid w:val="3B4EEF37"/>
    <w:rsid w:val="3B509A65"/>
    <w:rsid w:val="3B57C78C"/>
    <w:rsid w:val="3B58C74A"/>
    <w:rsid w:val="3B5C3904"/>
    <w:rsid w:val="3B5C5C99"/>
    <w:rsid w:val="3B5DBB78"/>
    <w:rsid w:val="3B677A16"/>
    <w:rsid w:val="3B679305"/>
    <w:rsid w:val="3B732260"/>
    <w:rsid w:val="3B7B3C04"/>
    <w:rsid w:val="3B7F27B1"/>
    <w:rsid w:val="3B84CF4F"/>
    <w:rsid w:val="3B8E828A"/>
    <w:rsid w:val="3B9733E6"/>
    <w:rsid w:val="3B9DF4E1"/>
    <w:rsid w:val="3B9FF589"/>
    <w:rsid w:val="3BA02D45"/>
    <w:rsid w:val="3BAB29DB"/>
    <w:rsid w:val="3BABF5CF"/>
    <w:rsid w:val="3BE08815"/>
    <w:rsid w:val="3BF130A3"/>
    <w:rsid w:val="3BF4CC31"/>
    <w:rsid w:val="3BF6A182"/>
    <w:rsid w:val="3C011FF0"/>
    <w:rsid w:val="3C090AE2"/>
    <w:rsid w:val="3C108DCC"/>
    <w:rsid w:val="3C1207E4"/>
    <w:rsid w:val="3C12E519"/>
    <w:rsid w:val="3C14F109"/>
    <w:rsid w:val="3C1E5265"/>
    <w:rsid w:val="3C25FE13"/>
    <w:rsid w:val="3C27CC22"/>
    <w:rsid w:val="3C2E89A5"/>
    <w:rsid w:val="3C319791"/>
    <w:rsid w:val="3C327413"/>
    <w:rsid w:val="3C32956A"/>
    <w:rsid w:val="3C345985"/>
    <w:rsid w:val="3C3AE578"/>
    <w:rsid w:val="3C3E0E20"/>
    <w:rsid w:val="3C444198"/>
    <w:rsid w:val="3C44BD80"/>
    <w:rsid w:val="3C48CBE5"/>
    <w:rsid w:val="3C4983F9"/>
    <w:rsid w:val="3C4F6A75"/>
    <w:rsid w:val="3C4FF34A"/>
    <w:rsid w:val="3C5426CA"/>
    <w:rsid w:val="3C65A68F"/>
    <w:rsid w:val="3C727E11"/>
    <w:rsid w:val="3C80A9D7"/>
    <w:rsid w:val="3C96B08F"/>
    <w:rsid w:val="3CA56DE9"/>
    <w:rsid w:val="3CB0B45F"/>
    <w:rsid w:val="3CB37613"/>
    <w:rsid w:val="3CBA0C25"/>
    <w:rsid w:val="3CBC13DD"/>
    <w:rsid w:val="3CC4A75F"/>
    <w:rsid w:val="3D089F3F"/>
    <w:rsid w:val="3D1F0FFB"/>
    <w:rsid w:val="3D28C09A"/>
    <w:rsid w:val="3D34CE76"/>
    <w:rsid w:val="3D366053"/>
    <w:rsid w:val="3D4FB06D"/>
    <w:rsid w:val="3D50A180"/>
    <w:rsid w:val="3D578D3A"/>
    <w:rsid w:val="3D59FD44"/>
    <w:rsid w:val="3D6AE60D"/>
    <w:rsid w:val="3D749C44"/>
    <w:rsid w:val="3D79DF5C"/>
    <w:rsid w:val="3D7C1B60"/>
    <w:rsid w:val="3D7EB2AF"/>
    <w:rsid w:val="3D7F6043"/>
    <w:rsid w:val="3D7FB81A"/>
    <w:rsid w:val="3D9C367F"/>
    <w:rsid w:val="3DA7CCD6"/>
    <w:rsid w:val="3DA7E7BE"/>
    <w:rsid w:val="3DB37F39"/>
    <w:rsid w:val="3DC41880"/>
    <w:rsid w:val="3DD4AA70"/>
    <w:rsid w:val="3DDF0162"/>
    <w:rsid w:val="3DE31A3C"/>
    <w:rsid w:val="3DE35995"/>
    <w:rsid w:val="3DF1A579"/>
    <w:rsid w:val="3DFF52EC"/>
    <w:rsid w:val="3E00A27F"/>
    <w:rsid w:val="3E0564AB"/>
    <w:rsid w:val="3E112569"/>
    <w:rsid w:val="3E1F234F"/>
    <w:rsid w:val="3E2307AC"/>
    <w:rsid w:val="3E26774F"/>
    <w:rsid w:val="3E2C5598"/>
    <w:rsid w:val="3E302DEE"/>
    <w:rsid w:val="3E3117E7"/>
    <w:rsid w:val="3E35FF43"/>
    <w:rsid w:val="3E3B7777"/>
    <w:rsid w:val="3E402F35"/>
    <w:rsid w:val="3E47ACBF"/>
    <w:rsid w:val="3E484465"/>
    <w:rsid w:val="3E4ABD0F"/>
    <w:rsid w:val="3E4C4565"/>
    <w:rsid w:val="3E4CD976"/>
    <w:rsid w:val="3E509AFB"/>
    <w:rsid w:val="3E5E6C66"/>
    <w:rsid w:val="3E64899C"/>
    <w:rsid w:val="3E8AD5FA"/>
    <w:rsid w:val="3E9A755A"/>
    <w:rsid w:val="3EA7ADA5"/>
    <w:rsid w:val="3EAAF09F"/>
    <w:rsid w:val="3EACF1FE"/>
    <w:rsid w:val="3EB3905A"/>
    <w:rsid w:val="3EB4BD91"/>
    <w:rsid w:val="3EB996B8"/>
    <w:rsid w:val="3ECA604C"/>
    <w:rsid w:val="3ECC82F8"/>
    <w:rsid w:val="3ECE3C64"/>
    <w:rsid w:val="3ED4126A"/>
    <w:rsid w:val="3EE23669"/>
    <w:rsid w:val="3EEE1867"/>
    <w:rsid w:val="3EF82E6E"/>
    <w:rsid w:val="3F023BAC"/>
    <w:rsid w:val="3F045CD1"/>
    <w:rsid w:val="3F054A87"/>
    <w:rsid w:val="3F23EE5C"/>
    <w:rsid w:val="3F26C588"/>
    <w:rsid w:val="3F2ADFEA"/>
    <w:rsid w:val="3F383EAE"/>
    <w:rsid w:val="3F4928F2"/>
    <w:rsid w:val="3F5CCB95"/>
    <w:rsid w:val="3F61CB30"/>
    <w:rsid w:val="3F66E756"/>
    <w:rsid w:val="3F75A1CD"/>
    <w:rsid w:val="3F7F4057"/>
    <w:rsid w:val="3F804839"/>
    <w:rsid w:val="3F91BBE7"/>
    <w:rsid w:val="3F9533DD"/>
    <w:rsid w:val="3FA3A270"/>
    <w:rsid w:val="3FA56EEA"/>
    <w:rsid w:val="3FB100EF"/>
    <w:rsid w:val="3FB4AD3E"/>
    <w:rsid w:val="3FB73DDB"/>
    <w:rsid w:val="3FC025FB"/>
    <w:rsid w:val="3FD67239"/>
    <w:rsid w:val="3FE11FEA"/>
    <w:rsid w:val="3FE8C723"/>
    <w:rsid w:val="3FE90C18"/>
    <w:rsid w:val="3FEE3918"/>
    <w:rsid w:val="3FF364D9"/>
    <w:rsid w:val="3FF5D028"/>
    <w:rsid w:val="4005332B"/>
    <w:rsid w:val="4006EAA9"/>
    <w:rsid w:val="40116C2D"/>
    <w:rsid w:val="4012537B"/>
    <w:rsid w:val="401B9B6B"/>
    <w:rsid w:val="40219C8A"/>
    <w:rsid w:val="40276F37"/>
    <w:rsid w:val="4032DBBA"/>
    <w:rsid w:val="40352C1A"/>
    <w:rsid w:val="40365E6C"/>
    <w:rsid w:val="4039E7F0"/>
    <w:rsid w:val="403BE96A"/>
    <w:rsid w:val="404EAA16"/>
    <w:rsid w:val="405AD3DC"/>
    <w:rsid w:val="4063C402"/>
    <w:rsid w:val="4063DD3D"/>
    <w:rsid w:val="4065542B"/>
    <w:rsid w:val="406DDA91"/>
    <w:rsid w:val="406FAC81"/>
    <w:rsid w:val="4073C85F"/>
    <w:rsid w:val="4083E211"/>
    <w:rsid w:val="40A3595E"/>
    <w:rsid w:val="40BC85EA"/>
    <w:rsid w:val="40C23847"/>
    <w:rsid w:val="40C238FC"/>
    <w:rsid w:val="40C9FF86"/>
    <w:rsid w:val="40CEAE7C"/>
    <w:rsid w:val="40D7037B"/>
    <w:rsid w:val="40DF7638"/>
    <w:rsid w:val="40E8D0DA"/>
    <w:rsid w:val="40F21B3F"/>
    <w:rsid w:val="40FB0A5A"/>
    <w:rsid w:val="40FF6F6C"/>
    <w:rsid w:val="4115A926"/>
    <w:rsid w:val="4115B2AC"/>
    <w:rsid w:val="4126CB9F"/>
    <w:rsid w:val="412A54E3"/>
    <w:rsid w:val="4137C0FA"/>
    <w:rsid w:val="4139BD99"/>
    <w:rsid w:val="413AFD23"/>
    <w:rsid w:val="4144DA04"/>
    <w:rsid w:val="4155509C"/>
    <w:rsid w:val="415651DC"/>
    <w:rsid w:val="4157361C"/>
    <w:rsid w:val="41651A6F"/>
    <w:rsid w:val="417BA28B"/>
    <w:rsid w:val="418324D2"/>
    <w:rsid w:val="418C5D68"/>
    <w:rsid w:val="4197622E"/>
    <w:rsid w:val="41B1C7C2"/>
    <w:rsid w:val="41C59407"/>
    <w:rsid w:val="41D5300A"/>
    <w:rsid w:val="41D95DBD"/>
    <w:rsid w:val="41DBA9C0"/>
    <w:rsid w:val="41DDE715"/>
    <w:rsid w:val="41E3C6D5"/>
    <w:rsid w:val="41F1CEF6"/>
    <w:rsid w:val="41F4B7BF"/>
    <w:rsid w:val="41F70166"/>
    <w:rsid w:val="420ED442"/>
    <w:rsid w:val="42132689"/>
    <w:rsid w:val="4219EB6B"/>
    <w:rsid w:val="4222C39B"/>
    <w:rsid w:val="42241A70"/>
    <w:rsid w:val="4226DAB4"/>
    <w:rsid w:val="423BB618"/>
    <w:rsid w:val="42509A63"/>
    <w:rsid w:val="4251F24B"/>
    <w:rsid w:val="42562866"/>
    <w:rsid w:val="425F6A81"/>
    <w:rsid w:val="4263E5FC"/>
    <w:rsid w:val="426A6F21"/>
    <w:rsid w:val="4273DFAE"/>
    <w:rsid w:val="427BE7F2"/>
    <w:rsid w:val="427E54F6"/>
    <w:rsid w:val="4283A169"/>
    <w:rsid w:val="4296C98D"/>
    <w:rsid w:val="429D90B6"/>
    <w:rsid w:val="42A35BBE"/>
    <w:rsid w:val="42A799B6"/>
    <w:rsid w:val="42C05A0A"/>
    <w:rsid w:val="42C671A9"/>
    <w:rsid w:val="42C6C59E"/>
    <w:rsid w:val="42D81549"/>
    <w:rsid w:val="42F687B5"/>
    <w:rsid w:val="4307C686"/>
    <w:rsid w:val="430DC666"/>
    <w:rsid w:val="430E1F7B"/>
    <w:rsid w:val="431088C7"/>
    <w:rsid w:val="431B7115"/>
    <w:rsid w:val="431C6984"/>
    <w:rsid w:val="431E2D40"/>
    <w:rsid w:val="431FA401"/>
    <w:rsid w:val="432331BD"/>
    <w:rsid w:val="43241FBD"/>
    <w:rsid w:val="43255E0F"/>
    <w:rsid w:val="4327903F"/>
    <w:rsid w:val="432F0548"/>
    <w:rsid w:val="4335ED52"/>
    <w:rsid w:val="43368E8B"/>
    <w:rsid w:val="433A874D"/>
    <w:rsid w:val="43447540"/>
    <w:rsid w:val="4349A934"/>
    <w:rsid w:val="434AF10E"/>
    <w:rsid w:val="434B90E4"/>
    <w:rsid w:val="4351132B"/>
    <w:rsid w:val="4351F004"/>
    <w:rsid w:val="4356063B"/>
    <w:rsid w:val="43631AA2"/>
    <w:rsid w:val="4363D19C"/>
    <w:rsid w:val="43669A5F"/>
    <w:rsid w:val="436DAFDE"/>
    <w:rsid w:val="437B0C5C"/>
    <w:rsid w:val="437D8F17"/>
    <w:rsid w:val="437E0C69"/>
    <w:rsid w:val="43809149"/>
    <w:rsid w:val="4383DA1D"/>
    <w:rsid w:val="4388D070"/>
    <w:rsid w:val="438BEC1B"/>
    <w:rsid w:val="4399C7D7"/>
    <w:rsid w:val="43A171C3"/>
    <w:rsid w:val="43AC03AE"/>
    <w:rsid w:val="43B006C9"/>
    <w:rsid w:val="43B02D81"/>
    <w:rsid w:val="43B65481"/>
    <w:rsid w:val="43BE1FA5"/>
    <w:rsid w:val="43CCA2BA"/>
    <w:rsid w:val="43D17E8A"/>
    <w:rsid w:val="43D5AEA6"/>
    <w:rsid w:val="43E2DB75"/>
    <w:rsid w:val="43E563C4"/>
    <w:rsid w:val="43E6704B"/>
    <w:rsid w:val="44101582"/>
    <w:rsid w:val="44155327"/>
    <w:rsid w:val="4418834B"/>
    <w:rsid w:val="441FC235"/>
    <w:rsid w:val="443A6848"/>
    <w:rsid w:val="443B5DD2"/>
    <w:rsid w:val="44545D3B"/>
    <w:rsid w:val="446434D3"/>
    <w:rsid w:val="446953E6"/>
    <w:rsid w:val="446E3D0C"/>
    <w:rsid w:val="44748377"/>
    <w:rsid w:val="449CA3C8"/>
    <w:rsid w:val="449E25E4"/>
    <w:rsid w:val="44A5A78C"/>
    <w:rsid w:val="44B48AC6"/>
    <w:rsid w:val="44B771EF"/>
    <w:rsid w:val="44D3A704"/>
    <w:rsid w:val="44D55B07"/>
    <w:rsid w:val="44E01516"/>
    <w:rsid w:val="44FBF84F"/>
    <w:rsid w:val="4517A739"/>
    <w:rsid w:val="453DD548"/>
    <w:rsid w:val="453FD372"/>
    <w:rsid w:val="4548A743"/>
    <w:rsid w:val="454B1200"/>
    <w:rsid w:val="45527971"/>
    <w:rsid w:val="455A5733"/>
    <w:rsid w:val="45778508"/>
    <w:rsid w:val="457D781B"/>
    <w:rsid w:val="4580E72D"/>
    <w:rsid w:val="4583663C"/>
    <w:rsid w:val="458836DC"/>
    <w:rsid w:val="4588EC48"/>
    <w:rsid w:val="45A1DB25"/>
    <w:rsid w:val="45AA8BB1"/>
    <w:rsid w:val="45C5722D"/>
    <w:rsid w:val="45D265B4"/>
    <w:rsid w:val="45D61E79"/>
    <w:rsid w:val="45D88F3F"/>
    <w:rsid w:val="45E303BC"/>
    <w:rsid w:val="45EA8D39"/>
    <w:rsid w:val="45EFD605"/>
    <w:rsid w:val="45FF524E"/>
    <w:rsid w:val="4600B88F"/>
    <w:rsid w:val="46036DDB"/>
    <w:rsid w:val="4603EF3F"/>
    <w:rsid w:val="460634CA"/>
    <w:rsid w:val="460A3D82"/>
    <w:rsid w:val="460ACC0B"/>
    <w:rsid w:val="4610F1A1"/>
    <w:rsid w:val="4618A107"/>
    <w:rsid w:val="462641A3"/>
    <w:rsid w:val="462D18A1"/>
    <w:rsid w:val="4630E582"/>
    <w:rsid w:val="4634E423"/>
    <w:rsid w:val="4636B87D"/>
    <w:rsid w:val="463A1B2C"/>
    <w:rsid w:val="463E2BE0"/>
    <w:rsid w:val="463EA22F"/>
    <w:rsid w:val="4643C043"/>
    <w:rsid w:val="464569DA"/>
    <w:rsid w:val="464AD8C6"/>
    <w:rsid w:val="464FA8E7"/>
    <w:rsid w:val="465939B1"/>
    <w:rsid w:val="468DB9BD"/>
    <w:rsid w:val="46AD8BB5"/>
    <w:rsid w:val="46BD84E4"/>
    <w:rsid w:val="46C09349"/>
    <w:rsid w:val="46C5AE99"/>
    <w:rsid w:val="46CF81EB"/>
    <w:rsid w:val="46D65DEC"/>
    <w:rsid w:val="46E4737E"/>
    <w:rsid w:val="46E5824C"/>
    <w:rsid w:val="46E61BA0"/>
    <w:rsid w:val="46F9A134"/>
    <w:rsid w:val="46F9B189"/>
    <w:rsid w:val="47085E17"/>
    <w:rsid w:val="472B6C03"/>
    <w:rsid w:val="4738F380"/>
    <w:rsid w:val="473F3928"/>
    <w:rsid w:val="4745EF51"/>
    <w:rsid w:val="47479EAE"/>
    <w:rsid w:val="4748B1A0"/>
    <w:rsid w:val="4752EE6C"/>
    <w:rsid w:val="4755602D"/>
    <w:rsid w:val="475D45BF"/>
    <w:rsid w:val="478DCCCC"/>
    <w:rsid w:val="478E0411"/>
    <w:rsid w:val="478F2871"/>
    <w:rsid w:val="4793E04A"/>
    <w:rsid w:val="47974156"/>
    <w:rsid w:val="479DE126"/>
    <w:rsid w:val="47A6E4DB"/>
    <w:rsid w:val="47A91A64"/>
    <w:rsid w:val="47ADFFD7"/>
    <w:rsid w:val="47BC2847"/>
    <w:rsid w:val="47C64DCA"/>
    <w:rsid w:val="47D22049"/>
    <w:rsid w:val="47E52484"/>
    <w:rsid w:val="47EE68A7"/>
    <w:rsid w:val="47EEA8EC"/>
    <w:rsid w:val="47FD16D8"/>
    <w:rsid w:val="48052B53"/>
    <w:rsid w:val="480E728F"/>
    <w:rsid w:val="480FDF24"/>
    <w:rsid w:val="481B4515"/>
    <w:rsid w:val="482772BE"/>
    <w:rsid w:val="48281FE3"/>
    <w:rsid w:val="483F88D8"/>
    <w:rsid w:val="483FE6B0"/>
    <w:rsid w:val="48473B19"/>
    <w:rsid w:val="4857BC19"/>
    <w:rsid w:val="4860E8C7"/>
    <w:rsid w:val="4878FDD8"/>
    <w:rsid w:val="4898CACC"/>
    <w:rsid w:val="489AC2B1"/>
    <w:rsid w:val="489C1FF2"/>
    <w:rsid w:val="48A5B957"/>
    <w:rsid w:val="48BA2797"/>
    <w:rsid w:val="48BBD0C0"/>
    <w:rsid w:val="48BCF347"/>
    <w:rsid w:val="48C9E8C0"/>
    <w:rsid w:val="48CA810D"/>
    <w:rsid w:val="48D1BEE8"/>
    <w:rsid w:val="48F2B6E9"/>
    <w:rsid w:val="490E6BEF"/>
    <w:rsid w:val="4917F21F"/>
    <w:rsid w:val="49194D49"/>
    <w:rsid w:val="492047ED"/>
    <w:rsid w:val="4922D007"/>
    <w:rsid w:val="49255B16"/>
    <w:rsid w:val="49393FD7"/>
    <w:rsid w:val="494E306B"/>
    <w:rsid w:val="49593A38"/>
    <w:rsid w:val="49664AFC"/>
    <w:rsid w:val="4968DF85"/>
    <w:rsid w:val="4974C74D"/>
    <w:rsid w:val="4987D7F1"/>
    <w:rsid w:val="4988131B"/>
    <w:rsid w:val="4989D7E9"/>
    <w:rsid w:val="49AF5E48"/>
    <w:rsid w:val="49B1E509"/>
    <w:rsid w:val="49BB9DF9"/>
    <w:rsid w:val="49BBB173"/>
    <w:rsid w:val="49C59DE0"/>
    <w:rsid w:val="49D79FED"/>
    <w:rsid w:val="49DDB309"/>
    <w:rsid w:val="49DDF744"/>
    <w:rsid w:val="49F177B0"/>
    <w:rsid w:val="49F3B5B2"/>
    <w:rsid w:val="49F7F673"/>
    <w:rsid w:val="4A06BFAE"/>
    <w:rsid w:val="4A08E271"/>
    <w:rsid w:val="4A0CDEBD"/>
    <w:rsid w:val="4A0D5DD4"/>
    <w:rsid w:val="4A0DF612"/>
    <w:rsid w:val="4A22D425"/>
    <w:rsid w:val="4A2F3C7E"/>
    <w:rsid w:val="4A2FA954"/>
    <w:rsid w:val="4A3762D2"/>
    <w:rsid w:val="4A392404"/>
    <w:rsid w:val="4A45C9A5"/>
    <w:rsid w:val="4A51C056"/>
    <w:rsid w:val="4A53C230"/>
    <w:rsid w:val="4A5C6565"/>
    <w:rsid w:val="4A5DF5AE"/>
    <w:rsid w:val="4A64C743"/>
    <w:rsid w:val="4A685BB4"/>
    <w:rsid w:val="4A69766C"/>
    <w:rsid w:val="4A6EDFAB"/>
    <w:rsid w:val="4A7881E5"/>
    <w:rsid w:val="4A7D4DCF"/>
    <w:rsid w:val="4A7DCF2D"/>
    <w:rsid w:val="4A86831D"/>
    <w:rsid w:val="4A998D02"/>
    <w:rsid w:val="4A9BC951"/>
    <w:rsid w:val="4AA86381"/>
    <w:rsid w:val="4AACC75D"/>
    <w:rsid w:val="4ACF6277"/>
    <w:rsid w:val="4AD4D7AD"/>
    <w:rsid w:val="4AF13657"/>
    <w:rsid w:val="4AF35593"/>
    <w:rsid w:val="4B0337C7"/>
    <w:rsid w:val="4B0361CF"/>
    <w:rsid w:val="4B1B64BD"/>
    <w:rsid w:val="4B209C8B"/>
    <w:rsid w:val="4B2BE669"/>
    <w:rsid w:val="4B2C707A"/>
    <w:rsid w:val="4B2E40CF"/>
    <w:rsid w:val="4B3E5429"/>
    <w:rsid w:val="4B3EF44D"/>
    <w:rsid w:val="4B483261"/>
    <w:rsid w:val="4B54C133"/>
    <w:rsid w:val="4B7ACA0E"/>
    <w:rsid w:val="4B7C8111"/>
    <w:rsid w:val="4B892EEF"/>
    <w:rsid w:val="4B89EFBB"/>
    <w:rsid w:val="4B987D6D"/>
    <w:rsid w:val="4BB50F90"/>
    <w:rsid w:val="4BBB07A0"/>
    <w:rsid w:val="4BCD946B"/>
    <w:rsid w:val="4BD52E3C"/>
    <w:rsid w:val="4BE41A63"/>
    <w:rsid w:val="4BFC2E26"/>
    <w:rsid w:val="4C143FBB"/>
    <w:rsid w:val="4C1923E4"/>
    <w:rsid w:val="4C1BB26F"/>
    <w:rsid w:val="4C26CFB6"/>
    <w:rsid w:val="4C2AB15F"/>
    <w:rsid w:val="4C2E1F6A"/>
    <w:rsid w:val="4C38CB7F"/>
    <w:rsid w:val="4C3C6878"/>
    <w:rsid w:val="4C3EC4AB"/>
    <w:rsid w:val="4C5D8FDF"/>
    <w:rsid w:val="4C6101B0"/>
    <w:rsid w:val="4C7A00BD"/>
    <w:rsid w:val="4C894B83"/>
    <w:rsid w:val="4C94927D"/>
    <w:rsid w:val="4C9CEA7E"/>
    <w:rsid w:val="4CA692D7"/>
    <w:rsid w:val="4CB1E94B"/>
    <w:rsid w:val="4CBF8616"/>
    <w:rsid w:val="4CC0D3AC"/>
    <w:rsid w:val="4CC17B93"/>
    <w:rsid w:val="4CC576F6"/>
    <w:rsid w:val="4CCE6EB1"/>
    <w:rsid w:val="4CD86E9D"/>
    <w:rsid w:val="4CE7ABF2"/>
    <w:rsid w:val="4CEB3D6D"/>
    <w:rsid w:val="4D043966"/>
    <w:rsid w:val="4D0B10F2"/>
    <w:rsid w:val="4D10AC81"/>
    <w:rsid w:val="4D115E7E"/>
    <w:rsid w:val="4D15E77D"/>
    <w:rsid w:val="4D170951"/>
    <w:rsid w:val="4D207763"/>
    <w:rsid w:val="4D24219A"/>
    <w:rsid w:val="4D2DBF89"/>
    <w:rsid w:val="4D494BB5"/>
    <w:rsid w:val="4D4BD8C1"/>
    <w:rsid w:val="4D4E7732"/>
    <w:rsid w:val="4D58EC28"/>
    <w:rsid w:val="4D5C162B"/>
    <w:rsid w:val="4D616843"/>
    <w:rsid w:val="4D6D8857"/>
    <w:rsid w:val="4D6F9949"/>
    <w:rsid w:val="4D6F9D5A"/>
    <w:rsid w:val="4D87D149"/>
    <w:rsid w:val="4D8BEC23"/>
    <w:rsid w:val="4D9A3F11"/>
    <w:rsid w:val="4DAFFB73"/>
    <w:rsid w:val="4DB7A31A"/>
    <w:rsid w:val="4DBB023B"/>
    <w:rsid w:val="4DBC1313"/>
    <w:rsid w:val="4DBC65C2"/>
    <w:rsid w:val="4DBC97A7"/>
    <w:rsid w:val="4DC84AFD"/>
    <w:rsid w:val="4DCC5A76"/>
    <w:rsid w:val="4DCCFA2A"/>
    <w:rsid w:val="4DDF2D40"/>
    <w:rsid w:val="4DE13C99"/>
    <w:rsid w:val="4DED38D0"/>
    <w:rsid w:val="4DEE11F1"/>
    <w:rsid w:val="4DF23BFA"/>
    <w:rsid w:val="4DF42530"/>
    <w:rsid w:val="4DF5F00D"/>
    <w:rsid w:val="4DFA1332"/>
    <w:rsid w:val="4DFCBB6C"/>
    <w:rsid w:val="4E013C26"/>
    <w:rsid w:val="4E03C3C0"/>
    <w:rsid w:val="4E13E4F4"/>
    <w:rsid w:val="4E152942"/>
    <w:rsid w:val="4E159A90"/>
    <w:rsid w:val="4E15C6A5"/>
    <w:rsid w:val="4E1766B0"/>
    <w:rsid w:val="4E2D45E2"/>
    <w:rsid w:val="4E353CDA"/>
    <w:rsid w:val="4E380638"/>
    <w:rsid w:val="4E3A33DC"/>
    <w:rsid w:val="4E3F25B4"/>
    <w:rsid w:val="4E4A09A8"/>
    <w:rsid w:val="4E5B5DE4"/>
    <w:rsid w:val="4E64A5BD"/>
    <w:rsid w:val="4E64B000"/>
    <w:rsid w:val="4E64F758"/>
    <w:rsid w:val="4E68B66D"/>
    <w:rsid w:val="4E7091FC"/>
    <w:rsid w:val="4E784751"/>
    <w:rsid w:val="4E7EB4A1"/>
    <w:rsid w:val="4E925E81"/>
    <w:rsid w:val="4E97E835"/>
    <w:rsid w:val="4E9A2C0A"/>
    <w:rsid w:val="4E9E030F"/>
    <w:rsid w:val="4EA5DA9E"/>
    <w:rsid w:val="4EB8C352"/>
    <w:rsid w:val="4EC11702"/>
    <w:rsid w:val="4EC833F6"/>
    <w:rsid w:val="4ECD3D58"/>
    <w:rsid w:val="4ED2C602"/>
    <w:rsid w:val="4EE18DEA"/>
    <w:rsid w:val="4EE1BD78"/>
    <w:rsid w:val="4EFAB51C"/>
    <w:rsid w:val="4F140C13"/>
    <w:rsid w:val="4F2CD34E"/>
    <w:rsid w:val="4F493FCB"/>
    <w:rsid w:val="4F5DDA71"/>
    <w:rsid w:val="4F6E83DD"/>
    <w:rsid w:val="4F74AF34"/>
    <w:rsid w:val="4F7FE64A"/>
    <w:rsid w:val="4F88BAFB"/>
    <w:rsid w:val="4F906AE9"/>
    <w:rsid w:val="4FA1CDDE"/>
    <w:rsid w:val="4FB21F5A"/>
    <w:rsid w:val="4FD4329D"/>
    <w:rsid w:val="4FE3ADCE"/>
    <w:rsid w:val="4FE5F9BE"/>
    <w:rsid w:val="4FED7037"/>
    <w:rsid w:val="4FF1F33E"/>
    <w:rsid w:val="4FF657F3"/>
    <w:rsid w:val="50008035"/>
    <w:rsid w:val="5003A835"/>
    <w:rsid w:val="500A2509"/>
    <w:rsid w:val="501A621E"/>
    <w:rsid w:val="501C949E"/>
    <w:rsid w:val="50217707"/>
    <w:rsid w:val="5026C382"/>
    <w:rsid w:val="50277655"/>
    <w:rsid w:val="502EC62F"/>
    <w:rsid w:val="503BA26C"/>
    <w:rsid w:val="504508AD"/>
    <w:rsid w:val="50458F9B"/>
    <w:rsid w:val="5049EA69"/>
    <w:rsid w:val="504EE104"/>
    <w:rsid w:val="5053F565"/>
    <w:rsid w:val="50620E47"/>
    <w:rsid w:val="5064492D"/>
    <w:rsid w:val="506CA2BB"/>
    <w:rsid w:val="507D7783"/>
    <w:rsid w:val="509BF739"/>
    <w:rsid w:val="509D6DFD"/>
    <w:rsid w:val="509EEBFE"/>
    <w:rsid w:val="509F5BDB"/>
    <w:rsid w:val="50A21D3E"/>
    <w:rsid w:val="50AA1ABF"/>
    <w:rsid w:val="50CA70B9"/>
    <w:rsid w:val="50CDE239"/>
    <w:rsid w:val="50DB6216"/>
    <w:rsid w:val="51142890"/>
    <w:rsid w:val="5118B1F3"/>
    <w:rsid w:val="5128C937"/>
    <w:rsid w:val="512F0FF6"/>
    <w:rsid w:val="51318607"/>
    <w:rsid w:val="513432D2"/>
    <w:rsid w:val="51395FFF"/>
    <w:rsid w:val="513972C5"/>
    <w:rsid w:val="513F29FF"/>
    <w:rsid w:val="5142A487"/>
    <w:rsid w:val="514A729A"/>
    <w:rsid w:val="514D9D46"/>
    <w:rsid w:val="5152A5D5"/>
    <w:rsid w:val="515D6288"/>
    <w:rsid w:val="5162EA2D"/>
    <w:rsid w:val="51657CE9"/>
    <w:rsid w:val="516BFAA2"/>
    <w:rsid w:val="5176A365"/>
    <w:rsid w:val="51875EE6"/>
    <w:rsid w:val="51932372"/>
    <w:rsid w:val="5197E320"/>
    <w:rsid w:val="51A6CA90"/>
    <w:rsid w:val="51A94FCD"/>
    <w:rsid w:val="51AB13CB"/>
    <w:rsid w:val="51B2B9A2"/>
    <w:rsid w:val="51C66383"/>
    <w:rsid w:val="51C70551"/>
    <w:rsid w:val="51C809F8"/>
    <w:rsid w:val="51D04D8A"/>
    <w:rsid w:val="51DBFD1A"/>
    <w:rsid w:val="51F3C8FD"/>
    <w:rsid w:val="51F5485A"/>
    <w:rsid w:val="5207012A"/>
    <w:rsid w:val="5212B746"/>
    <w:rsid w:val="5222AB3D"/>
    <w:rsid w:val="5227D285"/>
    <w:rsid w:val="522F82AD"/>
    <w:rsid w:val="523A26B1"/>
    <w:rsid w:val="523B237B"/>
    <w:rsid w:val="523C8925"/>
    <w:rsid w:val="523F02C9"/>
    <w:rsid w:val="5241A335"/>
    <w:rsid w:val="52460339"/>
    <w:rsid w:val="524BB4D3"/>
    <w:rsid w:val="524C25F1"/>
    <w:rsid w:val="524CF614"/>
    <w:rsid w:val="5262FC7F"/>
    <w:rsid w:val="526353C6"/>
    <w:rsid w:val="52666FF3"/>
    <w:rsid w:val="526B0A66"/>
    <w:rsid w:val="527B2E26"/>
    <w:rsid w:val="52842F74"/>
    <w:rsid w:val="5284C859"/>
    <w:rsid w:val="5286D675"/>
    <w:rsid w:val="52978474"/>
    <w:rsid w:val="52C173E9"/>
    <w:rsid w:val="52CA6F16"/>
    <w:rsid w:val="52CDD0D6"/>
    <w:rsid w:val="52F925FA"/>
    <w:rsid w:val="53080F14"/>
    <w:rsid w:val="530BA3C1"/>
    <w:rsid w:val="530BB9E5"/>
    <w:rsid w:val="530E9303"/>
    <w:rsid w:val="53100D45"/>
    <w:rsid w:val="5319F736"/>
    <w:rsid w:val="533C5601"/>
    <w:rsid w:val="5340A356"/>
    <w:rsid w:val="5349AFCD"/>
    <w:rsid w:val="53533D34"/>
    <w:rsid w:val="53651674"/>
    <w:rsid w:val="53702182"/>
    <w:rsid w:val="538E390B"/>
    <w:rsid w:val="53903352"/>
    <w:rsid w:val="5397B804"/>
    <w:rsid w:val="53A04E05"/>
    <w:rsid w:val="53A223FD"/>
    <w:rsid w:val="53A26019"/>
    <w:rsid w:val="53C609AF"/>
    <w:rsid w:val="53D05E30"/>
    <w:rsid w:val="53D4A7F2"/>
    <w:rsid w:val="53D72C78"/>
    <w:rsid w:val="53DAC6FF"/>
    <w:rsid w:val="53DBCE48"/>
    <w:rsid w:val="53E0C4B0"/>
    <w:rsid w:val="53E3790A"/>
    <w:rsid w:val="53E7EEF9"/>
    <w:rsid w:val="53E84664"/>
    <w:rsid w:val="53EE1803"/>
    <w:rsid w:val="53EE251B"/>
    <w:rsid w:val="53F7C425"/>
    <w:rsid w:val="53FB54CB"/>
    <w:rsid w:val="540A6995"/>
    <w:rsid w:val="541B0A17"/>
    <w:rsid w:val="542FDEA7"/>
    <w:rsid w:val="5435574E"/>
    <w:rsid w:val="5439ADC5"/>
    <w:rsid w:val="5439DA67"/>
    <w:rsid w:val="543D8976"/>
    <w:rsid w:val="54442834"/>
    <w:rsid w:val="544BF3B0"/>
    <w:rsid w:val="545A4312"/>
    <w:rsid w:val="54609B01"/>
    <w:rsid w:val="546A425F"/>
    <w:rsid w:val="546A680E"/>
    <w:rsid w:val="5476E5D9"/>
    <w:rsid w:val="547D0692"/>
    <w:rsid w:val="54917F4C"/>
    <w:rsid w:val="549C848B"/>
    <w:rsid w:val="549F8274"/>
    <w:rsid w:val="54A27E1D"/>
    <w:rsid w:val="54A5F487"/>
    <w:rsid w:val="54B75697"/>
    <w:rsid w:val="54C1E056"/>
    <w:rsid w:val="54CEBEA9"/>
    <w:rsid w:val="54D0E39C"/>
    <w:rsid w:val="54D1E53C"/>
    <w:rsid w:val="54DCB36B"/>
    <w:rsid w:val="54DDC778"/>
    <w:rsid w:val="54F8DFF7"/>
    <w:rsid w:val="54FB85A9"/>
    <w:rsid w:val="5500CDFA"/>
    <w:rsid w:val="550C51B0"/>
    <w:rsid w:val="5511F022"/>
    <w:rsid w:val="551C3DAD"/>
    <w:rsid w:val="551D7878"/>
    <w:rsid w:val="5527104B"/>
    <w:rsid w:val="552B1A6C"/>
    <w:rsid w:val="55332193"/>
    <w:rsid w:val="5533E308"/>
    <w:rsid w:val="553EFA72"/>
    <w:rsid w:val="55496237"/>
    <w:rsid w:val="55507CB4"/>
    <w:rsid w:val="5556213F"/>
    <w:rsid w:val="5576013F"/>
    <w:rsid w:val="557F88A8"/>
    <w:rsid w:val="5581FF4D"/>
    <w:rsid w:val="558CF9C5"/>
    <w:rsid w:val="559BDB08"/>
    <w:rsid w:val="55A71A32"/>
    <w:rsid w:val="55AD7B73"/>
    <w:rsid w:val="55C1B350"/>
    <w:rsid w:val="55C49135"/>
    <w:rsid w:val="55C4F910"/>
    <w:rsid w:val="55D376DF"/>
    <w:rsid w:val="55D668EB"/>
    <w:rsid w:val="55D71C30"/>
    <w:rsid w:val="55F68EF0"/>
    <w:rsid w:val="55FCA6A7"/>
    <w:rsid w:val="560394B4"/>
    <w:rsid w:val="560C6349"/>
    <w:rsid w:val="562C81B3"/>
    <w:rsid w:val="5637490C"/>
    <w:rsid w:val="563BCF41"/>
    <w:rsid w:val="5646EF21"/>
    <w:rsid w:val="56512AA8"/>
    <w:rsid w:val="56549AD3"/>
    <w:rsid w:val="56593273"/>
    <w:rsid w:val="56597921"/>
    <w:rsid w:val="5681366F"/>
    <w:rsid w:val="5689D0C3"/>
    <w:rsid w:val="568DF3FB"/>
    <w:rsid w:val="56946DE8"/>
    <w:rsid w:val="569CE2F0"/>
    <w:rsid w:val="569FA87E"/>
    <w:rsid w:val="56B891C8"/>
    <w:rsid w:val="56BDDB32"/>
    <w:rsid w:val="56CFD7B6"/>
    <w:rsid w:val="56DA7E74"/>
    <w:rsid w:val="56DB40BB"/>
    <w:rsid w:val="56E233A7"/>
    <w:rsid w:val="56E34015"/>
    <w:rsid w:val="56E7830F"/>
    <w:rsid w:val="56F53329"/>
    <w:rsid w:val="56FA2147"/>
    <w:rsid w:val="56FF9680"/>
    <w:rsid w:val="56FFE647"/>
    <w:rsid w:val="5701DA3C"/>
    <w:rsid w:val="5708770A"/>
    <w:rsid w:val="570FCAF4"/>
    <w:rsid w:val="5716BE68"/>
    <w:rsid w:val="5727250A"/>
    <w:rsid w:val="572918A8"/>
    <w:rsid w:val="572B16A2"/>
    <w:rsid w:val="572EE121"/>
    <w:rsid w:val="5730B3F8"/>
    <w:rsid w:val="5734C8E6"/>
    <w:rsid w:val="57477471"/>
    <w:rsid w:val="5750EC17"/>
    <w:rsid w:val="57693ACD"/>
    <w:rsid w:val="576C0861"/>
    <w:rsid w:val="5780D768"/>
    <w:rsid w:val="57846FC8"/>
    <w:rsid w:val="57969A47"/>
    <w:rsid w:val="5798223A"/>
    <w:rsid w:val="579D2A2C"/>
    <w:rsid w:val="579D9CAA"/>
    <w:rsid w:val="579F2371"/>
    <w:rsid w:val="57A603DB"/>
    <w:rsid w:val="57B5814D"/>
    <w:rsid w:val="57B99E18"/>
    <w:rsid w:val="57CB684E"/>
    <w:rsid w:val="57E958B0"/>
    <w:rsid w:val="57FF8CDB"/>
    <w:rsid w:val="5802D191"/>
    <w:rsid w:val="58048803"/>
    <w:rsid w:val="58063D12"/>
    <w:rsid w:val="580FBA42"/>
    <w:rsid w:val="580FD4F6"/>
    <w:rsid w:val="581434F6"/>
    <w:rsid w:val="5817F834"/>
    <w:rsid w:val="5824643E"/>
    <w:rsid w:val="5830336D"/>
    <w:rsid w:val="58433A1D"/>
    <w:rsid w:val="5852CC7C"/>
    <w:rsid w:val="58571CCB"/>
    <w:rsid w:val="58597EFE"/>
    <w:rsid w:val="585A6244"/>
    <w:rsid w:val="586A1A1F"/>
    <w:rsid w:val="58774930"/>
    <w:rsid w:val="587B7457"/>
    <w:rsid w:val="587E3816"/>
    <w:rsid w:val="5882B49E"/>
    <w:rsid w:val="58831F9C"/>
    <w:rsid w:val="5887AE91"/>
    <w:rsid w:val="5888D8F7"/>
    <w:rsid w:val="588A093F"/>
    <w:rsid w:val="588F4E80"/>
    <w:rsid w:val="58A9F527"/>
    <w:rsid w:val="58AEEB63"/>
    <w:rsid w:val="58B4F91A"/>
    <w:rsid w:val="58BA2634"/>
    <w:rsid w:val="58BC625E"/>
    <w:rsid w:val="58C4D965"/>
    <w:rsid w:val="58CBAA91"/>
    <w:rsid w:val="58CC9267"/>
    <w:rsid w:val="58D1EDD7"/>
    <w:rsid w:val="58DC0DE6"/>
    <w:rsid w:val="58DD08E5"/>
    <w:rsid w:val="58DEFCEF"/>
    <w:rsid w:val="58E5DD4F"/>
    <w:rsid w:val="58E85460"/>
    <w:rsid w:val="58E91073"/>
    <w:rsid w:val="58EEE882"/>
    <w:rsid w:val="58F4B9D5"/>
    <w:rsid w:val="58F9ECE6"/>
    <w:rsid w:val="58FB474C"/>
    <w:rsid w:val="5902A3A2"/>
    <w:rsid w:val="5903E648"/>
    <w:rsid w:val="59093FB7"/>
    <w:rsid w:val="5911D8D2"/>
    <w:rsid w:val="5911F030"/>
    <w:rsid w:val="5917BA5E"/>
    <w:rsid w:val="594388EC"/>
    <w:rsid w:val="59456A31"/>
    <w:rsid w:val="594C10A9"/>
    <w:rsid w:val="59604D92"/>
    <w:rsid w:val="597016E0"/>
    <w:rsid w:val="598BDB68"/>
    <w:rsid w:val="599504CF"/>
    <w:rsid w:val="599AA2B9"/>
    <w:rsid w:val="599B9E2E"/>
    <w:rsid w:val="59A36B9E"/>
    <w:rsid w:val="59AD8B23"/>
    <w:rsid w:val="59B25FDB"/>
    <w:rsid w:val="59C622F3"/>
    <w:rsid w:val="59C90353"/>
    <w:rsid w:val="59D49077"/>
    <w:rsid w:val="59DC9FB6"/>
    <w:rsid w:val="59E36B7E"/>
    <w:rsid w:val="59E7649F"/>
    <w:rsid w:val="59F7E7CF"/>
    <w:rsid w:val="59FAF36D"/>
    <w:rsid w:val="5A0211A8"/>
    <w:rsid w:val="5A129C24"/>
    <w:rsid w:val="5A19ED67"/>
    <w:rsid w:val="5A266E59"/>
    <w:rsid w:val="5A2A9FCC"/>
    <w:rsid w:val="5A3F3676"/>
    <w:rsid w:val="5A419FD3"/>
    <w:rsid w:val="5A454030"/>
    <w:rsid w:val="5A4B6B1B"/>
    <w:rsid w:val="5A525570"/>
    <w:rsid w:val="5A590A72"/>
    <w:rsid w:val="5A5D9631"/>
    <w:rsid w:val="5A731C52"/>
    <w:rsid w:val="5A7E295E"/>
    <w:rsid w:val="5A89462D"/>
    <w:rsid w:val="5A8B9030"/>
    <w:rsid w:val="5AB0460C"/>
    <w:rsid w:val="5AC85EDD"/>
    <w:rsid w:val="5AC90E5C"/>
    <w:rsid w:val="5AC985D6"/>
    <w:rsid w:val="5AD74C48"/>
    <w:rsid w:val="5AE1A2EE"/>
    <w:rsid w:val="5AF90111"/>
    <w:rsid w:val="5B00BAAB"/>
    <w:rsid w:val="5B07DC5B"/>
    <w:rsid w:val="5B157D19"/>
    <w:rsid w:val="5B24A1AB"/>
    <w:rsid w:val="5B3D4590"/>
    <w:rsid w:val="5B4500C4"/>
    <w:rsid w:val="5B50F5A4"/>
    <w:rsid w:val="5B5D1571"/>
    <w:rsid w:val="5B60E253"/>
    <w:rsid w:val="5B70E3E5"/>
    <w:rsid w:val="5B723568"/>
    <w:rsid w:val="5B7793A5"/>
    <w:rsid w:val="5B7A4708"/>
    <w:rsid w:val="5B82936F"/>
    <w:rsid w:val="5BB85EF4"/>
    <w:rsid w:val="5BBC8E5D"/>
    <w:rsid w:val="5BC200B3"/>
    <w:rsid w:val="5BC308D1"/>
    <w:rsid w:val="5BCC6BEF"/>
    <w:rsid w:val="5BD1B097"/>
    <w:rsid w:val="5BF58F4C"/>
    <w:rsid w:val="5BF61413"/>
    <w:rsid w:val="5C0684AA"/>
    <w:rsid w:val="5C360E93"/>
    <w:rsid w:val="5C3E1004"/>
    <w:rsid w:val="5C426FAC"/>
    <w:rsid w:val="5C51894B"/>
    <w:rsid w:val="5C51B1E2"/>
    <w:rsid w:val="5C5FFF34"/>
    <w:rsid w:val="5C627BDC"/>
    <w:rsid w:val="5C648903"/>
    <w:rsid w:val="5C6DE010"/>
    <w:rsid w:val="5C6F7742"/>
    <w:rsid w:val="5C7533E8"/>
    <w:rsid w:val="5C887C99"/>
    <w:rsid w:val="5C8A6638"/>
    <w:rsid w:val="5C8D634A"/>
    <w:rsid w:val="5C8F2AE4"/>
    <w:rsid w:val="5C9CD0B5"/>
    <w:rsid w:val="5CA60BD4"/>
    <w:rsid w:val="5CA8DFEB"/>
    <w:rsid w:val="5CAB7919"/>
    <w:rsid w:val="5CAD648E"/>
    <w:rsid w:val="5CAE8D5F"/>
    <w:rsid w:val="5CAF66BF"/>
    <w:rsid w:val="5CD81ED4"/>
    <w:rsid w:val="5CDAE5C0"/>
    <w:rsid w:val="5CE02C7E"/>
    <w:rsid w:val="5CE76F8E"/>
    <w:rsid w:val="5CE967C2"/>
    <w:rsid w:val="5CEAACBD"/>
    <w:rsid w:val="5CFCC34F"/>
    <w:rsid w:val="5D051163"/>
    <w:rsid w:val="5D08760D"/>
    <w:rsid w:val="5D0E3F31"/>
    <w:rsid w:val="5D17125D"/>
    <w:rsid w:val="5D1846FF"/>
    <w:rsid w:val="5D1C4627"/>
    <w:rsid w:val="5D208B48"/>
    <w:rsid w:val="5D3D5F8A"/>
    <w:rsid w:val="5D4AA01C"/>
    <w:rsid w:val="5D4AAC24"/>
    <w:rsid w:val="5D583DE6"/>
    <w:rsid w:val="5D61E368"/>
    <w:rsid w:val="5D6253A7"/>
    <w:rsid w:val="5D63C23A"/>
    <w:rsid w:val="5D84A973"/>
    <w:rsid w:val="5D84CFC8"/>
    <w:rsid w:val="5D880D02"/>
    <w:rsid w:val="5DA59A21"/>
    <w:rsid w:val="5DACAFD7"/>
    <w:rsid w:val="5DCA304C"/>
    <w:rsid w:val="5DE57A94"/>
    <w:rsid w:val="5DEFBFA5"/>
    <w:rsid w:val="5DF1EFAA"/>
    <w:rsid w:val="5DFC2AE5"/>
    <w:rsid w:val="5DFEE4B6"/>
    <w:rsid w:val="5DFFF476"/>
    <w:rsid w:val="5E0EC625"/>
    <w:rsid w:val="5E1A56BA"/>
    <w:rsid w:val="5E1B3C62"/>
    <w:rsid w:val="5E1BF0FE"/>
    <w:rsid w:val="5E1DC7A8"/>
    <w:rsid w:val="5E225222"/>
    <w:rsid w:val="5E230ABC"/>
    <w:rsid w:val="5E4EA29F"/>
    <w:rsid w:val="5E5EEA1F"/>
    <w:rsid w:val="5E6181CE"/>
    <w:rsid w:val="5E628567"/>
    <w:rsid w:val="5E6FB58F"/>
    <w:rsid w:val="5E81859E"/>
    <w:rsid w:val="5E81D8FF"/>
    <w:rsid w:val="5E8EF4A6"/>
    <w:rsid w:val="5E950ED3"/>
    <w:rsid w:val="5EB1AEBD"/>
    <w:rsid w:val="5EBA4DF0"/>
    <w:rsid w:val="5EBAC71E"/>
    <w:rsid w:val="5ECB06CC"/>
    <w:rsid w:val="5ED614D7"/>
    <w:rsid w:val="5EDCE923"/>
    <w:rsid w:val="5EE0466E"/>
    <w:rsid w:val="5EE050DF"/>
    <w:rsid w:val="5EFC942A"/>
    <w:rsid w:val="5F0290B9"/>
    <w:rsid w:val="5F04BD4F"/>
    <w:rsid w:val="5F26F95C"/>
    <w:rsid w:val="5F2D61E8"/>
    <w:rsid w:val="5F40B00E"/>
    <w:rsid w:val="5F470A81"/>
    <w:rsid w:val="5F54FBD0"/>
    <w:rsid w:val="5F5CA97C"/>
    <w:rsid w:val="5F68CFC0"/>
    <w:rsid w:val="5F698256"/>
    <w:rsid w:val="5F7629C2"/>
    <w:rsid w:val="5F766124"/>
    <w:rsid w:val="5F7B0C56"/>
    <w:rsid w:val="5F7CF759"/>
    <w:rsid w:val="5F81536C"/>
    <w:rsid w:val="5F8D01A5"/>
    <w:rsid w:val="5FA0EA97"/>
    <w:rsid w:val="5FA2DEAD"/>
    <w:rsid w:val="5FA572A8"/>
    <w:rsid w:val="5FA7266A"/>
    <w:rsid w:val="5FB0BCF8"/>
    <w:rsid w:val="5FCF3468"/>
    <w:rsid w:val="5FD58F5B"/>
    <w:rsid w:val="5FE4B27E"/>
    <w:rsid w:val="600771EA"/>
    <w:rsid w:val="60170550"/>
    <w:rsid w:val="601DFC29"/>
    <w:rsid w:val="6045A09D"/>
    <w:rsid w:val="60480319"/>
    <w:rsid w:val="6053E8F7"/>
    <w:rsid w:val="6054022B"/>
    <w:rsid w:val="605DDBCA"/>
    <w:rsid w:val="605E18B0"/>
    <w:rsid w:val="60870B43"/>
    <w:rsid w:val="609F3470"/>
    <w:rsid w:val="60A01457"/>
    <w:rsid w:val="60BCFEA0"/>
    <w:rsid w:val="60C3F42E"/>
    <w:rsid w:val="60D313BA"/>
    <w:rsid w:val="60D7E9F4"/>
    <w:rsid w:val="60D92B07"/>
    <w:rsid w:val="60DFA8B2"/>
    <w:rsid w:val="60EAB896"/>
    <w:rsid w:val="6104B472"/>
    <w:rsid w:val="610B271D"/>
    <w:rsid w:val="6118371F"/>
    <w:rsid w:val="61237E58"/>
    <w:rsid w:val="612BB847"/>
    <w:rsid w:val="61510ACD"/>
    <w:rsid w:val="61619384"/>
    <w:rsid w:val="6162A36E"/>
    <w:rsid w:val="616A8445"/>
    <w:rsid w:val="61776685"/>
    <w:rsid w:val="617C3EF9"/>
    <w:rsid w:val="61925C36"/>
    <w:rsid w:val="6196EEEF"/>
    <w:rsid w:val="61AB9D08"/>
    <w:rsid w:val="61ACFD30"/>
    <w:rsid w:val="61B2F13C"/>
    <w:rsid w:val="61B63A16"/>
    <w:rsid w:val="61BBC941"/>
    <w:rsid w:val="61D3D77B"/>
    <w:rsid w:val="61D6FAD7"/>
    <w:rsid w:val="61E18F6C"/>
    <w:rsid w:val="61E420E3"/>
    <w:rsid w:val="61F886C6"/>
    <w:rsid w:val="6207AFE6"/>
    <w:rsid w:val="620814A3"/>
    <w:rsid w:val="6210798C"/>
    <w:rsid w:val="621206B4"/>
    <w:rsid w:val="62191549"/>
    <w:rsid w:val="6228CBDB"/>
    <w:rsid w:val="622CD629"/>
    <w:rsid w:val="622FC0DC"/>
    <w:rsid w:val="62366DE4"/>
    <w:rsid w:val="624C886E"/>
    <w:rsid w:val="626F5D05"/>
    <w:rsid w:val="6272D82D"/>
    <w:rsid w:val="627DF8B2"/>
    <w:rsid w:val="628CDCDC"/>
    <w:rsid w:val="628CF215"/>
    <w:rsid w:val="62AF676D"/>
    <w:rsid w:val="62B4733D"/>
    <w:rsid w:val="62B65B10"/>
    <w:rsid w:val="62B7122B"/>
    <w:rsid w:val="62BE9DF1"/>
    <w:rsid w:val="62BF87CC"/>
    <w:rsid w:val="62C03E9D"/>
    <w:rsid w:val="62C218A9"/>
    <w:rsid w:val="62CBD39E"/>
    <w:rsid w:val="62ED06D4"/>
    <w:rsid w:val="62F00301"/>
    <w:rsid w:val="62FA3A91"/>
    <w:rsid w:val="630017DC"/>
    <w:rsid w:val="63043EC2"/>
    <w:rsid w:val="63137774"/>
    <w:rsid w:val="631A0454"/>
    <w:rsid w:val="631B66FA"/>
    <w:rsid w:val="631E3687"/>
    <w:rsid w:val="632232E2"/>
    <w:rsid w:val="63298BF1"/>
    <w:rsid w:val="632AF934"/>
    <w:rsid w:val="63394E89"/>
    <w:rsid w:val="633ABEF3"/>
    <w:rsid w:val="633B1D0B"/>
    <w:rsid w:val="6355CC01"/>
    <w:rsid w:val="6363C3DB"/>
    <w:rsid w:val="636449D9"/>
    <w:rsid w:val="63779A4A"/>
    <w:rsid w:val="6383624E"/>
    <w:rsid w:val="638C56BF"/>
    <w:rsid w:val="63933FD2"/>
    <w:rsid w:val="63957CE4"/>
    <w:rsid w:val="63B5976C"/>
    <w:rsid w:val="63BFBD48"/>
    <w:rsid w:val="63CC65DB"/>
    <w:rsid w:val="63D48FE6"/>
    <w:rsid w:val="63E3D24E"/>
    <w:rsid w:val="63E9B153"/>
    <w:rsid w:val="63F17D99"/>
    <w:rsid w:val="6417F8FC"/>
    <w:rsid w:val="641A4C85"/>
    <w:rsid w:val="6421961D"/>
    <w:rsid w:val="6423B087"/>
    <w:rsid w:val="642B5180"/>
    <w:rsid w:val="643DD751"/>
    <w:rsid w:val="6445CE8A"/>
    <w:rsid w:val="6450D8E4"/>
    <w:rsid w:val="64676666"/>
    <w:rsid w:val="64848CF4"/>
    <w:rsid w:val="649FDB9D"/>
    <w:rsid w:val="64A09DF8"/>
    <w:rsid w:val="64AE2468"/>
    <w:rsid w:val="64AF2420"/>
    <w:rsid w:val="64B1C510"/>
    <w:rsid w:val="64E545AB"/>
    <w:rsid w:val="64F23FCC"/>
    <w:rsid w:val="64FADB46"/>
    <w:rsid w:val="64FF1F5E"/>
    <w:rsid w:val="65085524"/>
    <w:rsid w:val="65110529"/>
    <w:rsid w:val="6513021D"/>
    <w:rsid w:val="6514F0E1"/>
    <w:rsid w:val="651A2135"/>
    <w:rsid w:val="65403B69"/>
    <w:rsid w:val="6548F119"/>
    <w:rsid w:val="6556B1B5"/>
    <w:rsid w:val="65592E97"/>
    <w:rsid w:val="655B02C6"/>
    <w:rsid w:val="6568874C"/>
    <w:rsid w:val="6576F8E3"/>
    <w:rsid w:val="6583B57A"/>
    <w:rsid w:val="658D0084"/>
    <w:rsid w:val="659559FE"/>
    <w:rsid w:val="65957E40"/>
    <w:rsid w:val="659EECE8"/>
    <w:rsid w:val="65A021BF"/>
    <w:rsid w:val="65B1BD75"/>
    <w:rsid w:val="65C42CE2"/>
    <w:rsid w:val="65CC607E"/>
    <w:rsid w:val="65CDA351"/>
    <w:rsid w:val="65D68428"/>
    <w:rsid w:val="65DB6C62"/>
    <w:rsid w:val="65E20241"/>
    <w:rsid w:val="65E5B959"/>
    <w:rsid w:val="65EC44DF"/>
    <w:rsid w:val="65EF420C"/>
    <w:rsid w:val="65F942F8"/>
    <w:rsid w:val="65FD977B"/>
    <w:rsid w:val="66006D3A"/>
    <w:rsid w:val="660837E6"/>
    <w:rsid w:val="661268D8"/>
    <w:rsid w:val="66204C97"/>
    <w:rsid w:val="6633531A"/>
    <w:rsid w:val="663706C6"/>
    <w:rsid w:val="663851BD"/>
    <w:rsid w:val="663A83C5"/>
    <w:rsid w:val="663FADCB"/>
    <w:rsid w:val="6645E942"/>
    <w:rsid w:val="66487BD8"/>
    <w:rsid w:val="664EE55F"/>
    <w:rsid w:val="6653C4D9"/>
    <w:rsid w:val="66565E01"/>
    <w:rsid w:val="665A6A95"/>
    <w:rsid w:val="665EA8DC"/>
    <w:rsid w:val="666BFBF7"/>
    <w:rsid w:val="66729E41"/>
    <w:rsid w:val="668137DD"/>
    <w:rsid w:val="668DB255"/>
    <w:rsid w:val="669E8A54"/>
    <w:rsid w:val="669EE722"/>
    <w:rsid w:val="66A36FE5"/>
    <w:rsid w:val="66A4AE20"/>
    <w:rsid w:val="66A5EDC9"/>
    <w:rsid w:val="66B4EA1B"/>
    <w:rsid w:val="66B72C64"/>
    <w:rsid w:val="66BDAECC"/>
    <w:rsid w:val="66BF7156"/>
    <w:rsid w:val="66C4153E"/>
    <w:rsid w:val="66C7C335"/>
    <w:rsid w:val="66CFBAD5"/>
    <w:rsid w:val="66D5395F"/>
    <w:rsid w:val="66EC121C"/>
    <w:rsid w:val="66EF2FC9"/>
    <w:rsid w:val="66F3A0AC"/>
    <w:rsid w:val="66F82A65"/>
    <w:rsid w:val="66F82E7E"/>
    <w:rsid w:val="66F870D5"/>
    <w:rsid w:val="6706B0E6"/>
    <w:rsid w:val="6707153A"/>
    <w:rsid w:val="6707A456"/>
    <w:rsid w:val="671D95C2"/>
    <w:rsid w:val="672986AD"/>
    <w:rsid w:val="672A3E3F"/>
    <w:rsid w:val="673B2285"/>
    <w:rsid w:val="673E4F1B"/>
    <w:rsid w:val="67413494"/>
    <w:rsid w:val="67507EF1"/>
    <w:rsid w:val="6753AE97"/>
    <w:rsid w:val="67585CA6"/>
    <w:rsid w:val="675B085D"/>
    <w:rsid w:val="675C3665"/>
    <w:rsid w:val="6767F4FD"/>
    <w:rsid w:val="676D8990"/>
    <w:rsid w:val="67724EC7"/>
    <w:rsid w:val="67763903"/>
    <w:rsid w:val="678FAC2D"/>
    <w:rsid w:val="67928407"/>
    <w:rsid w:val="6795D135"/>
    <w:rsid w:val="67964365"/>
    <w:rsid w:val="67A6D5AD"/>
    <w:rsid w:val="67A8240A"/>
    <w:rsid w:val="67BC8BB7"/>
    <w:rsid w:val="67C27733"/>
    <w:rsid w:val="67C8DA64"/>
    <w:rsid w:val="67CB2DA0"/>
    <w:rsid w:val="67D38885"/>
    <w:rsid w:val="67DCE841"/>
    <w:rsid w:val="67DE0377"/>
    <w:rsid w:val="67E0206D"/>
    <w:rsid w:val="67EC3644"/>
    <w:rsid w:val="67F84255"/>
    <w:rsid w:val="67FF44A2"/>
    <w:rsid w:val="6801A591"/>
    <w:rsid w:val="6807BC2E"/>
    <w:rsid w:val="6833ED98"/>
    <w:rsid w:val="6836651A"/>
    <w:rsid w:val="6839425D"/>
    <w:rsid w:val="683FE694"/>
    <w:rsid w:val="6857514B"/>
    <w:rsid w:val="685C4998"/>
    <w:rsid w:val="6860B322"/>
    <w:rsid w:val="6861568D"/>
    <w:rsid w:val="6863DC3C"/>
    <w:rsid w:val="68746C4C"/>
    <w:rsid w:val="687AF95F"/>
    <w:rsid w:val="68842571"/>
    <w:rsid w:val="688702AD"/>
    <w:rsid w:val="689DE581"/>
    <w:rsid w:val="689F14B3"/>
    <w:rsid w:val="68A18BE4"/>
    <w:rsid w:val="68A6204D"/>
    <w:rsid w:val="68B8AF88"/>
    <w:rsid w:val="68C0C92E"/>
    <w:rsid w:val="68C58D97"/>
    <w:rsid w:val="68C75443"/>
    <w:rsid w:val="68CC1ACD"/>
    <w:rsid w:val="68CF16AA"/>
    <w:rsid w:val="68D6819E"/>
    <w:rsid w:val="68D8576B"/>
    <w:rsid w:val="68D8E9AA"/>
    <w:rsid w:val="68DCA572"/>
    <w:rsid w:val="68EC57B2"/>
    <w:rsid w:val="68ECA669"/>
    <w:rsid w:val="68EE1EFB"/>
    <w:rsid w:val="68F46F40"/>
    <w:rsid w:val="68F97BC9"/>
    <w:rsid w:val="68FA46AA"/>
    <w:rsid w:val="68FC625A"/>
    <w:rsid w:val="69229A8A"/>
    <w:rsid w:val="692918CE"/>
    <w:rsid w:val="692F4321"/>
    <w:rsid w:val="69373DB2"/>
    <w:rsid w:val="693F93C6"/>
    <w:rsid w:val="6947193D"/>
    <w:rsid w:val="6962B09D"/>
    <w:rsid w:val="69684B0F"/>
    <w:rsid w:val="696EF908"/>
    <w:rsid w:val="697951C1"/>
    <w:rsid w:val="697EFB73"/>
    <w:rsid w:val="697FA65C"/>
    <w:rsid w:val="698450F6"/>
    <w:rsid w:val="6991175D"/>
    <w:rsid w:val="699B5D36"/>
    <w:rsid w:val="69AAE71A"/>
    <w:rsid w:val="69AB8165"/>
    <w:rsid w:val="69ADD05F"/>
    <w:rsid w:val="69C281F1"/>
    <w:rsid w:val="69C28BDC"/>
    <w:rsid w:val="69C32DE9"/>
    <w:rsid w:val="69CC2016"/>
    <w:rsid w:val="69D0D3A0"/>
    <w:rsid w:val="69D996B1"/>
    <w:rsid w:val="69E10C7F"/>
    <w:rsid w:val="69E71128"/>
    <w:rsid w:val="6A0642F5"/>
    <w:rsid w:val="6A078544"/>
    <w:rsid w:val="6A0C0E22"/>
    <w:rsid w:val="6A124847"/>
    <w:rsid w:val="6A137065"/>
    <w:rsid w:val="6A1B60DA"/>
    <w:rsid w:val="6A1CBDA0"/>
    <w:rsid w:val="6A2B2358"/>
    <w:rsid w:val="6A3079B2"/>
    <w:rsid w:val="6A4A2ED3"/>
    <w:rsid w:val="6A4EF315"/>
    <w:rsid w:val="6A6804EA"/>
    <w:rsid w:val="6A6B38E3"/>
    <w:rsid w:val="6A766BFD"/>
    <w:rsid w:val="6AAA61C6"/>
    <w:rsid w:val="6AAE690C"/>
    <w:rsid w:val="6AC4EB6D"/>
    <w:rsid w:val="6AD1C7DD"/>
    <w:rsid w:val="6AE1CA60"/>
    <w:rsid w:val="6AE5DB1D"/>
    <w:rsid w:val="6AF57F50"/>
    <w:rsid w:val="6AF60D6E"/>
    <w:rsid w:val="6AFA1B7E"/>
    <w:rsid w:val="6AFD177B"/>
    <w:rsid w:val="6B0395D5"/>
    <w:rsid w:val="6B0A7397"/>
    <w:rsid w:val="6B0A9609"/>
    <w:rsid w:val="6B0FD823"/>
    <w:rsid w:val="6B19BC5D"/>
    <w:rsid w:val="6B3FFCD5"/>
    <w:rsid w:val="6B4102F7"/>
    <w:rsid w:val="6B45DB88"/>
    <w:rsid w:val="6B4D6863"/>
    <w:rsid w:val="6B52224B"/>
    <w:rsid w:val="6B56011C"/>
    <w:rsid w:val="6B6262E5"/>
    <w:rsid w:val="6B67BA1A"/>
    <w:rsid w:val="6B783CAE"/>
    <w:rsid w:val="6B8D3263"/>
    <w:rsid w:val="6B9512D9"/>
    <w:rsid w:val="6B960EC9"/>
    <w:rsid w:val="6B9A8921"/>
    <w:rsid w:val="6BA183FA"/>
    <w:rsid w:val="6BA46361"/>
    <w:rsid w:val="6BB42165"/>
    <w:rsid w:val="6BD07EE6"/>
    <w:rsid w:val="6BF87822"/>
    <w:rsid w:val="6BFB2E08"/>
    <w:rsid w:val="6C005BFF"/>
    <w:rsid w:val="6C0CB511"/>
    <w:rsid w:val="6C115443"/>
    <w:rsid w:val="6C1841F6"/>
    <w:rsid w:val="6C29232A"/>
    <w:rsid w:val="6C2B4CBC"/>
    <w:rsid w:val="6C381350"/>
    <w:rsid w:val="6C43572B"/>
    <w:rsid w:val="6C4ADB21"/>
    <w:rsid w:val="6C4BC6AC"/>
    <w:rsid w:val="6C4D4BED"/>
    <w:rsid w:val="6C4FA5DD"/>
    <w:rsid w:val="6C4FCF51"/>
    <w:rsid w:val="6C54F58B"/>
    <w:rsid w:val="6C57E2DC"/>
    <w:rsid w:val="6C657994"/>
    <w:rsid w:val="6C6C46C7"/>
    <w:rsid w:val="6C7130B3"/>
    <w:rsid w:val="6C741B34"/>
    <w:rsid w:val="6C74E0D1"/>
    <w:rsid w:val="6C7FEF62"/>
    <w:rsid w:val="6C982109"/>
    <w:rsid w:val="6CB05D5C"/>
    <w:rsid w:val="6CBA50DA"/>
    <w:rsid w:val="6CCFC9B1"/>
    <w:rsid w:val="6CFC82C5"/>
    <w:rsid w:val="6D0A51FD"/>
    <w:rsid w:val="6D284EE7"/>
    <w:rsid w:val="6D2B01AA"/>
    <w:rsid w:val="6D317945"/>
    <w:rsid w:val="6D3D5CC5"/>
    <w:rsid w:val="6D45DE22"/>
    <w:rsid w:val="6D46548C"/>
    <w:rsid w:val="6D50231F"/>
    <w:rsid w:val="6D58C650"/>
    <w:rsid w:val="6D5F4834"/>
    <w:rsid w:val="6D5FD2ED"/>
    <w:rsid w:val="6D6757B7"/>
    <w:rsid w:val="6D6C254E"/>
    <w:rsid w:val="6D720303"/>
    <w:rsid w:val="6D76A295"/>
    <w:rsid w:val="6D9048BA"/>
    <w:rsid w:val="6D97A9A8"/>
    <w:rsid w:val="6DAB520C"/>
    <w:rsid w:val="6DAB9ED2"/>
    <w:rsid w:val="6DB1F8EF"/>
    <w:rsid w:val="6DB4EAF5"/>
    <w:rsid w:val="6DBDD7BB"/>
    <w:rsid w:val="6DC9A040"/>
    <w:rsid w:val="6DCB4D46"/>
    <w:rsid w:val="6DE82348"/>
    <w:rsid w:val="6DF59170"/>
    <w:rsid w:val="6E1795BB"/>
    <w:rsid w:val="6E17C6C5"/>
    <w:rsid w:val="6E209F23"/>
    <w:rsid w:val="6E2FF613"/>
    <w:rsid w:val="6E35B9B5"/>
    <w:rsid w:val="6E3609C8"/>
    <w:rsid w:val="6E3B169E"/>
    <w:rsid w:val="6E3D756B"/>
    <w:rsid w:val="6E434246"/>
    <w:rsid w:val="6E542F07"/>
    <w:rsid w:val="6E5F29EC"/>
    <w:rsid w:val="6E67B3C0"/>
    <w:rsid w:val="6EA16DB6"/>
    <w:rsid w:val="6EA691AC"/>
    <w:rsid w:val="6EB7A9D9"/>
    <w:rsid w:val="6EBB05DA"/>
    <w:rsid w:val="6EBF839B"/>
    <w:rsid w:val="6ED572FC"/>
    <w:rsid w:val="6ED6CEA1"/>
    <w:rsid w:val="6EE87EE8"/>
    <w:rsid w:val="6EE915C1"/>
    <w:rsid w:val="6EEB0581"/>
    <w:rsid w:val="6EF2D52E"/>
    <w:rsid w:val="6EF31F31"/>
    <w:rsid w:val="6F002721"/>
    <w:rsid w:val="6F0A758F"/>
    <w:rsid w:val="6F119230"/>
    <w:rsid w:val="6F1527B7"/>
    <w:rsid w:val="6F25A334"/>
    <w:rsid w:val="6F274C59"/>
    <w:rsid w:val="6F2B5DD6"/>
    <w:rsid w:val="6F39206A"/>
    <w:rsid w:val="6F3B0211"/>
    <w:rsid w:val="6F65D69D"/>
    <w:rsid w:val="6F67B112"/>
    <w:rsid w:val="6F75A871"/>
    <w:rsid w:val="6F7C3F26"/>
    <w:rsid w:val="6F824745"/>
    <w:rsid w:val="6F839D53"/>
    <w:rsid w:val="6F8EDA00"/>
    <w:rsid w:val="6FA3CCAD"/>
    <w:rsid w:val="6FADF815"/>
    <w:rsid w:val="6FAF2345"/>
    <w:rsid w:val="6FC821D5"/>
    <w:rsid w:val="6FCDC7E6"/>
    <w:rsid w:val="6FCE4A34"/>
    <w:rsid w:val="6FD61622"/>
    <w:rsid w:val="6FDE7F2E"/>
    <w:rsid w:val="6FE49AA0"/>
    <w:rsid w:val="6FF9FC3A"/>
    <w:rsid w:val="6FFA8C8E"/>
    <w:rsid w:val="700734BB"/>
    <w:rsid w:val="700ADB36"/>
    <w:rsid w:val="7013F06C"/>
    <w:rsid w:val="7014DCFA"/>
    <w:rsid w:val="701570BC"/>
    <w:rsid w:val="7048314C"/>
    <w:rsid w:val="7049AF52"/>
    <w:rsid w:val="705A2759"/>
    <w:rsid w:val="705A5A3D"/>
    <w:rsid w:val="705DFB56"/>
    <w:rsid w:val="705E768D"/>
    <w:rsid w:val="707C5030"/>
    <w:rsid w:val="707CA9DD"/>
    <w:rsid w:val="7088D8B3"/>
    <w:rsid w:val="708CF615"/>
    <w:rsid w:val="709206C6"/>
    <w:rsid w:val="70A76FA1"/>
    <w:rsid w:val="70AA75FF"/>
    <w:rsid w:val="70B44EBC"/>
    <w:rsid w:val="70B6CE0E"/>
    <w:rsid w:val="70CC13E7"/>
    <w:rsid w:val="70D682B0"/>
    <w:rsid w:val="70E1297C"/>
    <w:rsid w:val="70E15884"/>
    <w:rsid w:val="70EA4043"/>
    <w:rsid w:val="70FA9AC7"/>
    <w:rsid w:val="71054D4A"/>
    <w:rsid w:val="71124C78"/>
    <w:rsid w:val="711E6409"/>
    <w:rsid w:val="711F0E25"/>
    <w:rsid w:val="7120F12A"/>
    <w:rsid w:val="71238813"/>
    <w:rsid w:val="71279501"/>
    <w:rsid w:val="713883EC"/>
    <w:rsid w:val="71446797"/>
    <w:rsid w:val="71494DE7"/>
    <w:rsid w:val="714E6DDC"/>
    <w:rsid w:val="7154E375"/>
    <w:rsid w:val="71551AEE"/>
    <w:rsid w:val="716317BA"/>
    <w:rsid w:val="7163DA90"/>
    <w:rsid w:val="7166CAEF"/>
    <w:rsid w:val="71682527"/>
    <w:rsid w:val="7173BE3E"/>
    <w:rsid w:val="7180093C"/>
    <w:rsid w:val="7196AA13"/>
    <w:rsid w:val="7197F5E2"/>
    <w:rsid w:val="71A5D939"/>
    <w:rsid w:val="71C18ADF"/>
    <w:rsid w:val="71C2CF6E"/>
    <w:rsid w:val="71C46BE4"/>
    <w:rsid w:val="71C7BE98"/>
    <w:rsid w:val="71CB56DB"/>
    <w:rsid w:val="71D20022"/>
    <w:rsid w:val="71D95537"/>
    <w:rsid w:val="71DCC1F8"/>
    <w:rsid w:val="71DDFAC6"/>
    <w:rsid w:val="71E86630"/>
    <w:rsid w:val="71E8E441"/>
    <w:rsid w:val="71EA54E8"/>
    <w:rsid w:val="71EE094E"/>
    <w:rsid w:val="71FFE3CF"/>
    <w:rsid w:val="72037D57"/>
    <w:rsid w:val="72044E96"/>
    <w:rsid w:val="72105156"/>
    <w:rsid w:val="7217ABA0"/>
    <w:rsid w:val="721BA3AD"/>
    <w:rsid w:val="721C7A74"/>
    <w:rsid w:val="7236BE14"/>
    <w:rsid w:val="723AB3CF"/>
    <w:rsid w:val="723E9E27"/>
    <w:rsid w:val="7242421C"/>
    <w:rsid w:val="724AE668"/>
    <w:rsid w:val="7258042D"/>
    <w:rsid w:val="726014D8"/>
    <w:rsid w:val="7262272B"/>
    <w:rsid w:val="7268A3B4"/>
    <w:rsid w:val="726C91C8"/>
    <w:rsid w:val="72714A92"/>
    <w:rsid w:val="72743EAA"/>
    <w:rsid w:val="7282A960"/>
    <w:rsid w:val="7288B6C9"/>
    <w:rsid w:val="729086FA"/>
    <w:rsid w:val="7294569B"/>
    <w:rsid w:val="729ADAE9"/>
    <w:rsid w:val="72A4BA31"/>
    <w:rsid w:val="72B3F564"/>
    <w:rsid w:val="72B56B09"/>
    <w:rsid w:val="72B76990"/>
    <w:rsid w:val="72DCB83C"/>
    <w:rsid w:val="72EBC230"/>
    <w:rsid w:val="72F63A04"/>
    <w:rsid w:val="73025F73"/>
    <w:rsid w:val="731523D8"/>
    <w:rsid w:val="73161927"/>
    <w:rsid w:val="7321A77D"/>
    <w:rsid w:val="73391D3E"/>
    <w:rsid w:val="7355D100"/>
    <w:rsid w:val="735BE52E"/>
    <w:rsid w:val="736E1C53"/>
    <w:rsid w:val="738AF045"/>
    <w:rsid w:val="738D6678"/>
    <w:rsid w:val="73962194"/>
    <w:rsid w:val="73A99E6F"/>
    <w:rsid w:val="73B10809"/>
    <w:rsid w:val="73B6B631"/>
    <w:rsid w:val="73CAF2F4"/>
    <w:rsid w:val="73CBFA3F"/>
    <w:rsid w:val="73CCEB59"/>
    <w:rsid w:val="73D11F14"/>
    <w:rsid w:val="73D1ECE7"/>
    <w:rsid w:val="73D810D9"/>
    <w:rsid w:val="73DBAE09"/>
    <w:rsid w:val="73EE327A"/>
    <w:rsid w:val="73F5C36F"/>
    <w:rsid w:val="73FC3A86"/>
    <w:rsid w:val="73FC61D9"/>
    <w:rsid w:val="741CBD7D"/>
    <w:rsid w:val="74206A04"/>
    <w:rsid w:val="742742B2"/>
    <w:rsid w:val="7434ECB7"/>
    <w:rsid w:val="74358835"/>
    <w:rsid w:val="74359709"/>
    <w:rsid w:val="744481B2"/>
    <w:rsid w:val="744CC2EC"/>
    <w:rsid w:val="744CF381"/>
    <w:rsid w:val="74517F55"/>
    <w:rsid w:val="74566BA3"/>
    <w:rsid w:val="7457D5DF"/>
    <w:rsid w:val="7458ABBC"/>
    <w:rsid w:val="745ED398"/>
    <w:rsid w:val="74657985"/>
    <w:rsid w:val="747A0915"/>
    <w:rsid w:val="7492206C"/>
    <w:rsid w:val="749A7F95"/>
    <w:rsid w:val="74A05F8B"/>
    <w:rsid w:val="74A7A0B4"/>
    <w:rsid w:val="74AB7C38"/>
    <w:rsid w:val="74D9AC97"/>
    <w:rsid w:val="74E366A1"/>
    <w:rsid w:val="74F68110"/>
    <w:rsid w:val="74F99475"/>
    <w:rsid w:val="75042B77"/>
    <w:rsid w:val="750CD5F1"/>
    <w:rsid w:val="7510F82B"/>
    <w:rsid w:val="751C227B"/>
    <w:rsid w:val="75352F74"/>
    <w:rsid w:val="753613E0"/>
    <w:rsid w:val="75452120"/>
    <w:rsid w:val="754D2384"/>
    <w:rsid w:val="755AA190"/>
    <w:rsid w:val="755CDF3F"/>
    <w:rsid w:val="756A26C3"/>
    <w:rsid w:val="756FA879"/>
    <w:rsid w:val="75733A94"/>
    <w:rsid w:val="7577D123"/>
    <w:rsid w:val="757B3C3A"/>
    <w:rsid w:val="757D4567"/>
    <w:rsid w:val="7582B197"/>
    <w:rsid w:val="75876867"/>
    <w:rsid w:val="758C83FB"/>
    <w:rsid w:val="758FE62A"/>
    <w:rsid w:val="75909FD5"/>
    <w:rsid w:val="75A0B8A4"/>
    <w:rsid w:val="75B0F10B"/>
    <w:rsid w:val="75B37AD2"/>
    <w:rsid w:val="75B6C55D"/>
    <w:rsid w:val="75B95351"/>
    <w:rsid w:val="75C2F578"/>
    <w:rsid w:val="75CDF9FA"/>
    <w:rsid w:val="75E0BBB5"/>
    <w:rsid w:val="75E38991"/>
    <w:rsid w:val="75E5B8EA"/>
    <w:rsid w:val="75E65825"/>
    <w:rsid w:val="75E7CB63"/>
    <w:rsid w:val="75ED87CF"/>
    <w:rsid w:val="75F11136"/>
    <w:rsid w:val="75F22767"/>
    <w:rsid w:val="75F296D1"/>
    <w:rsid w:val="75FAAEB6"/>
    <w:rsid w:val="75FB05CD"/>
    <w:rsid w:val="75FC5101"/>
    <w:rsid w:val="760A820D"/>
    <w:rsid w:val="760D237C"/>
    <w:rsid w:val="761863F0"/>
    <w:rsid w:val="7619433F"/>
    <w:rsid w:val="7628AD06"/>
    <w:rsid w:val="762C757E"/>
    <w:rsid w:val="7644DCEC"/>
    <w:rsid w:val="764AE73A"/>
    <w:rsid w:val="765573D4"/>
    <w:rsid w:val="76642165"/>
    <w:rsid w:val="766C0CAD"/>
    <w:rsid w:val="766C244F"/>
    <w:rsid w:val="766EA492"/>
    <w:rsid w:val="767D1814"/>
    <w:rsid w:val="768472B9"/>
    <w:rsid w:val="76864405"/>
    <w:rsid w:val="768A4AD6"/>
    <w:rsid w:val="7695CD4C"/>
    <w:rsid w:val="76990629"/>
    <w:rsid w:val="769D4AC8"/>
    <w:rsid w:val="76AAAEBB"/>
    <w:rsid w:val="76AF5519"/>
    <w:rsid w:val="76BE80B4"/>
    <w:rsid w:val="76BF5FC1"/>
    <w:rsid w:val="76C17ECB"/>
    <w:rsid w:val="76E3BC16"/>
    <w:rsid w:val="76E612B7"/>
    <w:rsid w:val="76EBDEF2"/>
    <w:rsid w:val="76FC4E06"/>
    <w:rsid w:val="76FD88CF"/>
    <w:rsid w:val="77050556"/>
    <w:rsid w:val="7719CB97"/>
    <w:rsid w:val="7733A414"/>
    <w:rsid w:val="77420A8F"/>
    <w:rsid w:val="774D7759"/>
    <w:rsid w:val="774FA461"/>
    <w:rsid w:val="7763CA61"/>
    <w:rsid w:val="776549EC"/>
    <w:rsid w:val="776874D1"/>
    <w:rsid w:val="776A1E32"/>
    <w:rsid w:val="777A61CC"/>
    <w:rsid w:val="777D14D5"/>
    <w:rsid w:val="7796455C"/>
    <w:rsid w:val="7797F679"/>
    <w:rsid w:val="77A736C4"/>
    <w:rsid w:val="77B373BF"/>
    <w:rsid w:val="77C5CC62"/>
    <w:rsid w:val="77C7558D"/>
    <w:rsid w:val="77D10948"/>
    <w:rsid w:val="77D2D40B"/>
    <w:rsid w:val="77D63D14"/>
    <w:rsid w:val="77E8F416"/>
    <w:rsid w:val="77EF845C"/>
    <w:rsid w:val="77FEB4B8"/>
    <w:rsid w:val="78074539"/>
    <w:rsid w:val="7809E814"/>
    <w:rsid w:val="780A6BF2"/>
    <w:rsid w:val="780E48EA"/>
    <w:rsid w:val="7815AFF8"/>
    <w:rsid w:val="78271330"/>
    <w:rsid w:val="7827B98C"/>
    <w:rsid w:val="78286380"/>
    <w:rsid w:val="782F8DFB"/>
    <w:rsid w:val="783F0D01"/>
    <w:rsid w:val="7847656F"/>
    <w:rsid w:val="78480E98"/>
    <w:rsid w:val="78505EF4"/>
    <w:rsid w:val="78664845"/>
    <w:rsid w:val="788FE3D9"/>
    <w:rsid w:val="78962D19"/>
    <w:rsid w:val="7897E29B"/>
    <w:rsid w:val="789D50EE"/>
    <w:rsid w:val="78A1DFB3"/>
    <w:rsid w:val="78A5CA81"/>
    <w:rsid w:val="78A99832"/>
    <w:rsid w:val="78D426EE"/>
    <w:rsid w:val="78E4A2F8"/>
    <w:rsid w:val="78F3C16A"/>
    <w:rsid w:val="7901FCF2"/>
    <w:rsid w:val="790A87A5"/>
    <w:rsid w:val="7919FCEF"/>
    <w:rsid w:val="79221687"/>
    <w:rsid w:val="79282636"/>
    <w:rsid w:val="792F3DF5"/>
    <w:rsid w:val="79333F07"/>
    <w:rsid w:val="793D950E"/>
    <w:rsid w:val="79423BE3"/>
    <w:rsid w:val="794F0DA3"/>
    <w:rsid w:val="795301F3"/>
    <w:rsid w:val="7955437C"/>
    <w:rsid w:val="79580F2F"/>
    <w:rsid w:val="79849E9F"/>
    <w:rsid w:val="798DF3A5"/>
    <w:rsid w:val="79999CAE"/>
    <w:rsid w:val="799FDC82"/>
    <w:rsid w:val="79A3537A"/>
    <w:rsid w:val="79A3C734"/>
    <w:rsid w:val="79A53963"/>
    <w:rsid w:val="79ABAF0E"/>
    <w:rsid w:val="79AF051E"/>
    <w:rsid w:val="79BD4EBE"/>
    <w:rsid w:val="79C8DCF0"/>
    <w:rsid w:val="79CD080D"/>
    <w:rsid w:val="79D92B17"/>
    <w:rsid w:val="79DC03B0"/>
    <w:rsid w:val="79DEA588"/>
    <w:rsid w:val="79E83A51"/>
    <w:rsid w:val="79EE9CB2"/>
    <w:rsid w:val="79EFF533"/>
    <w:rsid w:val="7A002D1F"/>
    <w:rsid w:val="7A02A91C"/>
    <w:rsid w:val="7A11DB8B"/>
    <w:rsid w:val="7A143DBA"/>
    <w:rsid w:val="7A29270F"/>
    <w:rsid w:val="7A30EB92"/>
    <w:rsid w:val="7A3A8B64"/>
    <w:rsid w:val="7A4A52A2"/>
    <w:rsid w:val="7A4A5987"/>
    <w:rsid w:val="7A4E0363"/>
    <w:rsid w:val="7A5D0AA5"/>
    <w:rsid w:val="7A6C6F2A"/>
    <w:rsid w:val="7A75D91C"/>
    <w:rsid w:val="7A822AC7"/>
    <w:rsid w:val="7A922A70"/>
    <w:rsid w:val="7A9239B6"/>
    <w:rsid w:val="7AA3D78D"/>
    <w:rsid w:val="7AA9ECD1"/>
    <w:rsid w:val="7AB175B4"/>
    <w:rsid w:val="7AB6252C"/>
    <w:rsid w:val="7AB9144F"/>
    <w:rsid w:val="7AC074ED"/>
    <w:rsid w:val="7AC3CBF3"/>
    <w:rsid w:val="7AC65961"/>
    <w:rsid w:val="7ACF5B71"/>
    <w:rsid w:val="7AEA305F"/>
    <w:rsid w:val="7AEBC709"/>
    <w:rsid w:val="7AEF8BB9"/>
    <w:rsid w:val="7AF59B8C"/>
    <w:rsid w:val="7AF68779"/>
    <w:rsid w:val="7B0C444F"/>
    <w:rsid w:val="7B1BA99E"/>
    <w:rsid w:val="7B1C6C09"/>
    <w:rsid w:val="7B270612"/>
    <w:rsid w:val="7B33662E"/>
    <w:rsid w:val="7B43D152"/>
    <w:rsid w:val="7B50EB8F"/>
    <w:rsid w:val="7B58E88A"/>
    <w:rsid w:val="7B5CC38A"/>
    <w:rsid w:val="7B5E30C0"/>
    <w:rsid w:val="7B64493F"/>
    <w:rsid w:val="7B6CFE1D"/>
    <w:rsid w:val="7B720294"/>
    <w:rsid w:val="7B8B5353"/>
    <w:rsid w:val="7B90FDFC"/>
    <w:rsid w:val="7B9B19F0"/>
    <w:rsid w:val="7B9DFCCA"/>
    <w:rsid w:val="7BA2890F"/>
    <w:rsid w:val="7BA52197"/>
    <w:rsid w:val="7BAD4A46"/>
    <w:rsid w:val="7BB4FE35"/>
    <w:rsid w:val="7BC61A6E"/>
    <w:rsid w:val="7BD3A27C"/>
    <w:rsid w:val="7BD4C4F9"/>
    <w:rsid w:val="7BD5CB3A"/>
    <w:rsid w:val="7BDBAC3F"/>
    <w:rsid w:val="7BF688E0"/>
    <w:rsid w:val="7C0AED22"/>
    <w:rsid w:val="7C158CB1"/>
    <w:rsid w:val="7C172C3F"/>
    <w:rsid w:val="7C253606"/>
    <w:rsid w:val="7C26ADCF"/>
    <w:rsid w:val="7C291FB5"/>
    <w:rsid w:val="7C34F5DA"/>
    <w:rsid w:val="7C685FEF"/>
    <w:rsid w:val="7C7B41B3"/>
    <w:rsid w:val="7C9A388C"/>
    <w:rsid w:val="7CA0C85A"/>
    <w:rsid w:val="7CA1A79A"/>
    <w:rsid w:val="7CA62A2B"/>
    <w:rsid w:val="7CB069C0"/>
    <w:rsid w:val="7CC0258E"/>
    <w:rsid w:val="7CC7AE9F"/>
    <w:rsid w:val="7CCE6DAB"/>
    <w:rsid w:val="7CD14D6C"/>
    <w:rsid w:val="7CE21912"/>
    <w:rsid w:val="7CECF6E1"/>
    <w:rsid w:val="7D06376E"/>
    <w:rsid w:val="7D0BFC73"/>
    <w:rsid w:val="7D0F549B"/>
    <w:rsid w:val="7D1798A2"/>
    <w:rsid w:val="7D1A07E8"/>
    <w:rsid w:val="7D1CDEA2"/>
    <w:rsid w:val="7D1D8F7B"/>
    <w:rsid w:val="7D30D4B2"/>
    <w:rsid w:val="7D33D051"/>
    <w:rsid w:val="7D35770D"/>
    <w:rsid w:val="7D75D41B"/>
    <w:rsid w:val="7D7D39AC"/>
    <w:rsid w:val="7D8853AB"/>
    <w:rsid w:val="7D9389BB"/>
    <w:rsid w:val="7D94FC3F"/>
    <w:rsid w:val="7D9519C0"/>
    <w:rsid w:val="7D9E350B"/>
    <w:rsid w:val="7DA73F2A"/>
    <w:rsid w:val="7DA9EC0D"/>
    <w:rsid w:val="7DB76D86"/>
    <w:rsid w:val="7DBC310F"/>
    <w:rsid w:val="7DBC99FF"/>
    <w:rsid w:val="7DC65C17"/>
    <w:rsid w:val="7DC65DA1"/>
    <w:rsid w:val="7DC9383F"/>
    <w:rsid w:val="7DFA9B39"/>
    <w:rsid w:val="7E0288A6"/>
    <w:rsid w:val="7E04FF6F"/>
    <w:rsid w:val="7E0A8C15"/>
    <w:rsid w:val="7E1532CE"/>
    <w:rsid w:val="7E3AE06A"/>
    <w:rsid w:val="7E401409"/>
    <w:rsid w:val="7E494012"/>
    <w:rsid w:val="7E4C0A92"/>
    <w:rsid w:val="7E573585"/>
    <w:rsid w:val="7E832FB6"/>
    <w:rsid w:val="7E8652A0"/>
    <w:rsid w:val="7E8909CF"/>
    <w:rsid w:val="7E89D21A"/>
    <w:rsid w:val="7E9A4D92"/>
    <w:rsid w:val="7EA72661"/>
    <w:rsid w:val="7EAB10FE"/>
    <w:rsid w:val="7EBD8F21"/>
    <w:rsid w:val="7EC1273E"/>
    <w:rsid w:val="7EC76B8E"/>
    <w:rsid w:val="7EC792A0"/>
    <w:rsid w:val="7ECB8C22"/>
    <w:rsid w:val="7EE57440"/>
    <w:rsid w:val="7EEE09B8"/>
    <w:rsid w:val="7EFADFC7"/>
    <w:rsid w:val="7F017A0F"/>
    <w:rsid w:val="7F11131F"/>
    <w:rsid w:val="7F1584B0"/>
    <w:rsid w:val="7F1B33FC"/>
    <w:rsid w:val="7F1E3AEB"/>
    <w:rsid w:val="7F3EB443"/>
    <w:rsid w:val="7F4A1FC2"/>
    <w:rsid w:val="7F532ACC"/>
    <w:rsid w:val="7F536BCE"/>
    <w:rsid w:val="7F6D39FE"/>
    <w:rsid w:val="7F71D074"/>
    <w:rsid w:val="7F79DC84"/>
    <w:rsid w:val="7F81351A"/>
    <w:rsid w:val="7F8C317E"/>
    <w:rsid w:val="7F8C856F"/>
    <w:rsid w:val="7F8FF582"/>
    <w:rsid w:val="7F939CA4"/>
    <w:rsid w:val="7F93D9B9"/>
    <w:rsid w:val="7FAE9030"/>
    <w:rsid w:val="7FB7D067"/>
    <w:rsid w:val="7FBB0E56"/>
    <w:rsid w:val="7FBC04F2"/>
    <w:rsid w:val="7FBC9BF4"/>
    <w:rsid w:val="7FD2AFA3"/>
    <w:rsid w:val="7FD8E771"/>
    <w:rsid w:val="7FDAE573"/>
    <w:rsid w:val="7FDF8878"/>
    <w:rsid w:val="7FF7B8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AAF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A69"/>
  </w:style>
  <w:style w:type="paragraph" w:styleId="Heading1">
    <w:name w:val="heading 1"/>
    <w:basedOn w:val="Normal"/>
    <w:next w:val="Normal"/>
    <w:link w:val="Heading1Char"/>
    <w:uiPriority w:val="9"/>
    <w:qFormat/>
    <w:rsid w:val="00F53A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3A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3A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3A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3A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3A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3A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3A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3A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A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3A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3A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3A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3A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3A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A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A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A69"/>
    <w:rPr>
      <w:rFonts w:eastAsiaTheme="majorEastAsia" w:cstheme="majorBidi"/>
      <w:color w:val="272727" w:themeColor="text1" w:themeTint="D8"/>
    </w:rPr>
  </w:style>
  <w:style w:type="paragraph" w:styleId="Title">
    <w:name w:val="Title"/>
    <w:basedOn w:val="Normal"/>
    <w:next w:val="Normal"/>
    <w:link w:val="TitleChar"/>
    <w:uiPriority w:val="10"/>
    <w:qFormat/>
    <w:rsid w:val="00F53A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A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A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3A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A69"/>
    <w:pPr>
      <w:spacing w:before="160"/>
      <w:jc w:val="center"/>
    </w:pPr>
    <w:rPr>
      <w:i/>
      <w:iCs/>
      <w:color w:val="404040" w:themeColor="text1" w:themeTint="BF"/>
    </w:rPr>
  </w:style>
  <w:style w:type="character" w:customStyle="1" w:styleId="QuoteChar">
    <w:name w:val="Quote Char"/>
    <w:basedOn w:val="DefaultParagraphFont"/>
    <w:link w:val="Quote"/>
    <w:uiPriority w:val="29"/>
    <w:rsid w:val="00F53A69"/>
    <w:rPr>
      <w:i/>
      <w:iCs/>
      <w:color w:val="404040" w:themeColor="text1" w:themeTint="BF"/>
    </w:rPr>
  </w:style>
  <w:style w:type="paragraph" w:styleId="ListParagraph">
    <w:name w:val="List Paragraph"/>
    <w:basedOn w:val="Normal"/>
    <w:uiPriority w:val="34"/>
    <w:qFormat/>
    <w:rsid w:val="00F53A69"/>
    <w:pPr>
      <w:ind w:left="720"/>
      <w:contextualSpacing/>
    </w:pPr>
  </w:style>
  <w:style w:type="character" w:styleId="IntenseEmphasis">
    <w:name w:val="Intense Emphasis"/>
    <w:basedOn w:val="DefaultParagraphFont"/>
    <w:uiPriority w:val="21"/>
    <w:qFormat/>
    <w:rsid w:val="00F53A69"/>
    <w:rPr>
      <w:i/>
      <w:iCs/>
      <w:color w:val="0F4761" w:themeColor="accent1" w:themeShade="BF"/>
    </w:rPr>
  </w:style>
  <w:style w:type="paragraph" w:styleId="IntenseQuote">
    <w:name w:val="Intense Quote"/>
    <w:basedOn w:val="Normal"/>
    <w:next w:val="Normal"/>
    <w:link w:val="IntenseQuoteChar"/>
    <w:uiPriority w:val="30"/>
    <w:qFormat/>
    <w:rsid w:val="00F53A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3A69"/>
    <w:rPr>
      <w:i/>
      <w:iCs/>
      <w:color w:val="0F4761" w:themeColor="accent1" w:themeShade="BF"/>
    </w:rPr>
  </w:style>
  <w:style w:type="character" w:styleId="IntenseReference">
    <w:name w:val="Intense Reference"/>
    <w:basedOn w:val="DefaultParagraphFont"/>
    <w:uiPriority w:val="32"/>
    <w:qFormat/>
    <w:rsid w:val="00F53A69"/>
    <w:rPr>
      <w:b/>
      <w:bCs/>
      <w:smallCaps/>
      <w:color w:val="0F4761" w:themeColor="accent1" w:themeShade="BF"/>
      <w:spacing w:val="5"/>
    </w:rPr>
  </w:style>
  <w:style w:type="paragraph" w:styleId="Header">
    <w:name w:val="header"/>
    <w:basedOn w:val="Normal"/>
    <w:link w:val="HeaderChar"/>
    <w:uiPriority w:val="99"/>
    <w:unhideWhenUsed/>
    <w:rsid w:val="00F53A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3A69"/>
  </w:style>
  <w:style w:type="paragraph" w:styleId="Footer">
    <w:name w:val="footer"/>
    <w:basedOn w:val="Normal"/>
    <w:link w:val="FooterChar"/>
    <w:uiPriority w:val="99"/>
    <w:unhideWhenUsed/>
    <w:rsid w:val="00F53A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3A69"/>
  </w:style>
  <w:style w:type="character" w:styleId="CommentReference">
    <w:name w:val="annotation reference"/>
    <w:basedOn w:val="DefaultParagraphFont"/>
    <w:uiPriority w:val="99"/>
    <w:semiHidden/>
    <w:unhideWhenUsed/>
    <w:rsid w:val="009938C2"/>
    <w:rPr>
      <w:sz w:val="16"/>
      <w:szCs w:val="16"/>
    </w:rPr>
  </w:style>
  <w:style w:type="paragraph" w:styleId="CommentText">
    <w:name w:val="annotation text"/>
    <w:basedOn w:val="Normal"/>
    <w:link w:val="CommentTextChar"/>
    <w:uiPriority w:val="99"/>
    <w:unhideWhenUsed/>
    <w:rsid w:val="009938C2"/>
    <w:pPr>
      <w:spacing w:line="240" w:lineRule="auto"/>
    </w:pPr>
    <w:rPr>
      <w:sz w:val="20"/>
      <w:szCs w:val="20"/>
    </w:rPr>
  </w:style>
  <w:style w:type="character" w:customStyle="1" w:styleId="CommentTextChar">
    <w:name w:val="Comment Text Char"/>
    <w:basedOn w:val="DefaultParagraphFont"/>
    <w:link w:val="CommentText"/>
    <w:uiPriority w:val="99"/>
    <w:rsid w:val="009938C2"/>
    <w:rPr>
      <w:sz w:val="20"/>
      <w:szCs w:val="20"/>
    </w:rPr>
  </w:style>
  <w:style w:type="paragraph" w:styleId="CommentSubject">
    <w:name w:val="annotation subject"/>
    <w:basedOn w:val="CommentText"/>
    <w:next w:val="CommentText"/>
    <w:link w:val="CommentSubjectChar"/>
    <w:uiPriority w:val="99"/>
    <w:semiHidden/>
    <w:unhideWhenUsed/>
    <w:rsid w:val="009938C2"/>
    <w:rPr>
      <w:b/>
      <w:bCs/>
    </w:rPr>
  </w:style>
  <w:style w:type="character" w:customStyle="1" w:styleId="CommentSubjectChar">
    <w:name w:val="Comment Subject Char"/>
    <w:basedOn w:val="CommentTextChar"/>
    <w:link w:val="CommentSubject"/>
    <w:uiPriority w:val="99"/>
    <w:semiHidden/>
    <w:rsid w:val="009938C2"/>
    <w:rPr>
      <w:b/>
      <w:bCs/>
      <w:sz w:val="20"/>
      <w:szCs w:val="20"/>
    </w:rPr>
  </w:style>
  <w:style w:type="table" w:styleId="TableGrid">
    <w:name w:val="Table Grid"/>
    <w:basedOn w:val="TableNormal"/>
    <w:uiPriority w:val="39"/>
    <w:rsid w:val="00D54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D5D32"/>
    <w:pPr>
      <w:spacing w:after="0" w:line="240" w:lineRule="auto"/>
    </w:pPr>
  </w:style>
  <w:style w:type="character" w:styleId="Hyperlink">
    <w:name w:val="Hyperlink"/>
    <w:basedOn w:val="DefaultParagraphFont"/>
    <w:uiPriority w:val="99"/>
    <w:unhideWhenUsed/>
    <w:rsid w:val="00E56B42"/>
    <w:rPr>
      <w:color w:val="467886" w:themeColor="hyperlink"/>
      <w:u w:val="single"/>
    </w:rPr>
  </w:style>
  <w:style w:type="paragraph" w:styleId="NormalWeb">
    <w:name w:val="Normal (Web)"/>
    <w:basedOn w:val="Normal"/>
    <w:uiPriority w:val="99"/>
    <w:semiHidden/>
    <w:unhideWhenUsed/>
    <w:rsid w:val="00C52E9D"/>
    <w:rPr>
      <w:rFonts w:ascii="Times New Roman" w:hAnsi="Times New Roman" w:cs="Times New Roman"/>
    </w:rPr>
  </w:style>
  <w:style w:type="paragraph" w:customStyle="1" w:styleId="Tablea">
    <w:name w:val="Table(a)"/>
    <w:aliases w:val="ta"/>
    <w:basedOn w:val="Normal"/>
    <w:rsid w:val="00D17ACA"/>
    <w:pPr>
      <w:spacing w:before="60" w:after="0" w:line="240" w:lineRule="auto"/>
      <w:ind w:left="284" w:hanging="284"/>
    </w:pPr>
    <w:rPr>
      <w:rFonts w:ascii="Times New Roman" w:eastAsia="Times New Roman" w:hAnsi="Times New Roman" w:cs="Times New Roman"/>
      <w:kern w:val="0"/>
      <w:sz w:val="20"/>
      <w:szCs w:val="2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0267">
      <w:bodyDiv w:val="1"/>
      <w:marLeft w:val="0"/>
      <w:marRight w:val="0"/>
      <w:marTop w:val="0"/>
      <w:marBottom w:val="0"/>
      <w:divBdr>
        <w:top w:val="none" w:sz="0" w:space="0" w:color="auto"/>
        <w:left w:val="none" w:sz="0" w:space="0" w:color="auto"/>
        <w:bottom w:val="none" w:sz="0" w:space="0" w:color="auto"/>
        <w:right w:val="none" w:sz="0" w:space="0" w:color="auto"/>
      </w:divBdr>
    </w:div>
    <w:div w:id="283272615">
      <w:bodyDiv w:val="1"/>
      <w:marLeft w:val="0"/>
      <w:marRight w:val="0"/>
      <w:marTop w:val="0"/>
      <w:marBottom w:val="0"/>
      <w:divBdr>
        <w:top w:val="none" w:sz="0" w:space="0" w:color="auto"/>
        <w:left w:val="none" w:sz="0" w:space="0" w:color="auto"/>
        <w:bottom w:val="none" w:sz="0" w:space="0" w:color="auto"/>
        <w:right w:val="none" w:sz="0" w:space="0" w:color="auto"/>
      </w:divBdr>
    </w:div>
    <w:div w:id="285817018">
      <w:bodyDiv w:val="1"/>
      <w:marLeft w:val="0"/>
      <w:marRight w:val="0"/>
      <w:marTop w:val="0"/>
      <w:marBottom w:val="0"/>
      <w:divBdr>
        <w:top w:val="none" w:sz="0" w:space="0" w:color="auto"/>
        <w:left w:val="none" w:sz="0" w:space="0" w:color="auto"/>
        <w:bottom w:val="none" w:sz="0" w:space="0" w:color="auto"/>
        <w:right w:val="none" w:sz="0" w:space="0" w:color="auto"/>
      </w:divBdr>
    </w:div>
    <w:div w:id="296645175">
      <w:bodyDiv w:val="1"/>
      <w:marLeft w:val="0"/>
      <w:marRight w:val="0"/>
      <w:marTop w:val="0"/>
      <w:marBottom w:val="0"/>
      <w:divBdr>
        <w:top w:val="none" w:sz="0" w:space="0" w:color="auto"/>
        <w:left w:val="none" w:sz="0" w:space="0" w:color="auto"/>
        <w:bottom w:val="none" w:sz="0" w:space="0" w:color="auto"/>
        <w:right w:val="none" w:sz="0" w:space="0" w:color="auto"/>
      </w:divBdr>
    </w:div>
    <w:div w:id="328560864">
      <w:bodyDiv w:val="1"/>
      <w:marLeft w:val="0"/>
      <w:marRight w:val="0"/>
      <w:marTop w:val="0"/>
      <w:marBottom w:val="0"/>
      <w:divBdr>
        <w:top w:val="none" w:sz="0" w:space="0" w:color="auto"/>
        <w:left w:val="none" w:sz="0" w:space="0" w:color="auto"/>
        <w:bottom w:val="none" w:sz="0" w:space="0" w:color="auto"/>
        <w:right w:val="none" w:sz="0" w:space="0" w:color="auto"/>
      </w:divBdr>
    </w:div>
    <w:div w:id="478116939">
      <w:bodyDiv w:val="1"/>
      <w:marLeft w:val="0"/>
      <w:marRight w:val="0"/>
      <w:marTop w:val="0"/>
      <w:marBottom w:val="0"/>
      <w:divBdr>
        <w:top w:val="none" w:sz="0" w:space="0" w:color="auto"/>
        <w:left w:val="none" w:sz="0" w:space="0" w:color="auto"/>
        <w:bottom w:val="none" w:sz="0" w:space="0" w:color="auto"/>
        <w:right w:val="none" w:sz="0" w:space="0" w:color="auto"/>
      </w:divBdr>
    </w:div>
    <w:div w:id="727609088">
      <w:bodyDiv w:val="1"/>
      <w:marLeft w:val="0"/>
      <w:marRight w:val="0"/>
      <w:marTop w:val="0"/>
      <w:marBottom w:val="0"/>
      <w:divBdr>
        <w:top w:val="none" w:sz="0" w:space="0" w:color="auto"/>
        <w:left w:val="none" w:sz="0" w:space="0" w:color="auto"/>
        <w:bottom w:val="none" w:sz="0" w:space="0" w:color="auto"/>
        <w:right w:val="none" w:sz="0" w:space="0" w:color="auto"/>
      </w:divBdr>
    </w:div>
    <w:div w:id="734741171">
      <w:bodyDiv w:val="1"/>
      <w:marLeft w:val="0"/>
      <w:marRight w:val="0"/>
      <w:marTop w:val="0"/>
      <w:marBottom w:val="0"/>
      <w:divBdr>
        <w:top w:val="none" w:sz="0" w:space="0" w:color="auto"/>
        <w:left w:val="none" w:sz="0" w:space="0" w:color="auto"/>
        <w:bottom w:val="none" w:sz="0" w:space="0" w:color="auto"/>
        <w:right w:val="none" w:sz="0" w:space="0" w:color="auto"/>
      </w:divBdr>
    </w:div>
    <w:div w:id="736703050">
      <w:bodyDiv w:val="1"/>
      <w:marLeft w:val="0"/>
      <w:marRight w:val="0"/>
      <w:marTop w:val="0"/>
      <w:marBottom w:val="0"/>
      <w:divBdr>
        <w:top w:val="none" w:sz="0" w:space="0" w:color="auto"/>
        <w:left w:val="none" w:sz="0" w:space="0" w:color="auto"/>
        <w:bottom w:val="none" w:sz="0" w:space="0" w:color="auto"/>
        <w:right w:val="none" w:sz="0" w:space="0" w:color="auto"/>
      </w:divBdr>
    </w:div>
    <w:div w:id="866984127">
      <w:bodyDiv w:val="1"/>
      <w:marLeft w:val="0"/>
      <w:marRight w:val="0"/>
      <w:marTop w:val="0"/>
      <w:marBottom w:val="0"/>
      <w:divBdr>
        <w:top w:val="none" w:sz="0" w:space="0" w:color="auto"/>
        <w:left w:val="none" w:sz="0" w:space="0" w:color="auto"/>
        <w:bottom w:val="none" w:sz="0" w:space="0" w:color="auto"/>
        <w:right w:val="none" w:sz="0" w:space="0" w:color="auto"/>
      </w:divBdr>
    </w:div>
    <w:div w:id="1052004309">
      <w:bodyDiv w:val="1"/>
      <w:marLeft w:val="0"/>
      <w:marRight w:val="0"/>
      <w:marTop w:val="0"/>
      <w:marBottom w:val="0"/>
      <w:divBdr>
        <w:top w:val="none" w:sz="0" w:space="0" w:color="auto"/>
        <w:left w:val="none" w:sz="0" w:space="0" w:color="auto"/>
        <w:bottom w:val="none" w:sz="0" w:space="0" w:color="auto"/>
        <w:right w:val="none" w:sz="0" w:space="0" w:color="auto"/>
      </w:divBdr>
    </w:div>
    <w:div w:id="1244293223">
      <w:bodyDiv w:val="1"/>
      <w:marLeft w:val="0"/>
      <w:marRight w:val="0"/>
      <w:marTop w:val="0"/>
      <w:marBottom w:val="0"/>
      <w:divBdr>
        <w:top w:val="none" w:sz="0" w:space="0" w:color="auto"/>
        <w:left w:val="none" w:sz="0" w:space="0" w:color="auto"/>
        <w:bottom w:val="none" w:sz="0" w:space="0" w:color="auto"/>
        <w:right w:val="none" w:sz="0" w:space="0" w:color="auto"/>
      </w:divBdr>
    </w:div>
    <w:div w:id="1539127927">
      <w:bodyDiv w:val="1"/>
      <w:marLeft w:val="0"/>
      <w:marRight w:val="0"/>
      <w:marTop w:val="0"/>
      <w:marBottom w:val="0"/>
      <w:divBdr>
        <w:top w:val="none" w:sz="0" w:space="0" w:color="auto"/>
        <w:left w:val="none" w:sz="0" w:space="0" w:color="auto"/>
        <w:bottom w:val="none" w:sz="0" w:space="0" w:color="auto"/>
        <w:right w:val="none" w:sz="0" w:space="0" w:color="auto"/>
      </w:divBdr>
    </w:div>
    <w:div w:id="161169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2660B-51FF-4EB0-9A91-244DCC7FE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4704</Words>
  <Characters>26819</Characters>
  <Application>Microsoft Office Word</Application>
  <DocSecurity>0</DocSecurity>
  <Lines>223</Lines>
  <Paragraphs>62</Paragraphs>
  <ScaleCrop>false</ScaleCrop>
  <Company/>
  <LinksUpToDate>false</LinksUpToDate>
  <CharactersWithSpaces>31461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2025-08-29T02:05:00Z</dcterms:created>
  <dcterms:modified xsi:type="dcterms:W3CDTF">2025-08-29T02:05:00Z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3bcc6b-73b7-4ef5-b413-c44cd14a40ad_Enabled">
    <vt:lpwstr>true</vt:lpwstr>
  </property>
  <property fmtid="{D5CDD505-2E9C-101B-9397-08002B2CF9AE}" pid="3" name="MSIP_Label_473bcc6b-73b7-4ef5-b413-c44cd14a40ad_SetDate">
    <vt:lpwstr>2025-08-29T02:06:04Z</vt:lpwstr>
  </property>
  <property fmtid="{D5CDD505-2E9C-101B-9397-08002B2CF9AE}" pid="4" name="MSIP_Label_473bcc6b-73b7-4ef5-b413-c44cd14a40ad_Method">
    <vt:lpwstr>Privileged</vt:lpwstr>
  </property>
  <property fmtid="{D5CDD505-2E9C-101B-9397-08002B2CF9AE}" pid="5" name="MSIP_Label_473bcc6b-73b7-4ef5-b413-c44cd14a40ad_Name">
    <vt:lpwstr>Official - NO MARKING</vt:lpwstr>
  </property>
  <property fmtid="{D5CDD505-2E9C-101B-9397-08002B2CF9AE}" pid="6" name="MSIP_Label_473bcc6b-73b7-4ef5-b413-c44cd14a40ad_SiteId">
    <vt:lpwstr>2be67eb7-400c-4b3f-a5a1-1258c0da0696</vt:lpwstr>
  </property>
  <property fmtid="{D5CDD505-2E9C-101B-9397-08002B2CF9AE}" pid="7" name="MSIP_Label_473bcc6b-73b7-4ef5-b413-c44cd14a40ad_ActionId">
    <vt:lpwstr>e7b3208d-85f5-4566-8a49-2529095433ad</vt:lpwstr>
  </property>
  <property fmtid="{D5CDD505-2E9C-101B-9397-08002B2CF9AE}" pid="8" name="MSIP_Label_473bcc6b-73b7-4ef5-b413-c44cd14a40ad_ContentBits">
    <vt:lpwstr>0</vt:lpwstr>
  </property>
  <property fmtid="{D5CDD505-2E9C-101B-9397-08002B2CF9AE}" pid="9" name="MSIP_Label_473bcc6b-73b7-4ef5-b413-c44cd14a40ad_Tag">
    <vt:lpwstr>10, 0, 1, 1</vt:lpwstr>
  </property>
</Properties>
</file>