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DC486" w14:textId="77777777" w:rsidR="009A0518" w:rsidRPr="007768FF" w:rsidRDefault="009A0518" w:rsidP="009A0518">
      <w:pPr>
        <w:jc w:val="center"/>
        <w:rPr>
          <w:rFonts w:ascii="Times New Roman" w:hAnsi="Times New Roman" w:cs="Times New Roman"/>
          <w:b/>
          <w:sz w:val="24"/>
          <w:szCs w:val="24"/>
          <w:u w:val="single"/>
        </w:rPr>
      </w:pPr>
      <w:r w:rsidRPr="007768FF">
        <w:rPr>
          <w:rFonts w:ascii="Times New Roman" w:hAnsi="Times New Roman" w:cs="Times New Roman"/>
          <w:b/>
          <w:sz w:val="24"/>
          <w:szCs w:val="24"/>
          <w:u w:val="single"/>
        </w:rPr>
        <w:t>EXPLANATORY STATEMENT</w:t>
      </w:r>
    </w:p>
    <w:p w14:paraId="09B94BCF" w14:textId="77777777" w:rsidR="009A0518" w:rsidRPr="007768FF" w:rsidRDefault="009A0518" w:rsidP="009A0518">
      <w:pPr>
        <w:jc w:val="center"/>
        <w:rPr>
          <w:rFonts w:ascii="Times New Roman" w:hAnsi="Times New Roman" w:cs="Times New Roman"/>
          <w:bCs/>
          <w:sz w:val="24"/>
          <w:szCs w:val="24"/>
        </w:rPr>
      </w:pPr>
    </w:p>
    <w:p w14:paraId="249DF2E2" w14:textId="77777777" w:rsidR="009A0518" w:rsidRPr="007768FF" w:rsidRDefault="009A0518" w:rsidP="009A0518">
      <w:pPr>
        <w:jc w:val="center"/>
        <w:rPr>
          <w:rFonts w:ascii="Times New Roman" w:hAnsi="Times New Roman" w:cs="Times New Roman"/>
          <w:b/>
          <w:sz w:val="24"/>
          <w:szCs w:val="24"/>
        </w:rPr>
      </w:pPr>
      <w:r w:rsidRPr="007768FF">
        <w:rPr>
          <w:rFonts w:ascii="Times New Roman" w:hAnsi="Times New Roman" w:cs="Times New Roman"/>
          <w:b/>
          <w:sz w:val="24"/>
          <w:szCs w:val="24"/>
        </w:rPr>
        <w:t>Issued by the Authority of the Minister for Finance</w:t>
      </w:r>
    </w:p>
    <w:p w14:paraId="5A7B81CC" w14:textId="77777777" w:rsidR="009A0518" w:rsidRPr="007768FF" w:rsidRDefault="009A0518" w:rsidP="009A0518">
      <w:pPr>
        <w:contextualSpacing/>
        <w:jc w:val="center"/>
        <w:rPr>
          <w:rFonts w:ascii="Times New Roman" w:hAnsi="Times New Roman" w:cs="Times New Roman"/>
          <w:iCs/>
          <w:sz w:val="24"/>
          <w:szCs w:val="24"/>
        </w:rPr>
      </w:pPr>
    </w:p>
    <w:p w14:paraId="4F2F43B4" w14:textId="77777777" w:rsidR="009A0518" w:rsidRPr="007768FF" w:rsidRDefault="009A0518" w:rsidP="009A0518">
      <w:pPr>
        <w:contextualSpacing/>
        <w:jc w:val="center"/>
        <w:rPr>
          <w:rFonts w:ascii="Times New Roman" w:hAnsi="Times New Roman" w:cs="Times New Roman"/>
          <w:i/>
          <w:sz w:val="24"/>
          <w:szCs w:val="24"/>
        </w:rPr>
      </w:pPr>
      <w:r w:rsidRPr="007768FF">
        <w:rPr>
          <w:rFonts w:ascii="Times New Roman" w:hAnsi="Times New Roman" w:cs="Times New Roman"/>
          <w:i/>
          <w:sz w:val="24"/>
          <w:szCs w:val="24"/>
        </w:rPr>
        <w:t>Financial Framework (Supplementary Powers) Act 1997</w:t>
      </w:r>
    </w:p>
    <w:p w14:paraId="63452D00" w14:textId="77777777" w:rsidR="009A0518" w:rsidRPr="007768FF" w:rsidRDefault="009A0518" w:rsidP="009A0518">
      <w:pPr>
        <w:tabs>
          <w:tab w:val="left" w:pos="1701"/>
        </w:tabs>
        <w:contextualSpacing/>
        <w:jc w:val="center"/>
        <w:rPr>
          <w:rFonts w:ascii="Times New Roman" w:hAnsi="Times New Roman" w:cs="Times New Roman"/>
          <w:sz w:val="24"/>
          <w:szCs w:val="24"/>
        </w:rPr>
      </w:pPr>
    </w:p>
    <w:p w14:paraId="6FDC4651" w14:textId="77777777" w:rsidR="009A0518" w:rsidRPr="007768FF" w:rsidRDefault="009A0518" w:rsidP="009A0518">
      <w:pPr>
        <w:tabs>
          <w:tab w:val="left" w:pos="1701"/>
        </w:tabs>
        <w:contextualSpacing/>
        <w:jc w:val="center"/>
        <w:rPr>
          <w:rFonts w:ascii="Times New Roman" w:hAnsi="Times New Roman" w:cs="Times New Roman"/>
          <w:i/>
          <w:sz w:val="24"/>
          <w:szCs w:val="24"/>
        </w:rPr>
      </w:pPr>
      <w:r w:rsidRPr="007768FF">
        <w:rPr>
          <w:rFonts w:ascii="Times New Roman" w:hAnsi="Times New Roman" w:cs="Times New Roman"/>
          <w:i/>
          <w:sz w:val="24"/>
          <w:szCs w:val="24"/>
        </w:rPr>
        <w:t xml:space="preserve">Financial Framework (Supplementary Powers) Amendment </w:t>
      </w:r>
    </w:p>
    <w:p w14:paraId="70829226" w14:textId="77777777" w:rsidR="009A0518" w:rsidRPr="007768FF" w:rsidRDefault="009A0518" w:rsidP="009A0518">
      <w:pPr>
        <w:tabs>
          <w:tab w:val="left" w:pos="1701"/>
        </w:tabs>
        <w:contextualSpacing/>
        <w:jc w:val="center"/>
        <w:rPr>
          <w:rFonts w:ascii="Times New Roman" w:hAnsi="Times New Roman" w:cs="Times New Roman"/>
          <w:i/>
          <w:sz w:val="24"/>
          <w:szCs w:val="24"/>
        </w:rPr>
      </w:pPr>
      <w:r w:rsidRPr="007768FF">
        <w:rPr>
          <w:rFonts w:ascii="Times New Roman" w:hAnsi="Times New Roman" w:cs="Times New Roman"/>
          <w:i/>
          <w:sz w:val="24"/>
          <w:szCs w:val="24"/>
        </w:rPr>
        <w:t>(Social Services Measures No. 1) Regulations 2025</w:t>
      </w:r>
    </w:p>
    <w:p w14:paraId="5C2DBE67" w14:textId="77777777" w:rsidR="009A0518" w:rsidRPr="007768FF" w:rsidRDefault="009A0518" w:rsidP="009A0518">
      <w:pPr>
        <w:rPr>
          <w:rFonts w:ascii="Times New Roman" w:hAnsi="Times New Roman" w:cs="Times New Roman"/>
          <w:iCs/>
          <w:sz w:val="24"/>
          <w:szCs w:val="24"/>
        </w:rPr>
      </w:pPr>
    </w:p>
    <w:p w14:paraId="61EE6655" w14:textId="77777777" w:rsidR="009A0518" w:rsidRPr="007768FF" w:rsidRDefault="009A0518" w:rsidP="009A0518">
      <w:pPr>
        <w:rPr>
          <w:rFonts w:ascii="Times New Roman" w:hAnsi="Times New Roman" w:cs="Times New Roman"/>
          <w:sz w:val="24"/>
          <w:szCs w:val="24"/>
        </w:rPr>
      </w:pPr>
      <w:r w:rsidRPr="007768FF">
        <w:rPr>
          <w:rFonts w:ascii="Times New Roman" w:hAnsi="Times New Roman" w:cs="Times New Roman"/>
          <w:sz w:val="24"/>
          <w:szCs w:val="24"/>
        </w:rPr>
        <w:t xml:space="preserve">The </w:t>
      </w:r>
      <w:r w:rsidRPr="007768FF">
        <w:rPr>
          <w:rFonts w:ascii="Times New Roman" w:hAnsi="Times New Roman" w:cs="Times New Roman"/>
          <w:i/>
          <w:sz w:val="24"/>
          <w:szCs w:val="24"/>
        </w:rPr>
        <w:t>Financial Framework (Supplementary Powers) Act 1997</w:t>
      </w:r>
      <w:r w:rsidRPr="007768FF">
        <w:rPr>
          <w:rFonts w:ascii="Times New Roman" w:hAnsi="Times New Roman" w:cs="Times New Roman"/>
          <w:sz w:val="24"/>
          <w:szCs w:val="24"/>
        </w:rPr>
        <w:t xml:space="preserve"> (the </w:t>
      </w:r>
      <w:proofErr w:type="spellStart"/>
      <w:r w:rsidRPr="007768FF">
        <w:rPr>
          <w:rFonts w:ascii="Times New Roman" w:hAnsi="Times New Roman" w:cs="Times New Roman"/>
          <w:sz w:val="24"/>
          <w:szCs w:val="24"/>
        </w:rPr>
        <w:t>FFSP</w:t>
      </w:r>
      <w:proofErr w:type="spellEnd"/>
      <w:r w:rsidRPr="007768FF">
        <w:rPr>
          <w:rFonts w:ascii="Times New Roman" w:hAnsi="Times New Roman" w:cs="Times New Roman"/>
          <w:sz w:val="24"/>
          <w:szCs w:val="24"/>
        </w:rPr>
        <w:t xml:space="preserve"> Act) confers on the Commonwealth, in certain circumstances, powers to </w:t>
      </w:r>
      <w:proofErr w:type="gramStart"/>
      <w:r w:rsidRPr="007768FF">
        <w:rPr>
          <w:rFonts w:ascii="Times New Roman" w:hAnsi="Times New Roman" w:cs="Times New Roman"/>
          <w:sz w:val="24"/>
          <w:szCs w:val="24"/>
        </w:rPr>
        <w:t>make arrangements</w:t>
      </w:r>
      <w:proofErr w:type="gramEnd"/>
      <w:r w:rsidRPr="007768FF">
        <w:rPr>
          <w:rFonts w:ascii="Times New Roman" w:hAnsi="Times New Roman" w:cs="Times New Roman"/>
          <w:sz w:val="24"/>
          <w:szCs w:val="24"/>
        </w:rPr>
        <w:t xml:space="preserve"> under which money can be spent; or to make grants of financial assistance; and to form, or otherwise be involved in, companies. The arrangements, grants, programs and companies (or classes of arrangements or grants in relation to which the powers are conferred) are specified in the </w:t>
      </w:r>
      <w:r w:rsidRPr="007768FF">
        <w:rPr>
          <w:rFonts w:ascii="Times New Roman" w:hAnsi="Times New Roman" w:cs="Times New Roman"/>
          <w:i/>
          <w:sz w:val="24"/>
          <w:szCs w:val="24"/>
        </w:rPr>
        <w:t xml:space="preserve">Financial Framework (Supplementary Powers) Regulations 1997 </w:t>
      </w:r>
      <w:r w:rsidRPr="007768FF">
        <w:rPr>
          <w:rFonts w:ascii="Times New Roman" w:hAnsi="Times New Roman" w:cs="Times New Roman"/>
          <w:sz w:val="24"/>
          <w:szCs w:val="24"/>
        </w:rPr>
        <w:t>(the Principal Regulations). The powers in the </w:t>
      </w:r>
      <w:proofErr w:type="spellStart"/>
      <w:r w:rsidRPr="007768FF">
        <w:rPr>
          <w:rFonts w:ascii="Times New Roman" w:hAnsi="Times New Roman" w:cs="Times New Roman"/>
          <w:sz w:val="24"/>
          <w:szCs w:val="24"/>
        </w:rPr>
        <w:t>FFSP</w:t>
      </w:r>
      <w:proofErr w:type="spellEnd"/>
      <w:r w:rsidRPr="007768FF">
        <w:rPr>
          <w:rFonts w:ascii="Times New Roman" w:hAnsi="Times New Roman" w:cs="Times New Roman"/>
          <w:sz w:val="24"/>
          <w:szCs w:val="24"/>
        </w:rPr>
        <w:t xml:space="preserve"> Act to make, vary or administer arrangements or grants may be exercised on behalf of the Commonwealth by Ministers and the accountable authorities of non</w:t>
      </w:r>
      <w:r w:rsidRPr="007768FF">
        <w:rPr>
          <w:rFonts w:ascii="Times New Roman" w:hAnsi="Times New Roman" w:cs="Times New Roman"/>
          <w:sz w:val="24"/>
          <w:szCs w:val="24"/>
        </w:rPr>
        <w:noBreakHyphen/>
        <w:t xml:space="preserve">corporate Commonwealth entities, as defined under section 12 of the </w:t>
      </w:r>
      <w:r w:rsidRPr="007768FF">
        <w:rPr>
          <w:rFonts w:ascii="Times New Roman" w:hAnsi="Times New Roman" w:cs="Times New Roman"/>
          <w:i/>
          <w:sz w:val="24"/>
          <w:szCs w:val="24"/>
        </w:rPr>
        <w:t>Public Governance, Performance and Accountability Act 2013</w:t>
      </w:r>
      <w:r w:rsidRPr="007768FF">
        <w:rPr>
          <w:rFonts w:ascii="Times New Roman" w:hAnsi="Times New Roman" w:cs="Times New Roman"/>
          <w:sz w:val="24"/>
          <w:szCs w:val="24"/>
        </w:rPr>
        <w:t>.</w:t>
      </w:r>
    </w:p>
    <w:p w14:paraId="11D8C0D2" w14:textId="77777777" w:rsidR="009A0518" w:rsidRPr="007768FF" w:rsidRDefault="009A0518" w:rsidP="009A0518">
      <w:pPr>
        <w:rPr>
          <w:rFonts w:ascii="Times New Roman" w:hAnsi="Times New Roman" w:cs="Times New Roman"/>
          <w:sz w:val="24"/>
          <w:szCs w:val="24"/>
        </w:rPr>
      </w:pPr>
    </w:p>
    <w:p w14:paraId="4369E805" w14:textId="77777777" w:rsidR="009A0518" w:rsidRPr="007768FF" w:rsidRDefault="009A0518" w:rsidP="009A0518">
      <w:pPr>
        <w:pStyle w:val="ParaNumbering"/>
        <w:spacing w:after="0" w:line="240" w:lineRule="auto"/>
        <w:rPr>
          <w:iCs/>
          <w:szCs w:val="24"/>
        </w:rPr>
      </w:pPr>
      <w:r w:rsidRPr="007768FF">
        <w:rPr>
          <w:iCs/>
          <w:szCs w:val="24"/>
        </w:rPr>
        <w:t xml:space="preserve">The Principal Regulations are exempt from sunsetting under section 12 of the </w:t>
      </w:r>
      <w:r w:rsidRPr="007768FF">
        <w:rPr>
          <w:i/>
          <w:iCs/>
          <w:szCs w:val="24"/>
        </w:rPr>
        <w:t xml:space="preserve">Legislation (Exemptions and Other Matters) Regulation 2015 </w:t>
      </w:r>
      <w:r w:rsidRPr="007768FF">
        <w:rPr>
          <w:iCs/>
          <w:szCs w:val="24"/>
        </w:rPr>
        <w:t xml:space="preserve">(item 28A). If the Principal Regulations were subject to the sunsetting regime under the </w:t>
      </w:r>
      <w:r w:rsidRPr="007768FF">
        <w:rPr>
          <w:i/>
          <w:iCs/>
          <w:szCs w:val="24"/>
        </w:rPr>
        <w:t>Legislation Act 2003</w:t>
      </w:r>
      <w:r w:rsidRPr="007768FF">
        <w:rPr>
          <w:iCs/>
          <w:szCs w:val="24"/>
        </w:rPr>
        <w:t xml:space="preserve">, this would generate uncertainty about the continuing operation of existing contracts and funding agreements between the Commonwealth and third parties (particularly those extending beyond 10 years), as well as the Commonwealth’s legislative authority to continue making, varying or administering arrangements, grants and programs. </w:t>
      </w:r>
    </w:p>
    <w:p w14:paraId="50F6D657" w14:textId="77777777" w:rsidR="009A0518" w:rsidRPr="007768FF" w:rsidRDefault="009A0518" w:rsidP="009A0518">
      <w:pPr>
        <w:pStyle w:val="ParaNumbering"/>
        <w:spacing w:after="0" w:line="240" w:lineRule="auto"/>
        <w:rPr>
          <w:iCs/>
          <w:szCs w:val="24"/>
        </w:rPr>
      </w:pPr>
    </w:p>
    <w:p w14:paraId="2889AF3C" w14:textId="77777777" w:rsidR="009A0518" w:rsidRPr="007768FF" w:rsidRDefault="009A0518" w:rsidP="009A0518">
      <w:pPr>
        <w:pStyle w:val="ParaNumbering"/>
        <w:spacing w:after="0" w:line="240" w:lineRule="auto"/>
        <w:rPr>
          <w:iCs/>
          <w:szCs w:val="24"/>
        </w:rPr>
      </w:pPr>
      <w:r w:rsidRPr="007768FF">
        <w:rPr>
          <w:iCs/>
          <w:szCs w:val="24"/>
        </w:rPr>
        <w:t xml:space="preserve">Additionally, the Principal Regulations authorise </w:t>
      </w:r>
      <w:proofErr w:type="gramStart"/>
      <w:r w:rsidRPr="007768FF">
        <w:rPr>
          <w:iCs/>
          <w:szCs w:val="24"/>
        </w:rPr>
        <w:t>a number of</w:t>
      </w:r>
      <w:proofErr w:type="gramEnd"/>
      <w:r w:rsidRPr="007768FF">
        <w:rPr>
          <w:iCs/>
          <w:szCs w:val="24"/>
        </w:rPr>
        <w:t xml:space="preserve"> activities that form part of intergovernmental schemes. It would not be appropriate for the Commonwealth to unilaterally sunset an instrument that provides authority for Commonwealth funding for activities that are underpinned by an intergovernmental arrangement. To ensure that the Principal Regulations continue to reflect government priorities and remain up to date, the Principal Regulations are subject to periodic review to identify and repeal items that are redundant or no longer required.</w:t>
      </w:r>
    </w:p>
    <w:p w14:paraId="45144C4A" w14:textId="77777777" w:rsidR="009A0518" w:rsidRPr="007768FF" w:rsidRDefault="009A0518" w:rsidP="009A0518">
      <w:pPr>
        <w:rPr>
          <w:rFonts w:ascii="Times New Roman" w:eastAsia="Times New Roman" w:hAnsi="Times New Roman" w:cs="Times New Roman"/>
          <w:sz w:val="24"/>
          <w:szCs w:val="24"/>
        </w:rPr>
      </w:pPr>
    </w:p>
    <w:p w14:paraId="36BF9544" w14:textId="77777777" w:rsidR="009A0518" w:rsidRPr="007768FF" w:rsidRDefault="009A0518" w:rsidP="009A0518">
      <w:pPr>
        <w:rPr>
          <w:rFonts w:ascii="Times New Roman" w:eastAsia="Times New Roman" w:hAnsi="Times New Roman" w:cs="Times New Roman"/>
          <w:sz w:val="24"/>
          <w:szCs w:val="24"/>
        </w:rPr>
      </w:pPr>
      <w:r w:rsidRPr="007768FF">
        <w:rPr>
          <w:rFonts w:ascii="Times New Roman" w:eastAsia="Times New Roman" w:hAnsi="Times New Roman" w:cs="Times New Roman"/>
          <w:sz w:val="24"/>
          <w:szCs w:val="24"/>
        </w:rPr>
        <w:t xml:space="preserve">Section 32B of the </w:t>
      </w:r>
      <w:proofErr w:type="spellStart"/>
      <w:r w:rsidRPr="007768FF">
        <w:rPr>
          <w:rFonts w:ascii="Times New Roman" w:eastAsia="Times New Roman" w:hAnsi="Times New Roman" w:cs="Times New Roman"/>
          <w:sz w:val="24"/>
          <w:szCs w:val="24"/>
        </w:rPr>
        <w:t>FFSP</w:t>
      </w:r>
      <w:proofErr w:type="spellEnd"/>
      <w:r w:rsidRPr="007768FF">
        <w:rPr>
          <w:rFonts w:ascii="Times New Roman" w:eastAsia="Times New Roman" w:hAnsi="Times New Roman" w:cs="Times New Roman"/>
          <w:sz w:val="24"/>
          <w:szCs w:val="24"/>
        </w:rPr>
        <w:t xml:space="preserve"> Act authorises the Commonwealth to make, vary and administer arrangements and grants specified in the Principal Regulations. Section 32B also authorises the Commonwealth to make, vary and administer arrangements for the purposes of programs specified in the Principal Regulations. Section 32D of the </w:t>
      </w:r>
      <w:proofErr w:type="spellStart"/>
      <w:r w:rsidRPr="007768FF">
        <w:rPr>
          <w:rFonts w:ascii="Times New Roman" w:eastAsia="Times New Roman" w:hAnsi="Times New Roman" w:cs="Times New Roman"/>
          <w:sz w:val="24"/>
          <w:szCs w:val="24"/>
        </w:rPr>
        <w:t>FFSP</w:t>
      </w:r>
      <w:proofErr w:type="spellEnd"/>
      <w:r w:rsidRPr="007768FF">
        <w:rPr>
          <w:rFonts w:ascii="Times New Roman" w:eastAsia="Times New Roman" w:hAnsi="Times New Roman" w:cs="Times New Roman"/>
          <w:sz w:val="24"/>
          <w:szCs w:val="24"/>
        </w:rPr>
        <w:t xml:space="preserve"> Act confers powers of delegation on Ministers and the accountable authorities of non-corporate Commonwealth entities, including subsection 32B(1) of the </w:t>
      </w:r>
      <w:proofErr w:type="spellStart"/>
      <w:r w:rsidRPr="007768FF">
        <w:rPr>
          <w:rFonts w:ascii="Times New Roman" w:eastAsia="Times New Roman" w:hAnsi="Times New Roman" w:cs="Times New Roman"/>
          <w:sz w:val="24"/>
          <w:szCs w:val="24"/>
        </w:rPr>
        <w:t>FFSP</w:t>
      </w:r>
      <w:proofErr w:type="spellEnd"/>
      <w:r w:rsidRPr="007768FF">
        <w:rPr>
          <w:rFonts w:ascii="Times New Roman" w:eastAsia="Times New Roman" w:hAnsi="Times New Roman" w:cs="Times New Roman"/>
          <w:sz w:val="24"/>
          <w:szCs w:val="24"/>
        </w:rPr>
        <w:t xml:space="preserve"> Act. Schedule 1AA and Schedule 1AB to the Principal Regulations specify the arrangements, grants and programs.</w:t>
      </w:r>
    </w:p>
    <w:p w14:paraId="6ECE1822" w14:textId="77777777" w:rsidR="009A0518" w:rsidRPr="007768FF" w:rsidRDefault="009A0518" w:rsidP="009A0518">
      <w:pPr>
        <w:rPr>
          <w:rFonts w:ascii="Times New Roman" w:eastAsia="Times New Roman" w:hAnsi="Times New Roman" w:cs="Times New Roman"/>
          <w:sz w:val="24"/>
          <w:szCs w:val="24"/>
        </w:rPr>
      </w:pPr>
    </w:p>
    <w:p w14:paraId="7380C6A9" w14:textId="77777777" w:rsidR="009A0518" w:rsidRPr="007768FF" w:rsidRDefault="009A0518" w:rsidP="009A0518">
      <w:pPr>
        <w:rPr>
          <w:rFonts w:ascii="Times New Roman" w:eastAsia="Times New Roman" w:hAnsi="Times New Roman" w:cs="Times New Roman"/>
          <w:sz w:val="24"/>
          <w:szCs w:val="24"/>
        </w:rPr>
      </w:pPr>
      <w:r w:rsidRPr="007768FF">
        <w:rPr>
          <w:rFonts w:ascii="Times New Roman" w:eastAsia="Times New Roman" w:hAnsi="Times New Roman" w:cs="Times New Roman"/>
          <w:sz w:val="24"/>
          <w:szCs w:val="24"/>
        </w:rPr>
        <w:t xml:space="preserve">Section 65 of the </w:t>
      </w:r>
      <w:proofErr w:type="spellStart"/>
      <w:r w:rsidRPr="007768FF">
        <w:rPr>
          <w:rFonts w:ascii="Times New Roman" w:eastAsia="Times New Roman" w:hAnsi="Times New Roman" w:cs="Times New Roman"/>
          <w:sz w:val="24"/>
          <w:szCs w:val="24"/>
        </w:rPr>
        <w:t>FFSP</w:t>
      </w:r>
      <w:proofErr w:type="spellEnd"/>
      <w:r w:rsidRPr="007768FF">
        <w:rPr>
          <w:rFonts w:ascii="Times New Roman" w:eastAsia="Times New Roman" w:hAnsi="Times New Roman" w:cs="Times New Roman"/>
          <w:sz w:val="24"/>
          <w:szCs w:val="24"/>
        </w:rPr>
        <w:t xml:space="preserve"> Act provides that the Governor-General may make regulations prescribing matters required or permitted by the </w:t>
      </w:r>
      <w:proofErr w:type="spellStart"/>
      <w:r w:rsidRPr="007768FF">
        <w:rPr>
          <w:rFonts w:ascii="Times New Roman" w:eastAsia="Times New Roman" w:hAnsi="Times New Roman" w:cs="Times New Roman"/>
          <w:sz w:val="24"/>
          <w:szCs w:val="24"/>
        </w:rPr>
        <w:t>FFSP</w:t>
      </w:r>
      <w:proofErr w:type="spellEnd"/>
      <w:r w:rsidRPr="007768FF">
        <w:rPr>
          <w:rFonts w:ascii="Times New Roman" w:eastAsia="Times New Roman" w:hAnsi="Times New Roman" w:cs="Times New Roman"/>
          <w:sz w:val="24"/>
          <w:szCs w:val="24"/>
        </w:rPr>
        <w:t xml:space="preserve"> Act to be prescribed, or necessary or convenient to be prescribed for carrying out or giving effect to the </w:t>
      </w:r>
      <w:proofErr w:type="spellStart"/>
      <w:r w:rsidRPr="007768FF">
        <w:rPr>
          <w:rFonts w:ascii="Times New Roman" w:eastAsia="Times New Roman" w:hAnsi="Times New Roman" w:cs="Times New Roman"/>
          <w:sz w:val="24"/>
          <w:szCs w:val="24"/>
        </w:rPr>
        <w:t>FFSP</w:t>
      </w:r>
      <w:proofErr w:type="spellEnd"/>
      <w:r w:rsidRPr="007768FF">
        <w:rPr>
          <w:rFonts w:ascii="Times New Roman" w:eastAsia="Times New Roman" w:hAnsi="Times New Roman" w:cs="Times New Roman"/>
          <w:sz w:val="24"/>
          <w:szCs w:val="24"/>
        </w:rPr>
        <w:t xml:space="preserve"> Act.</w:t>
      </w:r>
    </w:p>
    <w:p w14:paraId="2E523A68" w14:textId="77777777" w:rsidR="009A0518" w:rsidRPr="007768FF" w:rsidRDefault="009A0518" w:rsidP="009A0518">
      <w:pPr>
        <w:rPr>
          <w:rFonts w:ascii="Times New Roman" w:hAnsi="Times New Roman" w:cs="Times New Roman"/>
          <w:sz w:val="24"/>
          <w:szCs w:val="24"/>
        </w:rPr>
      </w:pPr>
    </w:p>
    <w:p w14:paraId="239768BF" w14:textId="77777777" w:rsidR="009A0518" w:rsidRPr="007768FF" w:rsidRDefault="009A0518" w:rsidP="009A0518">
      <w:pPr>
        <w:rPr>
          <w:rFonts w:ascii="Times New Roman" w:hAnsi="Times New Roman" w:cs="Times New Roman"/>
          <w:sz w:val="24"/>
          <w:szCs w:val="24"/>
        </w:rPr>
      </w:pPr>
      <w:r w:rsidRPr="007768FF">
        <w:rPr>
          <w:rFonts w:ascii="Times New Roman" w:hAnsi="Times New Roman" w:cs="Times New Roman"/>
          <w:sz w:val="24"/>
          <w:szCs w:val="24"/>
        </w:rPr>
        <w:br w:type="column"/>
      </w:r>
      <w:r w:rsidRPr="007768FF">
        <w:rPr>
          <w:rFonts w:ascii="Times New Roman" w:hAnsi="Times New Roman" w:cs="Times New Roman"/>
          <w:sz w:val="24"/>
          <w:szCs w:val="24"/>
        </w:rPr>
        <w:lastRenderedPageBreak/>
        <w:t xml:space="preserve">The </w:t>
      </w:r>
      <w:r w:rsidRPr="007768FF">
        <w:rPr>
          <w:rFonts w:ascii="Times New Roman" w:hAnsi="Times New Roman" w:cs="Times New Roman"/>
          <w:i/>
          <w:sz w:val="24"/>
          <w:szCs w:val="24"/>
        </w:rPr>
        <w:t xml:space="preserve">Financial Framework (Supplementary Powers) Amendment (Social Services Measures No. 1) Regulations 2025 </w:t>
      </w:r>
      <w:r w:rsidRPr="007768FF">
        <w:rPr>
          <w:rFonts w:ascii="Times New Roman" w:hAnsi="Times New Roman" w:cs="Times New Roman"/>
          <w:iCs/>
          <w:sz w:val="24"/>
          <w:szCs w:val="24"/>
        </w:rPr>
        <w:t>(</w:t>
      </w:r>
      <w:r w:rsidRPr="007768FF">
        <w:rPr>
          <w:rFonts w:ascii="Times New Roman" w:hAnsi="Times New Roman" w:cs="Times New Roman"/>
          <w:sz w:val="24"/>
          <w:szCs w:val="24"/>
        </w:rPr>
        <w:t xml:space="preserve">the Regulations) amend Schedule 1AB to the Principal Regulations to establish legislative authority </w:t>
      </w:r>
      <w:r w:rsidRPr="007768FF">
        <w:rPr>
          <w:rFonts w:ascii="Times New Roman" w:hAnsi="Times New Roman" w:cs="Times New Roman"/>
          <w:iCs/>
          <w:sz w:val="24"/>
          <w:szCs w:val="24"/>
        </w:rPr>
        <w:t>for the Government to provide a grant to White Box Enterprises Ltd (</w:t>
      </w:r>
      <w:proofErr w:type="spellStart"/>
      <w:r w:rsidRPr="007768FF">
        <w:rPr>
          <w:rFonts w:ascii="Times New Roman" w:hAnsi="Times New Roman" w:cs="Times New Roman"/>
          <w:iCs/>
          <w:sz w:val="24"/>
          <w:szCs w:val="24"/>
        </w:rPr>
        <w:t>WBE</w:t>
      </w:r>
      <w:proofErr w:type="spellEnd"/>
      <w:r w:rsidRPr="007768FF">
        <w:rPr>
          <w:rFonts w:ascii="Times New Roman" w:hAnsi="Times New Roman" w:cs="Times New Roman"/>
          <w:iCs/>
          <w:sz w:val="24"/>
          <w:szCs w:val="24"/>
        </w:rPr>
        <w:t>)</w:t>
      </w:r>
      <w:r w:rsidRPr="007768FF">
        <w:rPr>
          <w:rFonts w:ascii="Times New Roman" w:hAnsi="Times New Roman" w:cs="Times New Roman"/>
          <w:sz w:val="24"/>
          <w:szCs w:val="24"/>
        </w:rPr>
        <w:t xml:space="preserve"> to deliver the Social Enterprise Loan Fund (SELF). The grant to </w:t>
      </w:r>
      <w:proofErr w:type="spellStart"/>
      <w:r w:rsidRPr="007768FF">
        <w:rPr>
          <w:rFonts w:ascii="Times New Roman" w:hAnsi="Times New Roman" w:cs="Times New Roman"/>
          <w:sz w:val="24"/>
          <w:szCs w:val="24"/>
        </w:rPr>
        <w:t>WBE</w:t>
      </w:r>
      <w:proofErr w:type="spellEnd"/>
      <w:r w:rsidRPr="007768FF">
        <w:rPr>
          <w:rFonts w:ascii="Times New Roman" w:hAnsi="Times New Roman" w:cs="Times New Roman"/>
          <w:sz w:val="24"/>
          <w:szCs w:val="24"/>
        </w:rPr>
        <w:t xml:space="preserve"> will be administered by the Department of Social Services.</w:t>
      </w:r>
    </w:p>
    <w:p w14:paraId="029A2D60" w14:textId="77777777" w:rsidR="009A0518" w:rsidRPr="007768FF" w:rsidRDefault="009A0518" w:rsidP="009A0518">
      <w:pPr>
        <w:rPr>
          <w:rFonts w:ascii="Times New Roman" w:hAnsi="Times New Roman" w:cs="Times New Roman"/>
          <w:iCs/>
          <w:sz w:val="24"/>
          <w:szCs w:val="24"/>
        </w:rPr>
      </w:pPr>
    </w:p>
    <w:p w14:paraId="6FCB6203" w14:textId="77777777" w:rsidR="009A0518" w:rsidRPr="007768FF" w:rsidRDefault="009A0518" w:rsidP="009A0518">
      <w:pPr>
        <w:rPr>
          <w:rFonts w:ascii="Times New Roman" w:hAnsi="Times New Roman" w:cs="Times New Roman"/>
          <w:sz w:val="24"/>
          <w:szCs w:val="24"/>
        </w:rPr>
      </w:pPr>
      <w:r w:rsidRPr="007768FF">
        <w:rPr>
          <w:rFonts w:ascii="Times New Roman" w:hAnsi="Times New Roman" w:cs="Times New Roman"/>
          <w:iCs/>
          <w:sz w:val="24"/>
          <w:szCs w:val="24"/>
        </w:rPr>
        <w:t xml:space="preserve">The SELF was designed and created by </w:t>
      </w:r>
      <w:proofErr w:type="spellStart"/>
      <w:r w:rsidRPr="007768FF">
        <w:rPr>
          <w:rFonts w:ascii="Times New Roman" w:hAnsi="Times New Roman" w:cs="Times New Roman"/>
          <w:iCs/>
          <w:sz w:val="24"/>
          <w:szCs w:val="24"/>
        </w:rPr>
        <w:t>WBE</w:t>
      </w:r>
      <w:proofErr w:type="spellEnd"/>
      <w:r w:rsidRPr="007768FF">
        <w:rPr>
          <w:rFonts w:ascii="Times New Roman" w:hAnsi="Times New Roman" w:cs="Times New Roman"/>
          <w:iCs/>
          <w:sz w:val="24"/>
          <w:szCs w:val="24"/>
        </w:rPr>
        <w:t xml:space="preserve"> to provide affordable and flexible </w:t>
      </w:r>
      <w:r w:rsidRPr="007768FF">
        <w:rPr>
          <w:rFonts w:ascii="Times New Roman" w:hAnsi="Times New Roman" w:cs="Times New Roman"/>
          <w:sz w:val="24"/>
          <w:szCs w:val="24"/>
        </w:rPr>
        <w:t xml:space="preserve">finance, specifically for social enterprises that have a core mission of employing disadvantaged people. Affordable finance is an identified challenge of many social enterprises and a significant barrier to the growth of the sector. </w:t>
      </w:r>
    </w:p>
    <w:p w14:paraId="687BF863" w14:textId="77777777" w:rsidR="009A0518" w:rsidRPr="007768FF" w:rsidRDefault="009A0518" w:rsidP="009A0518">
      <w:pPr>
        <w:rPr>
          <w:rFonts w:ascii="Times New Roman" w:hAnsi="Times New Roman" w:cs="Times New Roman"/>
          <w:sz w:val="24"/>
          <w:szCs w:val="24"/>
        </w:rPr>
      </w:pPr>
    </w:p>
    <w:p w14:paraId="76F4E313" w14:textId="77777777" w:rsidR="009A0518" w:rsidRPr="007768FF" w:rsidRDefault="009A0518" w:rsidP="009A0518">
      <w:pPr>
        <w:rPr>
          <w:rFonts w:ascii="Times New Roman" w:hAnsi="Times New Roman" w:cs="Times New Roman"/>
          <w:sz w:val="24"/>
          <w:szCs w:val="24"/>
        </w:rPr>
      </w:pPr>
      <w:r w:rsidRPr="007768FF">
        <w:rPr>
          <w:rFonts w:ascii="Times New Roman" w:hAnsi="Times New Roman" w:cs="Times New Roman"/>
          <w:sz w:val="24"/>
          <w:szCs w:val="24"/>
        </w:rPr>
        <w:t>Loans under the SELF will focus on supporting activities that will grow the social enterprise and support more disadvantaged Australians into meaningful work.</w:t>
      </w:r>
    </w:p>
    <w:p w14:paraId="2BB84C6F" w14:textId="77777777" w:rsidR="009A0518" w:rsidRPr="007768FF" w:rsidRDefault="009A0518" w:rsidP="009A0518">
      <w:pPr>
        <w:rPr>
          <w:rFonts w:ascii="Times New Roman" w:hAnsi="Times New Roman" w:cs="Times New Roman"/>
          <w:sz w:val="24"/>
          <w:szCs w:val="24"/>
        </w:rPr>
      </w:pPr>
    </w:p>
    <w:p w14:paraId="585913F7" w14:textId="08C560F5" w:rsidR="009A0518" w:rsidRPr="007768FF" w:rsidRDefault="009A0518" w:rsidP="009A0518">
      <w:pPr>
        <w:rPr>
          <w:rFonts w:ascii="Times New Roman" w:hAnsi="Times New Roman" w:cs="Times New Roman"/>
          <w:sz w:val="24"/>
          <w:szCs w:val="24"/>
        </w:rPr>
      </w:pPr>
      <w:r w:rsidRPr="007768FF">
        <w:rPr>
          <w:rFonts w:ascii="Times New Roman" w:hAnsi="Times New Roman" w:cs="Times New Roman"/>
          <w:sz w:val="24"/>
          <w:szCs w:val="24"/>
        </w:rPr>
        <w:t xml:space="preserve">Grant funding of $1.2 million will be provided to </w:t>
      </w:r>
      <w:proofErr w:type="spellStart"/>
      <w:r w:rsidRPr="007768FF">
        <w:rPr>
          <w:rFonts w:ascii="Times New Roman" w:hAnsi="Times New Roman" w:cs="Times New Roman"/>
          <w:sz w:val="24"/>
          <w:szCs w:val="24"/>
        </w:rPr>
        <w:t>WBE</w:t>
      </w:r>
      <w:proofErr w:type="spellEnd"/>
      <w:r w:rsidRPr="007768FF">
        <w:rPr>
          <w:rFonts w:ascii="Times New Roman" w:hAnsi="Times New Roman" w:cs="Times New Roman"/>
          <w:sz w:val="24"/>
          <w:szCs w:val="24"/>
        </w:rPr>
        <w:t xml:space="preserve"> to contribute to and support the administration of the SELF.</w:t>
      </w:r>
    </w:p>
    <w:p w14:paraId="6C5FDC2B" w14:textId="77777777" w:rsidR="009A0518" w:rsidRPr="007768FF" w:rsidRDefault="009A0518" w:rsidP="009A0518">
      <w:pPr>
        <w:rPr>
          <w:rFonts w:ascii="Times New Roman" w:hAnsi="Times New Roman" w:cs="Times New Roman"/>
          <w:kern w:val="2"/>
          <w:sz w:val="24"/>
          <w:szCs w:val="24"/>
          <w14:ligatures w14:val="standardContextual"/>
        </w:rPr>
      </w:pPr>
    </w:p>
    <w:p w14:paraId="348E5DF9" w14:textId="77777777" w:rsidR="009A0518" w:rsidRPr="007768FF" w:rsidRDefault="009A0518" w:rsidP="009A0518">
      <w:pPr>
        <w:rPr>
          <w:rFonts w:ascii="Times New Roman" w:hAnsi="Times New Roman" w:cs="Times New Roman"/>
          <w:i/>
          <w:sz w:val="24"/>
          <w:szCs w:val="24"/>
        </w:rPr>
      </w:pPr>
      <w:r w:rsidRPr="007768FF">
        <w:rPr>
          <w:rFonts w:ascii="Times New Roman" w:hAnsi="Times New Roman" w:cs="Times New Roman"/>
          <w:sz w:val="24"/>
          <w:szCs w:val="24"/>
        </w:rPr>
        <w:t xml:space="preserve">Details of the Regulations are set out at </w:t>
      </w:r>
      <w:r w:rsidRPr="007768FF">
        <w:rPr>
          <w:rFonts w:ascii="Times New Roman" w:hAnsi="Times New Roman" w:cs="Times New Roman"/>
          <w:sz w:val="24"/>
          <w:szCs w:val="24"/>
          <w:u w:val="single"/>
        </w:rPr>
        <w:t>Attachment A</w:t>
      </w:r>
      <w:r w:rsidRPr="007768FF">
        <w:rPr>
          <w:rFonts w:ascii="Times New Roman" w:hAnsi="Times New Roman" w:cs="Times New Roman"/>
          <w:sz w:val="24"/>
          <w:szCs w:val="24"/>
        </w:rPr>
        <w:t xml:space="preserve">. A Statement of Compatibility with Human Rights is at </w:t>
      </w:r>
      <w:r w:rsidRPr="007768FF">
        <w:rPr>
          <w:rFonts w:ascii="Times New Roman" w:hAnsi="Times New Roman" w:cs="Times New Roman"/>
          <w:sz w:val="24"/>
          <w:szCs w:val="24"/>
          <w:u w:val="single"/>
        </w:rPr>
        <w:t>Attachment B</w:t>
      </w:r>
      <w:r w:rsidRPr="007768FF">
        <w:rPr>
          <w:rFonts w:ascii="Times New Roman" w:hAnsi="Times New Roman" w:cs="Times New Roman"/>
          <w:sz w:val="24"/>
          <w:szCs w:val="24"/>
        </w:rPr>
        <w:t>.</w:t>
      </w:r>
    </w:p>
    <w:p w14:paraId="54B7F924" w14:textId="77777777" w:rsidR="009A0518" w:rsidRPr="007768FF" w:rsidRDefault="009A0518" w:rsidP="009A0518">
      <w:pPr>
        <w:rPr>
          <w:rFonts w:ascii="Times New Roman" w:hAnsi="Times New Roman" w:cs="Times New Roman"/>
          <w:sz w:val="24"/>
          <w:szCs w:val="24"/>
        </w:rPr>
      </w:pPr>
    </w:p>
    <w:p w14:paraId="30DDB232" w14:textId="77777777" w:rsidR="009A0518" w:rsidRPr="007768FF" w:rsidRDefault="009A0518" w:rsidP="009A0518">
      <w:pPr>
        <w:rPr>
          <w:rFonts w:ascii="Times New Roman" w:hAnsi="Times New Roman" w:cs="Times New Roman"/>
          <w:sz w:val="24"/>
          <w:szCs w:val="24"/>
        </w:rPr>
      </w:pPr>
      <w:r w:rsidRPr="007768FF">
        <w:rPr>
          <w:rFonts w:ascii="Times New Roman" w:hAnsi="Times New Roman" w:cs="Times New Roman"/>
          <w:sz w:val="24"/>
          <w:szCs w:val="24"/>
        </w:rPr>
        <w:t xml:space="preserve">The Regulations are a legislative instrument for the purposes of the </w:t>
      </w:r>
      <w:r w:rsidRPr="007768FF">
        <w:rPr>
          <w:rFonts w:ascii="Times New Roman" w:hAnsi="Times New Roman" w:cs="Times New Roman"/>
          <w:i/>
          <w:sz w:val="24"/>
          <w:szCs w:val="24"/>
        </w:rPr>
        <w:t>Legislation Act 2003</w:t>
      </w:r>
      <w:r w:rsidRPr="007768FF">
        <w:rPr>
          <w:rFonts w:ascii="Times New Roman" w:hAnsi="Times New Roman" w:cs="Times New Roman"/>
          <w:sz w:val="24"/>
          <w:szCs w:val="24"/>
        </w:rPr>
        <w:t>.</w:t>
      </w:r>
    </w:p>
    <w:p w14:paraId="4409F304" w14:textId="77777777" w:rsidR="009A0518" w:rsidRPr="007768FF" w:rsidRDefault="009A0518" w:rsidP="009A0518">
      <w:pPr>
        <w:rPr>
          <w:rFonts w:ascii="Times New Roman" w:hAnsi="Times New Roman" w:cs="Times New Roman"/>
          <w:sz w:val="24"/>
          <w:szCs w:val="24"/>
        </w:rPr>
      </w:pPr>
    </w:p>
    <w:p w14:paraId="4CBCCBE6" w14:textId="77777777" w:rsidR="009A0518" w:rsidRPr="007768FF" w:rsidRDefault="009A0518" w:rsidP="009A0518">
      <w:pPr>
        <w:rPr>
          <w:rFonts w:ascii="Times New Roman" w:hAnsi="Times New Roman" w:cs="Times New Roman"/>
          <w:sz w:val="24"/>
          <w:szCs w:val="24"/>
        </w:rPr>
      </w:pPr>
      <w:r w:rsidRPr="007768FF">
        <w:rPr>
          <w:rFonts w:ascii="Times New Roman" w:hAnsi="Times New Roman" w:cs="Times New Roman"/>
          <w:sz w:val="24"/>
          <w:szCs w:val="24"/>
        </w:rPr>
        <w:t>The Regulations commence on the day after registration on the Federal Register of Legislation.</w:t>
      </w:r>
    </w:p>
    <w:p w14:paraId="01E72288" w14:textId="77777777" w:rsidR="009A0518" w:rsidRPr="007768FF" w:rsidRDefault="009A0518" w:rsidP="009A0518">
      <w:pPr>
        <w:rPr>
          <w:rFonts w:ascii="Times New Roman" w:hAnsi="Times New Roman" w:cs="Times New Roman"/>
          <w:sz w:val="24"/>
          <w:szCs w:val="24"/>
        </w:rPr>
      </w:pPr>
    </w:p>
    <w:p w14:paraId="1B246512" w14:textId="77777777" w:rsidR="009A0518" w:rsidRPr="007768FF" w:rsidRDefault="009A0518" w:rsidP="009A0518">
      <w:pPr>
        <w:rPr>
          <w:rFonts w:ascii="Times New Roman" w:hAnsi="Times New Roman" w:cs="Times New Roman"/>
          <w:b/>
          <w:bCs/>
          <w:sz w:val="24"/>
          <w:szCs w:val="24"/>
        </w:rPr>
      </w:pPr>
      <w:r w:rsidRPr="007768FF">
        <w:rPr>
          <w:rFonts w:ascii="Times New Roman" w:hAnsi="Times New Roman" w:cs="Times New Roman"/>
          <w:b/>
          <w:bCs/>
          <w:sz w:val="24"/>
          <w:szCs w:val="24"/>
        </w:rPr>
        <w:t>Consultation</w:t>
      </w:r>
    </w:p>
    <w:p w14:paraId="5E4616B7" w14:textId="77777777" w:rsidR="009A0518" w:rsidRPr="007768FF" w:rsidRDefault="009A0518" w:rsidP="009A0518">
      <w:pPr>
        <w:rPr>
          <w:rFonts w:ascii="Times New Roman" w:hAnsi="Times New Roman" w:cs="Times New Roman"/>
          <w:bCs/>
          <w:sz w:val="24"/>
          <w:szCs w:val="24"/>
        </w:rPr>
      </w:pPr>
    </w:p>
    <w:p w14:paraId="41E25DA5" w14:textId="77777777" w:rsidR="009A0518" w:rsidRPr="007768FF" w:rsidRDefault="009A0518" w:rsidP="009A0518">
      <w:pPr>
        <w:rPr>
          <w:rFonts w:ascii="Times New Roman" w:hAnsi="Times New Roman" w:cs="Times New Roman"/>
          <w:sz w:val="24"/>
          <w:szCs w:val="24"/>
        </w:rPr>
      </w:pPr>
      <w:r w:rsidRPr="007768FF">
        <w:rPr>
          <w:rFonts w:ascii="Times New Roman" w:hAnsi="Times New Roman" w:cs="Times New Roman"/>
          <w:sz w:val="24"/>
          <w:szCs w:val="24"/>
        </w:rPr>
        <w:t xml:space="preserve">In accordance with section 17 of the </w:t>
      </w:r>
      <w:r w:rsidRPr="007768FF">
        <w:rPr>
          <w:rFonts w:ascii="Times New Roman" w:hAnsi="Times New Roman" w:cs="Times New Roman"/>
          <w:i/>
          <w:iCs/>
          <w:sz w:val="24"/>
          <w:szCs w:val="24"/>
        </w:rPr>
        <w:t>Legislation Act 2003</w:t>
      </w:r>
      <w:r w:rsidRPr="007768FF">
        <w:rPr>
          <w:rFonts w:ascii="Times New Roman" w:hAnsi="Times New Roman" w:cs="Times New Roman"/>
          <w:sz w:val="24"/>
          <w:szCs w:val="24"/>
        </w:rPr>
        <w:t>, consultation has taken place with the Department of Social Services.</w:t>
      </w:r>
    </w:p>
    <w:p w14:paraId="242F63C0" w14:textId="77777777" w:rsidR="009A0518" w:rsidRPr="007768FF" w:rsidRDefault="009A0518" w:rsidP="009A0518">
      <w:pPr>
        <w:rPr>
          <w:rFonts w:ascii="Times New Roman" w:hAnsi="Times New Roman" w:cs="Times New Roman"/>
          <w:sz w:val="24"/>
          <w:szCs w:val="24"/>
        </w:rPr>
      </w:pPr>
    </w:p>
    <w:p w14:paraId="49128A4D" w14:textId="5953A0E5" w:rsidR="009A0518" w:rsidRPr="007768FF" w:rsidRDefault="009A0518" w:rsidP="009A0518">
      <w:pPr>
        <w:rPr>
          <w:rFonts w:ascii="Times New Roman" w:hAnsi="Times New Roman" w:cs="Times New Roman"/>
          <w:iCs/>
          <w:sz w:val="24"/>
          <w:szCs w:val="24"/>
        </w:rPr>
        <w:sectPr w:rsidR="009A0518" w:rsidRPr="007768FF" w:rsidSect="009A0518">
          <w:headerReference w:type="default" r:id="rId12"/>
          <w:footerReference w:type="default" r:id="rId13"/>
          <w:headerReference w:type="first" r:id="rId14"/>
          <w:pgSz w:w="11906" w:h="16838"/>
          <w:pgMar w:top="1440" w:right="1440" w:bottom="1440" w:left="1440" w:header="708" w:footer="708" w:gutter="0"/>
          <w:cols w:space="708"/>
          <w:titlePg/>
          <w:docGrid w:linePitch="360"/>
        </w:sectPr>
      </w:pPr>
    </w:p>
    <w:p w14:paraId="675085BC" w14:textId="77777777" w:rsidR="009A0518" w:rsidRPr="007768FF" w:rsidRDefault="009A0518" w:rsidP="009A0518">
      <w:pPr>
        <w:pStyle w:val="Header"/>
        <w:jc w:val="right"/>
        <w:rPr>
          <w:rFonts w:ascii="Times New Roman" w:hAnsi="Times New Roman" w:cs="Times New Roman"/>
          <w:b/>
          <w:sz w:val="24"/>
          <w:szCs w:val="24"/>
          <w:u w:val="single"/>
        </w:rPr>
      </w:pPr>
      <w:r w:rsidRPr="007768FF">
        <w:rPr>
          <w:rFonts w:ascii="Times New Roman" w:hAnsi="Times New Roman" w:cs="Times New Roman"/>
          <w:b/>
          <w:sz w:val="24"/>
          <w:szCs w:val="24"/>
          <w:u w:val="single"/>
        </w:rPr>
        <w:lastRenderedPageBreak/>
        <w:t>Attachment A</w:t>
      </w:r>
    </w:p>
    <w:p w14:paraId="17276E5E" w14:textId="77777777" w:rsidR="009A0518" w:rsidRPr="007768FF" w:rsidRDefault="009A0518" w:rsidP="009A0518">
      <w:pPr>
        <w:tabs>
          <w:tab w:val="left" w:pos="2198"/>
        </w:tabs>
        <w:contextualSpacing/>
        <w:rPr>
          <w:rFonts w:ascii="Times New Roman" w:hAnsi="Times New Roman" w:cs="Times New Roman"/>
          <w:color w:val="000000" w:themeColor="text1"/>
          <w:sz w:val="24"/>
          <w:szCs w:val="24"/>
        </w:rPr>
      </w:pPr>
    </w:p>
    <w:p w14:paraId="5EC1C34B" w14:textId="77777777" w:rsidR="009A0518" w:rsidRPr="007768FF" w:rsidRDefault="009A0518" w:rsidP="009A0518">
      <w:pPr>
        <w:rPr>
          <w:rFonts w:ascii="Times New Roman" w:hAnsi="Times New Roman" w:cs="Times New Roman"/>
          <w:b/>
          <w:bCs/>
          <w:i/>
          <w:color w:val="000000" w:themeColor="text1"/>
          <w:sz w:val="24"/>
          <w:szCs w:val="24"/>
          <w:u w:val="single"/>
        </w:rPr>
      </w:pPr>
      <w:r w:rsidRPr="007768FF">
        <w:rPr>
          <w:rFonts w:ascii="Times New Roman" w:hAnsi="Times New Roman" w:cs="Times New Roman"/>
          <w:b/>
          <w:bCs/>
          <w:color w:val="000000" w:themeColor="text1"/>
          <w:sz w:val="24"/>
          <w:szCs w:val="24"/>
          <w:u w:val="single"/>
        </w:rPr>
        <w:t xml:space="preserve">Details of the </w:t>
      </w:r>
      <w:r w:rsidRPr="007768FF">
        <w:rPr>
          <w:rFonts w:ascii="Times New Roman" w:hAnsi="Times New Roman" w:cs="Times New Roman"/>
          <w:b/>
          <w:bCs/>
          <w:i/>
          <w:color w:val="000000" w:themeColor="text1"/>
          <w:sz w:val="24"/>
          <w:szCs w:val="24"/>
          <w:u w:val="single"/>
        </w:rPr>
        <w:t xml:space="preserve">Financial Framework (Supplementary Powers) Amendment </w:t>
      </w:r>
    </w:p>
    <w:p w14:paraId="4A6E0876" w14:textId="77777777" w:rsidR="009A0518" w:rsidRPr="007768FF" w:rsidRDefault="009A0518" w:rsidP="009A0518">
      <w:pPr>
        <w:rPr>
          <w:rFonts w:ascii="Times New Roman" w:hAnsi="Times New Roman" w:cs="Times New Roman"/>
          <w:b/>
          <w:bCs/>
          <w:i/>
          <w:color w:val="000000" w:themeColor="text1"/>
          <w:sz w:val="24"/>
          <w:szCs w:val="24"/>
          <w:u w:val="single"/>
        </w:rPr>
      </w:pPr>
      <w:r w:rsidRPr="007768FF">
        <w:rPr>
          <w:rFonts w:ascii="Times New Roman" w:hAnsi="Times New Roman" w:cs="Times New Roman"/>
          <w:b/>
          <w:bCs/>
          <w:i/>
          <w:color w:val="000000" w:themeColor="text1"/>
          <w:sz w:val="24"/>
          <w:szCs w:val="24"/>
          <w:u w:val="single"/>
        </w:rPr>
        <w:t>(Social Services Measures No. 1) Regulations 2025</w:t>
      </w:r>
    </w:p>
    <w:p w14:paraId="7A476623" w14:textId="77777777" w:rsidR="009A0518" w:rsidRPr="007768FF" w:rsidRDefault="009A0518" w:rsidP="009A0518">
      <w:pPr>
        <w:rPr>
          <w:rFonts w:ascii="Times New Roman" w:hAnsi="Times New Roman" w:cs="Times New Roman"/>
          <w:color w:val="000000" w:themeColor="text1"/>
          <w:sz w:val="24"/>
          <w:szCs w:val="24"/>
        </w:rPr>
      </w:pPr>
    </w:p>
    <w:p w14:paraId="202653AA" w14:textId="77777777" w:rsidR="009A0518" w:rsidRPr="007768FF" w:rsidRDefault="009A0518" w:rsidP="009A0518">
      <w:pPr>
        <w:rPr>
          <w:rFonts w:ascii="Times New Roman" w:hAnsi="Times New Roman" w:cs="Times New Roman"/>
          <w:b/>
          <w:color w:val="000000" w:themeColor="text1"/>
          <w:sz w:val="24"/>
          <w:szCs w:val="24"/>
        </w:rPr>
      </w:pPr>
      <w:r w:rsidRPr="007768FF">
        <w:rPr>
          <w:rFonts w:ascii="Times New Roman" w:hAnsi="Times New Roman" w:cs="Times New Roman"/>
          <w:b/>
          <w:color w:val="000000" w:themeColor="text1"/>
          <w:sz w:val="24"/>
          <w:szCs w:val="24"/>
        </w:rPr>
        <w:t xml:space="preserve">Section 1 – Name </w:t>
      </w:r>
    </w:p>
    <w:p w14:paraId="7964597A" w14:textId="77777777" w:rsidR="009A0518" w:rsidRPr="007768FF" w:rsidRDefault="009A0518" w:rsidP="009A0518">
      <w:pPr>
        <w:rPr>
          <w:rFonts w:ascii="Times New Roman" w:hAnsi="Times New Roman" w:cs="Times New Roman"/>
          <w:color w:val="000000" w:themeColor="text1"/>
          <w:sz w:val="24"/>
          <w:szCs w:val="24"/>
        </w:rPr>
      </w:pPr>
    </w:p>
    <w:p w14:paraId="19C98A6B" w14:textId="77777777" w:rsidR="009A0518" w:rsidRPr="007768FF" w:rsidRDefault="009A0518" w:rsidP="009A0518">
      <w:pPr>
        <w:rPr>
          <w:rFonts w:ascii="Times New Roman" w:hAnsi="Times New Roman" w:cs="Times New Roman"/>
          <w:bCs/>
          <w:i/>
          <w:sz w:val="24"/>
          <w:szCs w:val="24"/>
        </w:rPr>
      </w:pPr>
      <w:r w:rsidRPr="007768FF">
        <w:rPr>
          <w:rFonts w:ascii="Times New Roman" w:hAnsi="Times New Roman" w:cs="Times New Roman"/>
          <w:color w:val="000000" w:themeColor="text1"/>
          <w:sz w:val="24"/>
          <w:szCs w:val="24"/>
        </w:rPr>
        <w:t xml:space="preserve">This section provides that the title of the Regulations </w:t>
      </w:r>
      <w:r w:rsidRPr="007768FF">
        <w:rPr>
          <w:rFonts w:ascii="Times New Roman" w:hAnsi="Times New Roman" w:cs="Times New Roman"/>
          <w:sz w:val="24"/>
          <w:szCs w:val="24"/>
        </w:rPr>
        <w:t>is</w:t>
      </w:r>
      <w:r w:rsidRPr="007768FF">
        <w:rPr>
          <w:rFonts w:ascii="Times New Roman" w:hAnsi="Times New Roman" w:cs="Times New Roman"/>
          <w:color w:val="000000" w:themeColor="text1"/>
          <w:sz w:val="24"/>
          <w:szCs w:val="24"/>
        </w:rPr>
        <w:t xml:space="preserve"> the </w:t>
      </w:r>
      <w:r w:rsidRPr="007768FF">
        <w:rPr>
          <w:rFonts w:ascii="Times New Roman" w:hAnsi="Times New Roman" w:cs="Times New Roman"/>
          <w:bCs/>
          <w:i/>
          <w:sz w:val="24"/>
          <w:szCs w:val="24"/>
        </w:rPr>
        <w:t>Financial Framework (Supplementary Powers) Amendment (Social Services Measures No. 1) Regulations 2025.</w:t>
      </w:r>
    </w:p>
    <w:p w14:paraId="63CFF054" w14:textId="77777777" w:rsidR="009A0518" w:rsidRPr="007768FF" w:rsidRDefault="009A0518" w:rsidP="009A0518">
      <w:pPr>
        <w:rPr>
          <w:rFonts w:ascii="Times New Roman" w:hAnsi="Times New Roman" w:cs="Times New Roman"/>
          <w:sz w:val="24"/>
          <w:szCs w:val="24"/>
        </w:rPr>
      </w:pPr>
    </w:p>
    <w:p w14:paraId="3B43AEF7" w14:textId="77777777" w:rsidR="009A0518" w:rsidRPr="007768FF" w:rsidRDefault="009A0518" w:rsidP="009A0518">
      <w:pPr>
        <w:rPr>
          <w:rFonts w:ascii="Times New Roman" w:hAnsi="Times New Roman" w:cs="Times New Roman"/>
          <w:b/>
          <w:color w:val="000000" w:themeColor="text1"/>
          <w:sz w:val="24"/>
          <w:szCs w:val="24"/>
        </w:rPr>
      </w:pPr>
      <w:r w:rsidRPr="007768FF">
        <w:rPr>
          <w:rFonts w:ascii="Times New Roman" w:hAnsi="Times New Roman" w:cs="Times New Roman"/>
          <w:b/>
          <w:color w:val="000000" w:themeColor="text1"/>
          <w:sz w:val="24"/>
          <w:szCs w:val="24"/>
        </w:rPr>
        <w:t xml:space="preserve">Section 2 – Commencement </w:t>
      </w:r>
    </w:p>
    <w:p w14:paraId="2E9C1B83" w14:textId="77777777" w:rsidR="009A0518" w:rsidRPr="007768FF" w:rsidRDefault="009A0518" w:rsidP="009A0518">
      <w:pPr>
        <w:rPr>
          <w:rFonts w:ascii="Times New Roman" w:hAnsi="Times New Roman" w:cs="Times New Roman"/>
          <w:color w:val="000000" w:themeColor="text1"/>
          <w:sz w:val="24"/>
          <w:szCs w:val="24"/>
        </w:rPr>
      </w:pPr>
    </w:p>
    <w:p w14:paraId="35D84C01" w14:textId="77777777" w:rsidR="009A0518" w:rsidRPr="007768FF" w:rsidRDefault="009A0518" w:rsidP="009A0518">
      <w:pPr>
        <w:rPr>
          <w:rFonts w:ascii="Times New Roman" w:hAnsi="Times New Roman" w:cs="Times New Roman"/>
          <w:color w:val="000000" w:themeColor="text1"/>
          <w:sz w:val="24"/>
          <w:szCs w:val="24"/>
        </w:rPr>
      </w:pPr>
      <w:r w:rsidRPr="007768FF">
        <w:rPr>
          <w:rFonts w:ascii="Times New Roman" w:hAnsi="Times New Roman" w:cs="Times New Roman"/>
          <w:color w:val="000000" w:themeColor="text1"/>
          <w:sz w:val="24"/>
          <w:szCs w:val="24"/>
        </w:rPr>
        <w:t>This section provides that the Regulations commence on the day after registration on the Federal Register of Legislation.</w:t>
      </w:r>
    </w:p>
    <w:p w14:paraId="45E88CEB" w14:textId="77777777" w:rsidR="009A0518" w:rsidRPr="007768FF" w:rsidRDefault="009A0518" w:rsidP="009A0518">
      <w:pPr>
        <w:rPr>
          <w:rFonts w:ascii="Times New Roman" w:hAnsi="Times New Roman" w:cs="Times New Roman"/>
          <w:color w:val="000000" w:themeColor="text1"/>
          <w:sz w:val="24"/>
          <w:szCs w:val="24"/>
        </w:rPr>
      </w:pPr>
    </w:p>
    <w:p w14:paraId="0572E2F3" w14:textId="77777777" w:rsidR="009A0518" w:rsidRPr="007768FF" w:rsidRDefault="009A0518" w:rsidP="009A0518">
      <w:pPr>
        <w:rPr>
          <w:rFonts w:ascii="Times New Roman" w:hAnsi="Times New Roman" w:cs="Times New Roman"/>
          <w:b/>
          <w:i/>
          <w:color w:val="000000" w:themeColor="text1"/>
          <w:sz w:val="24"/>
          <w:szCs w:val="24"/>
        </w:rPr>
      </w:pPr>
      <w:r w:rsidRPr="007768FF">
        <w:rPr>
          <w:rFonts w:ascii="Times New Roman" w:hAnsi="Times New Roman" w:cs="Times New Roman"/>
          <w:b/>
          <w:color w:val="000000" w:themeColor="text1"/>
          <w:sz w:val="24"/>
          <w:szCs w:val="24"/>
        </w:rPr>
        <w:t>Section 3 – Authority</w:t>
      </w:r>
      <w:r w:rsidRPr="007768FF">
        <w:rPr>
          <w:rFonts w:ascii="Times New Roman" w:hAnsi="Times New Roman" w:cs="Times New Roman"/>
          <w:b/>
          <w:i/>
          <w:color w:val="000000" w:themeColor="text1"/>
          <w:sz w:val="24"/>
          <w:szCs w:val="24"/>
        </w:rPr>
        <w:t xml:space="preserve"> </w:t>
      </w:r>
    </w:p>
    <w:p w14:paraId="23793402" w14:textId="77777777" w:rsidR="009A0518" w:rsidRPr="007768FF" w:rsidRDefault="009A0518" w:rsidP="009A0518">
      <w:pPr>
        <w:rPr>
          <w:rFonts w:ascii="Times New Roman" w:hAnsi="Times New Roman" w:cs="Times New Roman"/>
          <w:color w:val="000000" w:themeColor="text1"/>
          <w:sz w:val="24"/>
          <w:szCs w:val="24"/>
        </w:rPr>
      </w:pPr>
    </w:p>
    <w:p w14:paraId="7BCCFF40" w14:textId="77777777" w:rsidR="009A0518" w:rsidRPr="007768FF" w:rsidRDefault="009A0518" w:rsidP="009A0518">
      <w:pPr>
        <w:rPr>
          <w:rFonts w:ascii="Times New Roman" w:hAnsi="Times New Roman" w:cs="Times New Roman"/>
          <w:color w:val="000000" w:themeColor="text1"/>
          <w:sz w:val="24"/>
          <w:szCs w:val="24"/>
        </w:rPr>
      </w:pPr>
      <w:r w:rsidRPr="007768FF">
        <w:rPr>
          <w:rFonts w:ascii="Times New Roman" w:hAnsi="Times New Roman" w:cs="Times New Roman"/>
          <w:color w:val="000000" w:themeColor="text1"/>
          <w:sz w:val="24"/>
          <w:szCs w:val="24"/>
        </w:rPr>
        <w:t xml:space="preserve">This section provides that the Regulations are made under the </w:t>
      </w:r>
      <w:r w:rsidRPr="007768FF">
        <w:rPr>
          <w:rFonts w:ascii="Times New Roman" w:hAnsi="Times New Roman" w:cs="Times New Roman"/>
          <w:i/>
          <w:color w:val="000000" w:themeColor="text1"/>
          <w:sz w:val="24"/>
          <w:szCs w:val="24"/>
        </w:rPr>
        <w:t xml:space="preserve">Financial </w:t>
      </w:r>
      <w:r w:rsidRPr="007768FF">
        <w:rPr>
          <w:rFonts w:ascii="Times New Roman" w:hAnsi="Times New Roman" w:cs="Times New Roman"/>
          <w:bCs/>
          <w:i/>
          <w:sz w:val="24"/>
          <w:szCs w:val="24"/>
        </w:rPr>
        <w:t xml:space="preserve">Framework (Supplementary Powers) </w:t>
      </w:r>
      <w:r w:rsidRPr="007768FF">
        <w:rPr>
          <w:rFonts w:ascii="Times New Roman" w:hAnsi="Times New Roman" w:cs="Times New Roman"/>
          <w:i/>
          <w:color w:val="000000" w:themeColor="text1"/>
          <w:sz w:val="24"/>
          <w:szCs w:val="24"/>
        </w:rPr>
        <w:t>Act 1997</w:t>
      </w:r>
      <w:r w:rsidRPr="007768FF">
        <w:rPr>
          <w:rFonts w:ascii="Times New Roman" w:hAnsi="Times New Roman" w:cs="Times New Roman"/>
          <w:color w:val="000000" w:themeColor="text1"/>
          <w:sz w:val="24"/>
          <w:szCs w:val="24"/>
        </w:rPr>
        <w:t>.</w:t>
      </w:r>
    </w:p>
    <w:p w14:paraId="026921E1" w14:textId="77777777" w:rsidR="009A0518" w:rsidRPr="007768FF" w:rsidRDefault="009A0518" w:rsidP="009A0518">
      <w:pPr>
        <w:rPr>
          <w:rFonts w:ascii="Times New Roman" w:hAnsi="Times New Roman" w:cs="Times New Roman"/>
          <w:color w:val="000000" w:themeColor="text1"/>
          <w:sz w:val="24"/>
          <w:szCs w:val="24"/>
        </w:rPr>
      </w:pPr>
    </w:p>
    <w:p w14:paraId="1645704F" w14:textId="77777777" w:rsidR="009A0518" w:rsidRPr="007768FF" w:rsidRDefault="009A0518" w:rsidP="009A0518">
      <w:pPr>
        <w:rPr>
          <w:rFonts w:ascii="Times New Roman" w:hAnsi="Times New Roman" w:cs="Times New Roman"/>
          <w:b/>
          <w:i/>
          <w:color w:val="000000" w:themeColor="text1"/>
          <w:sz w:val="24"/>
          <w:szCs w:val="24"/>
        </w:rPr>
      </w:pPr>
      <w:r w:rsidRPr="007768FF">
        <w:rPr>
          <w:rFonts w:ascii="Times New Roman" w:hAnsi="Times New Roman" w:cs="Times New Roman"/>
          <w:b/>
          <w:color w:val="000000" w:themeColor="text1"/>
          <w:sz w:val="24"/>
          <w:szCs w:val="24"/>
        </w:rPr>
        <w:t>Section 4 – Schedules</w:t>
      </w:r>
      <w:r w:rsidRPr="007768FF">
        <w:rPr>
          <w:rFonts w:ascii="Times New Roman" w:hAnsi="Times New Roman" w:cs="Times New Roman"/>
          <w:b/>
          <w:i/>
          <w:color w:val="000000" w:themeColor="text1"/>
          <w:sz w:val="24"/>
          <w:szCs w:val="24"/>
        </w:rPr>
        <w:t xml:space="preserve"> </w:t>
      </w:r>
    </w:p>
    <w:p w14:paraId="00F249B1" w14:textId="77777777" w:rsidR="009A0518" w:rsidRPr="007768FF" w:rsidRDefault="009A0518" w:rsidP="009A0518">
      <w:pPr>
        <w:rPr>
          <w:rFonts w:ascii="Times New Roman" w:hAnsi="Times New Roman" w:cs="Times New Roman"/>
          <w:color w:val="000000" w:themeColor="text1"/>
          <w:sz w:val="24"/>
          <w:szCs w:val="24"/>
        </w:rPr>
      </w:pPr>
    </w:p>
    <w:p w14:paraId="6A01BE40" w14:textId="77777777" w:rsidR="009A0518" w:rsidRPr="007768FF" w:rsidRDefault="009A0518" w:rsidP="009A0518">
      <w:pPr>
        <w:rPr>
          <w:rFonts w:ascii="Times New Roman" w:hAnsi="Times New Roman" w:cs="Times New Roman"/>
          <w:color w:val="000000" w:themeColor="text1"/>
          <w:sz w:val="24"/>
          <w:szCs w:val="24"/>
        </w:rPr>
      </w:pPr>
      <w:r w:rsidRPr="007768FF">
        <w:rPr>
          <w:rFonts w:ascii="Times New Roman" w:hAnsi="Times New Roman" w:cs="Times New Roman"/>
          <w:color w:val="000000" w:themeColor="text1"/>
          <w:sz w:val="24"/>
          <w:szCs w:val="24"/>
        </w:rPr>
        <w:t xml:space="preserve">This section provides that the </w:t>
      </w:r>
      <w:r w:rsidRPr="007768FF">
        <w:rPr>
          <w:rFonts w:ascii="Times New Roman" w:hAnsi="Times New Roman" w:cs="Times New Roman"/>
          <w:i/>
          <w:color w:val="000000" w:themeColor="text1"/>
          <w:sz w:val="24"/>
          <w:szCs w:val="24"/>
        </w:rPr>
        <w:t xml:space="preserve">Financial </w:t>
      </w:r>
      <w:r w:rsidRPr="007768FF">
        <w:rPr>
          <w:rFonts w:ascii="Times New Roman" w:hAnsi="Times New Roman" w:cs="Times New Roman"/>
          <w:bCs/>
          <w:i/>
          <w:sz w:val="24"/>
          <w:szCs w:val="24"/>
        </w:rPr>
        <w:t xml:space="preserve">Framework (Supplementary Powers) </w:t>
      </w:r>
      <w:r w:rsidRPr="007768FF">
        <w:rPr>
          <w:rFonts w:ascii="Times New Roman" w:hAnsi="Times New Roman" w:cs="Times New Roman"/>
          <w:i/>
          <w:color w:val="000000" w:themeColor="text1"/>
          <w:sz w:val="24"/>
          <w:szCs w:val="24"/>
        </w:rPr>
        <w:t>Regulations 1997</w:t>
      </w:r>
      <w:r w:rsidRPr="007768FF">
        <w:rPr>
          <w:rFonts w:ascii="Times New Roman" w:hAnsi="Times New Roman" w:cs="Times New Roman"/>
          <w:color w:val="000000" w:themeColor="text1"/>
          <w:sz w:val="24"/>
          <w:szCs w:val="24"/>
        </w:rPr>
        <w:t xml:space="preserve"> (the Principal Regulations) are amended as set out in the Schedule to the Regulations.</w:t>
      </w:r>
    </w:p>
    <w:p w14:paraId="5FEC8ADF" w14:textId="77777777" w:rsidR="009A0518" w:rsidRPr="007768FF" w:rsidRDefault="009A0518" w:rsidP="009A0518">
      <w:pPr>
        <w:rPr>
          <w:rFonts w:ascii="Times New Roman" w:hAnsi="Times New Roman" w:cs="Times New Roman"/>
          <w:color w:val="000000" w:themeColor="text1"/>
          <w:sz w:val="24"/>
          <w:szCs w:val="24"/>
        </w:rPr>
      </w:pPr>
    </w:p>
    <w:p w14:paraId="1098685A" w14:textId="77777777" w:rsidR="009A0518" w:rsidRPr="007768FF" w:rsidRDefault="009A0518" w:rsidP="009A0518">
      <w:pPr>
        <w:rPr>
          <w:rFonts w:ascii="Times New Roman" w:hAnsi="Times New Roman" w:cs="Times New Roman"/>
          <w:b/>
          <w:color w:val="000000" w:themeColor="text1"/>
          <w:sz w:val="24"/>
          <w:szCs w:val="24"/>
        </w:rPr>
      </w:pPr>
      <w:r w:rsidRPr="007768FF">
        <w:rPr>
          <w:rFonts w:ascii="Times New Roman" w:hAnsi="Times New Roman" w:cs="Times New Roman"/>
          <w:b/>
          <w:color w:val="000000" w:themeColor="text1"/>
          <w:sz w:val="24"/>
          <w:szCs w:val="24"/>
        </w:rPr>
        <w:t>Schedule 1 – Amendments</w:t>
      </w:r>
    </w:p>
    <w:p w14:paraId="41E80848" w14:textId="77777777" w:rsidR="009A0518" w:rsidRPr="007768FF" w:rsidRDefault="009A0518" w:rsidP="009A0518">
      <w:pPr>
        <w:rPr>
          <w:rFonts w:ascii="Times New Roman" w:hAnsi="Times New Roman" w:cs="Times New Roman"/>
          <w:bCs/>
          <w:color w:val="000000" w:themeColor="text1"/>
          <w:sz w:val="24"/>
          <w:szCs w:val="24"/>
        </w:rPr>
      </w:pPr>
    </w:p>
    <w:p w14:paraId="7D9285D9" w14:textId="77777777" w:rsidR="009A0518" w:rsidRPr="007768FF" w:rsidRDefault="009A0518" w:rsidP="009A0518">
      <w:pPr>
        <w:rPr>
          <w:rFonts w:ascii="Times New Roman" w:hAnsi="Times New Roman" w:cs="Times New Roman"/>
          <w:b/>
          <w:i/>
          <w:color w:val="000000" w:themeColor="text1"/>
          <w:sz w:val="24"/>
          <w:szCs w:val="24"/>
        </w:rPr>
      </w:pPr>
      <w:r w:rsidRPr="007768FF">
        <w:rPr>
          <w:rFonts w:ascii="Times New Roman" w:hAnsi="Times New Roman" w:cs="Times New Roman"/>
          <w:b/>
          <w:i/>
          <w:color w:val="000000" w:themeColor="text1"/>
          <w:sz w:val="24"/>
          <w:szCs w:val="24"/>
        </w:rPr>
        <w:t>Financial Framework (Supplementary Powers) Regulations 1997</w:t>
      </w:r>
    </w:p>
    <w:p w14:paraId="7925D1E9" w14:textId="77777777" w:rsidR="009A0518" w:rsidRPr="007768FF" w:rsidRDefault="009A0518" w:rsidP="009A0518">
      <w:pPr>
        <w:rPr>
          <w:rFonts w:ascii="Times New Roman" w:hAnsi="Times New Roman" w:cs="Times New Roman"/>
          <w:bCs/>
          <w:iCs/>
          <w:color w:val="000000" w:themeColor="text1"/>
          <w:sz w:val="24"/>
          <w:szCs w:val="24"/>
        </w:rPr>
      </w:pPr>
    </w:p>
    <w:p w14:paraId="3AF2D00E" w14:textId="77777777" w:rsidR="009A0518" w:rsidRPr="007768FF" w:rsidRDefault="009A0518" w:rsidP="009A0518">
      <w:pPr>
        <w:rPr>
          <w:rFonts w:ascii="Times New Roman" w:hAnsi="Times New Roman" w:cs="Times New Roman"/>
          <w:bCs/>
          <w:iCs/>
          <w:color w:val="000000" w:themeColor="text1"/>
          <w:sz w:val="24"/>
          <w:szCs w:val="24"/>
        </w:rPr>
      </w:pPr>
      <w:r w:rsidRPr="007768FF">
        <w:rPr>
          <w:rFonts w:ascii="Times New Roman" w:hAnsi="Times New Roman" w:cs="Times New Roman"/>
          <w:bCs/>
          <w:iCs/>
          <w:color w:val="000000" w:themeColor="text1"/>
          <w:sz w:val="24"/>
          <w:szCs w:val="24"/>
        </w:rPr>
        <w:t>The item in Schedule 1 amends Schedule 1AB to the Principal Regulations to</w:t>
      </w:r>
      <w:r w:rsidRPr="007768FF">
        <w:rPr>
          <w:rFonts w:ascii="Times New Roman" w:hAnsi="Times New Roman" w:cs="Times New Roman"/>
          <w:iCs/>
          <w:color w:val="000000" w:themeColor="text1"/>
          <w:sz w:val="24"/>
          <w:szCs w:val="24"/>
        </w:rPr>
        <w:t xml:space="preserve"> establish legislative authority for government spending on an activity to be administered by the Department of Social Services (the department).</w:t>
      </w:r>
    </w:p>
    <w:p w14:paraId="10247F08" w14:textId="77777777" w:rsidR="009A0518" w:rsidRPr="007768FF" w:rsidRDefault="009A0518" w:rsidP="009A0518">
      <w:pPr>
        <w:rPr>
          <w:rFonts w:ascii="Times New Roman" w:hAnsi="Times New Roman" w:cs="Times New Roman"/>
          <w:bCs/>
          <w:iCs/>
          <w:color w:val="000000" w:themeColor="text1"/>
          <w:sz w:val="24"/>
          <w:szCs w:val="24"/>
        </w:rPr>
      </w:pPr>
    </w:p>
    <w:p w14:paraId="632A167E" w14:textId="77777777" w:rsidR="009A0518" w:rsidRPr="007768FF" w:rsidRDefault="009A0518" w:rsidP="009A0518">
      <w:pPr>
        <w:keepNext/>
        <w:rPr>
          <w:rFonts w:ascii="Times New Roman" w:hAnsi="Times New Roman" w:cs="Times New Roman"/>
          <w:color w:val="000000" w:themeColor="text1"/>
          <w:sz w:val="24"/>
          <w:szCs w:val="24"/>
        </w:rPr>
      </w:pPr>
      <w:r w:rsidRPr="007768FF">
        <w:rPr>
          <w:rFonts w:ascii="Times New Roman" w:hAnsi="Times New Roman" w:cs="Times New Roman"/>
          <w:b/>
          <w:color w:val="000000" w:themeColor="text1"/>
          <w:sz w:val="24"/>
          <w:szCs w:val="24"/>
        </w:rPr>
        <w:t>Item 1 – In the appropriate position in Part 3 of Schedule 1AB (table)</w:t>
      </w:r>
    </w:p>
    <w:p w14:paraId="60ADCFA4" w14:textId="77777777" w:rsidR="009A0518" w:rsidRPr="007768FF" w:rsidRDefault="009A0518" w:rsidP="009A0518">
      <w:pPr>
        <w:keepNext/>
        <w:rPr>
          <w:rFonts w:ascii="Times New Roman" w:hAnsi="Times New Roman" w:cs="Times New Roman"/>
          <w:iCs/>
          <w:sz w:val="24"/>
          <w:szCs w:val="24"/>
        </w:rPr>
      </w:pPr>
    </w:p>
    <w:p w14:paraId="0703A7B0" w14:textId="77777777" w:rsidR="009A0518" w:rsidRPr="007768FF" w:rsidRDefault="009A0518" w:rsidP="009A0518">
      <w:pPr>
        <w:keepNext/>
        <w:rPr>
          <w:rFonts w:ascii="Times New Roman" w:hAnsi="Times New Roman" w:cs="Times New Roman"/>
          <w:iCs/>
          <w:sz w:val="24"/>
          <w:szCs w:val="24"/>
        </w:rPr>
      </w:pPr>
      <w:r w:rsidRPr="007768FF">
        <w:rPr>
          <w:rFonts w:ascii="Times New Roman" w:hAnsi="Times New Roman" w:cs="Times New Roman"/>
          <w:iCs/>
          <w:sz w:val="24"/>
          <w:szCs w:val="24"/>
        </w:rPr>
        <w:t>This item adds one new table item to Part 3 of Schedule 1AB.</w:t>
      </w:r>
    </w:p>
    <w:p w14:paraId="3244CE00" w14:textId="77777777" w:rsidR="009A0518" w:rsidRPr="007768FF" w:rsidRDefault="009A0518" w:rsidP="009A0518">
      <w:pPr>
        <w:keepNext/>
        <w:rPr>
          <w:rFonts w:ascii="Times New Roman" w:hAnsi="Times New Roman" w:cs="Times New Roman"/>
          <w:iCs/>
          <w:sz w:val="24"/>
          <w:szCs w:val="24"/>
        </w:rPr>
      </w:pPr>
    </w:p>
    <w:p w14:paraId="149F9F48" w14:textId="544B3064" w:rsidR="009A0518" w:rsidRPr="007768FF" w:rsidRDefault="009A0518" w:rsidP="009A0518">
      <w:pPr>
        <w:keepNext/>
        <w:rPr>
          <w:rFonts w:ascii="Times New Roman" w:hAnsi="Times New Roman" w:cs="Times New Roman"/>
          <w:i/>
          <w:sz w:val="24"/>
          <w:szCs w:val="24"/>
          <w:u w:val="single"/>
        </w:rPr>
      </w:pPr>
      <w:r w:rsidRPr="007768FF">
        <w:rPr>
          <w:rFonts w:ascii="Times New Roman" w:hAnsi="Times New Roman" w:cs="Times New Roman"/>
          <w:i/>
          <w:sz w:val="24"/>
          <w:szCs w:val="24"/>
          <w:u w:val="single"/>
        </w:rPr>
        <w:t xml:space="preserve">Table item </w:t>
      </w:r>
      <w:r w:rsidR="00E96220">
        <w:rPr>
          <w:rFonts w:ascii="Times New Roman" w:hAnsi="Times New Roman" w:cs="Times New Roman"/>
          <w:i/>
          <w:sz w:val="24"/>
          <w:szCs w:val="24"/>
          <w:u w:val="single"/>
        </w:rPr>
        <w:t>88</w:t>
      </w:r>
      <w:r w:rsidRPr="007768FF">
        <w:rPr>
          <w:rFonts w:ascii="Times New Roman" w:hAnsi="Times New Roman" w:cs="Times New Roman"/>
          <w:i/>
          <w:sz w:val="24"/>
          <w:szCs w:val="24"/>
          <w:u w:val="single"/>
        </w:rPr>
        <w:t xml:space="preserve"> – Grant to White Box Enterprises Ltd</w:t>
      </w:r>
    </w:p>
    <w:p w14:paraId="4AAE595C" w14:textId="77777777" w:rsidR="009A0518" w:rsidRPr="007768FF" w:rsidRDefault="009A0518" w:rsidP="009A0518">
      <w:pPr>
        <w:keepNext/>
        <w:rPr>
          <w:rFonts w:ascii="Times New Roman" w:hAnsi="Times New Roman" w:cs="Times New Roman"/>
          <w:iCs/>
          <w:sz w:val="24"/>
          <w:szCs w:val="24"/>
        </w:rPr>
      </w:pPr>
    </w:p>
    <w:p w14:paraId="1DA6EDD9" w14:textId="3464116D" w:rsidR="009A0518" w:rsidRPr="007768FF" w:rsidRDefault="009A0518" w:rsidP="009A0518">
      <w:pPr>
        <w:rPr>
          <w:rFonts w:ascii="Times New Roman" w:hAnsi="Times New Roman" w:cs="Times New Roman"/>
          <w:bCs/>
          <w:iCs/>
          <w:color w:val="000000" w:themeColor="text1"/>
          <w:sz w:val="24"/>
          <w:szCs w:val="24"/>
        </w:rPr>
      </w:pPr>
      <w:r w:rsidRPr="007768FF">
        <w:rPr>
          <w:rFonts w:ascii="Times New Roman" w:hAnsi="Times New Roman" w:cs="Times New Roman"/>
          <w:iCs/>
          <w:color w:val="000000" w:themeColor="text1"/>
          <w:sz w:val="24"/>
          <w:szCs w:val="24"/>
        </w:rPr>
        <w:t xml:space="preserve">New </w:t>
      </w:r>
      <w:r w:rsidRPr="007768FF">
        <w:rPr>
          <w:rFonts w:ascii="Times New Roman" w:hAnsi="Times New Roman" w:cs="Times New Roman"/>
          <w:b/>
          <w:bCs/>
          <w:iCs/>
          <w:color w:val="000000" w:themeColor="text1"/>
          <w:sz w:val="24"/>
          <w:szCs w:val="24"/>
        </w:rPr>
        <w:t xml:space="preserve">table item </w:t>
      </w:r>
      <w:r w:rsidR="00E96220">
        <w:rPr>
          <w:rFonts w:ascii="Times New Roman" w:hAnsi="Times New Roman" w:cs="Times New Roman"/>
          <w:b/>
          <w:bCs/>
          <w:iCs/>
          <w:color w:val="000000" w:themeColor="text1"/>
          <w:sz w:val="24"/>
          <w:szCs w:val="24"/>
        </w:rPr>
        <w:t>88</w:t>
      </w:r>
      <w:r w:rsidRPr="007768FF">
        <w:rPr>
          <w:rFonts w:ascii="Times New Roman" w:hAnsi="Times New Roman" w:cs="Times New Roman"/>
          <w:iCs/>
          <w:color w:val="000000" w:themeColor="text1"/>
          <w:sz w:val="24"/>
          <w:szCs w:val="24"/>
        </w:rPr>
        <w:t xml:space="preserve"> establishes legislative authority </w:t>
      </w:r>
      <w:r w:rsidRPr="007768FF">
        <w:rPr>
          <w:rFonts w:ascii="Times New Roman" w:hAnsi="Times New Roman" w:cs="Times New Roman"/>
          <w:bCs/>
          <w:iCs/>
          <w:color w:val="000000" w:themeColor="text1"/>
          <w:sz w:val="24"/>
          <w:szCs w:val="24"/>
        </w:rPr>
        <w:t xml:space="preserve">for the </w:t>
      </w:r>
      <w:r w:rsidRPr="007768FF">
        <w:rPr>
          <w:rFonts w:ascii="Times New Roman" w:hAnsi="Times New Roman" w:cs="Times New Roman"/>
          <w:sz w:val="24"/>
          <w:szCs w:val="24"/>
        </w:rPr>
        <w:t>Government to provide a grant to White Box Enterprises Ltd (</w:t>
      </w:r>
      <w:proofErr w:type="spellStart"/>
      <w:r w:rsidRPr="007768FF">
        <w:rPr>
          <w:rFonts w:ascii="Times New Roman" w:hAnsi="Times New Roman" w:cs="Times New Roman"/>
          <w:sz w:val="24"/>
          <w:szCs w:val="24"/>
        </w:rPr>
        <w:t>WBE</w:t>
      </w:r>
      <w:proofErr w:type="spellEnd"/>
      <w:r w:rsidRPr="007768FF">
        <w:rPr>
          <w:rFonts w:ascii="Times New Roman" w:hAnsi="Times New Roman" w:cs="Times New Roman"/>
          <w:sz w:val="24"/>
          <w:szCs w:val="24"/>
        </w:rPr>
        <w:t>) to deliver the Social Enterprise Loan Fund (SELF).</w:t>
      </w:r>
    </w:p>
    <w:p w14:paraId="27FF65FD" w14:textId="77777777" w:rsidR="009A0518" w:rsidRPr="007768FF" w:rsidRDefault="009A0518" w:rsidP="009A0518">
      <w:pPr>
        <w:rPr>
          <w:rFonts w:ascii="Times New Roman" w:hAnsi="Times New Roman" w:cs="Times New Roman"/>
          <w:bCs/>
          <w:iCs/>
          <w:color w:val="000000" w:themeColor="text1"/>
          <w:sz w:val="24"/>
          <w:szCs w:val="24"/>
        </w:rPr>
      </w:pPr>
    </w:p>
    <w:p w14:paraId="58B05520" w14:textId="4631EADC" w:rsidR="00AE77D9" w:rsidRDefault="009A0518" w:rsidP="009A0518">
      <w:pPr>
        <w:rPr>
          <w:rFonts w:ascii="Times New Roman" w:hAnsi="Times New Roman" w:cs="Times New Roman"/>
          <w:sz w:val="24"/>
          <w:szCs w:val="24"/>
          <w:lang w:eastAsia="en-AU"/>
        </w:rPr>
      </w:pPr>
      <w:r w:rsidRPr="007768FF">
        <w:rPr>
          <w:rFonts w:ascii="Times New Roman" w:hAnsi="Times New Roman" w:cs="Times New Roman"/>
          <w:sz w:val="24"/>
          <w:szCs w:val="24"/>
          <w:lang w:eastAsia="en-AU"/>
        </w:rPr>
        <w:t>The SELF forms part of the broader Social Impact Investing (</w:t>
      </w:r>
      <w:proofErr w:type="spellStart"/>
      <w:r w:rsidRPr="007768FF">
        <w:rPr>
          <w:rFonts w:ascii="Times New Roman" w:hAnsi="Times New Roman" w:cs="Times New Roman"/>
          <w:sz w:val="24"/>
          <w:szCs w:val="24"/>
          <w:lang w:eastAsia="en-AU"/>
        </w:rPr>
        <w:t>SII</w:t>
      </w:r>
      <w:proofErr w:type="spellEnd"/>
      <w:r w:rsidRPr="007768FF">
        <w:rPr>
          <w:rFonts w:ascii="Times New Roman" w:hAnsi="Times New Roman" w:cs="Times New Roman"/>
          <w:sz w:val="24"/>
          <w:szCs w:val="24"/>
          <w:lang w:eastAsia="en-AU"/>
        </w:rPr>
        <w:t>) program</w:t>
      </w:r>
      <w:r w:rsidR="003C47A6">
        <w:rPr>
          <w:rFonts w:ascii="Times New Roman" w:hAnsi="Times New Roman" w:cs="Times New Roman"/>
          <w:sz w:val="24"/>
          <w:szCs w:val="24"/>
          <w:lang w:eastAsia="en-AU"/>
        </w:rPr>
        <w:t xml:space="preserve"> which </w:t>
      </w:r>
      <w:r w:rsidRPr="007768FF">
        <w:rPr>
          <w:rFonts w:ascii="Times New Roman" w:hAnsi="Times New Roman" w:cs="Times New Roman"/>
          <w:sz w:val="24"/>
          <w:szCs w:val="24"/>
          <w:lang w:eastAsia="en-AU"/>
        </w:rPr>
        <w:t>commenced in 2017 and aim</w:t>
      </w:r>
      <w:r w:rsidR="002C39D7">
        <w:rPr>
          <w:rFonts w:ascii="Times New Roman" w:hAnsi="Times New Roman" w:cs="Times New Roman"/>
          <w:sz w:val="24"/>
          <w:szCs w:val="24"/>
          <w:lang w:eastAsia="en-AU"/>
        </w:rPr>
        <w:t>ed</w:t>
      </w:r>
      <w:r w:rsidRPr="007768FF">
        <w:rPr>
          <w:rFonts w:ascii="Times New Roman" w:hAnsi="Times New Roman" w:cs="Times New Roman"/>
          <w:sz w:val="24"/>
          <w:szCs w:val="24"/>
          <w:lang w:eastAsia="en-AU"/>
        </w:rPr>
        <w:t xml:space="preserve"> to create innovative solutions to long-standing social issues. </w:t>
      </w:r>
      <w:proofErr w:type="spellStart"/>
      <w:r w:rsidRPr="007768FF">
        <w:rPr>
          <w:rFonts w:ascii="Times New Roman" w:hAnsi="Times New Roman" w:cs="Times New Roman"/>
          <w:sz w:val="24"/>
          <w:szCs w:val="24"/>
          <w:lang w:eastAsia="en-AU"/>
        </w:rPr>
        <w:t>SII</w:t>
      </w:r>
      <w:proofErr w:type="spellEnd"/>
      <w:r w:rsidRPr="007768FF">
        <w:rPr>
          <w:rFonts w:ascii="Times New Roman" w:hAnsi="Times New Roman" w:cs="Times New Roman"/>
          <w:sz w:val="24"/>
          <w:szCs w:val="24"/>
          <w:lang w:eastAsia="en-AU"/>
        </w:rPr>
        <w:t xml:space="preserve"> brings together partners, including governments, investors, social enterprises, service providers, and communities to address complex social policy issues. </w:t>
      </w:r>
    </w:p>
    <w:p w14:paraId="2F3ADB99" w14:textId="77777777" w:rsidR="00AE77D9" w:rsidRDefault="00AE77D9" w:rsidP="009A0518">
      <w:pPr>
        <w:rPr>
          <w:rFonts w:ascii="Times New Roman" w:hAnsi="Times New Roman" w:cs="Times New Roman"/>
          <w:sz w:val="24"/>
          <w:szCs w:val="24"/>
          <w:lang w:eastAsia="en-AU"/>
        </w:rPr>
      </w:pPr>
    </w:p>
    <w:p w14:paraId="6D8921BE" w14:textId="040BD770" w:rsidR="00AE77D9" w:rsidRDefault="00AE77D9" w:rsidP="009A0518">
      <w:pPr>
        <w:rPr>
          <w:rFonts w:ascii="Times New Roman" w:hAnsi="Times New Roman" w:cs="Times New Roman"/>
          <w:sz w:val="24"/>
          <w:szCs w:val="24"/>
          <w:lang w:eastAsia="en-AU"/>
        </w:rPr>
      </w:pPr>
      <w:r>
        <w:rPr>
          <w:rFonts w:ascii="Times New Roman" w:hAnsi="Times New Roman" w:cs="Times New Roman"/>
          <w:sz w:val="24"/>
          <w:szCs w:val="24"/>
          <w:lang w:eastAsia="en-AU"/>
        </w:rPr>
        <w:br w:type="column"/>
      </w:r>
      <w:r w:rsidR="009A0518" w:rsidRPr="007768FF">
        <w:rPr>
          <w:rFonts w:ascii="Times New Roman" w:hAnsi="Times New Roman" w:cs="Times New Roman"/>
          <w:sz w:val="24"/>
          <w:szCs w:val="24"/>
          <w:lang w:eastAsia="en-AU"/>
        </w:rPr>
        <w:lastRenderedPageBreak/>
        <w:t xml:space="preserve">The </w:t>
      </w:r>
      <w:proofErr w:type="spellStart"/>
      <w:r w:rsidR="009A0518" w:rsidRPr="007768FF">
        <w:rPr>
          <w:rFonts w:ascii="Times New Roman" w:hAnsi="Times New Roman" w:cs="Times New Roman"/>
          <w:sz w:val="24"/>
          <w:szCs w:val="24"/>
          <w:lang w:eastAsia="en-AU"/>
        </w:rPr>
        <w:t>SII</w:t>
      </w:r>
      <w:proofErr w:type="spellEnd"/>
      <w:r w:rsidR="009A0518" w:rsidRPr="007768FF">
        <w:rPr>
          <w:rFonts w:ascii="Times New Roman" w:hAnsi="Times New Roman" w:cs="Times New Roman"/>
          <w:sz w:val="24"/>
          <w:szCs w:val="24"/>
          <w:lang w:eastAsia="en-AU"/>
        </w:rPr>
        <w:t xml:space="preserve"> program originally included $52.7 million to undertake a series of </w:t>
      </w:r>
      <w:proofErr w:type="spellStart"/>
      <w:r w:rsidR="009A0518" w:rsidRPr="007768FF">
        <w:rPr>
          <w:rFonts w:ascii="Times New Roman" w:hAnsi="Times New Roman" w:cs="Times New Roman"/>
          <w:sz w:val="24"/>
          <w:szCs w:val="24"/>
          <w:lang w:eastAsia="en-AU"/>
        </w:rPr>
        <w:t>SII</w:t>
      </w:r>
      <w:proofErr w:type="spellEnd"/>
      <w:r w:rsidR="009A0518" w:rsidRPr="007768FF">
        <w:rPr>
          <w:rFonts w:ascii="Times New Roman" w:hAnsi="Times New Roman" w:cs="Times New Roman"/>
          <w:sz w:val="24"/>
          <w:szCs w:val="24"/>
          <w:lang w:eastAsia="en-AU"/>
        </w:rPr>
        <w:t xml:space="preserve"> trials</w:t>
      </w:r>
      <w:r w:rsidR="00932064">
        <w:rPr>
          <w:rFonts w:ascii="Times New Roman" w:hAnsi="Times New Roman" w:cs="Times New Roman"/>
          <w:sz w:val="24"/>
          <w:szCs w:val="24"/>
          <w:lang w:eastAsia="en-AU"/>
        </w:rPr>
        <w:t>:</w:t>
      </w:r>
      <w:r w:rsidR="009A0518" w:rsidRPr="007768FF">
        <w:rPr>
          <w:rFonts w:ascii="Times New Roman" w:hAnsi="Times New Roman" w:cs="Times New Roman"/>
          <w:sz w:val="24"/>
          <w:szCs w:val="24"/>
          <w:lang w:eastAsia="en-AU"/>
        </w:rPr>
        <w:t xml:space="preserve"> </w:t>
      </w:r>
    </w:p>
    <w:p w14:paraId="543A8BEC" w14:textId="77777777" w:rsidR="00AE77D9" w:rsidRDefault="009A0518" w:rsidP="009A0518">
      <w:pPr>
        <w:pStyle w:val="ListParagraph"/>
        <w:numPr>
          <w:ilvl w:val="0"/>
          <w:numId w:val="5"/>
        </w:numPr>
        <w:rPr>
          <w:rFonts w:ascii="Times New Roman" w:hAnsi="Times New Roman" w:cs="Times New Roman"/>
          <w:sz w:val="24"/>
          <w:szCs w:val="24"/>
          <w:lang w:eastAsia="en-AU"/>
        </w:rPr>
      </w:pPr>
      <w:r w:rsidRPr="0053276B">
        <w:rPr>
          <w:rFonts w:ascii="Times New Roman" w:hAnsi="Times New Roman" w:cs="Times New Roman"/>
          <w:sz w:val="24"/>
          <w:szCs w:val="24"/>
          <w:lang w:eastAsia="en-AU"/>
        </w:rPr>
        <w:t>2 trials building the capability of the social enterprise market</w:t>
      </w:r>
      <w:r w:rsidR="00AE77D9" w:rsidRPr="0053276B">
        <w:rPr>
          <w:rFonts w:ascii="Times New Roman" w:hAnsi="Times New Roman" w:cs="Times New Roman"/>
          <w:sz w:val="24"/>
          <w:szCs w:val="24"/>
          <w:lang w:eastAsia="en-AU"/>
        </w:rPr>
        <w:t>,</w:t>
      </w:r>
      <w:r w:rsidRPr="0053276B">
        <w:rPr>
          <w:rFonts w:ascii="Times New Roman" w:hAnsi="Times New Roman" w:cs="Times New Roman"/>
          <w:sz w:val="24"/>
          <w:szCs w:val="24"/>
          <w:lang w:eastAsia="en-AU"/>
        </w:rPr>
        <w:t xml:space="preserve"> and </w:t>
      </w:r>
    </w:p>
    <w:p w14:paraId="7A7388B5" w14:textId="1AAC04A2" w:rsidR="00AE77D9" w:rsidRPr="0053276B" w:rsidRDefault="009A0518" w:rsidP="0053276B">
      <w:pPr>
        <w:pStyle w:val="ListParagraph"/>
        <w:numPr>
          <w:ilvl w:val="0"/>
          <w:numId w:val="5"/>
        </w:numPr>
        <w:rPr>
          <w:rFonts w:ascii="Times New Roman" w:hAnsi="Times New Roman" w:cs="Times New Roman"/>
          <w:sz w:val="24"/>
          <w:szCs w:val="24"/>
          <w:lang w:eastAsia="en-AU"/>
        </w:rPr>
      </w:pPr>
      <w:r w:rsidRPr="0053276B">
        <w:rPr>
          <w:rFonts w:ascii="Times New Roman" w:hAnsi="Times New Roman" w:cs="Times New Roman"/>
          <w:sz w:val="24"/>
          <w:szCs w:val="24"/>
          <w:lang w:eastAsia="en-AU"/>
        </w:rPr>
        <w:t xml:space="preserve">2 sets of trials undertaking social impact investments through outcomes-based contracts or social impact bonds. </w:t>
      </w:r>
    </w:p>
    <w:p w14:paraId="11A3F66D" w14:textId="77777777" w:rsidR="00AE77D9" w:rsidRDefault="00AE77D9" w:rsidP="009A0518">
      <w:pPr>
        <w:rPr>
          <w:rFonts w:ascii="Times New Roman" w:hAnsi="Times New Roman" w:cs="Times New Roman"/>
          <w:sz w:val="24"/>
          <w:szCs w:val="24"/>
          <w:lang w:eastAsia="en-AU"/>
        </w:rPr>
      </w:pPr>
    </w:p>
    <w:p w14:paraId="0BF871AE" w14:textId="7C26D72F" w:rsidR="009A0518" w:rsidRPr="007768FF" w:rsidRDefault="009A0518" w:rsidP="009A0518">
      <w:pPr>
        <w:rPr>
          <w:rFonts w:ascii="Times New Roman" w:hAnsi="Times New Roman" w:cs="Times New Roman"/>
          <w:sz w:val="24"/>
          <w:szCs w:val="24"/>
          <w:lang w:eastAsia="en-AU"/>
        </w:rPr>
      </w:pPr>
      <w:r>
        <w:rPr>
          <w:rFonts w:ascii="Times New Roman" w:hAnsi="Times New Roman" w:cs="Times New Roman"/>
          <w:sz w:val="24"/>
          <w:szCs w:val="24"/>
          <w:lang w:eastAsia="en-AU"/>
        </w:rPr>
        <w:t>Since 2023-24</w:t>
      </w:r>
      <w:r w:rsidR="00AE77D9">
        <w:rPr>
          <w:rFonts w:ascii="Times New Roman" w:hAnsi="Times New Roman" w:cs="Times New Roman"/>
          <w:sz w:val="24"/>
          <w:szCs w:val="24"/>
          <w:lang w:eastAsia="en-AU"/>
        </w:rPr>
        <w:t>,</w:t>
      </w:r>
      <w:r>
        <w:rPr>
          <w:rFonts w:ascii="Times New Roman" w:hAnsi="Times New Roman" w:cs="Times New Roman"/>
          <w:sz w:val="24"/>
          <w:szCs w:val="24"/>
          <w:lang w:eastAsia="en-AU"/>
        </w:rPr>
        <w:t xml:space="preserve"> a further $117.1 million was committed to implement the Commonwealth Outcomes Fund and the Social Enterprise Development Initiative.</w:t>
      </w:r>
    </w:p>
    <w:p w14:paraId="552DE0B9" w14:textId="77777777" w:rsidR="009A0518" w:rsidRPr="007768FF" w:rsidRDefault="009A0518" w:rsidP="009A0518">
      <w:pPr>
        <w:rPr>
          <w:rFonts w:ascii="Times New Roman" w:hAnsi="Times New Roman" w:cs="Times New Roman"/>
          <w:sz w:val="24"/>
          <w:szCs w:val="24"/>
          <w:lang w:eastAsia="en-AU"/>
        </w:rPr>
      </w:pPr>
    </w:p>
    <w:p w14:paraId="5C13021B" w14:textId="772D1057" w:rsidR="009A0518" w:rsidRPr="007768FF" w:rsidRDefault="009A0518" w:rsidP="009A0518">
      <w:pPr>
        <w:rPr>
          <w:rFonts w:ascii="Times New Roman" w:hAnsi="Times New Roman" w:cs="Times New Roman"/>
          <w:sz w:val="24"/>
          <w:szCs w:val="24"/>
          <w:u w:val="single"/>
          <w:lang w:eastAsia="en-AU"/>
        </w:rPr>
      </w:pPr>
      <w:r w:rsidRPr="007768FF">
        <w:rPr>
          <w:rFonts w:ascii="Times New Roman" w:hAnsi="Times New Roman" w:cs="Times New Roman"/>
          <w:sz w:val="24"/>
          <w:szCs w:val="24"/>
          <w:lang w:eastAsia="en-AU"/>
        </w:rPr>
        <w:t>On 11 March 2025, the Government announced the SELF with</w:t>
      </w:r>
      <w:r>
        <w:rPr>
          <w:rFonts w:ascii="Times New Roman" w:hAnsi="Times New Roman" w:cs="Times New Roman"/>
          <w:sz w:val="24"/>
          <w:szCs w:val="24"/>
          <w:lang w:eastAsia="en-AU"/>
        </w:rPr>
        <w:t xml:space="preserve"> a</w:t>
      </w:r>
      <w:r w:rsidRPr="007768FF">
        <w:rPr>
          <w:rFonts w:ascii="Times New Roman" w:hAnsi="Times New Roman" w:cs="Times New Roman"/>
          <w:sz w:val="24"/>
          <w:szCs w:val="24"/>
          <w:lang w:eastAsia="en-AU"/>
        </w:rPr>
        <w:t xml:space="preserve"> Commonwealth contribution of $1.2 million jointly launched alongside other investors. The Government will partner with investors and philanthropic organisations to enhance access to capital for social enterprises that provide jobs for disadvantaged Australians. The media release is available at </w:t>
      </w:r>
      <w:r w:rsidRPr="007768FF">
        <w:rPr>
          <w:rFonts w:ascii="Times New Roman" w:hAnsi="Times New Roman" w:cs="Times New Roman"/>
          <w:sz w:val="24"/>
          <w:szCs w:val="24"/>
          <w:u w:val="single"/>
          <w:lang w:eastAsia="en-AU"/>
        </w:rPr>
        <w:t>ministers.treasury.gov.au/ministers/jim-chalmers-2022/media-releases/partnering-investors-create-jobs-disadvantaged</w:t>
      </w:r>
      <w:r w:rsidRPr="007768FF">
        <w:rPr>
          <w:rFonts w:ascii="Times New Roman" w:hAnsi="Times New Roman" w:cs="Times New Roman"/>
          <w:sz w:val="24"/>
          <w:szCs w:val="24"/>
          <w:lang w:eastAsia="en-AU"/>
        </w:rPr>
        <w:t>.</w:t>
      </w:r>
      <w:r w:rsidRPr="007768FF">
        <w:rPr>
          <w:rFonts w:ascii="Times New Roman" w:hAnsi="Times New Roman" w:cs="Times New Roman"/>
          <w:sz w:val="24"/>
          <w:szCs w:val="24"/>
          <w:u w:val="single"/>
          <w:lang w:eastAsia="en-AU"/>
        </w:rPr>
        <w:t xml:space="preserve"> </w:t>
      </w:r>
    </w:p>
    <w:p w14:paraId="6044AB09" w14:textId="77777777" w:rsidR="009A0518" w:rsidRPr="007768FF" w:rsidRDefault="009A0518" w:rsidP="009A0518">
      <w:pPr>
        <w:rPr>
          <w:rFonts w:ascii="Times New Roman" w:hAnsi="Times New Roman" w:cs="Times New Roman"/>
          <w:sz w:val="24"/>
          <w:szCs w:val="24"/>
          <w:u w:val="single"/>
          <w:lang w:eastAsia="en-AU"/>
        </w:rPr>
      </w:pPr>
    </w:p>
    <w:p w14:paraId="45626152" w14:textId="3FF6AA90" w:rsidR="009A0518" w:rsidRPr="007768FF" w:rsidRDefault="009A0518" w:rsidP="009A0518">
      <w:pPr>
        <w:rPr>
          <w:rFonts w:ascii="Times New Roman" w:hAnsi="Times New Roman" w:cs="Times New Roman"/>
          <w:sz w:val="24"/>
          <w:szCs w:val="24"/>
          <w:lang w:eastAsia="en-AU"/>
        </w:rPr>
      </w:pPr>
      <w:r w:rsidRPr="007768FF">
        <w:rPr>
          <w:rFonts w:ascii="Times New Roman" w:hAnsi="Times New Roman" w:cs="Times New Roman"/>
          <w:sz w:val="24"/>
          <w:szCs w:val="24"/>
          <w:lang w:eastAsia="en-AU"/>
        </w:rPr>
        <w:t xml:space="preserve">It is under the </w:t>
      </w:r>
      <w:proofErr w:type="spellStart"/>
      <w:r w:rsidRPr="007768FF">
        <w:rPr>
          <w:rFonts w:ascii="Times New Roman" w:hAnsi="Times New Roman" w:cs="Times New Roman"/>
          <w:sz w:val="24"/>
          <w:szCs w:val="24"/>
          <w:lang w:eastAsia="en-AU"/>
        </w:rPr>
        <w:t>SII</w:t>
      </w:r>
      <w:proofErr w:type="spellEnd"/>
      <w:r w:rsidRPr="007768FF">
        <w:rPr>
          <w:rFonts w:ascii="Times New Roman" w:hAnsi="Times New Roman" w:cs="Times New Roman"/>
          <w:sz w:val="24"/>
          <w:szCs w:val="24"/>
          <w:lang w:eastAsia="en-AU"/>
        </w:rPr>
        <w:t xml:space="preserve"> program that the Government will provide grant funding to </w:t>
      </w:r>
      <w:proofErr w:type="spellStart"/>
      <w:r w:rsidRPr="007768FF">
        <w:rPr>
          <w:rFonts w:ascii="Times New Roman" w:hAnsi="Times New Roman" w:cs="Times New Roman"/>
          <w:sz w:val="24"/>
          <w:szCs w:val="24"/>
          <w:lang w:eastAsia="en-AU"/>
        </w:rPr>
        <w:t>WBE</w:t>
      </w:r>
      <w:proofErr w:type="spellEnd"/>
      <w:r w:rsidRPr="007768FF">
        <w:rPr>
          <w:rFonts w:ascii="Times New Roman" w:hAnsi="Times New Roman" w:cs="Times New Roman"/>
          <w:sz w:val="24"/>
          <w:szCs w:val="24"/>
        </w:rPr>
        <w:t xml:space="preserve"> </w:t>
      </w:r>
      <w:r w:rsidRPr="007768FF">
        <w:rPr>
          <w:rFonts w:ascii="Times New Roman" w:hAnsi="Times New Roman" w:cs="Times New Roman"/>
          <w:sz w:val="24"/>
          <w:szCs w:val="24"/>
          <w:lang w:eastAsia="en-AU"/>
        </w:rPr>
        <w:t xml:space="preserve">to contribute to and support the administration of the SELF. </w:t>
      </w:r>
      <w:proofErr w:type="spellStart"/>
      <w:r w:rsidRPr="007768FF">
        <w:rPr>
          <w:rFonts w:ascii="Times New Roman" w:hAnsi="Times New Roman" w:cs="Times New Roman"/>
          <w:sz w:val="24"/>
          <w:szCs w:val="24"/>
          <w:lang w:eastAsia="en-AU"/>
        </w:rPr>
        <w:t>WBE</w:t>
      </w:r>
      <w:proofErr w:type="spellEnd"/>
      <w:r w:rsidRPr="007768FF">
        <w:rPr>
          <w:rFonts w:ascii="Times New Roman" w:hAnsi="Times New Roman" w:cs="Times New Roman"/>
          <w:sz w:val="24"/>
          <w:szCs w:val="24"/>
          <w:lang w:eastAsia="en-AU"/>
        </w:rPr>
        <w:t xml:space="preserve"> is a registered public benevolent organisation under the Australian Charities and Not-for-profits Commission and a specialist intermediary supporting social enterprises that focus on employment pathways for people facing complex barriers to employment. </w:t>
      </w:r>
      <w:proofErr w:type="spellStart"/>
      <w:r w:rsidRPr="007768FF">
        <w:rPr>
          <w:rFonts w:ascii="Times New Roman" w:hAnsi="Times New Roman" w:cs="Times New Roman"/>
          <w:sz w:val="24"/>
          <w:szCs w:val="24"/>
          <w:lang w:eastAsia="en-AU"/>
        </w:rPr>
        <w:t>WBE</w:t>
      </w:r>
      <w:proofErr w:type="spellEnd"/>
      <w:r w:rsidRPr="007768FF">
        <w:rPr>
          <w:rFonts w:ascii="Times New Roman" w:hAnsi="Times New Roman" w:cs="Times New Roman"/>
          <w:sz w:val="24"/>
          <w:szCs w:val="24"/>
          <w:lang w:eastAsia="en-AU"/>
        </w:rPr>
        <w:t xml:space="preserve"> has a portfolio of social enterprises, programs and initiatives that all strive to advance the Work Integration Social Enterprises sector within Australia, as outlined within the </w:t>
      </w:r>
      <w:proofErr w:type="spellStart"/>
      <w:r w:rsidRPr="007768FF">
        <w:rPr>
          <w:rFonts w:ascii="Times New Roman" w:hAnsi="Times New Roman" w:cs="Times New Roman"/>
          <w:i/>
          <w:iCs/>
          <w:sz w:val="24"/>
          <w:szCs w:val="24"/>
          <w:lang w:eastAsia="en-AU"/>
        </w:rPr>
        <w:t>WBE</w:t>
      </w:r>
      <w:proofErr w:type="spellEnd"/>
      <w:r w:rsidRPr="007768FF">
        <w:rPr>
          <w:rFonts w:ascii="Times New Roman" w:hAnsi="Times New Roman" w:cs="Times New Roman"/>
          <w:i/>
          <w:iCs/>
          <w:sz w:val="24"/>
          <w:szCs w:val="24"/>
          <w:lang w:eastAsia="en-AU"/>
        </w:rPr>
        <w:t xml:space="preserve"> 2024 Impact Report.</w:t>
      </w:r>
    </w:p>
    <w:p w14:paraId="6A3C5397" w14:textId="77777777" w:rsidR="009A0518" w:rsidRPr="007768FF" w:rsidRDefault="009A0518" w:rsidP="009A0518">
      <w:pPr>
        <w:rPr>
          <w:rFonts w:ascii="Times New Roman" w:hAnsi="Times New Roman" w:cs="Times New Roman"/>
          <w:sz w:val="24"/>
          <w:szCs w:val="24"/>
          <w:lang w:eastAsia="en-AU"/>
        </w:rPr>
      </w:pPr>
    </w:p>
    <w:p w14:paraId="275FA8AA" w14:textId="23BAE000" w:rsidR="009A0518" w:rsidRPr="007768FF" w:rsidRDefault="009A0518" w:rsidP="009A0518">
      <w:pPr>
        <w:rPr>
          <w:rFonts w:ascii="Times New Roman" w:hAnsi="Times New Roman" w:cs="Times New Roman"/>
          <w:sz w:val="24"/>
          <w:szCs w:val="24"/>
          <w:lang w:eastAsia="en-AU"/>
        </w:rPr>
      </w:pPr>
      <w:proofErr w:type="spellStart"/>
      <w:r w:rsidRPr="007768FF">
        <w:rPr>
          <w:rFonts w:ascii="Times New Roman" w:hAnsi="Times New Roman" w:cs="Times New Roman"/>
          <w:sz w:val="24"/>
          <w:szCs w:val="24"/>
          <w:lang w:eastAsia="en-AU"/>
        </w:rPr>
        <w:t>WBE</w:t>
      </w:r>
      <w:proofErr w:type="spellEnd"/>
      <w:r w:rsidRPr="007768FF">
        <w:rPr>
          <w:rFonts w:ascii="Times New Roman" w:hAnsi="Times New Roman" w:cs="Times New Roman"/>
          <w:sz w:val="24"/>
          <w:szCs w:val="24"/>
          <w:lang w:eastAsia="en-AU"/>
        </w:rPr>
        <w:t xml:space="preserve"> designed and created the SELF to address identified challenges of affordable finance f</w:t>
      </w:r>
      <w:r>
        <w:rPr>
          <w:rFonts w:ascii="Times New Roman" w:hAnsi="Times New Roman" w:cs="Times New Roman"/>
          <w:sz w:val="24"/>
          <w:szCs w:val="24"/>
          <w:lang w:eastAsia="en-AU"/>
        </w:rPr>
        <w:t>or</w:t>
      </w:r>
      <w:r w:rsidRPr="007768FF">
        <w:rPr>
          <w:rFonts w:ascii="Times New Roman" w:hAnsi="Times New Roman" w:cs="Times New Roman"/>
          <w:sz w:val="24"/>
          <w:szCs w:val="24"/>
          <w:lang w:eastAsia="en-AU"/>
        </w:rPr>
        <w:t xml:space="preserve"> many social enterprises which </w:t>
      </w:r>
      <w:r>
        <w:rPr>
          <w:rFonts w:ascii="Times New Roman" w:hAnsi="Times New Roman" w:cs="Times New Roman"/>
          <w:sz w:val="24"/>
          <w:szCs w:val="24"/>
          <w:lang w:eastAsia="en-AU"/>
        </w:rPr>
        <w:t>is a</w:t>
      </w:r>
      <w:r w:rsidRPr="007768FF">
        <w:rPr>
          <w:rFonts w:ascii="Times New Roman" w:hAnsi="Times New Roman" w:cs="Times New Roman"/>
          <w:sz w:val="24"/>
          <w:szCs w:val="24"/>
          <w:lang w:eastAsia="en-AU"/>
        </w:rPr>
        <w:t xml:space="preserve"> significant barrier to growth for the sector. The SELF aims to provide affordable and flexible loans, specifically for social enterprises that have a core mission of employing disadvantage</w:t>
      </w:r>
      <w:r w:rsidR="006666E1">
        <w:rPr>
          <w:rFonts w:ascii="Times New Roman" w:hAnsi="Times New Roman" w:cs="Times New Roman"/>
          <w:sz w:val="24"/>
          <w:szCs w:val="24"/>
          <w:lang w:eastAsia="en-AU"/>
        </w:rPr>
        <w:t>d</w:t>
      </w:r>
      <w:r w:rsidRPr="007768FF">
        <w:rPr>
          <w:rFonts w:ascii="Times New Roman" w:hAnsi="Times New Roman" w:cs="Times New Roman"/>
          <w:sz w:val="24"/>
          <w:szCs w:val="24"/>
          <w:lang w:eastAsia="en-AU"/>
        </w:rPr>
        <w:t xml:space="preserve"> people. </w:t>
      </w:r>
    </w:p>
    <w:p w14:paraId="1BD64F50" w14:textId="77777777" w:rsidR="009A0518" w:rsidRPr="007768FF" w:rsidRDefault="009A0518" w:rsidP="009A0518">
      <w:pPr>
        <w:rPr>
          <w:rFonts w:ascii="Times New Roman" w:hAnsi="Times New Roman" w:cs="Times New Roman"/>
          <w:sz w:val="24"/>
          <w:szCs w:val="24"/>
          <w:lang w:eastAsia="en-AU"/>
        </w:rPr>
      </w:pPr>
    </w:p>
    <w:p w14:paraId="07AD6378" w14:textId="1BB0B1C7" w:rsidR="009A0518" w:rsidRPr="007768FF" w:rsidRDefault="009A0518" w:rsidP="009A0518">
      <w:pPr>
        <w:rPr>
          <w:rFonts w:ascii="Times New Roman" w:hAnsi="Times New Roman" w:cs="Times New Roman"/>
          <w:sz w:val="24"/>
          <w:szCs w:val="24"/>
          <w:lang w:eastAsia="en-AU"/>
        </w:rPr>
      </w:pPr>
      <w:r w:rsidRPr="007768FF">
        <w:rPr>
          <w:rFonts w:ascii="Times New Roman" w:hAnsi="Times New Roman" w:cs="Times New Roman"/>
          <w:sz w:val="24"/>
          <w:szCs w:val="24"/>
          <w:lang w:eastAsia="en-AU"/>
        </w:rPr>
        <w:t>Loans will be between $100,000 and $500,000 with a focus on supporting activities that will grow the social enterprise and support more disadvantaged Australians into meaningful work. The SELF will operate for eight years, allowing for one round of loans to social enterprises, with repayment terms of up to seven years.</w:t>
      </w:r>
      <w:r w:rsidRPr="007768FF">
        <w:rPr>
          <w:rFonts w:ascii="Times New Roman" w:hAnsi="Times New Roman" w:cs="Times New Roman"/>
          <w:sz w:val="24"/>
          <w:szCs w:val="24"/>
          <w14:ligatures w14:val="standardContextual"/>
        </w:rPr>
        <w:t xml:space="preserve"> </w:t>
      </w:r>
      <w:r w:rsidRPr="007768FF">
        <w:rPr>
          <w:rFonts w:ascii="Times New Roman" w:hAnsi="Times New Roman" w:cs="Times New Roman"/>
          <w:sz w:val="24"/>
          <w:szCs w:val="24"/>
          <w:lang w:eastAsia="en-AU"/>
        </w:rPr>
        <w:t>Repayments will not be used to fund more loans, as the SELF is a trial that will</w:t>
      </w:r>
      <w:r w:rsidR="0026368C">
        <w:rPr>
          <w:rFonts w:ascii="Times New Roman" w:hAnsi="Times New Roman" w:cs="Times New Roman"/>
          <w:sz w:val="24"/>
          <w:szCs w:val="24"/>
          <w:lang w:eastAsia="en-AU"/>
        </w:rPr>
        <w:t xml:space="preserve"> be</w:t>
      </w:r>
      <w:r w:rsidRPr="007768FF">
        <w:rPr>
          <w:rFonts w:ascii="Times New Roman" w:hAnsi="Times New Roman" w:cs="Times New Roman"/>
          <w:sz w:val="24"/>
          <w:szCs w:val="24"/>
          <w:lang w:eastAsia="en-AU"/>
        </w:rPr>
        <w:t xml:space="preserve"> used to inform investors on the impact that access to affordable finance has on social enterprises.</w:t>
      </w:r>
    </w:p>
    <w:p w14:paraId="21CD96F0" w14:textId="77777777" w:rsidR="009A0518" w:rsidRPr="007768FF" w:rsidRDefault="009A0518" w:rsidP="009A0518">
      <w:pPr>
        <w:rPr>
          <w:rFonts w:ascii="Times New Roman" w:hAnsi="Times New Roman" w:cs="Times New Roman"/>
          <w:sz w:val="24"/>
          <w:szCs w:val="24"/>
          <w:lang w:eastAsia="en-AU"/>
        </w:rPr>
      </w:pPr>
    </w:p>
    <w:p w14:paraId="67242C55" w14:textId="77777777" w:rsidR="009A0518" w:rsidRPr="007768FF" w:rsidRDefault="009A0518" w:rsidP="009A0518">
      <w:pPr>
        <w:rPr>
          <w:rFonts w:ascii="Times New Roman" w:hAnsi="Times New Roman" w:cs="Times New Roman"/>
          <w:sz w:val="24"/>
          <w:szCs w:val="24"/>
          <w:lang w:eastAsia="en-AU"/>
        </w:rPr>
      </w:pPr>
      <w:r w:rsidRPr="007768FF">
        <w:rPr>
          <w:rFonts w:ascii="Times New Roman" w:hAnsi="Times New Roman" w:cs="Times New Roman"/>
          <w:sz w:val="24"/>
          <w:szCs w:val="24"/>
          <w:lang w:eastAsia="en-AU"/>
        </w:rPr>
        <w:t xml:space="preserve">Providing support to social enterprises aligns with the Governments current Social Enterprise Development Initiative (SEDI) which supports the growth of </w:t>
      </w:r>
      <w:r>
        <w:rPr>
          <w:rFonts w:ascii="Times New Roman" w:hAnsi="Times New Roman" w:cs="Times New Roman"/>
          <w:sz w:val="24"/>
          <w:szCs w:val="24"/>
          <w:lang w:eastAsia="en-AU"/>
        </w:rPr>
        <w:t xml:space="preserve">the </w:t>
      </w:r>
      <w:r w:rsidRPr="007768FF">
        <w:rPr>
          <w:rFonts w:ascii="Times New Roman" w:hAnsi="Times New Roman" w:cs="Times New Roman"/>
          <w:sz w:val="24"/>
          <w:szCs w:val="24"/>
          <w:lang w:eastAsia="en-AU"/>
        </w:rPr>
        <w:t>social enterprise sector through building the capability of social enterprises to be more efficient and effective. SEDI currently supports social enterprises by:</w:t>
      </w:r>
    </w:p>
    <w:p w14:paraId="71C5AD17" w14:textId="77777777" w:rsidR="009A0518" w:rsidRPr="007768FF" w:rsidRDefault="009A0518" w:rsidP="009A0518">
      <w:pPr>
        <w:pStyle w:val="ListParagraph"/>
        <w:numPr>
          <w:ilvl w:val="0"/>
          <w:numId w:val="2"/>
        </w:numPr>
        <w:rPr>
          <w:rFonts w:ascii="Times New Roman" w:hAnsi="Times New Roman" w:cs="Times New Roman"/>
          <w:sz w:val="24"/>
          <w:szCs w:val="24"/>
          <w:lang w:eastAsia="en-AU"/>
        </w:rPr>
      </w:pPr>
      <w:r w:rsidRPr="007768FF">
        <w:rPr>
          <w:rFonts w:ascii="Times New Roman" w:hAnsi="Times New Roman" w:cs="Times New Roman"/>
          <w:sz w:val="24"/>
          <w:szCs w:val="24"/>
          <w:lang w:eastAsia="en-AU"/>
        </w:rPr>
        <w:t xml:space="preserve">providing grants to grow their business, scale their impact and further their mission to support Australians experiencing disadvantage; and </w:t>
      </w:r>
    </w:p>
    <w:p w14:paraId="478E40FE" w14:textId="77777777" w:rsidR="009A0518" w:rsidRPr="007768FF" w:rsidRDefault="009A0518" w:rsidP="009A0518">
      <w:pPr>
        <w:pStyle w:val="ListParagraph"/>
        <w:numPr>
          <w:ilvl w:val="0"/>
          <w:numId w:val="2"/>
        </w:numPr>
        <w:rPr>
          <w:rFonts w:ascii="Times New Roman" w:hAnsi="Times New Roman" w:cs="Times New Roman"/>
          <w:sz w:val="24"/>
          <w:szCs w:val="24"/>
          <w:lang w:eastAsia="en-AU"/>
        </w:rPr>
      </w:pPr>
      <w:r w:rsidRPr="007768FF">
        <w:rPr>
          <w:rFonts w:ascii="Times New Roman" w:hAnsi="Times New Roman" w:cs="Times New Roman"/>
          <w:sz w:val="24"/>
          <w:szCs w:val="24"/>
          <w:lang w:eastAsia="en-AU"/>
        </w:rPr>
        <w:t>capability building across the broader social enterprise sector through an online resource available to all and shaped by all who choose to take part.</w:t>
      </w:r>
    </w:p>
    <w:p w14:paraId="37603102" w14:textId="77777777" w:rsidR="009A0518" w:rsidRPr="007768FF" w:rsidRDefault="009A0518" w:rsidP="009A0518">
      <w:pPr>
        <w:rPr>
          <w:rFonts w:ascii="Times New Roman" w:hAnsi="Times New Roman" w:cs="Times New Roman"/>
          <w:sz w:val="24"/>
          <w:szCs w:val="24"/>
          <w:lang w:eastAsia="en-AU"/>
        </w:rPr>
      </w:pPr>
    </w:p>
    <w:p w14:paraId="0044E050" w14:textId="77777777" w:rsidR="009A0518" w:rsidRPr="007768FF" w:rsidRDefault="009A0518" w:rsidP="009A0518">
      <w:pPr>
        <w:rPr>
          <w:rFonts w:ascii="Times New Roman" w:hAnsi="Times New Roman" w:cs="Times New Roman"/>
          <w:sz w:val="24"/>
          <w:szCs w:val="24"/>
          <w:lang w:eastAsia="en-AU"/>
        </w:rPr>
      </w:pPr>
      <w:r w:rsidRPr="007768FF">
        <w:rPr>
          <w:rFonts w:ascii="Times New Roman" w:hAnsi="Times New Roman" w:cs="Times New Roman"/>
          <w:sz w:val="24"/>
          <w:szCs w:val="24"/>
          <w:lang w:eastAsia="en-AU"/>
        </w:rPr>
        <w:t>Although the SEDI provides grant funding to social enterprises, access to affordable finance has been a longstanding issue and a missing piece in social enterprise development and policy. Social enterprises face unique barriers in accessing affordable and appropriate finance due to thin profit margins and a reduce</w:t>
      </w:r>
      <w:r>
        <w:rPr>
          <w:rFonts w:ascii="Times New Roman" w:hAnsi="Times New Roman" w:cs="Times New Roman"/>
          <w:sz w:val="24"/>
          <w:szCs w:val="24"/>
          <w:lang w:eastAsia="en-AU"/>
        </w:rPr>
        <w:t>d</w:t>
      </w:r>
      <w:r w:rsidRPr="007768FF">
        <w:rPr>
          <w:rFonts w:ascii="Times New Roman" w:hAnsi="Times New Roman" w:cs="Times New Roman"/>
          <w:sz w:val="24"/>
          <w:szCs w:val="24"/>
          <w:lang w:eastAsia="en-AU"/>
        </w:rPr>
        <w:t xml:space="preserve"> ability to build cash reserves, particularly for employment focused social enterprises, owing largely to the complexity of their workforce. </w:t>
      </w:r>
    </w:p>
    <w:p w14:paraId="6D5E1495" w14:textId="77777777" w:rsidR="009A0518" w:rsidRPr="007768FF" w:rsidRDefault="009A0518" w:rsidP="009A0518">
      <w:pPr>
        <w:rPr>
          <w:rFonts w:ascii="Times New Roman" w:hAnsi="Times New Roman" w:cs="Times New Roman"/>
          <w:sz w:val="24"/>
          <w:szCs w:val="24"/>
          <w:lang w:eastAsia="en-AU"/>
        </w:rPr>
      </w:pPr>
    </w:p>
    <w:p w14:paraId="4D4888D2" w14:textId="77777777" w:rsidR="009A0518" w:rsidRPr="007768FF" w:rsidRDefault="009A0518" w:rsidP="009A0518">
      <w:pPr>
        <w:rPr>
          <w:rFonts w:ascii="Times New Roman" w:hAnsi="Times New Roman" w:cs="Times New Roman"/>
          <w:bCs/>
          <w:iCs/>
          <w:color w:val="000000" w:themeColor="text1"/>
          <w:sz w:val="24"/>
          <w:szCs w:val="24"/>
        </w:rPr>
      </w:pPr>
      <w:r w:rsidRPr="007768FF">
        <w:rPr>
          <w:rFonts w:ascii="Times New Roman" w:hAnsi="Times New Roman" w:cs="Times New Roman"/>
          <w:sz w:val="24"/>
          <w:szCs w:val="24"/>
          <w:lang w:eastAsia="en-AU"/>
        </w:rPr>
        <w:lastRenderedPageBreak/>
        <w:t>The SELF provides an opportunity for the Government to participate in an established fund that will test the benefit of the provision of concessional lending on a small scale.</w:t>
      </w:r>
      <w:r w:rsidRPr="007768FF">
        <w:rPr>
          <w:rFonts w:ascii="Times New Roman" w:hAnsi="Times New Roman" w:cs="Times New Roman"/>
          <w:bCs/>
          <w:iCs/>
          <w:color w:val="000000" w:themeColor="text1"/>
          <w:sz w:val="24"/>
          <w:szCs w:val="24"/>
        </w:rPr>
        <w:t xml:space="preserve"> The objective of the Government</w:t>
      </w:r>
      <w:r>
        <w:rPr>
          <w:rFonts w:ascii="Times New Roman" w:hAnsi="Times New Roman" w:cs="Times New Roman"/>
          <w:bCs/>
          <w:iCs/>
          <w:color w:val="000000" w:themeColor="text1"/>
          <w:sz w:val="24"/>
          <w:szCs w:val="24"/>
        </w:rPr>
        <w:t>’s</w:t>
      </w:r>
      <w:r w:rsidRPr="007768FF">
        <w:rPr>
          <w:rFonts w:ascii="Times New Roman" w:hAnsi="Times New Roman" w:cs="Times New Roman"/>
          <w:bCs/>
          <w:iCs/>
          <w:color w:val="000000" w:themeColor="text1"/>
          <w:sz w:val="24"/>
          <w:szCs w:val="24"/>
        </w:rPr>
        <w:t xml:space="preserve"> involvement in the SELF is to:</w:t>
      </w:r>
    </w:p>
    <w:p w14:paraId="72B5CFB4" w14:textId="1AC0887F" w:rsidR="009A0518" w:rsidRPr="007768FF" w:rsidRDefault="009A0518" w:rsidP="009A0518">
      <w:pPr>
        <w:pStyle w:val="ListParagraph"/>
        <w:numPr>
          <w:ilvl w:val="0"/>
          <w:numId w:val="3"/>
        </w:numPr>
        <w:rPr>
          <w:rFonts w:ascii="Times New Roman" w:hAnsi="Times New Roman" w:cs="Times New Roman"/>
          <w:bCs/>
          <w:iCs/>
          <w:color w:val="000000" w:themeColor="text1"/>
          <w:sz w:val="24"/>
          <w:szCs w:val="24"/>
        </w:rPr>
      </w:pPr>
      <w:r w:rsidRPr="007768FF">
        <w:rPr>
          <w:rFonts w:ascii="Times New Roman" w:hAnsi="Times New Roman" w:cs="Times New Roman"/>
          <w:bCs/>
          <w:iCs/>
          <w:color w:val="000000" w:themeColor="text1"/>
          <w:sz w:val="24"/>
          <w:szCs w:val="24"/>
        </w:rPr>
        <w:t>increase understanding of the role that concessional loans and loan funds can play in the social impact investing ecosystem and the social enterprise market;</w:t>
      </w:r>
    </w:p>
    <w:p w14:paraId="43EE306A" w14:textId="77777777" w:rsidR="009A0518" w:rsidRPr="007768FF" w:rsidRDefault="009A0518" w:rsidP="009A0518">
      <w:pPr>
        <w:pStyle w:val="ListParagraph"/>
        <w:numPr>
          <w:ilvl w:val="0"/>
          <w:numId w:val="3"/>
        </w:numPr>
        <w:rPr>
          <w:rFonts w:ascii="Times New Roman" w:hAnsi="Times New Roman" w:cs="Times New Roman"/>
          <w:bCs/>
          <w:iCs/>
          <w:color w:val="000000" w:themeColor="text1"/>
          <w:sz w:val="24"/>
          <w:szCs w:val="24"/>
        </w:rPr>
      </w:pPr>
      <w:r w:rsidRPr="007768FF">
        <w:rPr>
          <w:rFonts w:ascii="Times New Roman" w:hAnsi="Times New Roman" w:cs="Times New Roman"/>
          <w:bCs/>
          <w:iCs/>
          <w:color w:val="000000" w:themeColor="text1"/>
          <w:sz w:val="24"/>
          <w:szCs w:val="24"/>
        </w:rPr>
        <w:t>trial the proposition that a fund of pooled money from different investors can provide sustainable finance to social enterprises on flexible terms at affordable rates whilst also paying investor returns;</w:t>
      </w:r>
    </w:p>
    <w:p w14:paraId="23C42E72" w14:textId="77777777" w:rsidR="009A0518" w:rsidRPr="007768FF" w:rsidRDefault="009A0518" w:rsidP="009A0518">
      <w:pPr>
        <w:pStyle w:val="ListParagraph"/>
        <w:numPr>
          <w:ilvl w:val="0"/>
          <w:numId w:val="3"/>
        </w:numPr>
        <w:rPr>
          <w:rFonts w:ascii="Times New Roman" w:hAnsi="Times New Roman" w:cs="Times New Roman"/>
          <w:bCs/>
          <w:iCs/>
          <w:color w:val="000000" w:themeColor="text1"/>
          <w:sz w:val="24"/>
          <w:szCs w:val="24"/>
        </w:rPr>
      </w:pPr>
      <w:r w:rsidRPr="007768FF">
        <w:rPr>
          <w:rFonts w:ascii="Times New Roman" w:hAnsi="Times New Roman" w:cs="Times New Roman"/>
          <w:bCs/>
          <w:iCs/>
          <w:color w:val="000000" w:themeColor="text1"/>
          <w:sz w:val="24"/>
          <w:szCs w:val="24"/>
        </w:rPr>
        <w:t>increase understanding of the technical details, legal and governance constraints surrounding the use of Commonwealth funding as a contribution to a fund of mixed investors, including philanthropic and private investment; and</w:t>
      </w:r>
    </w:p>
    <w:p w14:paraId="3836A062" w14:textId="0E502DF1" w:rsidR="009A0518" w:rsidRPr="007768FF" w:rsidRDefault="009A0518" w:rsidP="009A0518">
      <w:pPr>
        <w:pStyle w:val="ListParagraph"/>
        <w:numPr>
          <w:ilvl w:val="0"/>
          <w:numId w:val="3"/>
        </w:numPr>
        <w:rPr>
          <w:rFonts w:ascii="Times New Roman" w:hAnsi="Times New Roman" w:cs="Times New Roman"/>
          <w:bCs/>
          <w:iCs/>
          <w:color w:val="000000" w:themeColor="text1"/>
          <w:sz w:val="24"/>
          <w:szCs w:val="24"/>
        </w:rPr>
      </w:pPr>
      <w:r w:rsidRPr="007768FF">
        <w:rPr>
          <w:rFonts w:ascii="Times New Roman" w:hAnsi="Times New Roman" w:cs="Times New Roman"/>
          <w:bCs/>
          <w:iCs/>
          <w:color w:val="000000" w:themeColor="text1"/>
          <w:sz w:val="24"/>
          <w:szCs w:val="24"/>
        </w:rPr>
        <w:t>test if Commonwealth investment improves investor willingness to contribute to a social impact investment fund.</w:t>
      </w:r>
    </w:p>
    <w:p w14:paraId="22B3A8B2" w14:textId="77777777" w:rsidR="009A0518" w:rsidRPr="007768FF" w:rsidRDefault="009A0518" w:rsidP="009A0518">
      <w:pPr>
        <w:rPr>
          <w:rFonts w:ascii="Times New Roman" w:hAnsi="Times New Roman" w:cs="Times New Roman"/>
          <w:sz w:val="24"/>
          <w:szCs w:val="24"/>
          <w:lang w:eastAsia="en-AU"/>
        </w:rPr>
      </w:pPr>
    </w:p>
    <w:p w14:paraId="615B6704" w14:textId="18EF02F3" w:rsidR="009A0518" w:rsidRPr="007768FF" w:rsidRDefault="009A0518" w:rsidP="009A0518">
      <w:pPr>
        <w:rPr>
          <w:rFonts w:ascii="Times New Roman" w:hAnsi="Times New Roman" w:cs="Times New Roman"/>
          <w:sz w:val="24"/>
          <w:szCs w:val="24"/>
          <w:lang w:eastAsia="en-AU"/>
        </w:rPr>
      </w:pPr>
      <w:r w:rsidRPr="007768FF">
        <w:rPr>
          <w:rFonts w:ascii="Times New Roman" w:hAnsi="Times New Roman" w:cs="Times New Roman"/>
          <w:sz w:val="24"/>
          <w:szCs w:val="24"/>
          <w:lang w:eastAsia="en-AU"/>
        </w:rPr>
        <w:t xml:space="preserve">To be eligible for a loan through the SELF, Australian social enterprises must be </w:t>
      </w:r>
      <w:r w:rsidRPr="007768FF">
        <w:rPr>
          <w:rFonts w:ascii="Times New Roman" w:hAnsi="Times New Roman" w:cs="Times New Roman"/>
          <w:sz w:val="24"/>
          <w:szCs w:val="24"/>
          <w:lang w:eastAsia="en-AU"/>
        </w:rPr>
        <w:br/>
        <w:t>not-for-profit (or a First Nations business) with a deduct</w:t>
      </w:r>
      <w:r w:rsidR="00A654E5">
        <w:rPr>
          <w:rFonts w:ascii="Times New Roman" w:hAnsi="Times New Roman" w:cs="Times New Roman"/>
          <w:sz w:val="24"/>
          <w:szCs w:val="24"/>
          <w:lang w:eastAsia="en-AU"/>
        </w:rPr>
        <w:t>i</w:t>
      </w:r>
      <w:r w:rsidRPr="007768FF">
        <w:rPr>
          <w:rFonts w:ascii="Times New Roman" w:hAnsi="Times New Roman" w:cs="Times New Roman"/>
          <w:sz w:val="24"/>
          <w:szCs w:val="24"/>
          <w:lang w:eastAsia="en-AU"/>
        </w:rPr>
        <w:t>ble gift recipient status, have been operating for at least two years with over 50 per cent of their income coming from trade and have evidence of at least $50,000 of trade revenue per annum in the last financial year. Eligible social enterprises must be either certified by Social Traders, People and Planet First verified, registered with Supply Nation, or have membership with their state or territory’s peak social enterprise body.</w:t>
      </w:r>
    </w:p>
    <w:p w14:paraId="0A8BE0B2" w14:textId="77777777" w:rsidR="009A0518" w:rsidRPr="007768FF" w:rsidRDefault="009A0518" w:rsidP="009A0518">
      <w:pPr>
        <w:rPr>
          <w:rFonts w:ascii="Times New Roman" w:hAnsi="Times New Roman" w:cs="Times New Roman"/>
          <w:sz w:val="24"/>
          <w:szCs w:val="24"/>
          <w:lang w:eastAsia="en-AU"/>
        </w:rPr>
      </w:pPr>
    </w:p>
    <w:p w14:paraId="3337B0C8" w14:textId="179D3835" w:rsidR="009A0518" w:rsidRPr="007768FF" w:rsidRDefault="009A0518" w:rsidP="009A0518">
      <w:pPr>
        <w:rPr>
          <w:rFonts w:ascii="Times New Roman" w:hAnsi="Times New Roman" w:cs="Times New Roman"/>
          <w:sz w:val="24"/>
          <w:szCs w:val="24"/>
          <w:lang w:eastAsia="en-AU"/>
        </w:rPr>
      </w:pPr>
      <w:r w:rsidRPr="007768FF">
        <w:rPr>
          <w:rFonts w:ascii="Times New Roman" w:hAnsi="Times New Roman" w:cs="Times New Roman"/>
          <w:sz w:val="24"/>
          <w:szCs w:val="24"/>
          <w:lang w:eastAsia="en-AU"/>
        </w:rPr>
        <w:t>The social enterprises must create employment pathways for people with complex barriers to employment, pay full award wages and employ/support individuals from priority groups, including</w:t>
      </w:r>
      <w:r w:rsidR="004157EB">
        <w:rPr>
          <w:rFonts w:ascii="Times New Roman" w:hAnsi="Times New Roman" w:cs="Times New Roman"/>
          <w:sz w:val="24"/>
          <w:szCs w:val="24"/>
          <w:lang w:eastAsia="en-AU"/>
        </w:rPr>
        <w:t xml:space="preserve"> one or more of the following</w:t>
      </w:r>
      <w:r w:rsidRPr="007768FF">
        <w:rPr>
          <w:rFonts w:ascii="Times New Roman" w:hAnsi="Times New Roman" w:cs="Times New Roman"/>
          <w:sz w:val="24"/>
          <w:szCs w:val="24"/>
          <w:lang w:eastAsia="en-AU"/>
        </w:rPr>
        <w:t>:</w:t>
      </w:r>
    </w:p>
    <w:p w14:paraId="7A85B142" w14:textId="77777777" w:rsidR="009A0518" w:rsidRPr="007768FF" w:rsidRDefault="009A0518" w:rsidP="009A0518">
      <w:pPr>
        <w:pStyle w:val="ListParagraph"/>
        <w:numPr>
          <w:ilvl w:val="0"/>
          <w:numId w:val="1"/>
        </w:numPr>
        <w:rPr>
          <w:rFonts w:ascii="Times New Roman" w:hAnsi="Times New Roman" w:cs="Times New Roman"/>
          <w:sz w:val="24"/>
          <w:szCs w:val="24"/>
          <w:lang w:eastAsia="en-AU"/>
        </w:rPr>
      </w:pPr>
      <w:r w:rsidRPr="007768FF">
        <w:rPr>
          <w:rFonts w:ascii="Times New Roman" w:hAnsi="Times New Roman" w:cs="Times New Roman"/>
          <w:sz w:val="24"/>
          <w:szCs w:val="24"/>
          <w:lang w:eastAsia="en-AU"/>
        </w:rPr>
        <w:t>First Nations peoples;</w:t>
      </w:r>
    </w:p>
    <w:p w14:paraId="75EE318D" w14:textId="77777777" w:rsidR="009A0518" w:rsidRPr="007768FF" w:rsidRDefault="009A0518" w:rsidP="009A0518">
      <w:pPr>
        <w:pStyle w:val="ListParagraph"/>
        <w:numPr>
          <w:ilvl w:val="0"/>
          <w:numId w:val="1"/>
        </w:numPr>
        <w:rPr>
          <w:rFonts w:ascii="Times New Roman" w:hAnsi="Times New Roman" w:cs="Times New Roman"/>
          <w:sz w:val="24"/>
          <w:szCs w:val="24"/>
          <w:lang w:eastAsia="en-AU"/>
        </w:rPr>
      </w:pPr>
      <w:r w:rsidRPr="007768FF">
        <w:rPr>
          <w:rFonts w:ascii="Times New Roman" w:hAnsi="Times New Roman" w:cs="Times New Roman"/>
          <w:sz w:val="24"/>
          <w:szCs w:val="24"/>
          <w:lang w:eastAsia="en-AU"/>
        </w:rPr>
        <w:t>adults aged 65 years and over;</w:t>
      </w:r>
    </w:p>
    <w:p w14:paraId="4DEFE2BC" w14:textId="77777777" w:rsidR="009A0518" w:rsidRPr="007768FF" w:rsidRDefault="009A0518" w:rsidP="009A0518">
      <w:pPr>
        <w:pStyle w:val="ListParagraph"/>
        <w:numPr>
          <w:ilvl w:val="0"/>
          <w:numId w:val="1"/>
        </w:numPr>
        <w:rPr>
          <w:rFonts w:ascii="Times New Roman" w:hAnsi="Times New Roman" w:cs="Times New Roman"/>
          <w:sz w:val="24"/>
          <w:szCs w:val="24"/>
          <w:lang w:eastAsia="en-AU"/>
        </w:rPr>
      </w:pPr>
      <w:r w:rsidRPr="007768FF">
        <w:rPr>
          <w:rFonts w:ascii="Times New Roman" w:hAnsi="Times New Roman" w:cs="Times New Roman"/>
          <w:sz w:val="24"/>
          <w:szCs w:val="24"/>
          <w:lang w:eastAsia="en-AU"/>
        </w:rPr>
        <w:t>migrants, refugees, or asylum seekers;</w:t>
      </w:r>
    </w:p>
    <w:p w14:paraId="06DA3186" w14:textId="77777777" w:rsidR="009A0518" w:rsidRPr="007768FF" w:rsidRDefault="009A0518" w:rsidP="009A0518">
      <w:pPr>
        <w:pStyle w:val="ListParagraph"/>
        <w:numPr>
          <w:ilvl w:val="0"/>
          <w:numId w:val="1"/>
        </w:numPr>
        <w:rPr>
          <w:rFonts w:ascii="Times New Roman" w:hAnsi="Times New Roman" w:cs="Times New Roman"/>
          <w:sz w:val="24"/>
          <w:szCs w:val="24"/>
          <w:lang w:eastAsia="en-AU"/>
        </w:rPr>
      </w:pPr>
      <w:r w:rsidRPr="007768FF">
        <w:rPr>
          <w:rFonts w:ascii="Times New Roman" w:hAnsi="Times New Roman" w:cs="Times New Roman"/>
          <w:sz w:val="24"/>
          <w:szCs w:val="24"/>
          <w:lang w:eastAsia="en-AU"/>
        </w:rPr>
        <w:t>people from culturally and linguistically diverse backgrounds;</w:t>
      </w:r>
    </w:p>
    <w:p w14:paraId="7BAA9261" w14:textId="77777777" w:rsidR="009A0518" w:rsidRPr="007768FF" w:rsidRDefault="009A0518" w:rsidP="009A0518">
      <w:pPr>
        <w:pStyle w:val="ListParagraph"/>
        <w:numPr>
          <w:ilvl w:val="0"/>
          <w:numId w:val="1"/>
        </w:numPr>
        <w:rPr>
          <w:rFonts w:ascii="Times New Roman" w:hAnsi="Times New Roman" w:cs="Times New Roman"/>
          <w:sz w:val="24"/>
          <w:szCs w:val="24"/>
          <w:lang w:eastAsia="en-AU"/>
        </w:rPr>
      </w:pPr>
      <w:r w:rsidRPr="007768FF">
        <w:rPr>
          <w:rFonts w:ascii="Times New Roman" w:hAnsi="Times New Roman" w:cs="Times New Roman"/>
          <w:sz w:val="24"/>
          <w:szCs w:val="24"/>
          <w:lang w:eastAsia="en-AU"/>
        </w:rPr>
        <w:t>residents in rural, regional, or remote communities;</w:t>
      </w:r>
    </w:p>
    <w:p w14:paraId="59BE95FD" w14:textId="77777777" w:rsidR="009A0518" w:rsidRPr="007768FF" w:rsidRDefault="009A0518" w:rsidP="009A0518">
      <w:pPr>
        <w:pStyle w:val="ListParagraph"/>
        <w:numPr>
          <w:ilvl w:val="0"/>
          <w:numId w:val="1"/>
        </w:numPr>
        <w:rPr>
          <w:rFonts w:ascii="Times New Roman" w:hAnsi="Times New Roman" w:cs="Times New Roman"/>
          <w:sz w:val="24"/>
          <w:szCs w:val="24"/>
          <w:lang w:eastAsia="en-AU"/>
        </w:rPr>
      </w:pPr>
      <w:r w:rsidRPr="007768FF">
        <w:rPr>
          <w:rFonts w:ascii="Times New Roman" w:hAnsi="Times New Roman" w:cs="Times New Roman"/>
          <w:sz w:val="24"/>
          <w:szCs w:val="24"/>
          <w:lang w:eastAsia="en-AU"/>
        </w:rPr>
        <w:t>people with disabilities;</w:t>
      </w:r>
    </w:p>
    <w:p w14:paraId="7F8CE366" w14:textId="77777777" w:rsidR="009A0518" w:rsidRPr="007768FF" w:rsidRDefault="009A0518" w:rsidP="009A0518">
      <w:pPr>
        <w:pStyle w:val="ListParagraph"/>
        <w:numPr>
          <w:ilvl w:val="0"/>
          <w:numId w:val="1"/>
        </w:numPr>
        <w:rPr>
          <w:rFonts w:ascii="Times New Roman" w:hAnsi="Times New Roman" w:cs="Times New Roman"/>
          <w:sz w:val="24"/>
          <w:szCs w:val="24"/>
          <w:lang w:eastAsia="en-AU"/>
        </w:rPr>
      </w:pPr>
      <w:r w:rsidRPr="007768FF">
        <w:rPr>
          <w:rFonts w:ascii="Times New Roman" w:hAnsi="Times New Roman" w:cs="Times New Roman"/>
          <w:sz w:val="24"/>
          <w:szCs w:val="24"/>
          <w:lang w:eastAsia="en-AU"/>
        </w:rPr>
        <w:t>individuals with recent or current experience of homelessness;</w:t>
      </w:r>
    </w:p>
    <w:p w14:paraId="5AFCADC0" w14:textId="77777777" w:rsidR="009A0518" w:rsidRPr="007768FF" w:rsidRDefault="009A0518" w:rsidP="009A0518">
      <w:pPr>
        <w:pStyle w:val="ListParagraph"/>
        <w:numPr>
          <w:ilvl w:val="0"/>
          <w:numId w:val="1"/>
        </w:numPr>
        <w:rPr>
          <w:rFonts w:ascii="Times New Roman" w:hAnsi="Times New Roman" w:cs="Times New Roman"/>
          <w:sz w:val="24"/>
          <w:szCs w:val="24"/>
          <w:lang w:eastAsia="en-AU"/>
        </w:rPr>
      </w:pPr>
      <w:r w:rsidRPr="007768FF">
        <w:rPr>
          <w:rFonts w:ascii="Times New Roman" w:hAnsi="Times New Roman" w:cs="Times New Roman"/>
          <w:sz w:val="24"/>
          <w:szCs w:val="24"/>
          <w:lang w:eastAsia="en-AU"/>
        </w:rPr>
        <w:t>youth aged 15 to 24 years; and</w:t>
      </w:r>
    </w:p>
    <w:p w14:paraId="2AA27598" w14:textId="77777777" w:rsidR="009A0518" w:rsidRPr="007768FF" w:rsidRDefault="009A0518" w:rsidP="009A0518">
      <w:pPr>
        <w:pStyle w:val="ListParagraph"/>
        <w:numPr>
          <w:ilvl w:val="0"/>
          <w:numId w:val="1"/>
        </w:numPr>
        <w:rPr>
          <w:rFonts w:ascii="Times New Roman" w:hAnsi="Times New Roman" w:cs="Times New Roman"/>
          <w:sz w:val="24"/>
          <w:szCs w:val="24"/>
          <w:lang w:eastAsia="en-AU"/>
        </w:rPr>
      </w:pPr>
      <w:r w:rsidRPr="007768FF">
        <w:rPr>
          <w:rFonts w:ascii="Times New Roman" w:hAnsi="Times New Roman" w:cs="Times New Roman"/>
          <w:sz w:val="24"/>
          <w:szCs w:val="24"/>
          <w:lang w:eastAsia="en-AU"/>
        </w:rPr>
        <w:t>other individuals with documented experiences of disadvantage.</w:t>
      </w:r>
    </w:p>
    <w:p w14:paraId="35860FB4" w14:textId="77777777" w:rsidR="009A0518" w:rsidRPr="007768FF" w:rsidRDefault="009A0518" w:rsidP="009A0518">
      <w:pPr>
        <w:rPr>
          <w:rFonts w:ascii="Times New Roman" w:hAnsi="Times New Roman" w:cs="Times New Roman"/>
          <w:sz w:val="24"/>
          <w:szCs w:val="24"/>
          <w:lang w:eastAsia="en-AU"/>
        </w:rPr>
      </w:pPr>
    </w:p>
    <w:p w14:paraId="73152ACE" w14:textId="77777777" w:rsidR="009A0518" w:rsidRPr="007768FF" w:rsidRDefault="009A0518" w:rsidP="009A0518">
      <w:pPr>
        <w:keepNext/>
        <w:rPr>
          <w:rFonts w:ascii="Times New Roman" w:hAnsi="Times New Roman" w:cs="Times New Roman"/>
          <w:i/>
          <w:iCs/>
          <w:color w:val="000000" w:themeColor="text1"/>
          <w:sz w:val="24"/>
          <w:szCs w:val="24"/>
          <w:u w:val="single"/>
        </w:rPr>
      </w:pPr>
      <w:r w:rsidRPr="007768FF">
        <w:rPr>
          <w:rFonts w:ascii="Times New Roman" w:hAnsi="Times New Roman" w:cs="Times New Roman"/>
          <w:i/>
          <w:iCs/>
          <w:color w:val="000000" w:themeColor="text1"/>
          <w:sz w:val="24"/>
          <w:szCs w:val="24"/>
          <w:u w:val="single"/>
        </w:rPr>
        <w:t>Funding amount and arrangements, merits review and consultation</w:t>
      </w:r>
    </w:p>
    <w:p w14:paraId="0E180671" w14:textId="77777777" w:rsidR="009A0518" w:rsidRPr="007768FF" w:rsidRDefault="009A0518" w:rsidP="009A0518">
      <w:pPr>
        <w:rPr>
          <w:rFonts w:ascii="Times New Roman" w:hAnsi="Times New Roman" w:cs="Times New Roman"/>
          <w:sz w:val="24"/>
          <w:szCs w:val="24"/>
          <w:lang w:eastAsia="en-AU"/>
        </w:rPr>
      </w:pPr>
    </w:p>
    <w:p w14:paraId="4ABBDC37" w14:textId="77777777" w:rsidR="009A0518" w:rsidRPr="007768FF" w:rsidRDefault="009A0518" w:rsidP="009A0518">
      <w:pPr>
        <w:rPr>
          <w:rFonts w:ascii="Times New Roman" w:hAnsi="Times New Roman" w:cs="Times New Roman"/>
          <w:sz w:val="24"/>
          <w:szCs w:val="24"/>
          <w:lang w:eastAsia="en-AU"/>
        </w:rPr>
      </w:pPr>
      <w:r w:rsidRPr="007768FF">
        <w:rPr>
          <w:rFonts w:ascii="Times New Roman" w:hAnsi="Times New Roman" w:cs="Times New Roman"/>
          <w:sz w:val="24"/>
          <w:szCs w:val="24"/>
          <w:lang w:eastAsia="en-AU"/>
        </w:rPr>
        <w:t xml:space="preserve">Funding of $1.2 million for the grant was included in the 2025-26 Budget under the measure ‘Small Business and Franchisee Support and Protection’ for a period of one year commencing in 2025-26. Details are set out in </w:t>
      </w:r>
      <w:r w:rsidRPr="007768FF">
        <w:rPr>
          <w:rFonts w:ascii="Times New Roman" w:hAnsi="Times New Roman" w:cs="Times New Roman"/>
          <w:i/>
          <w:iCs/>
          <w:sz w:val="24"/>
          <w:szCs w:val="24"/>
          <w:lang w:eastAsia="en-AU"/>
        </w:rPr>
        <w:t xml:space="preserve">Budget 2025-26, Budget Measures, Budget Paper No. 2 </w:t>
      </w:r>
      <w:r w:rsidRPr="007768FF">
        <w:rPr>
          <w:rFonts w:ascii="Times New Roman" w:hAnsi="Times New Roman" w:cs="Times New Roman"/>
          <w:sz w:val="24"/>
          <w:szCs w:val="24"/>
          <w:lang w:eastAsia="en-AU"/>
        </w:rPr>
        <w:t>at page 77.</w:t>
      </w:r>
    </w:p>
    <w:p w14:paraId="23FC088B" w14:textId="77777777" w:rsidR="009A0518" w:rsidRPr="007768FF" w:rsidRDefault="009A0518" w:rsidP="009A0518">
      <w:pPr>
        <w:rPr>
          <w:rFonts w:ascii="Times New Roman" w:hAnsi="Times New Roman" w:cs="Times New Roman"/>
          <w:sz w:val="24"/>
          <w:szCs w:val="24"/>
          <w:lang w:eastAsia="en-AU"/>
        </w:rPr>
      </w:pPr>
    </w:p>
    <w:p w14:paraId="16E078D1" w14:textId="34962C55" w:rsidR="009A0518" w:rsidRPr="007768FF" w:rsidRDefault="009A0518" w:rsidP="009A0518">
      <w:pPr>
        <w:rPr>
          <w:rFonts w:ascii="Times New Roman" w:hAnsi="Times New Roman" w:cs="Times New Roman"/>
          <w:sz w:val="24"/>
          <w:szCs w:val="24"/>
          <w:lang w:eastAsia="en-AU"/>
        </w:rPr>
      </w:pPr>
      <w:r w:rsidRPr="007768FF">
        <w:rPr>
          <w:rFonts w:ascii="Times New Roman" w:hAnsi="Times New Roman" w:cs="Times New Roman"/>
          <w:sz w:val="24"/>
          <w:szCs w:val="24"/>
          <w:lang w:eastAsia="en-AU"/>
        </w:rPr>
        <w:t xml:space="preserve">Funding for this item will come from Program 2.1: Families and Communities, which is part of Outcome 2: Families and Communities. Details are set out in the </w:t>
      </w:r>
      <w:r w:rsidRPr="007768FF">
        <w:rPr>
          <w:rFonts w:ascii="Times New Roman" w:hAnsi="Times New Roman" w:cs="Times New Roman"/>
          <w:i/>
          <w:iCs/>
          <w:sz w:val="24"/>
          <w:szCs w:val="24"/>
          <w:lang w:eastAsia="en-AU"/>
        </w:rPr>
        <w:t>Portfolio Budget Statements 2025-26, Budget Related Paper No.1.14, Social Services Portfolio</w:t>
      </w:r>
      <w:r w:rsidRPr="007768FF">
        <w:rPr>
          <w:rFonts w:ascii="Times New Roman" w:hAnsi="Times New Roman" w:cs="Times New Roman"/>
          <w:sz w:val="24"/>
          <w:szCs w:val="24"/>
          <w:lang w:eastAsia="en-AU"/>
        </w:rPr>
        <w:t xml:space="preserve"> at page</w:t>
      </w:r>
      <w:r w:rsidR="00306B98">
        <w:rPr>
          <w:rFonts w:ascii="Times New Roman" w:hAnsi="Times New Roman" w:cs="Times New Roman"/>
          <w:sz w:val="24"/>
          <w:szCs w:val="24"/>
          <w:lang w:eastAsia="en-AU"/>
        </w:rPr>
        <w:t>s</w:t>
      </w:r>
      <w:r w:rsidRPr="007768FF">
        <w:rPr>
          <w:rFonts w:ascii="Times New Roman" w:hAnsi="Times New Roman" w:cs="Times New Roman"/>
          <w:sz w:val="24"/>
          <w:szCs w:val="24"/>
          <w:lang w:eastAsia="en-AU"/>
        </w:rPr>
        <w:t xml:space="preserve"> 21</w:t>
      </w:r>
      <w:r w:rsidR="00306B98">
        <w:rPr>
          <w:rFonts w:ascii="Times New Roman" w:hAnsi="Times New Roman" w:cs="Times New Roman"/>
          <w:sz w:val="24"/>
          <w:szCs w:val="24"/>
          <w:lang w:eastAsia="en-AU"/>
        </w:rPr>
        <w:t xml:space="preserve"> and 47</w:t>
      </w:r>
      <w:r w:rsidRPr="007768FF">
        <w:rPr>
          <w:rFonts w:ascii="Times New Roman" w:hAnsi="Times New Roman" w:cs="Times New Roman"/>
          <w:sz w:val="24"/>
          <w:szCs w:val="24"/>
          <w:lang w:eastAsia="en-AU"/>
        </w:rPr>
        <w:t>.</w:t>
      </w:r>
    </w:p>
    <w:p w14:paraId="3C87A5DE" w14:textId="77777777" w:rsidR="009A0518" w:rsidRPr="007768FF" w:rsidRDefault="009A0518" w:rsidP="009A0518">
      <w:pPr>
        <w:rPr>
          <w:rFonts w:ascii="Times New Roman" w:hAnsi="Times New Roman" w:cs="Times New Roman"/>
          <w:sz w:val="24"/>
          <w:szCs w:val="24"/>
          <w:lang w:eastAsia="en-AU"/>
        </w:rPr>
      </w:pPr>
    </w:p>
    <w:p w14:paraId="3AF31B7A" w14:textId="03B23A86" w:rsidR="009A0518" w:rsidRPr="007768FF" w:rsidRDefault="00306B98" w:rsidP="009A0518">
      <w:pPr>
        <w:rPr>
          <w:rFonts w:ascii="Times New Roman" w:hAnsi="Times New Roman" w:cs="Times New Roman"/>
          <w:sz w:val="24"/>
          <w:szCs w:val="24"/>
          <w:lang w:eastAsia="en-AU"/>
        </w:rPr>
      </w:pPr>
      <w:r>
        <w:rPr>
          <w:rFonts w:ascii="Times New Roman" w:hAnsi="Times New Roman" w:cs="Times New Roman"/>
          <w:sz w:val="24"/>
          <w:szCs w:val="24"/>
          <w:lang w:eastAsia="en-AU"/>
        </w:rPr>
        <w:br w:type="column"/>
      </w:r>
      <w:r w:rsidR="009A0518" w:rsidRPr="007768FF">
        <w:rPr>
          <w:rFonts w:ascii="Times New Roman" w:hAnsi="Times New Roman" w:cs="Times New Roman"/>
          <w:sz w:val="24"/>
          <w:szCs w:val="24"/>
          <w:lang w:eastAsia="en-AU"/>
        </w:rPr>
        <w:lastRenderedPageBreak/>
        <w:t xml:space="preserve">The department will deliver the SELF through a closed, non-competitive grant to </w:t>
      </w:r>
      <w:proofErr w:type="spellStart"/>
      <w:r w:rsidR="009A0518" w:rsidRPr="007768FF">
        <w:rPr>
          <w:rFonts w:ascii="Times New Roman" w:hAnsi="Times New Roman" w:cs="Times New Roman"/>
          <w:sz w:val="24"/>
          <w:szCs w:val="24"/>
          <w:lang w:eastAsia="en-AU"/>
        </w:rPr>
        <w:t>WBE</w:t>
      </w:r>
      <w:proofErr w:type="spellEnd"/>
      <w:r w:rsidR="009A0518" w:rsidRPr="007768FF">
        <w:rPr>
          <w:rFonts w:ascii="Times New Roman" w:hAnsi="Times New Roman" w:cs="Times New Roman"/>
          <w:sz w:val="24"/>
          <w:szCs w:val="24"/>
          <w:lang w:eastAsia="en-AU"/>
        </w:rPr>
        <w:t xml:space="preserve">, contributing to an existing pool of funds made available from a range of investors. Funding will be provided in one instalment in 2025-26 to allow loans to be made with reasonable repayment timeframes for the social enterprises. </w:t>
      </w:r>
    </w:p>
    <w:p w14:paraId="1B71EB64" w14:textId="77777777" w:rsidR="009A0518" w:rsidRPr="007768FF" w:rsidRDefault="009A0518" w:rsidP="009A0518">
      <w:pPr>
        <w:rPr>
          <w:rFonts w:ascii="Times New Roman" w:hAnsi="Times New Roman" w:cs="Times New Roman"/>
          <w:sz w:val="24"/>
          <w:szCs w:val="24"/>
          <w:lang w:eastAsia="en-AU"/>
        </w:rPr>
      </w:pPr>
    </w:p>
    <w:p w14:paraId="7C602D85" w14:textId="77777777" w:rsidR="009A0518" w:rsidRPr="007768FF" w:rsidRDefault="009A0518" w:rsidP="009A0518">
      <w:pPr>
        <w:rPr>
          <w:rFonts w:ascii="Times New Roman" w:hAnsi="Times New Roman" w:cs="Times New Roman"/>
          <w:color w:val="000000" w:themeColor="text1"/>
          <w:sz w:val="24"/>
          <w:szCs w:val="24"/>
        </w:rPr>
      </w:pPr>
      <w:r w:rsidRPr="007768FF">
        <w:rPr>
          <w:rFonts w:ascii="Times New Roman" w:hAnsi="Times New Roman" w:cs="Times New Roman"/>
          <w:sz w:val="24"/>
          <w:szCs w:val="24"/>
          <w:lang w:eastAsia="en-AU"/>
        </w:rPr>
        <w:t>The SELF will be administered by White Box Finance (</w:t>
      </w:r>
      <w:proofErr w:type="spellStart"/>
      <w:r w:rsidRPr="007768FF">
        <w:rPr>
          <w:rFonts w:ascii="Times New Roman" w:hAnsi="Times New Roman" w:cs="Times New Roman"/>
          <w:sz w:val="24"/>
          <w:szCs w:val="24"/>
          <w:lang w:eastAsia="en-AU"/>
        </w:rPr>
        <w:t>WBF</w:t>
      </w:r>
      <w:proofErr w:type="spellEnd"/>
      <w:r w:rsidRPr="007768FF">
        <w:rPr>
          <w:rFonts w:ascii="Times New Roman" w:hAnsi="Times New Roman" w:cs="Times New Roman"/>
          <w:sz w:val="24"/>
          <w:szCs w:val="24"/>
          <w:lang w:eastAsia="en-AU"/>
        </w:rPr>
        <w:t>), a separate subsidiary entity</w:t>
      </w:r>
      <w:r w:rsidRPr="007768FF">
        <w:rPr>
          <w:rFonts w:ascii="Times New Roman" w:hAnsi="Times New Roman" w:cs="Times New Roman"/>
          <w:color w:val="000000" w:themeColor="text1"/>
          <w:sz w:val="24"/>
          <w:szCs w:val="24"/>
        </w:rPr>
        <w:t xml:space="preserve"> of which </w:t>
      </w:r>
      <w:proofErr w:type="spellStart"/>
      <w:r w:rsidRPr="007768FF">
        <w:rPr>
          <w:rFonts w:ascii="Times New Roman" w:hAnsi="Times New Roman" w:cs="Times New Roman"/>
          <w:color w:val="000000" w:themeColor="text1"/>
          <w:sz w:val="24"/>
          <w:szCs w:val="24"/>
        </w:rPr>
        <w:t>WBE</w:t>
      </w:r>
      <w:proofErr w:type="spellEnd"/>
      <w:r w:rsidRPr="007768FF">
        <w:rPr>
          <w:rFonts w:ascii="Times New Roman" w:hAnsi="Times New Roman" w:cs="Times New Roman"/>
          <w:color w:val="000000" w:themeColor="text1"/>
          <w:sz w:val="24"/>
          <w:szCs w:val="24"/>
        </w:rPr>
        <w:t xml:space="preserve"> is the sole member. Various requirements will apply to the funding and be included in the grant agreement, including:</w:t>
      </w:r>
    </w:p>
    <w:p w14:paraId="10BF517D" w14:textId="77777777" w:rsidR="009A0518" w:rsidRPr="007768FF" w:rsidRDefault="009A0518" w:rsidP="009A0518">
      <w:pPr>
        <w:pStyle w:val="ListParagraph"/>
        <w:numPr>
          <w:ilvl w:val="0"/>
          <w:numId w:val="1"/>
        </w:numPr>
        <w:rPr>
          <w:rFonts w:ascii="Times New Roman" w:hAnsi="Times New Roman" w:cs="Times New Roman"/>
          <w:sz w:val="24"/>
          <w:szCs w:val="24"/>
          <w:lang w:eastAsia="en-AU"/>
        </w:rPr>
      </w:pPr>
      <w:proofErr w:type="spellStart"/>
      <w:r w:rsidRPr="007768FF">
        <w:rPr>
          <w:rFonts w:ascii="Times New Roman" w:hAnsi="Times New Roman" w:cs="Times New Roman"/>
          <w:sz w:val="24"/>
          <w:szCs w:val="24"/>
          <w:lang w:eastAsia="en-AU"/>
        </w:rPr>
        <w:t>WBE</w:t>
      </w:r>
      <w:proofErr w:type="spellEnd"/>
      <w:r w:rsidRPr="007768FF">
        <w:rPr>
          <w:rFonts w:ascii="Times New Roman" w:hAnsi="Times New Roman" w:cs="Times New Roman"/>
          <w:sz w:val="24"/>
          <w:szCs w:val="24"/>
          <w:lang w:eastAsia="en-AU"/>
        </w:rPr>
        <w:t xml:space="preserve"> will dispense the $1.2 million in funding to </w:t>
      </w:r>
      <w:proofErr w:type="spellStart"/>
      <w:r w:rsidRPr="007768FF">
        <w:rPr>
          <w:rFonts w:ascii="Times New Roman" w:hAnsi="Times New Roman" w:cs="Times New Roman"/>
          <w:sz w:val="24"/>
          <w:szCs w:val="24"/>
          <w:lang w:eastAsia="en-AU"/>
        </w:rPr>
        <w:t>WBF</w:t>
      </w:r>
      <w:proofErr w:type="spellEnd"/>
      <w:r w:rsidRPr="007768FF">
        <w:rPr>
          <w:rFonts w:ascii="Times New Roman" w:hAnsi="Times New Roman" w:cs="Times New Roman"/>
          <w:sz w:val="24"/>
          <w:szCs w:val="24"/>
          <w:lang w:eastAsia="en-AU"/>
        </w:rPr>
        <w:t xml:space="preserve"> as the fund manager and trustee of SELF for its administration;</w:t>
      </w:r>
    </w:p>
    <w:p w14:paraId="16A5D9CA" w14:textId="2450EDDC" w:rsidR="009A0518" w:rsidRPr="007768FF" w:rsidRDefault="009A0518" w:rsidP="009A0518">
      <w:pPr>
        <w:pStyle w:val="ListParagraph"/>
        <w:numPr>
          <w:ilvl w:val="0"/>
          <w:numId w:val="1"/>
        </w:numPr>
        <w:rPr>
          <w:rFonts w:ascii="Times New Roman" w:hAnsi="Times New Roman" w:cs="Times New Roman"/>
          <w:sz w:val="24"/>
          <w:szCs w:val="24"/>
          <w:lang w:eastAsia="en-AU"/>
        </w:rPr>
      </w:pPr>
      <w:r w:rsidRPr="007768FF">
        <w:rPr>
          <w:rFonts w:ascii="Times New Roman" w:hAnsi="Times New Roman" w:cs="Times New Roman"/>
          <w:sz w:val="24"/>
          <w:szCs w:val="24"/>
          <w:lang w:eastAsia="en-AU"/>
        </w:rPr>
        <w:t xml:space="preserve">$1.0 million must be invested into the SELF to be distributed in loans; </w:t>
      </w:r>
    </w:p>
    <w:p w14:paraId="73A0E8C1" w14:textId="4FC1D2A2" w:rsidR="009A0518" w:rsidRDefault="00BD47F7" w:rsidP="009A0518">
      <w:pPr>
        <w:pStyle w:val="ListParagraph"/>
        <w:numPr>
          <w:ilvl w:val="0"/>
          <w:numId w:val="1"/>
        </w:numPr>
        <w:rPr>
          <w:rFonts w:ascii="Times New Roman" w:hAnsi="Times New Roman" w:cs="Times New Roman"/>
          <w:sz w:val="24"/>
          <w:szCs w:val="24"/>
          <w:lang w:eastAsia="en-AU"/>
        </w:rPr>
      </w:pPr>
      <w:r>
        <w:rPr>
          <w:rFonts w:ascii="Times New Roman" w:hAnsi="Times New Roman" w:cs="Times New Roman"/>
          <w:sz w:val="24"/>
          <w:szCs w:val="24"/>
          <w:lang w:eastAsia="en-AU"/>
        </w:rPr>
        <w:t>u</w:t>
      </w:r>
      <w:r w:rsidR="009A0518" w:rsidRPr="007768FF">
        <w:rPr>
          <w:rFonts w:ascii="Times New Roman" w:hAnsi="Times New Roman" w:cs="Times New Roman"/>
          <w:sz w:val="24"/>
          <w:szCs w:val="24"/>
          <w:lang w:eastAsia="en-AU"/>
        </w:rPr>
        <w:t>p to $200,000 to be used to cover administrative costs associated with operating the fund</w:t>
      </w:r>
      <w:r w:rsidR="009A0518">
        <w:rPr>
          <w:rFonts w:ascii="Times New Roman" w:hAnsi="Times New Roman" w:cs="Times New Roman"/>
          <w:sz w:val="24"/>
          <w:szCs w:val="24"/>
          <w:lang w:eastAsia="en-AU"/>
        </w:rPr>
        <w:t>; and</w:t>
      </w:r>
    </w:p>
    <w:p w14:paraId="7F0E342A" w14:textId="59BA7627" w:rsidR="009A0518" w:rsidRPr="003B27E5" w:rsidRDefault="00BD47F7" w:rsidP="009A0518">
      <w:pPr>
        <w:pStyle w:val="ListParagraph"/>
        <w:numPr>
          <w:ilvl w:val="0"/>
          <w:numId w:val="1"/>
        </w:numPr>
        <w:rPr>
          <w:rFonts w:ascii="Times New Roman" w:hAnsi="Times New Roman" w:cs="Times New Roman"/>
          <w:sz w:val="24"/>
          <w:szCs w:val="24"/>
          <w:lang w:eastAsia="en-AU"/>
        </w:rPr>
      </w:pPr>
      <w:r>
        <w:rPr>
          <w:rFonts w:ascii="Times New Roman" w:hAnsi="Times New Roman" w:cs="Times New Roman"/>
          <w:sz w:val="24"/>
          <w:szCs w:val="24"/>
          <w:lang w:eastAsia="en-AU"/>
        </w:rPr>
        <w:t>t</w:t>
      </w:r>
      <w:r w:rsidR="009A0518">
        <w:rPr>
          <w:rFonts w:ascii="Times New Roman" w:hAnsi="Times New Roman" w:cs="Times New Roman"/>
          <w:sz w:val="24"/>
          <w:szCs w:val="24"/>
          <w:lang w:eastAsia="en-AU"/>
        </w:rPr>
        <w:t xml:space="preserve">he loans made by </w:t>
      </w:r>
      <w:proofErr w:type="spellStart"/>
      <w:r w:rsidR="009A0518">
        <w:rPr>
          <w:rFonts w:ascii="Times New Roman" w:hAnsi="Times New Roman" w:cs="Times New Roman"/>
          <w:sz w:val="24"/>
          <w:szCs w:val="24"/>
          <w:lang w:eastAsia="en-AU"/>
        </w:rPr>
        <w:t>WBF</w:t>
      </w:r>
      <w:proofErr w:type="spellEnd"/>
      <w:r w:rsidR="009A0518">
        <w:rPr>
          <w:rFonts w:ascii="Times New Roman" w:hAnsi="Times New Roman" w:cs="Times New Roman"/>
          <w:sz w:val="24"/>
          <w:szCs w:val="24"/>
          <w:lang w:eastAsia="en-AU"/>
        </w:rPr>
        <w:t xml:space="preserve"> from the SELF will be distributed to social enterprises with a core mission of employing disadvantaged people</w:t>
      </w:r>
      <w:r w:rsidR="009A0518" w:rsidRPr="007768FF">
        <w:rPr>
          <w:rFonts w:ascii="Times New Roman" w:hAnsi="Times New Roman" w:cs="Times New Roman"/>
          <w:sz w:val="24"/>
          <w:szCs w:val="24"/>
          <w:lang w:eastAsia="en-AU"/>
        </w:rPr>
        <w:t>.</w:t>
      </w:r>
    </w:p>
    <w:p w14:paraId="5EF4196E" w14:textId="77777777" w:rsidR="009A0518" w:rsidRPr="007768FF" w:rsidRDefault="009A0518" w:rsidP="009A0518">
      <w:pPr>
        <w:pStyle w:val="NormalWeb"/>
        <w:shd w:val="clear" w:color="auto" w:fill="FFFFFF"/>
        <w:spacing w:before="0" w:beforeAutospacing="0" w:after="0" w:afterAutospacing="0"/>
        <w:rPr>
          <w:lang w:val="en-US"/>
        </w:rPr>
      </w:pPr>
      <w:bookmarkStart w:id="0" w:name="_Toc69310791"/>
    </w:p>
    <w:p w14:paraId="558079A3" w14:textId="5F475488" w:rsidR="009A0518" w:rsidRPr="007768FF" w:rsidRDefault="009A0518" w:rsidP="4ABE5231">
      <w:pPr>
        <w:pStyle w:val="NormalWeb"/>
        <w:shd w:val="clear" w:color="auto" w:fill="FFFFFF" w:themeFill="background1"/>
        <w:spacing w:before="0" w:beforeAutospacing="0" w:after="0" w:afterAutospacing="0"/>
        <w:rPr>
          <w:i/>
          <w:iCs/>
          <w:lang w:val="en-US"/>
        </w:rPr>
      </w:pPr>
      <w:r w:rsidRPr="4ABE5231">
        <w:rPr>
          <w:lang w:val="en-US"/>
        </w:rPr>
        <w:t xml:space="preserve">The grant will be administered in accordance with the Commonwealth resource management framework, including the </w:t>
      </w:r>
      <w:r w:rsidRPr="4ABE5231">
        <w:rPr>
          <w:i/>
          <w:iCs/>
          <w:lang w:val="en-US"/>
        </w:rPr>
        <w:t xml:space="preserve">Public Governance, Performance and Accountability Act 2013, </w:t>
      </w:r>
      <w:r w:rsidRPr="4ABE5231">
        <w:rPr>
          <w:lang w:val="en-US"/>
        </w:rPr>
        <w:t xml:space="preserve">the </w:t>
      </w:r>
      <w:r w:rsidRPr="4ABE5231">
        <w:rPr>
          <w:i/>
          <w:iCs/>
          <w:lang w:val="en-US"/>
        </w:rPr>
        <w:t xml:space="preserve">Public Governance, Performance and </w:t>
      </w:r>
      <w:r w:rsidR="27F23B29" w:rsidRPr="4ABE5231">
        <w:rPr>
          <w:i/>
          <w:iCs/>
          <w:lang w:val="en-US"/>
        </w:rPr>
        <w:t xml:space="preserve">Accountability </w:t>
      </w:r>
      <w:r w:rsidRPr="4ABE5231">
        <w:rPr>
          <w:i/>
          <w:iCs/>
          <w:lang w:val="en-US"/>
        </w:rPr>
        <w:t>Rule 2014</w:t>
      </w:r>
      <w:r w:rsidRPr="4ABE5231">
        <w:rPr>
          <w:lang w:val="en-US"/>
        </w:rPr>
        <w:t xml:space="preserve"> and the </w:t>
      </w:r>
      <w:r w:rsidRPr="4ABE5231">
        <w:rPr>
          <w:i/>
          <w:iCs/>
          <w:lang w:val="en-US"/>
        </w:rPr>
        <w:t xml:space="preserve">Commonwealth Grant Rules and Principles 2024 </w:t>
      </w:r>
      <w:r w:rsidRPr="4ABE5231">
        <w:rPr>
          <w:lang w:val="en-US"/>
        </w:rPr>
        <w:t>(CGRPs)</w:t>
      </w:r>
      <w:r w:rsidRPr="4ABE5231">
        <w:rPr>
          <w:i/>
          <w:iCs/>
          <w:lang w:val="en-US"/>
        </w:rPr>
        <w:t>.</w:t>
      </w:r>
    </w:p>
    <w:p w14:paraId="3CC7328A" w14:textId="77777777" w:rsidR="009A0518" w:rsidRPr="007768FF" w:rsidRDefault="009A0518" w:rsidP="009A0518">
      <w:pPr>
        <w:pStyle w:val="NormalWeb"/>
        <w:shd w:val="clear" w:color="auto" w:fill="FFFFFF"/>
        <w:spacing w:before="0" w:beforeAutospacing="0" w:after="0" w:afterAutospacing="0"/>
        <w:rPr>
          <w:lang w:val="en-US"/>
        </w:rPr>
      </w:pPr>
    </w:p>
    <w:p w14:paraId="40EAA72F" w14:textId="77777777" w:rsidR="009A0518" w:rsidRPr="007768FF" w:rsidRDefault="009A0518" w:rsidP="009A0518">
      <w:pPr>
        <w:pStyle w:val="NormalWeb"/>
        <w:shd w:val="clear" w:color="auto" w:fill="FFFFFF"/>
        <w:spacing w:before="0" w:beforeAutospacing="0" w:after="0" w:afterAutospacing="0"/>
        <w:rPr>
          <w:lang w:val="en-US"/>
        </w:rPr>
      </w:pPr>
      <w:r w:rsidRPr="007768FF">
        <w:rPr>
          <w:lang w:val="en-US"/>
        </w:rPr>
        <w:t xml:space="preserve">Consistent with the CGRPs, the department will develop grant opportunity guidelines and will have regard to the nine key principles in administering the grant. </w:t>
      </w:r>
    </w:p>
    <w:p w14:paraId="051C81C1" w14:textId="77777777" w:rsidR="009A0518" w:rsidRPr="007768FF" w:rsidRDefault="009A0518" w:rsidP="009A0518">
      <w:pPr>
        <w:pStyle w:val="NormalWeb"/>
        <w:shd w:val="clear" w:color="auto" w:fill="FFFFFF"/>
        <w:spacing w:before="0" w:beforeAutospacing="0" w:after="0" w:afterAutospacing="0"/>
        <w:rPr>
          <w:lang w:val="en-US"/>
        </w:rPr>
      </w:pPr>
    </w:p>
    <w:p w14:paraId="31AA8E20" w14:textId="12C2AC6D" w:rsidR="009A0518" w:rsidRPr="007768FF" w:rsidRDefault="009A0518" w:rsidP="009A0518">
      <w:pPr>
        <w:pStyle w:val="NormalWeb"/>
        <w:shd w:val="clear" w:color="auto" w:fill="FFFFFF"/>
        <w:spacing w:before="0" w:beforeAutospacing="0" w:after="0" w:afterAutospacing="0"/>
        <w:rPr>
          <w:lang w:val="en-US"/>
        </w:rPr>
      </w:pPr>
      <w:r w:rsidRPr="007768FF">
        <w:rPr>
          <w:lang w:val="en-US"/>
        </w:rPr>
        <w:t xml:space="preserve">Grant opportunity guidelines and information about the grant will be made available on the </w:t>
      </w:r>
      <w:proofErr w:type="spellStart"/>
      <w:r w:rsidRPr="007768FF">
        <w:rPr>
          <w:lang w:val="en-US"/>
        </w:rPr>
        <w:t>GrantConnect</w:t>
      </w:r>
      <w:proofErr w:type="spellEnd"/>
      <w:r w:rsidRPr="007768FF">
        <w:rPr>
          <w:lang w:val="en-US"/>
        </w:rPr>
        <w:t xml:space="preserve"> website (</w:t>
      </w:r>
      <w:r w:rsidRPr="007768FF">
        <w:rPr>
          <w:u w:val="single"/>
          <w:lang w:val="en-US"/>
        </w:rPr>
        <w:t>www.grants.gov.au</w:t>
      </w:r>
      <w:r w:rsidRPr="007768FF">
        <w:rPr>
          <w:lang w:val="en-US"/>
        </w:rPr>
        <w:t xml:space="preserve">), and the grant will be administered by the Community Grants Hub in partnership with the Social Impact Investing Unit, both </w:t>
      </w:r>
      <w:r w:rsidR="00C804D9">
        <w:rPr>
          <w:lang w:val="en-US"/>
        </w:rPr>
        <w:t xml:space="preserve">are </w:t>
      </w:r>
      <w:r w:rsidRPr="007768FF">
        <w:rPr>
          <w:lang w:val="en-US"/>
        </w:rPr>
        <w:t>part of the department.</w:t>
      </w:r>
    </w:p>
    <w:p w14:paraId="771B2043" w14:textId="77777777" w:rsidR="009A0518" w:rsidRPr="007768FF" w:rsidRDefault="009A0518" w:rsidP="009A0518">
      <w:pPr>
        <w:pStyle w:val="NormalWeb"/>
        <w:shd w:val="clear" w:color="auto" w:fill="FFFFFF"/>
        <w:spacing w:before="0" w:beforeAutospacing="0" w:after="0" w:afterAutospacing="0"/>
        <w:rPr>
          <w:lang w:val="en-US"/>
        </w:rPr>
      </w:pPr>
    </w:p>
    <w:p w14:paraId="66B1A4D8" w14:textId="6153A62F" w:rsidR="009A0518" w:rsidRPr="007768FF" w:rsidRDefault="009A0518" w:rsidP="009A0518">
      <w:pPr>
        <w:pStyle w:val="NormalWeb"/>
        <w:shd w:val="clear" w:color="auto" w:fill="FFFFFF"/>
        <w:spacing w:before="0" w:beforeAutospacing="0" w:after="0" w:afterAutospacing="0"/>
        <w:rPr>
          <w:lang w:val="en-US"/>
        </w:rPr>
      </w:pPr>
      <w:r w:rsidRPr="007768FF">
        <w:rPr>
          <w:lang w:val="en-US"/>
        </w:rPr>
        <w:t xml:space="preserve">A delegate of the Secretary of the department will be responsible for approving Commonwealth funding provided to </w:t>
      </w:r>
      <w:proofErr w:type="spellStart"/>
      <w:r w:rsidRPr="007768FF">
        <w:rPr>
          <w:lang w:val="en-US"/>
        </w:rPr>
        <w:t>WBE</w:t>
      </w:r>
      <w:proofErr w:type="spellEnd"/>
      <w:r w:rsidRPr="007768FF">
        <w:rPr>
          <w:lang w:val="en-US"/>
        </w:rPr>
        <w:t xml:space="preserve"> in accordance with the </w:t>
      </w:r>
      <w:r w:rsidRPr="007768FF">
        <w:rPr>
          <w:i/>
          <w:iCs/>
          <w:lang w:val="en-US"/>
        </w:rPr>
        <w:t>Financial Framework (Supplementary Powers) Act 1997</w:t>
      </w:r>
      <w:r w:rsidRPr="007768FF">
        <w:rPr>
          <w:lang w:val="en-US"/>
        </w:rPr>
        <w:t xml:space="preserve">. The delegate will be a Senior Executive Service at Band 2 level, with relevant knowledge and experience </w:t>
      </w:r>
      <w:proofErr w:type="gramStart"/>
      <w:r w:rsidRPr="007768FF">
        <w:rPr>
          <w:lang w:val="en-US"/>
        </w:rPr>
        <w:t>on</w:t>
      </w:r>
      <w:proofErr w:type="gramEnd"/>
      <w:r w:rsidRPr="007768FF">
        <w:rPr>
          <w:lang w:val="en-US"/>
        </w:rPr>
        <w:t xml:space="preserve"> funding the </w:t>
      </w:r>
      <w:proofErr w:type="spellStart"/>
      <w:r w:rsidR="009C279F">
        <w:rPr>
          <w:lang w:val="en-US"/>
        </w:rPr>
        <w:t>SII</w:t>
      </w:r>
      <w:proofErr w:type="spellEnd"/>
      <w:r w:rsidRPr="007768FF">
        <w:rPr>
          <w:lang w:val="en-US"/>
        </w:rPr>
        <w:t xml:space="preserve"> Program.</w:t>
      </w:r>
    </w:p>
    <w:p w14:paraId="480DF212" w14:textId="77777777" w:rsidR="009A0518" w:rsidRPr="007768FF" w:rsidRDefault="009A0518" w:rsidP="009A0518">
      <w:pPr>
        <w:pStyle w:val="NormalWeb"/>
        <w:shd w:val="clear" w:color="auto" w:fill="FFFFFF"/>
        <w:spacing w:before="0" w:beforeAutospacing="0" w:after="0" w:afterAutospacing="0"/>
        <w:rPr>
          <w:lang w:val="en-US"/>
        </w:rPr>
      </w:pPr>
    </w:p>
    <w:p w14:paraId="5A0C8331" w14:textId="6EAA8814" w:rsidR="009A0518" w:rsidRPr="007768FF" w:rsidRDefault="009A0518" w:rsidP="009A0518">
      <w:pPr>
        <w:pStyle w:val="NormalWeb"/>
        <w:shd w:val="clear" w:color="auto" w:fill="FFFFFF"/>
        <w:spacing w:before="0" w:beforeAutospacing="0" w:after="0" w:afterAutospacing="0"/>
        <w:rPr>
          <w:lang w:val="en-US"/>
        </w:rPr>
      </w:pPr>
      <w:r w:rsidRPr="007768FF">
        <w:rPr>
          <w:lang w:val="en-US"/>
        </w:rPr>
        <w:t xml:space="preserve">Merits review of decisions made in connection with the grant would not be considered appropriate because these decisions relate to the provision of a one-off grant to a certain service provider, over other service providers. The Administrative Review Council has </w:t>
      </w:r>
      <w:proofErr w:type="spellStart"/>
      <w:r w:rsidRPr="007768FF">
        <w:rPr>
          <w:lang w:val="en-US"/>
        </w:rPr>
        <w:t>recognised</w:t>
      </w:r>
      <w:proofErr w:type="spellEnd"/>
      <w:r w:rsidRPr="007768FF">
        <w:rPr>
          <w:lang w:val="en-US"/>
        </w:rPr>
        <w:t xml:space="preserve"> that it is justifiable to exclude merits review in relation to decisions of this nature (see paragraphs 4.16 to 4.19 of the guide, </w:t>
      </w:r>
      <w:proofErr w:type="gramStart"/>
      <w:r w:rsidRPr="007768FF">
        <w:rPr>
          <w:i/>
          <w:iCs/>
          <w:lang w:val="en-US"/>
        </w:rPr>
        <w:t>What</w:t>
      </w:r>
      <w:proofErr w:type="gramEnd"/>
      <w:r w:rsidRPr="007768FF">
        <w:rPr>
          <w:i/>
          <w:iCs/>
          <w:lang w:val="en-US"/>
        </w:rPr>
        <w:t xml:space="preserve"> decisions should be subject to merit review?</w:t>
      </w:r>
      <w:r w:rsidRPr="007768FF">
        <w:rPr>
          <w:lang w:val="en-US"/>
        </w:rPr>
        <w:t>).</w:t>
      </w:r>
    </w:p>
    <w:p w14:paraId="2D11C2CC" w14:textId="77777777" w:rsidR="009A0518" w:rsidRPr="007768FF" w:rsidRDefault="009A0518" w:rsidP="009A0518">
      <w:pPr>
        <w:pStyle w:val="NormalWeb"/>
        <w:shd w:val="clear" w:color="auto" w:fill="FFFFFF"/>
        <w:spacing w:before="0" w:beforeAutospacing="0" w:after="0" w:afterAutospacing="0"/>
        <w:rPr>
          <w:lang w:val="en-US"/>
        </w:rPr>
      </w:pPr>
    </w:p>
    <w:p w14:paraId="1D6AD757" w14:textId="77777777" w:rsidR="009A0518" w:rsidRPr="007768FF" w:rsidRDefault="009A0518" w:rsidP="009A0518">
      <w:pPr>
        <w:pStyle w:val="NormalWeb"/>
        <w:shd w:val="clear" w:color="auto" w:fill="FFFFFF"/>
        <w:spacing w:before="0" w:beforeAutospacing="0" w:after="0" w:afterAutospacing="0"/>
        <w:rPr>
          <w:lang w:val="en-US"/>
        </w:rPr>
      </w:pPr>
      <w:proofErr w:type="spellStart"/>
      <w:r w:rsidRPr="007768FF">
        <w:rPr>
          <w:lang w:val="en-US"/>
        </w:rPr>
        <w:t>WBE</w:t>
      </w:r>
      <w:proofErr w:type="spellEnd"/>
      <w:r w:rsidRPr="007768FF">
        <w:rPr>
          <w:lang w:val="en-US"/>
        </w:rPr>
        <w:t xml:space="preserve"> was determined to be an appropriate </w:t>
      </w:r>
      <w:proofErr w:type="spellStart"/>
      <w:r w:rsidRPr="007768FF">
        <w:rPr>
          <w:lang w:val="en-US"/>
        </w:rPr>
        <w:t>organisation</w:t>
      </w:r>
      <w:proofErr w:type="spellEnd"/>
      <w:r w:rsidRPr="007768FF">
        <w:rPr>
          <w:lang w:val="en-US"/>
        </w:rPr>
        <w:t xml:space="preserve"> to pursue a closed non-competitive grant due to their expertise and standing as the only specialist intermediary in Australia that specifically supports social enterprises with a core mission of employing disadvantaged people. They are also the creators of the SELF, the only social enterprise loan fund of its kind in Australia. The Commonwealth’s contribution to the established SELF allows the department to participate in a ready-made trial that will evaluate both the benefits of the provision of concessional finance to social enterprises, as well as the usefulness of pooling Commonwealth funding with other investors, including philanthropy.</w:t>
      </w:r>
    </w:p>
    <w:p w14:paraId="26D3E62B" w14:textId="77777777" w:rsidR="009A0518" w:rsidRPr="007768FF" w:rsidRDefault="009A0518" w:rsidP="009A0518">
      <w:pPr>
        <w:pStyle w:val="NormalWeb"/>
        <w:shd w:val="clear" w:color="auto" w:fill="FFFFFF"/>
        <w:spacing w:before="0" w:beforeAutospacing="0" w:after="0" w:afterAutospacing="0"/>
        <w:rPr>
          <w:lang w:val="en-US"/>
        </w:rPr>
      </w:pPr>
    </w:p>
    <w:p w14:paraId="2A31D6FD" w14:textId="77777777" w:rsidR="009A0518" w:rsidRPr="007768FF" w:rsidRDefault="009A0518" w:rsidP="009A0518">
      <w:pPr>
        <w:pStyle w:val="NormalWeb"/>
        <w:shd w:val="clear" w:color="auto" w:fill="FFFFFF"/>
        <w:spacing w:before="0" w:beforeAutospacing="0" w:after="0" w:afterAutospacing="0"/>
        <w:rPr>
          <w:lang w:val="en-US"/>
        </w:rPr>
      </w:pPr>
      <w:r w:rsidRPr="007768FF">
        <w:rPr>
          <w:lang w:val="en-US"/>
        </w:rPr>
        <w:lastRenderedPageBreak/>
        <w:t>Although this grant is excluded from the independent merits review process, the review and audit process undertaken by the Australian National Audit Office also provides a mechanism to review Australian Government spending decisions and report any concerns to the Parliament. These requirements and mechanisms help to ensure the proper use of Commonwealth resources and appropriate transparency around decisions relating to making, varying or administering arrangements to spend relevant money. Persons affected by spending decisions would also have recourse to the Commonwealth Ombudsman where appropriate.</w:t>
      </w:r>
    </w:p>
    <w:p w14:paraId="551179CE" w14:textId="77777777" w:rsidR="009A0518" w:rsidRPr="007768FF" w:rsidRDefault="009A0518" w:rsidP="009A0518">
      <w:pPr>
        <w:pStyle w:val="NormalWeb"/>
        <w:shd w:val="clear" w:color="auto" w:fill="FFFFFF"/>
        <w:spacing w:before="0" w:beforeAutospacing="0" w:after="0" w:afterAutospacing="0"/>
        <w:rPr>
          <w:lang w:val="en-US"/>
        </w:rPr>
      </w:pPr>
    </w:p>
    <w:p w14:paraId="1A7AC222" w14:textId="596DAC43" w:rsidR="009A0518" w:rsidRPr="007768FF" w:rsidRDefault="009A0518" w:rsidP="009A0518">
      <w:pPr>
        <w:pStyle w:val="NormalWeb"/>
        <w:shd w:val="clear" w:color="auto" w:fill="FFFFFF"/>
        <w:spacing w:before="0" w:beforeAutospacing="0" w:after="0" w:afterAutospacing="0"/>
        <w:rPr>
          <w:lang w:val="en-US"/>
        </w:rPr>
      </w:pPr>
      <w:r w:rsidRPr="007768FF">
        <w:rPr>
          <w:lang w:val="en-US"/>
        </w:rPr>
        <w:t xml:space="preserve">The Government has undertaken extensive consultation with </w:t>
      </w:r>
      <w:proofErr w:type="spellStart"/>
      <w:r w:rsidRPr="007768FF">
        <w:rPr>
          <w:lang w:val="en-US"/>
        </w:rPr>
        <w:t>SII</w:t>
      </w:r>
      <w:proofErr w:type="spellEnd"/>
      <w:r w:rsidRPr="007768FF">
        <w:rPr>
          <w:lang w:val="en-US"/>
        </w:rPr>
        <w:t xml:space="preserve"> experts since the establishment of the Australian Social Impact Investing Taskforce in 2019 (the Taskforce). The Taskforce developed recommendations for the Australian Government’s role in the </w:t>
      </w:r>
      <w:proofErr w:type="spellStart"/>
      <w:r w:rsidR="007E103A">
        <w:rPr>
          <w:lang w:val="en-US"/>
        </w:rPr>
        <w:t>SII</w:t>
      </w:r>
      <w:proofErr w:type="spellEnd"/>
      <w:r w:rsidRPr="007768FF">
        <w:rPr>
          <w:lang w:val="en-US"/>
        </w:rPr>
        <w:t xml:space="preserve"> market. The </w:t>
      </w:r>
      <w:r w:rsidR="00013A86" w:rsidRPr="0053276B">
        <w:rPr>
          <w:i/>
          <w:iCs/>
          <w:lang w:val="en-US"/>
        </w:rPr>
        <w:t>F</w:t>
      </w:r>
      <w:r w:rsidRPr="0053276B">
        <w:rPr>
          <w:i/>
          <w:iCs/>
          <w:lang w:val="en-US"/>
        </w:rPr>
        <w:t xml:space="preserve">inal </w:t>
      </w:r>
      <w:r w:rsidR="00013A86" w:rsidRPr="0053276B">
        <w:rPr>
          <w:i/>
          <w:iCs/>
          <w:lang w:val="en-US"/>
        </w:rPr>
        <w:t>R</w:t>
      </w:r>
      <w:r w:rsidRPr="0053276B">
        <w:rPr>
          <w:i/>
          <w:iCs/>
          <w:lang w:val="en-US"/>
        </w:rPr>
        <w:t>eport of the ‘Australian Social Impact Investing Taskforce</w:t>
      </w:r>
      <w:r w:rsidRPr="007768FF">
        <w:rPr>
          <w:lang w:val="en-US"/>
        </w:rPr>
        <w:t xml:space="preserve"> and </w:t>
      </w:r>
      <w:r w:rsidR="00013A86">
        <w:rPr>
          <w:lang w:val="en-US"/>
        </w:rPr>
        <w:t xml:space="preserve">the </w:t>
      </w:r>
      <w:r w:rsidRPr="0053276B">
        <w:rPr>
          <w:i/>
          <w:iCs/>
          <w:lang w:val="en-US"/>
        </w:rPr>
        <w:t>Impact Investing Taskforce Expert Panel Update</w:t>
      </w:r>
      <w:r w:rsidR="00013A86" w:rsidRPr="0053276B">
        <w:rPr>
          <w:i/>
          <w:iCs/>
          <w:lang w:val="en-US"/>
        </w:rPr>
        <w:t xml:space="preserve"> and Review of Final Report (Update)</w:t>
      </w:r>
      <w:r w:rsidRPr="0053276B">
        <w:rPr>
          <w:i/>
          <w:iCs/>
          <w:lang w:val="en-US"/>
        </w:rPr>
        <w:t xml:space="preserve"> </w:t>
      </w:r>
      <w:r w:rsidRPr="007768FF">
        <w:rPr>
          <w:lang w:val="en-US"/>
        </w:rPr>
        <w:t>w</w:t>
      </w:r>
      <w:r w:rsidR="00013A86">
        <w:rPr>
          <w:lang w:val="en-US"/>
        </w:rPr>
        <w:t>ere</w:t>
      </w:r>
      <w:r w:rsidRPr="007768FF">
        <w:rPr>
          <w:lang w:val="en-US"/>
        </w:rPr>
        <w:t xml:space="preserve"> released on 18 December 2023 (</w:t>
      </w:r>
      <w:r w:rsidRPr="007768FF">
        <w:rPr>
          <w:u w:val="single"/>
          <w:lang w:val="en-US"/>
        </w:rPr>
        <w:t>https://treasury.gov.au/publication/p2023-391009</w:t>
      </w:r>
      <w:r w:rsidRPr="007768FF">
        <w:rPr>
          <w:lang w:val="en-US"/>
        </w:rPr>
        <w:t xml:space="preserve">). The report </w:t>
      </w:r>
      <w:proofErr w:type="spellStart"/>
      <w:r w:rsidRPr="007768FF">
        <w:rPr>
          <w:lang w:val="en-US"/>
        </w:rPr>
        <w:t>recognised</w:t>
      </w:r>
      <w:proofErr w:type="spellEnd"/>
      <w:r w:rsidRPr="007768FF">
        <w:rPr>
          <w:lang w:val="en-US"/>
        </w:rPr>
        <w:t xml:space="preserve"> that there is a critical gap in access to affordable finance for Australian social enterprises and recommended that the Commonwealth partner with the philanthropic sector to establish a Foundation for Impact Investment that provides access to finance via intermediaries to social enterprises and grants to social enterprises for investment readiness.</w:t>
      </w:r>
    </w:p>
    <w:p w14:paraId="72765436" w14:textId="77777777" w:rsidR="009A0518" w:rsidRPr="007768FF" w:rsidRDefault="009A0518" w:rsidP="009A0518">
      <w:pPr>
        <w:pStyle w:val="NormalWeb"/>
        <w:shd w:val="clear" w:color="auto" w:fill="FFFFFF"/>
        <w:spacing w:before="0" w:beforeAutospacing="0" w:after="0" w:afterAutospacing="0"/>
        <w:rPr>
          <w:lang w:val="en-US"/>
        </w:rPr>
      </w:pPr>
    </w:p>
    <w:p w14:paraId="40898EDB" w14:textId="77777777" w:rsidR="009A0518" w:rsidRPr="007768FF" w:rsidRDefault="009A0518" w:rsidP="009A0518">
      <w:pPr>
        <w:pStyle w:val="NormalWeb"/>
        <w:shd w:val="clear" w:color="auto" w:fill="FFFFFF"/>
        <w:spacing w:before="0" w:beforeAutospacing="0" w:after="0" w:afterAutospacing="0"/>
        <w:rPr>
          <w:lang w:val="en-US"/>
        </w:rPr>
      </w:pPr>
      <w:r w:rsidRPr="007768FF">
        <w:rPr>
          <w:lang w:val="en-US"/>
        </w:rPr>
        <w:t xml:space="preserve">Consultation has also occurred via the Treasurer’s Investor Roundtable, established in October 2022 to help identify and unlock investment opportunities in national priority areas. </w:t>
      </w:r>
      <w:proofErr w:type="gramStart"/>
      <w:r w:rsidRPr="007768FF">
        <w:rPr>
          <w:lang w:val="en-US"/>
        </w:rPr>
        <w:t>An</w:t>
      </w:r>
      <w:proofErr w:type="gramEnd"/>
      <w:r w:rsidRPr="007768FF">
        <w:rPr>
          <w:lang w:val="en-US"/>
        </w:rPr>
        <w:t xml:space="preserve"> outcome of the third roundtable in December 2023 was the establishment of a Social Impact Investment Working Group (working group). Its purpose includes growing the social impact investing market in Australia and identifying ways to tackle disadvantage and deliver outcomes for communities through unlocking investment opportunities.  </w:t>
      </w:r>
    </w:p>
    <w:p w14:paraId="783A4F7B" w14:textId="77777777" w:rsidR="009A0518" w:rsidRPr="007768FF" w:rsidRDefault="009A0518" w:rsidP="009A0518">
      <w:pPr>
        <w:pStyle w:val="NormalWeb"/>
        <w:shd w:val="clear" w:color="auto" w:fill="FFFFFF"/>
        <w:spacing w:before="0" w:beforeAutospacing="0" w:after="0" w:afterAutospacing="0"/>
        <w:rPr>
          <w:lang w:val="en-US"/>
        </w:rPr>
      </w:pPr>
    </w:p>
    <w:p w14:paraId="70081F69" w14:textId="77777777" w:rsidR="009A0518" w:rsidRPr="007768FF" w:rsidRDefault="009A0518" w:rsidP="009A0518">
      <w:pPr>
        <w:pStyle w:val="NormalWeb"/>
        <w:shd w:val="clear" w:color="auto" w:fill="FFFFFF"/>
        <w:spacing w:before="0" w:beforeAutospacing="0" w:after="0" w:afterAutospacing="0"/>
        <w:rPr>
          <w:lang w:val="en-US"/>
        </w:rPr>
      </w:pPr>
      <w:r w:rsidRPr="007768FF">
        <w:rPr>
          <w:lang w:val="en-US"/>
        </w:rPr>
        <w:t>Consultations on the Commonwealth’s contribution to the SELF have also been undertaken within the department and across Government entities, including the Departments of the Prime Minister and Cabinet, Treasury, Finance and Employment and Workplace Relations.</w:t>
      </w:r>
    </w:p>
    <w:p w14:paraId="7A4D5937" w14:textId="77777777" w:rsidR="004F693D" w:rsidRDefault="004F693D" w:rsidP="009A0518">
      <w:pPr>
        <w:pStyle w:val="NormalWeb"/>
        <w:shd w:val="clear" w:color="auto" w:fill="FFFFFF"/>
        <w:spacing w:before="0" w:beforeAutospacing="0" w:after="0" w:afterAutospacing="0"/>
        <w:rPr>
          <w:lang w:val="en-US"/>
        </w:rPr>
      </w:pPr>
    </w:p>
    <w:p w14:paraId="02A9F78F" w14:textId="121993F2" w:rsidR="009A0518" w:rsidRPr="007768FF" w:rsidRDefault="009A0518" w:rsidP="009A0518">
      <w:pPr>
        <w:pStyle w:val="NormalWeb"/>
        <w:shd w:val="clear" w:color="auto" w:fill="FFFFFF"/>
        <w:spacing w:before="0" w:beforeAutospacing="0" w:after="0" w:afterAutospacing="0"/>
      </w:pPr>
      <w:r w:rsidRPr="007768FF">
        <w:rPr>
          <w:lang w:val="en-US"/>
        </w:rPr>
        <w:t xml:space="preserve">Outcomes from these consultations have been positive relating to the Commonwealth’s contribution to the SELF. The department’s involvement in </w:t>
      </w:r>
      <w:proofErr w:type="gramStart"/>
      <w:r w:rsidRPr="007768FF">
        <w:rPr>
          <w:lang w:val="en-US"/>
        </w:rPr>
        <w:t>the SELF</w:t>
      </w:r>
      <w:proofErr w:type="gramEnd"/>
      <w:r w:rsidRPr="007768FF">
        <w:rPr>
          <w:lang w:val="en-US"/>
        </w:rPr>
        <w:t>, an established fund test</w:t>
      </w:r>
      <w:r w:rsidR="001B0AF6">
        <w:rPr>
          <w:lang w:val="en-US"/>
        </w:rPr>
        <w:t>ing</w:t>
      </w:r>
      <w:r w:rsidRPr="007768FF">
        <w:rPr>
          <w:lang w:val="en-US"/>
        </w:rPr>
        <w:t xml:space="preserve"> concessional lending, provides an opportunity for increased understanding across government entities that have an interest in social impact investing. The department will share evidence collected from this initiative on the </w:t>
      </w:r>
      <w:r w:rsidRPr="007768FF">
        <w:t>benefits of concessional lending to social enterprises, and the role the Commonwealth can play in future loan funds.</w:t>
      </w:r>
    </w:p>
    <w:p w14:paraId="4D8AD887" w14:textId="77777777" w:rsidR="009A0518" w:rsidRPr="007768FF" w:rsidRDefault="009A0518" w:rsidP="009A0518">
      <w:pPr>
        <w:pStyle w:val="NormalWeb"/>
        <w:shd w:val="clear" w:color="auto" w:fill="FFFFFF"/>
        <w:spacing w:before="0" w:beforeAutospacing="0" w:after="0" w:afterAutospacing="0"/>
      </w:pPr>
    </w:p>
    <w:p w14:paraId="62A199FF" w14:textId="77777777" w:rsidR="009A0518" w:rsidRPr="007768FF" w:rsidRDefault="009A0518" w:rsidP="009A0518">
      <w:pPr>
        <w:rPr>
          <w:rFonts w:ascii="Times New Roman" w:hAnsi="Times New Roman" w:cs="Times New Roman"/>
          <w:i/>
          <w:iCs/>
          <w:color w:val="000000" w:themeColor="text1"/>
          <w:sz w:val="24"/>
          <w:szCs w:val="24"/>
          <w:u w:val="single"/>
        </w:rPr>
      </w:pPr>
      <w:r w:rsidRPr="007768FF">
        <w:rPr>
          <w:rFonts w:ascii="Times New Roman" w:hAnsi="Times New Roman" w:cs="Times New Roman"/>
          <w:i/>
          <w:iCs/>
          <w:color w:val="000000" w:themeColor="text1"/>
          <w:sz w:val="24"/>
          <w:szCs w:val="24"/>
          <w:u w:val="single"/>
        </w:rPr>
        <w:t>Constitutional considerations</w:t>
      </w:r>
      <w:bookmarkEnd w:id="0"/>
    </w:p>
    <w:p w14:paraId="6C9DAC24" w14:textId="77777777" w:rsidR="009A0518" w:rsidRPr="007768FF" w:rsidRDefault="009A0518" w:rsidP="009A0518">
      <w:pPr>
        <w:rPr>
          <w:rFonts w:ascii="Times New Roman" w:hAnsi="Times New Roman" w:cs="Times New Roman"/>
          <w:i/>
          <w:iCs/>
          <w:color w:val="000000" w:themeColor="text1"/>
          <w:sz w:val="24"/>
          <w:szCs w:val="24"/>
          <w:u w:val="single"/>
        </w:rPr>
      </w:pPr>
    </w:p>
    <w:p w14:paraId="2F475C02" w14:textId="4E705887" w:rsidR="009A0518" w:rsidRPr="007768FF" w:rsidRDefault="009A0518" w:rsidP="009A0518">
      <w:pPr>
        <w:rPr>
          <w:rFonts w:ascii="Times New Roman" w:hAnsi="Times New Roman" w:cs="Times New Roman"/>
          <w:sz w:val="24"/>
          <w:szCs w:val="24"/>
        </w:rPr>
      </w:pPr>
      <w:r w:rsidRPr="007768FF">
        <w:rPr>
          <w:rFonts w:ascii="Times New Roman" w:hAnsi="Times New Roman" w:cs="Times New Roman"/>
          <w:sz w:val="24"/>
          <w:szCs w:val="24"/>
        </w:rPr>
        <w:t>Noting that it is not a comprehensive statement of relevant constitutional considerations, the purpose of the item references the external affairs power (section 51(xxix)) of the</w:t>
      </w:r>
      <w:r w:rsidR="00270864">
        <w:rPr>
          <w:rFonts w:ascii="Times New Roman" w:hAnsi="Times New Roman" w:cs="Times New Roman"/>
          <w:sz w:val="24"/>
          <w:szCs w:val="24"/>
        </w:rPr>
        <w:t xml:space="preserve"> </w:t>
      </w:r>
      <w:r w:rsidRPr="007768FF">
        <w:rPr>
          <w:rFonts w:ascii="Times New Roman" w:hAnsi="Times New Roman" w:cs="Times New Roman"/>
          <w:sz w:val="24"/>
          <w:szCs w:val="24"/>
        </w:rPr>
        <w:t>Constitution.</w:t>
      </w:r>
    </w:p>
    <w:p w14:paraId="5FA188F9" w14:textId="77777777" w:rsidR="009A0518" w:rsidRPr="007768FF" w:rsidRDefault="009A0518" w:rsidP="009A0518">
      <w:pPr>
        <w:rPr>
          <w:rFonts w:ascii="Times New Roman" w:hAnsi="Times New Roman" w:cs="Times New Roman"/>
          <w:sz w:val="24"/>
          <w:szCs w:val="24"/>
        </w:rPr>
      </w:pPr>
    </w:p>
    <w:p w14:paraId="5310A6E7" w14:textId="77777777" w:rsidR="009A0518" w:rsidRPr="007768FF" w:rsidRDefault="009A0518" w:rsidP="009A0518">
      <w:pPr>
        <w:rPr>
          <w:rFonts w:ascii="Times New Roman" w:hAnsi="Times New Roman" w:cs="Times New Roman"/>
          <w:i/>
          <w:iCs/>
          <w:sz w:val="24"/>
          <w:szCs w:val="24"/>
        </w:rPr>
      </w:pPr>
      <w:r w:rsidRPr="007768FF">
        <w:rPr>
          <w:rFonts w:ascii="Times New Roman" w:hAnsi="Times New Roman" w:cs="Times New Roman"/>
          <w:i/>
          <w:iCs/>
          <w:sz w:val="24"/>
          <w:szCs w:val="24"/>
        </w:rPr>
        <w:t>External affairs power</w:t>
      </w:r>
    </w:p>
    <w:p w14:paraId="40DFBBB8" w14:textId="77777777" w:rsidR="009A0518" w:rsidRPr="007768FF" w:rsidRDefault="009A0518" w:rsidP="009A0518">
      <w:pPr>
        <w:rPr>
          <w:rFonts w:ascii="Times New Roman" w:hAnsi="Times New Roman" w:cs="Times New Roman"/>
          <w:b/>
          <w:bCs/>
          <w:sz w:val="24"/>
          <w:szCs w:val="24"/>
        </w:rPr>
      </w:pPr>
    </w:p>
    <w:p w14:paraId="6231467A" w14:textId="77777777" w:rsidR="009A0518" w:rsidRPr="007768FF" w:rsidRDefault="009A0518" w:rsidP="009A0518">
      <w:pPr>
        <w:rPr>
          <w:rFonts w:ascii="Times New Roman" w:hAnsi="Times New Roman" w:cs="Times New Roman"/>
          <w:sz w:val="24"/>
          <w:szCs w:val="24"/>
        </w:rPr>
      </w:pPr>
      <w:r w:rsidRPr="007768FF">
        <w:rPr>
          <w:rFonts w:ascii="Times New Roman" w:hAnsi="Times New Roman" w:cs="Times New Roman"/>
          <w:sz w:val="24"/>
          <w:szCs w:val="24"/>
        </w:rPr>
        <w:t>Section 51 (xxix) of the Constitution empowers the Parliament to make laws with respect</w:t>
      </w:r>
    </w:p>
    <w:p w14:paraId="17699ED9" w14:textId="77777777" w:rsidR="009A0518" w:rsidRPr="007768FF" w:rsidRDefault="009A0518" w:rsidP="009A0518">
      <w:pPr>
        <w:rPr>
          <w:rFonts w:ascii="Times New Roman" w:hAnsi="Times New Roman" w:cs="Times New Roman"/>
          <w:sz w:val="24"/>
          <w:szCs w:val="24"/>
        </w:rPr>
      </w:pPr>
      <w:r w:rsidRPr="007768FF">
        <w:rPr>
          <w:rFonts w:ascii="Times New Roman" w:hAnsi="Times New Roman" w:cs="Times New Roman"/>
          <w:sz w:val="24"/>
          <w:szCs w:val="24"/>
        </w:rPr>
        <w:t xml:space="preserve">to ‘external affairs. The external affairs power supports legislation implementing Australia’s international obligations under treaties to which it is a party. </w:t>
      </w:r>
    </w:p>
    <w:p w14:paraId="53B7552E" w14:textId="77777777" w:rsidR="004F693D" w:rsidRDefault="004F693D" w:rsidP="009A0518">
      <w:pPr>
        <w:rPr>
          <w:rFonts w:ascii="Times New Roman" w:hAnsi="Times New Roman" w:cs="Times New Roman"/>
          <w:sz w:val="24"/>
          <w:szCs w:val="24"/>
        </w:rPr>
      </w:pPr>
    </w:p>
    <w:p w14:paraId="49FFAD38" w14:textId="381333CF" w:rsidR="009A0518" w:rsidRPr="007768FF" w:rsidRDefault="009A0518" w:rsidP="009A0518">
      <w:pPr>
        <w:rPr>
          <w:rFonts w:ascii="Times New Roman" w:hAnsi="Times New Roman" w:cs="Times New Roman"/>
          <w:sz w:val="24"/>
          <w:szCs w:val="24"/>
        </w:rPr>
      </w:pPr>
      <w:r w:rsidRPr="007768FF">
        <w:rPr>
          <w:rFonts w:ascii="Times New Roman" w:hAnsi="Times New Roman" w:cs="Times New Roman"/>
          <w:sz w:val="24"/>
          <w:szCs w:val="24"/>
        </w:rPr>
        <w:lastRenderedPageBreak/>
        <w:t>Australia is a party to the following treaties of relevance:</w:t>
      </w:r>
    </w:p>
    <w:p w14:paraId="7C96B7C2" w14:textId="77777777" w:rsidR="0011062C" w:rsidRDefault="007858F1" w:rsidP="009A0518">
      <w:pPr>
        <w:pStyle w:val="ListParagraph"/>
        <w:numPr>
          <w:ilvl w:val="0"/>
          <w:numId w:val="4"/>
        </w:numPr>
        <w:rPr>
          <w:rFonts w:ascii="Times New Roman" w:hAnsi="Times New Roman" w:cs="Times New Roman"/>
          <w:sz w:val="24"/>
          <w:szCs w:val="24"/>
        </w:rPr>
      </w:pPr>
      <w:r w:rsidRPr="007768FF">
        <w:rPr>
          <w:rFonts w:ascii="Times New Roman" w:hAnsi="Times New Roman" w:cs="Times New Roman"/>
          <w:sz w:val="24"/>
          <w:szCs w:val="24"/>
        </w:rPr>
        <w:t xml:space="preserve">the </w:t>
      </w:r>
      <w:r w:rsidRPr="007768FF">
        <w:rPr>
          <w:rFonts w:ascii="Times New Roman" w:hAnsi="Times New Roman" w:cs="Times New Roman"/>
          <w:i/>
          <w:iCs/>
          <w:sz w:val="24"/>
          <w:szCs w:val="24"/>
        </w:rPr>
        <w:t>International Covenant on Economic, Social and Cultural Rights</w:t>
      </w:r>
      <w:r w:rsidRPr="007768FF">
        <w:rPr>
          <w:rFonts w:ascii="Times New Roman" w:hAnsi="Times New Roman" w:cs="Times New Roman"/>
          <w:sz w:val="24"/>
          <w:szCs w:val="24"/>
        </w:rPr>
        <w:t xml:space="preserve"> (</w:t>
      </w:r>
      <w:proofErr w:type="spellStart"/>
      <w:r w:rsidRPr="007768FF">
        <w:rPr>
          <w:rFonts w:ascii="Times New Roman" w:hAnsi="Times New Roman" w:cs="Times New Roman"/>
          <w:sz w:val="24"/>
          <w:szCs w:val="24"/>
        </w:rPr>
        <w:t>ICESCR</w:t>
      </w:r>
      <w:proofErr w:type="spellEnd"/>
      <w:r w:rsidRPr="007768FF">
        <w:rPr>
          <w:rFonts w:ascii="Times New Roman" w:hAnsi="Times New Roman" w:cs="Times New Roman"/>
          <w:sz w:val="24"/>
          <w:szCs w:val="24"/>
        </w:rPr>
        <w:t>)</w:t>
      </w:r>
      <w:r w:rsidR="0011062C">
        <w:rPr>
          <w:rFonts w:ascii="Times New Roman" w:hAnsi="Times New Roman" w:cs="Times New Roman"/>
          <w:sz w:val="24"/>
          <w:szCs w:val="24"/>
        </w:rPr>
        <w:t>;</w:t>
      </w:r>
    </w:p>
    <w:p w14:paraId="70A514A2" w14:textId="371B1EB8" w:rsidR="009A0518" w:rsidRPr="007768FF" w:rsidRDefault="009A0518" w:rsidP="009A0518">
      <w:pPr>
        <w:pStyle w:val="ListParagraph"/>
        <w:numPr>
          <w:ilvl w:val="0"/>
          <w:numId w:val="4"/>
        </w:numPr>
        <w:rPr>
          <w:rFonts w:ascii="Times New Roman" w:hAnsi="Times New Roman" w:cs="Times New Roman"/>
          <w:sz w:val="24"/>
          <w:szCs w:val="24"/>
        </w:rPr>
      </w:pPr>
      <w:r w:rsidRPr="007768FF">
        <w:rPr>
          <w:rFonts w:ascii="Times New Roman" w:hAnsi="Times New Roman" w:cs="Times New Roman"/>
          <w:sz w:val="24"/>
          <w:szCs w:val="24"/>
        </w:rPr>
        <w:t xml:space="preserve">the </w:t>
      </w:r>
      <w:r w:rsidRPr="0053276B">
        <w:rPr>
          <w:rFonts w:ascii="Times New Roman" w:hAnsi="Times New Roman" w:cs="Times New Roman"/>
          <w:sz w:val="24"/>
          <w:szCs w:val="24"/>
        </w:rPr>
        <w:t>International Labour Organization's</w:t>
      </w:r>
      <w:r w:rsidRPr="007768FF">
        <w:rPr>
          <w:rFonts w:ascii="Times New Roman" w:hAnsi="Times New Roman" w:cs="Times New Roman"/>
          <w:sz w:val="24"/>
          <w:szCs w:val="24"/>
        </w:rPr>
        <w:t xml:space="preserve"> </w:t>
      </w:r>
      <w:r w:rsidRPr="007768FF">
        <w:rPr>
          <w:rFonts w:ascii="Times New Roman" w:hAnsi="Times New Roman" w:cs="Times New Roman"/>
          <w:i/>
          <w:iCs/>
          <w:sz w:val="24"/>
          <w:szCs w:val="24"/>
        </w:rPr>
        <w:t>Convention concerning Employment Policy</w:t>
      </w:r>
      <w:r w:rsidRPr="007768FF">
        <w:rPr>
          <w:rFonts w:ascii="Times New Roman" w:hAnsi="Times New Roman" w:cs="Times New Roman"/>
          <w:sz w:val="24"/>
          <w:szCs w:val="24"/>
        </w:rPr>
        <w:t xml:space="preserve"> (ILO Convention 122);</w:t>
      </w:r>
      <w:r w:rsidR="0011062C">
        <w:rPr>
          <w:rFonts w:ascii="Times New Roman" w:hAnsi="Times New Roman" w:cs="Times New Roman"/>
          <w:sz w:val="24"/>
          <w:szCs w:val="24"/>
        </w:rPr>
        <w:t xml:space="preserve"> and</w:t>
      </w:r>
    </w:p>
    <w:p w14:paraId="3B48637F" w14:textId="41E86581" w:rsidR="009A0518" w:rsidRPr="0011062C" w:rsidRDefault="009A0518" w:rsidP="0011062C">
      <w:pPr>
        <w:pStyle w:val="ListParagraph"/>
        <w:numPr>
          <w:ilvl w:val="0"/>
          <w:numId w:val="4"/>
        </w:numPr>
        <w:rPr>
          <w:rFonts w:ascii="Times New Roman" w:hAnsi="Times New Roman" w:cs="Times New Roman"/>
          <w:sz w:val="24"/>
          <w:szCs w:val="24"/>
        </w:rPr>
      </w:pPr>
      <w:r w:rsidRPr="0011062C">
        <w:rPr>
          <w:rFonts w:ascii="Times New Roman" w:hAnsi="Times New Roman" w:cs="Times New Roman"/>
          <w:sz w:val="24"/>
          <w:szCs w:val="24"/>
        </w:rPr>
        <w:t xml:space="preserve">the </w:t>
      </w:r>
      <w:r w:rsidRPr="0053276B">
        <w:rPr>
          <w:rFonts w:ascii="Times New Roman" w:hAnsi="Times New Roman" w:cs="Times New Roman"/>
          <w:sz w:val="24"/>
          <w:szCs w:val="24"/>
        </w:rPr>
        <w:t>International Labour Organization's</w:t>
      </w:r>
      <w:r w:rsidRPr="0011062C">
        <w:rPr>
          <w:rFonts w:ascii="Times New Roman" w:hAnsi="Times New Roman" w:cs="Times New Roman"/>
          <w:sz w:val="24"/>
          <w:szCs w:val="24"/>
        </w:rPr>
        <w:t xml:space="preserve"> </w:t>
      </w:r>
      <w:r w:rsidRPr="0011062C">
        <w:rPr>
          <w:rFonts w:ascii="Times New Roman" w:hAnsi="Times New Roman" w:cs="Times New Roman"/>
          <w:i/>
          <w:iCs/>
          <w:sz w:val="24"/>
          <w:szCs w:val="24"/>
        </w:rPr>
        <w:t>Convention concerning Vocational Guidance and Vocational Training in the Development of Human Resources</w:t>
      </w:r>
      <w:r w:rsidRPr="0011062C">
        <w:rPr>
          <w:rFonts w:ascii="Times New Roman" w:hAnsi="Times New Roman" w:cs="Times New Roman"/>
          <w:sz w:val="24"/>
          <w:szCs w:val="24"/>
        </w:rPr>
        <w:t xml:space="preserve"> </w:t>
      </w:r>
      <w:r w:rsidRPr="0011062C">
        <w:rPr>
          <w:rFonts w:ascii="Times New Roman" w:hAnsi="Times New Roman" w:cs="Times New Roman"/>
          <w:sz w:val="24"/>
          <w:szCs w:val="24"/>
        </w:rPr>
        <w:br/>
        <w:t>(ILO Convention 142).</w:t>
      </w:r>
    </w:p>
    <w:p w14:paraId="631DC09F" w14:textId="77777777" w:rsidR="009A0518" w:rsidRDefault="009A0518" w:rsidP="009A0518">
      <w:pPr>
        <w:rPr>
          <w:rFonts w:ascii="Times New Roman" w:hAnsi="Times New Roman" w:cs="Times New Roman"/>
          <w:sz w:val="24"/>
          <w:szCs w:val="24"/>
        </w:rPr>
      </w:pPr>
    </w:p>
    <w:p w14:paraId="5B5802F9" w14:textId="77777777" w:rsidR="007858F1" w:rsidRPr="007768FF" w:rsidRDefault="007858F1" w:rsidP="007858F1">
      <w:pPr>
        <w:ind w:left="363"/>
        <w:rPr>
          <w:rFonts w:ascii="Times New Roman" w:hAnsi="Times New Roman" w:cs="Times New Roman"/>
          <w:i/>
          <w:iCs/>
          <w:sz w:val="24"/>
          <w:szCs w:val="24"/>
        </w:rPr>
      </w:pPr>
      <w:proofErr w:type="spellStart"/>
      <w:r w:rsidRPr="007768FF">
        <w:rPr>
          <w:rFonts w:ascii="Times New Roman" w:hAnsi="Times New Roman" w:cs="Times New Roman"/>
          <w:i/>
          <w:iCs/>
          <w:sz w:val="24"/>
          <w:szCs w:val="24"/>
        </w:rPr>
        <w:t>ICESCR</w:t>
      </w:r>
      <w:proofErr w:type="spellEnd"/>
      <w:r w:rsidRPr="007768FF">
        <w:rPr>
          <w:rFonts w:ascii="Times New Roman" w:hAnsi="Times New Roman" w:cs="Times New Roman"/>
          <w:i/>
          <w:iCs/>
          <w:sz w:val="24"/>
          <w:szCs w:val="24"/>
        </w:rPr>
        <w:t xml:space="preserve"> </w:t>
      </w:r>
    </w:p>
    <w:p w14:paraId="5A76FF92" w14:textId="77777777" w:rsidR="007858F1" w:rsidRPr="007768FF" w:rsidRDefault="007858F1" w:rsidP="007858F1">
      <w:pPr>
        <w:rPr>
          <w:rFonts w:ascii="Times New Roman" w:hAnsi="Times New Roman" w:cs="Times New Roman"/>
          <w:sz w:val="24"/>
          <w:szCs w:val="24"/>
        </w:rPr>
      </w:pPr>
    </w:p>
    <w:p w14:paraId="22375A35" w14:textId="77777777" w:rsidR="007858F1" w:rsidRPr="007768FF" w:rsidRDefault="007858F1" w:rsidP="007858F1">
      <w:pPr>
        <w:rPr>
          <w:rFonts w:ascii="Times New Roman" w:hAnsi="Times New Roman" w:cs="Times New Roman"/>
          <w:sz w:val="24"/>
          <w:szCs w:val="24"/>
        </w:rPr>
      </w:pPr>
      <w:r w:rsidRPr="007768FF">
        <w:rPr>
          <w:rFonts w:ascii="Times New Roman" w:hAnsi="Times New Roman" w:cs="Times New Roman"/>
          <w:sz w:val="24"/>
          <w:szCs w:val="24"/>
        </w:rPr>
        <w:t xml:space="preserve">Australia has international obligations regarding the protection of economic, social and cultural rights. </w:t>
      </w:r>
      <w:proofErr w:type="gramStart"/>
      <w:r w:rsidRPr="007768FF">
        <w:rPr>
          <w:rFonts w:ascii="Times New Roman" w:hAnsi="Times New Roman" w:cs="Times New Roman"/>
          <w:sz w:val="24"/>
          <w:szCs w:val="24"/>
        </w:rPr>
        <w:t>In particular, Article</w:t>
      </w:r>
      <w:proofErr w:type="gramEnd"/>
      <w:r w:rsidRPr="007768FF">
        <w:rPr>
          <w:rFonts w:ascii="Times New Roman" w:hAnsi="Times New Roman" w:cs="Times New Roman"/>
          <w:sz w:val="24"/>
          <w:szCs w:val="24"/>
        </w:rPr>
        <w:t xml:space="preserve"> 6</w:t>
      </w:r>
      <w:r>
        <w:rPr>
          <w:rFonts w:ascii="Times New Roman" w:hAnsi="Times New Roman" w:cs="Times New Roman"/>
          <w:sz w:val="24"/>
          <w:szCs w:val="24"/>
        </w:rPr>
        <w:t xml:space="preserve"> </w:t>
      </w:r>
      <w:r w:rsidRPr="007768FF">
        <w:rPr>
          <w:rFonts w:ascii="Times New Roman" w:hAnsi="Times New Roman" w:cs="Times New Roman"/>
          <w:sz w:val="24"/>
          <w:szCs w:val="24"/>
        </w:rPr>
        <w:t xml:space="preserve">of the </w:t>
      </w:r>
      <w:proofErr w:type="spellStart"/>
      <w:r w:rsidRPr="007768FF">
        <w:rPr>
          <w:rFonts w:ascii="Times New Roman" w:hAnsi="Times New Roman" w:cs="Times New Roman"/>
          <w:sz w:val="24"/>
          <w:szCs w:val="24"/>
        </w:rPr>
        <w:t>ICESCR</w:t>
      </w:r>
      <w:proofErr w:type="spellEnd"/>
      <w:r>
        <w:rPr>
          <w:rFonts w:ascii="Times New Roman" w:hAnsi="Times New Roman" w:cs="Times New Roman"/>
          <w:sz w:val="24"/>
          <w:szCs w:val="24"/>
        </w:rPr>
        <w:t xml:space="preserve">, which </w:t>
      </w:r>
      <w:r w:rsidRPr="007768FF">
        <w:rPr>
          <w:rFonts w:ascii="Times New Roman" w:hAnsi="Times New Roman" w:cs="Times New Roman"/>
          <w:sz w:val="24"/>
          <w:szCs w:val="24"/>
        </w:rPr>
        <w:t>provides that States Parties recognise the right to work, which includes the right of everyone to the opportunity to gain their living by work which they freely choose or accept. and will take appropriate steps to safeguard this right. Article 6 also provides that the steps to be taken by a State Party to achieve the full realisation of this right shall include technical and vocational guidance and training programs, policies and techniques to achieve steady economic, social and cultural development and full and productive employment under conditions safeguarding fundamental political and economic freedom to the individual.</w:t>
      </w:r>
    </w:p>
    <w:p w14:paraId="408C78BF" w14:textId="77777777" w:rsidR="007858F1" w:rsidRPr="007768FF" w:rsidRDefault="007858F1" w:rsidP="007858F1">
      <w:pPr>
        <w:rPr>
          <w:rFonts w:ascii="Times New Roman" w:hAnsi="Times New Roman" w:cs="Times New Roman"/>
          <w:sz w:val="24"/>
          <w:szCs w:val="24"/>
        </w:rPr>
      </w:pPr>
    </w:p>
    <w:p w14:paraId="4F4A789E" w14:textId="4E447ABB" w:rsidR="00C0626F" w:rsidRDefault="007858F1" w:rsidP="007858F1">
      <w:pPr>
        <w:rPr>
          <w:rFonts w:ascii="Times New Roman" w:hAnsi="Times New Roman" w:cs="Times New Roman"/>
          <w:sz w:val="24"/>
          <w:szCs w:val="24"/>
        </w:rPr>
      </w:pPr>
      <w:r w:rsidRPr="007768FF">
        <w:rPr>
          <w:rFonts w:ascii="Times New Roman" w:hAnsi="Times New Roman" w:cs="Times New Roman"/>
          <w:sz w:val="24"/>
          <w:szCs w:val="24"/>
        </w:rPr>
        <w:t>Funding under the SELF will be used to provide loans to social enterprises with a core mission of employing disadvantaged people.</w:t>
      </w:r>
      <w:r w:rsidRPr="00512CD6">
        <w:rPr>
          <w:rFonts w:ascii="Times New Roman" w:hAnsi="Times New Roman" w:cs="Times New Roman"/>
          <w:sz w:val="24"/>
          <w:szCs w:val="24"/>
        </w:rPr>
        <w:t xml:space="preserve"> This will increase economic participation and inclusion in the workforce</w:t>
      </w:r>
      <w:r>
        <w:rPr>
          <w:rFonts w:ascii="Times New Roman" w:hAnsi="Times New Roman" w:cs="Times New Roman"/>
          <w:sz w:val="24"/>
          <w:szCs w:val="24"/>
        </w:rPr>
        <w:t>.</w:t>
      </w:r>
    </w:p>
    <w:p w14:paraId="74984A62" w14:textId="77777777" w:rsidR="00C0626F" w:rsidRPr="007768FF" w:rsidRDefault="00C0626F" w:rsidP="009A0518">
      <w:pPr>
        <w:rPr>
          <w:rFonts w:ascii="Times New Roman" w:hAnsi="Times New Roman" w:cs="Times New Roman"/>
          <w:sz w:val="24"/>
          <w:szCs w:val="24"/>
        </w:rPr>
      </w:pPr>
    </w:p>
    <w:p w14:paraId="07738A87" w14:textId="77777777" w:rsidR="009A0518" w:rsidRPr="007768FF" w:rsidRDefault="009A0518" w:rsidP="0053276B">
      <w:pPr>
        <w:ind w:left="363"/>
        <w:rPr>
          <w:rFonts w:ascii="Times New Roman" w:hAnsi="Times New Roman" w:cs="Times New Roman"/>
          <w:i/>
          <w:iCs/>
          <w:sz w:val="24"/>
          <w:szCs w:val="24"/>
        </w:rPr>
      </w:pPr>
      <w:r w:rsidRPr="007768FF">
        <w:rPr>
          <w:rFonts w:ascii="Times New Roman" w:hAnsi="Times New Roman" w:cs="Times New Roman"/>
          <w:i/>
          <w:iCs/>
          <w:sz w:val="24"/>
          <w:szCs w:val="24"/>
        </w:rPr>
        <w:t xml:space="preserve">ILO Convention 122 </w:t>
      </w:r>
    </w:p>
    <w:p w14:paraId="76960CB2" w14:textId="77777777" w:rsidR="009A0518" w:rsidRPr="007768FF" w:rsidRDefault="009A0518" w:rsidP="009A0518">
      <w:pPr>
        <w:rPr>
          <w:rFonts w:ascii="Times New Roman" w:hAnsi="Times New Roman" w:cs="Times New Roman"/>
          <w:sz w:val="24"/>
          <w:szCs w:val="24"/>
        </w:rPr>
      </w:pPr>
    </w:p>
    <w:p w14:paraId="7571F695" w14:textId="691F54C9" w:rsidR="009A0518" w:rsidRPr="007768FF" w:rsidRDefault="009A0518" w:rsidP="009A0518">
      <w:pPr>
        <w:rPr>
          <w:rFonts w:ascii="Times New Roman" w:hAnsi="Times New Roman" w:cs="Times New Roman"/>
          <w:sz w:val="24"/>
          <w:szCs w:val="24"/>
        </w:rPr>
      </w:pPr>
      <w:r w:rsidRPr="007768FF">
        <w:rPr>
          <w:rFonts w:ascii="Times New Roman" w:hAnsi="Times New Roman" w:cs="Times New Roman"/>
          <w:sz w:val="24"/>
          <w:szCs w:val="24"/>
        </w:rPr>
        <w:t xml:space="preserve">Australia has international obligations regarding international labour standards covering a wide range of social and labour issues focusing on employment policy. </w:t>
      </w:r>
      <w:proofErr w:type="gramStart"/>
      <w:r w:rsidRPr="007768FF">
        <w:rPr>
          <w:rFonts w:ascii="Times New Roman" w:hAnsi="Times New Roman" w:cs="Times New Roman"/>
          <w:sz w:val="24"/>
          <w:szCs w:val="24"/>
        </w:rPr>
        <w:t>In particular, Article</w:t>
      </w:r>
      <w:proofErr w:type="gramEnd"/>
      <w:r w:rsidRPr="007768FF">
        <w:rPr>
          <w:rFonts w:ascii="Times New Roman" w:hAnsi="Times New Roman" w:cs="Times New Roman"/>
          <w:sz w:val="24"/>
          <w:szCs w:val="24"/>
        </w:rPr>
        <w:t> 1(1)</w:t>
      </w:r>
      <w:r w:rsidR="00C150CA">
        <w:rPr>
          <w:rFonts w:ascii="Times New Roman" w:hAnsi="Times New Roman" w:cs="Times New Roman"/>
          <w:sz w:val="24"/>
          <w:szCs w:val="24"/>
        </w:rPr>
        <w:t xml:space="preserve"> </w:t>
      </w:r>
      <w:r w:rsidRPr="007768FF">
        <w:rPr>
          <w:rFonts w:ascii="Times New Roman" w:hAnsi="Times New Roman" w:cs="Times New Roman"/>
          <w:sz w:val="24"/>
          <w:szCs w:val="24"/>
        </w:rPr>
        <w:t>of the ILO Convention 122</w:t>
      </w:r>
      <w:r w:rsidR="00C150CA">
        <w:rPr>
          <w:rFonts w:ascii="Times New Roman" w:hAnsi="Times New Roman" w:cs="Times New Roman"/>
          <w:sz w:val="24"/>
          <w:szCs w:val="24"/>
        </w:rPr>
        <w:t>, which</w:t>
      </w:r>
      <w:r w:rsidRPr="007768FF">
        <w:rPr>
          <w:rFonts w:ascii="Times New Roman" w:hAnsi="Times New Roman" w:cs="Times New Roman"/>
          <w:sz w:val="24"/>
          <w:szCs w:val="24"/>
        </w:rPr>
        <w:t xml:space="preserve"> concerns stimulating economic growth and development, raising levels of living, meeting manpower requirements and overcoming unemployment and under-employment and requires each Member to declare and pursue, as a major goal, an active policy designed to promote full, productive and freely chosen employment. </w:t>
      </w:r>
    </w:p>
    <w:p w14:paraId="300D9DF4" w14:textId="77777777" w:rsidR="009A0518" w:rsidRPr="007768FF" w:rsidRDefault="009A0518" w:rsidP="009A0518">
      <w:pPr>
        <w:rPr>
          <w:rFonts w:ascii="Times New Roman" w:hAnsi="Times New Roman" w:cs="Times New Roman"/>
          <w:sz w:val="24"/>
          <w:szCs w:val="24"/>
        </w:rPr>
      </w:pPr>
    </w:p>
    <w:p w14:paraId="15715BCE" w14:textId="77777777" w:rsidR="009A0518" w:rsidRPr="007768FF" w:rsidRDefault="009A0518" w:rsidP="009A0518">
      <w:pPr>
        <w:rPr>
          <w:rFonts w:ascii="Times New Roman" w:hAnsi="Times New Roman" w:cs="Times New Roman"/>
          <w:sz w:val="24"/>
          <w:szCs w:val="24"/>
        </w:rPr>
      </w:pPr>
      <w:r w:rsidRPr="007768FF">
        <w:rPr>
          <w:rFonts w:ascii="Times New Roman" w:hAnsi="Times New Roman" w:cs="Times New Roman"/>
          <w:sz w:val="24"/>
          <w:szCs w:val="24"/>
        </w:rPr>
        <w:t>Funding under the SELF will be used to provide loans to social enterprises with a core mission of employing disadvantaged people.</w:t>
      </w:r>
    </w:p>
    <w:p w14:paraId="38DBB039" w14:textId="77777777" w:rsidR="009A0518" w:rsidRPr="007768FF" w:rsidRDefault="009A0518" w:rsidP="009A0518">
      <w:pPr>
        <w:rPr>
          <w:rFonts w:ascii="Times New Roman" w:hAnsi="Times New Roman" w:cs="Times New Roman"/>
          <w:sz w:val="24"/>
          <w:szCs w:val="24"/>
        </w:rPr>
      </w:pPr>
    </w:p>
    <w:p w14:paraId="5F0451FF" w14:textId="77777777" w:rsidR="009A0518" w:rsidRPr="007768FF" w:rsidRDefault="009A0518" w:rsidP="0053276B">
      <w:pPr>
        <w:ind w:left="363"/>
        <w:rPr>
          <w:rFonts w:ascii="Times New Roman" w:hAnsi="Times New Roman" w:cs="Times New Roman"/>
          <w:i/>
          <w:iCs/>
          <w:sz w:val="24"/>
          <w:szCs w:val="24"/>
        </w:rPr>
      </w:pPr>
      <w:r w:rsidRPr="007768FF">
        <w:rPr>
          <w:rFonts w:ascii="Times New Roman" w:hAnsi="Times New Roman" w:cs="Times New Roman"/>
          <w:i/>
          <w:iCs/>
          <w:sz w:val="24"/>
          <w:szCs w:val="24"/>
        </w:rPr>
        <w:t xml:space="preserve">ILO Convention 142 </w:t>
      </w:r>
    </w:p>
    <w:p w14:paraId="43CA94EE" w14:textId="77777777" w:rsidR="009A0518" w:rsidRPr="007768FF" w:rsidRDefault="009A0518" w:rsidP="009A0518">
      <w:pPr>
        <w:rPr>
          <w:rFonts w:ascii="Times New Roman" w:hAnsi="Times New Roman" w:cs="Times New Roman"/>
          <w:sz w:val="24"/>
          <w:szCs w:val="24"/>
        </w:rPr>
      </w:pPr>
    </w:p>
    <w:p w14:paraId="4DC03A83" w14:textId="720492E2" w:rsidR="009A0518" w:rsidRPr="007768FF" w:rsidRDefault="009A0518" w:rsidP="009A0518">
      <w:pPr>
        <w:rPr>
          <w:rFonts w:ascii="Times New Roman" w:hAnsi="Times New Roman" w:cs="Times New Roman"/>
          <w:sz w:val="24"/>
          <w:szCs w:val="24"/>
        </w:rPr>
      </w:pPr>
      <w:r w:rsidRPr="007768FF">
        <w:rPr>
          <w:rFonts w:ascii="Times New Roman" w:hAnsi="Times New Roman" w:cs="Times New Roman"/>
          <w:sz w:val="24"/>
          <w:szCs w:val="24"/>
        </w:rPr>
        <w:t>Australia has international obligations regarding international labour standards covering a wide range of social and labour issues, particularly Article 1. Article 1 of the ILO Convention</w:t>
      </w:r>
      <w:r w:rsidR="00E56519">
        <w:rPr>
          <w:rFonts w:ascii="Times New Roman" w:hAnsi="Times New Roman" w:cs="Times New Roman"/>
          <w:sz w:val="24"/>
          <w:szCs w:val="24"/>
        </w:rPr>
        <w:t> </w:t>
      </w:r>
      <w:r w:rsidRPr="007768FF">
        <w:rPr>
          <w:rFonts w:ascii="Times New Roman" w:hAnsi="Times New Roman" w:cs="Times New Roman"/>
          <w:sz w:val="24"/>
          <w:szCs w:val="24"/>
        </w:rPr>
        <w:t xml:space="preserve">142 provides that each Member shall adopt and develop comprehensive and co-ordinated policies and programmes of vocational guidance and vocational training, closely linked with employment, through public employment services. </w:t>
      </w:r>
    </w:p>
    <w:p w14:paraId="62919B70" w14:textId="77777777" w:rsidR="009A0518" w:rsidRPr="007768FF" w:rsidRDefault="009A0518" w:rsidP="009A0518">
      <w:pPr>
        <w:rPr>
          <w:rFonts w:ascii="Times New Roman" w:hAnsi="Times New Roman" w:cs="Times New Roman"/>
          <w:sz w:val="24"/>
          <w:szCs w:val="24"/>
        </w:rPr>
      </w:pPr>
    </w:p>
    <w:p w14:paraId="07050E74" w14:textId="77777777" w:rsidR="009A0518" w:rsidRPr="007768FF" w:rsidRDefault="009A0518" w:rsidP="009A0518">
      <w:pPr>
        <w:rPr>
          <w:rFonts w:ascii="Times New Roman" w:hAnsi="Times New Roman" w:cs="Times New Roman"/>
          <w:sz w:val="24"/>
          <w:szCs w:val="24"/>
        </w:rPr>
      </w:pPr>
      <w:r w:rsidRPr="007768FF">
        <w:rPr>
          <w:rFonts w:ascii="Times New Roman" w:hAnsi="Times New Roman" w:cs="Times New Roman"/>
          <w:sz w:val="24"/>
          <w:szCs w:val="24"/>
        </w:rPr>
        <w:t>Funding under the SELF will be used to provide loans to social enterprises with a core mission of employing disadvantaged people. Such social enterprises provide additional supports to their employees that may include skill development.</w:t>
      </w:r>
    </w:p>
    <w:p w14:paraId="680827CB" w14:textId="77777777" w:rsidR="009A0518" w:rsidRPr="007768FF" w:rsidRDefault="009A0518" w:rsidP="009A0518">
      <w:pPr>
        <w:rPr>
          <w:rFonts w:ascii="Times New Roman" w:hAnsi="Times New Roman" w:cs="Times New Roman"/>
          <w:sz w:val="24"/>
          <w:szCs w:val="24"/>
        </w:rPr>
      </w:pPr>
    </w:p>
    <w:p w14:paraId="03F90A0E" w14:textId="7BAE89F0" w:rsidR="009A0518" w:rsidRPr="007768FF" w:rsidRDefault="009A0518" w:rsidP="009A0518">
      <w:pPr>
        <w:rPr>
          <w:rFonts w:ascii="Times New Roman" w:hAnsi="Times New Roman" w:cs="Times New Roman"/>
          <w:sz w:val="24"/>
          <w:szCs w:val="24"/>
        </w:rPr>
        <w:sectPr w:rsidR="009A0518" w:rsidRPr="007768FF" w:rsidSect="00EF5F37">
          <w:headerReference w:type="default" r:id="rId15"/>
          <w:headerReference w:type="first" r:id="rId16"/>
          <w:footerReference w:type="first" r:id="rId17"/>
          <w:pgSz w:w="11906" w:h="16838"/>
          <w:pgMar w:top="1440" w:right="1440" w:bottom="1440" w:left="1440" w:header="708" w:footer="708" w:gutter="0"/>
          <w:pgNumType w:start="1"/>
          <w:cols w:space="708"/>
          <w:titlePg/>
          <w:docGrid w:linePitch="360"/>
        </w:sectPr>
      </w:pPr>
    </w:p>
    <w:p w14:paraId="040362CD" w14:textId="77777777" w:rsidR="009A0518" w:rsidRPr="007768FF" w:rsidRDefault="009A0518" w:rsidP="009A0518">
      <w:pPr>
        <w:pStyle w:val="Header"/>
        <w:jc w:val="right"/>
        <w:rPr>
          <w:rFonts w:ascii="Times New Roman" w:hAnsi="Times New Roman" w:cs="Times New Roman"/>
          <w:b/>
          <w:sz w:val="24"/>
          <w:szCs w:val="24"/>
          <w:u w:val="single"/>
        </w:rPr>
      </w:pPr>
      <w:r w:rsidRPr="007768FF">
        <w:rPr>
          <w:rFonts w:ascii="Times New Roman" w:hAnsi="Times New Roman" w:cs="Times New Roman"/>
          <w:b/>
          <w:sz w:val="24"/>
          <w:szCs w:val="24"/>
          <w:u w:val="single"/>
        </w:rPr>
        <w:lastRenderedPageBreak/>
        <w:t>Attachment B</w:t>
      </w:r>
    </w:p>
    <w:p w14:paraId="10F2104B" w14:textId="77777777" w:rsidR="009A0518" w:rsidRPr="007768FF" w:rsidRDefault="009A0518" w:rsidP="009A0518">
      <w:pPr>
        <w:pStyle w:val="Header"/>
        <w:jc w:val="right"/>
        <w:rPr>
          <w:rFonts w:ascii="Times New Roman" w:hAnsi="Times New Roman" w:cs="Times New Roman"/>
          <w:bCs/>
          <w:sz w:val="24"/>
          <w:szCs w:val="24"/>
        </w:rPr>
      </w:pPr>
    </w:p>
    <w:p w14:paraId="3167BB1A" w14:textId="77777777" w:rsidR="009A0518" w:rsidRPr="007768FF" w:rsidRDefault="009A0518" w:rsidP="009A0518">
      <w:pPr>
        <w:contextualSpacing/>
        <w:jc w:val="center"/>
        <w:rPr>
          <w:rFonts w:ascii="Times New Roman" w:eastAsia="Times New Roman" w:hAnsi="Times New Roman" w:cs="Times New Roman"/>
          <w:b/>
          <w:bCs/>
          <w:sz w:val="24"/>
          <w:szCs w:val="24"/>
        </w:rPr>
      </w:pPr>
      <w:r w:rsidRPr="007768FF">
        <w:rPr>
          <w:rFonts w:ascii="Times New Roman" w:eastAsia="Times New Roman" w:hAnsi="Times New Roman" w:cs="Times New Roman"/>
          <w:b/>
          <w:bCs/>
          <w:sz w:val="24"/>
          <w:szCs w:val="24"/>
        </w:rPr>
        <w:t>Statement of Compatibility with Human Rights</w:t>
      </w:r>
    </w:p>
    <w:p w14:paraId="7381B493" w14:textId="77777777" w:rsidR="009A0518" w:rsidRPr="007768FF" w:rsidRDefault="009A0518" w:rsidP="009A0518">
      <w:pPr>
        <w:contextualSpacing/>
        <w:jc w:val="center"/>
        <w:rPr>
          <w:rFonts w:ascii="Times New Roman" w:eastAsia="Times New Roman" w:hAnsi="Times New Roman" w:cs="Times New Roman"/>
          <w:sz w:val="24"/>
          <w:szCs w:val="24"/>
        </w:rPr>
      </w:pPr>
    </w:p>
    <w:p w14:paraId="51F96D54" w14:textId="77777777" w:rsidR="009A0518" w:rsidRPr="007768FF" w:rsidRDefault="009A0518" w:rsidP="009A0518">
      <w:pPr>
        <w:pStyle w:val="paranumbering0"/>
        <w:spacing w:before="0" w:beforeAutospacing="0" w:after="0" w:afterAutospacing="0"/>
        <w:contextualSpacing/>
        <w:jc w:val="center"/>
      </w:pPr>
      <w:r w:rsidRPr="007768FF">
        <w:t xml:space="preserve">Prepared in accordance with Part 3 of the </w:t>
      </w:r>
      <w:r w:rsidRPr="007768FF">
        <w:rPr>
          <w:i/>
        </w:rPr>
        <w:t>Human Rights (Parliamentary Scrutiny) Act 2011</w:t>
      </w:r>
    </w:p>
    <w:p w14:paraId="68E40827" w14:textId="77777777" w:rsidR="009A0518" w:rsidRPr="007768FF" w:rsidRDefault="009A0518" w:rsidP="009A0518">
      <w:pPr>
        <w:pStyle w:val="paranumbering0"/>
        <w:spacing w:before="0" w:beforeAutospacing="0" w:after="0" w:afterAutospacing="0"/>
        <w:contextualSpacing/>
      </w:pPr>
    </w:p>
    <w:p w14:paraId="0F19BBCE" w14:textId="77777777" w:rsidR="009A0518" w:rsidRPr="007768FF" w:rsidRDefault="009A0518" w:rsidP="009A0518">
      <w:pPr>
        <w:pStyle w:val="paranumbering0"/>
        <w:spacing w:before="0" w:beforeAutospacing="0" w:after="0" w:afterAutospacing="0"/>
        <w:contextualSpacing/>
        <w:rPr>
          <w:b/>
          <w:i/>
        </w:rPr>
      </w:pPr>
      <w:r w:rsidRPr="007768FF">
        <w:rPr>
          <w:b/>
          <w:i/>
        </w:rPr>
        <w:t>Financial Framework (Supplementary Powers) Amendment (</w:t>
      </w:r>
      <w:r w:rsidRPr="007768FF">
        <w:rPr>
          <w:b/>
          <w:i/>
          <w:iCs/>
        </w:rPr>
        <w:t xml:space="preserve">Social Services Measures No. 1) </w:t>
      </w:r>
      <w:r w:rsidRPr="007768FF">
        <w:rPr>
          <w:b/>
          <w:i/>
        </w:rPr>
        <w:t>Regulations 2025</w:t>
      </w:r>
    </w:p>
    <w:p w14:paraId="69467612" w14:textId="77777777" w:rsidR="009A0518" w:rsidRPr="007768FF" w:rsidRDefault="009A0518" w:rsidP="009A0518">
      <w:pPr>
        <w:pStyle w:val="paranumbering0"/>
        <w:spacing w:before="0" w:beforeAutospacing="0" w:after="0" w:afterAutospacing="0"/>
        <w:contextualSpacing/>
      </w:pPr>
    </w:p>
    <w:p w14:paraId="4F2C7F22" w14:textId="77777777" w:rsidR="009A0518" w:rsidRPr="007768FF" w:rsidRDefault="009A0518" w:rsidP="009A0518">
      <w:pPr>
        <w:pStyle w:val="paranumbering0"/>
        <w:spacing w:before="0" w:beforeAutospacing="0" w:after="0" w:afterAutospacing="0"/>
        <w:contextualSpacing/>
      </w:pPr>
      <w:r w:rsidRPr="007768FF">
        <w:t xml:space="preserve">This disallowable legislative instrument is compatible with the human rights and freedoms recognised or declared in the international instruments listed in section 3 of the </w:t>
      </w:r>
      <w:r w:rsidRPr="007768FF">
        <w:rPr>
          <w:i/>
        </w:rPr>
        <w:t>Human Rights (Parliamentary Scrutiny) Act 2011.</w:t>
      </w:r>
    </w:p>
    <w:p w14:paraId="79161915" w14:textId="77777777" w:rsidR="009A0518" w:rsidRPr="007768FF" w:rsidRDefault="009A0518" w:rsidP="009A0518">
      <w:pPr>
        <w:pStyle w:val="paranumbering0"/>
        <w:spacing w:before="0" w:beforeAutospacing="0" w:after="0" w:afterAutospacing="0"/>
        <w:contextualSpacing/>
      </w:pPr>
    </w:p>
    <w:p w14:paraId="5FCD43BF" w14:textId="77777777" w:rsidR="009A0518" w:rsidRPr="007768FF" w:rsidRDefault="009A0518" w:rsidP="009A0518">
      <w:pPr>
        <w:pStyle w:val="paranumbering0"/>
        <w:spacing w:before="0" w:beforeAutospacing="0" w:after="0" w:afterAutospacing="0"/>
        <w:contextualSpacing/>
        <w:rPr>
          <w:b/>
        </w:rPr>
      </w:pPr>
      <w:r w:rsidRPr="007768FF">
        <w:rPr>
          <w:b/>
        </w:rPr>
        <w:t>Overview of the legislative instrument</w:t>
      </w:r>
    </w:p>
    <w:p w14:paraId="60ACDFCF" w14:textId="77777777" w:rsidR="009A0518" w:rsidRPr="007768FF" w:rsidRDefault="009A0518" w:rsidP="009A0518">
      <w:pPr>
        <w:pStyle w:val="paranumbering0"/>
        <w:spacing w:before="0" w:beforeAutospacing="0" w:after="0" w:afterAutospacing="0"/>
        <w:contextualSpacing/>
      </w:pPr>
    </w:p>
    <w:p w14:paraId="6312F7D7" w14:textId="77777777" w:rsidR="009A0518" w:rsidRPr="007768FF" w:rsidRDefault="009A0518" w:rsidP="009A0518">
      <w:pPr>
        <w:pStyle w:val="paranumbering0"/>
        <w:spacing w:before="0" w:beforeAutospacing="0" w:after="0" w:afterAutospacing="0"/>
        <w:contextualSpacing/>
      </w:pPr>
      <w:r w:rsidRPr="007768FF">
        <w:t xml:space="preserve">Section 32B of the </w:t>
      </w:r>
      <w:r w:rsidRPr="007768FF">
        <w:rPr>
          <w:i/>
        </w:rPr>
        <w:t>Financial Framework (Supplementary Powers) Act 1997</w:t>
      </w:r>
      <w:r w:rsidRPr="007768FF">
        <w:t xml:space="preserve"> (the </w:t>
      </w:r>
      <w:proofErr w:type="spellStart"/>
      <w:r w:rsidRPr="007768FF">
        <w:t>FFSP</w:t>
      </w:r>
      <w:proofErr w:type="spellEnd"/>
      <w:r w:rsidRPr="007768FF">
        <w:t xml:space="preserve"> Act) authorises the Commonwealth to make, vary and administer arrangements and grants specified in the </w:t>
      </w:r>
      <w:r w:rsidRPr="007768FF">
        <w:rPr>
          <w:i/>
        </w:rPr>
        <w:t xml:space="preserve">Financial Framework (Supplementary Powers) Regulations 1997 </w:t>
      </w:r>
      <w:r w:rsidRPr="007768FF">
        <w:t>(the Principal Regulations) and to make, vary and administer arrangements and grants for the purposes of programs specified in the Regulations. Schedule 1AA and Schedule 1AB to the Principal Regulations specify the arrangements, grants and programs. The powers in the </w:t>
      </w:r>
      <w:proofErr w:type="spellStart"/>
      <w:r w:rsidRPr="007768FF">
        <w:t>FFSP</w:t>
      </w:r>
      <w:proofErr w:type="spellEnd"/>
      <w:r w:rsidRPr="007768FF">
        <w:t xml:space="preserve"> Act to make, vary or administer arrangements or grants may be exercised on behalf of the Commonwealth by Ministers and the accountable authorities of non</w:t>
      </w:r>
      <w:r w:rsidRPr="007768FF">
        <w:noBreakHyphen/>
        <w:t xml:space="preserve">corporate Commonwealth entities, as defined under section 12 of the </w:t>
      </w:r>
      <w:r w:rsidRPr="007768FF">
        <w:rPr>
          <w:i/>
        </w:rPr>
        <w:t>Public Governance, Performance and Accountability Act 2013</w:t>
      </w:r>
      <w:r w:rsidRPr="007768FF">
        <w:t>.</w:t>
      </w:r>
    </w:p>
    <w:p w14:paraId="69BAE5AB" w14:textId="77777777" w:rsidR="009A0518" w:rsidRPr="007768FF" w:rsidRDefault="009A0518" w:rsidP="009A0518">
      <w:pPr>
        <w:rPr>
          <w:rFonts w:ascii="Times New Roman" w:hAnsi="Times New Roman" w:cs="Times New Roman"/>
          <w:sz w:val="24"/>
          <w:szCs w:val="24"/>
        </w:rPr>
      </w:pPr>
    </w:p>
    <w:p w14:paraId="4209C6E9" w14:textId="77777777" w:rsidR="009A0518" w:rsidRPr="007768FF" w:rsidRDefault="009A0518" w:rsidP="009A0518">
      <w:pPr>
        <w:rPr>
          <w:rFonts w:ascii="Times New Roman" w:hAnsi="Times New Roman" w:cs="Times New Roman"/>
          <w:sz w:val="24"/>
          <w:szCs w:val="24"/>
        </w:rPr>
      </w:pPr>
      <w:r w:rsidRPr="007768FF">
        <w:rPr>
          <w:rFonts w:ascii="Times New Roman" w:hAnsi="Times New Roman" w:cs="Times New Roman"/>
          <w:sz w:val="24"/>
          <w:szCs w:val="24"/>
        </w:rPr>
        <w:t xml:space="preserve">The </w:t>
      </w:r>
      <w:r w:rsidRPr="007768FF">
        <w:rPr>
          <w:rFonts w:ascii="Times New Roman" w:hAnsi="Times New Roman" w:cs="Times New Roman"/>
          <w:i/>
          <w:sz w:val="24"/>
          <w:szCs w:val="24"/>
        </w:rPr>
        <w:t xml:space="preserve">Financial Framework (Supplementary Powers) Amendment (Social Services Measures No. 1) Regulations 2025 </w:t>
      </w:r>
      <w:r w:rsidRPr="007768FF">
        <w:rPr>
          <w:rFonts w:ascii="Times New Roman" w:hAnsi="Times New Roman" w:cs="Times New Roman"/>
          <w:iCs/>
          <w:sz w:val="24"/>
          <w:szCs w:val="24"/>
        </w:rPr>
        <w:t>(</w:t>
      </w:r>
      <w:r w:rsidRPr="007768FF">
        <w:rPr>
          <w:rFonts w:ascii="Times New Roman" w:hAnsi="Times New Roman" w:cs="Times New Roman"/>
          <w:sz w:val="24"/>
          <w:szCs w:val="24"/>
        </w:rPr>
        <w:t xml:space="preserve">the Regulations) amend Schedule 1AB to the Principal Regulations to establish legislative authority </w:t>
      </w:r>
      <w:r w:rsidRPr="007768FF">
        <w:rPr>
          <w:rFonts w:ascii="Times New Roman" w:hAnsi="Times New Roman" w:cs="Times New Roman"/>
          <w:iCs/>
          <w:sz w:val="24"/>
          <w:szCs w:val="24"/>
        </w:rPr>
        <w:t>for the Government to provide a grant to White Box Enterprises Ltd (</w:t>
      </w:r>
      <w:proofErr w:type="spellStart"/>
      <w:r w:rsidRPr="007768FF">
        <w:rPr>
          <w:rFonts w:ascii="Times New Roman" w:hAnsi="Times New Roman" w:cs="Times New Roman"/>
          <w:iCs/>
          <w:sz w:val="24"/>
          <w:szCs w:val="24"/>
        </w:rPr>
        <w:t>WBE</w:t>
      </w:r>
      <w:proofErr w:type="spellEnd"/>
      <w:r w:rsidRPr="007768FF">
        <w:rPr>
          <w:rFonts w:ascii="Times New Roman" w:hAnsi="Times New Roman" w:cs="Times New Roman"/>
          <w:iCs/>
          <w:sz w:val="24"/>
          <w:szCs w:val="24"/>
        </w:rPr>
        <w:t>) to deliver the Social Enterprise Loan Fund (SELF)</w:t>
      </w:r>
      <w:r w:rsidRPr="007768FF">
        <w:rPr>
          <w:rFonts w:ascii="Times New Roman" w:hAnsi="Times New Roman" w:cs="Times New Roman"/>
          <w:sz w:val="24"/>
          <w:szCs w:val="24"/>
        </w:rPr>
        <w:t xml:space="preserve">. The grant to </w:t>
      </w:r>
      <w:proofErr w:type="spellStart"/>
      <w:r w:rsidRPr="007768FF">
        <w:rPr>
          <w:rFonts w:ascii="Times New Roman" w:hAnsi="Times New Roman" w:cs="Times New Roman"/>
          <w:sz w:val="24"/>
          <w:szCs w:val="24"/>
        </w:rPr>
        <w:t>WBE</w:t>
      </w:r>
      <w:proofErr w:type="spellEnd"/>
      <w:r w:rsidRPr="007768FF">
        <w:rPr>
          <w:rFonts w:ascii="Times New Roman" w:hAnsi="Times New Roman" w:cs="Times New Roman"/>
          <w:sz w:val="24"/>
          <w:szCs w:val="24"/>
        </w:rPr>
        <w:t xml:space="preserve"> will be administered by the Department of Social Services.</w:t>
      </w:r>
    </w:p>
    <w:p w14:paraId="0C20A0CE" w14:textId="77777777" w:rsidR="009A0518" w:rsidRPr="007768FF" w:rsidRDefault="009A0518" w:rsidP="009A0518">
      <w:pPr>
        <w:rPr>
          <w:rFonts w:ascii="Times New Roman" w:hAnsi="Times New Roman" w:cs="Times New Roman"/>
          <w:iCs/>
          <w:sz w:val="24"/>
          <w:szCs w:val="24"/>
        </w:rPr>
      </w:pPr>
    </w:p>
    <w:p w14:paraId="5AC5AF3D" w14:textId="77777777" w:rsidR="009A0518" w:rsidRPr="007768FF" w:rsidRDefault="009A0518" w:rsidP="009A0518">
      <w:pPr>
        <w:rPr>
          <w:rFonts w:ascii="Times New Roman" w:hAnsi="Times New Roman" w:cs="Times New Roman"/>
          <w:sz w:val="24"/>
          <w:szCs w:val="24"/>
        </w:rPr>
      </w:pPr>
      <w:r w:rsidRPr="007768FF">
        <w:rPr>
          <w:rFonts w:ascii="Times New Roman" w:hAnsi="Times New Roman" w:cs="Times New Roman"/>
          <w:iCs/>
          <w:sz w:val="24"/>
          <w:szCs w:val="24"/>
        </w:rPr>
        <w:t xml:space="preserve">The SELF was designed and created by </w:t>
      </w:r>
      <w:proofErr w:type="spellStart"/>
      <w:r w:rsidRPr="007768FF">
        <w:rPr>
          <w:rFonts w:ascii="Times New Roman" w:hAnsi="Times New Roman" w:cs="Times New Roman"/>
          <w:iCs/>
          <w:sz w:val="24"/>
          <w:szCs w:val="24"/>
        </w:rPr>
        <w:t>WBE</w:t>
      </w:r>
      <w:proofErr w:type="spellEnd"/>
      <w:r w:rsidRPr="007768FF">
        <w:rPr>
          <w:rFonts w:ascii="Times New Roman" w:hAnsi="Times New Roman" w:cs="Times New Roman"/>
          <w:iCs/>
          <w:sz w:val="24"/>
          <w:szCs w:val="24"/>
        </w:rPr>
        <w:t xml:space="preserve"> to provide affordable and flexible </w:t>
      </w:r>
      <w:r w:rsidRPr="007768FF">
        <w:rPr>
          <w:rFonts w:ascii="Times New Roman" w:hAnsi="Times New Roman" w:cs="Times New Roman"/>
          <w:sz w:val="24"/>
          <w:szCs w:val="24"/>
        </w:rPr>
        <w:t xml:space="preserve">loans, specifically for social enterprises that have a core mission of employing disadvantaged people. Affordable finance is an identified challenge of many social enterprises and a significant barrier to the growth of the sector. </w:t>
      </w:r>
    </w:p>
    <w:p w14:paraId="6CE09E09" w14:textId="77777777" w:rsidR="009A0518" w:rsidRPr="007768FF" w:rsidRDefault="009A0518" w:rsidP="009A0518">
      <w:pPr>
        <w:rPr>
          <w:rFonts w:ascii="Times New Roman" w:hAnsi="Times New Roman" w:cs="Times New Roman"/>
          <w:sz w:val="24"/>
          <w:szCs w:val="24"/>
        </w:rPr>
      </w:pPr>
    </w:p>
    <w:p w14:paraId="001BA82C" w14:textId="77777777" w:rsidR="009A0518" w:rsidRPr="007768FF" w:rsidRDefault="009A0518" w:rsidP="009A0518">
      <w:pPr>
        <w:rPr>
          <w:rFonts w:ascii="Times New Roman" w:hAnsi="Times New Roman" w:cs="Times New Roman"/>
          <w:sz w:val="24"/>
          <w:szCs w:val="24"/>
        </w:rPr>
      </w:pPr>
      <w:r w:rsidRPr="007768FF">
        <w:rPr>
          <w:rFonts w:ascii="Times New Roman" w:hAnsi="Times New Roman" w:cs="Times New Roman"/>
          <w:sz w:val="24"/>
          <w:szCs w:val="24"/>
        </w:rPr>
        <w:t>Loans under the SELF will focus on supporting activities that will grow the social enterprise and support more disadvantaged Australians into meaningful work.</w:t>
      </w:r>
    </w:p>
    <w:p w14:paraId="400F5ED9" w14:textId="77777777" w:rsidR="009A0518" w:rsidRPr="007768FF" w:rsidRDefault="009A0518" w:rsidP="009A0518">
      <w:pPr>
        <w:rPr>
          <w:rFonts w:ascii="Times New Roman" w:hAnsi="Times New Roman" w:cs="Times New Roman"/>
          <w:sz w:val="24"/>
          <w:szCs w:val="24"/>
        </w:rPr>
      </w:pPr>
    </w:p>
    <w:p w14:paraId="28B693E2" w14:textId="71EEC4C7" w:rsidR="009A0518" w:rsidRPr="007768FF" w:rsidRDefault="009A0518" w:rsidP="009A0518">
      <w:pPr>
        <w:rPr>
          <w:rFonts w:ascii="Times New Roman" w:hAnsi="Times New Roman" w:cs="Times New Roman"/>
          <w:sz w:val="24"/>
          <w:szCs w:val="24"/>
        </w:rPr>
      </w:pPr>
      <w:r w:rsidRPr="007768FF">
        <w:rPr>
          <w:rFonts w:ascii="Times New Roman" w:hAnsi="Times New Roman" w:cs="Times New Roman"/>
          <w:sz w:val="24"/>
          <w:szCs w:val="24"/>
        </w:rPr>
        <w:t xml:space="preserve">Grant funding of $1.2 million will be provided to </w:t>
      </w:r>
      <w:proofErr w:type="spellStart"/>
      <w:r w:rsidRPr="007768FF">
        <w:rPr>
          <w:rFonts w:ascii="Times New Roman" w:hAnsi="Times New Roman" w:cs="Times New Roman"/>
          <w:sz w:val="24"/>
          <w:szCs w:val="24"/>
        </w:rPr>
        <w:t>WBE</w:t>
      </w:r>
      <w:proofErr w:type="spellEnd"/>
      <w:r w:rsidRPr="007768FF">
        <w:rPr>
          <w:rFonts w:ascii="Times New Roman" w:hAnsi="Times New Roman" w:cs="Times New Roman"/>
          <w:sz w:val="24"/>
          <w:szCs w:val="24"/>
        </w:rPr>
        <w:t xml:space="preserve"> to contribute to and support the administration of the SELF.</w:t>
      </w:r>
    </w:p>
    <w:p w14:paraId="7F542049" w14:textId="77777777" w:rsidR="009A0518" w:rsidRPr="007768FF" w:rsidRDefault="009A0518" w:rsidP="009A0518">
      <w:pPr>
        <w:rPr>
          <w:rFonts w:ascii="Times New Roman" w:hAnsi="Times New Roman" w:cs="Times New Roman"/>
          <w:sz w:val="24"/>
          <w:szCs w:val="24"/>
        </w:rPr>
      </w:pPr>
    </w:p>
    <w:p w14:paraId="596792E5" w14:textId="77777777" w:rsidR="009A0518" w:rsidRPr="007768FF" w:rsidRDefault="009A0518" w:rsidP="009A0518">
      <w:pPr>
        <w:keepNext/>
        <w:rPr>
          <w:rFonts w:ascii="Times New Roman" w:hAnsi="Times New Roman" w:cs="Times New Roman"/>
          <w:b/>
          <w:color w:val="000000" w:themeColor="text1"/>
          <w:sz w:val="24"/>
          <w:szCs w:val="24"/>
        </w:rPr>
      </w:pPr>
      <w:r w:rsidRPr="007768FF">
        <w:rPr>
          <w:rFonts w:ascii="Times New Roman" w:hAnsi="Times New Roman" w:cs="Times New Roman"/>
          <w:b/>
          <w:color w:val="000000" w:themeColor="text1"/>
          <w:sz w:val="24"/>
          <w:szCs w:val="24"/>
        </w:rPr>
        <w:t xml:space="preserve">Human rights implications </w:t>
      </w:r>
    </w:p>
    <w:p w14:paraId="757B3720" w14:textId="77777777" w:rsidR="009A0518" w:rsidRPr="007768FF" w:rsidRDefault="009A0518" w:rsidP="009A0518">
      <w:pPr>
        <w:keepNext/>
        <w:rPr>
          <w:rFonts w:ascii="Times New Roman" w:hAnsi="Times New Roman" w:cs="Times New Roman"/>
          <w:color w:val="000000" w:themeColor="text1"/>
          <w:sz w:val="24"/>
          <w:szCs w:val="24"/>
        </w:rPr>
      </w:pPr>
    </w:p>
    <w:p w14:paraId="12FEC1F6" w14:textId="287C2BA2" w:rsidR="009A0518" w:rsidRPr="007768FF" w:rsidRDefault="009A0518" w:rsidP="009A0518">
      <w:pPr>
        <w:pStyle w:val="NoSpacing"/>
        <w:rPr>
          <w:rFonts w:ascii="Times New Roman" w:hAnsi="Times New Roman" w:cs="Times New Roman"/>
          <w:color w:val="000000" w:themeColor="text1"/>
          <w:sz w:val="24"/>
          <w:szCs w:val="24"/>
        </w:rPr>
      </w:pPr>
      <w:r w:rsidRPr="007768FF">
        <w:rPr>
          <w:rFonts w:ascii="Times New Roman" w:hAnsi="Times New Roman" w:cs="Times New Roman"/>
          <w:color w:val="000000" w:themeColor="text1"/>
          <w:sz w:val="24"/>
          <w:szCs w:val="24"/>
        </w:rPr>
        <w:t>This disallowable legislative instrument engages the right to work</w:t>
      </w:r>
      <w:r w:rsidR="00183920">
        <w:rPr>
          <w:rFonts w:ascii="Times New Roman" w:hAnsi="Times New Roman" w:cs="Times New Roman"/>
          <w:color w:val="000000" w:themeColor="text1"/>
          <w:sz w:val="24"/>
          <w:szCs w:val="24"/>
        </w:rPr>
        <w:t xml:space="preserve"> – A</w:t>
      </w:r>
      <w:r w:rsidRPr="007768FF">
        <w:rPr>
          <w:rFonts w:ascii="Times New Roman" w:hAnsi="Times New Roman" w:cs="Times New Roman"/>
          <w:color w:val="000000" w:themeColor="text1"/>
          <w:sz w:val="24"/>
          <w:szCs w:val="24"/>
        </w:rPr>
        <w:t xml:space="preserve">rticle 6 of the </w:t>
      </w:r>
      <w:r w:rsidRPr="007768FF">
        <w:rPr>
          <w:rFonts w:ascii="Times New Roman" w:hAnsi="Times New Roman" w:cs="Times New Roman"/>
          <w:i/>
          <w:iCs/>
          <w:color w:val="000000" w:themeColor="text1"/>
          <w:sz w:val="24"/>
          <w:szCs w:val="24"/>
        </w:rPr>
        <w:t>International Covenant on Economic, Social and Cultural Rights</w:t>
      </w:r>
      <w:r w:rsidRPr="007768FF">
        <w:rPr>
          <w:rFonts w:ascii="Times New Roman" w:hAnsi="Times New Roman" w:cs="Times New Roman"/>
          <w:color w:val="000000" w:themeColor="text1"/>
          <w:sz w:val="24"/>
          <w:szCs w:val="24"/>
        </w:rPr>
        <w:t xml:space="preserve"> (</w:t>
      </w:r>
      <w:proofErr w:type="spellStart"/>
      <w:r w:rsidRPr="007768FF">
        <w:rPr>
          <w:rFonts w:ascii="Times New Roman" w:hAnsi="Times New Roman" w:cs="Times New Roman"/>
          <w:color w:val="000000" w:themeColor="text1"/>
          <w:sz w:val="24"/>
          <w:szCs w:val="24"/>
        </w:rPr>
        <w:t>ICESCR</w:t>
      </w:r>
      <w:proofErr w:type="spellEnd"/>
      <w:r w:rsidRPr="007768FF">
        <w:rPr>
          <w:rFonts w:ascii="Times New Roman" w:hAnsi="Times New Roman" w:cs="Times New Roman"/>
          <w:color w:val="000000" w:themeColor="text1"/>
          <w:sz w:val="24"/>
          <w:szCs w:val="24"/>
        </w:rPr>
        <w:t>), read with article</w:t>
      </w:r>
      <w:r w:rsidR="00DB4781">
        <w:rPr>
          <w:rFonts w:ascii="Times New Roman" w:hAnsi="Times New Roman" w:cs="Times New Roman"/>
          <w:color w:val="000000" w:themeColor="text1"/>
          <w:sz w:val="24"/>
          <w:szCs w:val="24"/>
        </w:rPr>
        <w:t> </w:t>
      </w:r>
      <w:r w:rsidRPr="007768FF">
        <w:rPr>
          <w:rFonts w:ascii="Times New Roman" w:hAnsi="Times New Roman" w:cs="Times New Roman"/>
          <w:color w:val="000000" w:themeColor="text1"/>
          <w:sz w:val="24"/>
          <w:szCs w:val="24"/>
        </w:rPr>
        <w:t>2</w:t>
      </w:r>
      <w:r w:rsidR="00AB4B42">
        <w:rPr>
          <w:rFonts w:ascii="Times New Roman" w:hAnsi="Times New Roman" w:cs="Times New Roman"/>
          <w:color w:val="000000" w:themeColor="text1"/>
          <w:sz w:val="24"/>
          <w:szCs w:val="24"/>
        </w:rPr>
        <w:t xml:space="preserve">, </w:t>
      </w:r>
      <w:r w:rsidRPr="007768FF">
        <w:rPr>
          <w:rFonts w:ascii="Times New Roman" w:hAnsi="Times New Roman" w:cs="Times New Roman"/>
          <w:color w:val="000000" w:themeColor="text1"/>
          <w:sz w:val="24"/>
          <w:szCs w:val="24"/>
        </w:rPr>
        <w:t xml:space="preserve">and Article 1 </w:t>
      </w:r>
      <w:r w:rsidR="008A4F5B">
        <w:rPr>
          <w:rFonts w:ascii="Times New Roman" w:hAnsi="Times New Roman" w:cs="Times New Roman"/>
          <w:color w:val="000000" w:themeColor="text1"/>
          <w:sz w:val="24"/>
          <w:szCs w:val="24"/>
        </w:rPr>
        <w:t>of</w:t>
      </w:r>
      <w:r w:rsidR="008A4F5B" w:rsidRPr="007768FF">
        <w:rPr>
          <w:rFonts w:ascii="Times New Roman" w:hAnsi="Times New Roman" w:cs="Times New Roman"/>
          <w:color w:val="000000" w:themeColor="text1"/>
          <w:sz w:val="24"/>
          <w:szCs w:val="24"/>
        </w:rPr>
        <w:t xml:space="preserve"> </w:t>
      </w:r>
      <w:r w:rsidRPr="007768FF">
        <w:rPr>
          <w:rFonts w:ascii="Times New Roman" w:hAnsi="Times New Roman" w:cs="Times New Roman"/>
          <w:color w:val="000000" w:themeColor="text1"/>
          <w:sz w:val="24"/>
          <w:szCs w:val="24"/>
        </w:rPr>
        <w:t xml:space="preserve">the </w:t>
      </w:r>
      <w:r w:rsidRPr="0053276B">
        <w:rPr>
          <w:rFonts w:ascii="Times New Roman" w:hAnsi="Times New Roman" w:cs="Times New Roman"/>
          <w:iCs/>
          <w:color w:val="000000" w:themeColor="text1"/>
          <w:sz w:val="24"/>
          <w:szCs w:val="24"/>
        </w:rPr>
        <w:t>International Labour Organisation’s</w:t>
      </w:r>
      <w:r w:rsidRPr="007768FF">
        <w:rPr>
          <w:rFonts w:ascii="Times New Roman" w:hAnsi="Times New Roman" w:cs="Times New Roman"/>
          <w:i/>
          <w:color w:val="000000" w:themeColor="text1"/>
          <w:sz w:val="24"/>
          <w:szCs w:val="24"/>
        </w:rPr>
        <w:t xml:space="preserve"> Convention concerning Employment Policy</w:t>
      </w:r>
      <w:r w:rsidRPr="007768FF">
        <w:rPr>
          <w:rFonts w:ascii="Times New Roman" w:hAnsi="Times New Roman" w:cs="Times New Roman"/>
          <w:color w:val="000000" w:themeColor="text1"/>
          <w:sz w:val="24"/>
          <w:szCs w:val="24"/>
        </w:rPr>
        <w:t xml:space="preserve"> (ILO Convention 122).</w:t>
      </w:r>
    </w:p>
    <w:p w14:paraId="5263AD3E" w14:textId="77777777" w:rsidR="009A0518" w:rsidRPr="007768FF" w:rsidRDefault="009A0518" w:rsidP="009A0518">
      <w:pPr>
        <w:pStyle w:val="NoSpacing"/>
        <w:rPr>
          <w:rFonts w:ascii="Times New Roman" w:hAnsi="Times New Roman" w:cs="Times New Roman"/>
          <w:color w:val="000000" w:themeColor="text1"/>
          <w:sz w:val="24"/>
          <w:szCs w:val="24"/>
        </w:rPr>
      </w:pPr>
    </w:p>
    <w:p w14:paraId="54FA0A2D" w14:textId="77777777" w:rsidR="009A0518" w:rsidRPr="007768FF" w:rsidRDefault="009A0518" w:rsidP="009A0518">
      <w:pPr>
        <w:pStyle w:val="NoSpacing"/>
        <w:rPr>
          <w:rFonts w:ascii="Times New Roman" w:hAnsi="Times New Roman" w:cs="Times New Roman"/>
          <w:i/>
          <w:iCs/>
          <w:color w:val="000000" w:themeColor="text1"/>
          <w:sz w:val="24"/>
          <w:szCs w:val="24"/>
          <w:u w:val="single"/>
        </w:rPr>
      </w:pPr>
      <w:r w:rsidRPr="007768FF">
        <w:rPr>
          <w:rFonts w:ascii="Times New Roman" w:hAnsi="Times New Roman" w:cs="Times New Roman"/>
          <w:i/>
          <w:iCs/>
          <w:color w:val="000000" w:themeColor="text1"/>
          <w:sz w:val="24"/>
          <w:szCs w:val="24"/>
          <w:u w:val="single"/>
        </w:rPr>
        <w:lastRenderedPageBreak/>
        <w:t>Right to work</w:t>
      </w:r>
    </w:p>
    <w:p w14:paraId="17653458" w14:textId="77777777" w:rsidR="009A0518" w:rsidRPr="007768FF" w:rsidRDefault="009A0518" w:rsidP="009A0518">
      <w:pPr>
        <w:pStyle w:val="NoSpacing"/>
        <w:rPr>
          <w:rFonts w:ascii="Times New Roman" w:hAnsi="Times New Roman" w:cs="Times New Roman"/>
          <w:color w:val="000000" w:themeColor="text1"/>
          <w:sz w:val="24"/>
          <w:szCs w:val="24"/>
        </w:rPr>
      </w:pPr>
    </w:p>
    <w:p w14:paraId="2095DF33" w14:textId="3EA2A491" w:rsidR="009A0518" w:rsidRPr="007768FF" w:rsidRDefault="009A0518" w:rsidP="009A0518">
      <w:pPr>
        <w:pStyle w:val="NoSpacing"/>
        <w:rPr>
          <w:rFonts w:ascii="Times New Roman" w:hAnsi="Times New Roman" w:cs="Times New Roman"/>
          <w:caps/>
          <w:color w:val="000000" w:themeColor="text1"/>
          <w:sz w:val="24"/>
          <w:szCs w:val="24"/>
        </w:rPr>
      </w:pPr>
      <w:r w:rsidRPr="007768FF">
        <w:rPr>
          <w:rFonts w:ascii="Times New Roman" w:hAnsi="Times New Roman" w:cs="Times New Roman"/>
          <w:color w:val="000000" w:themeColor="text1"/>
          <w:sz w:val="24"/>
          <w:szCs w:val="24"/>
        </w:rPr>
        <w:t xml:space="preserve">Article 2 of the </w:t>
      </w:r>
      <w:proofErr w:type="spellStart"/>
      <w:r w:rsidRPr="007768FF">
        <w:rPr>
          <w:rFonts w:ascii="Times New Roman" w:hAnsi="Times New Roman" w:cs="Times New Roman"/>
          <w:color w:val="000000" w:themeColor="text1"/>
          <w:sz w:val="24"/>
          <w:szCs w:val="24"/>
        </w:rPr>
        <w:t>ICESCR</w:t>
      </w:r>
      <w:proofErr w:type="spellEnd"/>
      <w:r w:rsidRPr="007768FF">
        <w:rPr>
          <w:rFonts w:ascii="Times New Roman" w:hAnsi="Times New Roman" w:cs="Times New Roman"/>
          <w:color w:val="000000" w:themeColor="text1"/>
          <w:sz w:val="24"/>
          <w:szCs w:val="24"/>
        </w:rPr>
        <w:t xml:space="preserve"> requires that each </w:t>
      </w:r>
      <w:r w:rsidR="007579AF">
        <w:rPr>
          <w:rFonts w:ascii="Times New Roman" w:hAnsi="Times New Roman" w:cs="Times New Roman"/>
          <w:color w:val="000000" w:themeColor="text1"/>
          <w:sz w:val="24"/>
          <w:szCs w:val="24"/>
        </w:rPr>
        <w:t>‘</w:t>
      </w:r>
      <w:r w:rsidRPr="007768FF">
        <w:rPr>
          <w:rFonts w:ascii="Times New Roman" w:hAnsi="Times New Roman" w:cs="Times New Roman"/>
          <w:color w:val="000000" w:themeColor="text1"/>
          <w:sz w:val="24"/>
          <w:szCs w:val="24"/>
        </w:rPr>
        <w:t>State Party to the Covenant undertakes to take steps, individually and through international assistance and co-operation, especially economic and technical, to the maximum of its available resources, with a view to achieving progressively the full realisation of the rights recogni</w:t>
      </w:r>
      <w:r w:rsidR="007579AF">
        <w:rPr>
          <w:rFonts w:ascii="Times New Roman" w:hAnsi="Times New Roman" w:cs="Times New Roman"/>
          <w:color w:val="000000" w:themeColor="text1"/>
          <w:sz w:val="24"/>
          <w:szCs w:val="24"/>
        </w:rPr>
        <w:t>z</w:t>
      </w:r>
      <w:r w:rsidRPr="007768FF">
        <w:rPr>
          <w:rFonts w:ascii="Times New Roman" w:hAnsi="Times New Roman" w:cs="Times New Roman"/>
          <w:color w:val="000000" w:themeColor="text1"/>
          <w:sz w:val="24"/>
          <w:szCs w:val="24"/>
        </w:rPr>
        <w:t>ed in the covenant by all appropriate means, including particularly the adoption of legislative measures</w:t>
      </w:r>
      <w:r w:rsidR="007579AF">
        <w:rPr>
          <w:rFonts w:ascii="Times New Roman" w:hAnsi="Times New Roman" w:cs="Times New Roman"/>
          <w:color w:val="000000" w:themeColor="text1"/>
          <w:sz w:val="24"/>
          <w:szCs w:val="24"/>
        </w:rPr>
        <w:t>’</w:t>
      </w:r>
      <w:r w:rsidRPr="007768FF">
        <w:rPr>
          <w:rFonts w:ascii="Times New Roman" w:hAnsi="Times New Roman" w:cs="Times New Roman"/>
          <w:color w:val="000000" w:themeColor="text1"/>
          <w:sz w:val="24"/>
          <w:szCs w:val="24"/>
        </w:rPr>
        <w:t>.</w:t>
      </w:r>
    </w:p>
    <w:p w14:paraId="30A06917" w14:textId="77777777" w:rsidR="009A0518" w:rsidRPr="007768FF" w:rsidRDefault="009A0518" w:rsidP="009A0518">
      <w:pPr>
        <w:pStyle w:val="NoSpacing"/>
        <w:rPr>
          <w:rFonts w:ascii="Times New Roman" w:hAnsi="Times New Roman" w:cs="Times New Roman"/>
          <w:caps/>
          <w:color w:val="000000" w:themeColor="text1"/>
          <w:sz w:val="24"/>
          <w:szCs w:val="24"/>
        </w:rPr>
      </w:pPr>
    </w:p>
    <w:p w14:paraId="14EC6EBA" w14:textId="4CCA466F" w:rsidR="009A0518" w:rsidRPr="007768FF" w:rsidRDefault="009A0518" w:rsidP="009A0518">
      <w:pPr>
        <w:pStyle w:val="NoSpacing"/>
        <w:rPr>
          <w:rFonts w:ascii="Times New Roman" w:hAnsi="Times New Roman" w:cs="Times New Roman"/>
          <w:caps/>
          <w:color w:val="000000" w:themeColor="text1"/>
          <w:sz w:val="24"/>
          <w:szCs w:val="24"/>
        </w:rPr>
      </w:pPr>
      <w:r w:rsidRPr="007768FF">
        <w:rPr>
          <w:rFonts w:ascii="Times New Roman" w:hAnsi="Times New Roman" w:cs="Times New Roman"/>
          <w:color w:val="000000" w:themeColor="text1"/>
          <w:sz w:val="24"/>
          <w:szCs w:val="24"/>
        </w:rPr>
        <w:t xml:space="preserve">Article 6 of the </w:t>
      </w:r>
      <w:proofErr w:type="spellStart"/>
      <w:r w:rsidRPr="007768FF">
        <w:rPr>
          <w:rFonts w:ascii="Times New Roman" w:hAnsi="Times New Roman" w:cs="Times New Roman"/>
          <w:color w:val="000000" w:themeColor="text1"/>
          <w:sz w:val="24"/>
          <w:szCs w:val="24"/>
        </w:rPr>
        <w:t>ICESCR</w:t>
      </w:r>
      <w:proofErr w:type="spellEnd"/>
      <w:r w:rsidRPr="007768FF">
        <w:rPr>
          <w:rFonts w:ascii="Times New Roman" w:hAnsi="Times New Roman" w:cs="Times New Roman"/>
          <w:color w:val="000000" w:themeColor="text1"/>
          <w:sz w:val="24"/>
          <w:szCs w:val="24"/>
        </w:rPr>
        <w:t xml:space="preserve"> provides that the </w:t>
      </w:r>
      <w:r w:rsidR="007579AF">
        <w:rPr>
          <w:rFonts w:ascii="Times New Roman" w:hAnsi="Times New Roman" w:cs="Times New Roman"/>
          <w:color w:val="000000" w:themeColor="text1"/>
          <w:sz w:val="24"/>
          <w:szCs w:val="24"/>
        </w:rPr>
        <w:t>‘</w:t>
      </w:r>
      <w:r w:rsidRPr="007768FF">
        <w:rPr>
          <w:rFonts w:ascii="Times New Roman" w:hAnsi="Times New Roman" w:cs="Times New Roman"/>
          <w:color w:val="000000" w:themeColor="text1"/>
          <w:sz w:val="24"/>
          <w:szCs w:val="24"/>
        </w:rPr>
        <w:t>States Parties recognise the right to work, which includes the right of everyone to the opportunity to gain his living by work which he freely chooses or accepts, and will take appropriate steps to safeguard this right</w:t>
      </w:r>
      <w:r w:rsidR="007579AF">
        <w:rPr>
          <w:rFonts w:ascii="Times New Roman" w:hAnsi="Times New Roman" w:cs="Times New Roman"/>
          <w:color w:val="000000" w:themeColor="text1"/>
          <w:sz w:val="24"/>
          <w:szCs w:val="24"/>
        </w:rPr>
        <w:t>’</w:t>
      </w:r>
      <w:r w:rsidR="00DF530C">
        <w:rPr>
          <w:rFonts w:ascii="Times New Roman" w:hAnsi="Times New Roman" w:cs="Times New Roman"/>
          <w:color w:val="000000" w:themeColor="text1"/>
          <w:sz w:val="24"/>
          <w:szCs w:val="24"/>
        </w:rPr>
        <w:t xml:space="preserve"> and take</w:t>
      </w:r>
      <w:r w:rsidRPr="007768FF">
        <w:rPr>
          <w:rFonts w:ascii="Times New Roman" w:hAnsi="Times New Roman" w:cs="Times New Roman"/>
          <w:color w:val="000000" w:themeColor="text1"/>
          <w:sz w:val="24"/>
          <w:szCs w:val="24"/>
        </w:rPr>
        <w:t xml:space="preserve"> steps </w:t>
      </w:r>
      <w:r w:rsidR="00DF530C">
        <w:rPr>
          <w:rFonts w:ascii="Times New Roman" w:hAnsi="Times New Roman" w:cs="Times New Roman"/>
          <w:color w:val="000000" w:themeColor="text1"/>
          <w:sz w:val="24"/>
          <w:szCs w:val="24"/>
        </w:rPr>
        <w:t>‘</w:t>
      </w:r>
      <w:r w:rsidRPr="007768FF">
        <w:rPr>
          <w:rFonts w:ascii="Times New Roman" w:hAnsi="Times New Roman" w:cs="Times New Roman"/>
          <w:color w:val="000000" w:themeColor="text1"/>
          <w:sz w:val="24"/>
          <w:szCs w:val="24"/>
        </w:rPr>
        <w:t>to achieve the full reali</w:t>
      </w:r>
      <w:r w:rsidR="00DF530C">
        <w:rPr>
          <w:rFonts w:ascii="Times New Roman" w:hAnsi="Times New Roman" w:cs="Times New Roman"/>
          <w:color w:val="000000" w:themeColor="text1"/>
          <w:sz w:val="24"/>
          <w:szCs w:val="24"/>
        </w:rPr>
        <w:t>z</w:t>
      </w:r>
      <w:r w:rsidRPr="007768FF">
        <w:rPr>
          <w:rFonts w:ascii="Times New Roman" w:hAnsi="Times New Roman" w:cs="Times New Roman"/>
          <w:color w:val="000000" w:themeColor="text1"/>
          <w:sz w:val="24"/>
          <w:szCs w:val="24"/>
        </w:rPr>
        <w:t>ation of this right shall include technical and vocational guidance and training programs, policies and techniques to achieve steady economic, social and cultural development and full and productive employment under conditions safeguarding fundamental political and economic freedom to the individual</w:t>
      </w:r>
      <w:r w:rsidR="00043AF4">
        <w:rPr>
          <w:rFonts w:ascii="Times New Roman" w:hAnsi="Times New Roman" w:cs="Times New Roman"/>
          <w:color w:val="000000" w:themeColor="text1"/>
          <w:sz w:val="24"/>
          <w:szCs w:val="24"/>
        </w:rPr>
        <w:t>.</w:t>
      </w:r>
    </w:p>
    <w:p w14:paraId="4D60811A" w14:textId="77777777" w:rsidR="009A0518" w:rsidRPr="007768FF" w:rsidRDefault="009A0518" w:rsidP="009A0518">
      <w:pPr>
        <w:pStyle w:val="NoSpacing"/>
        <w:rPr>
          <w:rFonts w:ascii="Times New Roman" w:hAnsi="Times New Roman" w:cs="Times New Roman"/>
          <w:caps/>
          <w:color w:val="000000" w:themeColor="text1"/>
          <w:sz w:val="24"/>
          <w:szCs w:val="24"/>
        </w:rPr>
      </w:pPr>
    </w:p>
    <w:p w14:paraId="0A45B0BE" w14:textId="77777777" w:rsidR="009A0518" w:rsidRPr="007768FF" w:rsidRDefault="009A0518" w:rsidP="009A0518">
      <w:pPr>
        <w:pStyle w:val="NoSpacing"/>
        <w:rPr>
          <w:rFonts w:ascii="Times New Roman" w:hAnsi="Times New Roman" w:cs="Times New Roman"/>
          <w:caps/>
          <w:color w:val="000000" w:themeColor="text1"/>
          <w:sz w:val="24"/>
          <w:szCs w:val="24"/>
        </w:rPr>
      </w:pPr>
      <w:r w:rsidRPr="007768FF">
        <w:rPr>
          <w:rFonts w:ascii="Times New Roman" w:hAnsi="Times New Roman" w:cs="Times New Roman"/>
          <w:color w:val="000000" w:themeColor="text1"/>
          <w:sz w:val="24"/>
          <w:szCs w:val="24"/>
        </w:rPr>
        <w:t>Article 1 of the ILO Convention 122 provides that ‘with a view to stimulating economic growth and development, raising levels of living, meeting manpower requirements and overcoming unemployment and underemployment, each member shall declare and pursue, as a major goal, an active policy designed to promote full, productive and freely chosen employment’.</w:t>
      </w:r>
    </w:p>
    <w:p w14:paraId="2E9A2AE3" w14:textId="77777777" w:rsidR="009A0518" w:rsidRPr="007768FF" w:rsidRDefault="009A0518" w:rsidP="009A0518">
      <w:pPr>
        <w:pStyle w:val="NoSpacing"/>
        <w:rPr>
          <w:rFonts w:ascii="Times New Roman" w:hAnsi="Times New Roman" w:cs="Times New Roman"/>
          <w:caps/>
          <w:color w:val="000000" w:themeColor="text1"/>
          <w:sz w:val="24"/>
          <w:szCs w:val="24"/>
        </w:rPr>
      </w:pPr>
    </w:p>
    <w:p w14:paraId="6B6C1357" w14:textId="77777777" w:rsidR="009A0518" w:rsidRPr="007768FF" w:rsidRDefault="009A0518" w:rsidP="009A0518">
      <w:pPr>
        <w:pStyle w:val="NoSpacing"/>
        <w:rPr>
          <w:rFonts w:ascii="Times New Roman" w:hAnsi="Times New Roman" w:cs="Times New Roman"/>
          <w:caps/>
          <w:color w:val="000000" w:themeColor="text1"/>
          <w:sz w:val="24"/>
          <w:szCs w:val="24"/>
        </w:rPr>
      </w:pPr>
      <w:r w:rsidRPr="007768FF">
        <w:rPr>
          <w:rFonts w:ascii="Times New Roman" w:hAnsi="Times New Roman" w:cs="Times New Roman"/>
          <w:color w:val="000000" w:themeColor="text1"/>
          <w:sz w:val="24"/>
          <w:szCs w:val="24"/>
        </w:rPr>
        <w:t>Funding the SELF will enable loan capital to social enterprises with a core mission of employing disadvantaged persons. The SELF will provide low-cost capital in the form of loans to eligible social enterprises to help them grow their business and increase their impact for disadvantaged Australians with barriers to employment. In doing so, these investments will promote the right to work, by providing sustainable pathways to employment for people in identified priority groups.</w:t>
      </w:r>
    </w:p>
    <w:p w14:paraId="2C2ED862" w14:textId="77777777" w:rsidR="009A0518" w:rsidRPr="007768FF" w:rsidRDefault="009A0518" w:rsidP="009A0518">
      <w:pPr>
        <w:pStyle w:val="NoSpacing"/>
        <w:rPr>
          <w:rFonts w:ascii="Times New Roman" w:hAnsi="Times New Roman" w:cs="Times New Roman"/>
          <w:caps/>
          <w:color w:val="000000" w:themeColor="text1"/>
          <w:sz w:val="24"/>
          <w:szCs w:val="24"/>
        </w:rPr>
      </w:pPr>
    </w:p>
    <w:p w14:paraId="1C2FF11C" w14:textId="77777777" w:rsidR="009A0518" w:rsidRPr="007768FF" w:rsidRDefault="009A0518" w:rsidP="009A0518">
      <w:pPr>
        <w:keepNext/>
        <w:rPr>
          <w:rFonts w:ascii="Times New Roman" w:hAnsi="Times New Roman" w:cs="Times New Roman"/>
          <w:b/>
          <w:color w:val="000000" w:themeColor="text1"/>
          <w:sz w:val="24"/>
          <w:szCs w:val="24"/>
        </w:rPr>
      </w:pPr>
      <w:r w:rsidRPr="007768FF">
        <w:rPr>
          <w:rFonts w:ascii="Times New Roman" w:hAnsi="Times New Roman" w:cs="Times New Roman"/>
          <w:b/>
          <w:color w:val="000000" w:themeColor="text1"/>
          <w:sz w:val="24"/>
          <w:szCs w:val="24"/>
        </w:rPr>
        <w:t>Conclusion</w:t>
      </w:r>
    </w:p>
    <w:p w14:paraId="764179EA" w14:textId="77777777" w:rsidR="009A0518" w:rsidRPr="007768FF" w:rsidRDefault="009A0518" w:rsidP="009A0518">
      <w:pPr>
        <w:keepNext/>
        <w:rPr>
          <w:rFonts w:ascii="Times New Roman" w:hAnsi="Times New Roman" w:cs="Times New Roman"/>
          <w:color w:val="000000" w:themeColor="text1"/>
          <w:sz w:val="24"/>
          <w:szCs w:val="24"/>
        </w:rPr>
      </w:pPr>
    </w:p>
    <w:p w14:paraId="48EEEF6F" w14:textId="77777777" w:rsidR="009A0518" w:rsidRPr="007768FF" w:rsidRDefault="009A0518" w:rsidP="009A0518">
      <w:pPr>
        <w:ind w:right="-45"/>
        <w:rPr>
          <w:rFonts w:ascii="Times New Roman" w:hAnsi="Times New Roman" w:cs="Times New Roman"/>
          <w:color w:val="000000" w:themeColor="text1"/>
          <w:sz w:val="24"/>
          <w:szCs w:val="24"/>
        </w:rPr>
      </w:pPr>
      <w:r w:rsidRPr="007768FF">
        <w:rPr>
          <w:rFonts w:ascii="Times New Roman" w:hAnsi="Times New Roman" w:cs="Times New Roman"/>
          <w:color w:val="000000" w:themeColor="text1"/>
          <w:sz w:val="24"/>
          <w:szCs w:val="24"/>
        </w:rPr>
        <w:t>This disallowable legislative instrument is compatible with human rights as it promotes the protection of human rights.</w:t>
      </w:r>
    </w:p>
    <w:p w14:paraId="11643EAF" w14:textId="77777777" w:rsidR="009A0518" w:rsidRPr="007768FF" w:rsidRDefault="009A0518" w:rsidP="009A0518">
      <w:pPr>
        <w:rPr>
          <w:rFonts w:ascii="Times New Roman" w:hAnsi="Times New Roman" w:cs="Times New Roman"/>
          <w:sz w:val="24"/>
          <w:szCs w:val="24"/>
        </w:rPr>
      </w:pPr>
    </w:p>
    <w:p w14:paraId="4DC56C61" w14:textId="77777777" w:rsidR="009A0518" w:rsidRPr="007768FF" w:rsidRDefault="009A0518" w:rsidP="009A0518">
      <w:pPr>
        <w:rPr>
          <w:rFonts w:ascii="Times New Roman" w:hAnsi="Times New Roman" w:cs="Times New Roman"/>
          <w:sz w:val="24"/>
          <w:szCs w:val="24"/>
        </w:rPr>
      </w:pPr>
    </w:p>
    <w:p w14:paraId="29DBB6E8" w14:textId="77777777" w:rsidR="009A0518" w:rsidRPr="007768FF" w:rsidRDefault="009A0518" w:rsidP="009A0518">
      <w:pPr>
        <w:rPr>
          <w:rFonts w:ascii="Times New Roman" w:hAnsi="Times New Roman" w:cs="Times New Roman"/>
          <w:sz w:val="24"/>
          <w:szCs w:val="24"/>
        </w:rPr>
      </w:pPr>
    </w:p>
    <w:p w14:paraId="6D04AACF" w14:textId="77777777" w:rsidR="009A0518" w:rsidRPr="007768FF" w:rsidRDefault="009A0518" w:rsidP="009A0518">
      <w:pPr>
        <w:rPr>
          <w:rFonts w:ascii="Times New Roman" w:hAnsi="Times New Roman" w:cs="Times New Roman"/>
          <w:sz w:val="24"/>
          <w:szCs w:val="24"/>
        </w:rPr>
      </w:pPr>
    </w:p>
    <w:p w14:paraId="6719C0CE" w14:textId="77777777" w:rsidR="009A0518" w:rsidRPr="007768FF" w:rsidRDefault="009A0518" w:rsidP="009A0518">
      <w:pPr>
        <w:pStyle w:val="paranumbering0"/>
        <w:spacing w:before="0" w:beforeAutospacing="0" w:after="0" w:afterAutospacing="0"/>
        <w:contextualSpacing/>
        <w:jc w:val="center"/>
        <w:rPr>
          <w:b/>
        </w:rPr>
      </w:pPr>
      <w:r w:rsidRPr="007768FF">
        <w:rPr>
          <w:b/>
        </w:rPr>
        <w:t>Senator the Hon Katy Gallagher</w:t>
      </w:r>
    </w:p>
    <w:p w14:paraId="6206978B" w14:textId="77777777" w:rsidR="009A0518" w:rsidRPr="007768FF" w:rsidRDefault="009A0518" w:rsidP="009A0518">
      <w:pPr>
        <w:contextualSpacing/>
        <w:jc w:val="center"/>
        <w:rPr>
          <w:rFonts w:ascii="Times New Roman" w:hAnsi="Times New Roman" w:cs="Times New Roman"/>
          <w:b/>
          <w:sz w:val="24"/>
          <w:szCs w:val="24"/>
          <w:lang w:eastAsia="en-AU"/>
        </w:rPr>
      </w:pPr>
      <w:r w:rsidRPr="007768FF">
        <w:rPr>
          <w:rFonts w:ascii="Times New Roman" w:hAnsi="Times New Roman" w:cs="Times New Roman"/>
          <w:b/>
          <w:sz w:val="24"/>
          <w:szCs w:val="24"/>
        </w:rPr>
        <w:t>Minister for Finance</w:t>
      </w:r>
    </w:p>
    <w:p w14:paraId="31F0A13D" w14:textId="77777777" w:rsidR="009A0518" w:rsidRPr="007768FF" w:rsidRDefault="009A0518" w:rsidP="009A0518">
      <w:pPr>
        <w:rPr>
          <w:rFonts w:ascii="Times New Roman" w:hAnsi="Times New Roman" w:cs="Times New Roman"/>
          <w:sz w:val="24"/>
          <w:szCs w:val="24"/>
        </w:rPr>
      </w:pPr>
    </w:p>
    <w:p w14:paraId="59A81036" w14:textId="77777777" w:rsidR="000063D5" w:rsidRDefault="000063D5"/>
    <w:sectPr w:rsidR="000063D5" w:rsidSect="009A0518">
      <w:headerReference w:type="first" r:id="rId18"/>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57246" w14:textId="77777777" w:rsidR="009158E9" w:rsidRDefault="009158E9">
      <w:r>
        <w:separator/>
      </w:r>
    </w:p>
  </w:endnote>
  <w:endnote w:type="continuationSeparator" w:id="0">
    <w:p w14:paraId="29CB8D4C" w14:textId="77777777" w:rsidR="009158E9" w:rsidRDefault="00915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A0D04" w14:textId="77777777" w:rsidR="009A0518" w:rsidRDefault="009A0518" w:rsidP="009158E9">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683AE" w14:textId="77777777" w:rsidR="009A0518" w:rsidRDefault="009A0518" w:rsidP="009158E9">
    <w:pPr>
      <w:pStyle w:val="Footer"/>
    </w:pPr>
  </w:p>
  <w:p w14:paraId="4BB66B19" w14:textId="77777777" w:rsidR="009A0518" w:rsidRDefault="009A05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5CD82" w14:textId="77777777" w:rsidR="009158E9" w:rsidRDefault="009158E9">
      <w:r>
        <w:separator/>
      </w:r>
    </w:p>
  </w:footnote>
  <w:footnote w:type="continuationSeparator" w:id="0">
    <w:p w14:paraId="0B788C18" w14:textId="77777777" w:rsidR="009158E9" w:rsidRDefault="009158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641386597"/>
      <w:docPartObj>
        <w:docPartGallery w:val="Page Numbers (Top of Page)"/>
        <w:docPartUnique/>
      </w:docPartObj>
    </w:sdtPr>
    <w:sdtEndPr>
      <w:rPr>
        <w:noProof/>
      </w:rPr>
    </w:sdtEndPr>
    <w:sdtContent>
      <w:p w14:paraId="2D2FC6D3" w14:textId="25B87848" w:rsidR="00EF5F37" w:rsidRPr="00EF5F37" w:rsidRDefault="00EF5F37">
        <w:pPr>
          <w:pStyle w:val="Header"/>
          <w:jc w:val="center"/>
          <w:rPr>
            <w:rFonts w:ascii="Times New Roman" w:hAnsi="Times New Roman" w:cs="Times New Roman"/>
            <w:sz w:val="24"/>
            <w:szCs w:val="24"/>
          </w:rPr>
        </w:pPr>
        <w:r w:rsidRPr="00EF5F37">
          <w:rPr>
            <w:rFonts w:ascii="Times New Roman" w:hAnsi="Times New Roman" w:cs="Times New Roman"/>
            <w:sz w:val="24"/>
            <w:szCs w:val="24"/>
          </w:rPr>
          <w:fldChar w:fldCharType="begin"/>
        </w:r>
        <w:r w:rsidRPr="0053276B">
          <w:rPr>
            <w:rFonts w:ascii="Times New Roman" w:hAnsi="Times New Roman" w:cs="Times New Roman"/>
            <w:sz w:val="24"/>
            <w:szCs w:val="24"/>
          </w:rPr>
          <w:instrText xml:space="preserve"> PAGE   \* MERGEFORMAT </w:instrText>
        </w:r>
        <w:r w:rsidRPr="00EF5F37">
          <w:rPr>
            <w:rFonts w:ascii="Times New Roman" w:hAnsi="Times New Roman" w:cs="Times New Roman"/>
            <w:sz w:val="24"/>
            <w:szCs w:val="24"/>
          </w:rPr>
          <w:fldChar w:fldCharType="separate"/>
        </w:r>
        <w:r w:rsidRPr="0053276B">
          <w:rPr>
            <w:rFonts w:ascii="Times New Roman" w:hAnsi="Times New Roman" w:cs="Times New Roman"/>
            <w:noProof/>
            <w:sz w:val="24"/>
            <w:szCs w:val="24"/>
          </w:rPr>
          <w:t>2</w:t>
        </w:r>
        <w:r w:rsidRPr="00EF5F37">
          <w:rPr>
            <w:rFonts w:ascii="Times New Roman" w:hAnsi="Times New Roman" w:cs="Times New Roman"/>
            <w:noProof/>
            <w:sz w:val="24"/>
            <w:szCs w:val="24"/>
          </w:rPr>
          <w:fldChar w:fldCharType="end"/>
        </w:r>
      </w:p>
    </w:sdtContent>
  </w:sdt>
  <w:p w14:paraId="5522669E" w14:textId="77777777" w:rsidR="009A0518" w:rsidRDefault="009A05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62CB4" w14:textId="776E10C3" w:rsidR="00EF5F37" w:rsidRDefault="00EF5F37">
    <w:pPr>
      <w:pStyle w:val="Header"/>
      <w:jc w:val="center"/>
    </w:pPr>
  </w:p>
  <w:p w14:paraId="0881035B" w14:textId="77777777" w:rsidR="00EF5F37" w:rsidRDefault="00EF5F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3330315"/>
      <w:docPartObj>
        <w:docPartGallery w:val="Page Numbers (Top of Page)"/>
        <w:docPartUnique/>
      </w:docPartObj>
    </w:sdtPr>
    <w:sdtEndPr>
      <w:rPr>
        <w:noProof/>
      </w:rPr>
    </w:sdtEndPr>
    <w:sdtContent>
      <w:p w14:paraId="790F1251" w14:textId="77777777" w:rsidR="00EF5F37" w:rsidRDefault="00EF5F37">
        <w:pPr>
          <w:pStyle w:val="Header"/>
          <w:jc w:val="center"/>
        </w:pPr>
        <w:r w:rsidRPr="00EF5F37">
          <w:rPr>
            <w:rFonts w:ascii="Times New Roman" w:hAnsi="Times New Roman" w:cs="Times New Roman"/>
            <w:sz w:val="24"/>
            <w:szCs w:val="24"/>
          </w:rPr>
          <w:fldChar w:fldCharType="begin"/>
        </w:r>
        <w:r w:rsidRPr="0053276B">
          <w:rPr>
            <w:rFonts w:ascii="Times New Roman" w:hAnsi="Times New Roman" w:cs="Times New Roman"/>
            <w:sz w:val="24"/>
            <w:szCs w:val="24"/>
          </w:rPr>
          <w:instrText xml:space="preserve"> PAGE   \* MERGEFORMAT </w:instrText>
        </w:r>
        <w:r w:rsidRPr="00EF5F37">
          <w:rPr>
            <w:rFonts w:ascii="Times New Roman" w:hAnsi="Times New Roman" w:cs="Times New Roman"/>
            <w:sz w:val="24"/>
            <w:szCs w:val="24"/>
          </w:rPr>
          <w:fldChar w:fldCharType="separate"/>
        </w:r>
        <w:r w:rsidRPr="0053276B">
          <w:rPr>
            <w:rFonts w:ascii="Times New Roman" w:hAnsi="Times New Roman" w:cs="Times New Roman"/>
            <w:noProof/>
            <w:sz w:val="24"/>
            <w:szCs w:val="24"/>
          </w:rPr>
          <w:t>2</w:t>
        </w:r>
        <w:r w:rsidRPr="00EF5F37">
          <w:rPr>
            <w:rFonts w:ascii="Times New Roman" w:hAnsi="Times New Roman" w:cs="Times New Roman"/>
            <w:noProof/>
            <w:sz w:val="24"/>
            <w:szCs w:val="24"/>
          </w:rPr>
          <w:fldChar w:fldCharType="end"/>
        </w:r>
      </w:p>
    </w:sdtContent>
  </w:sdt>
  <w:p w14:paraId="523E9773" w14:textId="77777777" w:rsidR="00EF5F37" w:rsidRDefault="00EF5F3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AC479" w14:textId="4D20157D" w:rsidR="00EF5F37" w:rsidRDefault="00EF5F37">
    <w:pPr>
      <w:pStyle w:val="Header"/>
      <w:jc w:val="center"/>
    </w:pPr>
  </w:p>
  <w:p w14:paraId="37A0169F" w14:textId="77777777" w:rsidR="00EF5F37" w:rsidRDefault="00EF5F3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B167D" w14:textId="77777777" w:rsidR="009A0518" w:rsidRDefault="009A051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C429B"/>
    <w:multiLevelType w:val="hybridMultilevel"/>
    <w:tmpl w:val="D91214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23B41C9"/>
    <w:multiLevelType w:val="hybridMultilevel"/>
    <w:tmpl w:val="D944B3B6"/>
    <w:lvl w:ilvl="0" w:tplc="0C090001">
      <w:start w:val="1"/>
      <w:numFmt w:val="bullet"/>
      <w:lvlText w:val=""/>
      <w:lvlJc w:val="left"/>
      <w:pPr>
        <w:ind w:left="720" w:hanging="360"/>
      </w:pPr>
      <w:rPr>
        <w:rFonts w:ascii="Symbol" w:hAnsi="Symbol" w:hint="default"/>
      </w:rPr>
    </w:lvl>
    <w:lvl w:ilvl="1" w:tplc="D256CD66">
      <w:numFmt w:val="bullet"/>
      <w:lvlText w:val="•"/>
      <w:lvlJc w:val="left"/>
      <w:pPr>
        <w:ind w:left="1440" w:hanging="360"/>
      </w:pPr>
      <w:rPr>
        <w:rFonts w:ascii="Times New Roman" w:eastAsiaTheme="minorHAnsi"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5E37160"/>
    <w:multiLevelType w:val="hybridMultilevel"/>
    <w:tmpl w:val="93EE94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EB60C28"/>
    <w:multiLevelType w:val="hybridMultilevel"/>
    <w:tmpl w:val="39B675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B0459D8"/>
    <w:multiLevelType w:val="hybridMultilevel"/>
    <w:tmpl w:val="EF74B8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23216733">
    <w:abstractNumId w:val="2"/>
  </w:num>
  <w:num w:numId="2" w16cid:durableId="261648559">
    <w:abstractNumId w:val="3"/>
  </w:num>
  <w:num w:numId="3" w16cid:durableId="147327330">
    <w:abstractNumId w:val="1"/>
  </w:num>
  <w:num w:numId="4" w16cid:durableId="2063476735">
    <w:abstractNumId w:val="0"/>
  </w:num>
  <w:num w:numId="5" w16cid:durableId="9024481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518"/>
    <w:rsid w:val="000063D5"/>
    <w:rsid w:val="00013A86"/>
    <w:rsid w:val="00016C15"/>
    <w:rsid w:val="00043AF4"/>
    <w:rsid w:val="00065104"/>
    <w:rsid w:val="00081439"/>
    <w:rsid w:val="000944E8"/>
    <w:rsid w:val="00094F42"/>
    <w:rsid w:val="000A0166"/>
    <w:rsid w:val="000B6FFD"/>
    <w:rsid w:val="000F6E31"/>
    <w:rsid w:val="0010069F"/>
    <w:rsid w:val="0011062C"/>
    <w:rsid w:val="0012703C"/>
    <w:rsid w:val="00183920"/>
    <w:rsid w:val="001B0AF6"/>
    <w:rsid w:val="001E0727"/>
    <w:rsid w:val="001E5443"/>
    <w:rsid w:val="001F1505"/>
    <w:rsid w:val="00203030"/>
    <w:rsid w:val="00203403"/>
    <w:rsid w:val="00230F58"/>
    <w:rsid w:val="00243F26"/>
    <w:rsid w:val="00247A8A"/>
    <w:rsid w:val="0026368C"/>
    <w:rsid w:val="00270864"/>
    <w:rsid w:val="002A6B5E"/>
    <w:rsid w:val="002C39D7"/>
    <w:rsid w:val="00306B98"/>
    <w:rsid w:val="00350225"/>
    <w:rsid w:val="003914E3"/>
    <w:rsid w:val="003A04F9"/>
    <w:rsid w:val="003C47A6"/>
    <w:rsid w:val="003D4969"/>
    <w:rsid w:val="0041151D"/>
    <w:rsid w:val="004157EB"/>
    <w:rsid w:val="00456643"/>
    <w:rsid w:val="004675D3"/>
    <w:rsid w:val="004716F0"/>
    <w:rsid w:val="0047172F"/>
    <w:rsid w:val="00481C27"/>
    <w:rsid w:val="004D35DA"/>
    <w:rsid w:val="004D6FCE"/>
    <w:rsid w:val="004F693D"/>
    <w:rsid w:val="0053276B"/>
    <w:rsid w:val="00546859"/>
    <w:rsid w:val="00546CC8"/>
    <w:rsid w:val="00566D40"/>
    <w:rsid w:val="00594199"/>
    <w:rsid w:val="005B0847"/>
    <w:rsid w:val="00605EAA"/>
    <w:rsid w:val="006120B7"/>
    <w:rsid w:val="00644F8A"/>
    <w:rsid w:val="00660654"/>
    <w:rsid w:val="0066524F"/>
    <w:rsid w:val="006666E1"/>
    <w:rsid w:val="00687775"/>
    <w:rsid w:val="006A60EA"/>
    <w:rsid w:val="006B3F7C"/>
    <w:rsid w:val="006B5B38"/>
    <w:rsid w:val="006C5C04"/>
    <w:rsid w:val="006E0DD7"/>
    <w:rsid w:val="006F1671"/>
    <w:rsid w:val="007579AF"/>
    <w:rsid w:val="007858F1"/>
    <w:rsid w:val="007E103A"/>
    <w:rsid w:val="007F63E7"/>
    <w:rsid w:val="0081422A"/>
    <w:rsid w:val="00897FCA"/>
    <w:rsid w:val="008A4F5B"/>
    <w:rsid w:val="009158E9"/>
    <w:rsid w:val="009201DD"/>
    <w:rsid w:val="00932064"/>
    <w:rsid w:val="009451E8"/>
    <w:rsid w:val="00992671"/>
    <w:rsid w:val="009A0518"/>
    <w:rsid w:val="009A745D"/>
    <w:rsid w:val="009C279F"/>
    <w:rsid w:val="00A10B45"/>
    <w:rsid w:val="00A11A4B"/>
    <w:rsid w:val="00A35049"/>
    <w:rsid w:val="00A456CB"/>
    <w:rsid w:val="00A46452"/>
    <w:rsid w:val="00A654E5"/>
    <w:rsid w:val="00A70F20"/>
    <w:rsid w:val="00A87617"/>
    <w:rsid w:val="00AA20F8"/>
    <w:rsid w:val="00AB4B42"/>
    <w:rsid w:val="00AC727D"/>
    <w:rsid w:val="00AD22AB"/>
    <w:rsid w:val="00AD4421"/>
    <w:rsid w:val="00AE77D9"/>
    <w:rsid w:val="00B0261D"/>
    <w:rsid w:val="00B56F8D"/>
    <w:rsid w:val="00BD47F7"/>
    <w:rsid w:val="00C0626F"/>
    <w:rsid w:val="00C150CA"/>
    <w:rsid w:val="00C228A6"/>
    <w:rsid w:val="00C57AAD"/>
    <w:rsid w:val="00C60ED3"/>
    <w:rsid w:val="00C6573F"/>
    <w:rsid w:val="00C732CB"/>
    <w:rsid w:val="00C75EBA"/>
    <w:rsid w:val="00C804D9"/>
    <w:rsid w:val="00C96265"/>
    <w:rsid w:val="00CA5CF5"/>
    <w:rsid w:val="00D00115"/>
    <w:rsid w:val="00D21298"/>
    <w:rsid w:val="00D8277F"/>
    <w:rsid w:val="00DB4781"/>
    <w:rsid w:val="00DF530C"/>
    <w:rsid w:val="00E56519"/>
    <w:rsid w:val="00E759B2"/>
    <w:rsid w:val="00E96220"/>
    <w:rsid w:val="00EA6C36"/>
    <w:rsid w:val="00EC741A"/>
    <w:rsid w:val="00EF395C"/>
    <w:rsid w:val="00EF5F37"/>
    <w:rsid w:val="00F121AA"/>
    <w:rsid w:val="00F23E62"/>
    <w:rsid w:val="00F376A9"/>
    <w:rsid w:val="00F60E7D"/>
    <w:rsid w:val="00F62806"/>
    <w:rsid w:val="00F67ED7"/>
    <w:rsid w:val="00F8519E"/>
    <w:rsid w:val="00F85776"/>
    <w:rsid w:val="00F9338A"/>
    <w:rsid w:val="00FC6E4E"/>
    <w:rsid w:val="00FD0FF8"/>
    <w:rsid w:val="27F23B29"/>
    <w:rsid w:val="4ABE523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5D8145"/>
  <w15:chartTrackingRefBased/>
  <w15:docId w15:val="{1D85A140-D413-4029-ADC7-BA8983137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518"/>
    <w:pPr>
      <w:spacing w:after="0" w:line="240" w:lineRule="auto"/>
    </w:pPr>
    <w:rPr>
      <w:kern w:val="0"/>
      <w:sz w:val="22"/>
      <w:szCs w:val="22"/>
      <w14:ligatures w14:val="none"/>
    </w:rPr>
  </w:style>
  <w:style w:type="paragraph" w:styleId="Heading1">
    <w:name w:val="heading 1"/>
    <w:basedOn w:val="Normal"/>
    <w:next w:val="Normal"/>
    <w:link w:val="Heading1Char"/>
    <w:uiPriority w:val="9"/>
    <w:qFormat/>
    <w:rsid w:val="009A05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05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05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05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05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051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051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051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051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05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05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05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05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05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05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05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05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0518"/>
    <w:rPr>
      <w:rFonts w:eastAsiaTheme="majorEastAsia" w:cstheme="majorBidi"/>
      <w:color w:val="272727" w:themeColor="text1" w:themeTint="D8"/>
    </w:rPr>
  </w:style>
  <w:style w:type="paragraph" w:styleId="Title">
    <w:name w:val="Title"/>
    <w:basedOn w:val="Normal"/>
    <w:next w:val="Normal"/>
    <w:link w:val="TitleChar"/>
    <w:uiPriority w:val="10"/>
    <w:qFormat/>
    <w:rsid w:val="009A051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05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05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05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0518"/>
    <w:pPr>
      <w:spacing w:before="160"/>
      <w:jc w:val="center"/>
    </w:pPr>
    <w:rPr>
      <w:i/>
      <w:iCs/>
      <w:color w:val="404040" w:themeColor="text1" w:themeTint="BF"/>
    </w:rPr>
  </w:style>
  <w:style w:type="character" w:customStyle="1" w:styleId="QuoteChar">
    <w:name w:val="Quote Char"/>
    <w:basedOn w:val="DefaultParagraphFont"/>
    <w:link w:val="Quote"/>
    <w:uiPriority w:val="29"/>
    <w:rsid w:val="009A0518"/>
    <w:rPr>
      <w:i/>
      <w:iCs/>
      <w:color w:val="404040" w:themeColor="text1" w:themeTint="BF"/>
    </w:rPr>
  </w:style>
  <w:style w:type="paragraph" w:styleId="ListParagraph">
    <w:name w:val="List Paragraph"/>
    <w:aliases w:val="List Paragraph1,Recommendation,List Paragraph11,0Bullet,Body text,Bullet Point,Bullet point,Bullets,Content descriptions,DDM Gen Text,Dot point 1.5 line spacing,Indented bullet,L,List Paragraph - bullets,List Paragraph2,bullet point list"/>
    <w:basedOn w:val="Normal"/>
    <w:link w:val="ListParagraphChar"/>
    <w:uiPriority w:val="34"/>
    <w:qFormat/>
    <w:rsid w:val="009A0518"/>
    <w:pPr>
      <w:ind w:left="720"/>
      <w:contextualSpacing/>
    </w:pPr>
  </w:style>
  <w:style w:type="character" w:styleId="IntenseEmphasis">
    <w:name w:val="Intense Emphasis"/>
    <w:basedOn w:val="DefaultParagraphFont"/>
    <w:uiPriority w:val="21"/>
    <w:qFormat/>
    <w:rsid w:val="009A0518"/>
    <w:rPr>
      <w:i/>
      <w:iCs/>
      <w:color w:val="0F4761" w:themeColor="accent1" w:themeShade="BF"/>
    </w:rPr>
  </w:style>
  <w:style w:type="paragraph" w:styleId="IntenseQuote">
    <w:name w:val="Intense Quote"/>
    <w:basedOn w:val="Normal"/>
    <w:next w:val="Normal"/>
    <w:link w:val="IntenseQuoteChar"/>
    <w:uiPriority w:val="30"/>
    <w:qFormat/>
    <w:rsid w:val="009A05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0518"/>
    <w:rPr>
      <w:i/>
      <w:iCs/>
      <w:color w:val="0F4761" w:themeColor="accent1" w:themeShade="BF"/>
    </w:rPr>
  </w:style>
  <w:style w:type="character" w:styleId="IntenseReference">
    <w:name w:val="Intense Reference"/>
    <w:basedOn w:val="DefaultParagraphFont"/>
    <w:uiPriority w:val="32"/>
    <w:qFormat/>
    <w:rsid w:val="009A0518"/>
    <w:rPr>
      <w:b/>
      <w:bCs/>
      <w:smallCaps/>
      <w:color w:val="0F4761" w:themeColor="accent1" w:themeShade="BF"/>
      <w:spacing w:val="5"/>
    </w:rPr>
  </w:style>
  <w:style w:type="paragraph" w:customStyle="1" w:styleId="ParaNumbering">
    <w:name w:val="Para Numbering"/>
    <w:basedOn w:val="Normal"/>
    <w:rsid w:val="009A0518"/>
    <w:pPr>
      <w:tabs>
        <w:tab w:val="num" w:pos="360"/>
        <w:tab w:val="left" w:pos="567"/>
      </w:tabs>
      <w:spacing w:after="240" w:line="240" w:lineRule="atLeast"/>
    </w:pPr>
    <w:rPr>
      <w:rFonts w:ascii="Times New Roman" w:eastAsia="Times New Roman" w:hAnsi="Times New Roman" w:cs="Times New Roman"/>
      <w:sz w:val="24"/>
      <w:szCs w:val="20"/>
    </w:rPr>
  </w:style>
  <w:style w:type="character" w:customStyle="1" w:styleId="ListParagraphChar">
    <w:name w:val="List Paragraph Char"/>
    <w:aliases w:val="List Paragraph1 Char,Recommendation Char,List Paragraph11 Char,0Bullet Char,Body text Char,Bullet Point Char,Bullet point Char,Bullets Char,Content descriptions Char,DDM Gen Text Char,Dot point 1.5 line spacing Char,L Char"/>
    <w:basedOn w:val="DefaultParagraphFont"/>
    <w:link w:val="ListParagraph"/>
    <w:uiPriority w:val="34"/>
    <w:qFormat/>
    <w:locked/>
    <w:rsid w:val="009A0518"/>
  </w:style>
  <w:style w:type="paragraph" w:styleId="Header">
    <w:name w:val="header"/>
    <w:basedOn w:val="Normal"/>
    <w:link w:val="HeaderChar"/>
    <w:uiPriority w:val="99"/>
    <w:unhideWhenUsed/>
    <w:rsid w:val="009A0518"/>
    <w:pPr>
      <w:tabs>
        <w:tab w:val="center" w:pos="4513"/>
        <w:tab w:val="right" w:pos="9026"/>
      </w:tabs>
    </w:pPr>
  </w:style>
  <w:style w:type="character" w:customStyle="1" w:styleId="HeaderChar">
    <w:name w:val="Header Char"/>
    <w:basedOn w:val="DefaultParagraphFont"/>
    <w:link w:val="Header"/>
    <w:uiPriority w:val="99"/>
    <w:rsid w:val="009A0518"/>
    <w:rPr>
      <w:kern w:val="0"/>
      <w:sz w:val="22"/>
      <w:szCs w:val="22"/>
      <w14:ligatures w14:val="none"/>
    </w:rPr>
  </w:style>
  <w:style w:type="paragraph" w:styleId="Footer">
    <w:name w:val="footer"/>
    <w:basedOn w:val="Normal"/>
    <w:link w:val="FooterChar"/>
    <w:uiPriority w:val="99"/>
    <w:unhideWhenUsed/>
    <w:rsid w:val="009A0518"/>
    <w:pPr>
      <w:tabs>
        <w:tab w:val="center" w:pos="4513"/>
        <w:tab w:val="right" w:pos="9026"/>
      </w:tabs>
    </w:pPr>
  </w:style>
  <w:style w:type="character" w:customStyle="1" w:styleId="FooterChar">
    <w:name w:val="Footer Char"/>
    <w:basedOn w:val="DefaultParagraphFont"/>
    <w:link w:val="Footer"/>
    <w:uiPriority w:val="99"/>
    <w:rsid w:val="009A0518"/>
    <w:rPr>
      <w:kern w:val="0"/>
      <w:sz w:val="22"/>
      <w:szCs w:val="22"/>
      <w14:ligatures w14:val="none"/>
    </w:rPr>
  </w:style>
  <w:style w:type="paragraph" w:styleId="NormalWeb">
    <w:name w:val="Normal (Web)"/>
    <w:basedOn w:val="Normal"/>
    <w:uiPriority w:val="99"/>
    <w:unhideWhenUsed/>
    <w:rsid w:val="009A0518"/>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paranumbering0">
    <w:name w:val="paranumbering"/>
    <w:basedOn w:val="Normal"/>
    <w:uiPriority w:val="99"/>
    <w:rsid w:val="009A0518"/>
    <w:pPr>
      <w:spacing w:before="100" w:beforeAutospacing="1" w:after="100" w:afterAutospacing="1"/>
    </w:pPr>
    <w:rPr>
      <w:rFonts w:ascii="Times New Roman" w:hAnsi="Times New Roman" w:cs="Times New Roman"/>
      <w:sz w:val="24"/>
      <w:szCs w:val="24"/>
      <w:lang w:eastAsia="en-AU"/>
    </w:rPr>
  </w:style>
  <w:style w:type="paragraph" w:styleId="NoSpacing">
    <w:name w:val="No Spacing"/>
    <w:aliases w:val="ALL CAPS"/>
    <w:link w:val="NoSpacingChar"/>
    <w:uiPriority w:val="1"/>
    <w:qFormat/>
    <w:rsid w:val="009A0518"/>
    <w:pPr>
      <w:spacing w:after="0" w:line="240" w:lineRule="auto"/>
    </w:pPr>
    <w:rPr>
      <w:kern w:val="0"/>
      <w:sz w:val="22"/>
      <w:szCs w:val="22"/>
      <w14:ligatures w14:val="none"/>
    </w:rPr>
  </w:style>
  <w:style w:type="character" w:customStyle="1" w:styleId="NoSpacingChar">
    <w:name w:val="No Spacing Char"/>
    <w:aliases w:val="ALL CAPS Char"/>
    <w:basedOn w:val="DefaultParagraphFont"/>
    <w:link w:val="NoSpacing"/>
    <w:uiPriority w:val="1"/>
    <w:rsid w:val="009A0518"/>
    <w:rPr>
      <w:kern w:val="0"/>
      <w:sz w:val="22"/>
      <w:szCs w:val="22"/>
      <w14:ligatures w14:val="none"/>
    </w:rPr>
  </w:style>
  <w:style w:type="paragraph" w:styleId="Revision">
    <w:name w:val="Revision"/>
    <w:hidden/>
    <w:uiPriority w:val="99"/>
    <w:semiHidden/>
    <w:rsid w:val="00016C15"/>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4b2c377-c74f-46b8-b62e-9cefa93d8fc8" ContentTypeId="0x010100B7B479F47583304BA8B631462CC772D7" PreviousValue="tru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of934ccb37d6451ba60cdb89c1817167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of934ccb37d6451ba60cdb89c1817167>
    <Security_x0020_Classification xmlns="a334ba3b-e131-42d3-95f3-2728f5a41884">OFFICIAL</Security_x0020_Classification>
    <Original_x0020_Date_x0020_Created xmlns="a334ba3b-e131-42d3-95f3-2728f5a41884" xsi:nil="true"/>
    <TaxCatchAll xmlns="a334ba3b-e131-42d3-95f3-2728f5a41884">
      <Value>2</Value>
      <Value>1</Value>
      <Value>35</Value>
    </TaxCatchAll>
    <lcf76f155ced4ddcb4097134ff3c332f xmlns="8abf5d54-4bdc-4565-aaac-ea38afe0c75a">
      <Terms xmlns="http://schemas.microsoft.com/office/infopath/2007/PartnerControls"/>
    </lcf76f155ced4ddcb4097134ff3c332f>
    <e0fcb3f570964638902a63147cd98219 xmlns="a334ba3b-e131-42d3-95f3-2728f5a41884">
      <Terms xmlns="http://schemas.microsoft.com/office/infopath/2007/PartnerControls">
        <TermInfo xmlns="http://schemas.microsoft.com/office/infopath/2007/PartnerControls">
          <TermName xmlns="http://schemas.microsoft.com/office/infopath/2007/PartnerControls">Financial Framework Supplementary Powers</TermName>
          <TermId xmlns="http://schemas.microsoft.com/office/infopath/2007/PartnerControls">379d9d29-c01c-4de9-a4ea-4a1c8eabf1a8</TermId>
        </TermInfo>
      </Terms>
    </e0fcb3f570964638902a63147cd98219>
    <_ip_UnifiedCompliancePolicyProperties xmlns="http://schemas.microsoft.com/sharepoint/v3" xsi:nil="true"/>
    <TaxKeywordTaxHTField xmlns="a334ba3b-e131-42d3-95f3-2728f5a41884">
      <Terms xmlns="http://schemas.microsoft.com/office/infopath/2007/PartnerControls">
        <TermInfo xmlns="http://schemas.microsoft.com/office/infopath/2007/PartnerControls">
          <TermName xmlns="http://schemas.microsoft.com/office/infopath/2007/PartnerControls">[SEC=UNOFFICIAL]</TermName>
          <TermId xmlns="http://schemas.microsoft.com/office/infopath/2007/PartnerControls">c5095c15-4234-4e92-adf8-afe43cfbe4c5</TermId>
        </TermInfo>
      </Terms>
    </TaxKeywordTaxHTField>
    <lf395e0388bc45bfb8642f07b9d090f4 xmlns="a334ba3b-e131-42d3-95f3-2728f5a41884">
      <Terms xmlns="http://schemas.microsoft.com/office/infopath/2007/PartnerControls"/>
    </lf395e0388bc45bfb8642f07b9d090f4>
    <f0888ba7078d4a1bac90b097c1ed0fad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f0888ba7078d4a1bac90b097c1ed0fad>
    <_dlc_DocId xmlns="6a7e9632-768a-49bf-85ac-c69233ab2a52">FIN34055-1565050583-66920</_dlc_DocId>
    <_dlc_DocIdUrl xmlns="6a7e9632-768a-49bf-85ac-c69233ab2a52">
      <Url>https://financegovau.sharepoint.com/sites/M365_DoF_50034055/_layouts/15/DocIdRedir.aspx?ID=FIN34055-1565050583-66920</Url>
      <Description>FIN34055-1565050583-66920</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02F43F407794FC478C48E13B67456D59" ma:contentTypeVersion="34" ma:contentTypeDescription="Create a new document." ma:contentTypeScope="" ma:versionID="5699ac83a3bbeab3f51c3a612134ad9f">
  <xsd:schema xmlns:xsd="http://www.w3.org/2001/XMLSchema" xmlns:xs="http://www.w3.org/2001/XMLSchema" xmlns:p="http://schemas.microsoft.com/office/2006/metadata/properties" xmlns:ns1="http://schemas.microsoft.com/sharepoint/v3" xmlns:ns2="a334ba3b-e131-42d3-95f3-2728f5a41884" xmlns:ns3="8abf5d54-4bdc-4565-aaac-ea38afe0c75a" xmlns:ns4="6a7e9632-768a-49bf-85ac-c69233ab2a52" targetNamespace="http://schemas.microsoft.com/office/2006/metadata/properties" ma:root="true" ma:fieldsID="b0d909759a31fad5128b3182346c900b" ns1:_="" ns2:_="" ns3:_="" ns4:_="">
    <xsd:import namespace="http://schemas.microsoft.com/sharepoint/v3"/>
    <xsd:import namespace="a334ba3b-e131-42d3-95f3-2728f5a41884"/>
    <xsd:import namespace="8abf5d54-4bdc-4565-aaac-ea38afe0c75a"/>
    <xsd:import namespace="6a7e9632-768a-49bf-85ac-c69233ab2a52"/>
    <xsd:element name="properties">
      <xsd:complexType>
        <xsd:sequence>
          <xsd:element name="documentManagement">
            <xsd:complexType>
              <xsd:all>
                <xsd:element ref="ns2:Security_x0020_Classification" minOccurs="0"/>
                <xsd:element ref="ns2:Original_x0020_Date_x0020_Created" minOccurs="0"/>
                <xsd:element ref="ns2:TaxCatchAllLabel" minOccurs="0"/>
                <xsd:element ref="ns2:e0fcb3f570964638902a63147cd98219" minOccurs="0"/>
                <xsd:element ref="ns2:f0888ba7078d4a1bac90b097c1ed0fad" minOccurs="0"/>
                <xsd:element ref="ns2:of934ccb37d6451ba60cdb89c1817167" minOccurs="0"/>
                <xsd:element ref="ns2:TaxKeywordTaxHTField" minOccurs="0"/>
                <xsd:element ref="ns2:lf395e0388bc45bfb8642f07b9d090f4" minOccurs="0"/>
                <xsd:element ref="ns2:TaxCatchAll"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Metadata" minOccurs="0"/>
                <xsd:element ref="ns4:_dlc_DocId" minOccurs="0"/>
                <xsd:element ref="ns4:_dlc_DocIdUrl" minOccurs="0"/>
                <xsd:element ref="ns4:_dlc_DocIdPersistId" minOccurs="0"/>
                <xsd:element ref="ns3:MediaServiceDateTaken" minOccurs="0"/>
                <xsd:element ref="ns3:MediaServiceLocation" minOccurs="0"/>
                <xsd:element ref="ns3:MediaServiceObjectDetectorVersion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8" nillable="true" ma:displayName="Unified Compliance Policy Properties" ma:hidden="true" ma:internalName="_ip_UnifiedCompliancePolicyProperties">
      <xsd:simpleType>
        <xsd:restriction base="dms:Note"/>
      </xsd:simpleType>
    </xsd:element>
    <xsd:element name="_ip_UnifiedCompliancePolicyUIAction" ma:index="3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hidden="true" ma:internalName="Security_x0020_Classification" ma:readOnly="false">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xsd:simpleType>
        <xsd:restriction base="dms:DateTime"/>
      </xsd:simpleType>
    </xsd:element>
    <xsd:element name="TaxCatchAllLabel" ma:index="9" nillable="true" ma:displayName="Taxonomy Catch All Column1" ma:hidden="true" ma:list="{16e27691-d59b-4958-a4b3-ca8d0cc23a22}" ma:internalName="TaxCatchAllLabel" ma:readOnly="true" ma:showField="CatchAllDataLabel" ma:web="6a7e9632-768a-49bf-85ac-c69233ab2a52">
      <xsd:complexType>
        <xsd:complexContent>
          <xsd:extension base="dms:MultiChoiceLookup">
            <xsd:sequence>
              <xsd:element name="Value" type="dms:Lookup" maxOccurs="unbounded" minOccurs="0" nillable="true"/>
            </xsd:sequence>
          </xsd:extension>
        </xsd:complexContent>
      </xsd:complexType>
    </xsd:element>
    <xsd:element name="e0fcb3f570964638902a63147cd98219" ma:index="11" nillable="true" ma:taxonomy="true" ma:internalName="e0fcb3f570964638902a63147cd98219" ma:taxonomyFieldName="Organisation_x0020_Unit" ma:displayName="Organisation Unit" ma:default="1;#Financial Framework Supplementary Powers|379d9d29-c01c-4de9-a4ea-4a1c8eabf1a8" ma:fieldId="{e0fcb3f5-7096-4638-902a-63147cd98219}" ma:sspId="c4b2c377-c74f-46b8-b62e-9cefa93d8fc8"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13" nillable="true" ma:taxonomy="true" ma:internalName="f0888ba7078d4a1bac90b097c1ed0fad" ma:taxonomyFieldName="Initiating_x0020_Entity" ma:displayName="Initiating Entity" ma:default="2;#Department of Finance|fd660e8f-8f31-49bd-92a3-d31d4da31afe" ma:fieldId="{f0888ba7-078d-4a1b-ac90-b097c1ed0fad}"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f934ccb37d6451ba60cdb89c1817167" ma:index="15" nillable="true" ma:taxonomy="true" ma:internalName="of934ccb37d6451ba60cdb89c1817167" ma:taxonomyFieldName="About_x0020_Entity" ma:displayName="About Entity" ma:default="2;#Department of Finance|fd660e8f-8f31-49bd-92a3-d31d4da31afe" ma:fieldId="{8f934ccb-37d6-451b-a60c-db89c1817167}"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c4b2c377-c74f-46b8-b62e-9cefa93d8fc8" ma:termSetId="00000000-0000-0000-0000-000000000000" ma:anchorId="00000000-0000-0000-0000-000000000000" ma:open="true" ma:isKeyword="true">
      <xsd:complexType>
        <xsd:sequence>
          <xsd:element ref="pc:Terms" minOccurs="0" maxOccurs="1"/>
        </xsd:sequence>
      </xsd:complexType>
    </xsd:element>
    <xsd:element name="lf395e0388bc45bfb8642f07b9d090f4" ma:index="20" nillable="true" ma:taxonomy="true" ma:internalName="lf395e0388bc45bfb8642f07b9d090f4" ma:taxonomyFieldName="Function_x0020_and_x0020_Activity" ma:displayName="Function and Activity" ma:default="" ma:fieldId="{5f395e03-88bc-45bf-b864-2f07b9d090f4}" ma:sspId="c4b2c377-c74f-46b8-b62e-9cefa93d8fc8" ma:termSetId="d6a09c5b-e950-47cc-8e6b-7e27719f9f0b"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16e27691-d59b-4958-a4b3-ca8d0cc23a22}" ma:internalName="TaxCatchAll" ma:showField="CatchAllData" ma:web="6a7e9632-768a-49bf-85ac-c69233ab2a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bf5d54-4bdc-4565-aaac-ea38afe0c75a" elementFormDefault="qualified">
    <xsd:import namespace="http://schemas.microsoft.com/office/2006/documentManagement/types"/>
    <xsd:import namespace="http://schemas.microsoft.com/office/infopath/2007/PartnerControls"/>
    <xsd:element name="MediaServiceFastMetadata" ma:index="22" nillable="true" ma:displayName="MediaServiceFastMetadata" ma:hidden="true" ma:internalName="MediaServiceFastMetadata"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4b2c377-c74f-46b8-b62e-9cefa93d8fc8"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Metadata" ma:index="30" nillable="true" ma:displayName="MediaServiceMetadata" ma:hidden="true" ma:internalName="MediaServiceMetadata" ma:readOnly="true">
      <xsd:simpleType>
        <xsd:restriction base="dms:Note"/>
      </xsd:simpleType>
    </xsd:element>
    <xsd:element name="MediaServiceDateTaken" ma:index="34" nillable="true" ma:displayName="MediaServiceDateTaken" ma:hidden="true" ma:indexed="true" ma:internalName="MediaServiceDateTaken" ma:readOnly="true">
      <xsd:simpleType>
        <xsd:restriction base="dms:Text"/>
      </xsd:simpleType>
    </xsd:element>
    <xsd:element name="MediaServiceLocation" ma:index="35" nillable="true" ma:displayName="Location" ma:indexed="true" ma:internalName="MediaServiceLocation" ma:readOnly="true">
      <xsd:simpleType>
        <xsd:restriction base="dms:Text"/>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7e9632-768a-49bf-85ac-c69233ab2a52"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element name="_dlc_DocId" ma:index="31" nillable="true" ma:displayName="Document ID Value" ma:description="The value of the document ID assigned to this item." ma:indexed="true"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C1D960-F3A0-4B8F-AE8D-C546AC1EAE87}">
  <ds:schemaRefs>
    <ds:schemaRef ds:uri="Microsoft.SharePoint.Taxonomy.ContentTypeSync"/>
  </ds:schemaRefs>
</ds:datastoreItem>
</file>

<file path=customXml/itemProps2.xml><?xml version="1.0" encoding="utf-8"?>
<ds:datastoreItem xmlns:ds="http://schemas.openxmlformats.org/officeDocument/2006/customXml" ds:itemID="{1202DEA7-BE2C-4E7F-8B0F-25588AEA8345}">
  <ds:schemaRefs>
    <ds:schemaRef ds:uri="http://schemas.microsoft.com/sharepoint/events"/>
  </ds:schemaRefs>
</ds:datastoreItem>
</file>

<file path=customXml/itemProps3.xml><?xml version="1.0" encoding="utf-8"?>
<ds:datastoreItem xmlns:ds="http://schemas.openxmlformats.org/officeDocument/2006/customXml" ds:itemID="{3B5BB4C6-8E02-4222-8350-3A03E1CB66CC}">
  <ds:schemaRefs>
    <ds:schemaRef ds:uri="http://schemas.microsoft.com/sharepoint/v3/contenttype/forms"/>
  </ds:schemaRefs>
</ds:datastoreItem>
</file>

<file path=customXml/itemProps4.xml><?xml version="1.0" encoding="utf-8"?>
<ds:datastoreItem xmlns:ds="http://schemas.openxmlformats.org/officeDocument/2006/customXml" ds:itemID="{881AE9FD-86F7-4FB2-B7D0-7BE8646A6F70}">
  <ds:schemaRefs>
    <ds:schemaRef ds:uri="http://schemas.microsoft.com/office/2006/metadata/properties"/>
    <ds:schemaRef ds:uri="http://schemas.microsoft.com/office/infopath/2007/PartnerControls"/>
    <ds:schemaRef ds:uri="http://schemas.microsoft.com/sharepoint/v3"/>
    <ds:schemaRef ds:uri="a334ba3b-e131-42d3-95f3-2728f5a41884"/>
    <ds:schemaRef ds:uri="8abf5d54-4bdc-4565-aaac-ea38afe0c75a"/>
    <ds:schemaRef ds:uri="6a7e9632-768a-49bf-85ac-c69233ab2a52"/>
  </ds:schemaRefs>
</ds:datastoreItem>
</file>

<file path=customXml/itemProps5.xml><?xml version="1.0" encoding="utf-8"?>
<ds:datastoreItem xmlns:ds="http://schemas.openxmlformats.org/officeDocument/2006/customXml" ds:itemID="{1A4BB831-6AD0-41FC-952B-56FAB915C1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34ba3b-e131-42d3-95f3-2728f5a41884"/>
    <ds:schemaRef ds:uri="8abf5d54-4bdc-4565-aaac-ea38afe0c75a"/>
    <ds:schemaRef ds:uri="6a7e9632-768a-49bf-85ac-c69233ab2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3838</Words>
  <Characters>22513</Characters>
  <Application>Microsoft Office Word</Application>
  <DocSecurity>0</DocSecurity>
  <Lines>466</Lines>
  <Paragraphs>126</Paragraphs>
  <ScaleCrop>false</ScaleCrop>
  <Company/>
  <LinksUpToDate>false</LinksUpToDate>
  <CharactersWithSpaces>26286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Taseski, Bobby</dc:creator>
  <cp:keywords>[SEC=UNOFFICIAL]</cp:keywords>
  <dc:description/>
  <cp:lastModifiedBy>Hanzar, Tania</cp:lastModifiedBy>
  <cp:revision>71</cp:revision>
  <dcterms:created xsi:type="dcterms:W3CDTF">2025-07-15T07:52:00Z</dcterms:created>
  <dcterms:modified xsi:type="dcterms:W3CDTF">2025-08-20T23:17:00Z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MSIP_Label_6af89f2f-9671-4583-84ec-9b406935fc32_SetDate">
    <vt:lpwstr>2025-06-27T01:05:12Z</vt:lpwstr>
  </property>
  <property fmtid="{D5CDD505-2E9C-101B-9397-08002B2CF9AE}" pid="4" name="PM_Caveats_Count">
    <vt:lpwstr>0</vt:lpwstr>
  </property>
  <property fmtid="{D5CDD505-2E9C-101B-9397-08002B2CF9AE}" pid="5" name="MSIP_Label_6af89f2f-9671-4583-84ec-9b406935fc32_Name">
    <vt:lpwstr>UNOFFICIAL</vt:lpwstr>
  </property>
  <property fmtid="{D5CDD505-2E9C-101B-9397-08002B2CF9AE}" pid="6" name="PM_Version">
    <vt:lpwstr>2018.4</vt:lpwstr>
  </property>
  <property fmtid="{D5CDD505-2E9C-101B-9397-08002B2CF9AE}" pid="7" name="PM_Note">
    <vt:lpwstr/>
  </property>
  <property fmtid="{D5CDD505-2E9C-101B-9397-08002B2CF9AE}" pid="8" name="PMHMAC">
    <vt:lpwstr>v=2022.1;a=SHA256;h=3652708132DB1735B665B2744557FC4A1B0B7F9F5B7FD0BB361614AFCD261814</vt:lpwstr>
  </property>
  <property fmtid="{D5CDD505-2E9C-101B-9397-08002B2CF9AE}" pid="9" name="MSIP_Label_6af89f2f-9671-4583-84ec-9b406935fc32_Enabled">
    <vt:lpwstr>true</vt:lpwstr>
  </property>
  <property fmtid="{D5CDD505-2E9C-101B-9397-08002B2CF9AE}" pid="10" name="PM_Qualifier">
    <vt:lpwstr/>
  </property>
  <property fmtid="{D5CDD505-2E9C-101B-9397-08002B2CF9AE}" pid="11" name="PM_SecurityClassification">
    <vt:lpwstr>UNOFFICIAL</vt:lpwstr>
  </property>
  <property fmtid="{D5CDD505-2E9C-101B-9397-08002B2CF9AE}" pid="12" name="PM_ProtectiveMarkingValue_Header">
    <vt:lpwstr>UNOFFICIAL</vt:lpwstr>
  </property>
  <property fmtid="{D5CDD505-2E9C-101B-9397-08002B2CF9AE}" pid="13" name="PM_OriginationTimeStamp">
    <vt:lpwstr>2025-06-27T01:05:12Z</vt:lpwstr>
  </property>
  <property fmtid="{D5CDD505-2E9C-101B-9397-08002B2CF9AE}" pid="14" name="PM_Markers">
    <vt:lpwstr/>
  </property>
  <property fmtid="{D5CDD505-2E9C-101B-9397-08002B2CF9AE}" pid="15" name="MSIP_Label_6af89f2f-9671-4583-84ec-9b406935fc32_SiteId">
    <vt:lpwstr>08954cee-4782-4ff6-9ad5-1997dccef4b0</vt:lpwstr>
  </property>
  <property fmtid="{D5CDD505-2E9C-101B-9397-08002B2CF9AE}" pid="16" name="PM_Display">
    <vt:lpwstr>UNOFFICIAL</vt:lpwstr>
  </property>
  <property fmtid="{D5CDD505-2E9C-101B-9397-08002B2CF9AE}" pid="17" name="MSIP_Label_6af89f2f-9671-4583-84ec-9b406935fc32_Method">
    <vt:lpwstr>Privileged</vt:lpwstr>
  </property>
  <property fmtid="{D5CDD505-2E9C-101B-9397-08002B2CF9AE}" pid="18" name="MSIP_Label_6af89f2f-9671-4583-84ec-9b406935fc32_ContentBits">
    <vt:lpwstr>0</vt:lpwstr>
  </property>
  <property fmtid="{D5CDD505-2E9C-101B-9397-08002B2CF9AE}" pid="19" name="MSIP_Label_6af89f2f-9671-4583-84ec-9b406935fc32_ActionId">
    <vt:lpwstr>c04c6ae994aa45e69e15afc2dfc85b04</vt:lpwstr>
  </property>
  <property fmtid="{D5CDD505-2E9C-101B-9397-08002B2CF9AE}" pid="20" name="PM_InsertionValue">
    <vt:lpwstr>UNOFFICIAL</vt:lpwstr>
  </property>
  <property fmtid="{D5CDD505-2E9C-101B-9397-08002B2CF9AE}" pid="21" name="PM_Originator_Hash_SHA1">
    <vt:lpwstr>6254534B86D482F89041DA6C66661ECEBF4B16CA</vt:lpwstr>
  </property>
  <property fmtid="{D5CDD505-2E9C-101B-9397-08002B2CF9AE}" pid="22" name="PM_DisplayValueSecClassificationWithQualifier">
    <vt:lpwstr>UNOFFICIAL</vt:lpwstr>
  </property>
  <property fmtid="{D5CDD505-2E9C-101B-9397-08002B2CF9AE}" pid="23" name="PM_Originating_FileId">
    <vt:lpwstr>C303C692066949DE8D016D7E1CC2B416</vt:lpwstr>
  </property>
  <property fmtid="{D5CDD505-2E9C-101B-9397-08002B2CF9AE}" pid="24" name="PM_ProtectiveMarkingValue_Footer">
    <vt:lpwstr>UNOFFICIAL</vt:lpwstr>
  </property>
  <property fmtid="{D5CDD505-2E9C-101B-9397-08002B2CF9AE}" pid="25" name="PM_ProtectiveMarkingImage_Header">
    <vt:lpwstr>C:\Program Files\Common Files\janusNET Shared\janusSEAL\Images\DocumentSlashBlue.png</vt:lpwstr>
  </property>
  <property fmtid="{D5CDD505-2E9C-101B-9397-08002B2CF9AE}" pid="26" name="PM_ProtectiveMarkingImage_Footer">
    <vt:lpwstr>C:\Program Files\Common Files\janusNET Shared\janusSEAL\Images\DocumentSlashBlue.png</vt:lpwstr>
  </property>
  <property fmtid="{D5CDD505-2E9C-101B-9397-08002B2CF9AE}" pid="27" name="PM_OriginatorUserAccountName_SHA256">
    <vt:lpwstr>771ACE089611C26C39FCC8BBE364AAAE993767C76A3F71C5B2B1A5ACE6126D5B</vt:lpwstr>
  </property>
  <property fmtid="{D5CDD505-2E9C-101B-9397-08002B2CF9AE}" pid="28" name="PM_OriginatorDomainName_SHA256">
    <vt:lpwstr>325440F6CA31C4C3BCE4433552DC42928CAAD3E2731ABE35FDE729ECEB763AF0</vt:lpwstr>
  </property>
  <property fmtid="{D5CDD505-2E9C-101B-9397-08002B2CF9AE}" pid="29" name="PMUuid">
    <vt:lpwstr>v=2022.2;d=gov.au;g=65417EFE-F3B9-5E66-BD91-1E689FEC2EA6</vt:lpwstr>
  </property>
  <property fmtid="{D5CDD505-2E9C-101B-9397-08002B2CF9AE}" pid="30" name="PM_Hash_Version">
    <vt:lpwstr>2022.1</vt:lpwstr>
  </property>
  <property fmtid="{D5CDD505-2E9C-101B-9397-08002B2CF9AE}" pid="31" name="PM_Hash_Salt_Prev">
    <vt:lpwstr>D49FE4C774F496C995D1E08C5A177025</vt:lpwstr>
  </property>
  <property fmtid="{D5CDD505-2E9C-101B-9397-08002B2CF9AE}" pid="32" name="PM_Hash_Salt">
    <vt:lpwstr>55DC24EC7A341FCFDFBF765C714D98D1</vt:lpwstr>
  </property>
  <property fmtid="{D5CDD505-2E9C-101B-9397-08002B2CF9AE}" pid="33" name="PM_Hash_SHA1">
    <vt:lpwstr>91A02BBEA9E7F03B60E84AB77656EAED5F0B937F</vt:lpwstr>
  </property>
  <property fmtid="{D5CDD505-2E9C-101B-9397-08002B2CF9AE}" pid="34" name="ContentTypeId">
    <vt:lpwstr>0x010100B7B479F47583304BA8B631462CC772D70002F43F407794FC478C48E13B67456D59</vt:lpwstr>
  </property>
  <property fmtid="{D5CDD505-2E9C-101B-9397-08002B2CF9AE}" pid="35" name="TaxKeyword">
    <vt:lpwstr>35;#[SEC=UNOFFICIAL]|c5095c15-4234-4e92-adf8-afe43cfbe4c5</vt:lpwstr>
  </property>
  <property fmtid="{D5CDD505-2E9C-101B-9397-08002B2CF9AE}" pid="36" name="Organisation Unit">
    <vt:lpwstr>1;#Financial Framework Supplementary Powers|379d9d29-c01c-4de9-a4ea-4a1c8eabf1a8</vt:lpwstr>
  </property>
  <property fmtid="{D5CDD505-2E9C-101B-9397-08002B2CF9AE}" pid="37" name="_dlc_DocIdItemGuid">
    <vt:lpwstr>7183d775-baf6-47a9-a428-1ebe19a0e162</vt:lpwstr>
  </property>
  <property fmtid="{D5CDD505-2E9C-101B-9397-08002B2CF9AE}" pid="38" name="About Entity">
    <vt:lpwstr>2;#Department of Finance|fd660e8f-8f31-49bd-92a3-d31d4da31afe</vt:lpwstr>
  </property>
  <property fmtid="{D5CDD505-2E9C-101B-9397-08002B2CF9AE}" pid="39" name="Initiating Entity">
    <vt:lpwstr>2;#Department of Finance|fd660e8f-8f31-49bd-92a3-d31d4da31afe</vt:lpwstr>
  </property>
  <property fmtid="{D5CDD505-2E9C-101B-9397-08002B2CF9AE}" pid="40" name="PM_SecurityClassification_Prev">
    <vt:lpwstr>UNOFFICIAL</vt:lpwstr>
  </property>
  <property fmtid="{D5CDD505-2E9C-101B-9397-08002B2CF9AE}" pid="41" name="PM_Qualifier_Prev">
    <vt:lpwstr/>
  </property>
  <property fmtid="{D5CDD505-2E9C-101B-9397-08002B2CF9AE}" pid="42" name="Organisation_x0020_Unit">
    <vt:lpwstr>1;#Financial Framework Supplementary Powers|379d9d29-c01c-4de9-a4ea-4a1c8eabf1a8</vt:lpwstr>
  </property>
  <property fmtid="{D5CDD505-2E9C-101B-9397-08002B2CF9AE}" pid="43" name="MediaServiceImageTags">
    <vt:lpwstr/>
  </property>
  <property fmtid="{D5CDD505-2E9C-101B-9397-08002B2CF9AE}" pid="44" name="About_x0020_Entity">
    <vt:lpwstr>2;#Department of Finance|fd660e8f-8f31-49bd-92a3-d31d4da31afe</vt:lpwstr>
  </property>
  <property fmtid="{D5CDD505-2E9C-101B-9397-08002B2CF9AE}" pid="45" name="Function_x0020_and_x0020_Activity">
    <vt:lpwstr/>
  </property>
  <property fmtid="{D5CDD505-2E9C-101B-9397-08002B2CF9AE}" pid="46" name="Function and Activity">
    <vt:lpwstr/>
  </property>
  <property fmtid="{D5CDD505-2E9C-101B-9397-08002B2CF9AE}" pid="47" name="Initiating_x0020_Entity">
    <vt:lpwstr>2;#Department of Finance|fd660e8f-8f31-49bd-92a3-d31d4da31afe</vt:lpwstr>
  </property>
</Properties>
</file>