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9CD3" w14:textId="77777777" w:rsidR="0048364F" w:rsidRPr="006D2B80" w:rsidRDefault="00193461" w:rsidP="0020300C">
      <w:pPr>
        <w:rPr>
          <w:sz w:val="28"/>
        </w:rPr>
      </w:pPr>
      <w:r w:rsidRPr="006D2B80">
        <w:rPr>
          <w:noProof/>
          <w:lang w:eastAsia="en-AU"/>
        </w:rPr>
        <w:drawing>
          <wp:inline distT="0" distB="0" distL="0" distR="0" wp14:anchorId="2BF20BDE" wp14:editId="62937C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3C65" w14:textId="77777777" w:rsidR="0048364F" w:rsidRPr="006D2B80" w:rsidRDefault="0048364F" w:rsidP="0048364F">
      <w:pPr>
        <w:rPr>
          <w:sz w:val="19"/>
        </w:rPr>
      </w:pPr>
    </w:p>
    <w:p w14:paraId="6E6DBE56" w14:textId="14DB05FA" w:rsidR="0048364F" w:rsidRPr="006D2B80" w:rsidRDefault="001233D4" w:rsidP="0048364F">
      <w:pPr>
        <w:pStyle w:val="ShortT"/>
      </w:pPr>
      <w:r w:rsidRPr="006D2B80">
        <w:t xml:space="preserve">Financial Framework (Supplementary Powers) Amendment (Foreign Affairs and Trade Measures No. 2) </w:t>
      </w:r>
      <w:r w:rsidR="006D2B80">
        <w:t>Regulations 2</w:t>
      </w:r>
      <w:r w:rsidRPr="006D2B80">
        <w:t>025</w:t>
      </w:r>
    </w:p>
    <w:p w14:paraId="3B583757" w14:textId="634F4DAE" w:rsidR="001233D4" w:rsidRPr="006D2B80" w:rsidRDefault="001233D4" w:rsidP="001233D4">
      <w:pPr>
        <w:pStyle w:val="SignCoverPageStart"/>
        <w:spacing w:before="240"/>
        <w:rPr>
          <w:szCs w:val="22"/>
        </w:rPr>
      </w:pPr>
      <w:r w:rsidRPr="006D2B80">
        <w:rPr>
          <w:szCs w:val="22"/>
        </w:rPr>
        <w:t>I, the Honourable Sam Mostyn AC, Governor</w:t>
      </w:r>
      <w:r w:rsidR="00654D5F">
        <w:rPr>
          <w:szCs w:val="22"/>
        </w:rPr>
        <w:noBreakHyphen/>
      </w:r>
      <w:r w:rsidRPr="006D2B80">
        <w:rPr>
          <w:szCs w:val="22"/>
        </w:rPr>
        <w:t>General of the Commonwealth of Australia, acting with the advice of the Federal Executive Council, make the following regulations.</w:t>
      </w:r>
    </w:p>
    <w:p w14:paraId="424FCDE3" w14:textId="46467CEA" w:rsidR="001233D4" w:rsidRPr="006D2B80" w:rsidRDefault="001233D4" w:rsidP="001233D4">
      <w:pPr>
        <w:keepNext/>
        <w:spacing w:before="720" w:line="240" w:lineRule="atLeast"/>
        <w:ind w:right="397"/>
        <w:jc w:val="both"/>
        <w:rPr>
          <w:szCs w:val="22"/>
        </w:rPr>
      </w:pPr>
      <w:r w:rsidRPr="006D2B80">
        <w:rPr>
          <w:szCs w:val="22"/>
        </w:rPr>
        <w:t xml:space="preserve">Dated </w:t>
      </w:r>
      <w:r w:rsidRPr="006D2B80">
        <w:rPr>
          <w:szCs w:val="22"/>
        </w:rPr>
        <w:tab/>
      </w:r>
      <w:r w:rsidRPr="006D2B80">
        <w:rPr>
          <w:szCs w:val="22"/>
        </w:rPr>
        <w:tab/>
      </w:r>
      <w:r w:rsidR="0018330D">
        <w:rPr>
          <w:szCs w:val="22"/>
        </w:rPr>
        <w:tab/>
      </w:r>
      <w:r w:rsidR="00FE2B72">
        <w:rPr>
          <w:szCs w:val="22"/>
        </w:rPr>
        <w:t xml:space="preserve">21 August </w:t>
      </w:r>
      <w:r w:rsidRPr="006D2B80">
        <w:rPr>
          <w:szCs w:val="22"/>
        </w:rPr>
        <w:fldChar w:fldCharType="begin"/>
      </w:r>
      <w:r w:rsidRPr="006D2B80">
        <w:rPr>
          <w:szCs w:val="22"/>
        </w:rPr>
        <w:instrText xml:space="preserve"> DOCPROPERTY  DateMade </w:instrText>
      </w:r>
      <w:r w:rsidRPr="006D2B80">
        <w:rPr>
          <w:szCs w:val="22"/>
        </w:rPr>
        <w:fldChar w:fldCharType="separate"/>
      </w:r>
      <w:r w:rsidR="00EC77C5">
        <w:rPr>
          <w:szCs w:val="22"/>
        </w:rPr>
        <w:t>2025</w:t>
      </w:r>
      <w:r w:rsidRPr="006D2B80">
        <w:rPr>
          <w:szCs w:val="22"/>
        </w:rPr>
        <w:fldChar w:fldCharType="end"/>
      </w:r>
    </w:p>
    <w:p w14:paraId="0A9A49AC" w14:textId="77777777" w:rsidR="001233D4" w:rsidRPr="006D2B80" w:rsidRDefault="001233D4" w:rsidP="001233D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D2B80">
        <w:rPr>
          <w:szCs w:val="22"/>
        </w:rPr>
        <w:t>Sam Mostyn AC</w:t>
      </w:r>
    </w:p>
    <w:p w14:paraId="5C08F48B" w14:textId="37D66E63" w:rsidR="001233D4" w:rsidRPr="006D2B80" w:rsidRDefault="001233D4" w:rsidP="001233D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D2B80">
        <w:rPr>
          <w:szCs w:val="22"/>
        </w:rPr>
        <w:t>Governor</w:t>
      </w:r>
      <w:r w:rsidR="00654D5F">
        <w:rPr>
          <w:szCs w:val="22"/>
        </w:rPr>
        <w:noBreakHyphen/>
      </w:r>
      <w:r w:rsidRPr="006D2B80">
        <w:rPr>
          <w:szCs w:val="22"/>
        </w:rPr>
        <w:t>General</w:t>
      </w:r>
    </w:p>
    <w:p w14:paraId="5E9A6704" w14:textId="77777777" w:rsidR="001233D4" w:rsidRPr="006D2B80" w:rsidRDefault="001233D4" w:rsidP="001233D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D2B80">
        <w:rPr>
          <w:szCs w:val="22"/>
        </w:rPr>
        <w:t>By H</w:t>
      </w:r>
      <w:r w:rsidRPr="006D2B80">
        <w:t>er</w:t>
      </w:r>
      <w:r w:rsidRPr="006D2B80">
        <w:rPr>
          <w:szCs w:val="22"/>
        </w:rPr>
        <w:t xml:space="preserve"> Excellency’s Command</w:t>
      </w:r>
    </w:p>
    <w:p w14:paraId="646EDB38" w14:textId="04CB487C" w:rsidR="001233D4" w:rsidRPr="006D2B80" w:rsidRDefault="001233D4" w:rsidP="001233D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D2B80">
        <w:rPr>
          <w:szCs w:val="22"/>
        </w:rPr>
        <w:t>Katy Gallagher</w:t>
      </w:r>
    </w:p>
    <w:p w14:paraId="0BDCDA39" w14:textId="77777777" w:rsidR="001233D4" w:rsidRPr="006D2B80" w:rsidRDefault="001233D4" w:rsidP="001233D4">
      <w:pPr>
        <w:pStyle w:val="SignCoverPageEnd"/>
        <w:rPr>
          <w:szCs w:val="22"/>
        </w:rPr>
      </w:pPr>
      <w:r w:rsidRPr="006D2B80">
        <w:rPr>
          <w:szCs w:val="22"/>
        </w:rPr>
        <w:t>Minister for Finance</w:t>
      </w:r>
    </w:p>
    <w:p w14:paraId="32AC7F3F" w14:textId="77777777" w:rsidR="001233D4" w:rsidRPr="006D2B80" w:rsidRDefault="001233D4" w:rsidP="001233D4"/>
    <w:p w14:paraId="1E9A52C1" w14:textId="77777777" w:rsidR="001233D4" w:rsidRPr="006D2B80" w:rsidRDefault="001233D4" w:rsidP="001233D4"/>
    <w:p w14:paraId="216578CD" w14:textId="77777777" w:rsidR="001233D4" w:rsidRPr="006D2B80" w:rsidRDefault="001233D4" w:rsidP="001233D4"/>
    <w:p w14:paraId="4CD81D46" w14:textId="77777777" w:rsidR="001233D4" w:rsidRPr="00FC054D" w:rsidRDefault="001233D4" w:rsidP="001233D4">
      <w:pPr>
        <w:pStyle w:val="Header"/>
        <w:tabs>
          <w:tab w:val="clear" w:pos="4150"/>
          <w:tab w:val="clear" w:pos="8307"/>
        </w:tabs>
      </w:pPr>
      <w:r w:rsidRPr="00FC054D">
        <w:rPr>
          <w:rStyle w:val="CharAmSchNo"/>
        </w:rPr>
        <w:t xml:space="preserve"> </w:t>
      </w:r>
      <w:r w:rsidRPr="00FC054D">
        <w:rPr>
          <w:rStyle w:val="CharAmSchText"/>
        </w:rPr>
        <w:t xml:space="preserve"> </w:t>
      </w:r>
    </w:p>
    <w:p w14:paraId="19E7E73D" w14:textId="77777777" w:rsidR="001233D4" w:rsidRPr="00FC054D" w:rsidRDefault="001233D4" w:rsidP="001233D4">
      <w:pPr>
        <w:pStyle w:val="Header"/>
        <w:tabs>
          <w:tab w:val="clear" w:pos="4150"/>
          <w:tab w:val="clear" w:pos="8307"/>
        </w:tabs>
      </w:pPr>
      <w:r w:rsidRPr="00FC054D">
        <w:rPr>
          <w:rStyle w:val="CharAmPartNo"/>
        </w:rPr>
        <w:t xml:space="preserve"> </w:t>
      </w:r>
      <w:r w:rsidRPr="00FC054D">
        <w:rPr>
          <w:rStyle w:val="CharAmPartText"/>
        </w:rPr>
        <w:t xml:space="preserve"> </w:t>
      </w:r>
    </w:p>
    <w:p w14:paraId="709EDCB5" w14:textId="77777777" w:rsidR="001233D4" w:rsidRPr="006D2B80" w:rsidRDefault="001233D4" w:rsidP="001233D4">
      <w:pPr>
        <w:sectPr w:rsidR="001233D4" w:rsidRPr="006D2B80" w:rsidSect="005211A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860BE2" w14:textId="77777777" w:rsidR="001233D4" w:rsidRPr="006D2B80" w:rsidRDefault="001233D4" w:rsidP="001233D4">
      <w:pPr>
        <w:outlineLvl w:val="0"/>
        <w:rPr>
          <w:sz w:val="36"/>
        </w:rPr>
      </w:pPr>
      <w:r w:rsidRPr="006D2B80">
        <w:rPr>
          <w:sz w:val="36"/>
        </w:rPr>
        <w:lastRenderedPageBreak/>
        <w:t>Contents</w:t>
      </w:r>
    </w:p>
    <w:p w14:paraId="2DE34E67" w14:textId="74A89F08" w:rsidR="00D12108" w:rsidRDefault="00D121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12108">
        <w:rPr>
          <w:noProof/>
        </w:rPr>
        <w:tab/>
      </w:r>
      <w:r w:rsidRPr="00D12108">
        <w:rPr>
          <w:noProof/>
        </w:rPr>
        <w:fldChar w:fldCharType="begin"/>
      </w:r>
      <w:r w:rsidRPr="00D12108">
        <w:rPr>
          <w:noProof/>
        </w:rPr>
        <w:instrText xml:space="preserve"> PAGEREF _Toc202514225 \h </w:instrText>
      </w:r>
      <w:r w:rsidRPr="00D12108">
        <w:rPr>
          <w:noProof/>
        </w:rPr>
      </w:r>
      <w:r w:rsidRPr="00D12108">
        <w:rPr>
          <w:noProof/>
        </w:rPr>
        <w:fldChar w:fldCharType="separate"/>
      </w:r>
      <w:r w:rsidR="00EC77C5">
        <w:rPr>
          <w:noProof/>
        </w:rPr>
        <w:t>1</w:t>
      </w:r>
      <w:r w:rsidRPr="00D12108">
        <w:rPr>
          <w:noProof/>
        </w:rPr>
        <w:fldChar w:fldCharType="end"/>
      </w:r>
    </w:p>
    <w:p w14:paraId="04438EDA" w14:textId="41E3DE4C" w:rsidR="00D12108" w:rsidRDefault="00D121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12108">
        <w:rPr>
          <w:noProof/>
        </w:rPr>
        <w:tab/>
      </w:r>
      <w:r w:rsidRPr="00D12108">
        <w:rPr>
          <w:noProof/>
        </w:rPr>
        <w:fldChar w:fldCharType="begin"/>
      </w:r>
      <w:r w:rsidRPr="00D12108">
        <w:rPr>
          <w:noProof/>
        </w:rPr>
        <w:instrText xml:space="preserve"> PAGEREF _Toc202514226 \h </w:instrText>
      </w:r>
      <w:r w:rsidRPr="00D12108">
        <w:rPr>
          <w:noProof/>
        </w:rPr>
      </w:r>
      <w:r w:rsidRPr="00D12108">
        <w:rPr>
          <w:noProof/>
        </w:rPr>
        <w:fldChar w:fldCharType="separate"/>
      </w:r>
      <w:r w:rsidR="00EC77C5">
        <w:rPr>
          <w:noProof/>
        </w:rPr>
        <w:t>1</w:t>
      </w:r>
      <w:r w:rsidRPr="00D12108">
        <w:rPr>
          <w:noProof/>
        </w:rPr>
        <w:fldChar w:fldCharType="end"/>
      </w:r>
    </w:p>
    <w:p w14:paraId="2ECBF4F9" w14:textId="25B819B8" w:rsidR="00D12108" w:rsidRDefault="00D121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12108">
        <w:rPr>
          <w:noProof/>
        </w:rPr>
        <w:tab/>
      </w:r>
      <w:r w:rsidRPr="00D12108">
        <w:rPr>
          <w:noProof/>
        </w:rPr>
        <w:fldChar w:fldCharType="begin"/>
      </w:r>
      <w:r w:rsidRPr="00D12108">
        <w:rPr>
          <w:noProof/>
        </w:rPr>
        <w:instrText xml:space="preserve"> PAGEREF _Toc202514227 \h </w:instrText>
      </w:r>
      <w:r w:rsidRPr="00D12108">
        <w:rPr>
          <w:noProof/>
        </w:rPr>
      </w:r>
      <w:r w:rsidRPr="00D12108">
        <w:rPr>
          <w:noProof/>
        </w:rPr>
        <w:fldChar w:fldCharType="separate"/>
      </w:r>
      <w:r w:rsidR="00EC77C5">
        <w:rPr>
          <w:noProof/>
        </w:rPr>
        <w:t>1</w:t>
      </w:r>
      <w:r w:rsidRPr="00D12108">
        <w:rPr>
          <w:noProof/>
        </w:rPr>
        <w:fldChar w:fldCharType="end"/>
      </w:r>
    </w:p>
    <w:p w14:paraId="6181BBA3" w14:textId="228985AE" w:rsidR="00D12108" w:rsidRDefault="00D121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12108">
        <w:rPr>
          <w:noProof/>
        </w:rPr>
        <w:tab/>
      </w:r>
      <w:r w:rsidRPr="00D12108">
        <w:rPr>
          <w:noProof/>
        </w:rPr>
        <w:fldChar w:fldCharType="begin"/>
      </w:r>
      <w:r w:rsidRPr="00D12108">
        <w:rPr>
          <w:noProof/>
        </w:rPr>
        <w:instrText xml:space="preserve"> PAGEREF _Toc202514228 \h </w:instrText>
      </w:r>
      <w:r w:rsidRPr="00D12108">
        <w:rPr>
          <w:noProof/>
        </w:rPr>
      </w:r>
      <w:r w:rsidRPr="00D12108">
        <w:rPr>
          <w:noProof/>
        </w:rPr>
        <w:fldChar w:fldCharType="separate"/>
      </w:r>
      <w:r w:rsidR="00EC77C5">
        <w:rPr>
          <w:noProof/>
        </w:rPr>
        <w:t>1</w:t>
      </w:r>
      <w:r w:rsidRPr="00D12108">
        <w:rPr>
          <w:noProof/>
        </w:rPr>
        <w:fldChar w:fldCharType="end"/>
      </w:r>
    </w:p>
    <w:p w14:paraId="49084B7C" w14:textId="19DFABB5" w:rsidR="00D12108" w:rsidRDefault="00D1210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D12108">
        <w:rPr>
          <w:b w:val="0"/>
          <w:noProof/>
          <w:sz w:val="18"/>
        </w:rPr>
        <w:tab/>
      </w:r>
      <w:r w:rsidRPr="00D12108">
        <w:rPr>
          <w:b w:val="0"/>
          <w:noProof/>
          <w:sz w:val="18"/>
        </w:rPr>
        <w:fldChar w:fldCharType="begin"/>
      </w:r>
      <w:r w:rsidRPr="00D12108">
        <w:rPr>
          <w:b w:val="0"/>
          <w:noProof/>
          <w:sz w:val="18"/>
        </w:rPr>
        <w:instrText xml:space="preserve"> PAGEREF _Toc202514229 \h </w:instrText>
      </w:r>
      <w:r w:rsidRPr="00D12108">
        <w:rPr>
          <w:b w:val="0"/>
          <w:noProof/>
          <w:sz w:val="18"/>
        </w:rPr>
      </w:r>
      <w:r w:rsidRPr="00D12108">
        <w:rPr>
          <w:b w:val="0"/>
          <w:noProof/>
          <w:sz w:val="18"/>
        </w:rPr>
        <w:fldChar w:fldCharType="separate"/>
      </w:r>
      <w:r w:rsidR="00EC77C5">
        <w:rPr>
          <w:b w:val="0"/>
          <w:noProof/>
          <w:sz w:val="18"/>
        </w:rPr>
        <w:t>2</w:t>
      </w:r>
      <w:r w:rsidRPr="00D12108">
        <w:rPr>
          <w:b w:val="0"/>
          <w:noProof/>
          <w:sz w:val="18"/>
        </w:rPr>
        <w:fldChar w:fldCharType="end"/>
      </w:r>
    </w:p>
    <w:p w14:paraId="5E44A3C5" w14:textId="6A176374" w:rsidR="00D12108" w:rsidRDefault="00D1210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Financial Framework (Supplementary Powers) Regulations 1997</w:t>
      </w:r>
      <w:r w:rsidRPr="00D12108">
        <w:rPr>
          <w:i w:val="0"/>
          <w:noProof/>
          <w:sz w:val="18"/>
        </w:rPr>
        <w:tab/>
      </w:r>
      <w:r w:rsidRPr="00D12108">
        <w:rPr>
          <w:i w:val="0"/>
          <w:noProof/>
          <w:sz w:val="18"/>
        </w:rPr>
        <w:fldChar w:fldCharType="begin"/>
      </w:r>
      <w:r w:rsidRPr="00D12108">
        <w:rPr>
          <w:i w:val="0"/>
          <w:noProof/>
          <w:sz w:val="18"/>
        </w:rPr>
        <w:instrText xml:space="preserve"> PAGEREF _Toc202514230 \h </w:instrText>
      </w:r>
      <w:r w:rsidRPr="00D12108">
        <w:rPr>
          <w:i w:val="0"/>
          <w:noProof/>
          <w:sz w:val="18"/>
        </w:rPr>
      </w:r>
      <w:r w:rsidRPr="00D12108">
        <w:rPr>
          <w:i w:val="0"/>
          <w:noProof/>
          <w:sz w:val="18"/>
        </w:rPr>
        <w:fldChar w:fldCharType="separate"/>
      </w:r>
      <w:r w:rsidR="00EC77C5">
        <w:rPr>
          <w:i w:val="0"/>
          <w:noProof/>
          <w:sz w:val="18"/>
        </w:rPr>
        <w:t>2</w:t>
      </w:r>
      <w:r w:rsidRPr="00D12108">
        <w:rPr>
          <w:i w:val="0"/>
          <w:noProof/>
          <w:sz w:val="18"/>
        </w:rPr>
        <w:fldChar w:fldCharType="end"/>
      </w:r>
    </w:p>
    <w:p w14:paraId="323996E4" w14:textId="0A4BA099" w:rsidR="001233D4" w:rsidRPr="006D2B80" w:rsidRDefault="00D12108" w:rsidP="001233D4">
      <w:r>
        <w:fldChar w:fldCharType="end"/>
      </w:r>
    </w:p>
    <w:p w14:paraId="665E758D" w14:textId="77777777" w:rsidR="001233D4" w:rsidRPr="006D2B80" w:rsidRDefault="001233D4" w:rsidP="001233D4">
      <w:pPr>
        <w:sectPr w:rsidR="001233D4" w:rsidRPr="006D2B80" w:rsidSect="005211A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D0A26D" w14:textId="77777777" w:rsidR="001233D4" w:rsidRPr="006D2B80" w:rsidRDefault="001233D4" w:rsidP="001233D4">
      <w:pPr>
        <w:pStyle w:val="ActHead5"/>
      </w:pPr>
      <w:bookmarkStart w:id="0" w:name="_Toc202514225"/>
      <w:r w:rsidRPr="00FC054D">
        <w:rPr>
          <w:rStyle w:val="CharSectno"/>
        </w:rPr>
        <w:lastRenderedPageBreak/>
        <w:t>1</w:t>
      </w:r>
      <w:r w:rsidRPr="006D2B80">
        <w:t xml:space="preserve">  Name</w:t>
      </w:r>
      <w:bookmarkEnd w:id="0"/>
    </w:p>
    <w:p w14:paraId="6EF40144" w14:textId="3D7475ED" w:rsidR="001233D4" w:rsidRPr="006D2B80" w:rsidRDefault="001233D4" w:rsidP="001233D4">
      <w:pPr>
        <w:pStyle w:val="subsection"/>
      </w:pPr>
      <w:r w:rsidRPr="006D2B80">
        <w:tab/>
      </w:r>
      <w:r w:rsidRPr="006D2B80">
        <w:tab/>
        <w:t xml:space="preserve">This instrument is the </w:t>
      </w:r>
      <w:r w:rsidRPr="006D2B80">
        <w:rPr>
          <w:i/>
          <w:iCs/>
        </w:rPr>
        <w:t xml:space="preserve">Financial Framework (Supplementary Powers) Amendment (Foreign Affairs and Trade Measures No. 2) </w:t>
      </w:r>
      <w:r w:rsidR="006D2B80">
        <w:rPr>
          <w:i/>
          <w:iCs/>
        </w:rPr>
        <w:t>Regulations 2</w:t>
      </w:r>
      <w:r w:rsidRPr="006D2B80">
        <w:rPr>
          <w:i/>
          <w:iCs/>
        </w:rPr>
        <w:t>025</w:t>
      </w:r>
      <w:r w:rsidRPr="006D2B80">
        <w:t>.</w:t>
      </w:r>
    </w:p>
    <w:p w14:paraId="21E18D75" w14:textId="77777777" w:rsidR="001233D4" w:rsidRPr="006D2B80" w:rsidRDefault="001233D4" w:rsidP="001233D4">
      <w:pPr>
        <w:pStyle w:val="ActHead5"/>
      </w:pPr>
      <w:bookmarkStart w:id="1" w:name="_Toc202514226"/>
      <w:r w:rsidRPr="00FC054D">
        <w:rPr>
          <w:rStyle w:val="CharSectno"/>
        </w:rPr>
        <w:t>2</w:t>
      </w:r>
      <w:r w:rsidRPr="006D2B80">
        <w:t xml:space="preserve">  Commencement</w:t>
      </w:r>
      <w:bookmarkEnd w:id="1"/>
    </w:p>
    <w:p w14:paraId="64FC8FCD" w14:textId="77777777" w:rsidR="001233D4" w:rsidRPr="006D2B80" w:rsidRDefault="001233D4" w:rsidP="001233D4">
      <w:pPr>
        <w:pStyle w:val="subsection"/>
      </w:pPr>
      <w:r w:rsidRPr="006D2B80">
        <w:tab/>
        <w:t>(1)</w:t>
      </w:r>
      <w:r w:rsidRPr="006D2B8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825A48E" w14:textId="77777777" w:rsidR="001233D4" w:rsidRPr="006D2B80" w:rsidRDefault="001233D4" w:rsidP="001233D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233D4" w:rsidRPr="006D2B80" w14:paraId="5618C518" w14:textId="77777777" w:rsidTr="00CE201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726C9CE" w14:textId="77777777" w:rsidR="001233D4" w:rsidRPr="006D2B80" w:rsidRDefault="001233D4" w:rsidP="0018330D">
            <w:pPr>
              <w:pStyle w:val="TableHeading"/>
            </w:pPr>
            <w:r w:rsidRPr="006D2B80">
              <w:t>Commencement information</w:t>
            </w:r>
          </w:p>
        </w:tc>
      </w:tr>
      <w:tr w:rsidR="001233D4" w:rsidRPr="006D2B80" w14:paraId="332B0D78" w14:textId="77777777" w:rsidTr="00CE201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F4DFAB8" w14:textId="77777777" w:rsidR="001233D4" w:rsidRPr="006D2B80" w:rsidRDefault="001233D4" w:rsidP="0018330D">
            <w:pPr>
              <w:pStyle w:val="TableHeading"/>
            </w:pPr>
            <w:r w:rsidRPr="006D2B8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D9825E2" w14:textId="77777777" w:rsidR="001233D4" w:rsidRPr="006D2B80" w:rsidRDefault="001233D4" w:rsidP="0018330D">
            <w:pPr>
              <w:pStyle w:val="TableHeading"/>
            </w:pPr>
            <w:r w:rsidRPr="006D2B8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0F21C0E" w14:textId="77777777" w:rsidR="001233D4" w:rsidRPr="006D2B80" w:rsidRDefault="001233D4" w:rsidP="0018330D">
            <w:pPr>
              <w:pStyle w:val="TableHeading"/>
            </w:pPr>
            <w:r w:rsidRPr="006D2B80">
              <w:t>Column 3</w:t>
            </w:r>
          </w:p>
        </w:tc>
      </w:tr>
      <w:tr w:rsidR="001233D4" w:rsidRPr="006D2B80" w14:paraId="43B5E436" w14:textId="77777777" w:rsidTr="00CE201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5B079E8" w14:textId="77777777" w:rsidR="001233D4" w:rsidRPr="006D2B80" w:rsidRDefault="001233D4" w:rsidP="0018330D">
            <w:pPr>
              <w:pStyle w:val="TableHeading"/>
            </w:pPr>
            <w:r w:rsidRPr="006D2B8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E416D6F" w14:textId="77777777" w:rsidR="001233D4" w:rsidRPr="006D2B80" w:rsidRDefault="001233D4" w:rsidP="0018330D">
            <w:pPr>
              <w:pStyle w:val="TableHeading"/>
            </w:pPr>
            <w:r w:rsidRPr="006D2B8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F0FFEFD" w14:textId="77777777" w:rsidR="001233D4" w:rsidRPr="006D2B80" w:rsidRDefault="001233D4" w:rsidP="0018330D">
            <w:pPr>
              <w:pStyle w:val="TableHeading"/>
            </w:pPr>
            <w:r w:rsidRPr="006D2B80">
              <w:t>Date/Details</w:t>
            </w:r>
          </w:p>
        </w:tc>
      </w:tr>
      <w:tr w:rsidR="001233D4" w:rsidRPr="006D2B80" w14:paraId="45190895" w14:textId="77777777" w:rsidTr="00CE201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400BD37" w14:textId="77777777" w:rsidR="001233D4" w:rsidRPr="006D2B80" w:rsidRDefault="001233D4" w:rsidP="0018330D">
            <w:pPr>
              <w:pStyle w:val="Tabletext"/>
            </w:pPr>
            <w:r w:rsidRPr="006D2B8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B67B967" w14:textId="77777777" w:rsidR="001233D4" w:rsidRPr="006D2B80" w:rsidRDefault="001233D4" w:rsidP="0018330D">
            <w:pPr>
              <w:pStyle w:val="Tabletext"/>
            </w:pPr>
            <w:r w:rsidRPr="006D2B8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54076C3" w14:textId="54907308" w:rsidR="001233D4" w:rsidRPr="006D2B80" w:rsidRDefault="00884F18" w:rsidP="0018330D">
            <w:pPr>
              <w:pStyle w:val="Tabletext"/>
            </w:pPr>
            <w:r w:rsidRPr="00884F18">
              <w:t>22 August 2025</w:t>
            </w:r>
          </w:p>
        </w:tc>
      </w:tr>
    </w:tbl>
    <w:p w14:paraId="6C6B0BC6" w14:textId="77777777" w:rsidR="001233D4" w:rsidRPr="006D2B80" w:rsidRDefault="001233D4" w:rsidP="001233D4">
      <w:pPr>
        <w:pStyle w:val="notetext"/>
      </w:pPr>
      <w:r w:rsidRPr="006D2B80">
        <w:rPr>
          <w:snapToGrid w:val="0"/>
          <w:lang w:eastAsia="en-US"/>
        </w:rPr>
        <w:t>Note:</w:t>
      </w:r>
      <w:r w:rsidRPr="006D2B80">
        <w:rPr>
          <w:snapToGrid w:val="0"/>
          <w:lang w:eastAsia="en-US"/>
        </w:rPr>
        <w:tab/>
        <w:t>This table relates only to the provisions of this instrument</w:t>
      </w:r>
      <w:r w:rsidRPr="006D2B80">
        <w:t xml:space="preserve"> </w:t>
      </w:r>
      <w:r w:rsidRPr="006D2B80">
        <w:rPr>
          <w:snapToGrid w:val="0"/>
          <w:lang w:eastAsia="en-US"/>
        </w:rPr>
        <w:t>as originally made. It will not be amended to deal with any later amendments of this instrument.</w:t>
      </w:r>
    </w:p>
    <w:p w14:paraId="61AFAE5A" w14:textId="77777777" w:rsidR="001233D4" w:rsidRPr="006D2B80" w:rsidRDefault="001233D4" w:rsidP="001233D4">
      <w:pPr>
        <w:pStyle w:val="subsection"/>
      </w:pPr>
      <w:r w:rsidRPr="006D2B80">
        <w:tab/>
        <w:t>(2)</w:t>
      </w:r>
      <w:r w:rsidRPr="006D2B8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BC0A39D" w14:textId="77777777" w:rsidR="001233D4" w:rsidRPr="006D2B80" w:rsidRDefault="001233D4" w:rsidP="001233D4">
      <w:pPr>
        <w:pStyle w:val="ActHead5"/>
      </w:pPr>
      <w:bookmarkStart w:id="2" w:name="_Toc202514227"/>
      <w:r w:rsidRPr="00FC054D">
        <w:rPr>
          <w:rStyle w:val="CharSectno"/>
        </w:rPr>
        <w:t>3</w:t>
      </w:r>
      <w:r w:rsidRPr="006D2B80">
        <w:t xml:space="preserve">  Authority</w:t>
      </w:r>
      <w:bookmarkEnd w:id="2"/>
    </w:p>
    <w:p w14:paraId="18518D9D" w14:textId="77777777" w:rsidR="001233D4" w:rsidRPr="006D2B80" w:rsidRDefault="001233D4" w:rsidP="001233D4">
      <w:pPr>
        <w:pStyle w:val="subsection"/>
      </w:pPr>
      <w:r w:rsidRPr="006D2B80">
        <w:tab/>
      </w:r>
      <w:r w:rsidRPr="006D2B80">
        <w:tab/>
        <w:t xml:space="preserve">This instrument is made under the </w:t>
      </w:r>
      <w:r w:rsidRPr="006D2B80">
        <w:rPr>
          <w:i/>
        </w:rPr>
        <w:t>Financial Framework (Supplementary Powers) Act 1997</w:t>
      </w:r>
      <w:r w:rsidRPr="006D2B80">
        <w:t>.</w:t>
      </w:r>
    </w:p>
    <w:p w14:paraId="0BB26FC5" w14:textId="77777777" w:rsidR="001233D4" w:rsidRPr="006D2B80" w:rsidRDefault="001233D4" w:rsidP="001233D4">
      <w:pPr>
        <w:pStyle w:val="ActHead5"/>
      </w:pPr>
      <w:bookmarkStart w:id="3" w:name="_Toc202514228"/>
      <w:r w:rsidRPr="00FC054D">
        <w:rPr>
          <w:rStyle w:val="CharSectno"/>
        </w:rPr>
        <w:t>4</w:t>
      </w:r>
      <w:r w:rsidRPr="006D2B80">
        <w:t xml:space="preserve">  Schedules</w:t>
      </w:r>
      <w:bookmarkEnd w:id="3"/>
    </w:p>
    <w:p w14:paraId="577680BA" w14:textId="77777777" w:rsidR="001233D4" w:rsidRPr="006D2B80" w:rsidRDefault="001233D4" w:rsidP="001233D4">
      <w:pPr>
        <w:pStyle w:val="subsection"/>
      </w:pPr>
      <w:r w:rsidRPr="006D2B80">
        <w:tab/>
      </w:r>
      <w:r w:rsidRPr="006D2B8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354731" w14:textId="77777777" w:rsidR="001233D4" w:rsidRPr="006D2B80" w:rsidRDefault="001233D4" w:rsidP="001233D4">
      <w:pPr>
        <w:pStyle w:val="ActHead6"/>
        <w:pageBreakBefore/>
      </w:pPr>
      <w:bookmarkStart w:id="4" w:name="_Toc202514229"/>
      <w:r w:rsidRPr="00FC054D">
        <w:rPr>
          <w:rStyle w:val="CharAmSchNo"/>
        </w:rPr>
        <w:lastRenderedPageBreak/>
        <w:t>Schedule 1</w:t>
      </w:r>
      <w:r w:rsidRPr="006D2B80">
        <w:t>—</w:t>
      </w:r>
      <w:r w:rsidRPr="00FC054D">
        <w:rPr>
          <w:rStyle w:val="CharAmSchText"/>
        </w:rPr>
        <w:t>Amendments</w:t>
      </w:r>
      <w:bookmarkEnd w:id="4"/>
    </w:p>
    <w:p w14:paraId="2EF92B06" w14:textId="77777777" w:rsidR="001233D4" w:rsidRPr="00FC054D" w:rsidRDefault="001233D4" w:rsidP="001233D4">
      <w:pPr>
        <w:pStyle w:val="Header"/>
      </w:pPr>
      <w:r w:rsidRPr="00FC054D">
        <w:rPr>
          <w:rStyle w:val="CharAmPartNo"/>
        </w:rPr>
        <w:t xml:space="preserve"> </w:t>
      </w:r>
      <w:r w:rsidRPr="00FC054D">
        <w:rPr>
          <w:rStyle w:val="CharAmPartText"/>
        </w:rPr>
        <w:t xml:space="preserve"> </w:t>
      </w:r>
    </w:p>
    <w:p w14:paraId="27F44159" w14:textId="77777777" w:rsidR="001233D4" w:rsidRPr="006D2B80" w:rsidRDefault="001233D4" w:rsidP="001233D4">
      <w:pPr>
        <w:pStyle w:val="ActHead9"/>
      </w:pPr>
      <w:bookmarkStart w:id="5" w:name="_Toc202514230"/>
      <w:r w:rsidRPr="006D2B80">
        <w:t>Financial Framework (Supplementary Powers) Regulations 1997</w:t>
      </w:r>
      <w:bookmarkEnd w:id="5"/>
    </w:p>
    <w:p w14:paraId="607BC7B3" w14:textId="77777777" w:rsidR="001233D4" w:rsidRPr="006D2B80" w:rsidRDefault="001233D4" w:rsidP="001233D4">
      <w:pPr>
        <w:pStyle w:val="ItemHead"/>
      </w:pPr>
      <w:r w:rsidRPr="006D2B80">
        <w:t>1  In the appropriate position in Part 4 of Schedule 1AB (table)</w:t>
      </w:r>
    </w:p>
    <w:p w14:paraId="07A90C1A" w14:textId="77777777" w:rsidR="001233D4" w:rsidRPr="006D2B80" w:rsidRDefault="001233D4" w:rsidP="001233D4">
      <w:pPr>
        <w:pStyle w:val="Item"/>
        <w:rPr>
          <w:rFonts w:eastAsiaTheme="minorHAnsi"/>
        </w:rPr>
      </w:pPr>
      <w:r w:rsidRPr="006D2B80">
        <w:rPr>
          <w:rFonts w:eastAsiaTheme="minorHAnsi"/>
        </w:rPr>
        <w:t>Insert:</w:t>
      </w:r>
    </w:p>
    <w:p w14:paraId="0136D02E" w14:textId="77777777" w:rsidR="0044357F" w:rsidRPr="006D2B80" w:rsidRDefault="0044357F" w:rsidP="0044357F">
      <w:pPr>
        <w:pStyle w:val="Tabletext"/>
      </w:pPr>
    </w:p>
    <w:tbl>
      <w:tblPr>
        <w:tblW w:w="4997" w:type="pc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521"/>
        <w:gridCol w:w="5125"/>
      </w:tblGrid>
      <w:tr w:rsidR="0044357F" w:rsidRPr="006D2B80" w14:paraId="775169A6" w14:textId="77777777" w:rsidTr="0044357F">
        <w:tc>
          <w:tcPr>
            <w:tcW w:w="515" w:type="pct"/>
            <w:tcBorders>
              <w:bottom w:val="single" w:sz="4" w:space="0" w:color="auto"/>
            </w:tcBorders>
          </w:tcPr>
          <w:p w14:paraId="2EDD2C29" w14:textId="1D1C5A69" w:rsidR="0044357F" w:rsidRPr="006D2B80" w:rsidRDefault="00DC3755" w:rsidP="0018330D">
            <w:pPr>
              <w:pStyle w:val="Tabletext"/>
            </w:pPr>
            <w:r>
              <w:t>722</w:t>
            </w:r>
          </w:p>
        </w:tc>
        <w:tc>
          <w:tcPr>
            <w:tcW w:w="1479" w:type="pct"/>
            <w:tcBorders>
              <w:bottom w:val="single" w:sz="4" w:space="0" w:color="auto"/>
            </w:tcBorders>
          </w:tcPr>
          <w:p w14:paraId="75F3E441" w14:textId="77777777" w:rsidR="0044357F" w:rsidRPr="006D2B80" w:rsidRDefault="0044357F" w:rsidP="0044357F">
            <w:pPr>
              <w:pStyle w:val="Tabletext"/>
            </w:pPr>
            <w:r w:rsidRPr="006D2B80">
              <w:t>Australian Cultural Diplomacy Grants Program</w:t>
            </w:r>
          </w:p>
        </w:tc>
        <w:tc>
          <w:tcPr>
            <w:tcW w:w="3006" w:type="pct"/>
            <w:tcBorders>
              <w:bottom w:val="single" w:sz="4" w:space="0" w:color="auto"/>
            </w:tcBorders>
          </w:tcPr>
          <w:p w14:paraId="28888245" w14:textId="56EC664C" w:rsidR="0044357F" w:rsidRPr="006D2B80" w:rsidRDefault="0044357F" w:rsidP="0044357F">
            <w:pPr>
              <w:pStyle w:val="Tabletext"/>
            </w:pPr>
            <w:r w:rsidRPr="006D2B80">
              <w:t xml:space="preserve">To provide funding to support cultural and artistic activities that strengthen international partnerships and enhance perceptions of Australia overseas, including </w:t>
            </w:r>
            <w:r w:rsidR="00C24241" w:rsidRPr="006D2B80">
              <w:t xml:space="preserve">the following </w:t>
            </w:r>
            <w:r w:rsidRPr="006D2B80">
              <w:t>activities:</w:t>
            </w:r>
          </w:p>
          <w:p w14:paraId="17FA5B79" w14:textId="4F2384F8" w:rsidR="0044357F" w:rsidRPr="006D2B80" w:rsidRDefault="0044357F" w:rsidP="0044357F">
            <w:pPr>
              <w:pStyle w:val="Tablea"/>
            </w:pPr>
            <w:r w:rsidRPr="006D2B80">
              <w:t>(a) build</w:t>
            </w:r>
            <w:r w:rsidR="00C24241" w:rsidRPr="006D2B80">
              <w:t>ing</w:t>
            </w:r>
            <w:r w:rsidRPr="006D2B80">
              <w:t xml:space="preserve"> international cultural understanding, collaboration and connections;</w:t>
            </w:r>
          </w:p>
          <w:p w14:paraId="7A93F297" w14:textId="34EC4312" w:rsidR="0044357F" w:rsidRPr="006D2B80" w:rsidRDefault="0044357F" w:rsidP="0044357F">
            <w:pPr>
              <w:pStyle w:val="Tablea"/>
            </w:pPr>
            <w:r w:rsidRPr="006D2B80">
              <w:t>(b) build</w:t>
            </w:r>
            <w:r w:rsidR="00C24241" w:rsidRPr="006D2B80">
              <w:t>ing</w:t>
            </w:r>
            <w:r w:rsidRPr="006D2B80">
              <w:t xml:space="preserve"> international people</w:t>
            </w:r>
            <w:r w:rsidR="00654D5F">
              <w:noBreakHyphen/>
            </w:r>
            <w:r w:rsidRPr="006D2B80">
              <w:t>to</w:t>
            </w:r>
            <w:r w:rsidR="00654D5F">
              <w:noBreakHyphen/>
            </w:r>
            <w:r w:rsidRPr="006D2B80">
              <w:t>people partnerships;</w:t>
            </w:r>
          </w:p>
          <w:p w14:paraId="18CE8F8E" w14:textId="54C2C076" w:rsidR="0044357F" w:rsidRPr="006D2B80" w:rsidRDefault="0044357F" w:rsidP="0044357F">
            <w:pPr>
              <w:pStyle w:val="Tablea"/>
            </w:pPr>
            <w:r w:rsidRPr="006D2B80">
              <w:t>(c) build</w:t>
            </w:r>
            <w:r w:rsidR="00C24241" w:rsidRPr="006D2B80">
              <w:t>ing</w:t>
            </w:r>
            <w:r w:rsidRPr="006D2B80">
              <w:t xml:space="preserve"> institutional partnerships;</w:t>
            </w:r>
          </w:p>
          <w:p w14:paraId="47660870" w14:textId="72F3C5E0" w:rsidR="0044357F" w:rsidRPr="006D2B80" w:rsidRDefault="0044357F" w:rsidP="0044357F">
            <w:pPr>
              <w:pStyle w:val="Tablea"/>
            </w:pPr>
            <w:r w:rsidRPr="006D2B80">
              <w:t>(d) tell</w:t>
            </w:r>
            <w:r w:rsidR="00C24241" w:rsidRPr="006D2B80">
              <w:t>ing</w:t>
            </w:r>
            <w:r w:rsidRPr="006D2B80">
              <w:t xml:space="preserve"> Australian stories and amplify</w:t>
            </w:r>
            <w:r w:rsidR="00C24241" w:rsidRPr="006D2B80">
              <w:t>ing</w:t>
            </w:r>
            <w:r w:rsidRPr="006D2B80">
              <w:t xml:space="preserve"> First Nations voices overseas;</w:t>
            </w:r>
          </w:p>
          <w:p w14:paraId="305E7FF7" w14:textId="35C03A93" w:rsidR="0044357F" w:rsidRPr="006D2B80" w:rsidRDefault="0044357F" w:rsidP="0044357F">
            <w:pPr>
              <w:pStyle w:val="Tablea"/>
            </w:pPr>
            <w:r w:rsidRPr="006D2B80">
              <w:t>(e) promot</w:t>
            </w:r>
            <w:r w:rsidR="00C24241" w:rsidRPr="006D2B80">
              <w:t>ing</w:t>
            </w:r>
            <w:r w:rsidRPr="006D2B80">
              <w:t xml:space="preserve"> a peaceful, stable and prosperous Indo</w:t>
            </w:r>
            <w:r w:rsidR="00654D5F">
              <w:noBreakHyphen/>
            </w:r>
            <w:r w:rsidRPr="006D2B80">
              <w:t>Pacific</w:t>
            </w:r>
            <w:r w:rsidR="00216B9A" w:rsidRPr="006D2B80">
              <w:t xml:space="preserve"> region</w:t>
            </w:r>
            <w:r w:rsidRPr="006D2B80">
              <w:t>.</w:t>
            </w:r>
          </w:p>
          <w:p w14:paraId="345FE0F3" w14:textId="77777777" w:rsidR="0044357F" w:rsidRPr="006D2B80" w:rsidRDefault="0044357F" w:rsidP="0044357F">
            <w:pPr>
              <w:pStyle w:val="Tabletext"/>
            </w:pPr>
            <w:r w:rsidRPr="006D2B80">
              <w:t>This objective has the effect it would have if it were limited to measures:</w:t>
            </w:r>
          </w:p>
          <w:p w14:paraId="5D45A949" w14:textId="77777777" w:rsidR="0044357F" w:rsidRPr="006D2B80" w:rsidRDefault="0044357F" w:rsidP="0044357F">
            <w:pPr>
              <w:pStyle w:val="Tablea"/>
            </w:pPr>
            <w:r w:rsidRPr="006D2B80">
              <w:t xml:space="preserve">(a) </w:t>
            </w:r>
            <w:bookmarkStart w:id="6" w:name="_Hlk149147542"/>
            <w:r w:rsidRPr="006D2B80">
              <w:t>with respect to aliens (within the meaning of paragraph 51(xix) of the Constitution)</w:t>
            </w:r>
            <w:bookmarkEnd w:id="6"/>
            <w:r w:rsidRPr="006D2B80">
              <w:t>; or</w:t>
            </w:r>
          </w:p>
          <w:p w14:paraId="547C3BA5" w14:textId="77777777" w:rsidR="0044357F" w:rsidRPr="006D2B80" w:rsidRDefault="0044357F" w:rsidP="0044357F">
            <w:pPr>
              <w:pStyle w:val="Tablea"/>
            </w:pPr>
            <w:r w:rsidRPr="006D2B80">
              <w:t>(b) with respect to Indigenous Australians and particular groups of Indigenous Australians; or</w:t>
            </w:r>
          </w:p>
          <w:p w14:paraId="3D0918E3" w14:textId="77777777" w:rsidR="0044357F" w:rsidRPr="006D2B80" w:rsidRDefault="0044357F" w:rsidP="0044357F">
            <w:pPr>
              <w:pStyle w:val="Tablea"/>
            </w:pPr>
            <w:r w:rsidRPr="006D2B80">
              <w:t>(c) with respect to places, persons, matters or things external to Australia; or</w:t>
            </w:r>
          </w:p>
          <w:p w14:paraId="210C7E2E" w14:textId="77777777" w:rsidR="0044357F" w:rsidRPr="006D2B80" w:rsidRDefault="0044357F" w:rsidP="0044357F">
            <w:pPr>
              <w:pStyle w:val="Tablea"/>
            </w:pPr>
            <w:r w:rsidRPr="006D2B80">
              <w:t>(d) with respect to the relations of the Commonwealth with the islands of the Pacific.</w:t>
            </w:r>
          </w:p>
        </w:tc>
      </w:tr>
      <w:tr w:rsidR="0044357F" w:rsidRPr="006D2B80" w14:paraId="5BC7F410" w14:textId="77777777" w:rsidTr="00A5088B">
        <w:tblPrEx>
          <w:tblBorders>
            <w:bottom w:val="none" w:sz="0" w:space="0" w:color="auto"/>
          </w:tblBorders>
        </w:tblPrEx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63C18EE1" w14:textId="5F16DFB0" w:rsidR="0044357F" w:rsidRPr="006D2B80" w:rsidRDefault="00DC3755" w:rsidP="0018330D">
            <w:pPr>
              <w:pStyle w:val="Tabletext"/>
            </w:pPr>
            <w:r>
              <w:t>723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</w:tcPr>
          <w:p w14:paraId="13932E8C" w14:textId="77777777" w:rsidR="0044357F" w:rsidRPr="006D2B80" w:rsidRDefault="0044357F" w:rsidP="0018330D">
            <w:pPr>
              <w:pStyle w:val="Tabletext"/>
              <w:rPr>
                <w:szCs w:val="24"/>
              </w:rPr>
            </w:pPr>
            <w:r w:rsidRPr="006D2B80">
              <w:t>Pacific Onshore Health Access</w:t>
            </w:r>
          </w:p>
        </w:tc>
        <w:tc>
          <w:tcPr>
            <w:tcW w:w="3006" w:type="pct"/>
            <w:tcBorders>
              <w:top w:val="single" w:sz="4" w:space="0" w:color="auto"/>
              <w:bottom w:val="single" w:sz="4" w:space="0" w:color="auto"/>
            </w:tcBorders>
          </w:tcPr>
          <w:p w14:paraId="106D7E6A" w14:textId="11958E3B" w:rsidR="0044357F" w:rsidRPr="006D2B80" w:rsidRDefault="0044357F" w:rsidP="0018330D">
            <w:pPr>
              <w:pStyle w:val="Tabletext"/>
            </w:pPr>
            <w:r w:rsidRPr="006D2B80">
              <w:t xml:space="preserve">To cover costs of </w:t>
            </w:r>
            <w:r w:rsidR="00DD7520" w:rsidRPr="006D2B80">
              <w:t>a limited</w:t>
            </w:r>
            <w:r w:rsidRPr="006D2B80">
              <w:t xml:space="preserve"> </w:t>
            </w:r>
            <w:r w:rsidR="00DD7520" w:rsidRPr="006D2B80">
              <w:t xml:space="preserve">number of </w:t>
            </w:r>
            <w:r w:rsidRPr="006D2B80">
              <w:t>persons from the Pacific accessing medical care in Australia.</w:t>
            </w:r>
          </w:p>
          <w:p w14:paraId="53975BE8" w14:textId="77777777" w:rsidR="0044357F" w:rsidRPr="006D2B80" w:rsidRDefault="0044357F" w:rsidP="0018330D">
            <w:pPr>
              <w:pStyle w:val="Tabletext"/>
            </w:pPr>
            <w:r w:rsidRPr="006D2B80">
              <w:t>This objective has the effect it would have if it were limited to measures:</w:t>
            </w:r>
          </w:p>
          <w:p w14:paraId="70ADC458" w14:textId="77777777" w:rsidR="0044357F" w:rsidRPr="006D2B80" w:rsidRDefault="0044357F" w:rsidP="0018330D">
            <w:pPr>
              <w:pStyle w:val="Tablea"/>
            </w:pPr>
            <w:r w:rsidRPr="006D2B80">
              <w:t>(a) with respect to aliens (within the meaning of paragraph 51(xix) of the Constitution); or</w:t>
            </w:r>
          </w:p>
          <w:p w14:paraId="555267D7" w14:textId="77777777" w:rsidR="0044357F" w:rsidRPr="006D2B80" w:rsidRDefault="0044357F" w:rsidP="0018330D">
            <w:pPr>
              <w:pStyle w:val="Tablea"/>
            </w:pPr>
            <w:r w:rsidRPr="006D2B80">
              <w:t>(b) with respect to Australia’s relations with foreign countries; or</w:t>
            </w:r>
          </w:p>
          <w:p w14:paraId="55669751" w14:textId="77777777" w:rsidR="0044357F" w:rsidRPr="006D2B80" w:rsidRDefault="0044357F" w:rsidP="0018330D">
            <w:pPr>
              <w:pStyle w:val="Tablea"/>
            </w:pPr>
            <w:r w:rsidRPr="006D2B80">
              <w:t>(c) with respect to the relations of the Commonwealth with the islands of the Pacific.</w:t>
            </w:r>
          </w:p>
        </w:tc>
      </w:tr>
      <w:tr w:rsidR="00A5088B" w:rsidRPr="006D2B80" w14:paraId="4EF6E9B4" w14:textId="77777777" w:rsidTr="006D2B80">
        <w:tblPrEx>
          <w:tblBorders>
            <w:bottom w:val="none" w:sz="0" w:space="0" w:color="auto"/>
          </w:tblBorders>
        </w:tblPrEx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7C8E0228" w14:textId="39AEA7C7" w:rsidR="00A5088B" w:rsidRPr="006D2B80" w:rsidRDefault="00DC3755" w:rsidP="0018330D">
            <w:pPr>
              <w:pStyle w:val="Tabletext"/>
            </w:pPr>
            <w:r>
              <w:t>724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</w:tcPr>
          <w:p w14:paraId="6EF5ACE4" w14:textId="408AB6AD" w:rsidR="00A5088B" w:rsidRPr="006D2B80" w:rsidRDefault="0035039E" w:rsidP="0018330D">
            <w:pPr>
              <w:pStyle w:val="Tabletext"/>
            </w:pPr>
            <w:r w:rsidRPr="006D2B80">
              <w:t>Support for Solomon Islands</w:t>
            </w:r>
          </w:p>
        </w:tc>
        <w:tc>
          <w:tcPr>
            <w:tcW w:w="3006" w:type="pct"/>
            <w:tcBorders>
              <w:top w:val="single" w:sz="4" w:space="0" w:color="auto"/>
              <w:bottom w:val="single" w:sz="4" w:space="0" w:color="auto"/>
            </w:tcBorders>
          </w:tcPr>
          <w:p w14:paraId="1B64CB95" w14:textId="6391D75B" w:rsidR="00A5088B" w:rsidRPr="006D2B80" w:rsidRDefault="0035039E" w:rsidP="0018330D">
            <w:pPr>
              <w:pStyle w:val="Tabletext"/>
            </w:pPr>
            <w:r w:rsidRPr="006D2B80">
              <w:t>To provide financial assistance to, or for the benefit of, Solomon Islands, including for initiatives relating to regional issues in the Pacific</w:t>
            </w:r>
            <w:r w:rsidR="00A27C9A" w:rsidRPr="006D2B80">
              <w:t xml:space="preserve"> and support for the Royal Solomon Islands Police Force</w:t>
            </w:r>
            <w:r w:rsidRPr="006D2B80">
              <w:t>.</w:t>
            </w:r>
          </w:p>
          <w:p w14:paraId="3F244036" w14:textId="098F9260" w:rsidR="0035039E" w:rsidRPr="006D2B80" w:rsidRDefault="0035039E" w:rsidP="0018330D">
            <w:pPr>
              <w:pStyle w:val="Tabletext"/>
            </w:pPr>
            <w:r w:rsidRPr="006D2B80">
              <w:t>This objective has the effect it would have if it were limited to measures:</w:t>
            </w:r>
          </w:p>
          <w:p w14:paraId="08FA911B" w14:textId="6AFCA458" w:rsidR="00EE14A5" w:rsidRPr="006D2B80" w:rsidRDefault="00EE14A5" w:rsidP="00EE14A5">
            <w:pPr>
              <w:pStyle w:val="Tablea"/>
            </w:pPr>
            <w:r w:rsidRPr="006D2B80">
              <w:t>(a) with respect to places, persons, matters or things external to Australia; or</w:t>
            </w:r>
          </w:p>
          <w:p w14:paraId="61F6AA7A" w14:textId="62149C9F" w:rsidR="00EE14A5" w:rsidRPr="006D2B80" w:rsidRDefault="00EE14A5" w:rsidP="00EE14A5">
            <w:pPr>
              <w:pStyle w:val="Tablea"/>
            </w:pPr>
            <w:r w:rsidRPr="006D2B80">
              <w:t>(b) with respect to the relations of the Commonwealth with the islands of the Pacific.</w:t>
            </w:r>
          </w:p>
        </w:tc>
      </w:tr>
      <w:tr w:rsidR="008B14BE" w:rsidRPr="006D2B80" w14:paraId="197288A2" w14:textId="77777777" w:rsidTr="006D2B80">
        <w:tblPrEx>
          <w:tblBorders>
            <w:bottom w:val="none" w:sz="0" w:space="0" w:color="auto"/>
          </w:tblBorders>
        </w:tblPrEx>
        <w:tc>
          <w:tcPr>
            <w:tcW w:w="515" w:type="pct"/>
            <w:tcBorders>
              <w:top w:val="single" w:sz="4" w:space="0" w:color="auto"/>
            </w:tcBorders>
          </w:tcPr>
          <w:p w14:paraId="3513981B" w14:textId="0E17123B" w:rsidR="008B14BE" w:rsidRPr="006D2B80" w:rsidRDefault="00133ECC" w:rsidP="0018330D">
            <w:pPr>
              <w:pStyle w:val="Tabletext"/>
            </w:pPr>
            <w:r>
              <w:lastRenderedPageBreak/>
              <w:t>725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4BBF17E1" w14:textId="7AE6E4E7" w:rsidR="008B14BE" w:rsidRPr="006D2B80" w:rsidRDefault="008B14BE" w:rsidP="0018330D">
            <w:pPr>
              <w:pStyle w:val="Tabletext"/>
            </w:pPr>
            <w:r w:rsidRPr="006D2B80">
              <w:t>Australia</w:t>
            </w:r>
            <w:r w:rsidR="00654D5F">
              <w:noBreakHyphen/>
            </w:r>
            <w:r w:rsidRPr="006D2B80">
              <w:t xml:space="preserve">India Trade </w:t>
            </w:r>
            <w:r w:rsidR="005A5A28">
              <w:t xml:space="preserve">and </w:t>
            </w:r>
            <w:r w:rsidRPr="006D2B80">
              <w:t>Investment Accelerator Fund</w:t>
            </w:r>
          </w:p>
        </w:tc>
        <w:tc>
          <w:tcPr>
            <w:tcW w:w="3006" w:type="pct"/>
            <w:tcBorders>
              <w:top w:val="single" w:sz="4" w:space="0" w:color="auto"/>
            </w:tcBorders>
          </w:tcPr>
          <w:p w14:paraId="543DFBDA" w14:textId="3C90ABCF" w:rsidR="008B14BE" w:rsidRPr="006D2B80" w:rsidRDefault="00E21391" w:rsidP="00E21391">
            <w:pPr>
              <w:pStyle w:val="Tabletext"/>
            </w:pPr>
            <w:r w:rsidRPr="006D2B80">
              <w:t xml:space="preserve">To provide funding for activities directed to increasing trade and investment between Australia and India, including </w:t>
            </w:r>
            <w:r w:rsidR="00C24241" w:rsidRPr="006D2B80">
              <w:t>the following activities</w:t>
            </w:r>
            <w:r w:rsidRPr="006D2B80">
              <w:t>:</w:t>
            </w:r>
          </w:p>
          <w:p w14:paraId="2315F433" w14:textId="30B69959" w:rsidR="005727C5" w:rsidRPr="006D2B80" w:rsidRDefault="005727C5" w:rsidP="005727C5">
            <w:pPr>
              <w:pStyle w:val="Tablea"/>
            </w:pPr>
            <w:r w:rsidRPr="006D2B80">
              <w:t>(a) support</w:t>
            </w:r>
            <w:r w:rsidR="00C24241" w:rsidRPr="006D2B80">
              <w:t>ing</w:t>
            </w:r>
            <w:r w:rsidRPr="006D2B80">
              <w:t xml:space="preserve"> the marketing and promotion of Australian goods and services in the Indian market;</w:t>
            </w:r>
          </w:p>
          <w:p w14:paraId="67171291" w14:textId="5D12A456" w:rsidR="005727C5" w:rsidRPr="006D2B80" w:rsidRDefault="005727C5" w:rsidP="005727C5">
            <w:pPr>
              <w:pStyle w:val="Tablea"/>
            </w:pPr>
            <w:r w:rsidRPr="006D2B80">
              <w:t>(b) collecti</w:t>
            </w:r>
            <w:r w:rsidR="00C24241" w:rsidRPr="006D2B80">
              <w:t>ng</w:t>
            </w:r>
            <w:r w:rsidRPr="006D2B80">
              <w:t xml:space="preserve"> and distributi</w:t>
            </w:r>
            <w:r w:rsidR="00C24241" w:rsidRPr="006D2B80">
              <w:t>ng</w:t>
            </w:r>
            <w:r w:rsidRPr="006D2B80">
              <w:t xml:space="preserve"> information on one or more of the following:</w:t>
            </w:r>
          </w:p>
          <w:p w14:paraId="21F3485B" w14:textId="3E9FA797" w:rsidR="005727C5" w:rsidRPr="006D2B80" w:rsidRDefault="005727C5" w:rsidP="005727C5">
            <w:pPr>
              <w:pStyle w:val="Tablei"/>
            </w:pPr>
            <w:r w:rsidRPr="006D2B80">
              <w:t>(i) trading and investment opportunities for Australian businesses in India;</w:t>
            </w:r>
          </w:p>
          <w:p w14:paraId="0B21A941" w14:textId="75D12CCD" w:rsidR="00DC45D0" w:rsidRPr="006D2B80" w:rsidRDefault="005727C5" w:rsidP="005727C5">
            <w:pPr>
              <w:pStyle w:val="Tablei"/>
            </w:pPr>
            <w:r w:rsidRPr="006D2B80">
              <w:t>(ii) the Indian market and consumers in that market;</w:t>
            </w:r>
          </w:p>
          <w:p w14:paraId="6DE5587E" w14:textId="7C72F622" w:rsidR="005727C5" w:rsidRPr="006D2B80" w:rsidRDefault="005727C5" w:rsidP="005727C5">
            <w:pPr>
              <w:pStyle w:val="Tablei"/>
            </w:pPr>
            <w:r w:rsidRPr="006D2B80">
              <w:t>(iii) Indian requirements relating to trade or investment;</w:t>
            </w:r>
          </w:p>
          <w:p w14:paraId="074632A1" w14:textId="27DDB109" w:rsidR="005727C5" w:rsidRPr="006D2B80" w:rsidRDefault="005727C5" w:rsidP="00DC45D0">
            <w:pPr>
              <w:pStyle w:val="Tablea"/>
            </w:pPr>
            <w:r w:rsidRPr="006D2B80">
              <w:t>(c) connect</w:t>
            </w:r>
            <w:r w:rsidR="00C24241" w:rsidRPr="006D2B80">
              <w:t>ing</w:t>
            </w:r>
            <w:r w:rsidRPr="006D2B80">
              <w:t xml:space="preserve"> Australian businesses to expertise on </w:t>
            </w:r>
            <w:r w:rsidR="009059AB" w:rsidRPr="006D2B80">
              <w:t>either</w:t>
            </w:r>
            <w:r w:rsidRPr="006D2B80">
              <w:t xml:space="preserve"> or both of the following:</w:t>
            </w:r>
          </w:p>
          <w:p w14:paraId="0B198EFA" w14:textId="2E569813" w:rsidR="005727C5" w:rsidRPr="006D2B80" w:rsidRDefault="005727C5" w:rsidP="00DC45D0">
            <w:pPr>
              <w:pStyle w:val="Tablei"/>
            </w:pPr>
            <w:r w:rsidRPr="006D2B80">
              <w:t>(i) the Indian market and consumers in that market;</w:t>
            </w:r>
          </w:p>
          <w:p w14:paraId="61CF2EA1" w14:textId="6F8AC638" w:rsidR="00CD697B" w:rsidRPr="006D2B80" w:rsidRDefault="005727C5" w:rsidP="00CD697B">
            <w:pPr>
              <w:pStyle w:val="Tablei"/>
            </w:pPr>
            <w:r w:rsidRPr="006D2B80">
              <w:t>(ii) Indian requirements relating to trade or investment;</w:t>
            </w:r>
          </w:p>
          <w:p w14:paraId="61CC14D6" w14:textId="4776F106" w:rsidR="005727C5" w:rsidRPr="006D2B80" w:rsidRDefault="005727C5" w:rsidP="00DC45D0">
            <w:pPr>
              <w:pStyle w:val="Tablea"/>
            </w:pPr>
            <w:r w:rsidRPr="006D2B80">
              <w:t>(d) minimis</w:t>
            </w:r>
            <w:r w:rsidR="00C24241" w:rsidRPr="006D2B80">
              <w:t>ing</w:t>
            </w:r>
            <w:r w:rsidRPr="006D2B80">
              <w:t xml:space="preserve"> risk for Australian businesses wanting to invest in India or trade with Indian businesses;</w:t>
            </w:r>
          </w:p>
          <w:p w14:paraId="712F6F9F" w14:textId="4AB889A8" w:rsidR="005727C5" w:rsidRPr="006D2B80" w:rsidRDefault="005727C5" w:rsidP="00DC45D0">
            <w:pPr>
              <w:pStyle w:val="Tablea"/>
            </w:pPr>
            <w:r w:rsidRPr="006D2B80">
              <w:t>(e) facilitat</w:t>
            </w:r>
            <w:r w:rsidR="00C24241" w:rsidRPr="006D2B80">
              <w:t>ing</w:t>
            </w:r>
            <w:r w:rsidRPr="006D2B80">
              <w:t xml:space="preserve"> relationships between Australian and Indian governments, businesses and research institutions;</w:t>
            </w:r>
          </w:p>
          <w:p w14:paraId="3C131E25" w14:textId="6BA99A8C" w:rsidR="005727C5" w:rsidRPr="006D2B80" w:rsidRDefault="005727C5" w:rsidP="00DC45D0">
            <w:pPr>
              <w:pStyle w:val="Tablea"/>
            </w:pPr>
            <w:r w:rsidRPr="006D2B80">
              <w:t>(f) build</w:t>
            </w:r>
            <w:r w:rsidR="00C24241" w:rsidRPr="006D2B80">
              <w:t>ing</w:t>
            </w:r>
            <w:r w:rsidRPr="006D2B80">
              <w:t xml:space="preserve"> and expand</w:t>
            </w:r>
            <w:r w:rsidR="00C24241" w:rsidRPr="006D2B80">
              <w:t>ing</w:t>
            </w:r>
            <w:r w:rsidRPr="006D2B80">
              <w:t xml:space="preserve"> pathways for Australian businesses to import knowledge and skills from India;</w:t>
            </w:r>
          </w:p>
          <w:p w14:paraId="4BC43C84" w14:textId="0ACCE565" w:rsidR="005727C5" w:rsidRPr="006D2B80" w:rsidRDefault="005727C5" w:rsidP="00DC45D0">
            <w:pPr>
              <w:pStyle w:val="Tablea"/>
            </w:pPr>
            <w:r w:rsidRPr="006D2B80">
              <w:t>(g) promot</w:t>
            </w:r>
            <w:r w:rsidR="00C24241" w:rsidRPr="006D2B80">
              <w:t>ing</w:t>
            </w:r>
            <w:r w:rsidRPr="006D2B80">
              <w:t xml:space="preserve"> opportunities for Indian businesses to invest in Australia.</w:t>
            </w:r>
          </w:p>
          <w:p w14:paraId="6FB5B641" w14:textId="56ED2131" w:rsidR="005727C5" w:rsidRPr="006D2B80" w:rsidRDefault="005727C5" w:rsidP="00DC45D0">
            <w:pPr>
              <w:pStyle w:val="Tabletext"/>
            </w:pPr>
            <w:r w:rsidRPr="006D2B80">
              <w:t xml:space="preserve">This objective also has the effect it would have if it were limited to </w:t>
            </w:r>
            <w:r w:rsidR="00DC45D0" w:rsidRPr="006D2B80">
              <w:t>measures</w:t>
            </w:r>
            <w:r w:rsidRPr="006D2B80">
              <w:t>:</w:t>
            </w:r>
          </w:p>
          <w:p w14:paraId="0E161B23" w14:textId="2BCAB351" w:rsidR="005727C5" w:rsidRPr="006D2B80" w:rsidRDefault="005727C5" w:rsidP="00DC45D0">
            <w:pPr>
              <w:pStyle w:val="Tablea"/>
            </w:pPr>
            <w:r w:rsidRPr="006D2B80">
              <w:t>(</w:t>
            </w:r>
            <w:r w:rsidR="00DC45D0" w:rsidRPr="006D2B80">
              <w:t>a</w:t>
            </w:r>
            <w:r w:rsidRPr="006D2B80">
              <w:t>) with respect to immigration or emigration; or</w:t>
            </w:r>
          </w:p>
          <w:p w14:paraId="7ECF2C9D" w14:textId="076F26F8" w:rsidR="005727C5" w:rsidRPr="006D2B80" w:rsidRDefault="005727C5" w:rsidP="00DC45D0">
            <w:pPr>
              <w:pStyle w:val="Tablea"/>
            </w:pPr>
            <w:r w:rsidRPr="006D2B80">
              <w:t>(</w:t>
            </w:r>
            <w:r w:rsidR="00DC45D0" w:rsidRPr="006D2B80">
              <w:t>b</w:t>
            </w:r>
            <w:r w:rsidRPr="006D2B80">
              <w:t>) with respect to places, persons, matters or things external to Australia; or</w:t>
            </w:r>
          </w:p>
          <w:p w14:paraId="593CC69D" w14:textId="74C3E972" w:rsidR="005727C5" w:rsidRPr="006D2B80" w:rsidRDefault="005727C5" w:rsidP="00DC45D0">
            <w:pPr>
              <w:pStyle w:val="Tablea"/>
            </w:pPr>
            <w:r w:rsidRPr="006D2B80">
              <w:t>(</w:t>
            </w:r>
            <w:r w:rsidR="00DC45D0" w:rsidRPr="006D2B80">
              <w:t>c</w:t>
            </w:r>
            <w:r w:rsidRPr="006D2B80">
              <w:t>) undertaken in the exercise of the executive power of the Commonwealth; or</w:t>
            </w:r>
          </w:p>
          <w:p w14:paraId="5CE9E6D6" w14:textId="08B7714D" w:rsidR="00DC45D0" w:rsidRPr="006D2B80" w:rsidRDefault="00735D08" w:rsidP="00DC45D0">
            <w:pPr>
              <w:pStyle w:val="Tablea"/>
            </w:pPr>
            <w:r w:rsidRPr="006D2B80">
              <w:t>(d) involving the granting of financial assistance to a State or Territory; or</w:t>
            </w:r>
          </w:p>
          <w:p w14:paraId="7D03E4EE" w14:textId="05D25DC0" w:rsidR="00E21391" w:rsidRPr="006D2B80" w:rsidRDefault="005727C5" w:rsidP="00DC45D0">
            <w:pPr>
              <w:pStyle w:val="Tablea"/>
            </w:pPr>
            <w:r w:rsidRPr="006D2B80">
              <w:t>(</w:t>
            </w:r>
            <w:r w:rsidR="00735D08" w:rsidRPr="006D2B80">
              <w:t>e</w:t>
            </w:r>
            <w:r w:rsidRPr="006D2B80">
              <w:t xml:space="preserve">) undertaken </w:t>
            </w:r>
            <w:r w:rsidR="00735D08" w:rsidRPr="006D2B80">
              <w:t>in, or in relation to, a Territory.</w:t>
            </w:r>
          </w:p>
        </w:tc>
      </w:tr>
    </w:tbl>
    <w:p w14:paraId="56F263F8" w14:textId="6ECC6129" w:rsidR="00DB7A0D" w:rsidRPr="006D2B80" w:rsidRDefault="00DB7A0D" w:rsidP="00715A71"/>
    <w:sectPr w:rsidR="00DB7A0D" w:rsidRPr="006D2B80" w:rsidSect="005211A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5582" w14:textId="77777777" w:rsidR="001233D4" w:rsidRDefault="001233D4" w:rsidP="0048364F">
      <w:pPr>
        <w:spacing w:line="240" w:lineRule="auto"/>
      </w:pPr>
      <w:r>
        <w:separator/>
      </w:r>
    </w:p>
  </w:endnote>
  <w:endnote w:type="continuationSeparator" w:id="0">
    <w:p w14:paraId="60D9BFAB" w14:textId="77777777" w:rsidR="001233D4" w:rsidRDefault="001233D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CB62" w14:textId="48BC4ACF" w:rsidR="001233D4" w:rsidRPr="005211AB" w:rsidRDefault="005211AB" w:rsidP="005211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11AB">
      <w:rPr>
        <w:i/>
        <w:noProof/>
        <w:sz w:val="18"/>
      </w:rPr>
      <w:t>OPC67318 -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DA12" w14:textId="77777777" w:rsidR="001233D4" w:rsidRDefault="001233D4" w:rsidP="00E97334"/>
  <w:p w14:paraId="180ABEDB" w14:textId="7750E064" w:rsidR="001233D4" w:rsidRPr="005211AB" w:rsidRDefault="005211AB" w:rsidP="005211AB">
    <w:pPr>
      <w:rPr>
        <w:rFonts w:cs="Times New Roman"/>
        <w:i/>
        <w:sz w:val="18"/>
      </w:rPr>
    </w:pPr>
    <w:r w:rsidRPr="005211AB">
      <w:rPr>
        <w:rFonts w:cs="Times New Roman"/>
        <w:i/>
        <w:sz w:val="18"/>
      </w:rPr>
      <w:t>OPC67318 -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0CA8" w14:textId="665B7EAF" w:rsidR="001233D4" w:rsidRPr="005211AB" w:rsidRDefault="005211AB" w:rsidP="005211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211AB">
      <w:rPr>
        <w:i/>
        <w:sz w:val="18"/>
      </w:rPr>
      <w:t>OPC67318 -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0D19" w14:textId="77777777" w:rsidR="001233D4" w:rsidRPr="00E33C1C" w:rsidRDefault="001233D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233D4" w14:paraId="5F90EF7E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1043FD" w14:textId="77777777" w:rsidR="001233D4" w:rsidRDefault="001233D4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0CF476" w14:textId="7B46C3C7" w:rsidR="001233D4" w:rsidRDefault="001233D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7C5">
            <w:rPr>
              <w:i/>
              <w:sz w:val="18"/>
            </w:rPr>
            <w:t>Financial Framework (Supplementary Powers) Amendment (Foreign Affairs and Trade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0B2B81" w14:textId="77777777" w:rsidR="001233D4" w:rsidRDefault="001233D4" w:rsidP="00783C27">
          <w:pPr>
            <w:spacing w:line="0" w:lineRule="atLeast"/>
            <w:jc w:val="right"/>
            <w:rPr>
              <w:sz w:val="18"/>
            </w:rPr>
          </w:pPr>
        </w:p>
      </w:tc>
    </w:tr>
    <w:tr w:rsidR="001233D4" w14:paraId="09C23FA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40A9E3" w14:textId="77777777" w:rsidR="001233D4" w:rsidRDefault="001233D4" w:rsidP="00783C27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I25ez115.v03.docx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25/2/2025 9:43 AM</w:t>
          </w:r>
        </w:p>
      </w:tc>
    </w:tr>
  </w:tbl>
  <w:p w14:paraId="7C0FFF57" w14:textId="5F17D9F0" w:rsidR="001233D4" w:rsidRPr="005211AB" w:rsidRDefault="005211AB" w:rsidP="005211AB">
    <w:pPr>
      <w:rPr>
        <w:rFonts w:cs="Times New Roman"/>
        <w:i/>
        <w:sz w:val="18"/>
      </w:rPr>
    </w:pPr>
    <w:r w:rsidRPr="005211AB">
      <w:rPr>
        <w:rFonts w:cs="Times New Roman"/>
        <w:i/>
        <w:sz w:val="18"/>
      </w:rPr>
      <w:t>OPC67318 -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2230" w14:textId="77777777" w:rsidR="001233D4" w:rsidRPr="00E33C1C" w:rsidRDefault="001233D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233D4" w14:paraId="60A4AB92" w14:textId="77777777" w:rsidTr="0003051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F86A4C" w14:textId="77777777" w:rsidR="001233D4" w:rsidRDefault="001233D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12BDCD" w14:textId="56F945FE" w:rsidR="001233D4" w:rsidRDefault="001233D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7C5">
            <w:rPr>
              <w:i/>
              <w:sz w:val="18"/>
            </w:rPr>
            <w:t>Financial Framework (Supplementary Powers) Amendment (Foreign Affairs and Trade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708334C" w14:textId="77777777" w:rsidR="001233D4" w:rsidRDefault="001233D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AFE686" w14:textId="7A8EB2B9" w:rsidR="001233D4" w:rsidRPr="005211AB" w:rsidRDefault="005211AB" w:rsidP="005211AB">
    <w:pPr>
      <w:rPr>
        <w:rFonts w:cs="Times New Roman"/>
        <w:i/>
        <w:sz w:val="18"/>
      </w:rPr>
    </w:pPr>
    <w:r w:rsidRPr="005211AB">
      <w:rPr>
        <w:rFonts w:cs="Times New Roman"/>
        <w:i/>
        <w:sz w:val="18"/>
      </w:rPr>
      <w:t>OPC67318 -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5038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C27" w14:paraId="0CDEFB63" w14:textId="77777777" w:rsidTr="00FC054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9B603D" w14:textId="77777777" w:rsidR="00783C27" w:rsidRDefault="00783C27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C7F395" w14:textId="7BC1375B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7C5">
            <w:rPr>
              <w:i/>
              <w:sz w:val="18"/>
            </w:rPr>
            <w:t>Financial Framework (Supplementary Powers) Amendment (Foreign Affairs and Trade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D8526D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7677C00E" w14:textId="14F37C18" w:rsidR="00783C27" w:rsidRPr="005211AB" w:rsidRDefault="005211AB" w:rsidP="005211AB">
    <w:pPr>
      <w:rPr>
        <w:rFonts w:cs="Times New Roman"/>
        <w:i/>
        <w:sz w:val="18"/>
      </w:rPr>
    </w:pPr>
    <w:r w:rsidRPr="005211AB">
      <w:rPr>
        <w:rFonts w:cs="Times New Roman"/>
        <w:i/>
        <w:sz w:val="18"/>
      </w:rPr>
      <w:t>OPC67318 -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ED55" w14:textId="77777777" w:rsidR="00783C27" w:rsidRPr="00E33C1C" w:rsidRDefault="00783C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45288C5F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92C824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150D5A" w14:textId="3EDB54E5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7C5">
            <w:rPr>
              <w:i/>
              <w:sz w:val="18"/>
            </w:rPr>
            <w:t>Financial Framework (Supplementary Powers) Amendment (Foreign Affairs and Trade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AE34B3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3CB3C5" w14:textId="3110A847" w:rsidR="00783C27" w:rsidRPr="005211AB" w:rsidRDefault="005211AB" w:rsidP="005211AB">
    <w:pPr>
      <w:rPr>
        <w:rFonts w:cs="Times New Roman"/>
        <w:i/>
        <w:sz w:val="18"/>
      </w:rPr>
    </w:pPr>
    <w:r w:rsidRPr="005211AB">
      <w:rPr>
        <w:rFonts w:cs="Times New Roman"/>
        <w:i/>
        <w:sz w:val="18"/>
      </w:rPr>
      <w:t>OPC67318 -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0A3A" w14:textId="77777777" w:rsidR="00783C27" w:rsidRPr="00E33C1C" w:rsidRDefault="00783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C27" w14:paraId="50BEB87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1542C" w14:textId="77777777" w:rsidR="00783C27" w:rsidRDefault="00783C27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76F49F" w14:textId="6EF6B5A3" w:rsidR="00783C27" w:rsidRDefault="00783C27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77C5">
            <w:rPr>
              <w:i/>
              <w:sz w:val="18"/>
            </w:rPr>
            <w:t>Financial Framework (Supplementary Powers) Amendment (Foreign Affairs and Trade Measures No. 2)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937365" w14:textId="77777777" w:rsidR="00783C27" w:rsidRDefault="00783C27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A2EF40" w14:textId="67146855" w:rsidR="00783C27" w:rsidRPr="005211AB" w:rsidRDefault="005211AB" w:rsidP="005211AB">
    <w:pPr>
      <w:rPr>
        <w:rFonts w:cs="Times New Roman"/>
        <w:i/>
        <w:sz w:val="18"/>
      </w:rPr>
    </w:pPr>
    <w:r w:rsidRPr="005211AB">
      <w:rPr>
        <w:rFonts w:cs="Times New Roman"/>
        <w:i/>
        <w:sz w:val="18"/>
      </w:rPr>
      <w:t>OPC67318 -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F244" w14:textId="77777777" w:rsidR="001233D4" w:rsidRDefault="001233D4" w:rsidP="0048364F">
      <w:pPr>
        <w:spacing w:line="240" w:lineRule="auto"/>
      </w:pPr>
      <w:r>
        <w:separator/>
      </w:r>
    </w:p>
  </w:footnote>
  <w:footnote w:type="continuationSeparator" w:id="0">
    <w:p w14:paraId="7AFBE05A" w14:textId="77777777" w:rsidR="001233D4" w:rsidRDefault="001233D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6B27" w14:textId="219AED0A" w:rsidR="001233D4" w:rsidRPr="005F1388" w:rsidRDefault="001233D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7686" w14:textId="1D820F8A" w:rsidR="001233D4" w:rsidRPr="005F1388" w:rsidRDefault="001233D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CA20" w14:textId="77777777" w:rsidR="001233D4" w:rsidRPr="005F1388" w:rsidRDefault="001233D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9353" w14:textId="4C443B07" w:rsidR="001233D4" w:rsidRPr="00ED79B6" w:rsidRDefault="001233D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873A" w14:textId="70D591B8" w:rsidR="001233D4" w:rsidRPr="00ED79B6" w:rsidRDefault="001233D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829C" w14:textId="77777777" w:rsidR="001233D4" w:rsidRPr="00ED79B6" w:rsidRDefault="001233D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8BB7" w14:textId="56D90F28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84F1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84F18">
      <w:rPr>
        <w:noProof/>
        <w:sz w:val="20"/>
      </w:rPr>
      <w:t>Amendments</w:t>
    </w:r>
    <w:r>
      <w:rPr>
        <w:sz w:val="20"/>
      </w:rPr>
      <w:fldChar w:fldCharType="end"/>
    </w:r>
  </w:p>
  <w:p w14:paraId="1A8BE398" w14:textId="2D2DF705" w:rsidR="00783C27" w:rsidRPr="00A961C4" w:rsidRDefault="00783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A6F84B" w14:textId="77777777" w:rsidR="00783C27" w:rsidRPr="00A961C4" w:rsidRDefault="00783C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2203" w14:textId="734DC42D" w:rsidR="00783C27" w:rsidRPr="00A961C4" w:rsidRDefault="00783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84F18">
      <w:rPr>
        <w:sz w:val="20"/>
      </w:rPr>
      <w:fldChar w:fldCharType="separate"/>
    </w:r>
    <w:r w:rsidR="00884F1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84F18">
      <w:rPr>
        <w:b/>
        <w:sz w:val="20"/>
      </w:rPr>
      <w:fldChar w:fldCharType="separate"/>
    </w:r>
    <w:r w:rsidR="00884F1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53495ED" w14:textId="3A951543" w:rsidR="00783C27" w:rsidRPr="00A961C4" w:rsidRDefault="00783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68477D" w14:textId="77777777" w:rsidR="00783C27" w:rsidRPr="00A961C4" w:rsidRDefault="00783C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6C25" w14:textId="77777777" w:rsidR="00783C27" w:rsidRPr="00A961C4" w:rsidRDefault="00783C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6B7B0FC6"/>
    <w:multiLevelType w:val="hybridMultilevel"/>
    <w:tmpl w:val="AF20C9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98826">
    <w:abstractNumId w:val="9"/>
  </w:num>
  <w:num w:numId="2" w16cid:durableId="2114012019">
    <w:abstractNumId w:val="7"/>
  </w:num>
  <w:num w:numId="3" w16cid:durableId="45684770">
    <w:abstractNumId w:val="6"/>
  </w:num>
  <w:num w:numId="4" w16cid:durableId="796140423">
    <w:abstractNumId w:val="5"/>
  </w:num>
  <w:num w:numId="5" w16cid:durableId="1878658509">
    <w:abstractNumId w:val="4"/>
  </w:num>
  <w:num w:numId="6" w16cid:durableId="748574887">
    <w:abstractNumId w:val="8"/>
  </w:num>
  <w:num w:numId="7" w16cid:durableId="546182081">
    <w:abstractNumId w:val="3"/>
  </w:num>
  <w:num w:numId="8" w16cid:durableId="1087964071">
    <w:abstractNumId w:val="2"/>
  </w:num>
  <w:num w:numId="9" w16cid:durableId="877357948">
    <w:abstractNumId w:val="1"/>
  </w:num>
  <w:num w:numId="10" w16cid:durableId="1585410162">
    <w:abstractNumId w:val="0"/>
  </w:num>
  <w:num w:numId="11" w16cid:durableId="338239928">
    <w:abstractNumId w:val="17"/>
  </w:num>
  <w:num w:numId="12" w16cid:durableId="403724708">
    <w:abstractNumId w:val="11"/>
  </w:num>
  <w:num w:numId="13" w16cid:durableId="14117096">
    <w:abstractNumId w:val="12"/>
  </w:num>
  <w:num w:numId="14" w16cid:durableId="1868828401">
    <w:abstractNumId w:val="14"/>
  </w:num>
  <w:num w:numId="15" w16cid:durableId="1088845165">
    <w:abstractNumId w:val="13"/>
  </w:num>
  <w:num w:numId="16" w16cid:durableId="1766880840">
    <w:abstractNumId w:val="10"/>
  </w:num>
  <w:num w:numId="17" w16cid:durableId="1192649908">
    <w:abstractNumId w:val="19"/>
  </w:num>
  <w:num w:numId="18" w16cid:durableId="884949664">
    <w:abstractNumId w:val="18"/>
  </w:num>
  <w:num w:numId="19" w16cid:durableId="1681882810">
    <w:abstractNumId w:val="16"/>
  </w:num>
  <w:num w:numId="20" w16cid:durableId="917596085">
    <w:abstractNumId w:val="15"/>
  </w:num>
  <w:num w:numId="21" w16cid:durableId="1424456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33D4"/>
    <w:rsid w:val="00000263"/>
    <w:rsid w:val="000066B1"/>
    <w:rsid w:val="000113BC"/>
    <w:rsid w:val="000136AF"/>
    <w:rsid w:val="00026DAD"/>
    <w:rsid w:val="00030516"/>
    <w:rsid w:val="0003612E"/>
    <w:rsid w:val="0004044E"/>
    <w:rsid w:val="000453B5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27C4"/>
    <w:rsid w:val="000D5485"/>
    <w:rsid w:val="000E3F96"/>
    <w:rsid w:val="000F21C1"/>
    <w:rsid w:val="001040A1"/>
    <w:rsid w:val="001057B6"/>
    <w:rsid w:val="00105D72"/>
    <w:rsid w:val="0010745C"/>
    <w:rsid w:val="00117277"/>
    <w:rsid w:val="001233D4"/>
    <w:rsid w:val="00133ECC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330D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4B55"/>
    <w:rsid w:val="001C69C4"/>
    <w:rsid w:val="001D02BA"/>
    <w:rsid w:val="001E0A8D"/>
    <w:rsid w:val="001E1AB4"/>
    <w:rsid w:val="001E3590"/>
    <w:rsid w:val="001E7407"/>
    <w:rsid w:val="001F3B76"/>
    <w:rsid w:val="001F4DFD"/>
    <w:rsid w:val="00201D27"/>
    <w:rsid w:val="0020300C"/>
    <w:rsid w:val="00216B9A"/>
    <w:rsid w:val="00220A0C"/>
    <w:rsid w:val="00223E4A"/>
    <w:rsid w:val="0022478E"/>
    <w:rsid w:val="002302EA"/>
    <w:rsid w:val="0023590C"/>
    <w:rsid w:val="00240749"/>
    <w:rsid w:val="00242C96"/>
    <w:rsid w:val="002468D7"/>
    <w:rsid w:val="002759A9"/>
    <w:rsid w:val="00285CDD"/>
    <w:rsid w:val="002902F9"/>
    <w:rsid w:val="00291167"/>
    <w:rsid w:val="00296A3E"/>
    <w:rsid w:val="00297ECB"/>
    <w:rsid w:val="002C152A"/>
    <w:rsid w:val="002D043A"/>
    <w:rsid w:val="002D5A61"/>
    <w:rsid w:val="002E133B"/>
    <w:rsid w:val="002F3E1B"/>
    <w:rsid w:val="002F7B2E"/>
    <w:rsid w:val="002F7F33"/>
    <w:rsid w:val="00300336"/>
    <w:rsid w:val="0030157F"/>
    <w:rsid w:val="00314559"/>
    <w:rsid w:val="0031713F"/>
    <w:rsid w:val="00317B95"/>
    <w:rsid w:val="00321913"/>
    <w:rsid w:val="00321A97"/>
    <w:rsid w:val="00324EE6"/>
    <w:rsid w:val="003316DC"/>
    <w:rsid w:val="00332E0D"/>
    <w:rsid w:val="003415D3"/>
    <w:rsid w:val="00346335"/>
    <w:rsid w:val="00347B25"/>
    <w:rsid w:val="0035039E"/>
    <w:rsid w:val="00352B0F"/>
    <w:rsid w:val="00354F66"/>
    <w:rsid w:val="003561B0"/>
    <w:rsid w:val="00367960"/>
    <w:rsid w:val="00372374"/>
    <w:rsid w:val="00392D5B"/>
    <w:rsid w:val="003A15AC"/>
    <w:rsid w:val="003A4662"/>
    <w:rsid w:val="003A56EB"/>
    <w:rsid w:val="003A7AA6"/>
    <w:rsid w:val="003B0627"/>
    <w:rsid w:val="003C0798"/>
    <w:rsid w:val="003C488C"/>
    <w:rsid w:val="003C5F2B"/>
    <w:rsid w:val="003D0BFE"/>
    <w:rsid w:val="003D4368"/>
    <w:rsid w:val="003D5700"/>
    <w:rsid w:val="003E5A4E"/>
    <w:rsid w:val="003F0F5A"/>
    <w:rsid w:val="003F5CC6"/>
    <w:rsid w:val="00400A30"/>
    <w:rsid w:val="004022CA"/>
    <w:rsid w:val="00402596"/>
    <w:rsid w:val="004116CD"/>
    <w:rsid w:val="00414ADE"/>
    <w:rsid w:val="00424CA9"/>
    <w:rsid w:val="004257BB"/>
    <w:rsid w:val="004261D9"/>
    <w:rsid w:val="0044271A"/>
    <w:rsid w:val="0044291A"/>
    <w:rsid w:val="0044357F"/>
    <w:rsid w:val="00460499"/>
    <w:rsid w:val="0046169B"/>
    <w:rsid w:val="00465243"/>
    <w:rsid w:val="00474835"/>
    <w:rsid w:val="004819C7"/>
    <w:rsid w:val="0048364F"/>
    <w:rsid w:val="00490F2E"/>
    <w:rsid w:val="00496DB3"/>
    <w:rsid w:val="00496F97"/>
    <w:rsid w:val="004A53EA"/>
    <w:rsid w:val="004D6FF9"/>
    <w:rsid w:val="004E182C"/>
    <w:rsid w:val="004E22C4"/>
    <w:rsid w:val="004F1FAC"/>
    <w:rsid w:val="004F676E"/>
    <w:rsid w:val="005117A6"/>
    <w:rsid w:val="00516B8D"/>
    <w:rsid w:val="005211AB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27C5"/>
    <w:rsid w:val="00581211"/>
    <w:rsid w:val="005845A0"/>
    <w:rsid w:val="00584811"/>
    <w:rsid w:val="00586E73"/>
    <w:rsid w:val="00593AA6"/>
    <w:rsid w:val="00594161"/>
    <w:rsid w:val="00594749"/>
    <w:rsid w:val="00595362"/>
    <w:rsid w:val="005A482B"/>
    <w:rsid w:val="005A5A28"/>
    <w:rsid w:val="005B38BE"/>
    <w:rsid w:val="005B4067"/>
    <w:rsid w:val="005C27E7"/>
    <w:rsid w:val="005C36E0"/>
    <w:rsid w:val="005C3F41"/>
    <w:rsid w:val="005C6C2E"/>
    <w:rsid w:val="005D168D"/>
    <w:rsid w:val="005D5EA1"/>
    <w:rsid w:val="005E1420"/>
    <w:rsid w:val="005E61D3"/>
    <w:rsid w:val="005F7738"/>
    <w:rsid w:val="00600219"/>
    <w:rsid w:val="00613EAD"/>
    <w:rsid w:val="006158AC"/>
    <w:rsid w:val="00621E72"/>
    <w:rsid w:val="00622037"/>
    <w:rsid w:val="00640402"/>
    <w:rsid w:val="00640F78"/>
    <w:rsid w:val="00646E7B"/>
    <w:rsid w:val="00654D5F"/>
    <w:rsid w:val="00655D6A"/>
    <w:rsid w:val="00656105"/>
    <w:rsid w:val="00656DE9"/>
    <w:rsid w:val="00673BF2"/>
    <w:rsid w:val="00677CC2"/>
    <w:rsid w:val="00685F42"/>
    <w:rsid w:val="006866A1"/>
    <w:rsid w:val="00687A35"/>
    <w:rsid w:val="0069207B"/>
    <w:rsid w:val="00697F9E"/>
    <w:rsid w:val="006A1C45"/>
    <w:rsid w:val="006A1F39"/>
    <w:rsid w:val="006A4309"/>
    <w:rsid w:val="006B0E55"/>
    <w:rsid w:val="006B7006"/>
    <w:rsid w:val="006C7F8C"/>
    <w:rsid w:val="006D2B80"/>
    <w:rsid w:val="006D7AB9"/>
    <w:rsid w:val="007008BD"/>
    <w:rsid w:val="00700B2C"/>
    <w:rsid w:val="00713084"/>
    <w:rsid w:val="00715A71"/>
    <w:rsid w:val="00720FC2"/>
    <w:rsid w:val="00731E00"/>
    <w:rsid w:val="00732E9D"/>
    <w:rsid w:val="0073491A"/>
    <w:rsid w:val="00735D08"/>
    <w:rsid w:val="007440B7"/>
    <w:rsid w:val="00747993"/>
    <w:rsid w:val="00752CF2"/>
    <w:rsid w:val="00755777"/>
    <w:rsid w:val="007634AD"/>
    <w:rsid w:val="00765B38"/>
    <w:rsid w:val="007715C9"/>
    <w:rsid w:val="00774EDD"/>
    <w:rsid w:val="007757EC"/>
    <w:rsid w:val="00783C27"/>
    <w:rsid w:val="00790CE6"/>
    <w:rsid w:val="007A115D"/>
    <w:rsid w:val="007A18BB"/>
    <w:rsid w:val="007A35E6"/>
    <w:rsid w:val="007A6863"/>
    <w:rsid w:val="007B3744"/>
    <w:rsid w:val="007D45C1"/>
    <w:rsid w:val="007D5D8F"/>
    <w:rsid w:val="007D63BF"/>
    <w:rsid w:val="007E7D4A"/>
    <w:rsid w:val="007F48ED"/>
    <w:rsid w:val="007F7947"/>
    <w:rsid w:val="00806868"/>
    <w:rsid w:val="0081007E"/>
    <w:rsid w:val="0081048E"/>
    <w:rsid w:val="00812F45"/>
    <w:rsid w:val="00820D52"/>
    <w:rsid w:val="0084172C"/>
    <w:rsid w:val="00856A31"/>
    <w:rsid w:val="00860526"/>
    <w:rsid w:val="00863EC5"/>
    <w:rsid w:val="008754D0"/>
    <w:rsid w:val="00877D48"/>
    <w:rsid w:val="0088345B"/>
    <w:rsid w:val="00884F18"/>
    <w:rsid w:val="008A16A5"/>
    <w:rsid w:val="008B14BE"/>
    <w:rsid w:val="008B31B9"/>
    <w:rsid w:val="008C2B5D"/>
    <w:rsid w:val="008C4FE3"/>
    <w:rsid w:val="008D0EE0"/>
    <w:rsid w:val="008D5B99"/>
    <w:rsid w:val="008D7A27"/>
    <w:rsid w:val="008E4702"/>
    <w:rsid w:val="008E69AA"/>
    <w:rsid w:val="008F4F1C"/>
    <w:rsid w:val="00903DBE"/>
    <w:rsid w:val="009059AB"/>
    <w:rsid w:val="00922764"/>
    <w:rsid w:val="00932377"/>
    <w:rsid w:val="00943102"/>
    <w:rsid w:val="0094523D"/>
    <w:rsid w:val="009559E6"/>
    <w:rsid w:val="009737B1"/>
    <w:rsid w:val="00976A63"/>
    <w:rsid w:val="009829B1"/>
    <w:rsid w:val="00983419"/>
    <w:rsid w:val="00996821"/>
    <w:rsid w:val="009C3431"/>
    <w:rsid w:val="009C39A0"/>
    <w:rsid w:val="009C5989"/>
    <w:rsid w:val="009C619B"/>
    <w:rsid w:val="009D08DA"/>
    <w:rsid w:val="009D5015"/>
    <w:rsid w:val="00A06860"/>
    <w:rsid w:val="00A136F5"/>
    <w:rsid w:val="00A231E2"/>
    <w:rsid w:val="00A2550D"/>
    <w:rsid w:val="00A27C9A"/>
    <w:rsid w:val="00A30424"/>
    <w:rsid w:val="00A34A01"/>
    <w:rsid w:val="00A4169B"/>
    <w:rsid w:val="00A445F2"/>
    <w:rsid w:val="00A5088B"/>
    <w:rsid w:val="00A50D55"/>
    <w:rsid w:val="00A5165B"/>
    <w:rsid w:val="00A52FDA"/>
    <w:rsid w:val="00A64912"/>
    <w:rsid w:val="00A6613C"/>
    <w:rsid w:val="00A70A74"/>
    <w:rsid w:val="00AA0343"/>
    <w:rsid w:val="00AA2A5C"/>
    <w:rsid w:val="00AA6560"/>
    <w:rsid w:val="00AB4DC2"/>
    <w:rsid w:val="00AB78E9"/>
    <w:rsid w:val="00AC38A5"/>
    <w:rsid w:val="00AD0DFA"/>
    <w:rsid w:val="00AD3467"/>
    <w:rsid w:val="00AD5641"/>
    <w:rsid w:val="00AE0F9B"/>
    <w:rsid w:val="00AF55FF"/>
    <w:rsid w:val="00B032D8"/>
    <w:rsid w:val="00B14249"/>
    <w:rsid w:val="00B22B43"/>
    <w:rsid w:val="00B2309B"/>
    <w:rsid w:val="00B32482"/>
    <w:rsid w:val="00B33B3C"/>
    <w:rsid w:val="00B40D74"/>
    <w:rsid w:val="00B52663"/>
    <w:rsid w:val="00B56DCB"/>
    <w:rsid w:val="00B73A0A"/>
    <w:rsid w:val="00B770D2"/>
    <w:rsid w:val="00B83C13"/>
    <w:rsid w:val="00BA47A3"/>
    <w:rsid w:val="00BA5026"/>
    <w:rsid w:val="00BB6E79"/>
    <w:rsid w:val="00BC0141"/>
    <w:rsid w:val="00BE3B31"/>
    <w:rsid w:val="00BE719A"/>
    <w:rsid w:val="00BE720A"/>
    <w:rsid w:val="00BF6650"/>
    <w:rsid w:val="00BF7323"/>
    <w:rsid w:val="00C01E29"/>
    <w:rsid w:val="00C067E5"/>
    <w:rsid w:val="00C164CA"/>
    <w:rsid w:val="00C24241"/>
    <w:rsid w:val="00C335AE"/>
    <w:rsid w:val="00C42BF8"/>
    <w:rsid w:val="00C460AE"/>
    <w:rsid w:val="00C50043"/>
    <w:rsid w:val="00C50A0F"/>
    <w:rsid w:val="00C67EEF"/>
    <w:rsid w:val="00C7573B"/>
    <w:rsid w:val="00C76CF3"/>
    <w:rsid w:val="00C81532"/>
    <w:rsid w:val="00CA38EF"/>
    <w:rsid w:val="00CA7844"/>
    <w:rsid w:val="00CB5559"/>
    <w:rsid w:val="00CB58EF"/>
    <w:rsid w:val="00CC7AD0"/>
    <w:rsid w:val="00CD697B"/>
    <w:rsid w:val="00CE2015"/>
    <w:rsid w:val="00CE7D64"/>
    <w:rsid w:val="00CF0BB2"/>
    <w:rsid w:val="00D014DE"/>
    <w:rsid w:val="00D102D8"/>
    <w:rsid w:val="00D118FA"/>
    <w:rsid w:val="00D12108"/>
    <w:rsid w:val="00D13441"/>
    <w:rsid w:val="00D20665"/>
    <w:rsid w:val="00D243A3"/>
    <w:rsid w:val="00D3200B"/>
    <w:rsid w:val="00D33440"/>
    <w:rsid w:val="00D52EFE"/>
    <w:rsid w:val="00D55026"/>
    <w:rsid w:val="00D56A0D"/>
    <w:rsid w:val="00D63EF6"/>
    <w:rsid w:val="00D64C8F"/>
    <w:rsid w:val="00D66518"/>
    <w:rsid w:val="00D70DFB"/>
    <w:rsid w:val="00D71EEA"/>
    <w:rsid w:val="00D735CD"/>
    <w:rsid w:val="00D766DF"/>
    <w:rsid w:val="00D95891"/>
    <w:rsid w:val="00DB5CB4"/>
    <w:rsid w:val="00DB7A0D"/>
    <w:rsid w:val="00DC3755"/>
    <w:rsid w:val="00DC458E"/>
    <w:rsid w:val="00DC45D0"/>
    <w:rsid w:val="00DD14D7"/>
    <w:rsid w:val="00DD7520"/>
    <w:rsid w:val="00DE149E"/>
    <w:rsid w:val="00DE1E5E"/>
    <w:rsid w:val="00DF1150"/>
    <w:rsid w:val="00DF1FD6"/>
    <w:rsid w:val="00DF2059"/>
    <w:rsid w:val="00E05704"/>
    <w:rsid w:val="00E12F1A"/>
    <w:rsid w:val="00E21391"/>
    <w:rsid w:val="00E21CFB"/>
    <w:rsid w:val="00E22935"/>
    <w:rsid w:val="00E344A6"/>
    <w:rsid w:val="00E52F70"/>
    <w:rsid w:val="00E54292"/>
    <w:rsid w:val="00E60191"/>
    <w:rsid w:val="00E60F24"/>
    <w:rsid w:val="00E621C4"/>
    <w:rsid w:val="00E70D38"/>
    <w:rsid w:val="00E7392A"/>
    <w:rsid w:val="00E74DC7"/>
    <w:rsid w:val="00E75768"/>
    <w:rsid w:val="00E87695"/>
    <w:rsid w:val="00E87699"/>
    <w:rsid w:val="00E92E27"/>
    <w:rsid w:val="00E9586B"/>
    <w:rsid w:val="00E97334"/>
    <w:rsid w:val="00EA0D36"/>
    <w:rsid w:val="00EA28F3"/>
    <w:rsid w:val="00EB14A6"/>
    <w:rsid w:val="00EB48DD"/>
    <w:rsid w:val="00EC18E4"/>
    <w:rsid w:val="00EC77C5"/>
    <w:rsid w:val="00ED4928"/>
    <w:rsid w:val="00ED651C"/>
    <w:rsid w:val="00EE14A5"/>
    <w:rsid w:val="00EE3749"/>
    <w:rsid w:val="00EE3859"/>
    <w:rsid w:val="00EE6190"/>
    <w:rsid w:val="00EF2E3A"/>
    <w:rsid w:val="00EF6402"/>
    <w:rsid w:val="00EF6430"/>
    <w:rsid w:val="00F025DF"/>
    <w:rsid w:val="00F040F7"/>
    <w:rsid w:val="00F047E2"/>
    <w:rsid w:val="00F04D57"/>
    <w:rsid w:val="00F078DC"/>
    <w:rsid w:val="00F13E86"/>
    <w:rsid w:val="00F259E3"/>
    <w:rsid w:val="00F32FCB"/>
    <w:rsid w:val="00F55266"/>
    <w:rsid w:val="00F6709F"/>
    <w:rsid w:val="00F677A9"/>
    <w:rsid w:val="00F723BD"/>
    <w:rsid w:val="00F732EA"/>
    <w:rsid w:val="00F81B22"/>
    <w:rsid w:val="00F84CF5"/>
    <w:rsid w:val="00F8612E"/>
    <w:rsid w:val="00F92F72"/>
    <w:rsid w:val="00FA420B"/>
    <w:rsid w:val="00FB29D7"/>
    <w:rsid w:val="00FC054D"/>
    <w:rsid w:val="00FE0781"/>
    <w:rsid w:val="00FE101C"/>
    <w:rsid w:val="00FE1B7B"/>
    <w:rsid w:val="00FE2B72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47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54D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D5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D5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D5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4D5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4D5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4D5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4D5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4D5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4D5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54D5F"/>
  </w:style>
  <w:style w:type="paragraph" w:customStyle="1" w:styleId="OPCParaBase">
    <w:name w:val="OPCParaBase"/>
    <w:qFormat/>
    <w:rsid w:val="00654D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54D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54D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54D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54D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54D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54D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54D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54D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54D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54D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54D5F"/>
  </w:style>
  <w:style w:type="paragraph" w:customStyle="1" w:styleId="Blocks">
    <w:name w:val="Blocks"/>
    <w:aliases w:val="bb"/>
    <w:basedOn w:val="OPCParaBase"/>
    <w:qFormat/>
    <w:rsid w:val="00654D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54D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54D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54D5F"/>
    <w:rPr>
      <w:i/>
    </w:rPr>
  </w:style>
  <w:style w:type="paragraph" w:customStyle="1" w:styleId="BoxList">
    <w:name w:val="BoxList"/>
    <w:aliases w:val="bl"/>
    <w:basedOn w:val="BoxText"/>
    <w:qFormat/>
    <w:rsid w:val="00654D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54D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54D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54D5F"/>
    <w:pPr>
      <w:ind w:left="1985" w:hanging="851"/>
    </w:pPr>
  </w:style>
  <w:style w:type="character" w:customStyle="1" w:styleId="CharAmPartNo">
    <w:name w:val="CharAmPartNo"/>
    <w:basedOn w:val="OPCCharBase"/>
    <w:qFormat/>
    <w:rsid w:val="00654D5F"/>
  </w:style>
  <w:style w:type="character" w:customStyle="1" w:styleId="CharAmPartText">
    <w:name w:val="CharAmPartText"/>
    <w:basedOn w:val="OPCCharBase"/>
    <w:qFormat/>
    <w:rsid w:val="00654D5F"/>
  </w:style>
  <w:style w:type="character" w:customStyle="1" w:styleId="CharAmSchNo">
    <w:name w:val="CharAmSchNo"/>
    <w:basedOn w:val="OPCCharBase"/>
    <w:qFormat/>
    <w:rsid w:val="00654D5F"/>
  </w:style>
  <w:style w:type="character" w:customStyle="1" w:styleId="CharAmSchText">
    <w:name w:val="CharAmSchText"/>
    <w:basedOn w:val="OPCCharBase"/>
    <w:qFormat/>
    <w:rsid w:val="00654D5F"/>
  </w:style>
  <w:style w:type="character" w:customStyle="1" w:styleId="CharBoldItalic">
    <w:name w:val="CharBoldItalic"/>
    <w:basedOn w:val="OPCCharBase"/>
    <w:uiPriority w:val="1"/>
    <w:qFormat/>
    <w:rsid w:val="00654D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654D5F"/>
  </w:style>
  <w:style w:type="character" w:customStyle="1" w:styleId="CharChapText">
    <w:name w:val="CharChapText"/>
    <w:basedOn w:val="OPCCharBase"/>
    <w:uiPriority w:val="1"/>
    <w:qFormat/>
    <w:rsid w:val="00654D5F"/>
  </w:style>
  <w:style w:type="character" w:customStyle="1" w:styleId="CharDivNo">
    <w:name w:val="CharDivNo"/>
    <w:basedOn w:val="OPCCharBase"/>
    <w:uiPriority w:val="1"/>
    <w:qFormat/>
    <w:rsid w:val="00654D5F"/>
  </w:style>
  <w:style w:type="character" w:customStyle="1" w:styleId="CharDivText">
    <w:name w:val="CharDivText"/>
    <w:basedOn w:val="OPCCharBase"/>
    <w:uiPriority w:val="1"/>
    <w:qFormat/>
    <w:rsid w:val="00654D5F"/>
  </w:style>
  <w:style w:type="character" w:customStyle="1" w:styleId="CharItalic">
    <w:name w:val="CharItalic"/>
    <w:basedOn w:val="OPCCharBase"/>
    <w:uiPriority w:val="1"/>
    <w:qFormat/>
    <w:rsid w:val="00654D5F"/>
    <w:rPr>
      <w:i/>
    </w:rPr>
  </w:style>
  <w:style w:type="character" w:customStyle="1" w:styleId="CharPartNo">
    <w:name w:val="CharPartNo"/>
    <w:basedOn w:val="OPCCharBase"/>
    <w:uiPriority w:val="1"/>
    <w:qFormat/>
    <w:rsid w:val="00654D5F"/>
  </w:style>
  <w:style w:type="character" w:customStyle="1" w:styleId="CharPartText">
    <w:name w:val="CharPartText"/>
    <w:basedOn w:val="OPCCharBase"/>
    <w:uiPriority w:val="1"/>
    <w:qFormat/>
    <w:rsid w:val="00654D5F"/>
  </w:style>
  <w:style w:type="character" w:customStyle="1" w:styleId="CharSectno">
    <w:name w:val="CharSectno"/>
    <w:basedOn w:val="OPCCharBase"/>
    <w:qFormat/>
    <w:rsid w:val="00654D5F"/>
  </w:style>
  <w:style w:type="character" w:customStyle="1" w:styleId="CharSubdNo">
    <w:name w:val="CharSubdNo"/>
    <w:basedOn w:val="OPCCharBase"/>
    <w:uiPriority w:val="1"/>
    <w:qFormat/>
    <w:rsid w:val="00654D5F"/>
  </w:style>
  <w:style w:type="character" w:customStyle="1" w:styleId="CharSubdText">
    <w:name w:val="CharSubdText"/>
    <w:basedOn w:val="OPCCharBase"/>
    <w:uiPriority w:val="1"/>
    <w:qFormat/>
    <w:rsid w:val="00654D5F"/>
  </w:style>
  <w:style w:type="paragraph" w:customStyle="1" w:styleId="CTA--">
    <w:name w:val="CTA --"/>
    <w:basedOn w:val="OPCParaBase"/>
    <w:next w:val="Normal"/>
    <w:rsid w:val="00654D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54D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54D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54D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54D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54D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54D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54D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54D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54D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54D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54D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54D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54D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54D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54D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54D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54D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54D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54D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54D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54D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54D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54D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54D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54D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54D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54D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54D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54D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54D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54D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54D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54D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54D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54D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54D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54D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54D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54D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54D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54D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54D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54D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54D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54D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54D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54D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54D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54D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54D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54D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54D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54D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54D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54D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54D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54D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54D5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54D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54D5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54D5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54D5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54D5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54D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54D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54D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54D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54D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54D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54D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54D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54D5F"/>
    <w:rPr>
      <w:sz w:val="16"/>
    </w:rPr>
  </w:style>
  <w:style w:type="table" w:customStyle="1" w:styleId="CFlag">
    <w:name w:val="CFlag"/>
    <w:basedOn w:val="TableNormal"/>
    <w:uiPriority w:val="99"/>
    <w:rsid w:val="00654D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54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4D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4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54D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54D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54D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54D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54D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54D5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54D5F"/>
    <w:pPr>
      <w:spacing w:before="120"/>
    </w:pPr>
  </w:style>
  <w:style w:type="paragraph" w:customStyle="1" w:styleId="CompiledActNo">
    <w:name w:val="CompiledActNo"/>
    <w:basedOn w:val="OPCParaBase"/>
    <w:next w:val="Normal"/>
    <w:rsid w:val="00654D5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54D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54D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54D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54D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54D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54D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54D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54D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54D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54D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54D5F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54D5F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54D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54D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54D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54D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54D5F"/>
  </w:style>
  <w:style w:type="character" w:customStyle="1" w:styleId="CharSubPartNoCASA">
    <w:name w:val="CharSubPartNo(CASA)"/>
    <w:basedOn w:val="OPCCharBase"/>
    <w:uiPriority w:val="1"/>
    <w:rsid w:val="00654D5F"/>
  </w:style>
  <w:style w:type="paragraph" w:customStyle="1" w:styleId="ENoteTTIndentHeadingSub">
    <w:name w:val="ENoteTTIndentHeadingSub"/>
    <w:aliases w:val="enTTHis"/>
    <w:basedOn w:val="OPCParaBase"/>
    <w:rsid w:val="00654D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54D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54D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54D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54D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54D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54D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54D5F"/>
    <w:rPr>
      <w:sz w:val="22"/>
    </w:rPr>
  </w:style>
  <w:style w:type="paragraph" w:customStyle="1" w:styleId="SOTextNote">
    <w:name w:val="SO TextNote"/>
    <w:aliases w:val="sont"/>
    <w:basedOn w:val="SOText"/>
    <w:qFormat/>
    <w:rsid w:val="00654D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54D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54D5F"/>
    <w:rPr>
      <w:sz w:val="22"/>
    </w:rPr>
  </w:style>
  <w:style w:type="paragraph" w:customStyle="1" w:styleId="FileName">
    <w:name w:val="FileName"/>
    <w:basedOn w:val="Normal"/>
    <w:rsid w:val="00654D5F"/>
  </w:style>
  <w:style w:type="paragraph" w:customStyle="1" w:styleId="TableHeading">
    <w:name w:val="TableHeading"/>
    <w:aliases w:val="th"/>
    <w:basedOn w:val="OPCParaBase"/>
    <w:next w:val="Tabletext"/>
    <w:rsid w:val="00654D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54D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54D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54D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54D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54D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54D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54D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54D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54D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54D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54D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54D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54D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54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4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4D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54D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4D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4D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54D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54D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54D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54D5F"/>
  </w:style>
  <w:style w:type="character" w:customStyle="1" w:styleId="charlegsubtitle1">
    <w:name w:val="charlegsubtitle1"/>
    <w:basedOn w:val="DefaultParagraphFont"/>
    <w:rsid w:val="00654D5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54D5F"/>
    <w:pPr>
      <w:ind w:left="240" w:hanging="240"/>
    </w:pPr>
  </w:style>
  <w:style w:type="paragraph" w:styleId="Index2">
    <w:name w:val="index 2"/>
    <w:basedOn w:val="Normal"/>
    <w:next w:val="Normal"/>
    <w:autoRedefine/>
    <w:rsid w:val="00654D5F"/>
    <w:pPr>
      <w:ind w:left="480" w:hanging="240"/>
    </w:pPr>
  </w:style>
  <w:style w:type="paragraph" w:styleId="Index3">
    <w:name w:val="index 3"/>
    <w:basedOn w:val="Normal"/>
    <w:next w:val="Normal"/>
    <w:autoRedefine/>
    <w:rsid w:val="00654D5F"/>
    <w:pPr>
      <w:ind w:left="720" w:hanging="240"/>
    </w:pPr>
  </w:style>
  <w:style w:type="paragraph" w:styleId="Index4">
    <w:name w:val="index 4"/>
    <w:basedOn w:val="Normal"/>
    <w:next w:val="Normal"/>
    <w:autoRedefine/>
    <w:rsid w:val="00654D5F"/>
    <w:pPr>
      <w:ind w:left="960" w:hanging="240"/>
    </w:pPr>
  </w:style>
  <w:style w:type="paragraph" w:styleId="Index5">
    <w:name w:val="index 5"/>
    <w:basedOn w:val="Normal"/>
    <w:next w:val="Normal"/>
    <w:autoRedefine/>
    <w:rsid w:val="00654D5F"/>
    <w:pPr>
      <w:ind w:left="1200" w:hanging="240"/>
    </w:pPr>
  </w:style>
  <w:style w:type="paragraph" w:styleId="Index6">
    <w:name w:val="index 6"/>
    <w:basedOn w:val="Normal"/>
    <w:next w:val="Normal"/>
    <w:autoRedefine/>
    <w:rsid w:val="00654D5F"/>
    <w:pPr>
      <w:ind w:left="1440" w:hanging="240"/>
    </w:pPr>
  </w:style>
  <w:style w:type="paragraph" w:styleId="Index7">
    <w:name w:val="index 7"/>
    <w:basedOn w:val="Normal"/>
    <w:next w:val="Normal"/>
    <w:autoRedefine/>
    <w:rsid w:val="00654D5F"/>
    <w:pPr>
      <w:ind w:left="1680" w:hanging="240"/>
    </w:pPr>
  </w:style>
  <w:style w:type="paragraph" w:styleId="Index8">
    <w:name w:val="index 8"/>
    <w:basedOn w:val="Normal"/>
    <w:next w:val="Normal"/>
    <w:autoRedefine/>
    <w:rsid w:val="00654D5F"/>
    <w:pPr>
      <w:ind w:left="1920" w:hanging="240"/>
    </w:pPr>
  </w:style>
  <w:style w:type="paragraph" w:styleId="Index9">
    <w:name w:val="index 9"/>
    <w:basedOn w:val="Normal"/>
    <w:next w:val="Normal"/>
    <w:autoRedefine/>
    <w:rsid w:val="00654D5F"/>
    <w:pPr>
      <w:ind w:left="2160" w:hanging="240"/>
    </w:pPr>
  </w:style>
  <w:style w:type="paragraph" w:styleId="NormalIndent">
    <w:name w:val="Normal Indent"/>
    <w:basedOn w:val="Normal"/>
    <w:rsid w:val="00654D5F"/>
    <w:pPr>
      <w:ind w:left="720"/>
    </w:pPr>
  </w:style>
  <w:style w:type="paragraph" w:styleId="FootnoteText">
    <w:name w:val="footnote text"/>
    <w:basedOn w:val="Normal"/>
    <w:link w:val="FootnoteTextChar"/>
    <w:rsid w:val="00654D5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54D5F"/>
  </w:style>
  <w:style w:type="paragraph" w:styleId="CommentText">
    <w:name w:val="annotation text"/>
    <w:basedOn w:val="Normal"/>
    <w:link w:val="CommentTextChar"/>
    <w:rsid w:val="00654D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4D5F"/>
  </w:style>
  <w:style w:type="paragraph" w:styleId="IndexHeading">
    <w:name w:val="index heading"/>
    <w:basedOn w:val="Normal"/>
    <w:next w:val="Index1"/>
    <w:rsid w:val="00654D5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54D5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54D5F"/>
    <w:pPr>
      <w:ind w:left="480" w:hanging="480"/>
    </w:pPr>
  </w:style>
  <w:style w:type="paragraph" w:styleId="EnvelopeAddress">
    <w:name w:val="envelope address"/>
    <w:basedOn w:val="Normal"/>
    <w:rsid w:val="00654D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4D5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54D5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54D5F"/>
    <w:rPr>
      <w:sz w:val="16"/>
      <w:szCs w:val="16"/>
    </w:rPr>
  </w:style>
  <w:style w:type="character" w:styleId="PageNumber">
    <w:name w:val="page number"/>
    <w:basedOn w:val="DefaultParagraphFont"/>
    <w:rsid w:val="00654D5F"/>
  </w:style>
  <w:style w:type="character" w:styleId="EndnoteReference">
    <w:name w:val="endnote reference"/>
    <w:basedOn w:val="DefaultParagraphFont"/>
    <w:rsid w:val="00654D5F"/>
    <w:rPr>
      <w:vertAlign w:val="superscript"/>
    </w:rPr>
  </w:style>
  <w:style w:type="paragraph" w:styleId="EndnoteText">
    <w:name w:val="endnote text"/>
    <w:basedOn w:val="Normal"/>
    <w:link w:val="EndnoteTextChar"/>
    <w:rsid w:val="00654D5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54D5F"/>
  </w:style>
  <w:style w:type="paragraph" w:styleId="TableofAuthorities">
    <w:name w:val="table of authorities"/>
    <w:basedOn w:val="Normal"/>
    <w:next w:val="Normal"/>
    <w:rsid w:val="00654D5F"/>
    <w:pPr>
      <w:ind w:left="240" w:hanging="240"/>
    </w:pPr>
  </w:style>
  <w:style w:type="paragraph" w:styleId="MacroText">
    <w:name w:val="macro"/>
    <w:link w:val="MacroTextChar"/>
    <w:rsid w:val="00654D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54D5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54D5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54D5F"/>
    <w:pPr>
      <w:ind w:left="283" w:hanging="283"/>
    </w:pPr>
  </w:style>
  <w:style w:type="paragraph" w:styleId="ListBullet">
    <w:name w:val="List Bullet"/>
    <w:basedOn w:val="Normal"/>
    <w:autoRedefine/>
    <w:rsid w:val="00654D5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54D5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54D5F"/>
    <w:pPr>
      <w:ind w:left="566" w:hanging="283"/>
    </w:pPr>
  </w:style>
  <w:style w:type="paragraph" w:styleId="List3">
    <w:name w:val="List 3"/>
    <w:basedOn w:val="Normal"/>
    <w:rsid w:val="00654D5F"/>
    <w:pPr>
      <w:ind w:left="849" w:hanging="283"/>
    </w:pPr>
  </w:style>
  <w:style w:type="paragraph" w:styleId="List4">
    <w:name w:val="List 4"/>
    <w:basedOn w:val="Normal"/>
    <w:rsid w:val="00654D5F"/>
    <w:pPr>
      <w:ind w:left="1132" w:hanging="283"/>
    </w:pPr>
  </w:style>
  <w:style w:type="paragraph" w:styleId="List5">
    <w:name w:val="List 5"/>
    <w:basedOn w:val="Normal"/>
    <w:rsid w:val="00654D5F"/>
    <w:pPr>
      <w:ind w:left="1415" w:hanging="283"/>
    </w:pPr>
  </w:style>
  <w:style w:type="paragraph" w:styleId="ListBullet2">
    <w:name w:val="List Bullet 2"/>
    <w:basedOn w:val="Normal"/>
    <w:autoRedefine/>
    <w:rsid w:val="00654D5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54D5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54D5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54D5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54D5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54D5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54D5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54D5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54D5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54D5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54D5F"/>
    <w:pPr>
      <w:ind w:left="4252"/>
    </w:pPr>
  </w:style>
  <w:style w:type="character" w:customStyle="1" w:styleId="ClosingChar">
    <w:name w:val="Closing Char"/>
    <w:basedOn w:val="DefaultParagraphFont"/>
    <w:link w:val="Closing"/>
    <w:rsid w:val="00654D5F"/>
    <w:rPr>
      <w:sz w:val="22"/>
    </w:rPr>
  </w:style>
  <w:style w:type="paragraph" w:styleId="Signature">
    <w:name w:val="Signature"/>
    <w:basedOn w:val="Normal"/>
    <w:link w:val="SignatureChar"/>
    <w:rsid w:val="00654D5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54D5F"/>
    <w:rPr>
      <w:sz w:val="22"/>
    </w:rPr>
  </w:style>
  <w:style w:type="paragraph" w:styleId="BodyText">
    <w:name w:val="Body Text"/>
    <w:basedOn w:val="Normal"/>
    <w:link w:val="BodyTextChar"/>
    <w:rsid w:val="00654D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54D5F"/>
    <w:rPr>
      <w:sz w:val="22"/>
    </w:rPr>
  </w:style>
  <w:style w:type="paragraph" w:styleId="BodyTextIndent">
    <w:name w:val="Body Text Indent"/>
    <w:basedOn w:val="Normal"/>
    <w:link w:val="BodyTextIndentChar"/>
    <w:rsid w:val="00654D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54D5F"/>
    <w:rPr>
      <w:sz w:val="22"/>
    </w:rPr>
  </w:style>
  <w:style w:type="paragraph" w:styleId="ListContinue">
    <w:name w:val="List Continue"/>
    <w:basedOn w:val="Normal"/>
    <w:rsid w:val="00654D5F"/>
    <w:pPr>
      <w:spacing w:after="120"/>
      <w:ind w:left="283"/>
    </w:pPr>
  </w:style>
  <w:style w:type="paragraph" w:styleId="ListContinue2">
    <w:name w:val="List Continue 2"/>
    <w:basedOn w:val="Normal"/>
    <w:rsid w:val="00654D5F"/>
    <w:pPr>
      <w:spacing w:after="120"/>
      <w:ind w:left="566"/>
    </w:pPr>
  </w:style>
  <w:style w:type="paragraph" w:styleId="ListContinue3">
    <w:name w:val="List Continue 3"/>
    <w:basedOn w:val="Normal"/>
    <w:rsid w:val="00654D5F"/>
    <w:pPr>
      <w:spacing w:after="120"/>
      <w:ind w:left="849"/>
    </w:pPr>
  </w:style>
  <w:style w:type="paragraph" w:styleId="ListContinue4">
    <w:name w:val="List Continue 4"/>
    <w:basedOn w:val="Normal"/>
    <w:rsid w:val="00654D5F"/>
    <w:pPr>
      <w:spacing w:after="120"/>
      <w:ind w:left="1132"/>
    </w:pPr>
  </w:style>
  <w:style w:type="paragraph" w:styleId="ListContinue5">
    <w:name w:val="List Continue 5"/>
    <w:basedOn w:val="Normal"/>
    <w:rsid w:val="00654D5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54D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54D5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54D5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54D5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54D5F"/>
  </w:style>
  <w:style w:type="character" w:customStyle="1" w:styleId="SalutationChar">
    <w:name w:val="Salutation Char"/>
    <w:basedOn w:val="DefaultParagraphFont"/>
    <w:link w:val="Salutation"/>
    <w:rsid w:val="00654D5F"/>
    <w:rPr>
      <w:sz w:val="22"/>
    </w:rPr>
  </w:style>
  <w:style w:type="paragraph" w:styleId="Date">
    <w:name w:val="Date"/>
    <w:basedOn w:val="Normal"/>
    <w:next w:val="Normal"/>
    <w:link w:val="DateChar"/>
    <w:rsid w:val="00654D5F"/>
  </w:style>
  <w:style w:type="character" w:customStyle="1" w:styleId="DateChar">
    <w:name w:val="Date Char"/>
    <w:basedOn w:val="DefaultParagraphFont"/>
    <w:link w:val="Date"/>
    <w:rsid w:val="00654D5F"/>
    <w:rPr>
      <w:sz w:val="22"/>
    </w:rPr>
  </w:style>
  <w:style w:type="paragraph" w:styleId="BodyTextFirstIndent">
    <w:name w:val="Body Text First Indent"/>
    <w:basedOn w:val="BodyText"/>
    <w:link w:val="BodyTextFirstIndentChar"/>
    <w:rsid w:val="00654D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54D5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54D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54D5F"/>
    <w:rPr>
      <w:sz w:val="22"/>
    </w:rPr>
  </w:style>
  <w:style w:type="paragraph" w:styleId="BodyText2">
    <w:name w:val="Body Text 2"/>
    <w:basedOn w:val="Normal"/>
    <w:link w:val="BodyText2Char"/>
    <w:rsid w:val="00654D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54D5F"/>
    <w:rPr>
      <w:sz w:val="22"/>
    </w:rPr>
  </w:style>
  <w:style w:type="paragraph" w:styleId="BodyText3">
    <w:name w:val="Body Text 3"/>
    <w:basedOn w:val="Normal"/>
    <w:link w:val="BodyText3Char"/>
    <w:rsid w:val="00654D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4D5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54D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54D5F"/>
    <w:rPr>
      <w:sz w:val="22"/>
    </w:rPr>
  </w:style>
  <w:style w:type="paragraph" w:styleId="BodyTextIndent3">
    <w:name w:val="Body Text Indent 3"/>
    <w:basedOn w:val="Normal"/>
    <w:link w:val="BodyTextIndent3Char"/>
    <w:rsid w:val="00654D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54D5F"/>
    <w:rPr>
      <w:sz w:val="16"/>
      <w:szCs w:val="16"/>
    </w:rPr>
  </w:style>
  <w:style w:type="paragraph" w:styleId="BlockText">
    <w:name w:val="Block Text"/>
    <w:basedOn w:val="Normal"/>
    <w:rsid w:val="00654D5F"/>
    <w:pPr>
      <w:spacing w:after="120"/>
      <w:ind w:left="1440" w:right="1440"/>
    </w:pPr>
  </w:style>
  <w:style w:type="character" w:styleId="Hyperlink">
    <w:name w:val="Hyperlink"/>
    <w:basedOn w:val="DefaultParagraphFont"/>
    <w:rsid w:val="00654D5F"/>
    <w:rPr>
      <w:color w:val="0000FF"/>
      <w:u w:val="single"/>
    </w:rPr>
  </w:style>
  <w:style w:type="character" w:styleId="FollowedHyperlink">
    <w:name w:val="FollowedHyperlink"/>
    <w:basedOn w:val="DefaultParagraphFont"/>
    <w:rsid w:val="00654D5F"/>
    <w:rPr>
      <w:color w:val="800080"/>
      <w:u w:val="single"/>
    </w:rPr>
  </w:style>
  <w:style w:type="character" w:styleId="Strong">
    <w:name w:val="Strong"/>
    <w:basedOn w:val="DefaultParagraphFont"/>
    <w:qFormat/>
    <w:rsid w:val="00654D5F"/>
    <w:rPr>
      <w:b/>
      <w:bCs/>
    </w:rPr>
  </w:style>
  <w:style w:type="character" w:styleId="Emphasis">
    <w:name w:val="Emphasis"/>
    <w:basedOn w:val="DefaultParagraphFont"/>
    <w:qFormat/>
    <w:rsid w:val="00654D5F"/>
    <w:rPr>
      <w:i/>
      <w:iCs/>
    </w:rPr>
  </w:style>
  <w:style w:type="paragraph" w:styleId="DocumentMap">
    <w:name w:val="Document Map"/>
    <w:basedOn w:val="Normal"/>
    <w:link w:val="DocumentMapChar"/>
    <w:rsid w:val="00654D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54D5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54D5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54D5F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654D5F"/>
  </w:style>
  <w:style w:type="character" w:customStyle="1" w:styleId="EmailSignatureChar">
    <w:name w:val="Email Signature Char"/>
    <w:basedOn w:val="DefaultParagraphFont"/>
    <w:link w:val="EmailSignature"/>
    <w:rsid w:val="00654D5F"/>
    <w:rPr>
      <w:sz w:val="22"/>
    </w:rPr>
  </w:style>
  <w:style w:type="paragraph" w:styleId="NormalWeb">
    <w:name w:val="Normal (Web)"/>
    <w:basedOn w:val="Normal"/>
    <w:rsid w:val="00654D5F"/>
  </w:style>
  <w:style w:type="character" w:styleId="HTMLAcronym">
    <w:name w:val="HTML Acronym"/>
    <w:basedOn w:val="DefaultParagraphFont"/>
    <w:rsid w:val="00654D5F"/>
  </w:style>
  <w:style w:type="paragraph" w:styleId="HTMLAddress">
    <w:name w:val="HTML Address"/>
    <w:basedOn w:val="Normal"/>
    <w:link w:val="HTMLAddressChar"/>
    <w:rsid w:val="00654D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54D5F"/>
    <w:rPr>
      <w:i/>
      <w:iCs/>
      <w:sz w:val="22"/>
    </w:rPr>
  </w:style>
  <w:style w:type="character" w:styleId="HTMLCite">
    <w:name w:val="HTML Cite"/>
    <w:basedOn w:val="DefaultParagraphFont"/>
    <w:rsid w:val="00654D5F"/>
    <w:rPr>
      <w:i/>
      <w:iCs/>
    </w:rPr>
  </w:style>
  <w:style w:type="character" w:styleId="HTMLCode">
    <w:name w:val="HTML Code"/>
    <w:basedOn w:val="DefaultParagraphFont"/>
    <w:rsid w:val="00654D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54D5F"/>
    <w:rPr>
      <w:i/>
      <w:iCs/>
    </w:rPr>
  </w:style>
  <w:style w:type="character" w:styleId="HTMLKeyboard">
    <w:name w:val="HTML Keyboard"/>
    <w:basedOn w:val="DefaultParagraphFont"/>
    <w:rsid w:val="00654D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54D5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54D5F"/>
    <w:rPr>
      <w:rFonts w:ascii="Courier New" w:hAnsi="Courier New" w:cs="Courier New"/>
    </w:rPr>
  </w:style>
  <w:style w:type="character" w:styleId="HTMLSample">
    <w:name w:val="HTML Sample"/>
    <w:basedOn w:val="DefaultParagraphFont"/>
    <w:rsid w:val="00654D5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54D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54D5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54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D5F"/>
    <w:rPr>
      <w:b/>
      <w:bCs/>
    </w:rPr>
  </w:style>
  <w:style w:type="numbering" w:styleId="1ai">
    <w:name w:val="Outline List 1"/>
    <w:basedOn w:val="NoList"/>
    <w:rsid w:val="00654D5F"/>
    <w:pPr>
      <w:numPr>
        <w:numId w:val="14"/>
      </w:numPr>
    </w:pPr>
  </w:style>
  <w:style w:type="numbering" w:styleId="111111">
    <w:name w:val="Outline List 2"/>
    <w:basedOn w:val="NoList"/>
    <w:rsid w:val="00654D5F"/>
    <w:pPr>
      <w:numPr>
        <w:numId w:val="15"/>
      </w:numPr>
    </w:pPr>
  </w:style>
  <w:style w:type="numbering" w:styleId="ArticleSection">
    <w:name w:val="Outline List 3"/>
    <w:basedOn w:val="NoList"/>
    <w:rsid w:val="00654D5F"/>
    <w:pPr>
      <w:numPr>
        <w:numId w:val="17"/>
      </w:numPr>
    </w:pPr>
  </w:style>
  <w:style w:type="table" w:styleId="TableSimple1">
    <w:name w:val="Table Simple 1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54D5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54D5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654D5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654D5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654D5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54D5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54D5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54D5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54D5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54D5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54D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54D5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54D5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4D5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54D5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54D5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54D5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54D5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4D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54D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54D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54D5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54D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54D5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54D5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4D5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54D5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54D5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54D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54D5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54D5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54D5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54D5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54D5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54D5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54D5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4D5F"/>
  </w:style>
  <w:style w:type="character" w:styleId="BookTitle">
    <w:name w:val="Book Title"/>
    <w:basedOn w:val="DefaultParagraphFont"/>
    <w:uiPriority w:val="33"/>
    <w:qFormat/>
    <w:rsid w:val="00654D5F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654D5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54D5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54D5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54D5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54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654D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54D5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654D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54D5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54D5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654D5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654D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654D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654D5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654D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654D5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654D5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654D5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654D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54D5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54D5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5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5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54D5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54D5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54D5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54D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54D5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54D5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54D5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54D5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54D5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54D5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54D5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54D5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54D5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54D5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54D5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54D5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654D5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654D5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654D5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654D5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654D5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654D5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654D5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654D5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654D5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654D5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654D5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654D5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654D5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654D5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54D5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54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54D5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54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54D5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54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54D5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54D5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4D5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4D5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54D5F"/>
    <w:rPr>
      <w:color w:val="808080"/>
    </w:rPr>
  </w:style>
  <w:style w:type="table" w:styleId="PlainTable1">
    <w:name w:val="Plain Table 1"/>
    <w:basedOn w:val="TableNormal"/>
    <w:uiPriority w:val="41"/>
    <w:rsid w:val="00654D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54D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54D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54D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54D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54D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D5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54D5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54D5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54D5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54D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D5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5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FIN34055-1565050583-66921</_dlc_DocId>
    <_dlc_DocIdUrl xmlns="6a7e9632-768a-49bf-85ac-c69233ab2a52">
      <Url>https://financegovau.sharepoint.com/sites/M365_DoF_50034055/_layouts/15/DocIdRedir.aspx?ID=FIN34055-1565050583-66921</Url>
      <Description>FIN34055-1565050583-66921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68186-0EDD-4228-B2C6-BDEFB9B253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4D3B82-CAAE-4C46-81B2-5896350B1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8C0B-2FC8-43C0-88AF-1508E94D43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F0D2F6-9EF2-44BD-A5FF-03D461E8B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5.xml><?xml version="1.0" encoding="utf-8"?>
<ds:datastoreItem xmlns:ds="http://schemas.openxmlformats.org/officeDocument/2006/customXml" ds:itemID="{205118C8-F71C-4B8E-B52C-8B64DF61E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7</Pages>
  <Words>1085</Words>
  <Characters>4680</Characters>
  <Application>Microsoft Office Word</Application>
  <DocSecurity>0</DocSecurity>
  <PresentationFormat/>
  <Lines>936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(Foreign Affairs and Trade Measures No. 2) Regulations 2025</vt:lpstr>
    </vt:vector>
  </TitlesOfParts>
  <Manager/>
  <Company/>
  <LinksUpToDate>false</LinksUpToDate>
  <CharactersWithSpaces>4942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2019-09-06T16:28:00Z</cp:lastPrinted>
  <dcterms:created xsi:type="dcterms:W3CDTF">2025-07-12T14:53:00Z</dcterms:created>
  <dcterms:modified xsi:type="dcterms:W3CDTF">2025-08-21T06:44:00Z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(Foreign Affairs and Trade Measures No. 2)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1028514e-2783-46b3-9696-96ab33425b0a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Organisation_x0020_Unit">
    <vt:lpwstr>1;#Financial Framework Supplementary Powers|379d9d29-c01c-4de9-a4ea-4a1c8eabf1a8</vt:lpwstr>
  </property>
  <property fmtid="{D5CDD505-2E9C-101B-9397-08002B2CF9AE}" pid="24" name="MediaServiceImageTags">
    <vt:lpwstr/>
  </property>
  <property fmtid="{D5CDD505-2E9C-101B-9397-08002B2CF9AE}" pid="25" name="About_x0020_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Initiating_x0020_Entity">
    <vt:lpwstr>2;#Department of Finance|fd660e8f-8f31-49bd-92a3-d31d4da31afe</vt:lpwstr>
  </property>
  <property fmtid="{D5CDD505-2E9C-101B-9397-08002B2CF9AE}" pid="28" name="Function and Activity">
    <vt:lpwstr/>
  </property>
  <property fmtid="{D5CDD505-2E9C-101B-9397-08002B2CF9AE}" pid="29" name="PM_Namespace">
    <vt:lpwstr>gov.au</vt:lpwstr>
  </property>
  <property fmtid="{D5CDD505-2E9C-101B-9397-08002B2CF9AE}" pid="30" name="MSIP_Label_6af89f2f-9671-4583-84ec-9b406935fc32_SetDate">
    <vt:lpwstr>2025-08-20T23:05:25Z</vt:lpwstr>
  </property>
  <property fmtid="{D5CDD505-2E9C-101B-9397-08002B2CF9AE}" pid="31" name="PM_Caveats_Count">
    <vt:lpwstr>0</vt:lpwstr>
  </property>
  <property fmtid="{D5CDD505-2E9C-101B-9397-08002B2CF9AE}" pid="32" name="MSIP_Label_6af89f2f-9671-4583-84ec-9b406935fc32_Name">
    <vt:lpwstr>UNOFFICIAL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MSIP_Label_6af89f2f-9671-4583-84ec-9b406935fc32_Enabled">
    <vt:lpwstr>true</vt:lpwstr>
  </property>
  <property fmtid="{D5CDD505-2E9C-101B-9397-08002B2CF9AE}" pid="36" name="PM_Qualifier">
    <vt:lpwstr/>
  </property>
  <property fmtid="{D5CDD505-2E9C-101B-9397-08002B2CF9AE}" pid="37" name="PM_SecurityClassification">
    <vt:lpwstr>UNOFFICIAL</vt:lpwstr>
  </property>
  <property fmtid="{D5CDD505-2E9C-101B-9397-08002B2CF9AE}" pid="38" name="PM_ProtectiveMarkingValue_Header">
    <vt:lpwstr>UNOFFICIAL</vt:lpwstr>
  </property>
  <property fmtid="{D5CDD505-2E9C-101B-9397-08002B2CF9AE}" pid="39" name="PM_OriginationTimeStamp">
    <vt:lpwstr>2025-08-20T23:05:25Z</vt:lpwstr>
  </property>
  <property fmtid="{D5CDD505-2E9C-101B-9397-08002B2CF9AE}" pid="40" name="PM_Markers">
    <vt:lpwstr/>
  </property>
  <property fmtid="{D5CDD505-2E9C-101B-9397-08002B2CF9AE}" pid="41" name="MSIP_Label_6af89f2f-9671-4583-84ec-9b406935fc32_SiteId">
    <vt:lpwstr>08954cee-4782-4ff6-9ad5-1997dccef4b0</vt:lpwstr>
  </property>
  <property fmtid="{D5CDD505-2E9C-101B-9397-08002B2CF9AE}" pid="42" name="PM_Display">
    <vt:lpwstr>UNOFFICIAL</vt:lpwstr>
  </property>
  <property fmtid="{D5CDD505-2E9C-101B-9397-08002B2CF9AE}" pid="43" name="MSIP_Label_6af89f2f-9671-4583-84ec-9b406935fc32_Method">
    <vt:lpwstr>Privileged</vt:lpwstr>
  </property>
  <property fmtid="{D5CDD505-2E9C-101B-9397-08002B2CF9AE}" pid="44" name="MSIP_Label_6af89f2f-9671-4583-84ec-9b406935fc32_ContentBits">
    <vt:lpwstr>0</vt:lpwstr>
  </property>
  <property fmtid="{D5CDD505-2E9C-101B-9397-08002B2CF9AE}" pid="45" name="PM_InsertionValue">
    <vt:lpwstr>UNOFFICIAL</vt:lpwstr>
  </property>
  <property fmtid="{D5CDD505-2E9C-101B-9397-08002B2CF9AE}" pid="46" name="PM_Originator_Hash_SHA1">
    <vt:lpwstr>6254534B86D482F89041DA6C66661ECEBF4B16CA</vt:lpwstr>
  </property>
  <property fmtid="{D5CDD505-2E9C-101B-9397-08002B2CF9AE}" pid="47" name="PM_DisplayValueSecClassificationWithQualifier">
    <vt:lpwstr>UNOFFICIAL</vt:lpwstr>
  </property>
  <property fmtid="{D5CDD505-2E9C-101B-9397-08002B2CF9AE}" pid="48" name="PM_Originating_FileId">
    <vt:lpwstr>610183CBB30B4ADD8B1B0D032D5F0F07</vt:lpwstr>
  </property>
  <property fmtid="{D5CDD505-2E9C-101B-9397-08002B2CF9AE}" pid="49" name="PM_ProtectiveMarkingValue_Footer">
    <vt:lpwstr>UNOFFICIAL</vt:lpwstr>
  </property>
  <property fmtid="{D5CDD505-2E9C-101B-9397-08002B2CF9AE}" pid="50" name="PM_ProtectiveMarkingImage_Header">
    <vt:lpwstr>C:\Program Files\Common Files\janusNET Shared\janusSEAL\Images\DocumentSlashBlue.png</vt:lpwstr>
  </property>
  <property fmtid="{D5CDD505-2E9C-101B-9397-08002B2CF9AE}" pid="51" name="PM_ProtectiveMarkingImage_Footer">
    <vt:lpwstr>C:\Program Files\Common Files\janusNET Shared\janusSEAL\Images\DocumentSlashBlue.png</vt:lpwstr>
  </property>
  <property fmtid="{D5CDD505-2E9C-101B-9397-08002B2CF9AE}" pid="52" name="PM_OriginatorUserAccountName_SHA256">
    <vt:lpwstr>771ACE089611C26C39FCC8BBE364AAAE993767C76A3F71C5B2B1A5ACE6126D5B</vt:lpwstr>
  </property>
  <property fmtid="{D5CDD505-2E9C-101B-9397-08002B2CF9AE}" pid="53" name="PM_OriginatorDomainName_SHA256">
    <vt:lpwstr>325440F6CA31C4C3BCE4433552DC42928CAAD3E2731ABE35FDE729ECEB763AF0</vt:lpwstr>
  </property>
  <property fmtid="{D5CDD505-2E9C-101B-9397-08002B2CF9AE}" pid="54" name="PMUuid">
    <vt:lpwstr>v=2022.2;d=gov.au;g=65417EFE-F3B9-5E66-BD91-1E689FEC2EA6</vt:lpwstr>
  </property>
  <property fmtid="{D5CDD505-2E9C-101B-9397-08002B2CF9AE}" pid="55" name="PM_Hash_Version">
    <vt:lpwstr>2022.1</vt:lpwstr>
  </property>
  <property fmtid="{D5CDD505-2E9C-101B-9397-08002B2CF9AE}" pid="56" name="PM_SecurityClassification_Prev">
    <vt:lpwstr>UNOFFICIAL</vt:lpwstr>
  </property>
  <property fmtid="{D5CDD505-2E9C-101B-9397-08002B2CF9AE}" pid="57" name="PM_Qualifier_Prev">
    <vt:lpwstr/>
  </property>
  <property fmtid="{D5CDD505-2E9C-101B-9397-08002B2CF9AE}" pid="58" name="PMHMAC">
    <vt:lpwstr>v=2022.1;a=SHA256;h=26CD5C1BC1B6D2493125EB56BAED59F0EF9FC0178E51206005D815AE5A200557</vt:lpwstr>
  </property>
  <property fmtid="{D5CDD505-2E9C-101B-9397-08002B2CF9AE}" pid="59" name="MSIP_Label_6af89f2f-9671-4583-84ec-9b406935fc32_ActionId">
    <vt:lpwstr>23ac1c6269b54dbcaaac5b6c678c960c</vt:lpwstr>
  </property>
  <property fmtid="{D5CDD505-2E9C-101B-9397-08002B2CF9AE}" pid="60" name="PM_Hash_Salt_Prev">
    <vt:lpwstr>4C69CD9F1E268DAAA53C5460BB8031CC</vt:lpwstr>
  </property>
  <property fmtid="{D5CDD505-2E9C-101B-9397-08002B2CF9AE}" pid="61" name="PM_Hash_Salt">
    <vt:lpwstr>3F29B1398A615FF1BACE305B5B105CBA</vt:lpwstr>
  </property>
  <property fmtid="{D5CDD505-2E9C-101B-9397-08002B2CF9AE}" pid="62" name="PM_Hash_SHA1">
    <vt:lpwstr>8CE83E9EB49790810A6E4B10ED2CDF8F99A466F8</vt:lpwstr>
  </property>
</Properties>
</file>